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2"/>
        <w:gridCol w:w="1134"/>
        <w:gridCol w:w="709"/>
        <w:gridCol w:w="3402"/>
        <w:gridCol w:w="2755"/>
      </w:tblGrid>
      <w:tr w:rsidR="00FB23ED" w:rsidTr="007564E5">
        <w:tc>
          <w:tcPr>
            <w:tcW w:w="9242" w:type="dxa"/>
            <w:gridSpan w:val="5"/>
          </w:tcPr>
          <w:p w:rsidR="00FB23ED" w:rsidRPr="00F93856" w:rsidRDefault="00FB23ED" w:rsidP="007564E5">
            <w:pPr>
              <w:jc w:val="center"/>
              <w:rPr>
                <w:b/>
              </w:rPr>
            </w:pPr>
            <w:r>
              <w:rPr>
                <w:b/>
              </w:rPr>
              <w:t>ESCAS Accounting and Traceability Declaration (Cattle and Buffalo)</w:t>
            </w:r>
          </w:p>
        </w:tc>
      </w:tr>
      <w:tr w:rsidR="00FB23ED" w:rsidTr="007564E5">
        <w:tc>
          <w:tcPr>
            <w:tcW w:w="9242" w:type="dxa"/>
            <w:gridSpan w:val="5"/>
          </w:tcPr>
          <w:p w:rsidR="00FB23ED" w:rsidRPr="00F93856" w:rsidRDefault="00FB23ED" w:rsidP="007564E5">
            <w:r w:rsidRPr="00F93856">
              <w:rPr>
                <w:iCs/>
              </w:rPr>
              <w:t>I am in management or control of</w:t>
            </w:r>
            <w:r>
              <w:rPr>
                <w:iCs/>
              </w:rPr>
              <w:t xml:space="preserve"> the below licensed livestock exporter.</w:t>
            </w:r>
          </w:p>
        </w:tc>
      </w:tr>
      <w:tr w:rsidR="00FB23ED" w:rsidTr="005B33BC">
        <w:tc>
          <w:tcPr>
            <w:tcW w:w="3085" w:type="dxa"/>
            <w:gridSpan w:val="3"/>
          </w:tcPr>
          <w:p w:rsidR="00FB23ED" w:rsidRPr="0044651F" w:rsidRDefault="00FB23ED" w:rsidP="007564E5">
            <w:pPr>
              <w:rPr>
                <w:b/>
              </w:rPr>
            </w:pPr>
            <w:r w:rsidRPr="0044651F">
              <w:rPr>
                <w:b/>
              </w:rPr>
              <w:t>Licensed livestock exporter:</w:t>
            </w:r>
          </w:p>
        </w:tc>
        <w:tc>
          <w:tcPr>
            <w:tcW w:w="6157" w:type="dxa"/>
            <w:gridSpan w:val="2"/>
            <w:shd w:val="clear" w:color="auto" w:fill="FFFFFF" w:themeFill="background1"/>
          </w:tcPr>
          <w:p w:rsidR="00FB23ED" w:rsidRDefault="00FB23ED" w:rsidP="007564E5">
            <w:permStart w:id="0" w:edGrp="everyone"/>
            <w:r>
              <w:t>Name</w:t>
            </w:r>
            <w:permEnd w:id="0"/>
          </w:p>
        </w:tc>
      </w:tr>
      <w:tr w:rsidR="00FB23ED" w:rsidTr="005B33BC">
        <w:tc>
          <w:tcPr>
            <w:tcW w:w="3085" w:type="dxa"/>
            <w:gridSpan w:val="3"/>
          </w:tcPr>
          <w:p w:rsidR="00FB23ED" w:rsidRPr="0044651F" w:rsidRDefault="005B33BC" w:rsidP="007564E5">
            <w:pPr>
              <w:rPr>
                <w:b/>
              </w:rPr>
            </w:pPr>
            <w:r>
              <w:rPr>
                <w:b/>
              </w:rPr>
              <w:t>Licensed livestock exporter</w:t>
            </w:r>
            <w:r w:rsidR="00FB23ED" w:rsidRPr="0044651F">
              <w:rPr>
                <w:b/>
              </w:rPr>
              <w:t xml:space="preserve"> No:</w:t>
            </w:r>
          </w:p>
        </w:tc>
        <w:tc>
          <w:tcPr>
            <w:tcW w:w="6157" w:type="dxa"/>
            <w:gridSpan w:val="2"/>
            <w:shd w:val="clear" w:color="auto" w:fill="FFFFFF" w:themeFill="background1"/>
          </w:tcPr>
          <w:p w:rsidR="00FB23ED" w:rsidRDefault="00FB23ED" w:rsidP="007564E5">
            <w:permStart w:id="1" w:edGrp="everyone"/>
            <w:r>
              <w:t>Number e.g. L000</w:t>
            </w:r>
            <w:permEnd w:id="1"/>
          </w:p>
        </w:tc>
      </w:tr>
      <w:tr w:rsidR="00FB23ED" w:rsidTr="007564E5">
        <w:tc>
          <w:tcPr>
            <w:tcW w:w="9242" w:type="dxa"/>
            <w:gridSpan w:val="5"/>
          </w:tcPr>
          <w:p w:rsidR="00FB23ED" w:rsidRDefault="00FB23ED" w:rsidP="007A1E5D">
            <w:r>
              <w:t xml:space="preserve">The licensed livestock exporter has exported consignments of cattle and/or buffalo to the approved supply chain(s): </w:t>
            </w:r>
          </w:p>
        </w:tc>
      </w:tr>
      <w:tr w:rsidR="00FB23ED" w:rsidTr="00790347">
        <w:trPr>
          <w:trHeight w:val="30"/>
        </w:trPr>
        <w:tc>
          <w:tcPr>
            <w:tcW w:w="2376" w:type="dxa"/>
            <w:gridSpan w:val="2"/>
          </w:tcPr>
          <w:p w:rsidR="00FB23ED" w:rsidRPr="0044651F" w:rsidRDefault="00790347" w:rsidP="007564E5">
            <w:pPr>
              <w:rPr>
                <w:b/>
              </w:rPr>
            </w:pPr>
            <w:r>
              <w:rPr>
                <w:b/>
              </w:rPr>
              <w:t>Supply Chain Number:</w:t>
            </w:r>
          </w:p>
        </w:tc>
        <w:tc>
          <w:tcPr>
            <w:tcW w:w="4111" w:type="dxa"/>
            <w:gridSpan w:val="2"/>
          </w:tcPr>
          <w:p w:rsidR="00FB23ED" w:rsidRPr="0044651F" w:rsidRDefault="00790347" w:rsidP="007564E5">
            <w:pPr>
              <w:rPr>
                <w:b/>
              </w:rPr>
            </w:pPr>
            <w:r>
              <w:rPr>
                <w:b/>
              </w:rPr>
              <w:t>Market:</w:t>
            </w:r>
          </w:p>
        </w:tc>
        <w:tc>
          <w:tcPr>
            <w:tcW w:w="2755" w:type="dxa"/>
          </w:tcPr>
          <w:p w:rsidR="00FB23ED" w:rsidRPr="0044651F" w:rsidRDefault="00790347" w:rsidP="007564E5">
            <w:pPr>
              <w:rPr>
                <w:b/>
              </w:rPr>
            </w:pPr>
            <w:r>
              <w:rPr>
                <w:b/>
              </w:rPr>
              <w:t>Species (Cattle/Buffalo)</w:t>
            </w:r>
            <w:r w:rsidR="00FB23ED">
              <w:rPr>
                <w:b/>
              </w:rPr>
              <w:t>:</w:t>
            </w:r>
          </w:p>
        </w:tc>
      </w:tr>
      <w:tr w:rsidR="00FB23ED" w:rsidTr="00790347">
        <w:trPr>
          <w:trHeight w:val="30"/>
        </w:trPr>
        <w:tc>
          <w:tcPr>
            <w:tcW w:w="2376" w:type="dxa"/>
            <w:gridSpan w:val="2"/>
          </w:tcPr>
          <w:p w:rsidR="00FB23ED" w:rsidRPr="004523A0" w:rsidRDefault="007564E5" w:rsidP="00790347">
            <w:permStart w:id="2" w:edGrp="everyone" w:colFirst="0" w:colLast="0"/>
            <w:permStart w:id="3" w:edGrp="everyone" w:colFirst="1" w:colLast="1"/>
            <w:permStart w:id="4" w:edGrp="everyone" w:colFirst="2" w:colLast="2"/>
            <w:r>
              <w:t>e.g. SCN-000</w:t>
            </w:r>
          </w:p>
        </w:tc>
        <w:tc>
          <w:tcPr>
            <w:tcW w:w="4111" w:type="dxa"/>
            <w:gridSpan w:val="2"/>
          </w:tcPr>
          <w:p w:rsidR="00FB23ED" w:rsidRPr="004523A0" w:rsidRDefault="007564E5" w:rsidP="007564E5">
            <w:r>
              <w:t>e.g. Indonesia</w:t>
            </w:r>
          </w:p>
        </w:tc>
        <w:tc>
          <w:tcPr>
            <w:tcW w:w="2755" w:type="dxa"/>
          </w:tcPr>
          <w:p w:rsidR="00FB23ED" w:rsidRPr="004523A0" w:rsidRDefault="007564E5" w:rsidP="007564E5">
            <w:r>
              <w:t>e.g. Cattle</w:t>
            </w:r>
          </w:p>
        </w:tc>
      </w:tr>
      <w:tr w:rsidR="00FB23ED" w:rsidTr="00790347">
        <w:trPr>
          <w:trHeight w:val="30"/>
        </w:trPr>
        <w:tc>
          <w:tcPr>
            <w:tcW w:w="2376" w:type="dxa"/>
            <w:gridSpan w:val="2"/>
          </w:tcPr>
          <w:p w:rsidR="00FB23ED" w:rsidRPr="004523A0" w:rsidRDefault="00FB23ED" w:rsidP="007564E5">
            <w:permStart w:id="5" w:edGrp="everyone" w:colFirst="0" w:colLast="0"/>
            <w:permStart w:id="6" w:edGrp="everyone" w:colFirst="1" w:colLast="1"/>
            <w:permStart w:id="7" w:edGrp="everyone" w:colFirst="2" w:colLast="2"/>
            <w:permEnd w:id="2"/>
            <w:permEnd w:id="3"/>
            <w:permEnd w:id="4"/>
          </w:p>
        </w:tc>
        <w:tc>
          <w:tcPr>
            <w:tcW w:w="4111" w:type="dxa"/>
            <w:gridSpan w:val="2"/>
          </w:tcPr>
          <w:p w:rsidR="00FB23ED" w:rsidRPr="004523A0" w:rsidRDefault="00FB23ED" w:rsidP="007564E5"/>
        </w:tc>
        <w:tc>
          <w:tcPr>
            <w:tcW w:w="2755" w:type="dxa"/>
          </w:tcPr>
          <w:p w:rsidR="00FB23ED" w:rsidRPr="004523A0" w:rsidRDefault="00FB23ED" w:rsidP="007564E5"/>
        </w:tc>
      </w:tr>
      <w:tr w:rsidR="00FB23ED" w:rsidTr="00790347">
        <w:trPr>
          <w:trHeight w:val="30"/>
        </w:trPr>
        <w:tc>
          <w:tcPr>
            <w:tcW w:w="2376" w:type="dxa"/>
            <w:gridSpan w:val="2"/>
          </w:tcPr>
          <w:p w:rsidR="00FB23ED" w:rsidRPr="004523A0" w:rsidRDefault="00FB23ED" w:rsidP="007564E5">
            <w:permStart w:id="8" w:edGrp="everyone" w:colFirst="0" w:colLast="0"/>
            <w:permStart w:id="9" w:edGrp="everyone" w:colFirst="1" w:colLast="1"/>
            <w:permStart w:id="10" w:edGrp="everyone" w:colFirst="2" w:colLast="2"/>
            <w:permEnd w:id="5"/>
            <w:permEnd w:id="6"/>
            <w:permEnd w:id="7"/>
          </w:p>
        </w:tc>
        <w:tc>
          <w:tcPr>
            <w:tcW w:w="4111" w:type="dxa"/>
            <w:gridSpan w:val="2"/>
          </w:tcPr>
          <w:p w:rsidR="00FB23ED" w:rsidRPr="004523A0" w:rsidRDefault="00FB23ED" w:rsidP="007564E5"/>
        </w:tc>
        <w:tc>
          <w:tcPr>
            <w:tcW w:w="2755" w:type="dxa"/>
          </w:tcPr>
          <w:p w:rsidR="00FB23ED" w:rsidRPr="004523A0" w:rsidRDefault="00FB23ED" w:rsidP="007564E5"/>
        </w:tc>
      </w:tr>
      <w:permEnd w:id="8"/>
      <w:permEnd w:id="9"/>
      <w:permEnd w:id="10"/>
      <w:tr w:rsidR="00FB23ED" w:rsidTr="007564E5">
        <w:tc>
          <w:tcPr>
            <w:tcW w:w="9242" w:type="dxa"/>
            <w:gridSpan w:val="5"/>
          </w:tcPr>
          <w:p w:rsidR="00FB23ED" w:rsidRPr="00F93856" w:rsidRDefault="00FB23ED" w:rsidP="00B8473E">
            <w:pPr>
              <w:rPr>
                <w:iCs/>
              </w:rPr>
            </w:pPr>
            <w:r>
              <w:rPr>
                <w:iCs/>
              </w:rPr>
              <w:t xml:space="preserve">From the records that I hold, I declare that all of the cattle and/or buffalo exported under ESCAS to the approved supply chain(s) </w:t>
            </w:r>
            <w:r w:rsidR="00B8473E">
              <w:rPr>
                <w:iCs/>
              </w:rPr>
              <w:t xml:space="preserve">above, </w:t>
            </w:r>
            <w:r>
              <w:rPr>
                <w:iCs/>
              </w:rPr>
              <w:t>remain within, or remained within the approved supply chain(s) until slaughtered, unless otherwise reported to the Department of Agriculture</w:t>
            </w:r>
            <w:r w:rsidR="00B8473E">
              <w:rPr>
                <w:iCs/>
              </w:rPr>
              <w:t>,</w:t>
            </w:r>
            <w:r>
              <w:rPr>
                <w:iCs/>
              </w:rPr>
              <w:t xml:space="preserve"> since the last ESCAS Accounting and Traceability Declaration was provided to the department. </w:t>
            </w:r>
          </w:p>
        </w:tc>
      </w:tr>
      <w:tr w:rsidR="00FB23ED" w:rsidTr="007564E5">
        <w:tc>
          <w:tcPr>
            <w:tcW w:w="9242" w:type="dxa"/>
            <w:gridSpan w:val="5"/>
          </w:tcPr>
          <w:p w:rsidR="00FB23ED" w:rsidRPr="00F93856" w:rsidRDefault="00FB23ED" w:rsidP="007564E5">
            <w:pPr>
              <w:rPr>
                <w:iCs/>
              </w:rPr>
            </w:pPr>
            <w:r>
              <w:rPr>
                <w:iCs/>
              </w:rPr>
              <w:t xml:space="preserve">The licensed livestock exporter is able to provide detailed information demonstrating the basis of this declaration, including advice as to the number and identification of cattle and/or buffalo and the facilities to which they were transported and/or slaughtered, to the Secretary (or his delegate) upon request, as outlined in Export Advisory Notice </w:t>
            </w:r>
            <w:r w:rsidRPr="007564E5">
              <w:rPr>
                <w:iCs/>
              </w:rPr>
              <w:t xml:space="preserve">2015 – </w:t>
            </w:r>
            <w:r w:rsidR="007564E5" w:rsidRPr="007564E5">
              <w:rPr>
                <w:iCs/>
              </w:rPr>
              <w:t>08</w:t>
            </w:r>
            <w:r w:rsidRPr="007564E5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</w:tc>
      </w:tr>
      <w:tr w:rsidR="00FB23ED" w:rsidTr="007564E5">
        <w:tc>
          <w:tcPr>
            <w:tcW w:w="9242" w:type="dxa"/>
            <w:gridSpan w:val="5"/>
          </w:tcPr>
          <w:p w:rsidR="00FB23ED" w:rsidRDefault="00FB23ED" w:rsidP="007564E5">
            <w:pPr>
              <w:rPr>
                <w:iCs/>
              </w:rPr>
            </w:pPr>
            <w:r>
              <w:rPr>
                <w:iCs/>
              </w:rPr>
              <w:t xml:space="preserve">I understand that the Department of Agriculture will audit the records held by the licensed exporter to verify compliance with Export Advisory Notice </w:t>
            </w:r>
            <w:r w:rsidRPr="007564E5">
              <w:rPr>
                <w:iCs/>
              </w:rPr>
              <w:t xml:space="preserve">2015 – </w:t>
            </w:r>
            <w:r w:rsidR="007564E5" w:rsidRPr="007564E5">
              <w:rPr>
                <w:iCs/>
              </w:rPr>
              <w:t>08</w:t>
            </w:r>
            <w:r w:rsidRPr="007564E5">
              <w:rPr>
                <w:iCs/>
              </w:rPr>
              <w:t>.</w:t>
            </w:r>
          </w:p>
        </w:tc>
      </w:tr>
      <w:tr w:rsidR="00FB23ED" w:rsidTr="007564E5">
        <w:tc>
          <w:tcPr>
            <w:tcW w:w="9242" w:type="dxa"/>
            <w:gridSpan w:val="5"/>
          </w:tcPr>
          <w:p w:rsidR="00FB23ED" w:rsidRPr="00F93856" w:rsidRDefault="00FB23ED" w:rsidP="007564E5">
            <w:pPr>
              <w:rPr>
                <w:iCs/>
              </w:rPr>
            </w:pPr>
            <w:r>
              <w:rPr>
                <w:iCs/>
              </w:rPr>
              <w:t>The licensed livestock exporter has recorded details of any cattle and/or buffalo that have departed the approved supply chain(s) for breeding purposes.</w:t>
            </w:r>
          </w:p>
        </w:tc>
      </w:tr>
      <w:tr w:rsidR="00FB23ED" w:rsidTr="007564E5">
        <w:tc>
          <w:tcPr>
            <w:tcW w:w="9242" w:type="dxa"/>
            <w:gridSpan w:val="5"/>
          </w:tcPr>
          <w:p w:rsidR="00FB23ED" w:rsidRPr="004523A0" w:rsidRDefault="00FB23ED" w:rsidP="007564E5">
            <w:pPr>
              <w:rPr>
                <w:iCs/>
              </w:rPr>
            </w:pPr>
            <w:r w:rsidRPr="00F93856">
              <w:rPr>
                <w:iCs/>
              </w:rPr>
              <w:t>I am aware that</w:t>
            </w:r>
            <w:r>
              <w:rPr>
                <w:iCs/>
              </w:rPr>
              <w:t xml:space="preserve"> </w:t>
            </w:r>
            <w:r w:rsidRPr="00F93856">
              <w:rPr>
                <w:iCs/>
              </w:rPr>
              <w:t xml:space="preserve">it is a criminal offence under the </w:t>
            </w:r>
            <w:r w:rsidRPr="00423850">
              <w:rPr>
                <w:i/>
              </w:rPr>
              <w:t>Criminal Code Act 1995</w:t>
            </w:r>
            <w:r w:rsidRPr="00F93856">
              <w:rPr>
                <w:iCs/>
              </w:rPr>
              <w:t xml:space="preserve"> to knowingly give false or misleading information to a Commonwealth officer exercisin</w:t>
            </w:r>
            <w:r>
              <w:rPr>
                <w:iCs/>
              </w:rPr>
              <w:t>g powers under Commonwealth law.</w:t>
            </w:r>
            <w:r w:rsidRPr="00F93856">
              <w:rPr>
                <w:iCs/>
              </w:rPr>
              <w:t xml:space="preserve"> </w:t>
            </w:r>
          </w:p>
        </w:tc>
      </w:tr>
      <w:tr w:rsidR="00FB23ED" w:rsidTr="007564E5">
        <w:tc>
          <w:tcPr>
            <w:tcW w:w="1242" w:type="dxa"/>
            <w:vAlign w:val="center"/>
          </w:tcPr>
          <w:p w:rsidR="00FB23ED" w:rsidRPr="003074B3" w:rsidRDefault="00FB23ED" w:rsidP="007564E5">
            <w:pPr>
              <w:rPr>
                <w:iCs/>
              </w:rPr>
            </w:pPr>
            <w:r>
              <w:rPr>
                <w:iCs/>
              </w:rPr>
              <w:t>Signed:</w:t>
            </w:r>
          </w:p>
        </w:tc>
        <w:tc>
          <w:tcPr>
            <w:tcW w:w="8000" w:type="dxa"/>
            <w:gridSpan w:val="4"/>
            <w:shd w:val="clear" w:color="auto" w:fill="FFFFFF" w:themeFill="background1"/>
          </w:tcPr>
          <w:p w:rsidR="00FB23ED" w:rsidRDefault="00FB23ED" w:rsidP="007564E5">
            <w:pPr>
              <w:rPr>
                <w:iCs/>
              </w:rPr>
            </w:pPr>
          </w:p>
          <w:p w:rsidR="00FB23ED" w:rsidRDefault="00FB23ED" w:rsidP="007564E5">
            <w:pPr>
              <w:rPr>
                <w:iCs/>
              </w:rPr>
            </w:pPr>
            <w:r>
              <w:t xml:space="preserve"> </w:t>
            </w:r>
          </w:p>
          <w:p w:rsidR="00FB23ED" w:rsidRPr="003074B3" w:rsidRDefault="00FB23ED" w:rsidP="007564E5">
            <w:pPr>
              <w:rPr>
                <w:iCs/>
              </w:rPr>
            </w:pPr>
          </w:p>
        </w:tc>
      </w:tr>
      <w:tr w:rsidR="00FB23ED" w:rsidTr="007564E5">
        <w:tc>
          <w:tcPr>
            <w:tcW w:w="1242" w:type="dxa"/>
            <w:vAlign w:val="center"/>
          </w:tcPr>
          <w:p w:rsidR="00FB23ED" w:rsidRDefault="00FB23ED" w:rsidP="007564E5">
            <w:pPr>
              <w:rPr>
                <w:iCs/>
              </w:rPr>
            </w:pPr>
            <w:permStart w:id="11" w:edGrp="everyone" w:colFirst="1" w:colLast="1"/>
            <w:r>
              <w:rPr>
                <w:iCs/>
              </w:rPr>
              <w:t>Name:</w:t>
            </w:r>
          </w:p>
        </w:tc>
        <w:tc>
          <w:tcPr>
            <w:tcW w:w="8000" w:type="dxa"/>
            <w:gridSpan w:val="4"/>
            <w:shd w:val="clear" w:color="auto" w:fill="FFFFFF" w:themeFill="background1"/>
          </w:tcPr>
          <w:p w:rsidR="00FB23ED" w:rsidRDefault="00FB23ED" w:rsidP="007564E5">
            <w:pPr>
              <w:rPr>
                <w:iCs/>
              </w:rPr>
            </w:pPr>
          </w:p>
          <w:p w:rsidR="00FB23ED" w:rsidRDefault="00FB23ED" w:rsidP="007564E5">
            <w:pPr>
              <w:rPr>
                <w:iCs/>
              </w:rPr>
            </w:pPr>
          </w:p>
        </w:tc>
      </w:tr>
      <w:tr w:rsidR="00FB23ED" w:rsidTr="007564E5">
        <w:tc>
          <w:tcPr>
            <w:tcW w:w="1242" w:type="dxa"/>
            <w:vAlign w:val="center"/>
          </w:tcPr>
          <w:p w:rsidR="00FB23ED" w:rsidRDefault="00FB23ED" w:rsidP="007564E5">
            <w:pPr>
              <w:rPr>
                <w:iCs/>
              </w:rPr>
            </w:pPr>
            <w:permStart w:id="12" w:edGrp="everyone" w:colFirst="1" w:colLast="1"/>
            <w:permEnd w:id="11"/>
            <w:r>
              <w:rPr>
                <w:iCs/>
              </w:rPr>
              <w:t>Date:</w:t>
            </w:r>
          </w:p>
        </w:tc>
        <w:tc>
          <w:tcPr>
            <w:tcW w:w="8000" w:type="dxa"/>
            <w:gridSpan w:val="4"/>
            <w:shd w:val="clear" w:color="auto" w:fill="FFFFFF" w:themeFill="background1"/>
          </w:tcPr>
          <w:p w:rsidR="00FB23ED" w:rsidRDefault="00FB23ED" w:rsidP="007564E5">
            <w:pPr>
              <w:rPr>
                <w:iCs/>
              </w:rPr>
            </w:pPr>
          </w:p>
          <w:p w:rsidR="00FB23ED" w:rsidRDefault="00FB23ED" w:rsidP="007564E5">
            <w:pPr>
              <w:rPr>
                <w:iCs/>
              </w:rPr>
            </w:pPr>
          </w:p>
        </w:tc>
      </w:tr>
    </w:tbl>
    <w:permEnd w:id="12"/>
    <w:p w:rsidR="00FB23ED" w:rsidRPr="000E2E54" w:rsidRDefault="00FB23ED" w:rsidP="00FB23ED">
      <w:pPr>
        <w:spacing w:after="0"/>
        <w:rPr>
          <w:b/>
        </w:rPr>
      </w:pPr>
      <w:r w:rsidRPr="000E2E54">
        <w:rPr>
          <w:b/>
          <w:sz w:val="16"/>
        </w:rPr>
        <w:t>Explanatory notes:</w:t>
      </w:r>
    </w:p>
    <w:p w:rsidR="00FB23ED" w:rsidRPr="00B8330C" w:rsidRDefault="00FB23ED" w:rsidP="00FB23ED">
      <w:pPr>
        <w:spacing w:after="0"/>
        <w:rPr>
          <w:sz w:val="16"/>
          <w:szCs w:val="18"/>
        </w:rPr>
      </w:pPr>
      <w:r>
        <w:rPr>
          <w:sz w:val="16"/>
          <w:szCs w:val="18"/>
        </w:rPr>
        <w:t xml:space="preserve">1. </w:t>
      </w:r>
      <w:r w:rsidRPr="00B8330C">
        <w:rPr>
          <w:sz w:val="16"/>
          <w:szCs w:val="18"/>
        </w:rPr>
        <w:t xml:space="preserve">This declaration must be provided to the Department of Agriculture </w:t>
      </w:r>
      <w:r w:rsidR="007A1E5D">
        <w:rPr>
          <w:sz w:val="16"/>
          <w:szCs w:val="18"/>
        </w:rPr>
        <w:t>between December 1 and December 31 each year</w:t>
      </w:r>
      <w:r w:rsidRPr="00B8330C">
        <w:rPr>
          <w:sz w:val="16"/>
          <w:szCs w:val="18"/>
        </w:rPr>
        <w:t>.</w:t>
      </w:r>
    </w:p>
    <w:p w:rsidR="00FB23ED" w:rsidRDefault="00FB23ED" w:rsidP="00FB23ED">
      <w:pPr>
        <w:spacing w:after="0"/>
        <w:rPr>
          <w:sz w:val="16"/>
          <w:szCs w:val="18"/>
        </w:rPr>
      </w:pPr>
    </w:p>
    <w:p w:rsidR="00FB23ED" w:rsidRDefault="00FB23ED" w:rsidP="00FB23ED">
      <w:pPr>
        <w:spacing w:after="0"/>
        <w:rPr>
          <w:sz w:val="16"/>
          <w:szCs w:val="18"/>
        </w:rPr>
      </w:pPr>
      <w:r>
        <w:rPr>
          <w:sz w:val="16"/>
          <w:szCs w:val="18"/>
        </w:rPr>
        <w:t xml:space="preserve">2. </w:t>
      </w:r>
      <w:r w:rsidRPr="00B8330C">
        <w:rPr>
          <w:sz w:val="16"/>
          <w:szCs w:val="18"/>
        </w:rPr>
        <w:t>Exporters may include all cattle and/or buffalo approved supply chains for all destination markets on the same declaration.</w:t>
      </w:r>
    </w:p>
    <w:p w:rsidR="00FB23ED" w:rsidRDefault="00FB23ED" w:rsidP="00FB23ED">
      <w:pPr>
        <w:spacing w:after="0"/>
        <w:rPr>
          <w:sz w:val="16"/>
          <w:szCs w:val="18"/>
        </w:rPr>
      </w:pPr>
    </w:p>
    <w:p w:rsidR="00FB23ED" w:rsidRDefault="0085083E" w:rsidP="00FB23ED">
      <w:pPr>
        <w:spacing w:after="0"/>
      </w:pPr>
      <w:r>
        <w:t xml:space="preserve"> </w:t>
      </w:r>
    </w:p>
    <w:p w:rsidR="00FB23ED" w:rsidRDefault="00FB23ED" w:rsidP="00FB23ED"/>
    <w:p w:rsidR="007564E5" w:rsidRDefault="007564E5"/>
    <w:sectPr w:rsidR="007564E5" w:rsidSect="00756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OUsE8kPCfEWC9hdFnfKo2BiCayg=" w:salt="nfK/hdexiDgfpVKfAeJajg=="/>
  <w:defaultTabStop w:val="720"/>
  <w:characterSpacingControl w:val="doNotCompress"/>
  <w:compat/>
  <w:rsids>
    <w:rsidRoot w:val="00FB23ED"/>
    <w:rsid w:val="0008566A"/>
    <w:rsid w:val="001375ED"/>
    <w:rsid w:val="0030132D"/>
    <w:rsid w:val="004669CA"/>
    <w:rsid w:val="005B33BC"/>
    <w:rsid w:val="005C196B"/>
    <w:rsid w:val="00643516"/>
    <w:rsid w:val="0074011D"/>
    <w:rsid w:val="007564E5"/>
    <w:rsid w:val="00790347"/>
    <w:rsid w:val="007A1E5D"/>
    <w:rsid w:val="007D7B58"/>
    <w:rsid w:val="008240D6"/>
    <w:rsid w:val="0085083E"/>
    <w:rsid w:val="009D7400"/>
    <w:rsid w:val="00B8473E"/>
    <w:rsid w:val="00D84064"/>
    <w:rsid w:val="00D926A5"/>
    <w:rsid w:val="00E33168"/>
    <w:rsid w:val="00E435FA"/>
    <w:rsid w:val="00F05435"/>
    <w:rsid w:val="00F353D6"/>
    <w:rsid w:val="00FB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B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3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BB81D9D-D96D-4772-869B-8415CCCED025}"/>
</file>

<file path=customXml/itemProps2.xml><?xml version="1.0" encoding="utf-8"?>
<ds:datastoreItem xmlns:ds="http://schemas.openxmlformats.org/officeDocument/2006/customXml" ds:itemID="{AB659F78-552F-43A0-9C3F-75928D5B7119}"/>
</file>

<file path=customXml/itemProps3.xml><?xml version="1.0" encoding="utf-8"?>
<ds:datastoreItem xmlns:ds="http://schemas.openxmlformats.org/officeDocument/2006/customXml" ds:itemID="{776DD76F-9A61-4C91-9A15-2134E8EEA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12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Whitaker</dc:creator>
  <cp:lastModifiedBy>DAFF</cp:lastModifiedBy>
  <cp:revision>2</cp:revision>
  <dcterms:created xsi:type="dcterms:W3CDTF">2015-05-26T06:43:00Z</dcterms:created>
  <dcterms:modified xsi:type="dcterms:W3CDTF">2015-05-26T06:43:00Z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