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12F8F" w:rsidRDefault="00212F8F" w:rsidP="007E31E6"/>
    <w:p w:rsidR="00E44791" w:rsidRDefault="00E44791" w:rsidP="007E31E6"/>
    <w:p w:rsidR="00E44791" w:rsidRDefault="00E44791" w:rsidP="007E31E6"/>
    <w:bookmarkStart w:id="0" w:name="_Toc351548625"/>
    <w:p w:rsidR="003F449E" w:rsidRDefault="00A20A7A" w:rsidP="00DE31F6">
      <w:pPr>
        <w:pStyle w:val="Titlepageheading"/>
        <w:ind w:left="426"/>
        <w:jc w:val="center"/>
        <w:rPr>
          <w:b/>
          <w:lang w:val="en-GB"/>
        </w:rPr>
      </w:pPr>
      <w:sdt>
        <w:sdtPr>
          <w:rPr>
            <w:b/>
            <w:lang w:val="en-GB"/>
          </w:rPr>
          <w:alias w:val="Report title"/>
          <w:tag w:val="Report title"/>
          <w:id w:val="1159278340"/>
          <w:text/>
        </w:sdtPr>
        <w:sdtEndPr/>
        <w:sdtContent>
          <w:r w:rsidR="00DE31F6">
            <w:rPr>
              <w:b/>
              <w:lang w:val="en-GB" w:eastAsia="ja-JP"/>
            </w:rPr>
            <w:t>Import Industry Finance Consultative Committee</w:t>
          </w:r>
        </w:sdtContent>
      </w:sdt>
    </w:p>
    <w:p w:rsidR="003F449E" w:rsidRDefault="00D30D30" w:rsidP="00DE31F6">
      <w:pPr>
        <w:pStyle w:val="Titlepageheading"/>
        <w:ind w:left="426"/>
        <w:jc w:val="center"/>
      </w:pPr>
      <w:r>
        <w:t>Terms of Reference</w:t>
      </w:r>
    </w:p>
    <w:p w:rsidR="00DE31F6" w:rsidRPr="0010219B" w:rsidRDefault="00DE31F6" w:rsidP="003F449E">
      <w:pPr>
        <w:pStyle w:val="Titlepageheading"/>
        <w:ind w:left="426"/>
        <w:jc w:val="left"/>
      </w:pPr>
    </w:p>
    <w:p w:rsidR="003F449E" w:rsidRPr="0029441F" w:rsidRDefault="00DE31F6" w:rsidP="00DE31F6">
      <w:pPr>
        <w:pStyle w:val="AuthorsNameBookCoversFrontcover"/>
        <w:jc w:val="center"/>
        <w:rPr>
          <w:rFonts w:asciiTheme="majorHAnsi" w:hAnsiTheme="majorHAnsi" w:cstheme="majorHAnsi"/>
        </w:rPr>
      </w:pPr>
      <w:r>
        <w:rPr>
          <w:noProof/>
          <w:lang w:val="en-AU" w:eastAsia="en-AU"/>
        </w:rPr>
        <w:drawing>
          <wp:inline distT="0" distB="0" distL="0" distR="0" wp14:anchorId="2468E238" wp14:editId="66BB3AA9">
            <wp:extent cx="5032788" cy="481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Examples_Expression Generic.png"/>
                    <pic:cNvPicPr/>
                  </pic:nvPicPr>
                  <pic:blipFill>
                    <a:blip r:embed="rId8">
                      <a:extLst>
                        <a:ext uri="{28A0092B-C50C-407E-A947-70E740481C1C}">
                          <a14:useLocalDpi xmlns:a14="http://schemas.microsoft.com/office/drawing/2010/main" val="0"/>
                        </a:ext>
                      </a:extLst>
                    </a:blip>
                    <a:stretch>
                      <a:fillRect/>
                    </a:stretch>
                  </pic:blipFill>
                  <pic:spPr>
                    <a:xfrm>
                      <a:off x="0" y="0"/>
                      <a:ext cx="5046337" cy="4832625"/>
                    </a:xfrm>
                    <a:prstGeom prst="rect">
                      <a:avLst/>
                    </a:prstGeom>
                  </pic:spPr>
                </pic:pic>
              </a:graphicData>
            </a:graphic>
          </wp:inline>
        </w:drawing>
      </w:r>
    </w:p>
    <w:p w:rsidR="00DE31F6" w:rsidRDefault="003F449E" w:rsidP="003F449E">
      <w:pPr>
        <w:pStyle w:val="Titlepageversion"/>
        <w:ind w:left="142"/>
        <w:jc w:val="left"/>
        <w:rPr>
          <w:noProof/>
          <w:color w:val="FF7900"/>
          <w:lang w:val="en-US"/>
        </w:rPr>
        <w:sectPr w:rsidR="00DE31F6" w:rsidSect="00761E6D">
          <w:headerReference w:type="default" r:id="rId9"/>
          <w:footerReference w:type="default" r:id="rId10"/>
          <w:headerReference w:type="first" r:id="rId11"/>
          <w:pgSz w:w="11900" w:h="16840"/>
          <w:pgMar w:top="1440" w:right="1800" w:bottom="1440" w:left="1800" w:header="708" w:footer="708" w:gutter="0"/>
          <w:cols w:space="708"/>
          <w:titlePg/>
          <w:docGrid w:linePitch="360"/>
        </w:sectPr>
      </w:pPr>
      <w:r w:rsidRPr="003149FD">
        <w:rPr>
          <w:noProof/>
          <w:color w:val="FF7900"/>
          <w:lang w:val="en-US"/>
        </w:rPr>
        <w:t xml:space="preserve"> </w:t>
      </w:r>
    </w:p>
    <w:p w:rsidR="003F449E" w:rsidRPr="006332FD" w:rsidRDefault="003F449E" w:rsidP="003F449E">
      <w:pPr>
        <w:pStyle w:val="Titlepageversion"/>
        <w:ind w:left="142"/>
        <w:jc w:val="left"/>
        <w:rPr>
          <w:color w:val="00B588"/>
          <w:szCs w:val="36"/>
        </w:rPr>
      </w:pPr>
      <w:r w:rsidRPr="006332FD">
        <w:rPr>
          <w:color w:val="00B588"/>
          <w:szCs w:val="36"/>
        </w:rPr>
        <w:lastRenderedPageBreak/>
        <w:t xml:space="preserve"> </w:t>
      </w:r>
    </w:p>
    <w:p w:rsidR="00632E8C" w:rsidRPr="00632E8C" w:rsidRDefault="00DE31F6" w:rsidP="00632E8C">
      <w:pPr>
        <w:pStyle w:val="Heading1"/>
        <w:spacing w:after="240"/>
        <w:rPr>
          <w:rFonts w:asciiTheme="majorHAnsi" w:hAnsiTheme="majorHAnsi" w:cstheme="majorHAnsi"/>
        </w:rPr>
      </w:pPr>
      <w:r>
        <w:rPr>
          <w:rFonts w:asciiTheme="majorHAnsi" w:hAnsiTheme="majorHAnsi" w:cstheme="majorHAnsi"/>
        </w:rPr>
        <w:t>Committee</w:t>
      </w:r>
      <w:r w:rsidR="00632E8C" w:rsidRPr="00632E8C">
        <w:rPr>
          <w:rFonts w:asciiTheme="majorHAnsi" w:hAnsiTheme="majorHAnsi" w:cstheme="majorHAnsi"/>
        </w:rPr>
        <w:t xml:space="preserve"> Title</w:t>
      </w:r>
      <w:bookmarkEnd w:id="0"/>
    </w:p>
    <w:p w:rsidR="00632E8C" w:rsidRPr="00632E8C" w:rsidRDefault="00632E8C" w:rsidP="00632E8C">
      <w:pPr>
        <w:spacing w:before="240" w:after="240" w:line="276" w:lineRule="auto"/>
        <w:jc w:val="both"/>
        <w:rPr>
          <w:rFonts w:asciiTheme="majorHAnsi" w:hAnsiTheme="majorHAnsi" w:cstheme="majorHAnsi"/>
        </w:rPr>
      </w:pPr>
      <w:r w:rsidRPr="00632E8C">
        <w:rPr>
          <w:rFonts w:asciiTheme="majorHAnsi" w:hAnsiTheme="majorHAnsi" w:cstheme="majorHAnsi"/>
        </w:rPr>
        <w:t xml:space="preserve">The name of the </w:t>
      </w:r>
      <w:r w:rsidR="00DE31F6">
        <w:rPr>
          <w:rFonts w:asciiTheme="majorHAnsi" w:hAnsiTheme="majorHAnsi" w:cstheme="majorHAnsi"/>
        </w:rPr>
        <w:t xml:space="preserve">Committee is the Import Industry Finance Consultative Committee </w:t>
      </w:r>
      <w:r w:rsidRPr="00632E8C">
        <w:rPr>
          <w:rFonts w:asciiTheme="majorHAnsi" w:hAnsiTheme="majorHAnsi" w:cstheme="majorHAnsi"/>
        </w:rPr>
        <w:t xml:space="preserve">(hereafter referred to as the </w:t>
      </w:r>
      <w:r w:rsidR="00DE31F6">
        <w:rPr>
          <w:rFonts w:asciiTheme="majorHAnsi" w:hAnsiTheme="majorHAnsi" w:cstheme="majorHAnsi"/>
        </w:rPr>
        <w:t>Committee</w:t>
      </w:r>
      <w:r w:rsidRPr="00632E8C">
        <w:rPr>
          <w:rFonts w:asciiTheme="majorHAnsi" w:hAnsiTheme="majorHAnsi" w:cstheme="majorHAnsi"/>
        </w:rPr>
        <w:t>).</w:t>
      </w:r>
    </w:p>
    <w:p w:rsidR="00632E8C" w:rsidRPr="00632E8C" w:rsidRDefault="00632E8C" w:rsidP="00632E8C">
      <w:pPr>
        <w:pStyle w:val="Heading1"/>
        <w:spacing w:after="240"/>
        <w:rPr>
          <w:rFonts w:asciiTheme="majorHAnsi" w:hAnsiTheme="majorHAnsi" w:cstheme="majorHAnsi"/>
        </w:rPr>
      </w:pPr>
      <w:bookmarkStart w:id="1" w:name="_Toc351548626"/>
      <w:r w:rsidRPr="00632E8C">
        <w:rPr>
          <w:rFonts w:asciiTheme="majorHAnsi" w:hAnsiTheme="majorHAnsi" w:cstheme="majorHAnsi"/>
        </w:rPr>
        <w:t>Authority</w:t>
      </w:r>
      <w:bookmarkEnd w:id="1"/>
    </w:p>
    <w:p w:rsidR="004F3375" w:rsidRPr="00632E8C" w:rsidRDefault="00632E8C" w:rsidP="004F3375">
      <w:pPr>
        <w:spacing w:before="240" w:after="240" w:line="276" w:lineRule="auto"/>
        <w:jc w:val="both"/>
        <w:rPr>
          <w:rFonts w:asciiTheme="majorHAnsi" w:hAnsiTheme="majorHAnsi" w:cstheme="majorHAnsi"/>
        </w:rPr>
      </w:pPr>
      <w:r w:rsidRPr="00632E8C">
        <w:rPr>
          <w:rFonts w:asciiTheme="majorHAnsi" w:hAnsiTheme="majorHAnsi" w:cstheme="majorHAnsi"/>
        </w:rPr>
        <w:t xml:space="preserve">This </w:t>
      </w:r>
      <w:r w:rsidR="00DE31F6">
        <w:rPr>
          <w:rFonts w:asciiTheme="majorHAnsi" w:hAnsiTheme="majorHAnsi" w:cstheme="majorHAnsi"/>
        </w:rPr>
        <w:t>Committee</w:t>
      </w:r>
      <w:r w:rsidR="00121569" w:rsidRPr="00632E8C">
        <w:rPr>
          <w:rFonts w:asciiTheme="majorHAnsi" w:hAnsiTheme="majorHAnsi" w:cstheme="majorHAnsi"/>
        </w:rPr>
        <w:t xml:space="preserve"> </w:t>
      </w:r>
      <w:r w:rsidRPr="00632E8C">
        <w:rPr>
          <w:rFonts w:asciiTheme="majorHAnsi" w:hAnsiTheme="majorHAnsi" w:cstheme="majorHAnsi"/>
        </w:rPr>
        <w:t>is authorised by the</w:t>
      </w:r>
      <w:r w:rsidR="00FE71AC">
        <w:rPr>
          <w:rFonts w:asciiTheme="majorHAnsi" w:hAnsiTheme="majorHAnsi" w:cstheme="majorHAnsi"/>
        </w:rPr>
        <w:t xml:space="preserve"> Department of Agriculture and Water Resources (the department) </w:t>
      </w:r>
      <w:r w:rsidR="00BD7D6D">
        <w:rPr>
          <w:rFonts w:asciiTheme="majorHAnsi" w:hAnsiTheme="majorHAnsi" w:cstheme="majorHAnsi"/>
        </w:rPr>
        <w:t>Chief Finance Officer</w:t>
      </w:r>
      <w:r w:rsidR="005135E4">
        <w:rPr>
          <w:rFonts w:asciiTheme="majorHAnsi" w:hAnsiTheme="majorHAnsi" w:cstheme="majorHAnsi"/>
        </w:rPr>
        <w:t xml:space="preserve"> (CFO)</w:t>
      </w:r>
      <w:r w:rsidRPr="00632E8C">
        <w:rPr>
          <w:rFonts w:asciiTheme="majorHAnsi" w:hAnsiTheme="majorHAnsi" w:cstheme="majorHAnsi"/>
        </w:rPr>
        <w:t>.</w:t>
      </w:r>
    </w:p>
    <w:p w:rsidR="00632E8C" w:rsidRPr="00632E8C" w:rsidRDefault="00632E8C" w:rsidP="00632E8C">
      <w:pPr>
        <w:pStyle w:val="Heading1"/>
        <w:spacing w:after="240"/>
        <w:rPr>
          <w:rFonts w:asciiTheme="majorHAnsi" w:hAnsiTheme="majorHAnsi" w:cstheme="majorHAnsi"/>
        </w:rPr>
      </w:pPr>
      <w:bookmarkStart w:id="2" w:name="_Toc351548627"/>
      <w:r w:rsidRPr="00632E8C">
        <w:rPr>
          <w:rFonts w:asciiTheme="majorHAnsi" w:hAnsiTheme="majorHAnsi" w:cstheme="majorHAnsi"/>
        </w:rPr>
        <w:t>Sunset</w:t>
      </w:r>
    </w:p>
    <w:p w:rsidR="00632E8C" w:rsidRPr="00632E8C" w:rsidRDefault="00632E8C" w:rsidP="00E11295">
      <w:pPr>
        <w:spacing w:before="240" w:after="240" w:line="276" w:lineRule="auto"/>
        <w:jc w:val="both"/>
        <w:rPr>
          <w:rFonts w:asciiTheme="majorHAnsi" w:hAnsiTheme="majorHAnsi" w:cstheme="majorHAnsi"/>
        </w:rPr>
      </w:pPr>
      <w:r w:rsidRPr="00632E8C">
        <w:rPr>
          <w:rFonts w:asciiTheme="majorHAnsi" w:hAnsiTheme="majorHAnsi" w:cstheme="majorHAnsi"/>
        </w:rPr>
        <w:t xml:space="preserve">The </w:t>
      </w:r>
      <w:r w:rsidR="00DE31F6">
        <w:rPr>
          <w:rFonts w:asciiTheme="majorHAnsi" w:hAnsiTheme="majorHAnsi" w:cstheme="majorHAnsi"/>
        </w:rPr>
        <w:t>Committee</w:t>
      </w:r>
      <w:r w:rsidR="000A4FB9">
        <w:rPr>
          <w:rFonts w:asciiTheme="majorHAnsi" w:hAnsiTheme="majorHAnsi" w:cstheme="majorHAnsi"/>
        </w:rPr>
        <w:t xml:space="preserve"> </w:t>
      </w:r>
      <w:r w:rsidRPr="00632E8C">
        <w:rPr>
          <w:rFonts w:asciiTheme="majorHAnsi" w:hAnsiTheme="majorHAnsi" w:cstheme="majorHAnsi"/>
        </w:rPr>
        <w:t xml:space="preserve">has been established as part of the ongoing governance structure of </w:t>
      </w:r>
      <w:r w:rsidR="003C5827">
        <w:rPr>
          <w:rFonts w:asciiTheme="majorHAnsi" w:hAnsiTheme="majorHAnsi" w:cstheme="majorHAnsi"/>
        </w:rPr>
        <w:t xml:space="preserve">the </w:t>
      </w:r>
      <w:r w:rsidR="00FE71AC">
        <w:rPr>
          <w:rFonts w:asciiTheme="majorHAnsi" w:hAnsiTheme="majorHAnsi" w:cstheme="majorHAnsi"/>
        </w:rPr>
        <w:t>departments</w:t>
      </w:r>
      <w:r w:rsidR="003C5827">
        <w:rPr>
          <w:rFonts w:asciiTheme="majorHAnsi" w:hAnsiTheme="majorHAnsi" w:cstheme="majorHAnsi"/>
        </w:rPr>
        <w:t xml:space="preserve"> </w:t>
      </w:r>
      <w:r w:rsidR="00916B51">
        <w:rPr>
          <w:rFonts w:asciiTheme="majorHAnsi" w:hAnsiTheme="majorHAnsi" w:cstheme="majorHAnsi"/>
        </w:rPr>
        <w:t>Biosecurity cost recovery arrangement</w:t>
      </w:r>
      <w:r w:rsidRPr="00632E8C">
        <w:rPr>
          <w:rFonts w:asciiTheme="majorHAnsi" w:hAnsiTheme="majorHAnsi" w:cstheme="majorHAnsi"/>
        </w:rPr>
        <w:t>.</w:t>
      </w:r>
    </w:p>
    <w:bookmarkEnd w:id="2"/>
    <w:p w:rsidR="00632E8C" w:rsidRDefault="00DE31F6" w:rsidP="00632E8C">
      <w:pPr>
        <w:pStyle w:val="Heading1"/>
        <w:spacing w:after="240"/>
        <w:rPr>
          <w:rFonts w:asciiTheme="majorHAnsi" w:hAnsiTheme="majorHAnsi" w:cstheme="majorHAnsi"/>
        </w:rPr>
      </w:pPr>
      <w:r>
        <w:rPr>
          <w:rFonts w:asciiTheme="majorHAnsi" w:hAnsiTheme="majorHAnsi" w:cstheme="majorHAnsi"/>
        </w:rPr>
        <w:t>Objectives</w:t>
      </w:r>
    </w:p>
    <w:p w:rsidR="00DE31F6" w:rsidRDefault="00DE31F6" w:rsidP="00F56A58">
      <w:pPr>
        <w:spacing w:before="240" w:after="240" w:line="276" w:lineRule="auto"/>
        <w:jc w:val="both"/>
        <w:rPr>
          <w:rFonts w:asciiTheme="majorHAnsi" w:hAnsiTheme="majorHAnsi" w:cstheme="majorHAnsi"/>
        </w:rPr>
      </w:pPr>
      <w:r w:rsidRPr="00DE31F6">
        <w:rPr>
          <w:rFonts w:asciiTheme="majorHAnsi" w:hAnsiTheme="majorHAnsi" w:cstheme="majorHAnsi"/>
        </w:rPr>
        <w:t xml:space="preserve">To promote understanding of </w:t>
      </w:r>
      <w:r>
        <w:rPr>
          <w:rFonts w:asciiTheme="majorHAnsi" w:hAnsiTheme="majorHAnsi" w:cstheme="majorHAnsi"/>
        </w:rPr>
        <w:t>the department</w:t>
      </w:r>
      <w:r w:rsidRPr="00DE31F6">
        <w:rPr>
          <w:rFonts w:asciiTheme="majorHAnsi" w:hAnsiTheme="majorHAnsi" w:cstheme="majorHAnsi"/>
        </w:rPr>
        <w:t xml:space="preserve">’s </w:t>
      </w:r>
      <w:r w:rsidR="00916B51">
        <w:rPr>
          <w:rFonts w:asciiTheme="majorHAnsi" w:hAnsiTheme="majorHAnsi" w:cstheme="majorHAnsi"/>
        </w:rPr>
        <w:t>Biosecurity cost recovery arrangement</w:t>
      </w:r>
      <w:r w:rsidRPr="00DE31F6">
        <w:rPr>
          <w:rFonts w:asciiTheme="majorHAnsi" w:hAnsiTheme="majorHAnsi" w:cstheme="majorHAnsi"/>
        </w:rPr>
        <w:t xml:space="preserve"> within the context of Australian Government cost recovery policy and the industry operating environment.</w:t>
      </w:r>
    </w:p>
    <w:p w:rsidR="00DE31F6" w:rsidRDefault="00DE31F6" w:rsidP="00F56A58">
      <w:pPr>
        <w:spacing w:before="240" w:after="240" w:line="276" w:lineRule="auto"/>
        <w:jc w:val="both"/>
        <w:rPr>
          <w:rFonts w:asciiTheme="majorHAnsi" w:hAnsiTheme="majorHAnsi" w:cstheme="majorHAnsi"/>
        </w:rPr>
      </w:pPr>
      <w:r w:rsidRPr="00DE31F6">
        <w:rPr>
          <w:rFonts w:asciiTheme="majorHAnsi" w:hAnsiTheme="majorHAnsi" w:cstheme="majorHAnsi"/>
        </w:rPr>
        <w:t xml:space="preserve">To partner with stakeholders in understanding the costs of </w:t>
      </w:r>
      <w:r>
        <w:rPr>
          <w:rFonts w:asciiTheme="majorHAnsi" w:hAnsiTheme="majorHAnsi" w:cstheme="majorHAnsi"/>
        </w:rPr>
        <w:t>the department’s</w:t>
      </w:r>
      <w:r w:rsidRPr="00DE31F6">
        <w:rPr>
          <w:rFonts w:asciiTheme="majorHAnsi" w:hAnsiTheme="majorHAnsi" w:cstheme="majorHAnsi"/>
        </w:rPr>
        <w:t xml:space="preserve"> regulatory activities and services and the relationship to fees and charges imposed for the recovery of those costs.</w:t>
      </w:r>
    </w:p>
    <w:p w:rsidR="00DE31F6" w:rsidRDefault="00DE31F6" w:rsidP="00F56A58">
      <w:pPr>
        <w:spacing w:before="240" w:after="240" w:line="276" w:lineRule="auto"/>
        <w:jc w:val="both"/>
        <w:rPr>
          <w:rFonts w:asciiTheme="majorHAnsi" w:hAnsiTheme="majorHAnsi" w:cstheme="majorHAnsi"/>
        </w:rPr>
      </w:pPr>
      <w:r w:rsidRPr="00DE31F6">
        <w:rPr>
          <w:rFonts w:asciiTheme="majorHAnsi" w:hAnsiTheme="majorHAnsi" w:cstheme="majorHAnsi"/>
        </w:rPr>
        <w:t xml:space="preserve">To partner with stakeholders in monitoring the financial performance of </w:t>
      </w:r>
      <w:r>
        <w:rPr>
          <w:rFonts w:asciiTheme="majorHAnsi" w:hAnsiTheme="majorHAnsi" w:cstheme="majorHAnsi"/>
        </w:rPr>
        <w:t>the department’s</w:t>
      </w:r>
      <w:r w:rsidRPr="00DE31F6">
        <w:rPr>
          <w:rFonts w:asciiTheme="majorHAnsi" w:hAnsiTheme="majorHAnsi" w:cstheme="majorHAnsi"/>
        </w:rPr>
        <w:t xml:space="preserve"> </w:t>
      </w:r>
      <w:r w:rsidR="00916B51">
        <w:rPr>
          <w:rFonts w:asciiTheme="majorHAnsi" w:hAnsiTheme="majorHAnsi" w:cstheme="majorHAnsi"/>
        </w:rPr>
        <w:t>Biosecurity cost recovery arrangement</w:t>
      </w:r>
      <w:r w:rsidRPr="00DE31F6">
        <w:rPr>
          <w:rFonts w:asciiTheme="majorHAnsi" w:hAnsiTheme="majorHAnsi" w:cstheme="majorHAnsi"/>
        </w:rPr>
        <w:t xml:space="preserve"> including through regular reporting and analysis.</w:t>
      </w:r>
    </w:p>
    <w:p w:rsidR="00DE31F6" w:rsidRPr="00DE31F6" w:rsidRDefault="00DE31F6" w:rsidP="00F56A58">
      <w:pPr>
        <w:spacing w:before="240" w:after="240" w:line="276" w:lineRule="auto"/>
        <w:jc w:val="both"/>
        <w:rPr>
          <w:rFonts w:asciiTheme="majorHAnsi" w:hAnsiTheme="majorHAnsi" w:cstheme="majorHAnsi"/>
        </w:rPr>
      </w:pPr>
      <w:r w:rsidRPr="00DE31F6">
        <w:rPr>
          <w:rFonts w:asciiTheme="majorHAnsi" w:hAnsiTheme="majorHAnsi" w:cstheme="majorHAnsi"/>
        </w:rPr>
        <w:t xml:space="preserve">To explore, identify and promote opportunities to improve the efficient and effective administration, provision and consumption of </w:t>
      </w:r>
      <w:r>
        <w:rPr>
          <w:rFonts w:asciiTheme="majorHAnsi" w:hAnsiTheme="majorHAnsi" w:cstheme="majorHAnsi"/>
        </w:rPr>
        <w:t>the department’s</w:t>
      </w:r>
      <w:r w:rsidRPr="00DE31F6">
        <w:rPr>
          <w:rFonts w:asciiTheme="majorHAnsi" w:hAnsiTheme="majorHAnsi" w:cstheme="majorHAnsi"/>
        </w:rPr>
        <w:t xml:space="preserve"> cost recoverable regulatory activities and services.</w:t>
      </w:r>
    </w:p>
    <w:p w:rsidR="00BD7D6D" w:rsidRPr="00F8609B" w:rsidRDefault="000033CC" w:rsidP="00F56A58">
      <w:pPr>
        <w:spacing w:before="240" w:after="240" w:line="276" w:lineRule="auto"/>
        <w:jc w:val="both"/>
        <w:rPr>
          <w:rFonts w:asciiTheme="majorHAnsi" w:hAnsiTheme="majorHAnsi" w:cstheme="majorHAnsi"/>
        </w:rPr>
      </w:pPr>
      <w:r>
        <w:rPr>
          <w:rFonts w:asciiTheme="majorHAnsi" w:hAnsiTheme="majorHAnsi" w:cstheme="majorHAnsi"/>
        </w:rPr>
        <w:t xml:space="preserve">The purpose of the </w:t>
      </w:r>
      <w:r w:rsidR="00DE31F6">
        <w:rPr>
          <w:rFonts w:asciiTheme="majorHAnsi" w:hAnsiTheme="majorHAnsi" w:cstheme="majorHAnsi"/>
        </w:rPr>
        <w:t>Committee</w:t>
      </w:r>
      <w:r>
        <w:rPr>
          <w:rFonts w:asciiTheme="majorHAnsi" w:hAnsiTheme="majorHAnsi" w:cstheme="majorHAnsi"/>
        </w:rPr>
        <w:t xml:space="preserve"> </w:t>
      </w:r>
      <w:r w:rsidRPr="00CA1904">
        <w:rPr>
          <w:rFonts w:asciiTheme="majorHAnsi" w:hAnsiTheme="majorHAnsi" w:cstheme="majorHAnsi"/>
        </w:rPr>
        <w:t xml:space="preserve">is to facilitate consultation on the overall financial performance of </w:t>
      </w:r>
      <w:r w:rsidR="00916B51" w:rsidRPr="00CA1904">
        <w:rPr>
          <w:rFonts w:asciiTheme="majorHAnsi" w:hAnsiTheme="majorHAnsi" w:cstheme="majorHAnsi"/>
        </w:rPr>
        <w:t>the Biosecurity cost recovery arrangement</w:t>
      </w:r>
      <w:r w:rsidRPr="00CA1904">
        <w:rPr>
          <w:rFonts w:asciiTheme="majorHAnsi" w:hAnsiTheme="majorHAnsi" w:cstheme="majorHAnsi"/>
        </w:rPr>
        <w:t xml:space="preserve"> </w:t>
      </w:r>
      <w:r w:rsidR="0031173B" w:rsidRPr="00CA1904">
        <w:rPr>
          <w:rFonts w:asciiTheme="majorHAnsi" w:hAnsiTheme="majorHAnsi" w:cstheme="majorHAnsi"/>
        </w:rPr>
        <w:t>and</w:t>
      </w:r>
      <w:r w:rsidR="00195EE6" w:rsidRPr="00CA1904">
        <w:rPr>
          <w:rFonts w:asciiTheme="majorHAnsi" w:hAnsiTheme="majorHAnsi" w:cstheme="majorHAnsi"/>
        </w:rPr>
        <w:t xml:space="preserve"> the</w:t>
      </w:r>
      <w:r w:rsidR="0031173B" w:rsidRPr="00CA1904">
        <w:rPr>
          <w:rFonts w:asciiTheme="majorHAnsi" w:hAnsiTheme="majorHAnsi" w:cstheme="majorHAnsi"/>
        </w:rPr>
        <w:t xml:space="preserve"> </w:t>
      </w:r>
      <w:r w:rsidR="0061641B" w:rsidRPr="00CA1904">
        <w:rPr>
          <w:rFonts w:asciiTheme="majorHAnsi" w:hAnsiTheme="majorHAnsi" w:cstheme="majorHAnsi"/>
        </w:rPr>
        <w:t xml:space="preserve">operational </w:t>
      </w:r>
      <w:r w:rsidR="0031173B" w:rsidRPr="00CA1904">
        <w:rPr>
          <w:rFonts w:asciiTheme="majorHAnsi" w:hAnsiTheme="majorHAnsi" w:cstheme="majorHAnsi"/>
        </w:rPr>
        <w:t xml:space="preserve">activities which impact </w:t>
      </w:r>
      <w:r w:rsidR="001B5BDE" w:rsidRPr="00CA1904">
        <w:rPr>
          <w:rFonts w:asciiTheme="majorHAnsi" w:hAnsiTheme="majorHAnsi" w:cstheme="majorHAnsi"/>
        </w:rPr>
        <w:t xml:space="preserve">the </w:t>
      </w:r>
      <w:r w:rsidR="00CA1904" w:rsidRPr="00CA1904">
        <w:rPr>
          <w:rFonts w:asciiTheme="majorHAnsi" w:hAnsiTheme="majorHAnsi" w:cstheme="majorHAnsi"/>
        </w:rPr>
        <w:t>a</w:t>
      </w:r>
      <w:r w:rsidR="0031173B" w:rsidRPr="00CA1904">
        <w:rPr>
          <w:rFonts w:asciiTheme="majorHAnsi" w:hAnsiTheme="majorHAnsi" w:cstheme="majorHAnsi"/>
        </w:rPr>
        <w:t>rrangement.</w:t>
      </w:r>
    </w:p>
    <w:p w:rsidR="00632E8C" w:rsidRPr="00632E8C" w:rsidRDefault="00F56A58" w:rsidP="00632E8C">
      <w:pPr>
        <w:pStyle w:val="Heading1"/>
        <w:spacing w:after="240"/>
        <w:rPr>
          <w:rFonts w:asciiTheme="majorHAnsi" w:hAnsiTheme="majorHAnsi" w:cstheme="majorHAnsi"/>
        </w:rPr>
      </w:pPr>
      <w:bookmarkStart w:id="3" w:name="_Toc351548628"/>
      <w:r>
        <w:rPr>
          <w:rFonts w:asciiTheme="majorHAnsi" w:hAnsiTheme="majorHAnsi" w:cstheme="majorHAnsi"/>
        </w:rPr>
        <w:lastRenderedPageBreak/>
        <w:t>R</w:t>
      </w:r>
      <w:r w:rsidR="00632E8C" w:rsidRPr="00632E8C">
        <w:rPr>
          <w:rFonts w:asciiTheme="majorHAnsi" w:hAnsiTheme="majorHAnsi" w:cstheme="majorHAnsi"/>
        </w:rPr>
        <w:t>eview</w:t>
      </w:r>
      <w:bookmarkEnd w:id="3"/>
    </w:p>
    <w:p w:rsidR="00632E8C" w:rsidRPr="00632E8C" w:rsidRDefault="00632E8C" w:rsidP="00632E8C">
      <w:pPr>
        <w:spacing w:before="240" w:after="240" w:line="276" w:lineRule="auto"/>
        <w:jc w:val="both"/>
        <w:rPr>
          <w:rFonts w:asciiTheme="majorHAnsi" w:hAnsiTheme="majorHAnsi" w:cstheme="majorHAnsi"/>
        </w:rPr>
      </w:pPr>
      <w:r w:rsidRPr="00632E8C">
        <w:rPr>
          <w:rFonts w:asciiTheme="majorHAnsi" w:hAnsiTheme="majorHAnsi" w:cstheme="majorHAnsi"/>
        </w:rPr>
        <w:t xml:space="preserve">These terms of reference will be reviewed </w:t>
      </w:r>
      <w:r w:rsidR="00DE31F6">
        <w:rPr>
          <w:rFonts w:asciiTheme="majorHAnsi" w:hAnsiTheme="majorHAnsi" w:cstheme="majorHAnsi"/>
        </w:rPr>
        <w:t>every three years</w:t>
      </w:r>
      <w:r w:rsidRPr="00632E8C">
        <w:rPr>
          <w:rFonts w:asciiTheme="majorHAnsi" w:hAnsiTheme="majorHAnsi" w:cstheme="majorHAnsi"/>
        </w:rPr>
        <w:t xml:space="preserve">, or as required through direction by the </w:t>
      </w:r>
      <w:r w:rsidR="00DE31F6">
        <w:rPr>
          <w:rFonts w:asciiTheme="majorHAnsi" w:hAnsiTheme="majorHAnsi" w:cstheme="majorHAnsi"/>
        </w:rPr>
        <w:t>Committee</w:t>
      </w:r>
      <w:r w:rsidR="00BD7D6D">
        <w:rPr>
          <w:rFonts w:asciiTheme="majorHAnsi" w:hAnsiTheme="majorHAnsi" w:cstheme="majorHAnsi"/>
        </w:rPr>
        <w:t xml:space="preserve"> or </w:t>
      </w:r>
      <w:r w:rsidR="009D2794">
        <w:rPr>
          <w:rFonts w:asciiTheme="majorHAnsi" w:hAnsiTheme="majorHAnsi" w:cstheme="majorHAnsi"/>
        </w:rPr>
        <w:t>C</w:t>
      </w:r>
      <w:r w:rsidR="003C71F1">
        <w:rPr>
          <w:rFonts w:asciiTheme="majorHAnsi" w:hAnsiTheme="majorHAnsi" w:cstheme="majorHAnsi"/>
        </w:rPr>
        <w:t>hair</w:t>
      </w:r>
      <w:r w:rsidR="00BD7D6D">
        <w:rPr>
          <w:rFonts w:asciiTheme="majorHAnsi" w:hAnsiTheme="majorHAnsi" w:cstheme="majorHAnsi"/>
        </w:rPr>
        <w:t>.</w:t>
      </w:r>
    </w:p>
    <w:p w:rsidR="00632E8C" w:rsidRPr="00632E8C" w:rsidRDefault="00632E8C" w:rsidP="00632E8C">
      <w:pPr>
        <w:pStyle w:val="Heading1"/>
        <w:spacing w:after="240"/>
        <w:rPr>
          <w:rFonts w:asciiTheme="majorHAnsi" w:hAnsiTheme="majorHAnsi" w:cstheme="majorHAnsi"/>
        </w:rPr>
      </w:pPr>
      <w:bookmarkStart w:id="4" w:name="_Toc351548630"/>
      <w:r w:rsidRPr="00632E8C">
        <w:rPr>
          <w:rFonts w:asciiTheme="majorHAnsi" w:hAnsiTheme="majorHAnsi" w:cstheme="majorHAnsi"/>
        </w:rPr>
        <w:t>Responsibilities</w:t>
      </w:r>
      <w:bookmarkEnd w:id="4"/>
    </w:p>
    <w:p w:rsidR="00632E8C" w:rsidRDefault="00632E8C" w:rsidP="00632E8C">
      <w:pPr>
        <w:spacing w:before="240" w:after="240" w:line="276" w:lineRule="auto"/>
        <w:jc w:val="both"/>
        <w:rPr>
          <w:rFonts w:asciiTheme="majorHAnsi" w:hAnsiTheme="majorHAnsi" w:cstheme="majorHAnsi"/>
        </w:rPr>
      </w:pPr>
      <w:r w:rsidRPr="00632E8C">
        <w:rPr>
          <w:rFonts w:asciiTheme="majorHAnsi" w:hAnsiTheme="majorHAnsi" w:cstheme="majorHAnsi"/>
        </w:rPr>
        <w:t xml:space="preserve">The primary responsibilities of the </w:t>
      </w:r>
      <w:r w:rsidR="00DE31F6">
        <w:rPr>
          <w:rFonts w:asciiTheme="majorHAnsi" w:hAnsiTheme="majorHAnsi" w:cstheme="majorHAnsi"/>
        </w:rPr>
        <w:t>Committee</w:t>
      </w:r>
      <w:r w:rsidR="00121569" w:rsidRPr="00632E8C">
        <w:rPr>
          <w:rFonts w:asciiTheme="majorHAnsi" w:hAnsiTheme="majorHAnsi" w:cstheme="majorHAnsi"/>
        </w:rPr>
        <w:t xml:space="preserve"> </w:t>
      </w:r>
      <w:r w:rsidRPr="00632E8C">
        <w:rPr>
          <w:rFonts w:asciiTheme="majorHAnsi" w:hAnsiTheme="majorHAnsi" w:cstheme="majorHAnsi"/>
        </w:rPr>
        <w:t>are</w:t>
      </w:r>
      <w:r w:rsidR="00847136">
        <w:rPr>
          <w:rFonts w:asciiTheme="majorHAnsi" w:hAnsiTheme="majorHAnsi" w:cstheme="majorHAnsi"/>
        </w:rPr>
        <w:t xml:space="preserve"> to</w:t>
      </w:r>
      <w:r w:rsidRPr="00632E8C">
        <w:rPr>
          <w:rFonts w:asciiTheme="majorHAnsi" w:hAnsiTheme="majorHAnsi" w:cstheme="majorHAnsi"/>
        </w:rPr>
        <w:t>:</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Discuss and review annual budget expectations and ‘mid-year’ budget updates</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Discuss and review quarterly cost recovery performance reports</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Discuss and review proposals to amend a cost recovery arrangement or charging policy</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Discuss and review any other relevant materials to assess or inform the performance of a cost recovery arrangement (e.g. volumetrics and cost drivers)</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Discuss future operating and capital investments</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 xml:space="preserve">Discuss and review papers detailing issues and proposals nominated by members for the consideration of the </w:t>
      </w:r>
      <w:r w:rsidR="0079147D">
        <w:rPr>
          <w:rFonts w:asciiTheme="majorHAnsi" w:hAnsiTheme="majorHAnsi" w:cstheme="majorHAnsi"/>
        </w:rPr>
        <w:t>C</w:t>
      </w:r>
      <w:r w:rsidRPr="00DE31F6">
        <w:rPr>
          <w:rFonts w:asciiTheme="majorHAnsi" w:hAnsiTheme="majorHAnsi" w:cstheme="majorHAnsi"/>
        </w:rPr>
        <w:t>ommittee</w:t>
      </w:r>
    </w:p>
    <w:p w:rsidR="00DE31F6" w:rsidRPr="00DE31F6" w:rsidRDefault="00DE31F6" w:rsidP="00827108">
      <w:pPr>
        <w:numPr>
          <w:ilvl w:val="0"/>
          <w:numId w:val="19"/>
        </w:numPr>
        <w:spacing w:before="240" w:after="240"/>
        <w:jc w:val="both"/>
        <w:rPr>
          <w:rFonts w:asciiTheme="majorHAnsi" w:hAnsiTheme="majorHAnsi" w:cstheme="majorHAnsi"/>
        </w:rPr>
      </w:pPr>
      <w:r w:rsidRPr="00DE31F6">
        <w:rPr>
          <w:rFonts w:asciiTheme="majorHAnsi" w:hAnsiTheme="majorHAnsi" w:cstheme="majorHAnsi"/>
        </w:rPr>
        <w:t xml:space="preserve">Report relevant issues to other stakeholders or </w:t>
      </w:r>
      <w:r w:rsidR="0079147D">
        <w:rPr>
          <w:rFonts w:asciiTheme="majorHAnsi" w:hAnsiTheme="majorHAnsi" w:cstheme="majorHAnsi"/>
        </w:rPr>
        <w:t>C</w:t>
      </w:r>
      <w:r w:rsidRPr="00DE31F6">
        <w:rPr>
          <w:rFonts w:asciiTheme="majorHAnsi" w:hAnsiTheme="majorHAnsi" w:cstheme="majorHAnsi"/>
        </w:rPr>
        <w:t>ommittees</w:t>
      </w:r>
    </w:p>
    <w:p w:rsidR="00DE31F6" w:rsidRPr="00DE31F6" w:rsidRDefault="00DE31F6" w:rsidP="00827108">
      <w:pPr>
        <w:numPr>
          <w:ilvl w:val="0"/>
          <w:numId w:val="19"/>
        </w:numPr>
        <w:spacing w:before="240" w:after="240"/>
        <w:jc w:val="both"/>
        <w:rPr>
          <w:rFonts w:asciiTheme="majorHAnsi" w:hAnsiTheme="majorHAnsi" w:cstheme="majorHAnsi"/>
          <w:lang w:val="en-GB"/>
        </w:rPr>
      </w:pPr>
      <w:r w:rsidRPr="00DE31F6">
        <w:rPr>
          <w:rFonts w:asciiTheme="majorHAnsi" w:hAnsiTheme="majorHAnsi" w:cstheme="majorHAnsi"/>
        </w:rPr>
        <w:t xml:space="preserve">Discuss innovations and improvements in financial arrangements for the consideration of the </w:t>
      </w:r>
      <w:r w:rsidR="0079147D">
        <w:rPr>
          <w:rFonts w:asciiTheme="majorHAnsi" w:hAnsiTheme="majorHAnsi" w:cstheme="majorHAnsi"/>
          <w:lang w:val="en-GB"/>
        </w:rPr>
        <w:t>d</w:t>
      </w:r>
      <w:r w:rsidRPr="00DE31F6">
        <w:rPr>
          <w:rFonts w:asciiTheme="majorHAnsi" w:hAnsiTheme="majorHAnsi" w:cstheme="majorHAnsi"/>
          <w:lang w:val="en-GB"/>
        </w:rPr>
        <w:t>epartment of Agriculture and Water Resources Cargo Consultative Committee</w:t>
      </w:r>
    </w:p>
    <w:p w:rsidR="00DE31F6" w:rsidRPr="00DE31F6" w:rsidRDefault="00DE31F6" w:rsidP="00DE31F6">
      <w:pPr>
        <w:spacing w:before="240" w:after="240" w:line="276" w:lineRule="auto"/>
        <w:jc w:val="both"/>
        <w:rPr>
          <w:rFonts w:asciiTheme="majorHAnsi" w:hAnsiTheme="majorHAnsi" w:cstheme="majorHAnsi"/>
        </w:rPr>
      </w:pPr>
      <w:r w:rsidRPr="00DE31F6">
        <w:rPr>
          <w:rFonts w:asciiTheme="majorHAnsi" w:hAnsiTheme="majorHAnsi" w:cstheme="majorHAnsi"/>
        </w:rPr>
        <w:t xml:space="preserve">The </w:t>
      </w:r>
      <w:r w:rsidR="0079147D">
        <w:rPr>
          <w:rFonts w:asciiTheme="majorHAnsi" w:hAnsiTheme="majorHAnsi" w:cstheme="majorHAnsi"/>
        </w:rPr>
        <w:t>C</w:t>
      </w:r>
      <w:r w:rsidRPr="00DE31F6">
        <w:rPr>
          <w:rFonts w:asciiTheme="majorHAnsi" w:hAnsiTheme="majorHAnsi" w:cstheme="majorHAnsi"/>
        </w:rPr>
        <w:t>ommittee will be guided by the Australian Government Cost Recovery Guidelines.</w:t>
      </w:r>
    </w:p>
    <w:p w:rsidR="00632E8C" w:rsidRPr="00632E8C" w:rsidRDefault="00632E8C" w:rsidP="00632E8C">
      <w:pPr>
        <w:pStyle w:val="Heading1"/>
        <w:spacing w:before="200" w:after="200"/>
        <w:rPr>
          <w:rFonts w:asciiTheme="majorHAnsi" w:hAnsiTheme="majorHAnsi" w:cstheme="majorHAnsi"/>
          <w:lang w:val="en-US"/>
        </w:rPr>
      </w:pPr>
      <w:bookmarkStart w:id="5" w:name="_Toc351548634"/>
      <w:r w:rsidRPr="00632E8C">
        <w:rPr>
          <w:rFonts w:asciiTheme="majorHAnsi" w:hAnsiTheme="majorHAnsi" w:cstheme="majorHAnsi"/>
          <w:lang w:val="en-US"/>
        </w:rPr>
        <w:t>Membership</w:t>
      </w:r>
      <w:bookmarkEnd w:id="5"/>
    </w:p>
    <w:p w:rsidR="00F56A58" w:rsidRPr="00F56A58" w:rsidRDefault="00F56A58" w:rsidP="00F56A58">
      <w:pPr>
        <w:spacing w:before="200" w:after="200" w:line="276" w:lineRule="auto"/>
        <w:jc w:val="both"/>
        <w:rPr>
          <w:rFonts w:asciiTheme="majorHAnsi" w:hAnsiTheme="majorHAnsi" w:cstheme="majorHAnsi"/>
        </w:rPr>
      </w:pPr>
      <w:r w:rsidRPr="00F56A58">
        <w:rPr>
          <w:rFonts w:asciiTheme="majorHAnsi" w:hAnsiTheme="majorHAnsi" w:cstheme="majorHAnsi"/>
        </w:rPr>
        <w:t xml:space="preserve">Members may be appointed to a consultative </w:t>
      </w:r>
      <w:r w:rsidR="0079147D">
        <w:rPr>
          <w:rFonts w:asciiTheme="majorHAnsi" w:hAnsiTheme="majorHAnsi" w:cstheme="majorHAnsi"/>
        </w:rPr>
        <w:t>c</w:t>
      </w:r>
      <w:r w:rsidRPr="00F56A58">
        <w:rPr>
          <w:rFonts w:asciiTheme="majorHAnsi" w:hAnsiTheme="majorHAnsi" w:cstheme="majorHAnsi"/>
        </w:rPr>
        <w:t>ommittee as:</w:t>
      </w:r>
    </w:p>
    <w:p w:rsidR="00400DC9" w:rsidRDefault="001A4F75" w:rsidP="001A4F75">
      <w:pPr>
        <w:numPr>
          <w:ilvl w:val="0"/>
          <w:numId w:val="20"/>
        </w:numPr>
        <w:spacing w:before="200" w:after="200" w:line="276" w:lineRule="auto"/>
        <w:jc w:val="both"/>
        <w:rPr>
          <w:rFonts w:asciiTheme="majorHAnsi" w:hAnsiTheme="majorHAnsi" w:cstheme="majorHAnsi"/>
        </w:rPr>
      </w:pPr>
      <w:r w:rsidRPr="00F56A58">
        <w:rPr>
          <w:rFonts w:asciiTheme="majorHAnsi" w:hAnsiTheme="majorHAnsi" w:cstheme="majorHAnsi"/>
        </w:rPr>
        <w:t>An endorsed representative – where a person is endorsed by a stakeholder organisation to be its participating representative.</w:t>
      </w:r>
      <w:r>
        <w:rPr>
          <w:rFonts w:asciiTheme="majorHAnsi" w:hAnsiTheme="majorHAnsi" w:cstheme="majorHAnsi"/>
        </w:rPr>
        <w:t xml:space="preserve"> </w:t>
      </w:r>
      <w:r w:rsidRPr="00F56A58">
        <w:rPr>
          <w:rFonts w:asciiTheme="majorHAnsi" w:hAnsiTheme="majorHAnsi" w:cstheme="majorHAnsi"/>
        </w:rPr>
        <w:t>The organi</w:t>
      </w:r>
      <w:r>
        <w:rPr>
          <w:rFonts w:asciiTheme="majorHAnsi" w:hAnsiTheme="majorHAnsi" w:cstheme="majorHAnsi"/>
        </w:rPr>
        <w:t>s</w:t>
      </w:r>
      <w:r w:rsidRPr="00F56A58">
        <w:rPr>
          <w:rFonts w:asciiTheme="majorHAnsi" w:hAnsiTheme="majorHAnsi" w:cstheme="majorHAnsi"/>
        </w:rPr>
        <w:t>ation may be government or non-government.</w:t>
      </w:r>
    </w:p>
    <w:p w:rsidR="00400DC9" w:rsidRDefault="00400DC9">
      <w:pPr>
        <w:rPr>
          <w:rFonts w:asciiTheme="majorHAnsi" w:hAnsiTheme="majorHAnsi" w:cstheme="majorHAnsi"/>
        </w:rPr>
      </w:pPr>
      <w:r>
        <w:rPr>
          <w:rFonts w:asciiTheme="majorHAnsi" w:hAnsiTheme="majorHAnsi" w:cstheme="majorHAnsi"/>
        </w:rPr>
        <w:br w:type="page"/>
      </w:r>
    </w:p>
    <w:p w:rsidR="00F56A58" w:rsidRPr="00F56A58" w:rsidRDefault="00F56A58" w:rsidP="00F56A58">
      <w:pPr>
        <w:numPr>
          <w:ilvl w:val="0"/>
          <w:numId w:val="20"/>
        </w:numPr>
        <w:spacing w:before="200" w:after="200" w:line="276" w:lineRule="auto"/>
        <w:jc w:val="both"/>
        <w:rPr>
          <w:rFonts w:asciiTheme="majorHAnsi" w:hAnsiTheme="majorHAnsi" w:cstheme="majorHAnsi"/>
        </w:rPr>
      </w:pPr>
      <w:r w:rsidRPr="00F56A58">
        <w:rPr>
          <w:rFonts w:asciiTheme="majorHAnsi" w:hAnsiTheme="majorHAnsi" w:cstheme="majorHAnsi"/>
        </w:rPr>
        <w:lastRenderedPageBreak/>
        <w:t>An individual -</w:t>
      </w:r>
      <w:r w:rsidR="00916B51">
        <w:rPr>
          <w:rFonts w:asciiTheme="majorHAnsi" w:hAnsiTheme="majorHAnsi" w:cstheme="majorHAnsi"/>
        </w:rPr>
        <w:t xml:space="preserve"> </w:t>
      </w:r>
      <w:r w:rsidRPr="00F56A58">
        <w:rPr>
          <w:rFonts w:asciiTheme="majorHAnsi" w:hAnsiTheme="majorHAnsi" w:cstheme="majorHAnsi"/>
        </w:rPr>
        <w:t xml:space="preserve">the person participates on the basis of his or her personal skills, experience, knowledge and expertise but does not represent an </w:t>
      </w:r>
      <w:proofErr w:type="spellStart"/>
      <w:r w:rsidRPr="00F56A58">
        <w:rPr>
          <w:rFonts w:asciiTheme="majorHAnsi" w:hAnsiTheme="majorHAnsi" w:cstheme="majorHAnsi"/>
        </w:rPr>
        <w:t>organi</w:t>
      </w:r>
      <w:r>
        <w:rPr>
          <w:rFonts w:asciiTheme="majorHAnsi" w:hAnsiTheme="majorHAnsi" w:cstheme="majorHAnsi"/>
        </w:rPr>
        <w:t>s</w:t>
      </w:r>
      <w:r w:rsidR="001A4F75">
        <w:rPr>
          <w:rFonts w:asciiTheme="majorHAnsi" w:hAnsiTheme="majorHAnsi" w:cstheme="majorHAnsi"/>
        </w:rPr>
        <w:t>ation</w:t>
      </w:r>
      <w:proofErr w:type="spellEnd"/>
      <w:r w:rsidR="001A4F75">
        <w:rPr>
          <w:rFonts w:asciiTheme="majorHAnsi" w:hAnsiTheme="majorHAnsi" w:cstheme="majorHAnsi"/>
        </w:rPr>
        <w:t xml:space="preserve">; an individual would only be appointed a member of the </w:t>
      </w:r>
      <w:r w:rsidR="0079147D">
        <w:rPr>
          <w:rFonts w:asciiTheme="majorHAnsi" w:hAnsiTheme="majorHAnsi" w:cstheme="majorHAnsi"/>
        </w:rPr>
        <w:t>C</w:t>
      </w:r>
      <w:r w:rsidR="001A4F75">
        <w:rPr>
          <w:rFonts w:asciiTheme="majorHAnsi" w:hAnsiTheme="majorHAnsi" w:cstheme="majorHAnsi"/>
        </w:rPr>
        <w:t>ommittee where the skill set of the individual was diverse to that of the endorsed representative group. Alternatively, an individual may be invited to attend a meeting as an Advisor (refer to Advisors/Observers section) to contribute to a particular issue.</w:t>
      </w:r>
    </w:p>
    <w:p w:rsidR="00F56A58" w:rsidRDefault="0079147D" w:rsidP="00F56A58">
      <w:pPr>
        <w:spacing w:before="200" w:after="200" w:line="276" w:lineRule="auto"/>
        <w:jc w:val="both"/>
        <w:rPr>
          <w:rFonts w:asciiTheme="majorHAnsi" w:hAnsiTheme="majorHAnsi" w:cstheme="majorHAnsi"/>
        </w:rPr>
      </w:pPr>
      <w:r>
        <w:rPr>
          <w:rFonts w:asciiTheme="majorHAnsi" w:hAnsiTheme="majorHAnsi" w:cstheme="majorHAnsi"/>
        </w:rPr>
        <w:t>The C</w:t>
      </w:r>
      <w:r w:rsidR="00F56A58" w:rsidRPr="00F56A58">
        <w:rPr>
          <w:rFonts w:asciiTheme="majorHAnsi" w:hAnsiTheme="majorHAnsi" w:cstheme="majorHAnsi"/>
        </w:rPr>
        <w:t>ommittee will also include appropriate departmental representatives including S</w:t>
      </w:r>
      <w:r w:rsidR="00F56A58">
        <w:rPr>
          <w:rFonts w:asciiTheme="majorHAnsi" w:hAnsiTheme="majorHAnsi" w:cstheme="majorHAnsi"/>
        </w:rPr>
        <w:t xml:space="preserve">enior </w:t>
      </w:r>
      <w:r w:rsidR="00F56A58" w:rsidRPr="00F56A58">
        <w:rPr>
          <w:rFonts w:asciiTheme="majorHAnsi" w:hAnsiTheme="majorHAnsi" w:cstheme="majorHAnsi"/>
        </w:rPr>
        <w:t>E</w:t>
      </w:r>
      <w:r w:rsidR="00F56A58">
        <w:rPr>
          <w:rFonts w:asciiTheme="majorHAnsi" w:hAnsiTheme="majorHAnsi" w:cstheme="majorHAnsi"/>
        </w:rPr>
        <w:t xml:space="preserve">xecutive </w:t>
      </w:r>
      <w:r w:rsidR="00F56A58" w:rsidRPr="00F56A58">
        <w:rPr>
          <w:rFonts w:asciiTheme="majorHAnsi" w:hAnsiTheme="majorHAnsi" w:cstheme="majorHAnsi"/>
        </w:rPr>
        <w:t>S</w:t>
      </w:r>
      <w:r w:rsidR="00F56A58">
        <w:rPr>
          <w:rFonts w:asciiTheme="majorHAnsi" w:hAnsiTheme="majorHAnsi" w:cstheme="majorHAnsi"/>
        </w:rPr>
        <w:t>ervice</w:t>
      </w:r>
      <w:r w:rsidR="00F56A58" w:rsidRPr="00F56A58">
        <w:rPr>
          <w:rFonts w:asciiTheme="majorHAnsi" w:hAnsiTheme="majorHAnsi" w:cstheme="majorHAnsi"/>
        </w:rPr>
        <w:t xml:space="preserve"> officers. The chair </w:t>
      </w:r>
      <w:r w:rsidR="00F56A58">
        <w:rPr>
          <w:rFonts w:asciiTheme="majorHAnsi" w:hAnsiTheme="majorHAnsi" w:cstheme="majorHAnsi"/>
        </w:rPr>
        <w:t>is the C</w:t>
      </w:r>
      <w:r w:rsidR="007A2DB5">
        <w:rPr>
          <w:rFonts w:asciiTheme="majorHAnsi" w:hAnsiTheme="majorHAnsi" w:cstheme="majorHAnsi"/>
        </w:rPr>
        <w:t>FO</w:t>
      </w:r>
      <w:r w:rsidR="00F56A58">
        <w:rPr>
          <w:rFonts w:asciiTheme="majorHAnsi" w:hAnsiTheme="majorHAnsi" w:cstheme="majorHAnsi"/>
        </w:rPr>
        <w:t xml:space="preserve"> of the department.</w:t>
      </w:r>
      <w:r w:rsidR="00916B51">
        <w:rPr>
          <w:rFonts w:asciiTheme="majorHAnsi" w:hAnsiTheme="majorHAnsi" w:cstheme="majorHAnsi"/>
        </w:rPr>
        <w:t xml:space="preserve"> </w:t>
      </w:r>
      <w:r w:rsidR="00F56A58">
        <w:rPr>
          <w:rFonts w:asciiTheme="majorHAnsi" w:hAnsiTheme="majorHAnsi" w:cstheme="majorHAnsi"/>
        </w:rPr>
        <w:t xml:space="preserve">Should the chair be unable to attend, the next highest ranking officer from the department will chair the meeting. </w:t>
      </w:r>
    </w:p>
    <w:p w:rsidR="001A4F75" w:rsidRDefault="001A4F75" w:rsidP="00F56A58">
      <w:pPr>
        <w:spacing w:before="200" w:after="200" w:line="276" w:lineRule="auto"/>
        <w:jc w:val="both"/>
        <w:rPr>
          <w:rFonts w:asciiTheme="majorHAnsi" w:hAnsiTheme="majorHAnsi" w:cstheme="majorHAnsi"/>
        </w:rPr>
      </w:pPr>
      <w:r>
        <w:rPr>
          <w:rFonts w:asciiTheme="majorHAnsi" w:hAnsiTheme="majorHAnsi" w:cstheme="majorHAnsi"/>
        </w:rPr>
        <w:t xml:space="preserve">The department will notify existing </w:t>
      </w:r>
      <w:r w:rsidR="0079147D">
        <w:rPr>
          <w:rFonts w:asciiTheme="majorHAnsi" w:hAnsiTheme="majorHAnsi" w:cstheme="majorHAnsi"/>
        </w:rPr>
        <w:t>C</w:t>
      </w:r>
      <w:r>
        <w:rPr>
          <w:rFonts w:asciiTheme="majorHAnsi" w:hAnsiTheme="majorHAnsi" w:cstheme="majorHAnsi"/>
        </w:rPr>
        <w:t xml:space="preserve">ommittee members when an endorsed representative or individual has been invited to join the </w:t>
      </w:r>
      <w:r w:rsidR="0079147D">
        <w:rPr>
          <w:rFonts w:asciiTheme="majorHAnsi" w:hAnsiTheme="majorHAnsi" w:cstheme="majorHAnsi"/>
        </w:rPr>
        <w:t>C</w:t>
      </w:r>
      <w:r>
        <w:rPr>
          <w:rFonts w:asciiTheme="majorHAnsi" w:hAnsiTheme="majorHAnsi" w:cstheme="majorHAnsi"/>
        </w:rPr>
        <w:t xml:space="preserve">ommittee. </w:t>
      </w:r>
    </w:p>
    <w:p w:rsidR="00DE31F6" w:rsidRDefault="00DE31F6" w:rsidP="00632E8C">
      <w:pPr>
        <w:pStyle w:val="Heading1"/>
        <w:spacing w:before="200" w:after="200"/>
        <w:rPr>
          <w:rFonts w:asciiTheme="majorHAnsi" w:hAnsiTheme="majorHAnsi" w:cstheme="majorHAnsi"/>
        </w:rPr>
      </w:pPr>
      <w:bookmarkStart w:id="6" w:name="_Toc351548635"/>
      <w:r>
        <w:rPr>
          <w:rFonts w:asciiTheme="majorHAnsi" w:hAnsiTheme="majorHAnsi" w:cstheme="majorHAnsi"/>
        </w:rPr>
        <w:t>Terms of Appointment</w:t>
      </w:r>
    </w:p>
    <w:p w:rsidR="00DE31F6" w:rsidRPr="00F56A58" w:rsidRDefault="00DE31F6" w:rsidP="00F56A58">
      <w:pPr>
        <w:spacing w:before="200" w:after="200" w:line="276" w:lineRule="auto"/>
        <w:jc w:val="both"/>
        <w:rPr>
          <w:rFonts w:asciiTheme="majorHAnsi" w:hAnsiTheme="majorHAnsi" w:cstheme="majorHAnsi"/>
        </w:rPr>
      </w:pPr>
      <w:r w:rsidRPr="00F56A58">
        <w:rPr>
          <w:rFonts w:asciiTheme="majorHAnsi" w:hAnsiTheme="majorHAnsi" w:cstheme="majorHAnsi"/>
        </w:rPr>
        <w:t xml:space="preserve">The </w:t>
      </w:r>
      <w:r w:rsidR="0079147D">
        <w:rPr>
          <w:rFonts w:asciiTheme="majorHAnsi" w:hAnsiTheme="majorHAnsi" w:cstheme="majorHAnsi"/>
        </w:rPr>
        <w:t>d</w:t>
      </w:r>
      <w:r w:rsidRPr="00CA1904">
        <w:rPr>
          <w:rFonts w:asciiTheme="majorHAnsi" w:hAnsiTheme="majorHAnsi" w:cstheme="majorHAnsi"/>
        </w:rPr>
        <w:t xml:space="preserve">epartment will seek nominations for industry representatives from relevant industry associations and sectors directly impacted by cost recovery. Nominations will be considered and approved by the </w:t>
      </w:r>
      <w:r w:rsidR="001B780F">
        <w:rPr>
          <w:rFonts w:asciiTheme="majorHAnsi" w:hAnsiTheme="majorHAnsi" w:cstheme="majorHAnsi"/>
        </w:rPr>
        <w:t>C</w:t>
      </w:r>
      <w:r w:rsidR="005135E4">
        <w:rPr>
          <w:rFonts w:asciiTheme="majorHAnsi" w:hAnsiTheme="majorHAnsi" w:cstheme="majorHAnsi"/>
        </w:rPr>
        <w:t>FO</w:t>
      </w:r>
      <w:r w:rsidRPr="00CA1904">
        <w:rPr>
          <w:rFonts w:asciiTheme="majorHAnsi" w:hAnsiTheme="majorHAnsi" w:cstheme="majorHAnsi"/>
        </w:rPr>
        <w:t xml:space="preserve"> of the </w:t>
      </w:r>
      <w:r w:rsidR="0079147D">
        <w:rPr>
          <w:rFonts w:asciiTheme="majorHAnsi" w:hAnsiTheme="majorHAnsi" w:cstheme="majorHAnsi"/>
        </w:rPr>
        <w:t>d</w:t>
      </w:r>
      <w:r w:rsidRPr="00CA1904">
        <w:rPr>
          <w:rFonts w:asciiTheme="majorHAnsi" w:hAnsiTheme="majorHAnsi" w:cstheme="majorHAnsi"/>
        </w:rPr>
        <w:t>epartment.</w:t>
      </w:r>
    </w:p>
    <w:p w:rsidR="00DE31F6" w:rsidRPr="00F56A58" w:rsidRDefault="00DE31F6" w:rsidP="00F56A58">
      <w:pPr>
        <w:spacing w:before="200" w:after="200" w:line="276" w:lineRule="auto"/>
        <w:jc w:val="both"/>
        <w:rPr>
          <w:rFonts w:asciiTheme="majorHAnsi" w:hAnsiTheme="majorHAnsi" w:cstheme="majorHAnsi"/>
        </w:rPr>
      </w:pPr>
      <w:r w:rsidRPr="00F56A58">
        <w:rPr>
          <w:rFonts w:asciiTheme="majorHAnsi" w:hAnsiTheme="majorHAnsi" w:cstheme="majorHAnsi"/>
        </w:rPr>
        <w:t xml:space="preserve">Appointment of members shall be for an initial term of three </w:t>
      </w:r>
      <w:r w:rsidR="00F56A58" w:rsidRPr="00F56A58">
        <w:rPr>
          <w:rFonts w:asciiTheme="majorHAnsi" w:hAnsiTheme="majorHAnsi" w:cstheme="majorHAnsi"/>
        </w:rPr>
        <w:t xml:space="preserve">(3) </w:t>
      </w:r>
      <w:r w:rsidRPr="00F56A58">
        <w:rPr>
          <w:rFonts w:asciiTheme="majorHAnsi" w:hAnsiTheme="majorHAnsi" w:cstheme="majorHAnsi"/>
        </w:rPr>
        <w:t>years.</w:t>
      </w:r>
      <w:r w:rsidR="00916B51">
        <w:rPr>
          <w:rFonts w:asciiTheme="majorHAnsi" w:hAnsiTheme="majorHAnsi" w:cstheme="majorHAnsi"/>
        </w:rPr>
        <w:t xml:space="preserve"> </w:t>
      </w:r>
      <w:r w:rsidRPr="00F56A58">
        <w:rPr>
          <w:rFonts w:asciiTheme="majorHAnsi" w:hAnsiTheme="majorHAnsi" w:cstheme="majorHAnsi"/>
        </w:rPr>
        <w:t>After the initial three year term, members will need to be re-nominated by their relevant industry body</w:t>
      </w:r>
      <w:r w:rsidR="00F56A58" w:rsidRPr="00F56A58">
        <w:rPr>
          <w:rFonts w:asciiTheme="majorHAnsi" w:hAnsiTheme="majorHAnsi" w:cstheme="majorHAnsi"/>
        </w:rPr>
        <w:t xml:space="preserve"> for a further three (3) years</w:t>
      </w:r>
      <w:r w:rsidRPr="00F56A58">
        <w:rPr>
          <w:rFonts w:asciiTheme="majorHAnsi" w:hAnsiTheme="majorHAnsi" w:cstheme="majorHAnsi"/>
        </w:rPr>
        <w:t>.</w:t>
      </w:r>
      <w:r w:rsidR="00916B51">
        <w:rPr>
          <w:rFonts w:asciiTheme="majorHAnsi" w:hAnsiTheme="majorHAnsi" w:cstheme="majorHAnsi"/>
        </w:rPr>
        <w:t xml:space="preserve"> </w:t>
      </w:r>
      <w:r w:rsidRPr="00F56A58">
        <w:rPr>
          <w:rFonts w:asciiTheme="majorHAnsi" w:hAnsiTheme="majorHAnsi" w:cstheme="majorHAnsi"/>
        </w:rPr>
        <w:t xml:space="preserve">There is no limit on the number of </w:t>
      </w:r>
      <w:r w:rsidR="00F56A58" w:rsidRPr="00F56A58">
        <w:rPr>
          <w:rFonts w:asciiTheme="majorHAnsi" w:hAnsiTheme="majorHAnsi" w:cstheme="majorHAnsi"/>
        </w:rPr>
        <w:t xml:space="preserve">future </w:t>
      </w:r>
      <w:r w:rsidRPr="00F56A58">
        <w:rPr>
          <w:rFonts w:asciiTheme="majorHAnsi" w:hAnsiTheme="majorHAnsi" w:cstheme="majorHAnsi"/>
        </w:rPr>
        <w:t>terms any member</w:t>
      </w:r>
      <w:r w:rsidR="00827108">
        <w:rPr>
          <w:rFonts w:asciiTheme="majorHAnsi" w:hAnsiTheme="majorHAnsi" w:cstheme="majorHAnsi"/>
        </w:rPr>
        <w:t xml:space="preserve"> may serve</w:t>
      </w:r>
      <w:r w:rsidRPr="00F56A58">
        <w:rPr>
          <w:rFonts w:asciiTheme="majorHAnsi" w:hAnsiTheme="majorHAnsi" w:cstheme="majorHAnsi"/>
        </w:rPr>
        <w:t>.</w:t>
      </w:r>
    </w:p>
    <w:p w:rsidR="00F56A58" w:rsidRDefault="00DE31F6" w:rsidP="00F56A58">
      <w:pPr>
        <w:spacing w:before="200" w:after="200" w:line="276" w:lineRule="auto"/>
        <w:jc w:val="both"/>
        <w:rPr>
          <w:rFonts w:asciiTheme="majorHAnsi" w:hAnsiTheme="majorHAnsi" w:cstheme="majorHAnsi"/>
        </w:rPr>
      </w:pPr>
      <w:r w:rsidRPr="00F56A58">
        <w:rPr>
          <w:rFonts w:asciiTheme="majorHAnsi" w:hAnsiTheme="majorHAnsi" w:cstheme="majorHAnsi"/>
        </w:rPr>
        <w:t>Members may resign at any time by giving the Chair written notice of resignation.</w:t>
      </w:r>
      <w:r w:rsidR="00916B51">
        <w:rPr>
          <w:rFonts w:asciiTheme="majorHAnsi" w:hAnsiTheme="majorHAnsi" w:cstheme="majorHAnsi"/>
        </w:rPr>
        <w:t xml:space="preserve"> </w:t>
      </w:r>
    </w:p>
    <w:p w:rsidR="00DE31F6" w:rsidRDefault="00DE31F6" w:rsidP="00F56A58">
      <w:pPr>
        <w:spacing w:before="200" w:after="200" w:line="276" w:lineRule="auto"/>
        <w:jc w:val="both"/>
        <w:rPr>
          <w:rFonts w:asciiTheme="majorHAnsi" w:hAnsiTheme="majorHAnsi" w:cstheme="majorHAnsi"/>
        </w:rPr>
      </w:pPr>
      <w:r w:rsidRPr="00F56A58">
        <w:rPr>
          <w:rFonts w:asciiTheme="majorHAnsi" w:hAnsiTheme="majorHAnsi" w:cstheme="majorHAnsi"/>
        </w:rPr>
        <w:t>Should a member resign or their appointment be terminated, a casual vacancy appointment can be made by the department.</w:t>
      </w:r>
      <w:r w:rsidR="00916B51">
        <w:rPr>
          <w:rFonts w:asciiTheme="majorHAnsi" w:hAnsiTheme="majorHAnsi" w:cstheme="majorHAnsi"/>
        </w:rPr>
        <w:t xml:space="preserve"> </w:t>
      </w:r>
      <w:r w:rsidR="00F56A58" w:rsidRPr="00F56A58">
        <w:rPr>
          <w:rFonts w:asciiTheme="majorHAnsi" w:hAnsiTheme="majorHAnsi" w:cstheme="majorHAnsi"/>
        </w:rPr>
        <w:t>Term of the appointed casual vacancy will cease at the same time as the previously resigned/terminated member.</w:t>
      </w:r>
      <w:r w:rsidR="00916B51">
        <w:rPr>
          <w:rFonts w:asciiTheme="majorHAnsi" w:hAnsiTheme="majorHAnsi" w:cstheme="majorHAnsi"/>
        </w:rPr>
        <w:t xml:space="preserve"> </w:t>
      </w:r>
      <w:r w:rsidR="00F56A58" w:rsidRPr="00F56A58">
        <w:rPr>
          <w:rFonts w:asciiTheme="majorHAnsi" w:hAnsiTheme="majorHAnsi" w:cstheme="majorHAnsi"/>
        </w:rPr>
        <w:t xml:space="preserve">A member appointed to a casual vacancy position is considered a full member for the duration of their term. </w:t>
      </w:r>
    </w:p>
    <w:p w:rsidR="00400DC9" w:rsidRDefault="00326062" w:rsidP="00F56A58">
      <w:pPr>
        <w:spacing w:before="200" w:after="200" w:line="276" w:lineRule="auto"/>
        <w:jc w:val="both"/>
        <w:rPr>
          <w:rFonts w:asciiTheme="majorHAnsi" w:hAnsiTheme="majorHAnsi" w:cstheme="majorHAnsi"/>
        </w:rPr>
      </w:pPr>
      <w:r w:rsidRPr="00F56A58">
        <w:rPr>
          <w:rFonts w:asciiTheme="majorHAnsi" w:hAnsiTheme="majorHAnsi" w:cstheme="majorHAnsi"/>
        </w:rPr>
        <w:t>A member may nominate an alternate</w:t>
      </w:r>
      <w:r w:rsidR="00CA1904">
        <w:rPr>
          <w:rFonts w:asciiTheme="majorHAnsi" w:hAnsiTheme="majorHAnsi" w:cstheme="majorHAnsi"/>
        </w:rPr>
        <w:t xml:space="preserve"> (proxy)</w:t>
      </w:r>
      <w:r w:rsidRPr="00F56A58">
        <w:rPr>
          <w:rFonts w:asciiTheme="majorHAnsi" w:hAnsiTheme="majorHAnsi" w:cstheme="majorHAnsi"/>
        </w:rPr>
        <w:t xml:space="preserve"> if he or she is unable to attend a meeting.</w:t>
      </w:r>
    </w:p>
    <w:p w:rsidR="00400DC9" w:rsidRDefault="00400DC9">
      <w:pPr>
        <w:rPr>
          <w:rFonts w:asciiTheme="majorHAnsi" w:hAnsiTheme="majorHAnsi" w:cstheme="majorHAnsi"/>
        </w:rPr>
      </w:pPr>
      <w:r>
        <w:rPr>
          <w:rFonts w:asciiTheme="majorHAnsi" w:hAnsiTheme="majorHAnsi" w:cstheme="majorHAnsi"/>
        </w:rPr>
        <w:br w:type="page"/>
      </w:r>
    </w:p>
    <w:p w:rsidR="00F56A58" w:rsidRPr="00F56A58" w:rsidRDefault="00F56A58" w:rsidP="00F56A58">
      <w:pPr>
        <w:pStyle w:val="Heading1"/>
        <w:spacing w:before="200" w:after="200"/>
        <w:rPr>
          <w:rFonts w:asciiTheme="majorHAnsi" w:hAnsiTheme="majorHAnsi" w:cstheme="majorHAnsi"/>
        </w:rPr>
      </w:pPr>
      <w:r>
        <w:rPr>
          <w:rFonts w:asciiTheme="majorHAnsi" w:hAnsiTheme="majorHAnsi" w:cstheme="majorHAnsi"/>
        </w:rPr>
        <w:lastRenderedPageBreak/>
        <w:t>Termination of Membership</w:t>
      </w:r>
    </w:p>
    <w:p w:rsidR="00F56A58" w:rsidRPr="00F56A58" w:rsidRDefault="00F56A58" w:rsidP="00F56A58">
      <w:pPr>
        <w:spacing w:before="240" w:after="240" w:line="276" w:lineRule="auto"/>
        <w:jc w:val="both"/>
        <w:rPr>
          <w:rFonts w:asciiTheme="majorHAnsi" w:hAnsiTheme="majorHAnsi" w:cstheme="majorHAnsi"/>
        </w:rPr>
      </w:pPr>
      <w:r w:rsidRPr="00F56A58">
        <w:rPr>
          <w:rFonts w:asciiTheme="majorHAnsi" w:hAnsiTheme="majorHAnsi" w:cstheme="majorHAnsi"/>
        </w:rPr>
        <w:t xml:space="preserve">The </w:t>
      </w:r>
      <w:r w:rsidR="005135E4">
        <w:rPr>
          <w:rFonts w:asciiTheme="majorHAnsi" w:hAnsiTheme="majorHAnsi" w:cstheme="majorHAnsi"/>
        </w:rPr>
        <w:t>CFO</w:t>
      </w:r>
      <w:r w:rsidRPr="00F56A58">
        <w:rPr>
          <w:rFonts w:asciiTheme="majorHAnsi" w:hAnsiTheme="majorHAnsi" w:cstheme="majorHAnsi"/>
        </w:rPr>
        <w:t xml:space="preserve"> of the </w:t>
      </w:r>
      <w:r w:rsidR="0079147D">
        <w:rPr>
          <w:rFonts w:asciiTheme="majorHAnsi" w:hAnsiTheme="majorHAnsi" w:cstheme="majorHAnsi"/>
        </w:rPr>
        <w:t>d</w:t>
      </w:r>
      <w:r w:rsidRPr="00CA1904">
        <w:rPr>
          <w:rFonts w:asciiTheme="majorHAnsi" w:hAnsiTheme="majorHAnsi" w:cstheme="majorHAnsi"/>
        </w:rPr>
        <w:t>epartment may</w:t>
      </w:r>
      <w:r w:rsidRPr="00F56A58">
        <w:rPr>
          <w:rFonts w:asciiTheme="majorHAnsi" w:hAnsiTheme="majorHAnsi" w:cstheme="majorHAnsi"/>
        </w:rPr>
        <w:t xml:space="preserve"> terminate a member’s appointment to the </w:t>
      </w:r>
      <w:r w:rsidR="0079147D">
        <w:rPr>
          <w:rFonts w:asciiTheme="majorHAnsi" w:hAnsiTheme="majorHAnsi" w:cstheme="majorHAnsi"/>
        </w:rPr>
        <w:t>C</w:t>
      </w:r>
      <w:r w:rsidRPr="00F56A58">
        <w:rPr>
          <w:rFonts w:asciiTheme="majorHAnsi" w:hAnsiTheme="majorHAnsi" w:cstheme="majorHAnsi"/>
        </w:rPr>
        <w:t>ommittee if the member:</w:t>
      </w:r>
    </w:p>
    <w:p w:rsidR="00F56A58" w:rsidRPr="00F56A58" w:rsidRDefault="00F56A58" w:rsidP="00F56A58">
      <w:pPr>
        <w:pStyle w:val="ListParagraph"/>
        <w:numPr>
          <w:ilvl w:val="0"/>
          <w:numId w:val="22"/>
        </w:numPr>
        <w:spacing w:before="240" w:after="240" w:line="276" w:lineRule="auto"/>
        <w:jc w:val="both"/>
        <w:rPr>
          <w:rFonts w:asciiTheme="majorHAnsi" w:hAnsiTheme="majorHAnsi" w:cstheme="majorHAnsi"/>
        </w:rPr>
      </w:pPr>
      <w:r w:rsidRPr="00F56A58">
        <w:rPr>
          <w:rFonts w:asciiTheme="majorHAnsi" w:hAnsiTheme="majorHAnsi" w:cstheme="majorHAnsi"/>
        </w:rPr>
        <w:t>becomes bankrupt</w:t>
      </w:r>
    </w:p>
    <w:p w:rsidR="00F56A58" w:rsidRPr="00F56A58" w:rsidRDefault="00F56A58" w:rsidP="00F56A58">
      <w:pPr>
        <w:pStyle w:val="ListParagraph"/>
        <w:numPr>
          <w:ilvl w:val="0"/>
          <w:numId w:val="22"/>
        </w:numPr>
        <w:spacing w:before="240" w:after="240" w:line="276" w:lineRule="auto"/>
        <w:jc w:val="both"/>
        <w:rPr>
          <w:rFonts w:asciiTheme="majorHAnsi" w:hAnsiTheme="majorHAnsi" w:cstheme="majorHAnsi"/>
        </w:rPr>
      </w:pPr>
      <w:r w:rsidRPr="00F56A58">
        <w:rPr>
          <w:rFonts w:asciiTheme="majorHAnsi" w:hAnsiTheme="majorHAnsi" w:cstheme="majorHAnsi"/>
        </w:rPr>
        <w:t>subje</w:t>
      </w:r>
      <w:r w:rsidR="0079147D">
        <w:rPr>
          <w:rFonts w:asciiTheme="majorHAnsi" w:hAnsiTheme="majorHAnsi" w:cstheme="majorHAnsi"/>
        </w:rPr>
        <w:t>ct to the majority view of the C</w:t>
      </w:r>
      <w:r w:rsidRPr="00F56A58">
        <w:rPr>
          <w:rFonts w:asciiTheme="majorHAnsi" w:hAnsiTheme="majorHAnsi" w:cstheme="majorHAnsi"/>
        </w:rPr>
        <w:t xml:space="preserve">ommittee, the member fails to fulfill his or her obligations as a member of the </w:t>
      </w:r>
      <w:r w:rsidR="0079147D">
        <w:rPr>
          <w:rFonts w:asciiTheme="majorHAnsi" w:hAnsiTheme="majorHAnsi" w:cstheme="majorHAnsi"/>
        </w:rPr>
        <w:t>C</w:t>
      </w:r>
      <w:r w:rsidRPr="00F56A58">
        <w:rPr>
          <w:rFonts w:asciiTheme="majorHAnsi" w:hAnsiTheme="majorHAnsi" w:cstheme="majorHAnsi"/>
        </w:rPr>
        <w:t>ommittee</w:t>
      </w:r>
    </w:p>
    <w:p w:rsidR="00F56A58" w:rsidRPr="00F56A58" w:rsidRDefault="00F56A58" w:rsidP="00F56A58">
      <w:pPr>
        <w:pStyle w:val="ListParagraph"/>
        <w:numPr>
          <w:ilvl w:val="0"/>
          <w:numId w:val="22"/>
        </w:numPr>
        <w:spacing w:before="240" w:after="240" w:line="276" w:lineRule="auto"/>
        <w:jc w:val="both"/>
        <w:rPr>
          <w:rFonts w:asciiTheme="majorHAnsi" w:hAnsiTheme="majorHAnsi" w:cstheme="majorHAnsi"/>
        </w:rPr>
      </w:pPr>
      <w:r w:rsidRPr="00F56A58">
        <w:rPr>
          <w:rFonts w:asciiTheme="majorHAnsi" w:hAnsiTheme="majorHAnsi" w:cstheme="majorHAnsi"/>
        </w:rPr>
        <w:t>fails to comply with confidentiality agreements or who is found to have an undeclared conflict of interest</w:t>
      </w:r>
    </w:p>
    <w:p w:rsidR="00F56A58" w:rsidRPr="00F56A58" w:rsidRDefault="00F56A58" w:rsidP="00F56A58">
      <w:pPr>
        <w:pStyle w:val="ListParagraph"/>
        <w:numPr>
          <w:ilvl w:val="0"/>
          <w:numId w:val="22"/>
        </w:numPr>
        <w:spacing w:before="240" w:after="240" w:line="276" w:lineRule="auto"/>
        <w:jc w:val="both"/>
        <w:rPr>
          <w:rFonts w:asciiTheme="majorHAnsi" w:hAnsiTheme="majorHAnsi" w:cstheme="majorHAnsi"/>
        </w:rPr>
      </w:pPr>
      <w:r w:rsidRPr="00F56A58">
        <w:rPr>
          <w:rFonts w:asciiTheme="majorHAnsi" w:hAnsiTheme="majorHAnsi" w:cstheme="majorHAnsi"/>
        </w:rPr>
        <w:t>fails to attend for three cons</w:t>
      </w:r>
      <w:r w:rsidR="0079147D">
        <w:rPr>
          <w:rFonts w:asciiTheme="majorHAnsi" w:hAnsiTheme="majorHAnsi" w:cstheme="majorHAnsi"/>
        </w:rPr>
        <w:t>ecutive attendance days of the C</w:t>
      </w:r>
      <w:r w:rsidRPr="00F56A58">
        <w:rPr>
          <w:rFonts w:asciiTheme="majorHAnsi" w:hAnsiTheme="majorHAnsi" w:cstheme="majorHAnsi"/>
        </w:rPr>
        <w:t>ommittee, except where a leave of absence is granted by the Chair</w:t>
      </w:r>
    </w:p>
    <w:p w:rsidR="00F56A58" w:rsidRPr="00F56A58" w:rsidRDefault="00F56A58" w:rsidP="00F56A58">
      <w:pPr>
        <w:spacing w:before="240" w:after="240" w:line="276" w:lineRule="auto"/>
        <w:jc w:val="both"/>
        <w:rPr>
          <w:rFonts w:asciiTheme="majorHAnsi" w:hAnsiTheme="majorHAnsi" w:cstheme="majorHAnsi"/>
        </w:rPr>
      </w:pPr>
      <w:r w:rsidRPr="00F56A58">
        <w:rPr>
          <w:rFonts w:asciiTheme="majorHAnsi" w:hAnsiTheme="majorHAnsi" w:cstheme="majorHAnsi"/>
        </w:rPr>
        <w:t xml:space="preserve">A member whose appointment has been terminated may submit a request for review to the Secretary within 30 days of the </w:t>
      </w:r>
      <w:r w:rsidR="006E3F4C">
        <w:rPr>
          <w:rFonts w:asciiTheme="majorHAnsi" w:hAnsiTheme="majorHAnsi" w:cstheme="majorHAnsi"/>
        </w:rPr>
        <w:t>CFO’s</w:t>
      </w:r>
      <w:r w:rsidRPr="00F56A58">
        <w:rPr>
          <w:rFonts w:asciiTheme="majorHAnsi" w:hAnsiTheme="majorHAnsi" w:cstheme="majorHAnsi"/>
        </w:rPr>
        <w:t xml:space="preserve"> decision to terminate the appointment.</w:t>
      </w:r>
      <w:r w:rsidR="00916B51">
        <w:rPr>
          <w:rFonts w:asciiTheme="majorHAnsi" w:hAnsiTheme="majorHAnsi" w:cstheme="majorHAnsi"/>
        </w:rPr>
        <w:t xml:space="preserve"> </w:t>
      </w:r>
      <w:r w:rsidRPr="00F56A58">
        <w:rPr>
          <w:rFonts w:asciiTheme="majorHAnsi" w:hAnsiTheme="majorHAnsi" w:cstheme="majorHAnsi"/>
        </w:rPr>
        <w:t>This request must be made in writing and identify the grounds on which the member believes the decision should be reviewed.</w:t>
      </w:r>
    </w:p>
    <w:p w:rsidR="00F56A58" w:rsidRPr="00F56A58" w:rsidRDefault="00F56A58" w:rsidP="00F56A58">
      <w:pPr>
        <w:spacing w:before="240" w:after="240" w:line="276" w:lineRule="auto"/>
        <w:jc w:val="both"/>
        <w:rPr>
          <w:rFonts w:asciiTheme="majorHAnsi" w:hAnsiTheme="majorHAnsi" w:cstheme="majorHAnsi"/>
        </w:rPr>
      </w:pPr>
      <w:r w:rsidRPr="00F56A58">
        <w:rPr>
          <w:rFonts w:asciiTheme="majorHAnsi" w:hAnsiTheme="majorHAnsi" w:cstheme="majorHAnsi"/>
        </w:rPr>
        <w:t xml:space="preserve">The Secretary will </w:t>
      </w:r>
      <w:r w:rsidR="00E37E87">
        <w:rPr>
          <w:rFonts w:asciiTheme="majorHAnsi" w:hAnsiTheme="majorHAnsi" w:cstheme="majorHAnsi"/>
        </w:rPr>
        <w:t>finalise</w:t>
      </w:r>
      <w:r w:rsidRPr="00F56A58">
        <w:rPr>
          <w:rFonts w:asciiTheme="majorHAnsi" w:hAnsiTheme="majorHAnsi" w:cstheme="majorHAnsi"/>
        </w:rPr>
        <w:t xml:space="preserve"> a review of the decision within 30 </w:t>
      </w:r>
      <w:r w:rsidR="00916B51">
        <w:rPr>
          <w:rFonts w:asciiTheme="majorHAnsi" w:hAnsiTheme="majorHAnsi" w:cstheme="majorHAnsi"/>
        </w:rPr>
        <w:t>days of receipt of the request.</w:t>
      </w:r>
    </w:p>
    <w:p w:rsidR="00632E8C" w:rsidRPr="00632E8C" w:rsidRDefault="00632E8C" w:rsidP="00632E8C">
      <w:pPr>
        <w:pStyle w:val="Heading1"/>
        <w:spacing w:before="200" w:after="200"/>
        <w:rPr>
          <w:rFonts w:asciiTheme="majorHAnsi" w:hAnsiTheme="majorHAnsi" w:cstheme="majorHAnsi"/>
        </w:rPr>
      </w:pPr>
      <w:r w:rsidRPr="00632E8C">
        <w:rPr>
          <w:rFonts w:asciiTheme="majorHAnsi" w:hAnsiTheme="majorHAnsi" w:cstheme="majorHAnsi"/>
        </w:rPr>
        <w:t>Advisors/Observers</w:t>
      </w:r>
      <w:bookmarkEnd w:id="6"/>
    </w:p>
    <w:p w:rsidR="00632E8C" w:rsidRPr="00632E8C" w:rsidRDefault="00632E8C" w:rsidP="00632E8C">
      <w:pPr>
        <w:spacing w:before="200" w:after="200"/>
        <w:jc w:val="both"/>
        <w:rPr>
          <w:rFonts w:asciiTheme="majorHAnsi" w:hAnsiTheme="majorHAnsi" w:cstheme="majorHAnsi"/>
        </w:rPr>
      </w:pPr>
      <w:r w:rsidRPr="00632E8C">
        <w:rPr>
          <w:rFonts w:asciiTheme="majorHAnsi" w:hAnsiTheme="majorHAnsi" w:cstheme="majorHAnsi"/>
        </w:rPr>
        <w:t xml:space="preserve">Other officers may be invited to attend meetings </w:t>
      </w:r>
      <w:r w:rsidR="00320F3C">
        <w:rPr>
          <w:rFonts w:asciiTheme="majorHAnsi" w:hAnsiTheme="majorHAnsi" w:cstheme="majorHAnsi"/>
        </w:rPr>
        <w:t xml:space="preserve">as observers </w:t>
      </w:r>
      <w:r w:rsidRPr="00632E8C">
        <w:rPr>
          <w:rFonts w:asciiTheme="majorHAnsi" w:hAnsiTheme="majorHAnsi" w:cstheme="majorHAnsi"/>
        </w:rPr>
        <w:t xml:space="preserve">at the discretion of the </w:t>
      </w:r>
      <w:r w:rsidR="003C5827">
        <w:rPr>
          <w:rFonts w:asciiTheme="majorHAnsi" w:hAnsiTheme="majorHAnsi" w:cstheme="majorHAnsi"/>
        </w:rPr>
        <w:t>C</w:t>
      </w:r>
      <w:r w:rsidRPr="00632E8C">
        <w:rPr>
          <w:rFonts w:asciiTheme="majorHAnsi" w:hAnsiTheme="majorHAnsi" w:cstheme="majorHAnsi"/>
        </w:rPr>
        <w:t xml:space="preserve">hair to provide information and advice to the </w:t>
      </w:r>
      <w:r w:rsidR="00DE31F6">
        <w:rPr>
          <w:rFonts w:asciiTheme="majorHAnsi" w:hAnsiTheme="majorHAnsi" w:cstheme="majorHAnsi"/>
        </w:rPr>
        <w:t>Committee</w:t>
      </w:r>
      <w:r w:rsidRPr="00632E8C">
        <w:rPr>
          <w:rFonts w:asciiTheme="majorHAnsi" w:hAnsiTheme="majorHAnsi" w:cstheme="majorHAnsi"/>
        </w:rPr>
        <w:t>.</w:t>
      </w:r>
    </w:p>
    <w:p w:rsidR="00632E8C" w:rsidRPr="00632E8C" w:rsidRDefault="00632E8C" w:rsidP="00DC11C3">
      <w:pPr>
        <w:pStyle w:val="Heading1"/>
        <w:spacing w:before="200" w:after="200"/>
        <w:rPr>
          <w:rFonts w:asciiTheme="majorHAnsi" w:hAnsiTheme="majorHAnsi" w:cstheme="majorHAnsi"/>
        </w:rPr>
      </w:pPr>
      <w:bookmarkStart w:id="7" w:name="_Toc351548636"/>
      <w:r w:rsidRPr="00632E8C">
        <w:rPr>
          <w:rFonts w:asciiTheme="majorHAnsi" w:hAnsiTheme="majorHAnsi" w:cstheme="majorHAnsi"/>
        </w:rPr>
        <w:t>Proxies</w:t>
      </w:r>
      <w:bookmarkEnd w:id="7"/>
    </w:p>
    <w:p w:rsidR="00720457" w:rsidRPr="00632E8C" w:rsidRDefault="00DE31F6" w:rsidP="00632E8C">
      <w:pPr>
        <w:spacing w:before="200" w:after="200" w:line="276" w:lineRule="auto"/>
        <w:jc w:val="both"/>
        <w:rPr>
          <w:rFonts w:asciiTheme="majorHAnsi" w:hAnsiTheme="majorHAnsi" w:cstheme="majorHAnsi"/>
        </w:rPr>
      </w:pPr>
      <w:r>
        <w:rPr>
          <w:rFonts w:asciiTheme="majorHAnsi" w:hAnsiTheme="majorHAnsi" w:cstheme="majorHAnsi"/>
        </w:rPr>
        <w:t>Committee</w:t>
      </w:r>
      <w:r w:rsidR="00632E8C" w:rsidRPr="00632E8C">
        <w:rPr>
          <w:rFonts w:asciiTheme="majorHAnsi" w:hAnsiTheme="majorHAnsi" w:cstheme="majorHAnsi"/>
        </w:rPr>
        <w:t xml:space="preserve"> members may delegate attendance to a proxy with prior express permission of the </w:t>
      </w:r>
      <w:r w:rsidR="00EF324E">
        <w:rPr>
          <w:rFonts w:asciiTheme="majorHAnsi" w:hAnsiTheme="majorHAnsi" w:cstheme="majorHAnsi"/>
        </w:rPr>
        <w:t>C</w:t>
      </w:r>
      <w:r w:rsidR="00672323" w:rsidRPr="00632E8C">
        <w:rPr>
          <w:rFonts w:asciiTheme="majorHAnsi" w:hAnsiTheme="majorHAnsi" w:cstheme="majorHAnsi"/>
        </w:rPr>
        <w:t>hair</w:t>
      </w:r>
      <w:r w:rsidR="00632E8C" w:rsidRPr="00632E8C">
        <w:rPr>
          <w:rFonts w:asciiTheme="majorHAnsi" w:hAnsiTheme="majorHAnsi" w:cstheme="majorHAnsi"/>
        </w:rPr>
        <w:t>.</w:t>
      </w:r>
      <w:r w:rsidR="00916B51">
        <w:rPr>
          <w:rFonts w:asciiTheme="majorHAnsi" w:hAnsiTheme="majorHAnsi" w:cstheme="majorHAnsi"/>
        </w:rPr>
        <w:t xml:space="preserve"> </w:t>
      </w:r>
      <w:r w:rsidR="00632E8C" w:rsidRPr="00632E8C">
        <w:rPr>
          <w:rFonts w:asciiTheme="majorHAnsi" w:hAnsiTheme="majorHAnsi" w:cstheme="majorHAnsi"/>
        </w:rPr>
        <w:t xml:space="preserve">The attendance of proxy members and approval by the </w:t>
      </w:r>
      <w:r w:rsidR="00C0154B">
        <w:rPr>
          <w:rFonts w:asciiTheme="majorHAnsi" w:hAnsiTheme="majorHAnsi" w:cstheme="majorHAnsi"/>
        </w:rPr>
        <w:t>C</w:t>
      </w:r>
      <w:r w:rsidR="00672323" w:rsidRPr="00632E8C">
        <w:rPr>
          <w:rFonts w:asciiTheme="majorHAnsi" w:hAnsiTheme="majorHAnsi" w:cstheme="majorHAnsi"/>
        </w:rPr>
        <w:t xml:space="preserve">hair </w:t>
      </w:r>
      <w:r w:rsidR="00632E8C" w:rsidRPr="00632E8C">
        <w:rPr>
          <w:rFonts w:asciiTheme="majorHAnsi" w:hAnsiTheme="majorHAnsi" w:cstheme="majorHAnsi"/>
        </w:rPr>
        <w:t xml:space="preserve">will be noted at the beginning of </w:t>
      </w:r>
      <w:r>
        <w:rPr>
          <w:rFonts w:asciiTheme="majorHAnsi" w:hAnsiTheme="majorHAnsi" w:cstheme="majorHAnsi"/>
        </w:rPr>
        <w:t>Committee</w:t>
      </w:r>
      <w:r w:rsidR="00632E8C" w:rsidRPr="00632E8C">
        <w:rPr>
          <w:rFonts w:asciiTheme="majorHAnsi" w:hAnsiTheme="majorHAnsi" w:cstheme="majorHAnsi"/>
        </w:rPr>
        <w:t xml:space="preserve"> meeting</w:t>
      </w:r>
      <w:r w:rsidR="004D4326">
        <w:rPr>
          <w:rFonts w:asciiTheme="majorHAnsi" w:hAnsiTheme="majorHAnsi" w:cstheme="majorHAnsi"/>
        </w:rPr>
        <w:t>s</w:t>
      </w:r>
      <w:r w:rsidR="00672323">
        <w:rPr>
          <w:rFonts w:asciiTheme="majorHAnsi" w:hAnsiTheme="majorHAnsi" w:cstheme="majorHAnsi"/>
        </w:rPr>
        <w:t xml:space="preserve"> and included in the minutes</w:t>
      </w:r>
      <w:r w:rsidR="00632E8C" w:rsidRPr="00632E8C">
        <w:rPr>
          <w:rFonts w:asciiTheme="majorHAnsi" w:hAnsiTheme="majorHAnsi" w:cstheme="majorHAnsi"/>
        </w:rPr>
        <w:t>.</w:t>
      </w:r>
    </w:p>
    <w:p w:rsidR="00632E8C" w:rsidRPr="00632E8C" w:rsidRDefault="00632E8C" w:rsidP="00632E8C">
      <w:pPr>
        <w:pStyle w:val="Heading1"/>
        <w:spacing w:before="200" w:after="200"/>
        <w:rPr>
          <w:rFonts w:asciiTheme="majorHAnsi" w:hAnsiTheme="majorHAnsi" w:cstheme="majorHAnsi"/>
        </w:rPr>
      </w:pPr>
      <w:bookmarkStart w:id="8" w:name="_Toc351548637"/>
      <w:r w:rsidRPr="00632E8C">
        <w:rPr>
          <w:rFonts w:asciiTheme="majorHAnsi" w:hAnsiTheme="majorHAnsi" w:cstheme="majorHAnsi"/>
        </w:rPr>
        <w:t xml:space="preserve">Frequency of </w:t>
      </w:r>
      <w:r w:rsidR="00E37E87">
        <w:rPr>
          <w:rFonts w:asciiTheme="majorHAnsi" w:hAnsiTheme="majorHAnsi" w:cstheme="majorHAnsi"/>
        </w:rPr>
        <w:t>M</w:t>
      </w:r>
      <w:r w:rsidRPr="00632E8C">
        <w:rPr>
          <w:rFonts w:asciiTheme="majorHAnsi" w:hAnsiTheme="majorHAnsi" w:cstheme="majorHAnsi"/>
        </w:rPr>
        <w:t>eetings</w:t>
      </w:r>
      <w:bookmarkEnd w:id="8"/>
    </w:p>
    <w:p w:rsidR="00720457" w:rsidRPr="00EF324E" w:rsidRDefault="00632E8C" w:rsidP="00632E8C">
      <w:pPr>
        <w:spacing w:before="200" w:after="200" w:line="276" w:lineRule="auto"/>
        <w:jc w:val="both"/>
        <w:rPr>
          <w:rStyle w:val="Heading1Char"/>
          <w:rFonts w:asciiTheme="majorHAnsi" w:eastAsiaTheme="minorEastAsia" w:hAnsiTheme="majorHAnsi" w:cstheme="majorHAnsi"/>
          <w:b w:val="0"/>
          <w:bCs w:val="0"/>
          <w:color w:val="auto"/>
          <w:kern w:val="0"/>
          <w:sz w:val="24"/>
          <w:szCs w:val="24"/>
          <w:lang w:val="en-US"/>
        </w:rPr>
      </w:pPr>
      <w:r w:rsidRPr="00632E8C">
        <w:rPr>
          <w:rFonts w:asciiTheme="majorHAnsi" w:hAnsiTheme="majorHAnsi" w:cstheme="majorHAnsi"/>
        </w:rPr>
        <w:t xml:space="preserve">The </w:t>
      </w:r>
      <w:r w:rsidR="00DE31F6">
        <w:rPr>
          <w:rFonts w:asciiTheme="majorHAnsi" w:hAnsiTheme="majorHAnsi" w:cstheme="majorHAnsi"/>
        </w:rPr>
        <w:t>Committee</w:t>
      </w:r>
      <w:r w:rsidR="00672323" w:rsidRPr="00632E8C">
        <w:rPr>
          <w:rFonts w:asciiTheme="majorHAnsi" w:hAnsiTheme="majorHAnsi" w:cstheme="majorHAnsi"/>
        </w:rPr>
        <w:t xml:space="preserve"> </w:t>
      </w:r>
      <w:r w:rsidRPr="00710BC7">
        <w:rPr>
          <w:rFonts w:asciiTheme="majorHAnsi" w:hAnsiTheme="majorHAnsi" w:cstheme="majorHAnsi"/>
        </w:rPr>
        <w:t>will meet</w:t>
      </w:r>
      <w:r w:rsidR="000033CC" w:rsidRPr="00710BC7">
        <w:rPr>
          <w:rFonts w:asciiTheme="majorHAnsi" w:hAnsiTheme="majorHAnsi" w:cstheme="majorHAnsi"/>
        </w:rPr>
        <w:t xml:space="preserve"> </w:t>
      </w:r>
      <w:r w:rsidR="00DE31F6">
        <w:rPr>
          <w:rFonts w:asciiTheme="majorHAnsi" w:hAnsiTheme="majorHAnsi" w:cstheme="majorHAnsi"/>
        </w:rPr>
        <w:t>every three months</w:t>
      </w:r>
      <w:r w:rsidR="00916B51">
        <w:rPr>
          <w:rFonts w:asciiTheme="majorHAnsi" w:hAnsiTheme="majorHAnsi" w:cstheme="majorHAnsi"/>
        </w:rPr>
        <w:t xml:space="preserve"> or as agreed by the Committee</w:t>
      </w:r>
      <w:r w:rsidR="000033CC">
        <w:rPr>
          <w:rFonts w:asciiTheme="majorHAnsi" w:hAnsiTheme="majorHAnsi" w:cstheme="majorHAnsi"/>
        </w:rPr>
        <w:t>.</w:t>
      </w:r>
      <w:r w:rsidR="00916B51">
        <w:rPr>
          <w:rFonts w:asciiTheme="majorHAnsi" w:hAnsiTheme="majorHAnsi" w:cstheme="majorHAnsi"/>
        </w:rPr>
        <w:t xml:space="preserve"> </w:t>
      </w:r>
      <w:r w:rsidRPr="00632E8C">
        <w:rPr>
          <w:rFonts w:asciiTheme="majorHAnsi" w:hAnsiTheme="majorHAnsi" w:cstheme="majorHAnsi"/>
        </w:rPr>
        <w:t>Additional meeting</w:t>
      </w:r>
      <w:r w:rsidR="00916B51">
        <w:rPr>
          <w:rFonts w:asciiTheme="majorHAnsi" w:hAnsiTheme="majorHAnsi" w:cstheme="majorHAnsi"/>
        </w:rPr>
        <w:t>s may be arranged, if required.</w:t>
      </w:r>
    </w:p>
    <w:p w:rsidR="00400DC9" w:rsidRDefault="00400DC9">
      <w:pPr>
        <w:rPr>
          <w:rFonts w:asciiTheme="majorHAnsi" w:eastAsia="Times New Roman" w:hAnsiTheme="majorHAnsi" w:cstheme="majorHAnsi"/>
          <w:b/>
          <w:bCs/>
          <w:color w:val="17365D"/>
          <w:kern w:val="32"/>
          <w:sz w:val="32"/>
          <w:szCs w:val="32"/>
          <w:lang w:val="en-AU"/>
        </w:rPr>
      </w:pPr>
      <w:bookmarkStart w:id="9" w:name="_Toc351548639"/>
      <w:r>
        <w:rPr>
          <w:rFonts w:asciiTheme="majorHAnsi" w:eastAsia="Times New Roman" w:hAnsiTheme="majorHAnsi" w:cstheme="majorHAnsi"/>
          <w:b/>
          <w:bCs/>
          <w:color w:val="17365D"/>
          <w:kern w:val="32"/>
          <w:sz w:val="32"/>
          <w:szCs w:val="32"/>
          <w:lang w:val="en-AU"/>
        </w:rPr>
        <w:br w:type="page"/>
      </w:r>
    </w:p>
    <w:p w:rsidR="00EF324E" w:rsidRPr="00EF324E" w:rsidRDefault="00EF324E" w:rsidP="00EF324E">
      <w:pPr>
        <w:rPr>
          <w:rFonts w:asciiTheme="majorHAnsi" w:eastAsia="Times New Roman" w:hAnsiTheme="majorHAnsi" w:cstheme="majorHAnsi"/>
          <w:b/>
          <w:bCs/>
          <w:color w:val="17365D"/>
          <w:kern w:val="32"/>
          <w:sz w:val="32"/>
          <w:szCs w:val="32"/>
          <w:lang w:val="en-AU"/>
        </w:rPr>
      </w:pPr>
      <w:r w:rsidRPr="00EF324E">
        <w:rPr>
          <w:rFonts w:asciiTheme="majorHAnsi" w:eastAsia="Times New Roman" w:hAnsiTheme="majorHAnsi" w:cstheme="majorHAnsi"/>
          <w:b/>
          <w:bCs/>
          <w:color w:val="17365D"/>
          <w:kern w:val="32"/>
          <w:sz w:val="32"/>
          <w:szCs w:val="32"/>
          <w:lang w:val="en-AU"/>
        </w:rPr>
        <w:lastRenderedPageBreak/>
        <w:t>Administration</w:t>
      </w:r>
    </w:p>
    <w:bookmarkEnd w:id="9"/>
    <w:p w:rsidR="00EF324E" w:rsidRDefault="00F56A58" w:rsidP="00EF324E">
      <w:pPr>
        <w:pStyle w:val="Heading3"/>
        <w:spacing w:before="160"/>
        <w:rPr>
          <w:rFonts w:asciiTheme="majorHAnsi" w:hAnsiTheme="majorHAnsi" w:cstheme="majorHAnsi"/>
        </w:rPr>
      </w:pPr>
      <w:r>
        <w:rPr>
          <w:rFonts w:asciiTheme="majorHAnsi" w:hAnsiTheme="majorHAnsi" w:cstheme="majorHAnsi"/>
        </w:rPr>
        <w:t>Secretariat</w:t>
      </w:r>
    </w:p>
    <w:p w:rsidR="00991A31" w:rsidRDefault="00F56A58" w:rsidP="00497595">
      <w:pPr>
        <w:jc w:val="both"/>
        <w:rPr>
          <w:rFonts w:asciiTheme="majorHAnsi" w:hAnsiTheme="majorHAnsi"/>
        </w:rPr>
      </w:pPr>
      <w:r>
        <w:rPr>
          <w:rFonts w:asciiTheme="majorHAnsi" w:hAnsiTheme="majorHAnsi"/>
        </w:rPr>
        <w:t xml:space="preserve">The department will supply an officer to </w:t>
      </w:r>
      <w:r w:rsidR="00827108">
        <w:rPr>
          <w:rFonts w:asciiTheme="majorHAnsi" w:hAnsiTheme="majorHAnsi"/>
        </w:rPr>
        <w:t xml:space="preserve">provide </w:t>
      </w:r>
      <w:r w:rsidR="00827108" w:rsidRPr="00E27AD9">
        <w:rPr>
          <w:rFonts w:asciiTheme="majorHAnsi" w:hAnsiTheme="majorHAnsi"/>
        </w:rPr>
        <w:t>secretarial services</w:t>
      </w:r>
      <w:r w:rsidR="00827108">
        <w:rPr>
          <w:rFonts w:asciiTheme="majorHAnsi" w:hAnsiTheme="majorHAnsi"/>
        </w:rPr>
        <w:t xml:space="preserve"> to the Committee.</w:t>
      </w:r>
    </w:p>
    <w:p w:rsidR="00991A31" w:rsidRDefault="00991A31" w:rsidP="00EF324E">
      <w:pPr>
        <w:rPr>
          <w:rFonts w:asciiTheme="majorHAnsi" w:hAnsiTheme="majorHAnsi"/>
        </w:rPr>
      </w:pPr>
    </w:p>
    <w:p w:rsidR="00EF324E" w:rsidRPr="00EF324E" w:rsidRDefault="00EF324E" w:rsidP="00EF324E">
      <w:pPr>
        <w:pStyle w:val="Heading3"/>
        <w:spacing w:before="160"/>
        <w:rPr>
          <w:rFonts w:asciiTheme="majorHAnsi" w:hAnsiTheme="majorHAnsi" w:cstheme="majorHAnsi"/>
        </w:rPr>
      </w:pPr>
      <w:r w:rsidRPr="00EF324E">
        <w:rPr>
          <w:rFonts w:asciiTheme="majorHAnsi" w:hAnsiTheme="majorHAnsi" w:cstheme="majorHAnsi"/>
        </w:rPr>
        <w:t>Meetings</w:t>
      </w:r>
    </w:p>
    <w:p w:rsidR="00EF324E" w:rsidRPr="00497595" w:rsidRDefault="00EF324E" w:rsidP="00497595">
      <w:pPr>
        <w:spacing w:before="200" w:after="200" w:line="276" w:lineRule="auto"/>
        <w:jc w:val="both"/>
        <w:rPr>
          <w:rFonts w:asciiTheme="majorHAnsi" w:hAnsiTheme="majorHAnsi" w:cstheme="majorHAnsi"/>
        </w:rPr>
      </w:pPr>
      <w:r w:rsidRPr="00497595">
        <w:rPr>
          <w:rFonts w:asciiTheme="majorHAnsi" w:hAnsiTheme="majorHAnsi" w:cstheme="majorHAnsi"/>
        </w:rPr>
        <w:t>Meetings will generally be held face to face.</w:t>
      </w:r>
      <w:r w:rsidR="00916B51" w:rsidRPr="00497595">
        <w:rPr>
          <w:rFonts w:asciiTheme="majorHAnsi" w:hAnsiTheme="majorHAnsi" w:cstheme="majorHAnsi"/>
        </w:rPr>
        <w:t xml:space="preserve"> </w:t>
      </w:r>
      <w:r w:rsidRPr="00497595">
        <w:rPr>
          <w:rFonts w:asciiTheme="majorHAnsi" w:hAnsiTheme="majorHAnsi" w:cstheme="majorHAnsi"/>
        </w:rPr>
        <w:t xml:space="preserve">However, meetings may be held via telephone or video conference where face to face meetings are not </w:t>
      </w:r>
      <w:r w:rsidR="00F23724" w:rsidRPr="00497595">
        <w:rPr>
          <w:rFonts w:asciiTheme="majorHAnsi" w:hAnsiTheme="majorHAnsi" w:cstheme="majorHAnsi"/>
        </w:rPr>
        <w:t>practical</w:t>
      </w:r>
      <w:r w:rsidR="00F76BB8" w:rsidRPr="00497595">
        <w:rPr>
          <w:rFonts w:asciiTheme="majorHAnsi" w:hAnsiTheme="majorHAnsi" w:cstheme="majorHAnsi"/>
        </w:rPr>
        <w:t>.</w:t>
      </w:r>
    </w:p>
    <w:p w:rsidR="00827108" w:rsidRPr="00497595" w:rsidRDefault="00827108" w:rsidP="00497595">
      <w:pPr>
        <w:spacing w:before="200" w:after="200" w:line="276" w:lineRule="auto"/>
        <w:jc w:val="both"/>
        <w:rPr>
          <w:rFonts w:asciiTheme="majorHAnsi" w:hAnsiTheme="majorHAnsi" w:cstheme="majorHAnsi"/>
        </w:rPr>
      </w:pPr>
      <w:r w:rsidRPr="00497595">
        <w:rPr>
          <w:rFonts w:asciiTheme="majorHAnsi" w:hAnsiTheme="majorHAnsi" w:cstheme="majorHAnsi"/>
        </w:rPr>
        <w:t>The meeting format and location will decided by the Chair prior to the finalisation of the meeting agenda.</w:t>
      </w:r>
    </w:p>
    <w:p w:rsidR="00827108" w:rsidRPr="00497595" w:rsidRDefault="00827108" w:rsidP="00497595">
      <w:pPr>
        <w:spacing w:before="200" w:after="200" w:line="276" w:lineRule="auto"/>
        <w:jc w:val="both"/>
        <w:rPr>
          <w:rFonts w:asciiTheme="majorHAnsi" w:hAnsiTheme="majorHAnsi" w:cstheme="majorHAnsi"/>
        </w:rPr>
      </w:pPr>
      <w:r w:rsidRPr="00497595">
        <w:rPr>
          <w:rFonts w:asciiTheme="majorHAnsi" w:hAnsiTheme="majorHAnsi" w:cstheme="majorHAnsi"/>
        </w:rPr>
        <w:t xml:space="preserve">All issues and proposals for the </w:t>
      </w:r>
      <w:r w:rsidR="0079147D">
        <w:rPr>
          <w:rFonts w:asciiTheme="majorHAnsi" w:hAnsiTheme="majorHAnsi" w:cstheme="majorHAnsi"/>
        </w:rPr>
        <w:t>C</w:t>
      </w:r>
      <w:r w:rsidRPr="00497595">
        <w:rPr>
          <w:rFonts w:asciiTheme="majorHAnsi" w:hAnsiTheme="majorHAnsi" w:cstheme="majorHAnsi"/>
        </w:rPr>
        <w:t>ommittee’s consideration must be supported by a</w:t>
      </w:r>
      <w:r w:rsidR="00A01A19">
        <w:rPr>
          <w:rFonts w:asciiTheme="majorHAnsi" w:hAnsiTheme="majorHAnsi" w:cstheme="majorHAnsi"/>
        </w:rPr>
        <w:t>n</w:t>
      </w:r>
      <w:r w:rsidRPr="00497595">
        <w:rPr>
          <w:rFonts w:asciiTheme="majorHAnsi" w:hAnsiTheme="majorHAnsi" w:cstheme="majorHAnsi"/>
        </w:rPr>
        <w:t xml:space="preserve"> </w:t>
      </w:r>
      <w:r w:rsidR="00A01A19">
        <w:rPr>
          <w:rFonts w:asciiTheme="majorHAnsi" w:hAnsiTheme="majorHAnsi" w:cstheme="majorHAnsi"/>
        </w:rPr>
        <w:t>agenda item</w:t>
      </w:r>
      <w:r w:rsidRPr="00497595">
        <w:rPr>
          <w:rFonts w:asciiTheme="majorHAnsi" w:hAnsiTheme="majorHAnsi" w:cstheme="majorHAnsi"/>
        </w:rPr>
        <w:t>. The Chair will agree to papers prior to the finalisation of the meeting agenda. New issues or proposals may not be accepted after finalisation of the agenda and may be referred for consideration at the next meeting.</w:t>
      </w:r>
    </w:p>
    <w:p w:rsidR="00827108" w:rsidRDefault="00827108" w:rsidP="00827108">
      <w:pPr>
        <w:rPr>
          <w:rFonts w:asciiTheme="majorHAnsi" w:hAnsiTheme="majorHAnsi"/>
        </w:rPr>
      </w:pPr>
    </w:p>
    <w:p w:rsidR="00827108" w:rsidRDefault="00827108" w:rsidP="00827108">
      <w:pPr>
        <w:rPr>
          <w:rFonts w:asciiTheme="majorHAnsi" w:eastAsia="Times New Roman" w:hAnsiTheme="majorHAnsi" w:cstheme="majorHAnsi"/>
          <w:b/>
          <w:bCs/>
          <w:color w:val="17365D"/>
          <w:kern w:val="32"/>
          <w:sz w:val="32"/>
          <w:szCs w:val="32"/>
          <w:lang w:val="en-AU"/>
        </w:rPr>
      </w:pPr>
      <w:r>
        <w:rPr>
          <w:rFonts w:asciiTheme="majorHAnsi" w:eastAsia="Times New Roman" w:hAnsiTheme="majorHAnsi" w:cstheme="majorHAnsi"/>
          <w:b/>
          <w:bCs/>
          <w:color w:val="17365D"/>
          <w:kern w:val="32"/>
          <w:sz w:val="32"/>
          <w:szCs w:val="32"/>
          <w:lang w:val="en-AU"/>
        </w:rPr>
        <w:t>Confidentiality</w:t>
      </w:r>
    </w:p>
    <w:p w:rsidR="00326062" w:rsidRPr="00497595" w:rsidRDefault="00326062" w:rsidP="00376DFB">
      <w:pPr>
        <w:jc w:val="both"/>
        <w:rPr>
          <w:rFonts w:asciiTheme="majorHAnsi" w:hAnsiTheme="majorHAnsi" w:cstheme="majorHAnsi"/>
        </w:rPr>
      </w:pPr>
    </w:p>
    <w:p w:rsidR="00827108" w:rsidRPr="00497595" w:rsidRDefault="00827108" w:rsidP="00376DFB">
      <w:pPr>
        <w:jc w:val="both"/>
        <w:rPr>
          <w:rFonts w:asciiTheme="majorHAnsi" w:hAnsiTheme="majorHAnsi" w:cstheme="majorHAnsi"/>
        </w:rPr>
      </w:pPr>
      <w:r w:rsidRPr="00497595">
        <w:rPr>
          <w:rFonts w:asciiTheme="majorHAnsi" w:hAnsiTheme="majorHAnsi" w:cstheme="majorHAnsi"/>
        </w:rPr>
        <w:t xml:space="preserve">Members and observers may, on occasion, be provided with sensitive material. Members and observers must not disclose this information to anyone outside the </w:t>
      </w:r>
      <w:r w:rsidR="0079147D">
        <w:rPr>
          <w:rFonts w:asciiTheme="majorHAnsi" w:hAnsiTheme="majorHAnsi" w:cstheme="majorHAnsi"/>
        </w:rPr>
        <w:t>C</w:t>
      </w:r>
      <w:r w:rsidRPr="00497595">
        <w:rPr>
          <w:rFonts w:asciiTheme="majorHAnsi" w:hAnsiTheme="majorHAnsi" w:cstheme="majorHAnsi"/>
        </w:rPr>
        <w:t>ommittee without the Chair’s express permission and shall treat this material with the utmost care and discretion.</w:t>
      </w:r>
    </w:p>
    <w:p w:rsidR="00326062" w:rsidRPr="00497595" w:rsidRDefault="00326062" w:rsidP="00376DFB">
      <w:pPr>
        <w:jc w:val="both"/>
        <w:rPr>
          <w:rFonts w:asciiTheme="majorHAnsi" w:hAnsiTheme="majorHAnsi" w:cstheme="majorHAnsi"/>
        </w:rPr>
      </w:pPr>
    </w:p>
    <w:p w:rsidR="00827108" w:rsidRDefault="00CA1904" w:rsidP="00376DFB">
      <w:pPr>
        <w:jc w:val="both"/>
        <w:rPr>
          <w:rFonts w:asciiTheme="majorHAnsi" w:hAnsiTheme="majorHAnsi"/>
        </w:rPr>
      </w:pPr>
      <w:r>
        <w:rPr>
          <w:rFonts w:asciiTheme="majorHAnsi" w:hAnsiTheme="majorHAnsi"/>
        </w:rPr>
        <w:t>All members,</w:t>
      </w:r>
      <w:r w:rsidR="00E27AD9">
        <w:rPr>
          <w:rFonts w:asciiTheme="majorHAnsi" w:hAnsiTheme="majorHAnsi"/>
        </w:rPr>
        <w:t xml:space="preserve"> proxies</w:t>
      </w:r>
      <w:r w:rsidR="00827108" w:rsidRPr="00827108">
        <w:rPr>
          <w:rFonts w:asciiTheme="majorHAnsi" w:hAnsiTheme="majorHAnsi"/>
        </w:rPr>
        <w:t xml:space="preserve"> and observers must sign </w:t>
      </w:r>
      <w:r w:rsidR="00827108">
        <w:rPr>
          <w:rFonts w:asciiTheme="majorHAnsi" w:hAnsiTheme="majorHAnsi"/>
        </w:rPr>
        <w:t>a Confidentiality Agreement.</w:t>
      </w:r>
      <w:r w:rsidR="00916B51">
        <w:rPr>
          <w:rFonts w:asciiTheme="majorHAnsi" w:hAnsiTheme="majorHAnsi"/>
        </w:rPr>
        <w:t xml:space="preserve"> </w:t>
      </w:r>
      <w:r w:rsidR="00827108" w:rsidRPr="00827108">
        <w:rPr>
          <w:rFonts w:asciiTheme="majorHAnsi" w:hAnsiTheme="majorHAnsi"/>
        </w:rPr>
        <w:t xml:space="preserve">Members must sign the agreement on appointment to the </w:t>
      </w:r>
      <w:r w:rsidR="0079147D">
        <w:rPr>
          <w:rFonts w:asciiTheme="majorHAnsi" w:hAnsiTheme="majorHAnsi"/>
        </w:rPr>
        <w:t>C</w:t>
      </w:r>
      <w:r w:rsidR="00827108" w:rsidRPr="00827108">
        <w:rPr>
          <w:rFonts w:asciiTheme="majorHAnsi" w:hAnsiTheme="majorHAnsi"/>
        </w:rPr>
        <w:t>ommittee.</w:t>
      </w:r>
      <w:r w:rsidR="00916B51">
        <w:rPr>
          <w:rFonts w:asciiTheme="majorHAnsi" w:hAnsiTheme="majorHAnsi"/>
        </w:rPr>
        <w:t xml:space="preserve"> </w:t>
      </w:r>
    </w:p>
    <w:p w:rsidR="00827108" w:rsidRDefault="00827108" w:rsidP="00376DFB">
      <w:pPr>
        <w:jc w:val="both"/>
        <w:rPr>
          <w:rFonts w:asciiTheme="majorHAnsi" w:hAnsiTheme="majorHAnsi"/>
        </w:rPr>
      </w:pPr>
    </w:p>
    <w:p w:rsidR="00827108" w:rsidRPr="00827108" w:rsidRDefault="00827108" w:rsidP="00376DFB">
      <w:pPr>
        <w:jc w:val="both"/>
        <w:rPr>
          <w:rFonts w:asciiTheme="majorHAnsi" w:hAnsiTheme="majorHAnsi"/>
        </w:rPr>
      </w:pPr>
      <w:r>
        <w:rPr>
          <w:rFonts w:asciiTheme="majorHAnsi" w:hAnsiTheme="majorHAnsi"/>
        </w:rPr>
        <w:t>The confidentiality agreement signed will be valid for a members’ time on the Committee.</w:t>
      </w:r>
      <w:r w:rsidR="00916B51">
        <w:rPr>
          <w:rFonts w:asciiTheme="majorHAnsi" w:hAnsiTheme="majorHAnsi"/>
        </w:rPr>
        <w:t xml:space="preserve"> </w:t>
      </w:r>
      <w:r w:rsidRPr="00827108">
        <w:rPr>
          <w:rFonts w:asciiTheme="majorHAnsi" w:hAnsiTheme="majorHAnsi"/>
        </w:rPr>
        <w:t xml:space="preserve">Observers and </w:t>
      </w:r>
      <w:r w:rsidR="00CA1904">
        <w:rPr>
          <w:rFonts w:asciiTheme="majorHAnsi" w:hAnsiTheme="majorHAnsi"/>
        </w:rPr>
        <w:t>proxies</w:t>
      </w:r>
      <w:r w:rsidRPr="00827108">
        <w:rPr>
          <w:rFonts w:asciiTheme="majorHAnsi" w:hAnsiTheme="majorHAnsi"/>
        </w:rPr>
        <w:t xml:space="preserve"> must sign the agreement prior to their attendance at a meeting.</w:t>
      </w:r>
    </w:p>
    <w:p w:rsidR="00827108" w:rsidRDefault="00827108" w:rsidP="00376DFB">
      <w:pPr>
        <w:jc w:val="both"/>
        <w:rPr>
          <w:rFonts w:asciiTheme="majorHAnsi" w:hAnsiTheme="majorHAnsi"/>
        </w:rPr>
      </w:pPr>
    </w:p>
    <w:p w:rsidR="00827108" w:rsidRDefault="00827108" w:rsidP="00827108">
      <w:pPr>
        <w:rPr>
          <w:rFonts w:asciiTheme="majorHAnsi" w:eastAsia="Times New Roman" w:hAnsiTheme="majorHAnsi" w:cstheme="majorHAnsi"/>
          <w:b/>
          <w:bCs/>
          <w:color w:val="17365D"/>
          <w:kern w:val="32"/>
          <w:sz w:val="32"/>
          <w:szCs w:val="32"/>
          <w:lang w:val="en-AU"/>
        </w:rPr>
      </w:pPr>
      <w:r>
        <w:rPr>
          <w:rFonts w:asciiTheme="majorHAnsi" w:eastAsia="Times New Roman" w:hAnsiTheme="majorHAnsi" w:cstheme="majorHAnsi"/>
          <w:b/>
          <w:bCs/>
          <w:color w:val="17365D"/>
          <w:kern w:val="32"/>
          <w:sz w:val="32"/>
          <w:szCs w:val="32"/>
          <w:lang w:val="en-AU"/>
        </w:rPr>
        <w:t>Declaration of Interests</w:t>
      </w:r>
    </w:p>
    <w:p w:rsidR="00827108" w:rsidRDefault="00827108" w:rsidP="00827108">
      <w:pPr>
        <w:rPr>
          <w:rFonts w:asciiTheme="majorHAnsi" w:eastAsia="Times New Roman" w:hAnsiTheme="majorHAnsi" w:cstheme="majorHAnsi"/>
          <w:b/>
          <w:bCs/>
          <w:color w:val="17365D"/>
          <w:kern w:val="32"/>
          <w:sz w:val="32"/>
          <w:szCs w:val="32"/>
          <w:lang w:val="en-AU"/>
        </w:rPr>
      </w:pPr>
    </w:p>
    <w:p w:rsidR="00827108" w:rsidRPr="00827108" w:rsidRDefault="00827108" w:rsidP="00497595">
      <w:pPr>
        <w:jc w:val="both"/>
        <w:rPr>
          <w:rFonts w:asciiTheme="majorHAnsi" w:hAnsiTheme="majorHAnsi"/>
        </w:rPr>
      </w:pPr>
      <w:r w:rsidRPr="00827108">
        <w:rPr>
          <w:rFonts w:asciiTheme="majorHAnsi" w:hAnsiTheme="majorHAnsi"/>
        </w:rPr>
        <w:t>Where a member has, or could be perceived to have, a direct financial or other interest in matters under consideration that may be regarded as affecting his or her ability to a</w:t>
      </w:r>
      <w:r w:rsidR="0079147D">
        <w:rPr>
          <w:rFonts w:asciiTheme="majorHAnsi" w:hAnsiTheme="majorHAnsi"/>
        </w:rPr>
        <w:t>ct in the best interest of the C</w:t>
      </w:r>
      <w:r w:rsidRPr="00827108">
        <w:rPr>
          <w:rFonts w:asciiTheme="majorHAnsi" w:hAnsiTheme="majorHAnsi"/>
        </w:rPr>
        <w:t>ommittee, that member should make a declaration of that interest.</w:t>
      </w:r>
    </w:p>
    <w:p w:rsidR="00827108" w:rsidRDefault="00827108" w:rsidP="00497595">
      <w:pPr>
        <w:jc w:val="both"/>
        <w:rPr>
          <w:rFonts w:asciiTheme="majorHAnsi" w:hAnsiTheme="majorHAnsi"/>
        </w:rPr>
      </w:pPr>
    </w:p>
    <w:p w:rsidR="00400DC9" w:rsidRDefault="00400DC9" w:rsidP="00497595">
      <w:pPr>
        <w:jc w:val="both"/>
        <w:rPr>
          <w:rFonts w:asciiTheme="majorHAnsi" w:hAnsiTheme="majorHAnsi"/>
        </w:rPr>
      </w:pPr>
    </w:p>
    <w:p w:rsidR="00400DC9" w:rsidRPr="00827108" w:rsidRDefault="00400DC9" w:rsidP="00497595">
      <w:pPr>
        <w:jc w:val="both"/>
        <w:rPr>
          <w:rFonts w:asciiTheme="majorHAnsi" w:hAnsiTheme="majorHAnsi"/>
        </w:rPr>
      </w:pPr>
    </w:p>
    <w:p w:rsidR="00827108" w:rsidRPr="00827108" w:rsidRDefault="00827108" w:rsidP="00497595">
      <w:pPr>
        <w:jc w:val="both"/>
        <w:rPr>
          <w:rFonts w:asciiTheme="majorHAnsi" w:hAnsiTheme="majorHAnsi"/>
        </w:rPr>
      </w:pPr>
      <w:r w:rsidRPr="00827108">
        <w:rPr>
          <w:rFonts w:asciiTheme="majorHAnsi" w:hAnsiTheme="majorHAnsi"/>
        </w:rPr>
        <w:lastRenderedPageBreak/>
        <w:t>Examples of actual or perceived conflicts of interest include, but are not limited to:</w:t>
      </w:r>
    </w:p>
    <w:p w:rsidR="00827108" w:rsidRPr="00827108" w:rsidRDefault="00827108" w:rsidP="00497595">
      <w:pPr>
        <w:jc w:val="both"/>
        <w:rPr>
          <w:rFonts w:asciiTheme="majorHAnsi" w:hAnsiTheme="majorHAnsi"/>
        </w:rPr>
      </w:pPr>
    </w:p>
    <w:p w:rsidR="00827108" w:rsidRPr="00827108" w:rsidRDefault="00827108" w:rsidP="00497595">
      <w:pPr>
        <w:pStyle w:val="ListParagraph"/>
        <w:numPr>
          <w:ilvl w:val="0"/>
          <w:numId w:val="24"/>
        </w:numPr>
        <w:jc w:val="both"/>
        <w:rPr>
          <w:rFonts w:asciiTheme="majorHAnsi" w:hAnsiTheme="majorHAnsi"/>
        </w:rPr>
      </w:pPr>
      <w:r w:rsidRPr="00827108">
        <w:rPr>
          <w:rFonts w:asciiTheme="majorHAnsi" w:hAnsiTheme="majorHAnsi"/>
        </w:rPr>
        <w:t>Financial interests – for example, company directorships or partnerships, shareholdings, trusts or other significant sources of income.</w:t>
      </w:r>
    </w:p>
    <w:p w:rsidR="00827108" w:rsidRPr="00827108" w:rsidRDefault="00827108" w:rsidP="00497595">
      <w:pPr>
        <w:pStyle w:val="ListParagraph"/>
        <w:numPr>
          <w:ilvl w:val="0"/>
          <w:numId w:val="24"/>
        </w:numPr>
        <w:jc w:val="both"/>
        <w:rPr>
          <w:rFonts w:asciiTheme="majorHAnsi" w:hAnsiTheme="majorHAnsi"/>
        </w:rPr>
      </w:pPr>
      <w:r w:rsidRPr="00827108">
        <w:rPr>
          <w:rFonts w:asciiTheme="majorHAnsi" w:hAnsiTheme="majorHAnsi"/>
        </w:rPr>
        <w:t>Personal interests – this includes situations where the advice given by a member could be actually, or perceived to be, influenced by the member’s personal involvement.</w:t>
      </w:r>
    </w:p>
    <w:p w:rsidR="00827108" w:rsidRPr="00827108" w:rsidRDefault="00827108" w:rsidP="00497595">
      <w:pPr>
        <w:jc w:val="both"/>
        <w:rPr>
          <w:rFonts w:asciiTheme="majorHAnsi" w:hAnsiTheme="majorHAnsi"/>
        </w:rPr>
      </w:pPr>
    </w:p>
    <w:p w:rsidR="00827108" w:rsidRPr="00827108" w:rsidRDefault="00827108" w:rsidP="00497595">
      <w:pPr>
        <w:jc w:val="both"/>
        <w:rPr>
          <w:rFonts w:asciiTheme="majorHAnsi" w:hAnsiTheme="majorHAnsi"/>
        </w:rPr>
      </w:pPr>
      <w:r w:rsidRPr="00827108">
        <w:rPr>
          <w:rFonts w:asciiTheme="majorHAnsi" w:hAnsiTheme="majorHAnsi"/>
        </w:rPr>
        <w:t xml:space="preserve">Members should declare any interest, business or otherwise that may be perceived as affecting their ability to act in the best interest of the </w:t>
      </w:r>
      <w:r w:rsidR="0079147D">
        <w:rPr>
          <w:rFonts w:asciiTheme="majorHAnsi" w:hAnsiTheme="majorHAnsi"/>
        </w:rPr>
        <w:t>C</w:t>
      </w:r>
      <w:r w:rsidRPr="00827108">
        <w:rPr>
          <w:rFonts w:asciiTheme="majorHAnsi" w:hAnsiTheme="majorHAnsi"/>
        </w:rPr>
        <w:t>ommittee on appointment as a member.</w:t>
      </w:r>
      <w:r w:rsidR="00916B51">
        <w:rPr>
          <w:rFonts w:asciiTheme="majorHAnsi" w:hAnsiTheme="majorHAnsi"/>
        </w:rPr>
        <w:t xml:space="preserve"> </w:t>
      </w:r>
      <w:r w:rsidRPr="00827108">
        <w:rPr>
          <w:rFonts w:asciiTheme="majorHAnsi" w:hAnsiTheme="majorHAnsi"/>
        </w:rPr>
        <w:t>Members must disclose to the Chair any situation that may give rise to needing to declare an interest as soon as possible after that situation arises.</w:t>
      </w:r>
    </w:p>
    <w:p w:rsidR="00827108" w:rsidRDefault="00827108" w:rsidP="00497595">
      <w:pPr>
        <w:jc w:val="both"/>
        <w:rPr>
          <w:rFonts w:asciiTheme="majorHAnsi" w:hAnsiTheme="majorHAnsi"/>
        </w:rPr>
      </w:pPr>
    </w:p>
    <w:p w:rsidR="00827108" w:rsidRPr="00827108" w:rsidRDefault="00827108" w:rsidP="00497595">
      <w:pPr>
        <w:jc w:val="both"/>
        <w:rPr>
          <w:rFonts w:asciiTheme="majorHAnsi" w:hAnsiTheme="majorHAnsi"/>
        </w:rPr>
      </w:pPr>
      <w:r w:rsidRPr="00827108">
        <w:rPr>
          <w:rFonts w:asciiTheme="majorHAnsi" w:hAnsiTheme="majorHAnsi"/>
        </w:rPr>
        <w:t xml:space="preserve">Declarations of interests will be recorded in the minutes of each meeting and the Chair may request members to remove themselves from the deliberations of the </w:t>
      </w:r>
      <w:r w:rsidR="0079147D">
        <w:rPr>
          <w:rFonts w:asciiTheme="majorHAnsi" w:hAnsiTheme="majorHAnsi"/>
        </w:rPr>
        <w:t>C</w:t>
      </w:r>
      <w:r w:rsidRPr="00827108">
        <w:rPr>
          <w:rFonts w:asciiTheme="majorHAnsi" w:hAnsiTheme="majorHAnsi"/>
        </w:rPr>
        <w:t>ommittee about the matter.</w:t>
      </w:r>
    </w:p>
    <w:p w:rsidR="00827108" w:rsidRDefault="00827108" w:rsidP="00497595">
      <w:pPr>
        <w:jc w:val="both"/>
        <w:rPr>
          <w:rFonts w:asciiTheme="majorHAnsi" w:hAnsiTheme="majorHAnsi"/>
        </w:rPr>
      </w:pPr>
    </w:p>
    <w:p w:rsidR="00827108" w:rsidRPr="00827108" w:rsidRDefault="00827108" w:rsidP="00497595">
      <w:pPr>
        <w:jc w:val="both"/>
        <w:rPr>
          <w:rFonts w:asciiTheme="majorHAnsi" w:hAnsiTheme="majorHAnsi"/>
        </w:rPr>
      </w:pPr>
      <w:r w:rsidRPr="00827108">
        <w:rPr>
          <w:rFonts w:asciiTheme="majorHAnsi" w:hAnsiTheme="majorHAnsi"/>
        </w:rPr>
        <w:t xml:space="preserve">Any member with a declared interest will work proactively with the Chair to ensure it does not affect their ability to act in the best interest of the </w:t>
      </w:r>
      <w:r w:rsidR="0079147D">
        <w:rPr>
          <w:rFonts w:asciiTheme="majorHAnsi" w:hAnsiTheme="majorHAnsi"/>
        </w:rPr>
        <w:t>C</w:t>
      </w:r>
      <w:r w:rsidRPr="00827108">
        <w:rPr>
          <w:rFonts w:asciiTheme="majorHAnsi" w:hAnsiTheme="majorHAnsi"/>
        </w:rPr>
        <w:t>ommittee.</w:t>
      </w:r>
    </w:p>
    <w:p w:rsidR="00827108" w:rsidRDefault="00827108" w:rsidP="00497595">
      <w:pPr>
        <w:jc w:val="both"/>
        <w:rPr>
          <w:rFonts w:asciiTheme="majorHAnsi" w:hAnsiTheme="majorHAnsi"/>
        </w:rPr>
      </w:pPr>
    </w:p>
    <w:p w:rsidR="00827108" w:rsidRPr="00EF324E" w:rsidRDefault="00827108" w:rsidP="00497595">
      <w:pPr>
        <w:jc w:val="both"/>
        <w:rPr>
          <w:rFonts w:asciiTheme="majorHAnsi" w:hAnsiTheme="majorHAnsi"/>
        </w:rPr>
      </w:pPr>
      <w:r w:rsidRPr="00827108">
        <w:rPr>
          <w:rFonts w:asciiTheme="majorHAnsi" w:hAnsiTheme="majorHAnsi"/>
        </w:rPr>
        <w:t>Departmental representatives are subject to confidentiality and conflict of interest obligations via the APS Code of Conduct. Any breach will generally be dealt with by the Commonwealth as an employment matter.</w:t>
      </w:r>
    </w:p>
    <w:sectPr w:rsidR="00827108" w:rsidRPr="00EF324E" w:rsidSect="009B0D89">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CEA" w:rsidRDefault="007C6CEA" w:rsidP="002E18FC">
      <w:r>
        <w:separator/>
      </w:r>
    </w:p>
  </w:endnote>
  <w:endnote w:type="continuationSeparator" w:id="0">
    <w:p w:rsidR="007C6CEA" w:rsidRDefault="007C6CEA" w:rsidP="002E1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iloPro-Light">
    <w:altName w:val="Times New Roman"/>
    <w:charset w:val="00"/>
    <w:family w:val="auto"/>
    <w:pitch w:val="variable"/>
    <w:sig w:usb0="00000001" w:usb1="4000205B" w:usb2="00000000" w:usb3="00000000" w:csb0="00000093" w:csb1="00000000"/>
  </w:font>
  <w:font w:name="MiloPr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976183"/>
      <w:docPartObj>
        <w:docPartGallery w:val="Page Numbers (Bottom of Page)"/>
        <w:docPartUnique/>
      </w:docPartObj>
    </w:sdtPr>
    <w:sdtEndPr/>
    <w:sdtContent>
      <w:p w:rsidR="00827108" w:rsidRDefault="00827108">
        <w:pPr>
          <w:pStyle w:val="Footer"/>
          <w:jc w:val="center"/>
        </w:pPr>
        <w:r>
          <w:fldChar w:fldCharType="begin"/>
        </w:r>
        <w:r>
          <w:instrText xml:space="preserve"> PAGE   \* MERGEFORMAT </w:instrText>
        </w:r>
        <w:r>
          <w:fldChar w:fldCharType="separate"/>
        </w:r>
        <w:r w:rsidR="00A20A7A">
          <w:rPr>
            <w:noProof/>
          </w:rPr>
          <w:t>4</w:t>
        </w:r>
        <w:r>
          <w:fldChar w:fldCharType="end"/>
        </w:r>
      </w:p>
    </w:sdtContent>
  </w:sdt>
  <w:p w:rsidR="00827108" w:rsidRDefault="00827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CEA" w:rsidRDefault="007C6CEA" w:rsidP="002E18FC">
      <w:r>
        <w:separator/>
      </w:r>
    </w:p>
  </w:footnote>
  <w:footnote w:type="continuationSeparator" w:id="0">
    <w:p w:rsidR="007C6CEA" w:rsidRDefault="007C6CEA" w:rsidP="002E1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108" w:rsidRDefault="00827108" w:rsidP="00D8139F">
    <w:pPr>
      <w:pStyle w:val="Header"/>
      <w:tabs>
        <w:tab w:val="clear" w:pos="8640"/>
        <w:tab w:val="left" w:pos="5500"/>
      </w:tabs>
      <w:ind w:hanging="851"/>
    </w:pPr>
    <w:r>
      <w:fldChar w:fldCharType="begin"/>
    </w:r>
    <w:r>
      <w:instrText xml:space="preserve"> INCLUDEPICTURE "http://mylink.agdaff.gov.au/Comms/PrintPub/Logos/Departmental%20Logos/Department%20of%20Agriculture%20and%20Water%20Resources/Left%20Aligned/Master%20Brandmark%20Left%20Aligned-JPEG.jpg"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rsidR="00326062">
      <w:fldChar w:fldCharType="begin"/>
    </w:r>
    <w:r w:rsidR="00326062">
      <w:instrText xml:space="preserve"> INCLUDEPICTURE  "http://mylink.agdaff.gov.au/Comms/PrintPub/Logos/Departmental Logos/Department of Agriculture and Water Resources/Left Aligned/Master Brandmark Left Aligned-JPEG.jpg" \* MERGEFORMATINET </w:instrText>
    </w:r>
    <w:r w:rsidR="00326062">
      <w:fldChar w:fldCharType="separate"/>
    </w:r>
    <w:r w:rsidR="00D054E8">
      <w:fldChar w:fldCharType="begin"/>
    </w:r>
    <w:r w:rsidR="00D054E8">
      <w:instrText xml:space="preserve"> INCLUDEPICTURE  "http://mylink.agdaff.gov.au/Comms/PrintPub/Logos/Departmental Logos/Department of Agriculture and Water Resources/Left Aligned/Master Brandmark Left Aligned-JPEG.jpg" \* MERGEFORMATINET </w:instrText>
    </w:r>
    <w:r w:rsidR="00D054E8">
      <w:fldChar w:fldCharType="separate"/>
    </w:r>
    <w:r w:rsidR="007C6CEA">
      <w:fldChar w:fldCharType="begin"/>
    </w:r>
    <w:r w:rsidR="007C6CEA">
      <w:instrText xml:space="preserve"> INCLUDEPICTURE  "http://mylink.agdaff.gov.au/Comms/PrintPub/Logos/Departmental Logos/Department of Agriculture and Water Resources/Left Aligned/Master Brandmark Left Aligned-JPEG.jpg" \* MERGEFORMATINET </w:instrText>
    </w:r>
    <w:r w:rsidR="007C6CEA">
      <w:fldChar w:fldCharType="separate"/>
    </w:r>
    <w:r w:rsidR="005C160C">
      <w:fldChar w:fldCharType="begin"/>
    </w:r>
    <w:r w:rsidR="005C160C">
      <w:instrText xml:space="preserve"> INCLUDEPICTURE  "http://mylink.agdaff.gov.au/Comms/PrintPub/Logos/Departmental Logos/Department of Agriculture and Water Resources/Left Aligned/Master Brandmark Left Aligned-JPEG.jpg" \* MERGEFORMATINET </w:instrText>
    </w:r>
    <w:r w:rsidR="005C160C">
      <w:fldChar w:fldCharType="separate"/>
    </w:r>
    <w:r w:rsidR="001A4F75">
      <w:fldChar w:fldCharType="begin"/>
    </w:r>
    <w:r w:rsidR="001A4F75">
      <w:instrText xml:space="preserve"> INCLUDEPICTURE  "http://mylink.agdaff.gov.au/Comms/PrintPub/Logos/Departmental Logos/Department of Agriculture and Water Resources/Left Aligned/Master Brandmark Left Aligned-JPEG.jpg" \* MERGEFORMATINET </w:instrText>
    </w:r>
    <w:r w:rsidR="001A4F75">
      <w:fldChar w:fldCharType="separate"/>
    </w:r>
    <w:r w:rsidR="00376DFB">
      <w:fldChar w:fldCharType="begin"/>
    </w:r>
    <w:r w:rsidR="00376DFB">
      <w:instrText xml:space="preserve"> INCLUDEPICTURE  "http://mylink.agdaff.gov.au/Comms/PrintPub/Logos/Departmental Logos/Department of Agriculture and Water Resources/Left Aligned/Master Brandmark Left Aligned-JPEG.jpg" \* MERGEFORMATINET </w:instrText>
    </w:r>
    <w:r w:rsidR="00376DFB">
      <w:fldChar w:fldCharType="separate"/>
    </w:r>
    <w:r w:rsidR="00CA1904">
      <w:fldChar w:fldCharType="begin"/>
    </w:r>
    <w:r w:rsidR="00CA1904">
      <w:instrText xml:space="preserve"> INCLUDEPICTURE  "http://mylink.agdaff.gov.au/Comms/PrintPub/Logos/Departmental Logos/Department of Agriculture and Water Resources/Left Aligned/Master Brandmark Left Aligned-JPEG.jpg" \* MERGEFORMATINET </w:instrText>
    </w:r>
    <w:r w:rsidR="00CA1904">
      <w:fldChar w:fldCharType="separate"/>
    </w:r>
    <w:r w:rsidR="00400DC9">
      <w:fldChar w:fldCharType="begin"/>
    </w:r>
    <w:r w:rsidR="00400DC9">
      <w:instrText xml:space="preserve"> INCLUDEPICTURE  "http://mylink.agdaff.gov.au/Comms/PrintPub/Logos/Departmental Logos/Department of Agriculture and Water Resources/Left Aligned/Master Brandmark Left Aligned-JPEG.jpg" \* MERGEFORMATINET </w:instrText>
    </w:r>
    <w:r w:rsidR="00400DC9">
      <w:fldChar w:fldCharType="separate"/>
    </w:r>
    <w:r w:rsidR="00D30D30">
      <w:fldChar w:fldCharType="begin"/>
    </w:r>
    <w:r w:rsidR="00D30D30">
      <w:instrText xml:space="preserve"> INCLUDEPICTURE  "http://mylink.agdaff.gov.au/Comms/PrintPub/Logos/Departmental Logos/Department of Agriculture and Water Resources/Left Aligned/Master Brandmark Left Aligned-JPEG.jpg" \* MERGEFORMATINET </w:instrText>
    </w:r>
    <w:r w:rsidR="00D30D30">
      <w:fldChar w:fldCharType="separate"/>
    </w:r>
    <w:r w:rsidR="00E37E87">
      <w:fldChar w:fldCharType="begin"/>
    </w:r>
    <w:r w:rsidR="00E37E87">
      <w:instrText xml:space="preserve"> INCLUDEPICTURE  "http://mylink.agdaff.gov.au/Comms/PrintPub/Logos/Departmental Logos/Department of Agriculture and Water Resources/Left Aligned/Master Brandmark Left Aligned-JPEG.jpg" \* MERGEFORMATINET </w:instrText>
    </w:r>
    <w:r w:rsidR="00E37E87">
      <w:fldChar w:fldCharType="separate"/>
    </w:r>
    <w:r w:rsidR="001B780F">
      <w:fldChar w:fldCharType="begin"/>
    </w:r>
    <w:r w:rsidR="001B780F">
      <w:instrText xml:space="preserve"> INCLUDEPICTURE  "http://mylink.agdaff.gov.au/Comms/PrintPub/Logos/Departmental Logos/Department of Agriculture and Water Resources/Left Aligned/Master Brandmark Left Aligned-JPEG.jpg" \* MERGEFORMATINET </w:instrText>
    </w:r>
    <w:r w:rsidR="001B780F">
      <w:fldChar w:fldCharType="separate"/>
    </w:r>
    <w:r w:rsidR="006E3F4C">
      <w:fldChar w:fldCharType="begin"/>
    </w:r>
    <w:r w:rsidR="006E3F4C">
      <w:instrText xml:space="preserve"> INCLUDEPICTURE  "http://mylink.agdaff.gov.au/Comms/PrintPub/Logos/Departmental Logos/Department of Agriculture and Water Resources/Left Aligned/Master Brandmark Left Aligned-JPEG.jpg" \* MERGEFORMATINET </w:instrText>
    </w:r>
    <w:r w:rsidR="006E3F4C">
      <w:fldChar w:fldCharType="separate"/>
    </w:r>
    <w:r w:rsidR="00426CC4">
      <w:fldChar w:fldCharType="begin"/>
    </w:r>
    <w:r w:rsidR="00426CC4">
      <w:instrText xml:space="preserve"> INCLUDEPICTURE  "http://mylink.agdaff.gov.au/Comms/PrintPub/Logos/Departmental Logos/Department of Agriculture and Water Resources/Left Aligned/Master Brandmark Left Aligned-JPEG.jpg" \* MERGEFORMATINET </w:instrText>
    </w:r>
    <w:r w:rsidR="00426CC4">
      <w:fldChar w:fldCharType="separate"/>
    </w:r>
    <w:r w:rsidR="003376C8">
      <w:fldChar w:fldCharType="begin"/>
    </w:r>
    <w:r w:rsidR="003376C8">
      <w:instrText xml:space="preserve"> INCLUDEPICTURE  "http://mylink.agdaff.gov.au/Comms/PrintPub/Logos/Departmental Logos/Department of Agriculture and Water Resources/Left Aligned/Master Brandmark Left Aligned-JPEG.jpg" \* MERGEFORMATINET </w:instrText>
    </w:r>
    <w:r w:rsidR="003376C8">
      <w:fldChar w:fldCharType="separate"/>
    </w:r>
    <w:r w:rsidR="00A20A7A">
      <w:fldChar w:fldCharType="begin"/>
    </w:r>
    <w:r w:rsidR="00A20A7A">
      <w:instrText xml:space="preserve"> </w:instrText>
    </w:r>
    <w:r w:rsidR="00A20A7A">
      <w:instrText>INCLUDEPICTURE  "http://mylink.agdaff.gov.au/Comms/PrintPub/Logos/Departmental Logos/Department of Agriculture and Water Resources/Left Aligned/Master Brandmark Left Aligned-JP</w:instrText>
    </w:r>
    <w:r w:rsidR="00A20A7A">
      <w:instrText>EG.jpg" \* MERGEFORMATINET</w:instrText>
    </w:r>
    <w:r w:rsidR="00A20A7A">
      <w:instrText xml:space="preserve"> </w:instrText>
    </w:r>
    <w:r w:rsidR="00A20A7A">
      <w:fldChar w:fldCharType="separate"/>
    </w:r>
    <w:r w:rsidR="00A20A7A">
      <w:pict w14:anchorId="00DA3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1.05pt;height:56.95pt">
          <v:imagedata r:id="rId1" r:href="rId2"/>
        </v:shape>
      </w:pict>
    </w:r>
    <w:r w:rsidR="00A20A7A">
      <w:fldChar w:fldCharType="end"/>
    </w:r>
    <w:r w:rsidR="003376C8">
      <w:fldChar w:fldCharType="end"/>
    </w:r>
    <w:r w:rsidR="00426CC4">
      <w:fldChar w:fldCharType="end"/>
    </w:r>
    <w:r w:rsidR="006E3F4C">
      <w:fldChar w:fldCharType="end"/>
    </w:r>
    <w:r w:rsidR="001B780F">
      <w:fldChar w:fldCharType="end"/>
    </w:r>
    <w:r w:rsidR="00E37E87">
      <w:fldChar w:fldCharType="end"/>
    </w:r>
    <w:r w:rsidR="00D30D30">
      <w:fldChar w:fldCharType="end"/>
    </w:r>
    <w:r w:rsidR="00400DC9">
      <w:fldChar w:fldCharType="end"/>
    </w:r>
    <w:r w:rsidR="00CA1904">
      <w:fldChar w:fldCharType="end"/>
    </w:r>
    <w:r w:rsidR="00376DFB">
      <w:fldChar w:fldCharType="end"/>
    </w:r>
    <w:r w:rsidR="001A4F75">
      <w:fldChar w:fldCharType="end"/>
    </w:r>
    <w:r w:rsidR="005C160C">
      <w:fldChar w:fldCharType="end"/>
    </w:r>
    <w:r w:rsidR="007C6CEA">
      <w:fldChar w:fldCharType="end"/>
    </w:r>
    <w:r w:rsidR="00D054E8">
      <w:fldChar w:fldCharType="end"/>
    </w:r>
    <w:r w:rsidR="0032606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827108" w:rsidRDefault="00827108" w:rsidP="00D8139F">
    <w:pPr>
      <w:pStyle w:val="Header"/>
      <w:tabs>
        <w:tab w:val="clear" w:pos="8640"/>
        <w:tab w:val="left" w:pos="5500"/>
      </w:tabs>
      <w:ind w:hanging="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108" w:rsidRDefault="00827108" w:rsidP="00FE71AC">
    <w:pPr>
      <w:pStyle w:val="Header"/>
      <w:tabs>
        <w:tab w:val="clear" w:pos="4320"/>
        <w:tab w:val="clear" w:pos="8640"/>
        <w:tab w:val="right" w:pos="8300"/>
      </w:tabs>
    </w:pPr>
    <w:r>
      <w:fldChar w:fldCharType="begin"/>
    </w:r>
    <w:r>
      <w:instrText xml:space="preserve"> INCLUDEPICTURE "http://mylink.agdaff.gov.au/Comms/PrintPub/Logos/Departmental%20Logos/Department%20of%20Agriculture%20and%20Water%20Resources/Left%20Aligned/Master%20Brandmark%20Left%20Aligned-JPEG.jpg"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rsidR="00326062">
      <w:fldChar w:fldCharType="begin"/>
    </w:r>
    <w:r w:rsidR="00326062">
      <w:instrText xml:space="preserve"> INCLUDEPICTURE  "http://mylink.agdaff.gov.au/Comms/PrintPub/Logos/Departmental Logos/Department of Agriculture and Water Resources/Left Aligned/Master Brandmark Left Aligned-JPEG.jpg" \* MERGEFORMATINET </w:instrText>
    </w:r>
    <w:r w:rsidR="00326062">
      <w:fldChar w:fldCharType="separate"/>
    </w:r>
    <w:r w:rsidR="00D054E8">
      <w:fldChar w:fldCharType="begin"/>
    </w:r>
    <w:r w:rsidR="00D054E8">
      <w:instrText xml:space="preserve"> INCLUDEPICTURE  "http://mylink.agdaff.gov.au/Comms/PrintPub/Logos/Departmental Logos/Department of Agriculture and Water Resources/Left Aligned/Master Brandmark Left Aligned-JPEG.jpg" \* MERGEFORMATINET </w:instrText>
    </w:r>
    <w:r w:rsidR="00D054E8">
      <w:fldChar w:fldCharType="separate"/>
    </w:r>
    <w:r w:rsidR="007C6CEA">
      <w:fldChar w:fldCharType="begin"/>
    </w:r>
    <w:r w:rsidR="007C6CEA">
      <w:instrText xml:space="preserve"> INCLUDEPICTURE  "http://mylink.agdaff.gov.au/Comms/PrintPub/Logos/Departmental Logos/Department of Agriculture and Water Resources/Left Aligned/Master Brandmark Left Aligned-JPEG.jpg" \* MERGEFORMATINET </w:instrText>
    </w:r>
    <w:r w:rsidR="007C6CEA">
      <w:fldChar w:fldCharType="separate"/>
    </w:r>
    <w:r w:rsidR="005C160C">
      <w:fldChar w:fldCharType="begin"/>
    </w:r>
    <w:r w:rsidR="005C160C">
      <w:instrText xml:space="preserve"> INCLUDEPICTURE  "http://mylink.agdaff.gov.au/Comms/PrintPub/Logos/Departmental Logos/Department of Agriculture and Water Resources/Left Aligned/Master Brandmark Left Aligned-JPEG.jpg" \* MERGEFORMATINET </w:instrText>
    </w:r>
    <w:r w:rsidR="005C160C">
      <w:fldChar w:fldCharType="separate"/>
    </w:r>
    <w:r w:rsidR="001A4F75">
      <w:fldChar w:fldCharType="begin"/>
    </w:r>
    <w:r w:rsidR="001A4F75">
      <w:instrText xml:space="preserve"> INCLUDEPICTURE  "http://mylink.agdaff.gov.au/Comms/PrintPub/Logos/Departmental Logos/Department of Agriculture and Water Resources/Left Aligned/Master Brandmark Left Aligned-JPEG.jpg" \* MERGEFORMATINET </w:instrText>
    </w:r>
    <w:r w:rsidR="001A4F75">
      <w:fldChar w:fldCharType="separate"/>
    </w:r>
    <w:r w:rsidR="00376DFB">
      <w:fldChar w:fldCharType="begin"/>
    </w:r>
    <w:r w:rsidR="00376DFB">
      <w:instrText xml:space="preserve"> INCLUDEPICTURE  "http://mylink.agdaff.gov.au/Comms/PrintPub/Logos/Departmental Logos/Department of Agriculture and Water Resources/Left Aligned/Master Brandmark Left Aligned-JPEG.jpg" \* MERGEFORMATINET </w:instrText>
    </w:r>
    <w:r w:rsidR="00376DFB">
      <w:fldChar w:fldCharType="separate"/>
    </w:r>
    <w:r w:rsidR="00CA1904">
      <w:fldChar w:fldCharType="begin"/>
    </w:r>
    <w:r w:rsidR="00CA1904">
      <w:instrText xml:space="preserve"> INCLUDEPICTURE  "http://mylink.agdaff.gov.au/Comms/PrintPub/Logos/Departmental Logos/Department of Agriculture and Water Resources/Left Aligned/Master Brandmark Left Aligned-JPEG.jpg" \* MERGEFORMATINET </w:instrText>
    </w:r>
    <w:r w:rsidR="00CA1904">
      <w:fldChar w:fldCharType="separate"/>
    </w:r>
    <w:r w:rsidR="00400DC9">
      <w:fldChar w:fldCharType="begin"/>
    </w:r>
    <w:r w:rsidR="00400DC9">
      <w:instrText xml:space="preserve"> INCLUDEPICTURE  "http://mylink.agdaff.gov.au/Comms/PrintPub/Logos/Departmental Logos/Department of Agriculture and Water Resources/Left Aligned/Master Brandmark Left Aligned-JPEG.jpg" \* MERGEFORMATINET </w:instrText>
    </w:r>
    <w:r w:rsidR="00400DC9">
      <w:fldChar w:fldCharType="separate"/>
    </w:r>
    <w:r w:rsidR="00D30D30">
      <w:fldChar w:fldCharType="begin"/>
    </w:r>
    <w:r w:rsidR="00D30D30">
      <w:instrText xml:space="preserve"> INCLUDEPICTURE  "http://mylink.agdaff.gov.au/Comms/PrintPub/Logos/Departmental Logos/Department of Agriculture and Water Resources/Left Aligned/Master Brandmark Left Aligned-JPEG.jpg" \* MERGEFORMATINET </w:instrText>
    </w:r>
    <w:r w:rsidR="00D30D30">
      <w:fldChar w:fldCharType="separate"/>
    </w:r>
    <w:r w:rsidR="00E37E87">
      <w:fldChar w:fldCharType="begin"/>
    </w:r>
    <w:r w:rsidR="00E37E87">
      <w:instrText xml:space="preserve"> INCLUDEPICTURE  "http://mylink.agdaff.gov.au/Comms/PrintPub/Logos/Departmental Logos/Department of Agriculture and Water Resources/Left Aligned/Master Brandmark Left Aligned-JPEG.jpg" \* MERGEFORMATINET </w:instrText>
    </w:r>
    <w:r w:rsidR="00E37E87">
      <w:fldChar w:fldCharType="separate"/>
    </w:r>
    <w:r w:rsidR="001B780F">
      <w:fldChar w:fldCharType="begin"/>
    </w:r>
    <w:r w:rsidR="001B780F">
      <w:instrText xml:space="preserve"> INCLUDEPICTURE  "http://mylink.agdaff.gov.au/Comms/PrintPub/Logos/Departmental Logos/Department of Agriculture and Water Resources/Left Aligned/Master Brandmark Left Aligned-JPEG.jpg" \* MERGEFORMATINET </w:instrText>
    </w:r>
    <w:r w:rsidR="001B780F">
      <w:fldChar w:fldCharType="separate"/>
    </w:r>
    <w:r w:rsidR="006E3F4C">
      <w:fldChar w:fldCharType="begin"/>
    </w:r>
    <w:r w:rsidR="006E3F4C">
      <w:instrText xml:space="preserve"> INCLUDEPICTURE  "http://mylink.agdaff.gov.au/Comms/PrintPub/Logos/Departmental Logos/Department of Agriculture and Water Resources/Left Aligned/Master Brandmark Left Aligned-JPEG.jpg" \* MERGEFORMATINET </w:instrText>
    </w:r>
    <w:r w:rsidR="006E3F4C">
      <w:fldChar w:fldCharType="separate"/>
    </w:r>
    <w:r w:rsidR="00426CC4">
      <w:fldChar w:fldCharType="begin"/>
    </w:r>
    <w:r w:rsidR="00426CC4">
      <w:instrText xml:space="preserve"> INCLUDEPICTURE  "http://mylink.agdaff.gov.au/Comms/PrintPub/Logos/Departmental Logos/Department of Agriculture and Water Resources/Left Aligned/Master Brandmark Left Aligned-JPEG.jpg" \* MERGEFORMATINET </w:instrText>
    </w:r>
    <w:r w:rsidR="00426CC4">
      <w:fldChar w:fldCharType="separate"/>
    </w:r>
    <w:r w:rsidR="003376C8">
      <w:fldChar w:fldCharType="begin"/>
    </w:r>
    <w:r w:rsidR="003376C8">
      <w:instrText xml:space="preserve"> INCLUDEPICTURE  "http://mylink.agdaff.gov.au/Comms/PrintPub/Logos/Departmental Logos/Department of Agriculture and Water Resources/Left Aligned/Master Brandmark Left Aligned-JPEG.jpg" \* MERGEFORMATINET </w:instrText>
    </w:r>
    <w:r w:rsidR="003376C8">
      <w:fldChar w:fldCharType="separate"/>
    </w:r>
    <w:r w:rsidR="00A20A7A">
      <w:fldChar w:fldCharType="begin"/>
    </w:r>
    <w:r w:rsidR="00A20A7A">
      <w:instrText xml:space="preserve"> </w:instrText>
    </w:r>
    <w:r w:rsidR="00A20A7A">
      <w:instrText>INCLUDEPICTURE  "http://mylink.agdaff.gov.au/Comms/PrintPub/Logos/Departmental Logos/Department of Agri</w:instrText>
    </w:r>
    <w:r w:rsidR="00A20A7A">
      <w:instrText>culture and Water Resources/Left Aligned/Master Brandmark Left Aligned-JPEG.jpg" \* MERGEFORMATINET</w:instrText>
    </w:r>
    <w:r w:rsidR="00A20A7A">
      <w:instrText xml:space="preserve"> </w:instrText>
    </w:r>
    <w:r w:rsidR="00A20A7A">
      <w:fldChar w:fldCharType="separate"/>
    </w:r>
    <w:r w:rsidR="00A20A7A">
      <w:pict w14:anchorId="3EE5F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1.05pt;height:56.95pt">
          <v:imagedata r:id="rId2" r:href="rId1"/>
        </v:shape>
      </w:pict>
    </w:r>
    <w:r w:rsidR="00A20A7A">
      <w:fldChar w:fldCharType="end"/>
    </w:r>
    <w:r w:rsidR="003376C8">
      <w:fldChar w:fldCharType="end"/>
    </w:r>
    <w:r w:rsidR="00426CC4">
      <w:fldChar w:fldCharType="end"/>
    </w:r>
    <w:r w:rsidR="006E3F4C">
      <w:fldChar w:fldCharType="end"/>
    </w:r>
    <w:r w:rsidR="001B780F">
      <w:fldChar w:fldCharType="end"/>
    </w:r>
    <w:r w:rsidR="00E37E87">
      <w:fldChar w:fldCharType="end"/>
    </w:r>
    <w:r w:rsidR="00D30D30">
      <w:fldChar w:fldCharType="end"/>
    </w:r>
    <w:r w:rsidR="00400DC9">
      <w:fldChar w:fldCharType="end"/>
    </w:r>
    <w:r w:rsidR="00CA1904">
      <w:fldChar w:fldCharType="end"/>
    </w:r>
    <w:r w:rsidR="00376DFB">
      <w:fldChar w:fldCharType="end"/>
    </w:r>
    <w:r w:rsidR="001A4F75">
      <w:fldChar w:fldCharType="end"/>
    </w:r>
    <w:r w:rsidR="005C160C">
      <w:fldChar w:fldCharType="end"/>
    </w:r>
    <w:r w:rsidR="007C6CEA">
      <w:fldChar w:fldCharType="end"/>
    </w:r>
    <w:r w:rsidR="00D054E8">
      <w:fldChar w:fldCharType="end"/>
    </w:r>
    <w:r w:rsidR="0032606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D30D3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DC9" w:rsidRDefault="00400DC9" w:rsidP="00FE71AC">
    <w:pPr>
      <w:pStyle w:val="Header"/>
      <w:tabs>
        <w:tab w:val="clear" w:pos="4320"/>
        <w:tab w:val="clear" w:pos="8640"/>
        <w:tab w:val="right" w:pos="8300"/>
      </w:tabs>
    </w:pPr>
    <w:r>
      <w:fldChar w:fldCharType="begin"/>
    </w:r>
    <w:r>
      <w:instrText xml:space="preserve"> INCLUDEPICTURE "http://mylink.agdaff.gov.au/Comms/PrintPub/Logos/Departmental%20Logos/Department%20of%20Agriculture%20and%20Water%20Resources/Left%20Aligned/Master%20Brandmark%20Left%20Aligned-JPEG.jpg"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fldChar w:fldCharType="begin"/>
    </w:r>
    <w:r>
      <w:instrText xml:space="preserve"> INCLUDEPICTURE  "http://mylink.agdaff.gov.au/Comms/PrintPub/Logos/Departmental Logos/Department of Agriculture and Water Resources/Left Aligned/Master Brandmark Left Aligned-JPEG.jpg" \* MERGEFORMATINET </w:instrText>
    </w:r>
    <w:r>
      <w:fldChar w:fldCharType="separate"/>
    </w:r>
    <w:r w:rsidR="00D30D30">
      <w:fldChar w:fldCharType="begin"/>
    </w:r>
    <w:r w:rsidR="00D30D30">
      <w:instrText xml:space="preserve"> INCLUDEPICTURE  "http://mylink.agdaff.gov.au/Comms/PrintPub/Logos/Departmental Logos/Department of Agriculture and Water Resources/Left Aligned/Master Brandmark Left Aligned-JPEG.jpg" \* MERGEFORMATINET </w:instrText>
    </w:r>
    <w:r w:rsidR="00D30D30">
      <w:fldChar w:fldCharType="separate"/>
    </w:r>
    <w:r w:rsidR="00E37E87">
      <w:fldChar w:fldCharType="begin"/>
    </w:r>
    <w:r w:rsidR="00E37E87">
      <w:instrText xml:space="preserve"> INCLUDEPICTURE  "http://mylink.agdaff.gov.au/Comms/PrintPub/Logos/Departmental Logos/Department of Agriculture and Water Resources/Left Aligned/Master Brandmark Left Aligned-JPEG.jpg" \* MERGEFORMATINET </w:instrText>
    </w:r>
    <w:r w:rsidR="00E37E87">
      <w:fldChar w:fldCharType="separate"/>
    </w:r>
    <w:r w:rsidR="001B780F">
      <w:fldChar w:fldCharType="begin"/>
    </w:r>
    <w:r w:rsidR="001B780F">
      <w:instrText xml:space="preserve"> INCLUDEPICTURE  "http://mylink.agdaff.gov.au/Comms/PrintPub/Logos/Departmental Logos/Department of Agriculture and Water Resources/Left Aligned/Master Brandmark Left Aligned-JPEG.jpg" \* MERGEFORMATINET </w:instrText>
    </w:r>
    <w:r w:rsidR="001B780F">
      <w:fldChar w:fldCharType="separate"/>
    </w:r>
    <w:r w:rsidR="006E3F4C">
      <w:fldChar w:fldCharType="begin"/>
    </w:r>
    <w:r w:rsidR="006E3F4C">
      <w:instrText xml:space="preserve"> INCLUDEPICTURE  "http://mylink.agdaff.gov.au/Comms/PrintPub/Logos/Departmental Logos/Department of Agriculture and Water Resources/Left Aligned/Master Brandmark Left Aligned-JPEG.jpg" \* MERGEFORMATINET </w:instrText>
    </w:r>
    <w:r w:rsidR="006E3F4C">
      <w:fldChar w:fldCharType="separate"/>
    </w:r>
    <w:r w:rsidR="00426CC4">
      <w:fldChar w:fldCharType="begin"/>
    </w:r>
    <w:r w:rsidR="00426CC4">
      <w:instrText xml:space="preserve"> INCLUDEPICTURE  "http://mylink.agdaff.gov.au/Comms/PrintPub/Logos/Departmental Logos/Department of Agriculture and Water Resources/Left Aligned/Master Brandmark Left Aligned-JPEG.jpg" \* MERGEFORMATINET </w:instrText>
    </w:r>
    <w:r w:rsidR="00426CC4">
      <w:fldChar w:fldCharType="separate"/>
    </w:r>
    <w:r w:rsidR="003376C8">
      <w:fldChar w:fldCharType="begin"/>
    </w:r>
    <w:r w:rsidR="003376C8">
      <w:instrText xml:space="preserve"> INCLUDEPICTURE  "http://mylink.agdaff.gov.au/Comms/PrintPub/Logos/Departmental Logos/Department of Agriculture and Water Resources/Left Aligned/Master Brandmark Left Aligned-JPEG.jpg" \* MERGEFORMATINET </w:instrText>
    </w:r>
    <w:r w:rsidR="003376C8">
      <w:fldChar w:fldCharType="separate"/>
    </w:r>
    <w:r w:rsidR="00A20A7A">
      <w:fldChar w:fldCharType="begin"/>
    </w:r>
    <w:r w:rsidR="00A20A7A">
      <w:instrText xml:space="preserve"> </w:instrText>
    </w:r>
    <w:r w:rsidR="00A20A7A">
      <w:instrText>INCLUDEPICTURE  "http://mylink.agdaff.gov.au/Comms/PrintPub/Logos/Departmental Logos/Department of Agriculture and Water Resources/Left Aligned/Master Brandmark Left Aligned-JPEG.jpg" \* MERGEFORMATINET</w:instrText>
    </w:r>
    <w:r w:rsidR="00A20A7A">
      <w:instrText xml:space="preserve"> </w:instrText>
    </w:r>
    <w:r w:rsidR="00A20A7A">
      <w:fldChar w:fldCharType="separate"/>
    </w:r>
    <w:r w:rsidR="00A20A7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81.05pt;height:56.95pt">
          <v:imagedata r:id="rId2" r:href="rId1"/>
        </v:shape>
      </w:pict>
    </w:r>
    <w:r w:rsidR="00A20A7A">
      <w:fldChar w:fldCharType="end"/>
    </w:r>
    <w:r w:rsidR="003376C8">
      <w:fldChar w:fldCharType="end"/>
    </w:r>
    <w:r w:rsidR="00426CC4">
      <w:fldChar w:fldCharType="end"/>
    </w:r>
    <w:r w:rsidR="006E3F4C">
      <w:fldChar w:fldCharType="end"/>
    </w:r>
    <w:r w:rsidR="001B780F">
      <w:fldChar w:fldCharType="end"/>
    </w:r>
    <w:r w:rsidR="00E37E87">
      <w:fldChar w:fldCharType="end"/>
    </w:r>
    <w:r w:rsidR="00D30D3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374B"/>
    <w:multiLevelType w:val="hybridMultilevel"/>
    <w:tmpl w:val="DA6C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A0A12"/>
    <w:multiLevelType w:val="hybridMultilevel"/>
    <w:tmpl w:val="2B025B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B492A37"/>
    <w:multiLevelType w:val="hybridMultilevel"/>
    <w:tmpl w:val="937C6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E4B0E"/>
    <w:multiLevelType w:val="hybridMultilevel"/>
    <w:tmpl w:val="1B3E6CC6"/>
    <w:lvl w:ilvl="0" w:tplc="0C090001">
      <w:start w:val="1"/>
      <w:numFmt w:val="bullet"/>
      <w:lvlText w:val=""/>
      <w:lvlJc w:val="left"/>
      <w:pPr>
        <w:tabs>
          <w:tab w:val="num" w:pos="1286"/>
        </w:tabs>
        <w:ind w:left="1286" w:hanging="720"/>
      </w:pPr>
      <w:rPr>
        <w:rFonts w:ascii="Symbol" w:hAnsi="Symbol" w:hint="default"/>
      </w:rPr>
    </w:lvl>
    <w:lvl w:ilvl="1" w:tplc="04090019">
      <w:start w:val="1"/>
      <w:numFmt w:val="lowerLetter"/>
      <w:lvlText w:val="%2."/>
      <w:lvlJc w:val="left"/>
      <w:pPr>
        <w:tabs>
          <w:tab w:val="num" w:pos="1646"/>
        </w:tabs>
        <w:ind w:left="1646" w:hanging="360"/>
      </w:pPr>
    </w:lvl>
    <w:lvl w:ilvl="2" w:tplc="0409001B">
      <w:start w:val="1"/>
      <w:numFmt w:val="lowerRoman"/>
      <w:lvlText w:val="%3."/>
      <w:lvlJc w:val="right"/>
      <w:pPr>
        <w:tabs>
          <w:tab w:val="num" w:pos="2366"/>
        </w:tabs>
        <w:ind w:left="2366" w:hanging="180"/>
      </w:pPr>
    </w:lvl>
    <w:lvl w:ilvl="3" w:tplc="0409000F">
      <w:start w:val="1"/>
      <w:numFmt w:val="decimal"/>
      <w:lvlText w:val="%4."/>
      <w:lvlJc w:val="left"/>
      <w:pPr>
        <w:tabs>
          <w:tab w:val="num" w:pos="3086"/>
        </w:tabs>
        <w:ind w:left="3086" w:hanging="360"/>
      </w:pPr>
    </w:lvl>
    <w:lvl w:ilvl="4" w:tplc="04090019">
      <w:start w:val="1"/>
      <w:numFmt w:val="lowerLetter"/>
      <w:lvlText w:val="%5."/>
      <w:lvlJc w:val="left"/>
      <w:pPr>
        <w:tabs>
          <w:tab w:val="num" w:pos="3806"/>
        </w:tabs>
        <w:ind w:left="3806" w:hanging="360"/>
      </w:pPr>
    </w:lvl>
    <w:lvl w:ilvl="5" w:tplc="0409001B">
      <w:start w:val="1"/>
      <w:numFmt w:val="lowerRoman"/>
      <w:lvlText w:val="%6."/>
      <w:lvlJc w:val="right"/>
      <w:pPr>
        <w:tabs>
          <w:tab w:val="num" w:pos="4526"/>
        </w:tabs>
        <w:ind w:left="4526" w:hanging="180"/>
      </w:pPr>
    </w:lvl>
    <w:lvl w:ilvl="6" w:tplc="0409000F">
      <w:start w:val="1"/>
      <w:numFmt w:val="decimal"/>
      <w:lvlText w:val="%7."/>
      <w:lvlJc w:val="left"/>
      <w:pPr>
        <w:tabs>
          <w:tab w:val="num" w:pos="5246"/>
        </w:tabs>
        <w:ind w:left="5246" w:hanging="360"/>
      </w:pPr>
    </w:lvl>
    <w:lvl w:ilvl="7" w:tplc="04090019">
      <w:start w:val="1"/>
      <w:numFmt w:val="lowerLetter"/>
      <w:lvlText w:val="%8."/>
      <w:lvlJc w:val="left"/>
      <w:pPr>
        <w:tabs>
          <w:tab w:val="num" w:pos="5966"/>
        </w:tabs>
        <w:ind w:left="5966" w:hanging="360"/>
      </w:pPr>
    </w:lvl>
    <w:lvl w:ilvl="8" w:tplc="0409001B">
      <w:start w:val="1"/>
      <w:numFmt w:val="lowerRoman"/>
      <w:lvlText w:val="%9."/>
      <w:lvlJc w:val="right"/>
      <w:pPr>
        <w:tabs>
          <w:tab w:val="num" w:pos="6686"/>
        </w:tabs>
        <w:ind w:left="6686" w:hanging="180"/>
      </w:pPr>
    </w:lvl>
  </w:abstractNum>
  <w:abstractNum w:abstractNumId="4" w15:restartNumberingAfterBreak="0">
    <w:nsid w:val="17F123CB"/>
    <w:multiLevelType w:val="hybridMultilevel"/>
    <w:tmpl w:val="A79A71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994A92"/>
    <w:multiLevelType w:val="hybridMultilevel"/>
    <w:tmpl w:val="23CC9352"/>
    <w:lvl w:ilvl="0" w:tplc="27E27DA2">
      <w:start w:val="1"/>
      <w:numFmt w:val="bullet"/>
      <w:lvlText w:val=""/>
      <w:lvlJc w:val="left"/>
      <w:pPr>
        <w:ind w:left="837" w:hanging="360"/>
      </w:pPr>
      <w:rPr>
        <w:rFonts w:ascii="Symbol" w:eastAsia="Symbol" w:hAnsi="Symbol" w:hint="default"/>
        <w:sz w:val="24"/>
        <w:szCs w:val="24"/>
      </w:rPr>
    </w:lvl>
    <w:lvl w:ilvl="1" w:tplc="3E709D3E">
      <w:start w:val="1"/>
      <w:numFmt w:val="bullet"/>
      <w:lvlText w:val="•"/>
      <w:lvlJc w:val="left"/>
      <w:pPr>
        <w:ind w:left="1751" w:hanging="360"/>
      </w:pPr>
      <w:rPr>
        <w:rFonts w:hint="default"/>
      </w:rPr>
    </w:lvl>
    <w:lvl w:ilvl="2" w:tplc="BE8A31BE">
      <w:start w:val="1"/>
      <w:numFmt w:val="bullet"/>
      <w:lvlText w:val="•"/>
      <w:lvlJc w:val="left"/>
      <w:pPr>
        <w:ind w:left="2666" w:hanging="360"/>
      </w:pPr>
      <w:rPr>
        <w:rFonts w:hint="default"/>
      </w:rPr>
    </w:lvl>
    <w:lvl w:ilvl="3" w:tplc="BC6851EE">
      <w:start w:val="1"/>
      <w:numFmt w:val="bullet"/>
      <w:lvlText w:val="•"/>
      <w:lvlJc w:val="left"/>
      <w:pPr>
        <w:ind w:left="3581" w:hanging="360"/>
      </w:pPr>
      <w:rPr>
        <w:rFonts w:hint="default"/>
      </w:rPr>
    </w:lvl>
    <w:lvl w:ilvl="4" w:tplc="791A52C4">
      <w:start w:val="1"/>
      <w:numFmt w:val="bullet"/>
      <w:lvlText w:val="•"/>
      <w:lvlJc w:val="left"/>
      <w:pPr>
        <w:ind w:left="4495" w:hanging="360"/>
      </w:pPr>
      <w:rPr>
        <w:rFonts w:hint="default"/>
      </w:rPr>
    </w:lvl>
    <w:lvl w:ilvl="5" w:tplc="91446678">
      <w:start w:val="1"/>
      <w:numFmt w:val="bullet"/>
      <w:lvlText w:val="•"/>
      <w:lvlJc w:val="left"/>
      <w:pPr>
        <w:ind w:left="5410" w:hanging="360"/>
      </w:pPr>
      <w:rPr>
        <w:rFonts w:hint="default"/>
      </w:rPr>
    </w:lvl>
    <w:lvl w:ilvl="6" w:tplc="A0989458">
      <w:start w:val="1"/>
      <w:numFmt w:val="bullet"/>
      <w:lvlText w:val="•"/>
      <w:lvlJc w:val="left"/>
      <w:pPr>
        <w:ind w:left="6325" w:hanging="360"/>
      </w:pPr>
      <w:rPr>
        <w:rFonts w:hint="default"/>
      </w:rPr>
    </w:lvl>
    <w:lvl w:ilvl="7" w:tplc="96A6F4CE">
      <w:start w:val="1"/>
      <w:numFmt w:val="bullet"/>
      <w:lvlText w:val="•"/>
      <w:lvlJc w:val="left"/>
      <w:pPr>
        <w:ind w:left="7240" w:hanging="360"/>
      </w:pPr>
      <w:rPr>
        <w:rFonts w:hint="default"/>
      </w:rPr>
    </w:lvl>
    <w:lvl w:ilvl="8" w:tplc="1D8AA084">
      <w:start w:val="1"/>
      <w:numFmt w:val="bullet"/>
      <w:lvlText w:val="•"/>
      <w:lvlJc w:val="left"/>
      <w:pPr>
        <w:ind w:left="8154" w:hanging="360"/>
      </w:pPr>
      <w:rPr>
        <w:rFonts w:hint="default"/>
      </w:rPr>
    </w:lvl>
  </w:abstractNum>
  <w:abstractNum w:abstractNumId="6" w15:restartNumberingAfterBreak="0">
    <w:nsid w:val="1F635466"/>
    <w:multiLevelType w:val="hybridMultilevel"/>
    <w:tmpl w:val="2DEAD056"/>
    <w:lvl w:ilvl="0" w:tplc="0C090001">
      <w:start w:val="1"/>
      <w:numFmt w:val="bullet"/>
      <w:lvlText w:val=""/>
      <w:lvlJc w:val="left"/>
      <w:pPr>
        <w:tabs>
          <w:tab w:val="num" w:pos="720"/>
        </w:tabs>
        <w:ind w:left="720" w:hanging="360"/>
      </w:pPr>
      <w:rPr>
        <w:rFonts w:ascii="Symbol" w:hAnsi="Symbol" w:hint="default"/>
      </w:rPr>
    </w:lvl>
    <w:lvl w:ilvl="1" w:tplc="BA8C1C30">
      <w:start w:val="2"/>
      <w:numFmt w:val="low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7982A6E"/>
    <w:multiLevelType w:val="hybridMultilevel"/>
    <w:tmpl w:val="31B2D7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5938FD"/>
    <w:multiLevelType w:val="hybridMultilevel"/>
    <w:tmpl w:val="8E5A7778"/>
    <w:lvl w:ilvl="0" w:tplc="A13CE1EA">
      <w:start w:val="1"/>
      <w:numFmt w:val="lowerRoman"/>
      <w:lvlText w:val="%1."/>
      <w:lvlJc w:val="left"/>
      <w:pPr>
        <w:tabs>
          <w:tab w:val="num" w:pos="1286"/>
        </w:tabs>
        <w:ind w:left="1286" w:hanging="720"/>
      </w:pPr>
    </w:lvl>
    <w:lvl w:ilvl="1" w:tplc="04090019">
      <w:start w:val="1"/>
      <w:numFmt w:val="lowerLetter"/>
      <w:lvlText w:val="%2."/>
      <w:lvlJc w:val="left"/>
      <w:pPr>
        <w:tabs>
          <w:tab w:val="num" w:pos="1646"/>
        </w:tabs>
        <w:ind w:left="1646" w:hanging="360"/>
      </w:pPr>
    </w:lvl>
    <w:lvl w:ilvl="2" w:tplc="0409001B">
      <w:start w:val="1"/>
      <w:numFmt w:val="lowerRoman"/>
      <w:lvlText w:val="%3."/>
      <w:lvlJc w:val="right"/>
      <w:pPr>
        <w:tabs>
          <w:tab w:val="num" w:pos="2366"/>
        </w:tabs>
        <w:ind w:left="2366" w:hanging="180"/>
      </w:pPr>
    </w:lvl>
    <w:lvl w:ilvl="3" w:tplc="0409000F">
      <w:start w:val="1"/>
      <w:numFmt w:val="decimal"/>
      <w:lvlText w:val="%4."/>
      <w:lvlJc w:val="left"/>
      <w:pPr>
        <w:tabs>
          <w:tab w:val="num" w:pos="3086"/>
        </w:tabs>
        <w:ind w:left="3086" w:hanging="360"/>
      </w:pPr>
    </w:lvl>
    <w:lvl w:ilvl="4" w:tplc="04090019">
      <w:start w:val="1"/>
      <w:numFmt w:val="lowerLetter"/>
      <w:lvlText w:val="%5."/>
      <w:lvlJc w:val="left"/>
      <w:pPr>
        <w:tabs>
          <w:tab w:val="num" w:pos="3806"/>
        </w:tabs>
        <w:ind w:left="3806" w:hanging="360"/>
      </w:pPr>
    </w:lvl>
    <w:lvl w:ilvl="5" w:tplc="0409001B">
      <w:start w:val="1"/>
      <w:numFmt w:val="lowerRoman"/>
      <w:lvlText w:val="%6."/>
      <w:lvlJc w:val="right"/>
      <w:pPr>
        <w:tabs>
          <w:tab w:val="num" w:pos="4526"/>
        </w:tabs>
        <w:ind w:left="4526" w:hanging="180"/>
      </w:pPr>
    </w:lvl>
    <w:lvl w:ilvl="6" w:tplc="0409000F">
      <w:start w:val="1"/>
      <w:numFmt w:val="decimal"/>
      <w:lvlText w:val="%7."/>
      <w:lvlJc w:val="left"/>
      <w:pPr>
        <w:tabs>
          <w:tab w:val="num" w:pos="5246"/>
        </w:tabs>
        <w:ind w:left="5246" w:hanging="360"/>
      </w:pPr>
    </w:lvl>
    <w:lvl w:ilvl="7" w:tplc="04090019">
      <w:start w:val="1"/>
      <w:numFmt w:val="lowerLetter"/>
      <w:lvlText w:val="%8."/>
      <w:lvlJc w:val="left"/>
      <w:pPr>
        <w:tabs>
          <w:tab w:val="num" w:pos="5966"/>
        </w:tabs>
        <w:ind w:left="5966" w:hanging="360"/>
      </w:pPr>
    </w:lvl>
    <w:lvl w:ilvl="8" w:tplc="0409001B">
      <w:start w:val="1"/>
      <w:numFmt w:val="lowerRoman"/>
      <w:lvlText w:val="%9."/>
      <w:lvlJc w:val="right"/>
      <w:pPr>
        <w:tabs>
          <w:tab w:val="num" w:pos="6686"/>
        </w:tabs>
        <w:ind w:left="6686" w:hanging="180"/>
      </w:pPr>
    </w:lvl>
  </w:abstractNum>
  <w:abstractNum w:abstractNumId="9" w15:restartNumberingAfterBreak="0">
    <w:nsid w:val="37B67EC2"/>
    <w:multiLevelType w:val="hybridMultilevel"/>
    <w:tmpl w:val="5F5CE98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3C6127AE"/>
    <w:multiLevelType w:val="hybridMultilevel"/>
    <w:tmpl w:val="067AF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0B5C26"/>
    <w:multiLevelType w:val="hybridMultilevel"/>
    <w:tmpl w:val="153033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8D2533"/>
    <w:multiLevelType w:val="hybridMultilevel"/>
    <w:tmpl w:val="6434BA80"/>
    <w:lvl w:ilvl="0" w:tplc="E5D00940">
      <w:start w:val="1"/>
      <w:numFmt w:val="lowerRoman"/>
      <w:lvlText w:val="%1."/>
      <w:lvlJc w:val="left"/>
      <w:pPr>
        <w:tabs>
          <w:tab w:val="num" w:pos="720"/>
        </w:tabs>
        <w:ind w:left="720" w:hanging="360"/>
      </w:pPr>
    </w:lvl>
    <w:lvl w:ilvl="1" w:tplc="BA8C1C30">
      <w:start w:val="2"/>
      <w:numFmt w:val="low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46C1352"/>
    <w:multiLevelType w:val="hybridMultilevel"/>
    <w:tmpl w:val="5FF80322"/>
    <w:lvl w:ilvl="0" w:tplc="C9ECF578">
      <w:start w:val="1"/>
      <w:numFmt w:val="decimal"/>
      <w:pStyle w:val="NumberPoint"/>
      <w:lvlText w:val="%1."/>
      <w:lvlJc w:val="left"/>
      <w:pPr>
        <w:tabs>
          <w:tab w:val="num" w:pos="360"/>
        </w:tabs>
        <w:ind w:left="357" w:hanging="357"/>
      </w:pPr>
      <w:rPr>
        <w:rFonts w:hint="default"/>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C35A81"/>
    <w:multiLevelType w:val="hybridMultilevel"/>
    <w:tmpl w:val="AE30EB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C9163C"/>
    <w:multiLevelType w:val="hybridMultilevel"/>
    <w:tmpl w:val="5AEEC866"/>
    <w:lvl w:ilvl="0" w:tplc="74EE66B8">
      <w:start w:val="1"/>
      <w:numFmt w:val="lowerLetter"/>
      <w:lvlText w:val="%1."/>
      <w:lvlJc w:val="left"/>
      <w:pPr>
        <w:ind w:left="837" w:hanging="360"/>
      </w:pPr>
      <w:rPr>
        <w:rFonts w:ascii="Calibri" w:eastAsia="Calibri" w:hAnsi="Calibri" w:hint="default"/>
        <w:spacing w:val="-1"/>
        <w:sz w:val="22"/>
        <w:szCs w:val="22"/>
      </w:rPr>
    </w:lvl>
    <w:lvl w:ilvl="1" w:tplc="2362C226">
      <w:start w:val="1"/>
      <w:numFmt w:val="bullet"/>
      <w:lvlText w:val="•"/>
      <w:lvlJc w:val="left"/>
      <w:pPr>
        <w:ind w:left="1751" w:hanging="360"/>
      </w:pPr>
      <w:rPr>
        <w:rFonts w:hint="default"/>
      </w:rPr>
    </w:lvl>
    <w:lvl w:ilvl="2" w:tplc="C25A9FB0">
      <w:start w:val="1"/>
      <w:numFmt w:val="bullet"/>
      <w:lvlText w:val="•"/>
      <w:lvlJc w:val="left"/>
      <w:pPr>
        <w:ind w:left="2666" w:hanging="360"/>
      </w:pPr>
      <w:rPr>
        <w:rFonts w:hint="default"/>
      </w:rPr>
    </w:lvl>
    <w:lvl w:ilvl="3" w:tplc="A5121FDC">
      <w:start w:val="1"/>
      <w:numFmt w:val="bullet"/>
      <w:lvlText w:val="•"/>
      <w:lvlJc w:val="left"/>
      <w:pPr>
        <w:ind w:left="3581" w:hanging="360"/>
      </w:pPr>
      <w:rPr>
        <w:rFonts w:hint="default"/>
      </w:rPr>
    </w:lvl>
    <w:lvl w:ilvl="4" w:tplc="AC3AC5C0">
      <w:start w:val="1"/>
      <w:numFmt w:val="bullet"/>
      <w:lvlText w:val="•"/>
      <w:lvlJc w:val="left"/>
      <w:pPr>
        <w:ind w:left="4495" w:hanging="360"/>
      </w:pPr>
      <w:rPr>
        <w:rFonts w:hint="default"/>
      </w:rPr>
    </w:lvl>
    <w:lvl w:ilvl="5" w:tplc="0D908BBC">
      <w:start w:val="1"/>
      <w:numFmt w:val="bullet"/>
      <w:lvlText w:val="•"/>
      <w:lvlJc w:val="left"/>
      <w:pPr>
        <w:ind w:left="5410" w:hanging="360"/>
      </w:pPr>
      <w:rPr>
        <w:rFonts w:hint="default"/>
      </w:rPr>
    </w:lvl>
    <w:lvl w:ilvl="6" w:tplc="436C06F6">
      <w:start w:val="1"/>
      <w:numFmt w:val="bullet"/>
      <w:lvlText w:val="•"/>
      <w:lvlJc w:val="left"/>
      <w:pPr>
        <w:ind w:left="6325" w:hanging="360"/>
      </w:pPr>
      <w:rPr>
        <w:rFonts w:hint="default"/>
      </w:rPr>
    </w:lvl>
    <w:lvl w:ilvl="7" w:tplc="54549BE4">
      <w:start w:val="1"/>
      <w:numFmt w:val="bullet"/>
      <w:lvlText w:val="•"/>
      <w:lvlJc w:val="left"/>
      <w:pPr>
        <w:ind w:left="7240" w:hanging="360"/>
      </w:pPr>
      <w:rPr>
        <w:rFonts w:hint="default"/>
      </w:rPr>
    </w:lvl>
    <w:lvl w:ilvl="8" w:tplc="22600BCA">
      <w:start w:val="1"/>
      <w:numFmt w:val="bullet"/>
      <w:lvlText w:val="•"/>
      <w:lvlJc w:val="left"/>
      <w:pPr>
        <w:ind w:left="8154" w:hanging="360"/>
      </w:pPr>
      <w:rPr>
        <w:rFonts w:hint="default"/>
      </w:rPr>
    </w:lvl>
  </w:abstractNum>
  <w:abstractNum w:abstractNumId="16" w15:restartNumberingAfterBreak="0">
    <w:nsid w:val="5CDB0F70"/>
    <w:multiLevelType w:val="hybridMultilevel"/>
    <w:tmpl w:val="C3CCDBD8"/>
    <w:lvl w:ilvl="0" w:tplc="9334C05C">
      <w:start w:val="1"/>
      <w:numFmt w:val="bullet"/>
      <w:lvlText w:val="-"/>
      <w:lvlJc w:val="left"/>
      <w:pPr>
        <w:ind w:left="837" w:hanging="360"/>
      </w:pPr>
      <w:rPr>
        <w:rFonts w:ascii="Calibri" w:eastAsia="Calibri" w:hAnsi="Calibri" w:hint="default"/>
        <w:sz w:val="22"/>
        <w:szCs w:val="22"/>
      </w:rPr>
    </w:lvl>
    <w:lvl w:ilvl="1" w:tplc="0C8218AE">
      <w:start w:val="1"/>
      <w:numFmt w:val="bullet"/>
      <w:lvlText w:val="•"/>
      <w:lvlJc w:val="left"/>
      <w:pPr>
        <w:ind w:left="1751" w:hanging="360"/>
      </w:pPr>
      <w:rPr>
        <w:rFonts w:hint="default"/>
      </w:rPr>
    </w:lvl>
    <w:lvl w:ilvl="2" w:tplc="4FEA319C">
      <w:start w:val="1"/>
      <w:numFmt w:val="bullet"/>
      <w:lvlText w:val="•"/>
      <w:lvlJc w:val="left"/>
      <w:pPr>
        <w:ind w:left="2666" w:hanging="360"/>
      </w:pPr>
      <w:rPr>
        <w:rFonts w:hint="default"/>
      </w:rPr>
    </w:lvl>
    <w:lvl w:ilvl="3" w:tplc="8A2ADF12">
      <w:start w:val="1"/>
      <w:numFmt w:val="bullet"/>
      <w:lvlText w:val="•"/>
      <w:lvlJc w:val="left"/>
      <w:pPr>
        <w:ind w:left="3581" w:hanging="360"/>
      </w:pPr>
      <w:rPr>
        <w:rFonts w:hint="default"/>
      </w:rPr>
    </w:lvl>
    <w:lvl w:ilvl="4" w:tplc="79D6807E">
      <w:start w:val="1"/>
      <w:numFmt w:val="bullet"/>
      <w:lvlText w:val="•"/>
      <w:lvlJc w:val="left"/>
      <w:pPr>
        <w:ind w:left="4495" w:hanging="360"/>
      </w:pPr>
      <w:rPr>
        <w:rFonts w:hint="default"/>
      </w:rPr>
    </w:lvl>
    <w:lvl w:ilvl="5" w:tplc="EE328C44">
      <w:start w:val="1"/>
      <w:numFmt w:val="bullet"/>
      <w:lvlText w:val="•"/>
      <w:lvlJc w:val="left"/>
      <w:pPr>
        <w:ind w:left="5410" w:hanging="360"/>
      </w:pPr>
      <w:rPr>
        <w:rFonts w:hint="default"/>
      </w:rPr>
    </w:lvl>
    <w:lvl w:ilvl="6" w:tplc="B6B829B6">
      <w:start w:val="1"/>
      <w:numFmt w:val="bullet"/>
      <w:lvlText w:val="•"/>
      <w:lvlJc w:val="left"/>
      <w:pPr>
        <w:ind w:left="6325" w:hanging="360"/>
      </w:pPr>
      <w:rPr>
        <w:rFonts w:hint="default"/>
      </w:rPr>
    </w:lvl>
    <w:lvl w:ilvl="7" w:tplc="9C2A6B2E">
      <w:start w:val="1"/>
      <w:numFmt w:val="bullet"/>
      <w:lvlText w:val="•"/>
      <w:lvlJc w:val="left"/>
      <w:pPr>
        <w:ind w:left="7240" w:hanging="360"/>
      </w:pPr>
      <w:rPr>
        <w:rFonts w:hint="default"/>
      </w:rPr>
    </w:lvl>
    <w:lvl w:ilvl="8" w:tplc="26E202A8">
      <w:start w:val="1"/>
      <w:numFmt w:val="bullet"/>
      <w:lvlText w:val="•"/>
      <w:lvlJc w:val="left"/>
      <w:pPr>
        <w:ind w:left="8154" w:hanging="360"/>
      </w:pPr>
      <w:rPr>
        <w:rFonts w:hint="default"/>
      </w:rPr>
    </w:lvl>
  </w:abstractNum>
  <w:abstractNum w:abstractNumId="17" w15:restartNumberingAfterBreak="0">
    <w:nsid w:val="609C087D"/>
    <w:multiLevelType w:val="hybridMultilevel"/>
    <w:tmpl w:val="9C9219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6C28A0"/>
    <w:multiLevelType w:val="hybridMultilevel"/>
    <w:tmpl w:val="774873FE"/>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98558B7"/>
    <w:multiLevelType w:val="hybridMultilevel"/>
    <w:tmpl w:val="7E7CC93C"/>
    <w:lvl w:ilvl="0" w:tplc="AB64BA48">
      <w:start w:val="1"/>
      <w:numFmt w:val="bullet"/>
      <w:lvlText w:val=""/>
      <w:lvlJc w:val="left"/>
      <w:pPr>
        <w:ind w:left="837" w:hanging="360"/>
      </w:pPr>
      <w:rPr>
        <w:rFonts w:ascii="Symbol" w:eastAsia="Symbol" w:hAnsi="Symbol" w:hint="default"/>
        <w:sz w:val="22"/>
        <w:szCs w:val="22"/>
      </w:rPr>
    </w:lvl>
    <w:lvl w:ilvl="1" w:tplc="1234969C">
      <w:start w:val="1"/>
      <w:numFmt w:val="bullet"/>
      <w:lvlText w:val="•"/>
      <w:lvlJc w:val="left"/>
      <w:pPr>
        <w:ind w:left="1753" w:hanging="360"/>
      </w:pPr>
      <w:rPr>
        <w:rFonts w:hint="default"/>
      </w:rPr>
    </w:lvl>
    <w:lvl w:ilvl="2" w:tplc="7C6CE292">
      <w:start w:val="1"/>
      <w:numFmt w:val="bullet"/>
      <w:lvlText w:val="•"/>
      <w:lvlJc w:val="left"/>
      <w:pPr>
        <w:ind w:left="2670" w:hanging="360"/>
      </w:pPr>
      <w:rPr>
        <w:rFonts w:hint="default"/>
      </w:rPr>
    </w:lvl>
    <w:lvl w:ilvl="3" w:tplc="B08807B2">
      <w:start w:val="1"/>
      <w:numFmt w:val="bullet"/>
      <w:lvlText w:val="•"/>
      <w:lvlJc w:val="left"/>
      <w:pPr>
        <w:ind w:left="3587" w:hanging="360"/>
      </w:pPr>
      <w:rPr>
        <w:rFonts w:hint="default"/>
      </w:rPr>
    </w:lvl>
    <w:lvl w:ilvl="4" w:tplc="A93AA3F0">
      <w:start w:val="1"/>
      <w:numFmt w:val="bullet"/>
      <w:lvlText w:val="•"/>
      <w:lvlJc w:val="left"/>
      <w:pPr>
        <w:ind w:left="4503" w:hanging="360"/>
      </w:pPr>
      <w:rPr>
        <w:rFonts w:hint="default"/>
      </w:rPr>
    </w:lvl>
    <w:lvl w:ilvl="5" w:tplc="9AFE9C2A">
      <w:start w:val="1"/>
      <w:numFmt w:val="bullet"/>
      <w:lvlText w:val="•"/>
      <w:lvlJc w:val="left"/>
      <w:pPr>
        <w:ind w:left="5420" w:hanging="360"/>
      </w:pPr>
      <w:rPr>
        <w:rFonts w:hint="default"/>
      </w:rPr>
    </w:lvl>
    <w:lvl w:ilvl="6" w:tplc="92EA860C">
      <w:start w:val="1"/>
      <w:numFmt w:val="bullet"/>
      <w:lvlText w:val="•"/>
      <w:lvlJc w:val="left"/>
      <w:pPr>
        <w:ind w:left="6337" w:hanging="360"/>
      </w:pPr>
      <w:rPr>
        <w:rFonts w:hint="default"/>
      </w:rPr>
    </w:lvl>
    <w:lvl w:ilvl="7" w:tplc="16CA8A1A">
      <w:start w:val="1"/>
      <w:numFmt w:val="bullet"/>
      <w:lvlText w:val="•"/>
      <w:lvlJc w:val="left"/>
      <w:pPr>
        <w:ind w:left="7254" w:hanging="360"/>
      </w:pPr>
      <w:rPr>
        <w:rFonts w:hint="default"/>
      </w:rPr>
    </w:lvl>
    <w:lvl w:ilvl="8" w:tplc="8C5C0D3A">
      <w:start w:val="1"/>
      <w:numFmt w:val="bullet"/>
      <w:lvlText w:val="•"/>
      <w:lvlJc w:val="left"/>
      <w:pPr>
        <w:ind w:left="8170" w:hanging="360"/>
      </w:pPr>
      <w:rPr>
        <w:rFonts w:hint="default"/>
      </w:rPr>
    </w:lvl>
  </w:abstractNum>
  <w:abstractNum w:abstractNumId="20" w15:restartNumberingAfterBreak="0">
    <w:nsid w:val="72EB7DA5"/>
    <w:multiLevelType w:val="hybridMultilevel"/>
    <w:tmpl w:val="9F249F02"/>
    <w:lvl w:ilvl="0" w:tplc="AA2E2D12">
      <w:start w:val="1"/>
      <w:numFmt w:val="decimal"/>
      <w:lvlText w:val="%1."/>
      <w:lvlJc w:val="left"/>
      <w:pPr>
        <w:ind w:left="720" w:hanging="360"/>
      </w:pPr>
      <w:rPr>
        <w:rFonts w:asciiTheme="majorHAnsi" w:eastAsiaTheme="minorEastAsia" w:hAnsiTheme="majorHAnsi" w:cstheme="maj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EC579B"/>
    <w:multiLevelType w:val="hybridMultilevel"/>
    <w:tmpl w:val="3C36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10"/>
  </w:num>
  <w:num w:numId="8">
    <w:abstractNumId w:val="1"/>
  </w:num>
  <w:num w:numId="9">
    <w:abstractNumId w:val="12"/>
  </w:num>
  <w:num w:numId="10">
    <w:abstractNumId w:val="6"/>
  </w:num>
  <w:num w:numId="11">
    <w:abstractNumId w:val="8"/>
  </w:num>
  <w:num w:numId="12">
    <w:abstractNumId w:val="3"/>
  </w:num>
  <w:num w:numId="13">
    <w:abstractNumId w:val="17"/>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0"/>
  </w:num>
  <w:num w:numId="17">
    <w:abstractNumId w:val="7"/>
  </w:num>
  <w:num w:numId="18">
    <w:abstractNumId w:val="18"/>
  </w:num>
  <w:num w:numId="19">
    <w:abstractNumId w:val="5"/>
  </w:num>
  <w:num w:numId="20">
    <w:abstractNumId w:val="15"/>
  </w:num>
  <w:num w:numId="21">
    <w:abstractNumId w:val="16"/>
  </w:num>
  <w:num w:numId="22">
    <w:abstractNumId w:val="0"/>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drawingGridHorizontalSpacing w:val="120"/>
  <w:displayHorizontalDrawingGridEvery w:val="2"/>
  <w:characterSpacingControl w:val="doNotCompress"/>
  <w:hdrShapeDefaults>
    <o:shapedefaults v:ext="edit" spidmax="6148">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d4e1df0b-2b42-4c0a-8429-cde20e4f5726"/>
  </w:docVars>
  <w:rsids>
    <w:rsidRoot w:val="00EE4356"/>
    <w:rsid w:val="000033CC"/>
    <w:rsid w:val="00030096"/>
    <w:rsid w:val="00064AE0"/>
    <w:rsid w:val="00093F43"/>
    <w:rsid w:val="00094146"/>
    <w:rsid w:val="000A4FB9"/>
    <w:rsid w:val="000B0B93"/>
    <w:rsid w:val="000C2455"/>
    <w:rsid w:val="000D3F83"/>
    <w:rsid w:val="000E66D5"/>
    <w:rsid w:val="000F24D2"/>
    <w:rsid w:val="0010219B"/>
    <w:rsid w:val="00106617"/>
    <w:rsid w:val="00115F1F"/>
    <w:rsid w:val="00121569"/>
    <w:rsid w:val="0012510A"/>
    <w:rsid w:val="00134CB6"/>
    <w:rsid w:val="0018225E"/>
    <w:rsid w:val="00185D9A"/>
    <w:rsid w:val="00195EE6"/>
    <w:rsid w:val="001A4F75"/>
    <w:rsid w:val="001A5507"/>
    <w:rsid w:val="001B099A"/>
    <w:rsid w:val="001B5BDE"/>
    <w:rsid w:val="001B780F"/>
    <w:rsid w:val="0020591E"/>
    <w:rsid w:val="00212F8F"/>
    <w:rsid w:val="00224435"/>
    <w:rsid w:val="00226D78"/>
    <w:rsid w:val="00253D1E"/>
    <w:rsid w:val="00262004"/>
    <w:rsid w:val="00272C47"/>
    <w:rsid w:val="00272FDF"/>
    <w:rsid w:val="00286B14"/>
    <w:rsid w:val="00287D64"/>
    <w:rsid w:val="00290223"/>
    <w:rsid w:val="0029441F"/>
    <w:rsid w:val="002A5F96"/>
    <w:rsid w:val="002A7533"/>
    <w:rsid w:val="002B4162"/>
    <w:rsid w:val="002B47B9"/>
    <w:rsid w:val="002C6D01"/>
    <w:rsid w:val="002D34BF"/>
    <w:rsid w:val="002D43B2"/>
    <w:rsid w:val="002E18FC"/>
    <w:rsid w:val="002E6952"/>
    <w:rsid w:val="002F07FF"/>
    <w:rsid w:val="002F0C2D"/>
    <w:rsid w:val="0031111A"/>
    <w:rsid w:val="0031173B"/>
    <w:rsid w:val="003149FD"/>
    <w:rsid w:val="003176D3"/>
    <w:rsid w:val="00320F3C"/>
    <w:rsid w:val="00324489"/>
    <w:rsid w:val="00326062"/>
    <w:rsid w:val="003376C8"/>
    <w:rsid w:val="00341D59"/>
    <w:rsid w:val="00351EDC"/>
    <w:rsid w:val="00376DFB"/>
    <w:rsid w:val="0038092D"/>
    <w:rsid w:val="00391FF7"/>
    <w:rsid w:val="003A6BE3"/>
    <w:rsid w:val="003B4992"/>
    <w:rsid w:val="003C5827"/>
    <w:rsid w:val="003C71F1"/>
    <w:rsid w:val="003F449E"/>
    <w:rsid w:val="00400DC9"/>
    <w:rsid w:val="00404BAE"/>
    <w:rsid w:val="004060FB"/>
    <w:rsid w:val="004216C1"/>
    <w:rsid w:val="00422B82"/>
    <w:rsid w:val="00426CC4"/>
    <w:rsid w:val="00462E3B"/>
    <w:rsid w:val="00481C7C"/>
    <w:rsid w:val="00497595"/>
    <w:rsid w:val="004A30C0"/>
    <w:rsid w:val="004D4326"/>
    <w:rsid w:val="004E4DD8"/>
    <w:rsid w:val="004F3375"/>
    <w:rsid w:val="005030BB"/>
    <w:rsid w:val="005135E4"/>
    <w:rsid w:val="00515F0E"/>
    <w:rsid w:val="00517D55"/>
    <w:rsid w:val="0053686E"/>
    <w:rsid w:val="0054231D"/>
    <w:rsid w:val="00566C79"/>
    <w:rsid w:val="0057402E"/>
    <w:rsid w:val="00585C02"/>
    <w:rsid w:val="005B137E"/>
    <w:rsid w:val="005C058D"/>
    <w:rsid w:val="005C160C"/>
    <w:rsid w:val="005D526A"/>
    <w:rsid w:val="005E2413"/>
    <w:rsid w:val="00602DEF"/>
    <w:rsid w:val="00606B20"/>
    <w:rsid w:val="0061020B"/>
    <w:rsid w:val="0061641B"/>
    <w:rsid w:val="0062662B"/>
    <w:rsid w:val="00632E8C"/>
    <w:rsid w:val="006332FD"/>
    <w:rsid w:val="00641EDE"/>
    <w:rsid w:val="006474A3"/>
    <w:rsid w:val="00672323"/>
    <w:rsid w:val="006A34D8"/>
    <w:rsid w:val="006B6CBC"/>
    <w:rsid w:val="006C196C"/>
    <w:rsid w:val="006E1524"/>
    <w:rsid w:val="006E3F4C"/>
    <w:rsid w:val="00710BC7"/>
    <w:rsid w:val="00714446"/>
    <w:rsid w:val="00720457"/>
    <w:rsid w:val="007365C7"/>
    <w:rsid w:val="007558BA"/>
    <w:rsid w:val="00761E6D"/>
    <w:rsid w:val="00763029"/>
    <w:rsid w:val="0078414C"/>
    <w:rsid w:val="00787F86"/>
    <w:rsid w:val="0079147D"/>
    <w:rsid w:val="007A2DB5"/>
    <w:rsid w:val="007C1D48"/>
    <w:rsid w:val="007C6CEA"/>
    <w:rsid w:val="007C7F72"/>
    <w:rsid w:val="007E31E6"/>
    <w:rsid w:val="007F0D99"/>
    <w:rsid w:val="007F4D35"/>
    <w:rsid w:val="00811EFC"/>
    <w:rsid w:val="00827108"/>
    <w:rsid w:val="008373E1"/>
    <w:rsid w:val="00847136"/>
    <w:rsid w:val="00860284"/>
    <w:rsid w:val="00861BCA"/>
    <w:rsid w:val="00863BC7"/>
    <w:rsid w:val="0087715C"/>
    <w:rsid w:val="008902CF"/>
    <w:rsid w:val="008B4D4E"/>
    <w:rsid w:val="008C1F3B"/>
    <w:rsid w:val="008D06A3"/>
    <w:rsid w:val="008D17C9"/>
    <w:rsid w:val="008E4DEB"/>
    <w:rsid w:val="008F076C"/>
    <w:rsid w:val="00916B51"/>
    <w:rsid w:val="00927520"/>
    <w:rsid w:val="00933AFF"/>
    <w:rsid w:val="0095587F"/>
    <w:rsid w:val="00960B02"/>
    <w:rsid w:val="009611DE"/>
    <w:rsid w:val="00975534"/>
    <w:rsid w:val="009815C0"/>
    <w:rsid w:val="00991A31"/>
    <w:rsid w:val="00997B7F"/>
    <w:rsid w:val="009B0D89"/>
    <w:rsid w:val="009B717A"/>
    <w:rsid w:val="009C5F59"/>
    <w:rsid w:val="009C7D4F"/>
    <w:rsid w:val="009D2794"/>
    <w:rsid w:val="009F4364"/>
    <w:rsid w:val="00A012EF"/>
    <w:rsid w:val="00A01A19"/>
    <w:rsid w:val="00A065C1"/>
    <w:rsid w:val="00A20A7A"/>
    <w:rsid w:val="00A34225"/>
    <w:rsid w:val="00A371EF"/>
    <w:rsid w:val="00A5462A"/>
    <w:rsid w:val="00A56FC0"/>
    <w:rsid w:val="00A61EFF"/>
    <w:rsid w:val="00A74415"/>
    <w:rsid w:val="00A764F0"/>
    <w:rsid w:val="00A961E0"/>
    <w:rsid w:val="00AC6EEB"/>
    <w:rsid w:val="00AD0774"/>
    <w:rsid w:val="00AD289E"/>
    <w:rsid w:val="00AE3D2B"/>
    <w:rsid w:val="00AF6843"/>
    <w:rsid w:val="00B14E89"/>
    <w:rsid w:val="00B30571"/>
    <w:rsid w:val="00B93867"/>
    <w:rsid w:val="00BC7B63"/>
    <w:rsid w:val="00BD7D6D"/>
    <w:rsid w:val="00BF2AA5"/>
    <w:rsid w:val="00BF7CB1"/>
    <w:rsid w:val="00C0154B"/>
    <w:rsid w:val="00C05FF7"/>
    <w:rsid w:val="00C07762"/>
    <w:rsid w:val="00C50759"/>
    <w:rsid w:val="00C7394E"/>
    <w:rsid w:val="00CA1904"/>
    <w:rsid w:val="00CB75FE"/>
    <w:rsid w:val="00CC092A"/>
    <w:rsid w:val="00CD6B29"/>
    <w:rsid w:val="00CF7764"/>
    <w:rsid w:val="00D054E8"/>
    <w:rsid w:val="00D150AC"/>
    <w:rsid w:val="00D30D30"/>
    <w:rsid w:val="00D47E4F"/>
    <w:rsid w:val="00D71C8D"/>
    <w:rsid w:val="00D74269"/>
    <w:rsid w:val="00D8139F"/>
    <w:rsid w:val="00DB5595"/>
    <w:rsid w:val="00DC08A5"/>
    <w:rsid w:val="00DC11C3"/>
    <w:rsid w:val="00DC6B9A"/>
    <w:rsid w:val="00DE31F6"/>
    <w:rsid w:val="00DF1B7A"/>
    <w:rsid w:val="00E11295"/>
    <w:rsid w:val="00E27AD9"/>
    <w:rsid w:val="00E37E87"/>
    <w:rsid w:val="00E44791"/>
    <w:rsid w:val="00E44EEB"/>
    <w:rsid w:val="00E545DA"/>
    <w:rsid w:val="00EA450B"/>
    <w:rsid w:val="00ED492D"/>
    <w:rsid w:val="00EE344B"/>
    <w:rsid w:val="00EE4356"/>
    <w:rsid w:val="00EF324E"/>
    <w:rsid w:val="00F04DCF"/>
    <w:rsid w:val="00F1690A"/>
    <w:rsid w:val="00F17FBD"/>
    <w:rsid w:val="00F23724"/>
    <w:rsid w:val="00F5121A"/>
    <w:rsid w:val="00F56A58"/>
    <w:rsid w:val="00F72479"/>
    <w:rsid w:val="00F75FE0"/>
    <w:rsid w:val="00F7632E"/>
    <w:rsid w:val="00F76BB8"/>
    <w:rsid w:val="00F777E2"/>
    <w:rsid w:val="00F8609B"/>
    <w:rsid w:val="00F90ED7"/>
    <w:rsid w:val="00F9780E"/>
    <w:rsid w:val="00FA135E"/>
    <w:rsid w:val="00FE7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8">
      <o:colormru v:ext="edit" colors="#d5d2ca"/>
    </o:shapedefaults>
    <o:shapelayout v:ext="edit">
      <o:idmap v:ext="edit" data="1"/>
    </o:shapelayout>
  </w:shapeDefaults>
  <w:decimalSymbol w:val="."/>
  <w:listSeparator w:val=","/>
  <w15:docId w15:val="{204B93BB-1519-408D-95F5-C23EE2CD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32E8C"/>
    <w:pPr>
      <w:keepNext/>
      <w:spacing w:before="240" w:after="60"/>
      <w:outlineLvl w:val="0"/>
    </w:pPr>
    <w:rPr>
      <w:rFonts w:ascii="Arial" w:eastAsia="Times New Roman" w:hAnsi="Arial" w:cs="Arial"/>
      <w:b/>
      <w:bCs/>
      <w:color w:val="17365D"/>
      <w:kern w:val="32"/>
      <w:sz w:val="32"/>
      <w:szCs w:val="32"/>
      <w:lang w:val="en-AU"/>
    </w:rPr>
  </w:style>
  <w:style w:type="paragraph" w:styleId="Heading2">
    <w:name w:val="heading 2"/>
    <w:basedOn w:val="Normal"/>
    <w:next w:val="Normal"/>
    <w:link w:val="Heading2Char"/>
    <w:qFormat/>
    <w:rsid w:val="00632E8C"/>
    <w:pPr>
      <w:keepNext/>
      <w:spacing w:before="240" w:after="60"/>
      <w:outlineLvl w:val="1"/>
    </w:pPr>
    <w:rPr>
      <w:rFonts w:ascii="Arial" w:eastAsia="Times New Roman" w:hAnsi="Arial" w:cs="Arial"/>
      <w:bCs/>
      <w:i/>
      <w:iCs/>
      <w:color w:val="1F497D"/>
      <w:szCs w:val="28"/>
      <w:lang w:val="en-AU"/>
    </w:rPr>
  </w:style>
  <w:style w:type="paragraph" w:styleId="Heading3">
    <w:name w:val="heading 3"/>
    <w:basedOn w:val="Normal"/>
    <w:next w:val="Normal"/>
    <w:link w:val="Heading3Char"/>
    <w:qFormat/>
    <w:rsid w:val="00632E8C"/>
    <w:pPr>
      <w:keepNext/>
      <w:spacing w:before="240" w:after="60"/>
      <w:outlineLvl w:val="2"/>
    </w:pPr>
    <w:rPr>
      <w:rFonts w:ascii="Arial" w:eastAsia="Times New Roman" w:hAnsi="Arial" w:cs="Arial"/>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aliases w:val="Supplementary report title"/>
    <w:next w:val="Normal"/>
    <w:link w:val="SubtitleChar"/>
    <w:uiPriority w:val="11"/>
    <w:qFormat/>
    <w:rsid w:val="00606B20"/>
    <w:pPr>
      <w:numPr>
        <w:ilvl w:val="1"/>
      </w:numPr>
      <w:jc w:val="right"/>
    </w:pPr>
    <w:rPr>
      <w:rFonts w:eastAsiaTheme="majorEastAsia" w:cstheme="majorBidi"/>
      <w:iCs/>
      <w:color w:val="000000" w:themeColor="text1"/>
      <w:spacing w:val="15"/>
      <w:sz w:val="48"/>
      <w:lang w:val="en-AU"/>
    </w:rPr>
  </w:style>
  <w:style w:type="character" w:customStyle="1" w:styleId="SubtitleChar">
    <w:name w:val="Subtitle Char"/>
    <w:aliases w:val="Supplementary report title Char"/>
    <w:basedOn w:val="DefaultParagraphFont"/>
    <w:link w:val="Subtitle"/>
    <w:uiPriority w:val="11"/>
    <w:rsid w:val="00606B20"/>
    <w:rPr>
      <w:rFonts w:eastAsiaTheme="majorEastAsia" w:cstheme="majorBidi"/>
      <w:iCs/>
      <w:color w:val="000000" w:themeColor="text1"/>
      <w:spacing w:val="15"/>
      <w:sz w:val="48"/>
      <w:lang w:val="en-AU"/>
    </w:rPr>
  </w:style>
  <w:style w:type="paragraph" w:customStyle="1" w:styleId="Titlepageheading">
    <w:name w:val="Title page heading"/>
    <w:basedOn w:val="Title"/>
    <w:link w:val="TitlepageheadingChar"/>
    <w:qFormat/>
    <w:locked/>
    <w:rsid w:val="006A34D8"/>
    <w:pPr>
      <w:pBdr>
        <w:bottom w:val="none" w:sz="0" w:space="0" w:color="auto"/>
      </w:pBdr>
      <w:spacing w:after="240"/>
      <w:jc w:val="right"/>
    </w:pPr>
    <w:rPr>
      <w:rFonts w:ascii="Calibri" w:hAnsi="Calibri"/>
      <w:color w:val="000000" w:themeColor="text1"/>
      <w:sz w:val="54"/>
      <w:lang w:val="en-AU"/>
    </w:rPr>
  </w:style>
  <w:style w:type="character" w:customStyle="1" w:styleId="TitlepageheadingChar">
    <w:name w:val="Title page heading Char"/>
    <w:basedOn w:val="DefaultParagraphFont"/>
    <w:link w:val="Titlepageheading"/>
    <w:rsid w:val="006A34D8"/>
    <w:rPr>
      <w:rFonts w:ascii="Calibri" w:eastAsiaTheme="majorEastAsia" w:hAnsi="Calibri" w:cstheme="majorBidi"/>
      <w:color w:val="000000" w:themeColor="text1"/>
      <w:spacing w:val="5"/>
      <w:kern w:val="28"/>
      <w:sz w:val="54"/>
      <w:szCs w:val="52"/>
      <w:lang w:val="en-AU"/>
    </w:rPr>
  </w:style>
  <w:style w:type="paragraph" w:customStyle="1" w:styleId="Titlepageauthor">
    <w:name w:val="Title page author"/>
    <w:qFormat/>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qFormat/>
    <w:rsid w:val="00606B20"/>
    <w:pPr>
      <w:spacing w:line="600" w:lineRule="exact"/>
      <w:jc w:val="right"/>
    </w:pPr>
    <w:rPr>
      <w:rFonts w:ascii="Calibri" w:eastAsia="Calibri" w:hAnsi="Calibri" w:cs="Times New Roman"/>
      <w:color w:val="000000" w:themeColor="text1"/>
      <w:sz w:val="22"/>
      <w:szCs w:val="22"/>
      <w:lang w:val="en-AU"/>
    </w:rPr>
  </w:style>
  <w:style w:type="paragraph" w:customStyle="1" w:styleId="Titlepageversion">
    <w:name w:val="Title page version"/>
    <w:qFormat/>
    <w:rsid w:val="006332FD"/>
    <w:pPr>
      <w:spacing w:line="600" w:lineRule="exact"/>
      <w:jc w:val="right"/>
    </w:pPr>
    <w:rPr>
      <w:rFonts w:ascii="Calibri" w:eastAsia="Calibri" w:hAnsi="Calibri" w:cs="Times New Roman"/>
      <w:color w:val="000000" w:themeColor="text1"/>
      <w:sz w:val="36"/>
      <w:szCs w:val="22"/>
      <w:lang w:val="en-AU"/>
    </w:rPr>
  </w:style>
  <w:style w:type="paragraph" w:styleId="Title">
    <w:name w:val="Title"/>
    <w:basedOn w:val="Normal"/>
    <w:next w:val="Normal"/>
    <w:link w:val="TitleChar"/>
    <w:uiPriority w:val="10"/>
    <w:qFormat/>
    <w:rsid w:val="00606B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E18FC"/>
    <w:pPr>
      <w:tabs>
        <w:tab w:val="center" w:pos="4320"/>
        <w:tab w:val="right" w:pos="8640"/>
      </w:tabs>
    </w:pPr>
  </w:style>
  <w:style w:type="character" w:customStyle="1" w:styleId="HeaderChar">
    <w:name w:val="Header Char"/>
    <w:basedOn w:val="DefaultParagraphFont"/>
    <w:link w:val="Header"/>
    <w:uiPriority w:val="99"/>
    <w:rsid w:val="002E18FC"/>
  </w:style>
  <w:style w:type="paragraph" w:styleId="Footer">
    <w:name w:val="footer"/>
    <w:basedOn w:val="Normal"/>
    <w:link w:val="FooterChar"/>
    <w:uiPriority w:val="99"/>
    <w:unhideWhenUsed/>
    <w:rsid w:val="002E18FC"/>
    <w:pPr>
      <w:tabs>
        <w:tab w:val="center" w:pos="4320"/>
        <w:tab w:val="right" w:pos="8640"/>
      </w:tabs>
    </w:pPr>
  </w:style>
  <w:style w:type="character" w:customStyle="1" w:styleId="FooterChar">
    <w:name w:val="Footer Char"/>
    <w:basedOn w:val="DefaultParagraphFont"/>
    <w:link w:val="Footer"/>
    <w:uiPriority w:val="99"/>
    <w:rsid w:val="002E18FC"/>
  </w:style>
  <w:style w:type="paragraph" w:customStyle="1" w:styleId="AuthorsNameBookCoversFrontcover">
    <w:name w:val="Author's Name (Book Covers:Front cover)"/>
    <w:basedOn w:val="Normal"/>
    <w:uiPriority w:val="99"/>
    <w:rsid w:val="006B6CBC"/>
    <w:pPr>
      <w:widowControl w:val="0"/>
      <w:suppressAutoHyphens/>
      <w:autoSpaceDE w:val="0"/>
      <w:autoSpaceDN w:val="0"/>
      <w:adjustRightInd w:val="0"/>
      <w:spacing w:before="227" w:line="300" w:lineRule="atLeast"/>
      <w:textAlignment w:val="center"/>
    </w:pPr>
    <w:rPr>
      <w:rFonts w:ascii="MiloPro-Light" w:hAnsi="MiloPro-Light" w:cs="MiloPro-Light"/>
      <w:color w:val="000000"/>
      <w:lang w:val="en-GB"/>
    </w:rPr>
  </w:style>
  <w:style w:type="paragraph" w:customStyle="1" w:styleId="ABARESCreditBookCoversFrontcoverNavigationBar">
    <w:name w:val="ABARES Credit (Book Covers:Front cover:Navigation Bar)"/>
    <w:basedOn w:val="Normal"/>
    <w:uiPriority w:val="99"/>
    <w:rsid w:val="0020591E"/>
    <w:pPr>
      <w:widowControl w:val="0"/>
      <w:suppressAutoHyphens/>
      <w:autoSpaceDE w:val="0"/>
      <w:autoSpaceDN w:val="0"/>
      <w:adjustRightInd w:val="0"/>
      <w:spacing w:after="198" w:line="288" w:lineRule="auto"/>
      <w:jc w:val="right"/>
      <w:textAlignment w:val="center"/>
    </w:pPr>
    <w:rPr>
      <w:rFonts w:ascii="MiloPro" w:hAnsi="MiloPro" w:cs="MiloPro"/>
      <w:color w:val="000000"/>
      <w:spacing w:val="-1"/>
      <w:sz w:val="16"/>
      <w:szCs w:val="16"/>
      <w:lang w:val="en-GB"/>
    </w:rPr>
  </w:style>
  <w:style w:type="character" w:customStyle="1" w:styleId="Heading1Char">
    <w:name w:val="Heading 1 Char"/>
    <w:basedOn w:val="DefaultParagraphFont"/>
    <w:link w:val="Heading1"/>
    <w:rsid w:val="00632E8C"/>
    <w:rPr>
      <w:rFonts w:ascii="Arial" w:eastAsia="Times New Roman" w:hAnsi="Arial" w:cs="Arial"/>
      <w:b/>
      <w:bCs/>
      <w:color w:val="17365D"/>
      <w:kern w:val="32"/>
      <w:sz w:val="32"/>
      <w:szCs w:val="32"/>
      <w:lang w:val="en-AU"/>
    </w:rPr>
  </w:style>
  <w:style w:type="character" w:customStyle="1" w:styleId="Heading2Char">
    <w:name w:val="Heading 2 Char"/>
    <w:basedOn w:val="DefaultParagraphFont"/>
    <w:link w:val="Heading2"/>
    <w:rsid w:val="00632E8C"/>
    <w:rPr>
      <w:rFonts w:ascii="Arial" w:eastAsia="Times New Roman" w:hAnsi="Arial" w:cs="Arial"/>
      <w:bCs/>
      <w:i/>
      <w:iCs/>
      <w:color w:val="1F497D"/>
      <w:szCs w:val="28"/>
      <w:lang w:val="en-AU"/>
    </w:rPr>
  </w:style>
  <w:style w:type="character" w:customStyle="1" w:styleId="Heading3Char">
    <w:name w:val="Heading 3 Char"/>
    <w:basedOn w:val="DefaultParagraphFont"/>
    <w:link w:val="Heading3"/>
    <w:rsid w:val="00632E8C"/>
    <w:rPr>
      <w:rFonts w:ascii="Arial" w:eastAsia="Times New Roman" w:hAnsi="Arial" w:cs="Arial"/>
      <w:b/>
      <w:bCs/>
      <w:sz w:val="26"/>
      <w:szCs w:val="26"/>
      <w:lang w:val="en-AU"/>
    </w:rPr>
  </w:style>
  <w:style w:type="paragraph" w:styleId="FootnoteText">
    <w:name w:val="footnote text"/>
    <w:basedOn w:val="Normal"/>
    <w:link w:val="FootnoteTextChar"/>
    <w:semiHidden/>
    <w:rsid w:val="00632E8C"/>
    <w:rPr>
      <w:rFonts w:ascii="Times New Roman" w:eastAsia="Times New Roman" w:hAnsi="Times New Roman" w:cs="Times New Roman"/>
      <w:lang w:val="en-AU" w:eastAsia="en-AU"/>
    </w:rPr>
  </w:style>
  <w:style w:type="character" w:customStyle="1" w:styleId="FootnoteTextChar">
    <w:name w:val="Footnote Text Char"/>
    <w:basedOn w:val="DefaultParagraphFont"/>
    <w:link w:val="FootnoteText"/>
    <w:semiHidden/>
    <w:rsid w:val="00632E8C"/>
    <w:rPr>
      <w:rFonts w:ascii="Times New Roman" w:eastAsia="Times New Roman" w:hAnsi="Times New Roman" w:cs="Times New Roman"/>
      <w:lang w:val="en-AU" w:eastAsia="en-AU"/>
    </w:rPr>
  </w:style>
  <w:style w:type="paragraph" w:styleId="List2">
    <w:name w:val="List 2"/>
    <w:basedOn w:val="Normal"/>
    <w:unhideWhenUsed/>
    <w:rsid w:val="00632E8C"/>
    <w:pPr>
      <w:ind w:left="566" w:hanging="283"/>
    </w:pPr>
    <w:rPr>
      <w:rFonts w:ascii="Times New Roman" w:eastAsia="Times New Roman" w:hAnsi="Times New Roman" w:cs="Times New Roman"/>
      <w:lang w:val="en-AU" w:eastAsia="en-AU"/>
    </w:rPr>
  </w:style>
  <w:style w:type="paragraph" w:styleId="List3">
    <w:name w:val="List 3"/>
    <w:basedOn w:val="Normal"/>
    <w:uiPriority w:val="99"/>
    <w:unhideWhenUsed/>
    <w:rsid w:val="00632E8C"/>
    <w:pPr>
      <w:ind w:left="849" w:hanging="283"/>
      <w:contextualSpacing/>
    </w:pPr>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391FF7"/>
    <w:rPr>
      <w:sz w:val="16"/>
      <w:szCs w:val="16"/>
    </w:rPr>
  </w:style>
  <w:style w:type="paragraph" w:styleId="CommentText">
    <w:name w:val="annotation text"/>
    <w:basedOn w:val="Normal"/>
    <w:link w:val="CommentTextChar"/>
    <w:uiPriority w:val="99"/>
    <w:semiHidden/>
    <w:unhideWhenUsed/>
    <w:rsid w:val="00391FF7"/>
    <w:rPr>
      <w:sz w:val="20"/>
      <w:szCs w:val="20"/>
    </w:rPr>
  </w:style>
  <w:style w:type="character" w:customStyle="1" w:styleId="CommentTextChar">
    <w:name w:val="Comment Text Char"/>
    <w:basedOn w:val="DefaultParagraphFont"/>
    <w:link w:val="CommentText"/>
    <w:uiPriority w:val="99"/>
    <w:semiHidden/>
    <w:rsid w:val="00391FF7"/>
    <w:rPr>
      <w:sz w:val="20"/>
      <w:szCs w:val="20"/>
    </w:rPr>
  </w:style>
  <w:style w:type="paragraph" w:styleId="CommentSubject">
    <w:name w:val="annotation subject"/>
    <w:basedOn w:val="CommentText"/>
    <w:next w:val="CommentText"/>
    <w:link w:val="CommentSubjectChar"/>
    <w:uiPriority w:val="99"/>
    <w:semiHidden/>
    <w:unhideWhenUsed/>
    <w:rsid w:val="00391FF7"/>
    <w:rPr>
      <w:b/>
      <w:bCs/>
    </w:rPr>
  </w:style>
  <w:style w:type="character" w:customStyle="1" w:styleId="CommentSubjectChar">
    <w:name w:val="Comment Subject Char"/>
    <w:basedOn w:val="CommentTextChar"/>
    <w:link w:val="CommentSubject"/>
    <w:uiPriority w:val="99"/>
    <w:semiHidden/>
    <w:rsid w:val="00391FF7"/>
    <w:rPr>
      <w:b/>
      <w:bCs/>
      <w:sz w:val="20"/>
      <w:szCs w:val="20"/>
    </w:rPr>
  </w:style>
  <w:style w:type="paragraph" w:customStyle="1" w:styleId="NumberPoint">
    <w:name w:val="NumberPoint"/>
    <w:basedOn w:val="Normal"/>
    <w:rsid w:val="00BD7D6D"/>
    <w:pPr>
      <w:numPr>
        <w:numId w:val="15"/>
      </w:numPr>
      <w:spacing w:after="60"/>
    </w:pPr>
    <w:rPr>
      <w:rFonts w:ascii="Times New Roman" w:eastAsia="Times New Roman" w:hAnsi="Times New Roman" w:cs="Times New Roman"/>
      <w:kern w:val="28"/>
      <w:szCs w:val="20"/>
      <w:lang w:val="en-AU"/>
    </w:rPr>
  </w:style>
  <w:style w:type="paragraph" w:styleId="ListParagraph">
    <w:name w:val="List Paragraph"/>
    <w:basedOn w:val="Normal"/>
    <w:uiPriority w:val="34"/>
    <w:qFormat/>
    <w:rsid w:val="003C71F1"/>
    <w:pPr>
      <w:ind w:left="720"/>
      <w:contextualSpacing/>
    </w:pPr>
  </w:style>
  <w:style w:type="paragraph" w:styleId="PlainText">
    <w:name w:val="Plain Text"/>
    <w:basedOn w:val="Normal"/>
    <w:link w:val="PlainTextChar"/>
    <w:uiPriority w:val="99"/>
    <w:semiHidden/>
    <w:unhideWhenUsed/>
    <w:rsid w:val="00EE344B"/>
    <w:rPr>
      <w:rFonts w:ascii="Calibri" w:eastAsiaTheme="minorHAnsi" w:hAnsi="Calibri"/>
      <w:sz w:val="22"/>
      <w:szCs w:val="21"/>
      <w:lang w:val="en-AU"/>
    </w:rPr>
  </w:style>
  <w:style w:type="character" w:customStyle="1" w:styleId="PlainTextChar">
    <w:name w:val="Plain Text Char"/>
    <w:basedOn w:val="DefaultParagraphFont"/>
    <w:link w:val="PlainText"/>
    <w:uiPriority w:val="99"/>
    <w:semiHidden/>
    <w:rsid w:val="00EE344B"/>
    <w:rPr>
      <w:rFonts w:ascii="Calibri" w:eastAsiaTheme="minorHAnsi" w:hAnsi="Calibri"/>
      <w:sz w:val="22"/>
      <w:szCs w:val="21"/>
      <w:lang w:val="en-AU"/>
    </w:rPr>
  </w:style>
  <w:style w:type="table" w:styleId="TableGrid">
    <w:name w:val="Table Grid"/>
    <w:basedOn w:val="TableNormal"/>
    <w:uiPriority w:val="59"/>
    <w:rsid w:val="00761E6D"/>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27108"/>
    <w:pPr>
      <w:widowControl w:val="0"/>
      <w:ind w:left="117"/>
    </w:pPr>
    <w:rPr>
      <w:rFonts w:ascii="Calibri" w:eastAsia="Calibri" w:hAnsi="Calibri"/>
      <w:sz w:val="22"/>
      <w:szCs w:val="22"/>
    </w:rPr>
  </w:style>
  <w:style w:type="character" w:customStyle="1" w:styleId="BodyTextChar">
    <w:name w:val="Body Text Char"/>
    <w:basedOn w:val="DefaultParagraphFont"/>
    <w:link w:val="BodyText"/>
    <w:uiPriority w:val="1"/>
    <w:rsid w:val="0082710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9568">
      <w:bodyDiv w:val="1"/>
      <w:marLeft w:val="0"/>
      <w:marRight w:val="0"/>
      <w:marTop w:val="0"/>
      <w:marBottom w:val="0"/>
      <w:divBdr>
        <w:top w:val="none" w:sz="0" w:space="0" w:color="auto"/>
        <w:left w:val="none" w:sz="0" w:space="0" w:color="auto"/>
        <w:bottom w:val="none" w:sz="0" w:space="0" w:color="auto"/>
        <w:right w:val="none" w:sz="0" w:space="0" w:color="auto"/>
      </w:divBdr>
    </w:div>
    <w:div w:id="1008681805">
      <w:bodyDiv w:val="1"/>
      <w:marLeft w:val="0"/>
      <w:marRight w:val="0"/>
      <w:marTop w:val="0"/>
      <w:marBottom w:val="0"/>
      <w:divBdr>
        <w:top w:val="none" w:sz="0" w:space="0" w:color="auto"/>
        <w:left w:val="none" w:sz="0" w:space="0" w:color="auto"/>
        <w:bottom w:val="none" w:sz="0" w:space="0" w:color="auto"/>
        <w:right w:val="none" w:sz="0" w:space="0" w:color="auto"/>
      </w:divBdr>
    </w:div>
    <w:div w:id="1024942896">
      <w:bodyDiv w:val="1"/>
      <w:marLeft w:val="0"/>
      <w:marRight w:val="0"/>
      <w:marTop w:val="0"/>
      <w:marBottom w:val="0"/>
      <w:divBdr>
        <w:top w:val="none" w:sz="0" w:space="0" w:color="auto"/>
        <w:left w:val="none" w:sz="0" w:space="0" w:color="auto"/>
        <w:bottom w:val="none" w:sz="0" w:space="0" w:color="auto"/>
        <w:right w:val="none" w:sz="0" w:space="0" w:color="auto"/>
      </w:divBdr>
    </w:div>
    <w:div w:id="1221358661">
      <w:bodyDiv w:val="1"/>
      <w:marLeft w:val="0"/>
      <w:marRight w:val="0"/>
      <w:marTop w:val="0"/>
      <w:marBottom w:val="0"/>
      <w:divBdr>
        <w:top w:val="none" w:sz="0" w:space="0" w:color="auto"/>
        <w:left w:val="none" w:sz="0" w:space="0" w:color="auto"/>
        <w:bottom w:val="none" w:sz="0" w:space="0" w:color="auto"/>
        <w:right w:val="none" w:sz="0" w:space="0" w:color="auto"/>
      </w:divBdr>
    </w:div>
    <w:div w:id="1312560728">
      <w:bodyDiv w:val="1"/>
      <w:marLeft w:val="0"/>
      <w:marRight w:val="0"/>
      <w:marTop w:val="0"/>
      <w:marBottom w:val="0"/>
      <w:divBdr>
        <w:top w:val="none" w:sz="0" w:space="0" w:color="auto"/>
        <w:left w:val="none" w:sz="0" w:space="0" w:color="auto"/>
        <w:bottom w:val="none" w:sz="0" w:space="0" w:color="auto"/>
        <w:right w:val="none" w:sz="0" w:space="0" w:color="auto"/>
      </w:divBdr>
    </w:div>
    <w:div w:id="17140414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http://mylink.agdaff.gov.au/Comms/PrintPub/Logos/Departmental%20Logos/Department%20of%20Agriculture%20and%20Water%20Resources/Left%20Aligned/Master%20Brandmark%20Left%20Aligned-JPEG.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mylink.agdaff.gov.au/Comms/PrintPub/Logos/Departmental%20Logos/Department%20of%20Agriculture%20and%20Water%20Resources/Left%20Aligned/Master%20Brandmark%20Left%20Aligned-JPEG.jp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mylink.agdaff.gov.au/Comms/PrintPub/Logos/Departmental%20Logos/Department%20of%20Agriculture%20and%20Water%20Resources/Left%20Aligned/Master%20Brandmark%20Left%20Aligned-JPE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A2AEBBD2-AF8E-43BB-9823-A0B9CA304DE8}"/>
</file>

<file path=customXml/itemProps2.xml><?xml version="1.0" encoding="utf-8"?>
<ds:datastoreItem xmlns:ds="http://schemas.openxmlformats.org/officeDocument/2006/customXml" ds:itemID="{5ECC3673-C799-4CF3-B989-1A0E06BC1182}"/>
</file>

<file path=customXml/itemProps3.xml><?xml version="1.0" encoding="utf-8"?>
<ds:datastoreItem xmlns:ds="http://schemas.openxmlformats.org/officeDocument/2006/customXml" ds:itemID="{BBB135E1-53BD-4657-9A7F-3F90E59C72FE}"/>
</file>

<file path=customXml/itemProps4.xml><?xml version="1.0" encoding="utf-8"?>
<ds:datastoreItem xmlns:ds="http://schemas.openxmlformats.org/officeDocument/2006/customXml" ds:itemID="{40FF8596-3AAB-48E5-944E-6723DBFEAE3A}"/>
</file>

<file path=docProps/app.xml><?xml version="1.0" encoding="utf-8"?>
<Properties xmlns="http://schemas.openxmlformats.org/officeDocument/2006/extended-properties" xmlns:vt="http://schemas.openxmlformats.org/officeDocument/2006/docPropsVTypes">
  <Template>Normal</Template>
  <TotalTime>144</TotalTime>
  <Pages>7</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DAFF</Company>
  <LinksUpToDate>false</LinksUpToDate>
  <CharactersWithSpaces>9013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Industry Finance Consultative Committee Terms of Reference</dc:title>
  <dc:creator>Department of Agriculture and Water Resources</dc:creator>
  <cp:lastModifiedBy>Dang, Van</cp:lastModifiedBy>
  <cp:revision>20</cp:revision>
  <cp:lastPrinted>2016-10-18T04:31:00Z</cp:lastPrinted>
  <dcterms:created xsi:type="dcterms:W3CDTF">2016-10-18T04:29:00Z</dcterms:created>
  <dcterms:modified xsi:type="dcterms:W3CDTF">2017-11-09T05:05:00Z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