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69D9" w14:textId="213D7792" w:rsidR="00AF71D5" w:rsidRPr="004515B8" w:rsidRDefault="00AF71D5" w:rsidP="004515B8">
      <w:pPr>
        <w:pStyle w:val="Header"/>
        <w:spacing w:before="1920" w:line="276" w:lineRule="auto"/>
        <w:ind w:left="284"/>
        <w:jc w:val="center"/>
      </w:pPr>
      <w:r w:rsidRPr="00E45EE6">
        <w:rPr>
          <w:rFonts w:ascii="Calibri" w:eastAsia="Times New Roman" w:hAnsi="Calibri" w:cs="Times New Roman"/>
          <w:b/>
          <w:smallCaps/>
          <w:noProof/>
          <w:sz w:val="56"/>
          <w:szCs w:val="56"/>
        </w:rPr>
        <w:t xml:space="preserve">Implementation Plan:  </w:t>
      </w:r>
    </w:p>
    <w:p w14:paraId="0AAD9B6D" w14:textId="77777777" w:rsidR="00AF71D5" w:rsidRPr="00E45EE6" w:rsidRDefault="00AF71D5" w:rsidP="00745473">
      <w:pPr>
        <w:ind w:left="741"/>
        <w:jc w:val="center"/>
        <w:rPr>
          <w:rFonts w:ascii="Calibri" w:eastAsia="Times New Roman" w:hAnsi="Calibri" w:cs="Times New Roman"/>
          <w:smallCaps/>
          <w:noProof/>
          <w:sz w:val="56"/>
          <w:szCs w:val="56"/>
        </w:rPr>
      </w:pPr>
      <w:r>
        <w:rPr>
          <w:rFonts w:ascii="Calibri" w:eastAsia="Times New Roman" w:hAnsi="Calibri" w:cs="Times New Roman"/>
          <w:smallCaps/>
          <w:noProof/>
          <w:sz w:val="56"/>
          <w:szCs w:val="56"/>
        </w:rPr>
        <w:t>NATIONAL</w:t>
      </w:r>
      <w:r w:rsidRPr="00E45EE6">
        <w:rPr>
          <w:rFonts w:ascii="Calibri" w:eastAsia="Times New Roman" w:hAnsi="Calibri" w:cs="Times New Roman"/>
          <w:smallCaps/>
          <w:noProof/>
          <w:sz w:val="56"/>
          <w:szCs w:val="56"/>
        </w:rPr>
        <w:t xml:space="preserve"> </w:t>
      </w:r>
      <w:r>
        <w:rPr>
          <w:rFonts w:ascii="Calibri" w:eastAsia="Times New Roman" w:hAnsi="Calibri" w:cs="Times New Roman"/>
          <w:smallCaps/>
          <w:noProof/>
          <w:sz w:val="56"/>
          <w:szCs w:val="56"/>
        </w:rPr>
        <w:t>ANTIMICROBIAL RESISTANCE STRATEGY</w:t>
      </w:r>
      <w:r w:rsidRPr="00E45EE6">
        <w:rPr>
          <w:rFonts w:ascii="Calibri" w:eastAsia="Times New Roman" w:hAnsi="Calibri" w:cs="Times New Roman"/>
          <w:smallCaps/>
          <w:noProof/>
          <w:sz w:val="56"/>
          <w:szCs w:val="56"/>
        </w:rPr>
        <w:t xml:space="preserve">  </w:t>
      </w:r>
    </w:p>
    <w:p w14:paraId="2F38B77A" w14:textId="0A147F49" w:rsidR="00A00176" w:rsidRPr="00175CD1" w:rsidRDefault="00AF71D5" w:rsidP="00E40C4A">
      <w:pPr>
        <w:ind w:left="741"/>
        <w:jc w:val="center"/>
        <w:rPr>
          <w:rFonts w:ascii="Calibri" w:eastAsia="Times New Roman" w:hAnsi="Calibri" w:cs="Times New Roman"/>
          <w:b/>
          <w:smallCaps/>
          <w:outline/>
          <w:noProof/>
          <w:color w:val="000000"/>
          <w:sz w:val="72"/>
          <w:szCs w:val="72"/>
          <w14:textOutline w14:w="9525" w14:cap="flat" w14:cmpd="sng" w14:algn="ctr">
            <w14:solidFill>
              <w14:srgbClr w14:val="000000"/>
            </w14:solidFill>
            <w14:prstDash w14:val="solid"/>
            <w14:round/>
          </w14:textOutline>
          <w14:textFill>
            <w14:noFill/>
          </w14:textFill>
        </w:rPr>
      </w:pPr>
      <w:r>
        <w:rPr>
          <w:rFonts w:ascii="Calibri" w:eastAsia="Times New Roman" w:hAnsi="Calibri" w:cs="Times New Roman"/>
          <w:smallCaps/>
          <w:noProof/>
          <w:sz w:val="56"/>
          <w:szCs w:val="56"/>
        </w:rPr>
        <w:t>2015</w:t>
      </w:r>
      <w:r w:rsidR="008701B1">
        <w:rPr>
          <w:rFonts w:ascii="Calibri" w:eastAsia="Times New Roman" w:hAnsi="Calibri" w:cs="Times New Roman"/>
          <w:smallCaps/>
          <w:noProof/>
          <w:sz w:val="56"/>
          <w:szCs w:val="56"/>
        </w:rPr>
        <w:t>–</w:t>
      </w:r>
      <w:r>
        <w:rPr>
          <w:rFonts w:ascii="Calibri" w:eastAsia="Times New Roman" w:hAnsi="Calibri" w:cs="Times New Roman"/>
          <w:smallCaps/>
          <w:noProof/>
          <w:sz w:val="56"/>
          <w:szCs w:val="56"/>
        </w:rPr>
        <w:t>2019</w:t>
      </w:r>
    </w:p>
    <w:p w14:paraId="2DE3A0E8" w14:textId="77777777" w:rsidR="00065238" w:rsidRPr="00175CD1" w:rsidRDefault="00065238" w:rsidP="008F74B4">
      <w:pPr>
        <w:rPr>
          <w:rFonts w:ascii="Calibri" w:eastAsia="Times New Roman" w:hAnsi="Calibri" w:cs="Times New Roman"/>
          <w:b/>
          <w:smallCaps/>
          <w:outline/>
          <w:noProof/>
          <w:color w:val="000000"/>
          <w:sz w:val="72"/>
          <w:szCs w:val="72"/>
          <w14:textOutline w14:w="9525" w14:cap="flat" w14:cmpd="sng" w14:algn="ctr">
            <w14:solidFill>
              <w14:srgbClr w14:val="000000"/>
            </w14:solidFill>
            <w14:prstDash w14:val="solid"/>
            <w14:round/>
          </w14:textOutline>
          <w14:textFill>
            <w14:noFill/>
          </w14:textFill>
        </w:rPr>
        <w:sectPr w:rsidR="00065238" w:rsidRPr="00175CD1">
          <w:headerReference w:type="even" r:id="rId9"/>
          <w:headerReference w:type="default" r:id="rId10"/>
          <w:footerReference w:type="even" r:id="rId11"/>
          <w:footerReference w:type="default" r:id="rId12"/>
          <w:headerReference w:type="first" r:id="rId13"/>
          <w:footerReference w:type="first" r:id="rId14"/>
          <w:pgSz w:w="11906" w:h="16838"/>
          <w:pgMar w:top="1440" w:right="540" w:bottom="1440" w:left="540" w:header="709" w:footer="709" w:gutter="0"/>
          <w:cols w:space="708"/>
          <w:titlePg/>
          <w:docGrid w:linePitch="360"/>
        </w:sectPr>
      </w:pPr>
    </w:p>
    <w:p w14:paraId="10A0B91A" w14:textId="77777777" w:rsidR="00374E88" w:rsidRPr="008F74B4" w:rsidRDefault="00033990" w:rsidP="00374E88">
      <w:pPr>
        <w:rPr>
          <w:rFonts w:ascii="Calibri" w:eastAsia="Calibri" w:hAnsi="Calibri"/>
          <w:b/>
          <w:color w:val="215868"/>
          <w:sz w:val="28"/>
          <w:szCs w:val="28"/>
        </w:rPr>
      </w:pPr>
      <w:r w:rsidRPr="008F74B4">
        <w:rPr>
          <w:rFonts w:asciiTheme="majorHAnsi" w:eastAsia="Times New Roman" w:hAnsiTheme="majorHAnsi" w:cstheme="majorBidi"/>
          <w:b/>
          <w:bCs/>
          <w:color w:val="365F91" w:themeColor="accent1" w:themeShade="BF"/>
          <w:sz w:val="28"/>
          <w:szCs w:val="28"/>
        </w:rPr>
        <w:lastRenderedPageBreak/>
        <w:t>Foreword</w:t>
      </w:r>
    </w:p>
    <w:p w14:paraId="00E9E59A" w14:textId="77777777" w:rsidR="00374E88" w:rsidRDefault="00374E88" w:rsidP="00374E88">
      <w:pPr>
        <w:rPr>
          <w:rFonts w:ascii="Calibri" w:eastAsia="Calibri" w:hAnsi="Calibri"/>
        </w:rPr>
      </w:pPr>
    </w:p>
    <w:p w14:paraId="2819FF8B" w14:textId="4382430A" w:rsidR="00C361B9" w:rsidRDefault="001C2D7A">
      <w:pPr>
        <w:rPr>
          <w:rFonts w:ascii="Calibri" w:eastAsia="Calibri" w:hAnsi="Calibri"/>
        </w:rPr>
      </w:pPr>
      <w:r>
        <w:rPr>
          <w:rFonts w:ascii="Calibri" w:eastAsia="Calibri" w:hAnsi="Calibri"/>
        </w:rPr>
        <w:t>A</w:t>
      </w:r>
      <w:r w:rsidR="0053484F">
        <w:rPr>
          <w:rFonts w:ascii="Calibri" w:eastAsia="Calibri" w:hAnsi="Calibri"/>
        </w:rPr>
        <w:t>ntimicrobial resistance is</w:t>
      </w:r>
      <w:r>
        <w:rPr>
          <w:rFonts w:ascii="Calibri" w:eastAsia="Calibri" w:hAnsi="Calibri"/>
        </w:rPr>
        <w:t xml:space="preserve"> widely recognised as</w:t>
      </w:r>
      <w:r w:rsidR="0053484F">
        <w:rPr>
          <w:rFonts w:ascii="Calibri" w:eastAsia="Calibri" w:hAnsi="Calibri"/>
        </w:rPr>
        <w:t xml:space="preserve"> an important and complex issue. </w:t>
      </w:r>
      <w:r w:rsidR="00291037">
        <w:rPr>
          <w:rFonts w:ascii="Calibri" w:eastAsia="Calibri" w:hAnsi="Calibri"/>
        </w:rPr>
        <w:t xml:space="preserve"> </w:t>
      </w:r>
      <w:r w:rsidR="008701B1">
        <w:rPr>
          <w:rFonts w:ascii="Calibri" w:eastAsia="Calibri" w:hAnsi="Calibri"/>
        </w:rPr>
        <w:t>The World Health Organiz</w:t>
      </w:r>
      <w:r w:rsidR="00681418">
        <w:rPr>
          <w:rFonts w:ascii="Calibri" w:eastAsia="Calibri" w:hAnsi="Calibri"/>
        </w:rPr>
        <w:t xml:space="preserve">ation describes </w:t>
      </w:r>
      <w:r>
        <w:rPr>
          <w:rFonts w:ascii="Calibri" w:eastAsia="Calibri" w:hAnsi="Calibri"/>
        </w:rPr>
        <w:t>antimicrobial resistance</w:t>
      </w:r>
      <w:r w:rsidR="00681418">
        <w:rPr>
          <w:rFonts w:ascii="Calibri" w:eastAsia="Calibri" w:hAnsi="Calibri"/>
        </w:rPr>
        <w:t xml:space="preserve"> as one of the biggest threats to global health today and </w:t>
      </w:r>
      <w:r>
        <w:rPr>
          <w:rFonts w:ascii="Calibri" w:eastAsia="Calibri" w:hAnsi="Calibri"/>
        </w:rPr>
        <w:t>cautions</w:t>
      </w:r>
      <w:r w:rsidR="0053484F">
        <w:rPr>
          <w:rFonts w:ascii="Calibri" w:eastAsia="Calibri" w:hAnsi="Calibri"/>
        </w:rPr>
        <w:t xml:space="preserve"> </w:t>
      </w:r>
      <w:r w:rsidR="00681418">
        <w:rPr>
          <w:rFonts w:ascii="Calibri" w:eastAsia="Calibri" w:hAnsi="Calibri"/>
        </w:rPr>
        <w:t>that without immediate action we are heading towards a post-antibiotic era in which common infectious diseases can once again kill.</w:t>
      </w:r>
    </w:p>
    <w:p w14:paraId="086D2CA0" w14:textId="77777777" w:rsidR="00C361B9" w:rsidRDefault="00C361B9">
      <w:pPr>
        <w:rPr>
          <w:rFonts w:ascii="Calibri" w:eastAsia="Calibri" w:hAnsi="Calibri"/>
        </w:rPr>
      </w:pPr>
    </w:p>
    <w:p w14:paraId="74D2751E" w14:textId="3317AE02" w:rsidR="00DE13FA" w:rsidRDefault="001C2D7A" w:rsidP="00DE13FA">
      <w:pPr>
        <w:rPr>
          <w:rFonts w:ascii="Calibri" w:eastAsia="Calibri" w:hAnsi="Calibri"/>
        </w:rPr>
      </w:pPr>
      <w:r>
        <w:rPr>
          <w:rFonts w:ascii="Calibri" w:eastAsia="Calibri" w:hAnsi="Calibri"/>
        </w:rPr>
        <w:t>Australia’s response recognises that antimicrobial resistance is a One Health issue which requires a</w:t>
      </w:r>
      <w:r w:rsidR="00283106">
        <w:rPr>
          <w:rFonts w:ascii="Calibri" w:eastAsia="Calibri" w:hAnsi="Calibri"/>
        </w:rPr>
        <w:t xml:space="preserve"> </w:t>
      </w:r>
      <w:r>
        <w:rPr>
          <w:rFonts w:ascii="Calibri" w:eastAsia="Calibri" w:hAnsi="Calibri"/>
        </w:rPr>
        <w:t>co-ordinated response in all sectors where antimicrobials are used, including i</w:t>
      </w:r>
      <w:r w:rsidR="0053484F">
        <w:rPr>
          <w:rFonts w:ascii="Calibri" w:eastAsia="Calibri" w:hAnsi="Calibri"/>
        </w:rPr>
        <w:t xml:space="preserve">n </w:t>
      </w:r>
      <w:r w:rsidR="00E361ED">
        <w:rPr>
          <w:rFonts w:ascii="Calibri" w:eastAsia="Calibri" w:hAnsi="Calibri"/>
        </w:rPr>
        <w:t xml:space="preserve">the </w:t>
      </w:r>
      <w:r w:rsidR="0053484F">
        <w:rPr>
          <w:rFonts w:ascii="Calibri" w:eastAsia="Calibri" w:hAnsi="Calibri"/>
        </w:rPr>
        <w:t>human health, animal health, food and agriculture sectors</w:t>
      </w:r>
      <w:r>
        <w:rPr>
          <w:rFonts w:ascii="Calibri" w:eastAsia="Calibri" w:hAnsi="Calibri"/>
        </w:rPr>
        <w:t xml:space="preserve">.  </w:t>
      </w:r>
      <w:r w:rsidR="005F1A56">
        <w:rPr>
          <w:rFonts w:ascii="Calibri" w:eastAsia="Calibri" w:hAnsi="Calibri"/>
        </w:rPr>
        <w:t xml:space="preserve">Since the release of Australia’s first </w:t>
      </w:r>
      <w:r w:rsidR="005F1A56" w:rsidRPr="009152D0">
        <w:rPr>
          <w:rFonts w:ascii="Calibri" w:eastAsia="Times New Roman" w:hAnsi="Calibri" w:cs="Times New Roman"/>
          <w:i/>
          <w:szCs w:val="24"/>
        </w:rPr>
        <w:t>National Antimicrobial Resistance Strategy 2015</w:t>
      </w:r>
      <w:r w:rsidR="00D06EEC">
        <w:rPr>
          <w:rFonts w:ascii="Calibri" w:eastAsia="Times New Roman" w:hAnsi="Calibri" w:cs="Times New Roman"/>
          <w:i/>
          <w:szCs w:val="24"/>
        </w:rPr>
        <w:t>–</w:t>
      </w:r>
      <w:r w:rsidR="005F1A56" w:rsidRPr="009152D0">
        <w:rPr>
          <w:rFonts w:ascii="Calibri" w:eastAsia="Times New Roman" w:hAnsi="Calibri" w:cs="Times New Roman"/>
          <w:i/>
          <w:szCs w:val="24"/>
        </w:rPr>
        <w:t>2019</w:t>
      </w:r>
      <w:r w:rsidR="0053484F">
        <w:rPr>
          <w:rFonts w:ascii="Calibri" w:eastAsia="Times New Roman" w:hAnsi="Calibri" w:cs="Times New Roman"/>
          <w:szCs w:val="24"/>
        </w:rPr>
        <w:t xml:space="preserve"> </w:t>
      </w:r>
      <w:r w:rsidR="005F1A56">
        <w:rPr>
          <w:rFonts w:ascii="Calibri" w:eastAsia="Calibri" w:hAnsi="Calibri"/>
        </w:rPr>
        <w:t xml:space="preserve">in </w:t>
      </w:r>
      <w:r w:rsidR="00374E88">
        <w:rPr>
          <w:rFonts w:ascii="Calibri" w:eastAsia="Calibri" w:hAnsi="Calibri"/>
        </w:rPr>
        <w:t>June</w:t>
      </w:r>
      <w:r w:rsidR="005F1A56">
        <w:rPr>
          <w:rFonts w:ascii="Calibri" w:eastAsia="Calibri" w:hAnsi="Calibri"/>
        </w:rPr>
        <w:t xml:space="preserve"> 2015, the Australian Government Department of Health and Department of Agriculture and Water Resources have </w:t>
      </w:r>
      <w:r w:rsidR="00DE13FA">
        <w:rPr>
          <w:rFonts w:ascii="Calibri" w:eastAsia="Calibri" w:hAnsi="Calibri"/>
        </w:rPr>
        <w:t xml:space="preserve">undertaken </w:t>
      </w:r>
      <w:r w:rsidR="00291037">
        <w:rPr>
          <w:rFonts w:ascii="Calibri" w:eastAsia="Calibri" w:hAnsi="Calibri"/>
        </w:rPr>
        <w:t>a consultation process</w:t>
      </w:r>
      <w:r w:rsidR="00DE13FA">
        <w:rPr>
          <w:rFonts w:ascii="Calibri" w:eastAsia="Calibri" w:hAnsi="Calibri"/>
        </w:rPr>
        <w:t xml:space="preserve"> </w:t>
      </w:r>
      <w:r w:rsidR="005F1A56">
        <w:rPr>
          <w:rFonts w:ascii="Calibri" w:eastAsia="Calibri" w:hAnsi="Calibri"/>
        </w:rPr>
        <w:t xml:space="preserve">with </w:t>
      </w:r>
      <w:r w:rsidR="008B2EF4">
        <w:rPr>
          <w:rFonts w:ascii="Calibri" w:eastAsia="Calibri" w:hAnsi="Calibri"/>
        </w:rPr>
        <w:t xml:space="preserve">a wide range of organisations </w:t>
      </w:r>
      <w:r w:rsidR="0053484F">
        <w:rPr>
          <w:rFonts w:ascii="Calibri" w:eastAsia="Calibri" w:hAnsi="Calibri"/>
        </w:rPr>
        <w:t xml:space="preserve">across these sectors </w:t>
      </w:r>
      <w:r w:rsidR="008B2EF4">
        <w:rPr>
          <w:rFonts w:ascii="Calibri" w:eastAsia="Calibri" w:hAnsi="Calibri"/>
        </w:rPr>
        <w:t xml:space="preserve">to canvass the range of activities being </w:t>
      </w:r>
      <w:r w:rsidR="005F1A56">
        <w:rPr>
          <w:rFonts w:ascii="Calibri" w:eastAsia="Times New Roman" w:hAnsi="Calibri" w:cs="Times New Roman"/>
          <w:szCs w:val="24"/>
        </w:rPr>
        <w:t xml:space="preserve">undertaken to </w:t>
      </w:r>
      <w:r w:rsidR="005F1A56">
        <w:rPr>
          <w:rFonts w:ascii="Calibri" w:eastAsia="Calibri" w:hAnsi="Calibri"/>
        </w:rPr>
        <w:t>minimise</w:t>
      </w:r>
      <w:r w:rsidR="00374E88">
        <w:rPr>
          <w:rFonts w:ascii="Calibri" w:eastAsia="Calibri" w:hAnsi="Calibri"/>
        </w:rPr>
        <w:t xml:space="preserve"> the development of antimicrobial resistance and </w:t>
      </w:r>
      <w:r w:rsidR="005F1A56">
        <w:rPr>
          <w:rFonts w:ascii="Calibri" w:eastAsia="Calibri" w:hAnsi="Calibri"/>
        </w:rPr>
        <w:t>ensure</w:t>
      </w:r>
      <w:r w:rsidR="00374E88">
        <w:rPr>
          <w:rFonts w:ascii="Calibri" w:eastAsia="Calibri" w:hAnsi="Calibri"/>
        </w:rPr>
        <w:t xml:space="preserve"> the continued availability of effective antimicrobials.</w:t>
      </w:r>
    </w:p>
    <w:p w14:paraId="55A66A3D" w14:textId="77777777" w:rsidR="00E40C4A" w:rsidRDefault="00E40C4A" w:rsidP="00DE13FA">
      <w:pPr>
        <w:rPr>
          <w:rFonts w:ascii="Calibri" w:eastAsia="Calibri" w:hAnsi="Calibri"/>
        </w:rPr>
      </w:pPr>
    </w:p>
    <w:p w14:paraId="48E3FD2E" w14:textId="0BBCDB9C" w:rsidR="00283106" w:rsidRDefault="00F2623E" w:rsidP="00D52887">
      <w:pPr>
        <w:rPr>
          <w:rFonts w:ascii="Calibri" w:eastAsia="Calibri" w:hAnsi="Calibri"/>
        </w:rPr>
      </w:pPr>
      <w:r>
        <w:rPr>
          <w:rFonts w:ascii="Calibri" w:eastAsia="Calibri" w:hAnsi="Calibri"/>
        </w:rPr>
        <w:t>T</w:t>
      </w:r>
      <w:r w:rsidR="00374E88">
        <w:rPr>
          <w:rFonts w:ascii="Calibri" w:eastAsia="Calibri" w:hAnsi="Calibri"/>
        </w:rPr>
        <w:t xml:space="preserve">his </w:t>
      </w:r>
      <w:r w:rsidR="00293A2D">
        <w:rPr>
          <w:rFonts w:ascii="Calibri" w:eastAsia="Calibri" w:hAnsi="Calibri"/>
        </w:rPr>
        <w:t>I</w:t>
      </w:r>
      <w:r w:rsidR="0053484F">
        <w:rPr>
          <w:rFonts w:ascii="Calibri" w:eastAsia="Calibri" w:hAnsi="Calibri"/>
        </w:rPr>
        <w:t xml:space="preserve">mplementation </w:t>
      </w:r>
      <w:r w:rsidR="00293A2D">
        <w:rPr>
          <w:rFonts w:ascii="Calibri" w:eastAsia="Calibri" w:hAnsi="Calibri"/>
        </w:rPr>
        <w:t>P</w:t>
      </w:r>
      <w:r w:rsidR="00374E88">
        <w:rPr>
          <w:rFonts w:ascii="Calibri" w:eastAsia="Calibri" w:hAnsi="Calibri"/>
        </w:rPr>
        <w:t xml:space="preserve">lan </w:t>
      </w:r>
      <w:r w:rsidR="009D37CB">
        <w:rPr>
          <w:rFonts w:ascii="Calibri" w:eastAsia="Calibri" w:hAnsi="Calibri"/>
        </w:rPr>
        <w:t xml:space="preserve">outlines </w:t>
      </w:r>
      <w:r w:rsidR="00E2586B">
        <w:rPr>
          <w:rFonts w:ascii="Calibri" w:eastAsia="Calibri" w:hAnsi="Calibri"/>
        </w:rPr>
        <w:t>Focus Areas for activity</w:t>
      </w:r>
      <w:r w:rsidR="005F1A56">
        <w:rPr>
          <w:rFonts w:ascii="Calibri" w:eastAsia="Calibri" w:hAnsi="Calibri"/>
        </w:rPr>
        <w:t xml:space="preserve">, as well as </w:t>
      </w:r>
      <w:r w:rsidR="00293A2D">
        <w:rPr>
          <w:rFonts w:ascii="Calibri" w:eastAsia="Calibri" w:hAnsi="Calibri"/>
        </w:rPr>
        <w:t>specific</w:t>
      </w:r>
      <w:r w:rsidR="00374E88">
        <w:rPr>
          <w:rFonts w:ascii="Calibri" w:eastAsia="Calibri" w:hAnsi="Calibri"/>
        </w:rPr>
        <w:t xml:space="preserve"> actions </w:t>
      </w:r>
      <w:r w:rsidR="00252A67">
        <w:rPr>
          <w:rFonts w:ascii="Calibri" w:eastAsia="Calibri" w:hAnsi="Calibri"/>
        </w:rPr>
        <w:t>being undertaken by</w:t>
      </w:r>
      <w:r w:rsidR="00243A1E">
        <w:rPr>
          <w:rFonts w:ascii="Calibri" w:eastAsia="Calibri" w:hAnsi="Calibri"/>
        </w:rPr>
        <w:t xml:space="preserve"> the Australian Government, </w:t>
      </w:r>
      <w:r w:rsidR="00252A67">
        <w:rPr>
          <w:rFonts w:ascii="Calibri" w:eastAsia="Times New Roman" w:hAnsi="Calibri" w:cs="Times New Roman"/>
          <w:szCs w:val="24"/>
        </w:rPr>
        <w:t>S</w:t>
      </w:r>
      <w:r w:rsidR="00252A67" w:rsidRPr="00E45EE6">
        <w:rPr>
          <w:rFonts w:ascii="Calibri" w:eastAsia="Times New Roman" w:hAnsi="Calibri" w:cs="Times New Roman"/>
          <w:szCs w:val="24"/>
        </w:rPr>
        <w:t xml:space="preserve">tate and </w:t>
      </w:r>
      <w:r w:rsidR="00252A67">
        <w:rPr>
          <w:rFonts w:ascii="Calibri" w:eastAsia="Times New Roman" w:hAnsi="Calibri" w:cs="Times New Roman"/>
          <w:szCs w:val="24"/>
        </w:rPr>
        <w:t>Territory</w:t>
      </w:r>
      <w:r w:rsidR="00252A67" w:rsidRPr="00E45EE6">
        <w:rPr>
          <w:rFonts w:ascii="Calibri" w:eastAsia="Times New Roman" w:hAnsi="Calibri" w:cs="Times New Roman"/>
          <w:szCs w:val="24"/>
        </w:rPr>
        <w:t xml:space="preserve"> </w:t>
      </w:r>
      <w:r w:rsidR="00252A67">
        <w:rPr>
          <w:rFonts w:ascii="Calibri" w:eastAsia="Times New Roman" w:hAnsi="Calibri" w:cs="Times New Roman"/>
          <w:szCs w:val="24"/>
        </w:rPr>
        <w:t>Governments</w:t>
      </w:r>
      <w:r w:rsidR="00252A67" w:rsidRPr="00E45EE6">
        <w:rPr>
          <w:rFonts w:ascii="Calibri" w:eastAsia="Times New Roman" w:hAnsi="Calibri" w:cs="Times New Roman"/>
          <w:szCs w:val="24"/>
        </w:rPr>
        <w:t xml:space="preserve">, </w:t>
      </w:r>
      <w:r w:rsidR="00252A67">
        <w:rPr>
          <w:rFonts w:ascii="Calibri" w:eastAsia="Times New Roman" w:hAnsi="Calibri" w:cs="Times New Roman"/>
          <w:szCs w:val="24"/>
        </w:rPr>
        <w:t>non-government</w:t>
      </w:r>
      <w:r w:rsidR="00252A67" w:rsidRPr="00E45EE6">
        <w:rPr>
          <w:rFonts w:ascii="Calibri" w:eastAsia="Times New Roman" w:hAnsi="Calibri" w:cs="Times New Roman"/>
          <w:szCs w:val="24"/>
        </w:rPr>
        <w:t xml:space="preserve"> organisations, professional bodies</w:t>
      </w:r>
      <w:r w:rsidR="00252A67">
        <w:rPr>
          <w:rFonts w:ascii="Calibri" w:eastAsia="Times New Roman" w:hAnsi="Calibri" w:cs="Times New Roman"/>
          <w:szCs w:val="24"/>
        </w:rPr>
        <w:t xml:space="preserve"> and research organisations. </w:t>
      </w:r>
      <w:r w:rsidR="00243A1E">
        <w:rPr>
          <w:rFonts w:ascii="Calibri" w:eastAsia="Calibri" w:hAnsi="Calibri"/>
        </w:rPr>
        <w:t xml:space="preserve"> T</w:t>
      </w:r>
      <w:r w:rsidR="00283106">
        <w:rPr>
          <w:rFonts w:ascii="Calibri" w:eastAsia="Calibri" w:hAnsi="Calibri"/>
        </w:rPr>
        <w:t>h</w:t>
      </w:r>
      <w:r w:rsidR="006E2454">
        <w:rPr>
          <w:rFonts w:ascii="Calibri" w:eastAsia="Calibri" w:hAnsi="Calibri"/>
        </w:rPr>
        <w:t>e</w:t>
      </w:r>
      <w:r w:rsidR="00283106">
        <w:rPr>
          <w:rFonts w:ascii="Calibri" w:eastAsia="Calibri" w:hAnsi="Calibri"/>
        </w:rPr>
        <w:t xml:space="preserve"> P</w:t>
      </w:r>
      <w:r w:rsidR="008B2EF4">
        <w:rPr>
          <w:rFonts w:ascii="Calibri" w:eastAsia="Calibri" w:hAnsi="Calibri"/>
        </w:rPr>
        <w:t xml:space="preserve">lan </w:t>
      </w:r>
      <w:r w:rsidR="006E2454">
        <w:rPr>
          <w:rFonts w:ascii="Calibri" w:eastAsia="Calibri" w:hAnsi="Calibri"/>
        </w:rPr>
        <w:t>incorporates</w:t>
      </w:r>
      <w:r w:rsidR="00243A1E">
        <w:rPr>
          <w:rFonts w:ascii="Calibri" w:eastAsia="Calibri" w:hAnsi="Calibri"/>
        </w:rPr>
        <w:t xml:space="preserve"> </w:t>
      </w:r>
      <w:r w:rsidR="006E2454">
        <w:rPr>
          <w:rFonts w:ascii="Calibri" w:eastAsia="Calibri" w:hAnsi="Calibri"/>
        </w:rPr>
        <w:t>a</w:t>
      </w:r>
      <w:r w:rsidR="00243A1E">
        <w:rPr>
          <w:rFonts w:ascii="Calibri" w:eastAsia="Calibri" w:hAnsi="Calibri"/>
        </w:rPr>
        <w:t>ctivities being undertaken across various sectors to encourage and enable collaboration and information sharing.   The</w:t>
      </w:r>
      <w:r w:rsidR="006E2454">
        <w:rPr>
          <w:rFonts w:ascii="Calibri" w:eastAsia="Calibri" w:hAnsi="Calibri"/>
        </w:rPr>
        <w:t>se</w:t>
      </w:r>
      <w:r w:rsidR="00243A1E">
        <w:rPr>
          <w:rFonts w:ascii="Calibri" w:eastAsia="Calibri" w:hAnsi="Calibri"/>
        </w:rPr>
        <w:t xml:space="preserve"> activities contribute to the establishment of an evidence base and </w:t>
      </w:r>
      <w:r w:rsidR="00293A2D">
        <w:rPr>
          <w:rFonts w:ascii="Calibri" w:eastAsia="Calibri" w:hAnsi="Calibri"/>
        </w:rPr>
        <w:t xml:space="preserve">better target our efforts </w:t>
      </w:r>
      <w:r w:rsidR="00503048">
        <w:rPr>
          <w:rFonts w:ascii="Calibri" w:eastAsia="Calibri" w:hAnsi="Calibri"/>
        </w:rPr>
        <w:t>to</w:t>
      </w:r>
      <w:r w:rsidR="00293A2D">
        <w:rPr>
          <w:rFonts w:ascii="Calibri" w:eastAsia="Calibri" w:hAnsi="Calibri"/>
        </w:rPr>
        <w:t xml:space="preserve"> address gaps</w:t>
      </w:r>
      <w:r w:rsidR="00243A1E">
        <w:rPr>
          <w:rFonts w:ascii="Calibri" w:eastAsia="Calibri" w:hAnsi="Calibri"/>
        </w:rPr>
        <w:t xml:space="preserve"> and ensure appropriate policies and programs are in place to limit the development of antimicrobial resistance</w:t>
      </w:r>
      <w:r w:rsidR="00293A2D">
        <w:rPr>
          <w:rFonts w:ascii="Calibri" w:eastAsia="Calibri" w:hAnsi="Calibri"/>
        </w:rPr>
        <w:t>.</w:t>
      </w:r>
    </w:p>
    <w:p w14:paraId="6D749C29" w14:textId="77777777" w:rsidR="00243A1E" w:rsidRDefault="00243A1E" w:rsidP="00D52887">
      <w:pPr>
        <w:rPr>
          <w:rFonts w:ascii="Calibri" w:eastAsia="Calibri" w:hAnsi="Calibri"/>
        </w:rPr>
      </w:pPr>
    </w:p>
    <w:p w14:paraId="2D97B18E" w14:textId="6DF3FCBF" w:rsidR="00243A1E" w:rsidRDefault="00243A1E" w:rsidP="00D52887">
      <w:pPr>
        <w:rPr>
          <w:rFonts w:ascii="Calibri" w:eastAsia="Times New Roman" w:hAnsi="Calibri" w:cs="Times New Roman"/>
          <w:b/>
          <w:smallCaps/>
          <w:sz w:val="36"/>
          <w:szCs w:val="36"/>
        </w:rPr>
        <w:sectPr w:rsidR="00243A1E">
          <w:footerReference w:type="default" r:id="rId15"/>
          <w:pgSz w:w="11906" w:h="16838"/>
          <w:pgMar w:top="1440" w:right="540" w:bottom="1440" w:left="540" w:header="709" w:footer="709" w:gutter="0"/>
          <w:pgNumType w:start="1"/>
          <w:cols w:space="708"/>
          <w:docGrid w:linePitch="360"/>
        </w:sectPr>
      </w:pPr>
      <w:r>
        <w:rPr>
          <w:rFonts w:ascii="Calibri" w:eastAsia="Calibri" w:hAnsi="Calibri"/>
        </w:rPr>
        <w:t>The Australian Government would like to thank stakeholder groups that have come together to support and provide input into this Implementation Plan, and for their continued support to progress implementation and reporting of these activities.</w:t>
      </w:r>
    </w:p>
    <w:p w14:paraId="2F83545A" w14:textId="77777777" w:rsidR="00C361B9" w:rsidRDefault="00374E88">
      <w:pPr>
        <w:jc w:val="center"/>
        <w:rPr>
          <w:rFonts w:ascii="Calibri" w:eastAsia="Times New Roman" w:hAnsi="Calibri" w:cs="Times New Roman"/>
          <w:b/>
          <w:smallCaps/>
          <w:sz w:val="36"/>
          <w:szCs w:val="36"/>
        </w:rPr>
      </w:pPr>
      <w:r>
        <w:rPr>
          <w:rFonts w:ascii="Calibri" w:eastAsia="Times New Roman" w:hAnsi="Calibri" w:cs="Times New Roman"/>
          <w:b/>
          <w:smallCaps/>
          <w:sz w:val="36"/>
          <w:szCs w:val="36"/>
        </w:rPr>
        <w:lastRenderedPageBreak/>
        <w:t>I</w:t>
      </w:r>
      <w:r w:rsidR="00A00176" w:rsidRPr="00E45EE6">
        <w:rPr>
          <w:rFonts w:ascii="Calibri" w:eastAsia="Times New Roman" w:hAnsi="Calibri" w:cs="Times New Roman"/>
          <w:b/>
          <w:smallCaps/>
          <w:sz w:val="36"/>
          <w:szCs w:val="36"/>
        </w:rPr>
        <w:t>mplementation Plan</w:t>
      </w:r>
    </w:p>
    <w:p w14:paraId="5C47CA46" w14:textId="77777777" w:rsidR="00C361B9" w:rsidRDefault="00A00176">
      <w:pPr>
        <w:jc w:val="center"/>
        <w:rPr>
          <w:rFonts w:ascii="Calibri" w:eastAsia="Times New Roman" w:hAnsi="Calibri" w:cs="Times New Roman"/>
          <w:b/>
          <w:smallCaps/>
          <w:sz w:val="36"/>
          <w:szCs w:val="36"/>
        </w:rPr>
      </w:pPr>
      <w:r w:rsidRPr="00E45EE6">
        <w:rPr>
          <w:rFonts w:ascii="Calibri" w:eastAsia="Times New Roman" w:hAnsi="Calibri" w:cs="Times New Roman"/>
          <w:b/>
          <w:smallCaps/>
          <w:sz w:val="36"/>
          <w:szCs w:val="36"/>
        </w:rPr>
        <w:t xml:space="preserve">National </w:t>
      </w:r>
      <w:r w:rsidR="00A91EA2">
        <w:rPr>
          <w:rFonts w:ascii="Calibri" w:eastAsia="Times New Roman" w:hAnsi="Calibri" w:cs="Times New Roman"/>
          <w:b/>
          <w:smallCaps/>
          <w:sz w:val="36"/>
          <w:szCs w:val="36"/>
        </w:rPr>
        <w:t>ANTIMICROBIAL RESISTANCE</w:t>
      </w:r>
      <w:r w:rsidRPr="00E45EE6">
        <w:rPr>
          <w:rFonts w:ascii="Calibri" w:eastAsia="Times New Roman" w:hAnsi="Calibri" w:cs="Times New Roman"/>
          <w:b/>
          <w:smallCaps/>
          <w:sz w:val="36"/>
          <w:szCs w:val="36"/>
        </w:rPr>
        <w:t xml:space="preserve"> Strateg</w:t>
      </w:r>
      <w:r w:rsidR="00A91EA2">
        <w:rPr>
          <w:rFonts w:ascii="Calibri" w:eastAsia="Times New Roman" w:hAnsi="Calibri" w:cs="Times New Roman"/>
          <w:b/>
          <w:smallCaps/>
          <w:sz w:val="36"/>
          <w:szCs w:val="36"/>
        </w:rPr>
        <w:t>y</w:t>
      </w:r>
    </w:p>
    <w:p w14:paraId="4927C781" w14:textId="4E39113C" w:rsidR="00C361B9" w:rsidRDefault="000C1ECF">
      <w:pPr>
        <w:jc w:val="center"/>
        <w:rPr>
          <w:rFonts w:ascii="Calibri" w:eastAsia="Times New Roman" w:hAnsi="Calibri" w:cs="Times New Roman"/>
          <w:b/>
          <w:smallCaps/>
          <w:sz w:val="36"/>
          <w:szCs w:val="36"/>
        </w:rPr>
      </w:pPr>
      <w:r>
        <w:rPr>
          <w:rFonts w:ascii="Calibri" w:eastAsia="Times New Roman" w:hAnsi="Calibri" w:cs="Times New Roman"/>
          <w:b/>
          <w:smallCaps/>
          <w:sz w:val="36"/>
          <w:szCs w:val="36"/>
        </w:rPr>
        <w:t>2016</w:t>
      </w:r>
      <w:r w:rsidR="00D06EEC">
        <w:rPr>
          <w:rFonts w:ascii="Calibri" w:eastAsia="Times New Roman" w:hAnsi="Calibri" w:cs="Times New Roman"/>
          <w:b/>
          <w:smallCaps/>
          <w:sz w:val="36"/>
          <w:szCs w:val="36"/>
        </w:rPr>
        <w:t>–</w:t>
      </w:r>
      <w:r>
        <w:rPr>
          <w:rFonts w:ascii="Calibri" w:eastAsia="Times New Roman" w:hAnsi="Calibri" w:cs="Times New Roman"/>
          <w:b/>
          <w:smallCaps/>
          <w:sz w:val="36"/>
          <w:szCs w:val="36"/>
        </w:rPr>
        <w:t>2017</w:t>
      </w:r>
    </w:p>
    <w:p w14:paraId="161D852B" w14:textId="77777777" w:rsidR="00A00176" w:rsidRPr="00E45EE6" w:rsidRDefault="00A00176" w:rsidP="00A00176">
      <w:pPr>
        <w:jc w:val="center"/>
        <w:rPr>
          <w:rFonts w:ascii="Calibri" w:eastAsia="Times New Roman" w:hAnsi="Calibri" w:cs="Times New Roman"/>
          <w:b/>
          <w:smallCaps/>
          <w:sz w:val="32"/>
          <w:szCs w:val="32"/>
        </w:rPr>
      </w:pPr>
    </w:p>
    <w:p w14:paraId="058A8C48" w14:textId="77777777" w:rsidR="00D97A6D" w:rsidRDefault="00291037" w:rsidP="00EF4178">
      <w:pPr>
        <w:pStyle w:val="Heading1"/>
        <w:spacing w:before="240" w:after="120" w:line="276" w:lineRule="auto"/>
        <w:rPr>
          <w:rFonts w:eastAsia="Times New Roman"/>
        </w:rPr>
      </w:pPr>
      <w:r>
        <w:rPr>
          <w:rFonts w:eastAsia="Times New Roman"/>
        </w:rPr>
        <w:t>Background</w:t>
      </w:r>
    </w:p>
    <w:p w14:paraId="2F34487A" w14:textId="77777777" w:rsidR="00F2623E" w:rsidRDefault="004D5611" w:rsidP="00EF4178">
      <w:pPr>
        <w:spacing w:line="276" w:lineRule="auto"/>
        <w:rPr>
          <w:rFonts w:ascii="Calibri" w:eastAsia="Times New Roman" w:hAnsi="Calibri" w:cs="Times New Roman"/>
          <w:i/>
          <w:szCs w:val="24"/>
        </w:rPr>
      </w:pPr>
      <w:r>
        <w:rPr>
          <w:rFonts w:ascii="Calibri" w:eastAsia="Times New Roman" w:hAnsi="Calibri" w:cs="Times New Roman"/>
          <w:szCs w:val="24"/>
        </w:rPr>
        <w:t xml:space="preserve">In June 2015, </w:t>
      </w:r>
      <w:r w:rsidR="00F2623E">
        <w:rPr>
          <w:rFonts w:ascii="Calibri" w:eastAsia="Times New Roman" w:hAnsi="Calibri" w:cs="Times New Roman"/>
          <w:szCs w:val="24"/>
        </w:rPr>
        <w:t xml:space="preserve">the </w:t>
      </w:r>
      <w:r w:rsidR="001B7AD0">
        <w:rPr>
          <w:rFonts w:ascii="Calibri" w:eastAsia="Times New Roman" w:hAnsi="Calibri" w:cs="Times New Roman"/>
          <w:szCs w:val="24"/>
        </w:rPr>
        <w:t>Australia</w:t>
      </w:r>
      <w:r w:rsidR="00F2623E">
        <w:rPr>
          <w:rFonts w:ascii="Calibri" w:eastAsia="Times New Roman" w:hAnsi="Calibri" w:cs="Times New Roman"/>
          <w:szCs w:val="24"/>
        </w:rPr>
        <w:t>n Government</w:t>
      </w:r>
      <w:r>
        <w:rPr>
          <w:rFonts w:ascii="Calibri" w:eastAsia="Times New Roman" w:hAnsi="Calibri" w:cs="Times New Roman"/>
          <w:szCs w:val="24"/>
        </w:rPr>
        <w:t xml:space="preserve"> released its</w:t>
      </w:r>
      <w:r w:rsidR="001B7AD0">
        <w:rPr>
          <w:rFonts w:ascii="Calibri" w:eastAsia="Times New Roman" w:hAnsi="Calibri" w:cs="Times New Roman"/>
          <w:szCs w:val="24"/>
        </w:rPr>
        <w:t xml:space="preserve"> first </w:t>
      </w:r>
      <w:r w:rsidR="001B7AD0" w:rsidRPr="009152D0">
        <w:rPr>
          <w:rFonts w:ascii="Calibri" w:eastAsia="Times New Roman" w:hAnsi="Calibri" w:cs="Times New Roman"/>
          <w:i/>
          <w:szCs w:val="24"/>
        </w:rPr>
        <w:t xml:space="preserve">National Antimicrobial Resistance Strategy </w:t>
      </w:r>
    </w:p>
    <w:p w14:paraId="03CD2B25" w14:textId="38D7B7F0" w:rsidR="00C50426" w:rsidRDefault="001B7AD0" w:rsidP="00EF4178">
      <w:pPr>
        <w:spacing w:line="276" w:lineRule="auto"/>
        <w:rPr>
          <w:rFonts w:ascii="Calibri" w:eastAsia="Times New Roman" w:hAnsi="Calibri" w:cs="Times New Roman"/>
          <w:szCs w:val="24"/>
        </w:rPr>
      </w:pPr>
      <w:r w:rsidRPr="009152D0">
        <w:rPr>
          <w:rFonts w:ascii="Calibri" w:eastAsia="Times New Roman" w:hAnsi="Calibri" w:cs="Times New Roman"/>
          <w:i/>
          <w:szCs w:val="24"/>
        </w:rPr>
        <w:t>2015</w:t>
      </w:r>
      <w:r w:rsidR="00D06EEC">
        <w:rPr>
          <w:rFonts w:ascii="Calibri" w:eastAsia="Times New Roman" w:hAnsi="Calibri" w:cs="Times New Roman"/>
          <w:i/>
          <w:szCs w:val="24"/>
        </w:rPr>
        <w:t>–</w:t>
      </w:r>
      <w:r w:rsidRPr="009152D0">
        <w:rPr>
          <w:rFonts w:ascii="Calibri" w:eastAsia="Times New Roman" w:hAnsi="Calibri" w:cs="Times New Roman"/>
          <w:i/>
          <w:szCs w:val="24"/>
        </w:rPr>
        <w:t>2019</w:t>
      </w:r>
      <w:r>
        <w:rPr>
          <w:rFonts w:ascii="Calibri" w:eastAsia="Times New Roman" w:hAnsi="Calibri" w:cs="Times New Roman"/>
          <w:szCs w:val="24"/>
        </w:rPr>
        <w:t xml:space="preserve"> (the Strategy).  The Strategy is aligned with the</w:t>
      </w:r>
      <w:r w:rsidR="008701B1">
        <w:rPr>
          <w:rFonts w:ascii="Calibri" w:eastAsia="Times New Roman" w:hAnsi="Calibri" w:cs="Times New Roman"/>
          <w:szCs w:val="24"/>
        </w:rPr>
        <w:t xml:space="preserve"> World Health Organiz</w:t>
      </w:r>
      <w:r w:rsidR="00C50426">
        <w:rPr>
          <w:rFonts w:ascii="Calibri" w:eastAsia="Times New Roman" w:hAnsi="Calibri" w:cs="Times New Roman"/>
          <w:szCs w:val="24"/>
        </w:rPr>
        <w:t>ation’s</w:t>
      </w:r>
      <w:r>
        <w:rPr>
          <w:rFonts w:ascii="Calibri" w:eastAsia="Times New Roman" w:hAnsi="Calibri" w:cs="Times New Roman"/>
          <w:szCs w:val="24"/>
        </w:rPr>
        <w:t xml:space="preserve"> </w:t>
      </w:r>
      <w:r>
        <w:rPr>
          <w:rFonts w:ascii="Calibri" w:eastAsia="Times New Roman" w:hAnsi="Calibri" w:cs="Times New Roman"/>
          <w:i/>
          <w:szCs w:val="24"/>
        </w:rPr>
        <w:t>Global Action Plan on Antimicrobial Resistance</w:t>
      </w:r>
      <w:r>
        <w:rPr>
          <w:rFonts w:ascii="Calibri" w:eastAsia="Times New Roman" w:hAnsi="Calibri" w:cs="Times New Roman"/>
          <w:szCs w:val="24"/>
        </w:rPr>
        <w:t xml:space="preserve"> and sets the framework and direction for Australia’s national response to </w:t>
      </w:r>
      <w:r w:rsidR="00D52887">
        <w:rPr>
          <w:rFonts w:ascii="Calibri" w:eastAsia="Times New Roman" w:hAnsi="Calibri" w:cs="Times New Roman"/>
          <w:szCs w:val="24"/>
        </w:rPr>
        <w:t>antimicrobial resistance (</w:t>
      </w:r>
      <w:r>
        <w:rPr>
          <w:rFonts w:ascii="Calibri" w:eastAsia="Times New Roman" w:hAnsi="Calibri" w:cs="Times New Roman"/>
          <w:szCs w:val="24"/>
        </w:rPr>
        <w:t>AMR</w:t>
      </w:r>
      <w:r w:rsidR="00D52887">
        <w:rPr>
          <w:rFonts w:ascii="Calibri" w:eastAsia="Times New Roman" w:hAnsi="Calibri" w:cs="Times New Roman"/>
          <w:szCs w:val="24"/>
        </w:rPr>
        <w:t>)</w:t>
      </w:r>
      <w:r>
        <w:rPr>
          <w:rFonts w:ascii="Calibri" w:eastAsia="Times New Roman" w:hAnsi="Calibri" w:cs="Times New Roman"/>
          <w:szCs w:val="24"/>
        </w:rPr>
        <w:t xml:space="preserve">. </w:t>
      </w:r>
      <w:r w:rsidR="004D5611">
        <w:rPr>
          <w:rFonts w:ascii="Calibri" w:eastAsia="Times New Roman" w:hAnsi="Calibri" w:cs="Times New Roman"/>
          <w:szCs w:val="24"/>
        </w:rPr>
        <w:t xml:space="preserve">The Strategy recognises that AMR is a significant global health priority, largely driven by the global </w:t>
      </w:r>
      <w:r w:rsidR="00946B05">
        <w:rPr>
          <w:rFonts w:ascii="Calibri" w:eastAsia="Times New Roman" w:hAnsi="Calibri" w:cs="Times New Roman"/>
          <w:szCs w:val="24"/>
        </w:rPr>
        <w:t>inappropriate</w:t>
      </w:r>
      <w:r w:rsidR="004D5611">
        <w:rPr>
          <w:rFonts w:ascii="Calibri" w:eastAsia="Times New Roman" w:hAnsi="Calibri" w:cs="Times New Roman"/>
          <w:szCs w:val="24"/>
        </w:rPr>
        <w:t xml:space="preserve"> use of antibiotics in human health, a</w:t>
      </w:r>
      <w:r w:rsidR="00E40C4A">
        <w:rPr>
          <w:rFonts w:ascii="Calibri" w:eastAsia="Times New Roman" w:hAnsi="Calibri" w:cs="Times New Roman"/>
          <w:szCs w:val="24"/>
        </w:rPr>
        <w:t>griculture and animal husbandry.</w:t>
      </w:r>
    </w:p>
    <w:p w14:paraId="70FCCE1B" w14:textId="77777777" w:rsidR="005D0882" w:rsidRDefault="005D0882" w:rsidP="00EF4178">
      <w:pPr>
        <w:spacing w:line="276" w:lineRule="auto"/>
        <w:rPr>
          <w:rFonts w:ascii="Calibri" w:eastAsia="Times New Roman" w:hAnsi="Calibri" w:cs="Times New Roman"/>
          <w:szCs w:val="24"/>
        </w:rPr>
      </w:pPr>
    </w:p>
    <w:p w14:paraId="2D7BCD55" w14:textId="77777777" w:rsidR="00C361B9" w:rsidRDefault="003C5B3B" w:rsidP="00EF4178">
      <w:pPr>
        <w:spacing w:line="276" w:lineRule="auto"/>
        <w:rPr>
          <w:rFonts w:ascii="Calibri" w:eastAsia="Times New Roman" w:hAnsi="Calibri" w:cs="Times New Roman"/>
          <w:szCs w:val="24"/>
        </w:rPr>
      </w:pPr>
      <w:r w:rsidRPr="00CB58D7">
        <w:rPr>
          <w:rFonts w:ascii="Calibri" w:eastAsia="Times New Roman" w:hAnsi="Calibri" w:cs="Times New Roman"/>
          <w:szCs w:val="24"/>
        </w:rPr>
        <w:t xml:space="preserve">The Strategy supports a One Health approach by providing </w:t>
      </w:r>
      <w:r>
        <w:rPr>
          <w:rFonts w:ascii="Calibri" w:eastAsia="Times New Roman" w:hAnsi="Calibri" w:cs="Times New Roman"/>
          <w:szCs w:val="24"/>
        </w:rPr>
        <w:t>seven common o</w:t>
      </w:r>
      <w:r w:rsidRPr="00CB58D7">
        <w:rPr>
          <w:rFonts w:ascii="Calibri" w:eastAsia="Times New Roman" w:hAnsi="Calibri" w:cs="Times New Roman"/>
          <w:szCs w:val="24"/>
        </w:rPr>
        <w:t>bjectives across human health, animal health and agricultural sectors</w:t>
      </w:r>
      <w:r w:rsidR="005D0882" w:rsidRPr="00D7389E">
        <w:rPr>
          <w:rFonts w:ascii="Calibri" w:eastAsia="Times New Roman" w:hAnsi="Calibri" w:cs="Times New Roman"/>
          <w:szCs w:val="24"/>
        </w:rPr>
        <w:t xml:space="preserve"> </w:t>
      </w:r>
      <w:r w:rsidR="005D0882">
        <w:rPr>
          <w:rFonts w:ascii="Calibri" w:eastAsia="Times New Roman" w:hAnsi="Calibri" w:cs="Times New Roman"/>
          <w:szCs w:val="24"/>
        </w:rPr>
        <w:t>which together support the overarching goal to</w:t>
      </w:r>
      <w:r w:rsidR="005D0882" w:rsidRPr="00D7389E">
        <w:rPr>
          <w:rFonts w:ascii="Calibri" w:eastAsia="Times New Roman" w:hAnsi="Calibri" w:cs="Times New Roman"/>
          <w:szCs w:val="24"/>
        </w:rPr>
        <w:t xml:space="preserve"> minimise the development and spread of </w:t>
      </w:r>
      <w:r w:rsidR="00CC464C">
        <w:rPr>
          <w:rFonts w:ascii="Calibri" w:eastAsia="Times New Roman" w:hAnsi="Calibri" w:cs="Times New Roman"/>
          <w:szCs w:val="24"/>
        </w:rPr>
        <w:t>AMR</w:t>
      </w:r>
      <w:r w:rsidR="005D0882" w:rsidRPr="00D7389E">
        <w:rPr>
          <w:rFonts w:ascii="Calibri" w:eastAsia="Times New Roman" w:hAnsi="Calibri" w:cs="Times New Roman"/>
          <w:szCs w:val="24"/>
        </w:rPr>
        <w:t xml:space="preserve"> and ensure the continued availability of effective antimicrobials</w:t>
      </w:r>
      <w:r w:rsidR="00C361B9">
        <w:rPr>
          <w:rFonts w:ascii="Calibri" w:eastAsia="Times New Roman" w:hAnsi="Calibri" w:cs="Times New Roman"/>
          <w:szCs w:val="24"/>
        </w:rPr>
        <w:t>:</w:t>
      </w:r>
    </w:p>
    <w:p w14:paraId="01810289" w14:textId="77777777" w:rsidR="00C361B9" w:rsidRDefault="00C361B9" w:rsidP="00EF4178">
      <w:pPr>
        <w:spacing w:line="276" w:lineRule="auto"/>
        <w:rPr>
          <w:rFonts w:ascii="Calibri" w:eastAsia="Times New Roman" w:hAnsi="Calibri" w:cs="Times New Roman"/>
          <w:szCs w:val="24"/>
        </w:rPr>
      </w:pPr>
    </w:p>
    <w:p w14:paraId="4D4AEE47" w14:textId="77777777" w:rsidR="005D0882" w:rsidRPr="008F74B4" w:rsidRDefault="00033990" w:rsidP="00EF4178">
      <w:pPr>
        <w:spacing w:line="276" w:lineRule="auto"/>
        <w:ind w:left="440" w:hanging="440"/>
        <w:rPr>
          <w:rFonts w:asciiTheme="minorHAnsi" w:hAnsiTheme="minorHAnsi"/>
        </w:rPr>
      </w:pPr>
      <w:r w:rsidRPr="008F74B4">
        <w:rPr>
          <w:rFonts w:asciiTheme="minorHAnsi" w:hAnsiTheme="minorHAnsi"/>
          <w:bCs/>
        </w:rPr>
        <w:t xml:space="preserve">1. </w:t>
      </w:r>
      <w:r w:rsidRPr="008F74B4">
        <w:rPr>
          <w:rFonts w:asciiTheme="minorHAnsi" w:hAnsiTheme="minorHAnsi"/>
          <w:bCs/>
        </w:rPr>
        <w:tab/>
      </w:r>
      <w:r w:rsidR="00291037" w:rsidRPr="00C361B9">
        <w:rPr>
          <w:rFonts w:asciiTheme="minorHAnsi" w:hAnsiTheme="minorHAnsi"/>
        </w:rPr>
        <w:t>C</w:t>
      </w:r>
      <w:r w:rsidRPr="008F74B4">
        <w:rPr>
          <w:rFonts w:asciiTheme="minorHAnsi" w:hAnsiTheme="minorHAnsi"/>
          <w:bCs/>
        </w:rPr>
        <w:t>ommunication, education and training</w:t>
      </w:r>
    </w:p>
    <w:p w14:paraId="4EA3EF96" w14:textId="77777777" w:rsidR="00291037" w:rsidRPr="00C361B9" w:rsidRDefault="00033990" w:rsidP="00EF4178">
      <w:pPr>
        <w:spacing w:line="276" w:lineRule="auto"/>
        <w:ind w:left="440" w:hanging="440"/>
        <w:rPr>
          <w:rFonts w:asciiTheme="minorHAnsi" w:hAnsiTheme="minorHAnsi"/>
        </w:rPr>
      </w:pPr>
      <w:r w:rsidRPr="008F74B4">
        <w:rPr>
          <w:rFonts w:asciiTheme="minorHAnsi" w:hAnsiTheme="minorHAnsi"/>
          <w:bCs/>
        </w:rPr>
        <w:t xml:space="preserve">2. </w:t>
      </w:r>
      <w:r w:rsidRPr="008F74B4">
        <w:rPr>
          <w:rFonts w:asciiTheme="minorHAnsi" w:hAnsiTheme="minorHAnsi"/>
          <w:bCs/>
        </w:rPr>
        <w:tab/>
      </w:r>
      <w:r w:rsidR="00291037" w:rsidRPr="00C361B9">
        <w:rPr>
          <w:rFonts w:asciiTheme="minorHAnsi" w:hAnsiTheme="minorHAnsi"/>
        </w:rPr>
        <w:t>A</w:t>
      </w:r>
      <w:r w:rsidRPr="008F74B4">
        <w:rPr>
          <w:rFonts w:asciiTheme="minorHAnsi" w:hAnsiTheme="minorHAnsi"/>
          <w:bCs/>
        </w:rPr>
        <w:t xml:space="preserve">ntimicrobial stewardship </w:t>
      </w:r>
    </w:p>
    <w:p w14:paraId="022B31FA" w14:textId="77777777" w:rsidR="005D0882" w:rsidRPr="008F74B4" w:rsidRDefault="00033990" w:rsidP="00EF4178">
      <w:pPr>
        <w:spacing w:line="276" w:lineRule="auto"/>
        <w:ind w:left="440" w:hanging="440"/>
        <w:rPr>
          <w:rFonts w:asciiTheme="minorHAnsi" w:hAnsiTheme="minorHAnsi"/>
        </w:rPr>
      </w:pPr>
      <w:r w:rsidRPr="008F74B4">
        <w:rPr>
          <w:rFonts w:asciiTheme="minorHAnsi" w:hAnsiTheme="minorHAnsi"/>
          <w:bCs/>
        </w:rPr>
        <w:t xml:space="preserve">3. </w:t>
      </w:r>
      <w:r w:rsidRPr="008F74B4">
        <w:rPr>
          <w:rFonts w:asciiTheme="minorHAnsi" w:hAnsiTheme="minorHAnsi"/>
          <w:bCs/>
        </w:rPr>
        <w:tab/>
      </w:r>
      <w:r w:rsidR="00C361B9" w:rsidRPr="00C361B9">
        <w:rPr>
          <w:rFonts w:asciiTheme="minorHAnsi" w:hAnsiTheme="minorHAnsi" w:cs="Antique Olive CE"/>
        </w:rPr>
        <w:t xml:space="preserve">Surveillance </w:t>
      </w:r>
    </w:p>
    <w:p w14:paraId="4E28E730" w14:textId="77777777" w:rsidR="005D0882" w:rsidRPr="008F74B4" w:rsidRDefault="00033990" w:rsidP="00EF4178">
      <w:pPr>
        <w:spacing w:line="276" w:lineRule="auto"/>
        <w:ind w:left="440" w:hanging="440"/>
        <w:rPr>
          <w:rFonts w:asciiTheme="minorHAnsi" w:hAnsiTheme="minorHAnsi"/>
        </w:rPr>
      </w:pPr>
      <w:r w:rsidRPr="008F74B4">
        <w:rPr>
          <w:rFonts w:asciiTheme="minorHAnsi" w:hAnsiTheme="minorHAnsi"/>
          <w:bCs/>
        </w:rPr>
        <w:t xml:space="preserve">4. </w:t>
      </w:r>
      <w:r w:rsidRPr="008F74B4">
        <w:rPr>
          <w:rFonts w:asciiTheme="minorHAnsi" w:hAnsiTheme="minorHAnsi"/>
          <w:bCs/>
        </w:rPr>
        <w:tab/>
      </w:r>
      <w:r w:rsidR="00C361B9" w:rsidRPr="00C361B9">
        <w:rPr>
          <w:rFonts w:asciiTheme="minorHAnsi" w:hAnsiTheme="minorHAnsi"/>
        </w:rPr>
        <w:t>I</w:t>
      </w:r>
      <w:r w:rsidRPr="008F74B4">
        <w:rPr>
          <w:rFonts w:asciiTheme="minorHAnsi" w:hAnsiTheme="minorHAnsi"/>
          <w:bCs/>
        </w:rPr>
        <w:t xml:space="preserve">nfection prevention and control </w:t>
      </w:r>
    </w:p>
    <w:p w14:paraId="1239EC17" w14:textId="77777777" w:rsidR="005D0882" w:rsidRPr="008F74B4" w:rsidRDefault="00033990" w:rsidP="00EF4178">
      <w:pPr>
        <w:spacing w:line="276" w:lineRule="auto"/>
        <w:ind w:left="440" w:hanging="440"/>
        <w:rPr>
          <w:rFonts w:asciiTheme="minorHAnsi" w:hAnsiTheme="minorHAnsi"/>
        </w:rPr>
      </w:pPr>
      <w:r w:rsidRPr="008F74B4">
        <w:rPr>
          <w:rFonts w:asciiTheme="minorHAnsi" w:hAnsiTheme="minorHAnsi"/>
          <w:bCs/>
        </w:rPr>
        <w:t xml:space="preserve">5. </w:t>
      </w:r>
      <w:r w:rsidRPr="008F74B4">
        <w:rPr>
          <w:rFonts w:asciiTheme="minorHAnsi" w:hAnsiTheme="minorHAnsi"/>
          <w:bCs/>
        </w:rPr>
        <w:tab/>
      </w:r>
      <w:r w:rsidR="00C361B9" w:rsidRPr="00C361B9">
        <w:rPr>
          <w:rFonts w:asciiTheme="minorHAnsi" w:hAnsiTheme="minorHAnsi"/>
        </w:rPr>
        <w:t>National</w:t>
      </w:r>
      <w:r w:rsidRPr="008F74B4">
        <w:rPr>
          <w:rFonts w:asciiTheme="minorHAnsi" w:hAnsiTheme="minorHAnsi"/>
          <w:bCs/>
        </w:rPr>
        <w:t xml:space="preserve"> research agenda </w:t>
      </w:r>
    </w:p>
    <w:p w14:paraId="5322FC0E" w14:textId="77777777" w:rsidR="005D0882" w:rsidRPr="008F74B4" w:rsidRDefault="00033990" w:rsidP="00EF4178">
      <w:pPr>
        <w:spacing w:line="276" w:lineRule="auto"/>
        <w:ind w:left="440" w:hanging="440"/>
        <w:rPr>
          <w:rFonts w:asciiTheme="minorHAnsi" w:hAnsiTheme="minorHAnsi"/>
        </w:rPr>
      </w:pPr>
      <w:r w:rsidRPr="008F74B4">
        <w:rPr>
          <w:rFonts w:asciiTheme="minorHAnsi" w:hAnsiTheme="minorHAnsi"/>
          <w:bCs/>
        </w:rPr>
        <w:t xml:space="preserve">6. </w:t>
      </w:r>
      <w:r w:rsidRPr="008F74B4">
        <w:rPr>
          <w:rFonts w:asciiTheme="minorHAnsi" w:hAnsiTheme="minorHAnsi"/>
          <w:bCs/>
        </w:rPr>
        <w:tab/>
      </w:r>
      <w:r w:rsidRPr="008F74B4">
        <w:rPr>
          <w:rFonts w:asciiTheme="minorHAnsi" w:hAnsiTheme="minorHAnsi" w:cs="Antique Olive CE"/>
        </w:rPr>
        <w:t xml:space="preserve">Strengthen </w:t>
      </w:r>
      <w:r w:rsidRPr="008F74B4">
        <w:rPr>
          <w:rFonts w:asciiTheme="minorHAnsi" w:hAnsiTheme="minorHAnsi"/>
          <w:bCs/>
        </w:rPr>
        <w:t xml:space="preserve">international partnerships </w:t>
      </w:r>
    </w:p>
    <w:p w14:paraId="002C8CCA" w14:textId="77777777" w:rsidR="00C361B9" w:rsidRPr="00C361B9" w:rsidRDefault="00033990" w:rsidP="00EF4178">
      <w:pPr>
        <w:spacing w:line="276" w:lineRule="auto"/>
        <w:ind w:left="440" w:hanging="440"/>
        <w:rPr>
          <w:rFonts w:asciiTheme="minorHAnsi" w:hAnsiTheme="minorHAnsi"/>
        </w:rPr>
      </w:pPr>
      <w:r w:rsidRPr="008F74B4">
        <w:rPr>
          <w:rFonts w:asciiTheme="minorHAnsi" w:hAnsiTheme="minorHAnsi"/>
          <w:bCs/>
        </w:rPr>
        <w:t xml:space="preserve">7. </w:t>
      </w:r>
      <w:r w:rsidRPr="008F74B4">
        <w:rPr>
          <w:rFonts w:asciiTheme="minorHAnsi" w:hAnsiTheme="minorHAnsi"/>
          <w:bCs/>
        </w:rPr>
        <w:tab/>
      </w:r>
      <w:r w:rsidR="00C361B9" w:rsidRPr="00C361B9">
        <w:rPr>
          <w:rFonts w:asciiTheme="minorHAnsi" w:hAnsiTheme="minorHAnsi"/>
        </w:rPr>
        <w:t>C</w:t>
      </w:r>
      <w:r w:rsidRPr="008F74B4">
        <w:rPr>
          <w:rFonts w:asciiTheme="minorHAnsi" w:hAnsiTheme="minorHAnsi"/>
        </w:rPr>
        <w:t xml:space="preserve">lear </w:t>
      </w:r>
      <w:r w:rsidRPr="008F74B4">
        <w:rPr>
          <w:rFonts w:asciiTheme="minorHAnsi" w:hAnsiTheme="minorHAnsi"/>
          <w:bCs/>
        </w:rPr>
        <w:t xml:space="preserve">governance </w:t>
      </w:r>
      <w:r w:rsidRPr="008F74B4">
        <w:rPr>
          <w:rFonts w:asciiTheme="minorHAnsi" w:hAnsiTheme="minorHAnsi"/>
        </w:rPr>
        <w:t xml:space="preserve">arrangements </w:t>
      </w:r>
    </w:p>
    <w:p w14:paraId="4821E3D8" w14:textId="77777777" w:rsidR="00C361B9" w:rsidRDefault="00033990" w:rsidP="00EF4178">
      <w:pPr>
        <w:pStyle w:val="Heading1"/>
        <w:spacing w:before="240" w:after="120" w:line="276" w:lineRule="auto"/>
        <w:rPr>
          <w:rFonts w:eastAsia="Times New Roman"/>
        </w:rPr>
      </w:pPr>
      <w:r w:rsidRPr="008F74B4">
        <w:rPr>
          <w:rFonts w:eastAsia="Times New Roman"/>
        </w:rPr>
        <w:t>Translating the Strategy into action</w:t>
      </w:r>
    </w:p>
    <w:p w14:paraId="572EB3BB" w14:textId="77777777" w:rsidR="00DF7F0B" w:rsidRDefault="00DF7F0B"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In November 2015, the Australian Government Department of Health and the Department of Agriculture and Water Resources jointly convened a National </w:t>
      </w:r>
      <w:r w:rsidR="00E2586B">
        <w:rPr>
          <w:rFonts w:ascii="Calibri" w:eastAsia="Times New Roman" w:hAnsi="Calibri" w:cs="Times New Roman"/>
          <w:szCs w:val="24"/>
        </w:rPr>
        <w:t xml:space="preserve">AMR </w:t>
      </w:r>
      <w:r>
        <w:rPr>
          <w:rFonts w:ascii="Calibri" w:eastAsia="Times New Roman" w:hAnsi="Calibri" w:cs="Times New Roman"/>
          <w:szCs w:val="24"/>
        </w:rPr>
        <w:t xml:space="preserve">Forum with representatives from </w:t>
      </w:r>
      <w:r w:rsidR="005D0882">
        <w:rPr>
          <w:rFonts w:ascii="Calibri" w:eastAsia="Times New Roman" w:hAnsi="Calibri" w:cs="Times New Roman"/>
          <w:szCs w:val="24"/>
        </w:rPr>
        <w:t xml:space="preserve">the </w:t>
      </w:r>
      <w:r>
        <w:rPr>
          <w:rFonts w:ascii="Calibri" w:eastAsia="Times New Roman" w:hAnsi="Calibri" w:cs="Times New Roman"/>
          <w:szCs w:val="24"/>
        </w:rPr>
        <w:t>human health, animal health and agriculture sectors, as well as government representatives</w:t>
      </w:r>
      <w:r w:rsidR="005D0882">
        <w:rPr>
          <w:rFonts w:ascii="Calibri" w:eastAsia="Times New Roman" w:hAnsi="Calibri" w:cs="Times New Roman"/>
          <w:szCs w:val="24"/>
        </w:rPr>
        <w:t xml:space="preserve"> and researchers</w:t>
      </w:r>
      <w:r>
        <w:rPr>
          <w:rFonts w:ascii="Calibri" w:eastAsia="Times New Roman" w:hAnsi="Calibri" w:cs="Times New Roman"/>
          <w:szCs w:val="24"/>
        </w:rPr>
        <w:t xml:space="preserve"> to </w:t>
      </w:r>
      <w:r w:rsidR="0009632B">
        <w:rPr>
          <w:rFonts w:ascii="Calibri" w:eastAsia="Times New Roman" w:hAnsi="Calibri" w:cs="Times New Roman"/>
          <w:szCs w:val="24"/>
        </w:rPr>
        <w:t>inform</w:t>
      </w:r>
      <w:r>
        <w:rPr>
          <w:rFonts w:ascii="Calibri" w:eastAsia="Times New Roman" w:hAnsi="Calibri" w:cs="Times New Roman"/>
          <w:szCs w:val="24"/>
        </w:rPr>
        <w:t xml:space="preserve"> </w:t>
      </w:r>
      <w:r w:rsidR="0009632B">
        <w:rPr>
          <w:rFonts w:ascii="Calibri" w:eastAsia="Times New Roman" w:hAnsi="Calibri" w:cs="Times New Roman"/>
          <w:szCs w:val="24"/>
        </w:rPr>
        <w:t xml:space="preserve">the </w:t>
      </w:r>
      <w:r>
        <w:rPr>
          <w:rFonts w:ascii="Calibri" w:eastAsia="Times New Roman" w:hAnsi="Calibri" w:cs="Times New Roman"/>
          <w:szCs w:val="24"/>
        </w:rPr>
        <w:t>implementation of the Strategy</w:t>
      </w:r>
      <w:r w:rsidR="0009632B">
        <w:rPr>
          <w:rFonts w:ascii="Calibri" w:eastAsia="Times New Roman" w:hAnsi="Calibri" w:cs="Times New Roman"/>
          <w:szCs w:val="24"/>
        </w:rPr>
        <w:t xml:space="preserve"> under a One Health framework</w:t>
      </w:r>
      <w:r>
        <w:rPr>
          <w:rFonts w:ascii="Calibri" w:eastAsia="Times New Roman" w:hAnsi="Calibri" w:cs="Times New Roman"/>
          <w:szCs w:val="24"/>
        </w:rPr>
        <w:t xml:space="preserve">.  </w:t>
      </w:r>
      <w:r w:rsidR="00283106">
        <w:rPr>
          <w:rFonts w:ascii="Calibri" w:eastAsia="Times New Roman" w:hAnsi="Calibri" w:cs="Times New Roman"/>
          <w:szCs w:val="24"/>
        </w:rPr>
        <w:t>The National Forum promoted discussion on key areas for action, as well as identified activities being undertaken across Australia to respond to the growing threat of AMR.</w:t>
      </w:r>
      <w:r>
        <w:rPr>
          <w:rFonts w:ascii="Calibri" w:eastAsia="Times New Roman" w:hAnsi="Calibri" w:cs="Times New Roman"/>
          <w:szCs w:val="24"/>
        </w:rPr>
        <w:t xml:space="preserve"> </w:t>
      </w:r>
    </w:p>
    <w:p w14:paraId="35B1E221" w14:textId="77777777" w:rsidR="00836145" w:rsidRDefault="00836145" w:rsidP="00EF4178">
      <w:pPr>
        <w:spacing w:line="276" w:lineRule="auto"/>
        <w:ind w:left="360"/>
        <w:rPr>
          <w:rFonts w:ascii="Calibri" w:eastAsia="Times New Roman" w:hAnsi="Calibri" w:cs="Times New Roman"/>
          <w:szCs w:val="24"/>
        </w:rPr>
      </w:pPr>
    </w:p>
    <w:p w14:paraId="043CD3A0" w14:textId="728C492A" w:rsidR="00280125" w:rsidRDefault="00033990" w:rsidP="00EF4178">
      <w:pPr>
        <w:spacing w:line="276" w:lineRule="auto"/>
        <w:rPr>
          <w:rFonts w:asciiTheme="minorHAnsi" w:hAnsiTheme="minorHAnsi"/>
        </w:rPr>
      </w:pPr>
      <w:r w:rsidRPr="00836145">
        <w:rPr>
          <w:rFonts w:asciiTheme="minorHAnsi" w:hAnsiTheme="minorHAnsi"/>
        </w:rPr>
        <w:t xml:space="preserve">Each objective </w:t>
      </w:r>
      <w:r w:rsidR="00A62555" w:rsidRPr="008F74B4">
        <w:rPr>
          <w:rFonts w:asciiTheme="minorHAnsi" w:hAnsiTheme="minorHAnsi"/>
        </w:rPr>
        <w:t>under the Strategy i</w:t>
      </w:r>
      <w:r w:rsidRPr="00836145">
        <w:rPr>
          <w:rFonts w:asciiTheme="minorHAnsi" w:hAnsiTheme="minorHAnsi"/>
        </w:rPr>
        <w:t xml:space="preserve">s supported by Priority Areas for Action </w:t>
      </w:r>
      <w:r w:rsidR="00A62555" w:rsidRPr="008F74B4">
        <w:rPr>
          <w:rFonts w:asciiTheme="minorHAnsi" w:hAnsiTheme="minorHAnsi"/>
        </w:rPr>
        <w:t>that</w:t>
      </w:r>
      <w:r w:rsidRPr="00836145">
        <w:rPr>
          <w:rFonts w:asciiTheme="minorHAnsi" w:hAnsiTheme="minorHAnsi"/>
        </w:rPr>
        <w:t xml:space="preserve"> </w:t>
      </w:r>
      <w:r w:rsidR="00A62555" w:rsidRPr="008F74B4">
        <w:rPr>
          <w:rFonts w:asciiTheme="minorHAnsi" w:hAnsiTheme="minorHAnsi"/>
        </w:rPr>
        <w:t>outline</w:t>
      </w:r>
      <w:r w:rsidRPr="00836145">
        <w:rPr>
          <w:rFonts w:asciiTheme="minorHAnsi" w:hAnsiTheme="minorHAnsi"/>
        </w:rPr>
        <w:t xml:space="preserve"> high-level areas in which attention is required.  In order to p</w:t>
      </w:r>
      <w:r w:rsidR="00EC1290">
        <w:rPr>
          <w:rFonts w:asciiTheme="minorHAnsi" w:hAnsiTheme="minorHAnsi"/>
        </w:rPr>
        <w:t>rovide greater direction on which</w:t>
      </w:r>
      <w:r w:rsidRPr="00836145">
        <w:rPr>
          <w:rFonts w:asciiTheme="minorHAnsi" w:hAnsiTheme="minorHAnsi"/>
        </w:rPr>
        <w:t xml:space="preserve"> immediate </w:t>
      </w:r>
      <w:r w:rsidR="0079519F">
        <w:rPr>
          <w:rFonts w:asciiTheme="minorHAnsi" w:hAnsiTheme="minorHAnsi"/>
        </w:rPr>
        <w:t xml:space="preserve">actions need to be undertaken, </w:t>
      </w:r>
      <w:r w:rsidRPr="00836145">
        <w:rPr>
          <w:rFonts w:asciiTheme="minorHAnsi" w:hAnsiTheme="minorHAnsi"/>
        </w:rPr>
        <w:t xml:space="preserve">the Australian Government </w:t>
      </w:r>
      <w:r w:rsidR="00A62555" w:rsidRPr="008F74B4">
        <w:rPr>
          <w:rFonts w:asciiTheme="minorHAnsi" w:hAnsiTheme="minorHAnsi"/>
        </w:rPr>
        <w:t xml:space="preserve">in consultation with stakeholders has </w:t>
      </w:r>
      <w:r w:rsidR="00CC464C">
        <w:rPr>
          <w:rFonts w:asciiTheme="minorHAnsi" w:hAnsiTheme="minorHAnsi"/>
        </w:rPr>
        <w:t xml:space="preserve">identified </w:t>
      </w:r>
      <w:r w:rsidR="00E2586B">
        <w:rPr>
          <w:rFonts w:asciiTheme="minorHAnsi" w:hAnsiTheme="minorHAnsi"/>
        </w:rPr>
        <w:t>Focus Areas</w:t>
      </w:r>
      <w:r w:rsidR="00A62555" w:rsidRPr="008F74B4">
        <w:rPr>
          <w:rFonts w:asciiTheme="minorHAnsi" w:hAnsiTheme="minorHAnsi"/>
        </w:rPr>
        <w:t xml:space="preserve">, as well as </w:t>
      </w:r>
      <w:r w:rsidR="00836145" w:rsidRPr="008F74B4">
        <w:rPr>
          <w:rFonts w:asciiTheme="minorHAnsi" w:hAnsiTheme="minorHAnsi"/>
        </w:rPr>
        <w:t>developed a stocktake of activities currently underway (refer Appendix</w:t>
      </w:r>
      <w:r w:rsidR="00836145">
        <w:rPr>
          <w:rFonts w:asciiTheme="minorHAnsi" w:hAnsiTheme="minorHAnsi"/>
        </w:rPr>
        <w:t xml:space="preserve"> A</w:t>
      </w:r>
      <w:r w:rsidR="00836145" w:rsidRPr="008F74B4">
        <w:rPr>
          <w:rFonts w:asciiTheme="minorHAnsi" w:hAnsiTheme="minorHAnsi"/>
        </w:rPr>
        <w:t>)</w:t>
      </w:r>
      <w:r w:rsidR="00A62555" w:rsidRPr="008F74B4">
        <w:rPr>
          <w:rFonts w:asciiTheme="minorHAnsi" w:hAnsiTheme="minorHAnsi"/>
        </w:rPr>
        <w:t xml:space="preserve">. </w:t>
      </w:r>
    </w:p>
    <w:p w14:paraId="2C8F471D" w14:textId="77777777" w:rsidR="00CC464C" w:rsidRDefault="00CC464C" w:rsidP="00EF4178">
      <w:pPr>
        <w:spacing w:line="276" w:lineRule="auto"/>
        <w:ind w:left="360"/>
        <w:rPr>
          <w:rFonts w:ascii="Calibri" w:eastAsia="Times New Roman" w:hAnsi="Calibri" w:cs="Times New Roman"/>
          <w:b/>
          <w:szCs w:val="24"/>
        </w:rPr>
      </w:pPr>
    </w:p>
    <w:p w14:paraId="0FA800E6" w14:textId="77777777" w:rsidR="00CC464C" w:rsidRPr="005C5BCD" w:rsidRDefault="00CC464C" w:rsidP="00EF4178">
      <w:pPr>
        <w:spacing w:line="276" w:lineRule="auto"/>
        <w:ind w:left="360"/>
        <w:rPr>
          <w:rFonts w:ascii="Calibri" w:eastAsia="Times New Roman" w:hAnsi="Calibri" w:cs="Times New Roman"/>
          <w:b/>
          <w:szCs w:val="24"/>
        </w:rPr>
      </w:pPr>
      <w:r>
        <w:rPr>
          <w:rFonts w:ascii="Calibri" w:eastAsia="Times New Roman" w:hAnsi="Calibri" w:cs="Times New Roman"/>
          <w:b/>
          <w:szCs w:val="24"/>
        </w:rPr>
        <w:t xml:space="preserve">Vision </w:t>
      </w:r>
      <w:r w:rsidRPr="00CC464C">
        <w:rPr>
          <w:rFonts w:ascii="Calibri" w:eastAsia="Times New Roman" w:hAnsi="Calibri" w:cs="Times New Roman"/>
          <w:b/>
          <w:szCs w:val="24"/>
        </w:rPr>
        <w:sym w:font="Wingdings" w:char="F0E0"/>
      </w:r>
      <w:r>
        <w:rPr>
          <w:rFonts w:ascii="Calibri" w:eastAsia="Times New Roman" w:hAnsi="Calibri" w:cs="Times New Roman"/>
          <w:b/>
          <w:szCs w:val="24"/>
        </w:rPr>
        <w:t xml:space="preserve"> Goal </w:t>
      </w:r>
      <w:r w:rsidRPr="00CC464C">
        <w:rPr>
          <w:rFonts w:ascii="Calibri" w:eastAsia="Times New Roman" w:hAnsi="Calibri" w:cs="Times New Roman"/>
          <w:b/>
          <w:szCs w:val="24"/>
        </w:rPr>
        <w:sym w:font="Wingdings" w:char="F0E0"/>
      </w:r>
      <w:r>
        <w:rPr>
          <w:rFonts w:ascii="Calibri" w:eastAsia="Times New Roman" w:hAnsi="Calibri" w:cs="Times New Roman"/>
          <w:b/>
          <w:szCs w:val="24"/>
        </w:rPr>
        <w:t xml:space="preserve"> Objectives </w:t>
      </w:r>
      <w:r w:rsidRPr="00CC464C">
        <w:rPr>
          <w:rFonts w:ascii="Calibri" w:eastAsia="Times New Roman" w:hAnsi="Calibri" w:cs="Times New Roman"/>
          <w:b/>
          <w:szCs w:val="24"/>
        </w:rPr>
        <w:sym w:font="Wingdings" w:char="F0E0"/>
      </w:r>
      <w:r>
        <w:rPr>
          <w:rFonts w:ascii="Calibri" w:eastAsia="Times New Roman" w:hAnsi="Calibri" w:cs="Times New Roman"/>
          <w:b/>
          <w:szCs w:val="24"/>
        </w:rPr>
        <w:t xml:space="preserve"> Priority Areas for Action </w:t>
      </w:r>
      <w:r w:rsidRPr="00CC464C">
        <w:rPr>
          <w:rFonts w:ascii="Calibri" w:eastAsia="Times New Roman" w:hAnsi="Calibri" w:cs="Times New Roman"/>
          <w:b/>
          <w:szCs w:val="24"/>
        </w:rPr>
        <w:sym w:font="Wingdings" w:char="F0E0"/>
      </w:r>
      <w:r>
        <w:rPr>
          <w:rFonts w:ascii="Calibri" w:eastAsia="Times New Roman" w:hAnsi="Calibri" w:cs="Times New Roman"/>
          <w:b/>
          <w:szCs w:val="24"/>
        </w:rPr>
        <w:t xml:space="preserve"> </w:t>
      </w:r>
      <w:r w:rsidR="00E2586B">
        <w:rPr>
          <w:rFonts w:ascii="Calibri" w:eastAsia="Times New Roman" w:hAnsi="Calibri" w:cs="Times New Roman"/>
          <w:b/>
          <w:szCs w:val="24"/>
        </w:rPr>
        <w:t>Focus Areas</w:t>
      </w:r>
      <w:r>
        <w:rPr>
          <w:rFonts w:ascii="Calibri" w:eastAsia="Times New Roman" w:hAnsi="Calibri" w:cs="Times New Roman"/>
          <w:b/>
          <w:szCs w:val="24"/>
        </w:rPr>
        <w:t xml:space="preserve"> </w:t>
      </w:r>
      <w:r w:rsidRPr="00CC464C">
        <w:rPr>
          <w:rFonts w:ascii="Calibri" w:eastAsia="Times New Roman" w:hAnsi="Calibri" w:cs="Times New Roman"/>
          <w:b/>
          <w:szCs w:val="24"/>
        </w:rPr>
        <w:sym w:font="Wingdings" w:char="F0E0"/>
      </w:r>
      <w:r>
        <w:rPr>
          <w:rFonts w:ascii="Calibri" w:eastAsia="Times New Roman" w:hAnsi="Calibri" w:cs="Times New Roman"/>
          <w:b/>
          <w:szCs w:val="24"/>
        </w:rPr>
        <w:t xml:space="preserve"> </w:t>
      </w:r>
      <w:r w:rsidRPr="005C5BCD">
        <w:rPr>
          <w:rFonts w:ascii="Calibri" w:eastAsia="Times New Roman" w:hAnsi="Calibri" w:cs="Times New Roman"/>
          <w:b/>
          <w:szCs w:val="24"/>
        </w:rPr>
        <w:t>Activities</w:t>
      </w:r>
    </w:p>
    <w:p w14:paraId="3B373778" w14:textId="77777777" w:rsidR="00CC464C" w:rsidRDefault="00CC464C" w:rsidP="00EF4178">
      <w:pPr>
        <w:spacing w:line="276" w:lineRule="auto"/>
        <w:rPr>
          <w:rFonts w:ascii="Calibri" w:eastAsia="Times New Roman" w:hAnsi="Calibri" w:cs="Times New Roman"/>
          <w:szCs w:val="24"/>
        </w:rPr>
      </w:pPr>
    </w:p>
    <w:p w14:paraId="5057CE1C" w14:textId="77777777" w:rsidR="00280125" w:rsidRDefault="00280125" w:rsidP="00EF4178">
      <w:pPr>
        <w:spacing w:line="276" w:lineRule="auto"/>
        <w:rPr>
          <w:rFonts w:ascii="Calibri" w:eastAsia="Times New Roman" w:hAnsi="Calibri" w:cs="Times New Roman"/>
          <w:szCs w:val="24"/>
        </w:rPr>
      </w:pPr>
      <w:r>
        <w:rPr>
          <w:rFonts w:ascii="Calibri" w:eastAsia="Times New Roman" w:hAnsi="Calibri" w:cs="Times New Roman"/>
          <w:szCs w:val="24"/>
        </w:rPr>
        <w:lastRenderedPageBreak/>
        <w:t xml:space="preserve">The activities </w:t>
      </w:r>
      <w:r w:rsidR="00CC464C">
        <w:rPr>
          <w:rFonts w:ascii="Calibri" w:eastAsia="Times New Roman" w:hAnsi="Calibri" w:cs="Times New Roman"/>
          <w:szCs w:val="24"/>
        </w:rPr>
        <w:t>outlined</w:t>
      </w:r>
      <w:r>
        <w:rPr>
          <w:rFonts w:ascii="Calibri" w:eastAsia="Times New Roman" w:hAnsi="Calibri" w:cs="Times New Roman"/>
          <w:szCs w:val="24"/>
        </w:rPr>
        <w:t xml:space="preserve"> in Appendix A of the Implementation Plan</w:t>
      </w:r>
      <w:r w:rsidR="00CC464C">
        <w:rPr>
          <w:rFonts w:ascii="Calibri" w:eastAsia="Times New Roman" w:hAnsi="Calibri" w:cs="Times New Roman"/>
          <w:szCs w:val="24"/>
        </w:rPr>
        <w:t xml:space="preserve"> (the Plan)</w:t>
      </w:r>
      <w:r>
        <w:rPr>
          <w:rFonts w:ascii="Calibri" w:eastAsia="Times New Roman" w:hAnsi="Calibri" w:cs="Times New Roman"/>
          <w:szCs w:val="24"/>
        </w:rPr>
        <w:t xml:space="preserve"> were informed through consultations with </w:t>
      </w:r>
      <w:r w:rsidR="00CC464C">
        <w:rPr>
          <w:rFonts w:ascii="Calibri" w:eastAsia="Times New Roman" w:hAnsi="Calibri" w:cs="Times New Roman"/>
          <w:szCs w:val="24"/>
        </w:rPr>
        <w:t xml:space="preserve">a variety of </w:t>
      </w:r>
      <w:r>
        <w:rPr>
          <w:rFonts w:ascii="Calibri" w:eastAsia="Times New Roman" w:hAnsi="Calibri" w:cs="Times New Roman"/>
          <w:szCs w:val="24"/>
        </w:rPr>
        <w:t xml:space="preserve">stakeholder groups.  Given the breadth of activities nominated, those included in the Implementation Plan are limited to those that that can provide benefits at a national level and align with the Priority Areas for Action detailed under each Objective in the Strategy.  </w:t>
      </w:r>
      <w:r w:rsidR="00AC6A4A">
        <w:rPr>
          <w:rFonts w:ascii="Calibri" w:eastAsia="Times New Roman" w:hAnsi="Calibri" w:cs="Times New Roman"/>
          <w:szCs w:val="24"/>
        </w:rPr>
        <w:t xml:space="preserve">A gap analysis will be undertaken to identify further actions required to address the Focus Areas under each Objective. </w:t>
      </w:r>
    </w:p>
    <w:p w14:paraId="538AE801" w14:textId="77777777" w:rsidR="00C361B9" w:rsidRPr="008F74B4" w:rsidRDefault="00033990" w:rsidP="00EF4178">
      <w:pPr>
        <w:pStyle w:val="Heading1"/>
        <w:spacing w:before="240" w:after="120" w:line="276" w:lineRule="auto"/>
        <w:rPr>
          <w:rFonts w:eastAsia="Times New Roman"/>
        </w:rPr>
      </w:pPr>
      <w:r w:rsidRPr="008F74B4">
        <w:rPr>
          <w:rFonts w:eastAsia="Times New Roman"/>
        </w:rPr>
        <w:t xml:space="preserve">Purpose and scope  </w:t>
      </w:r>
    </w:p>
    <w:p w14:paraId="12F3546B" w14:textId="3C5DFC2D" w:rsidR="004949C9" w:rsidRPr="008F74B4" w:rsidRDefault="00CC464C" w:rsidP="00EF4178">
      <w:pPr>
        <w:spacing w:line="276" w:lineRule="auto"/>
        <w:rPr>
          <w:rFonts w:ascii="Calibri" w:eastAsia="Times New Roman" w:hAnsi="Calibri" w:cs="Times New Roman"/>
          <w:szCs w:val="24"/>
        </w:rPr>
      </w:pPr>
      <w:r>
        <w:rPr>
          <w:rFonts w:ascii="Calibri" w:eastAsia="Calibri" w:hAnsi="Calibri"/>
        </w:rPr>
        <w:t xml:space="preserve">This Plan outlines </w:t>
      </w:r>
      <w:r w:rsidR="00DB262B">
        <w:rPr>
          <w:rFonts w:ascii="Calibri" w:eastAsia="Calibri" w:hAnsi="Calibri"/>
        </w:rPr>
        <w:t>Focus A</w:t>
      </w:r>
      <w:r>
        <w:rPr>
          <w:rFonts w:ascii="Calibri" w:eastAsia="Calibri" w:hAnsi="Calibri"/>
        </w:rPr>
        <w:t xml:space="preserve">reas, as well as specific actions being undertaken by the Australian Government, </w:t>
      </w:r>
      <w:r>
        <w:rPr>
          <w:rFonts w:ascii="Calibri" w:eastAsia="Times New Roman" w:hAnsi="Calibri" w:cs="Times New Roman"/>
          <w:szCs w:val="24"/>
        </w:rPr>
        <w:t>S</w:t>
      </w:r>
      <w:r w:rsidRPr="00E45EE6">
        <w:rPr>
          <w:rFonts w:ascii="Calibri" w:eastAsia="Times New Roman" w:hAnsi="Calibri" w:cs="Times New Roman"/>
          <w:szCs w:val="24"/>
        </w:rPr>
        <w:t xml:space="preserve">tate and </w:t>
      </w:r>
      <w:r>
        <w:rPr>
          <w:rFonts w:ascii="Calibri" w:eastAsia="Times New Roman" w:hAnsi="Calibri" w:cs="Times New Roman"/>
          <w:szCs w:val="24"/>
        </w:rPr>
        <w:t>Territory</w:t>
      </w:r>
      <w:r w:rsidRPr="00E45EE6">
        <w:rPr>
          <w:rFonts w:ascii="Calibri" w:eastAsia="Times New Roman" w:hAnsi="Calibri" w:cs="Times New Roman"/>
          <w:szCs w:val="24"/>
        </w:rPr>
        <w:t xml:space="preserve"> </w:t>
      </w:r>
      <w:r>
        <w:rPr>
          <w:rFonts w:ascii="Calibri" w:eastAsia="Times New Roman" w:hAnsi="Calibri" w:cs="Times New Roman"/>
          <w:szCs w:val="24"/>
        </w:rPr>
        <w:t>Governments</w:t>
      </w:r>
      <w:r w:rsidRPr="00E45EE6">
        <w:rPr>
          <w:rFonts w:ascii="Calibri" w:eastAsia="Times New Roman" w:hAnsi="Calibri" w:cs="Times New Roman"/>
          <w:szCs w:val="24"/>
        </w:rPr>
        <w:t xml:space="preserve">, </w:t>
      </w:r>
      <w:r>
        <w:rPr>
          <w:rFonts w:ascii="Calibri" w:eastAsia="Times New Roman" w:hAnsi="Calibri" w:cs="Times New Roman"/>
          <w:szCs w:val="24"/>
        </w:rPr>
        <w:t>non-government</w:t>
      </w:r>
      <w:r w:rsidRPr="00E45EE6">
        <w:rPr>
          <w:rFonts w:ascii="Calibri" w:eastAsia="Times New Roman" w:hAnsi="Calibri" w:cs="Times New Roman"/>
          <w:szCs w:val="24"/>
        </w:rPr>
        <w:t xml:space="preserve"> organisations, professional bodies</w:t>
      </w:r>
      <w:r>
        <w:rPr>
          <w:rFonts w:ascii="Calibri" w:eastAsia="Times New Roman" w:hAnsi="Calibri" w:cs="Times New Roman"/>
          <w:szCs w:val="24"/>
        </w:rPr>
        <w:t xml:space="preserve"> and research organisations. </w:t>
      </w:r>
      <w:r>
        <w:rPr>
          <w:rFonts w:ascii="Calibri" w:eastAsia="Calibri" w:hAnsi="Calibri"/>
        </w:rPr>
        <w:t xml:space="preserve"> The Plan incorporates activities being undertaken across various sectors to encourage and enable collaboration and information sharing.  These activities contribute to the establishment of an evidence base</w:t>
      </w:r>
      <w:r w:rsidR="00E361ED">
        <w:rPr>
          <w:rFonts w:ascii="Calibri" w:eastAsia="Calibri" w:hAnsi="Calibri"/>
        </w:rPr>
        <w:t>, to</w:t>
      </w:r>
      <w:r>
        <w:rPr>
          <w:rFonts w:ascii="Calibri" w:eastAsia="Calibri" w:hAnsi="Calibri"/>
        </w:rPr>
        <w:t xml:space="preserve"> better target our efforts</w:t>
      </w:r>
      <w:r w:rsidR="00E361ED">
        <w:rPr>
          <w:rFonts w:ascii="Calibri" w:eastAsia="Calibri" w:hAnsi="Calibri"/>
        </w:rPr>
        <w:t xml:space="preserve">, to </w:t>
      </w:r>
      <w:r>
        <w:rPr>
          <w:rFonts w:ascii="Calibri" w:eastAsia="Calibri" w:hAnsi="Calibri"/>
        </w:rPr>
        <w:t xml:space="preserve">address gaps and </w:t>
      </w:r>
      <w:r w:rsidR="00E361ED">
        <w:rPr>
          <w:rFonts w:ascii="Calibri" w:eastAsia="Calibri" w:hAnsi="Calibri"/>
        </w:rPr>
        <w:t xml:space="preserve">to </w:t>
      </w:r>
      <w:r>
        <w:rPr>
          <w:rFonts w:ascii="Calibri" w:eastAsia="Calibri" w:hAnsi="Calibri"/>
        </w:rPr>
        <w:t xml:space="preserve">ensure appropriate policies and programs are in place to limit the development of AMR.  </w:t>
      </w:r>
      <w:r>
        <w:rPr>
          <w:rFonts w:ascii="Calibri" w:eastAsia="Times New Roman" w:hAnsi="Calibri" w:cs="Times New Roman"/>
          <w:szCs w:val="24"/>
        </w:rPr>
        <w:t>Aligning</w:t>
      </w:r>
      <w:r w:rsidR="004949C9" w:rsidRPr="008F74B4">
        <w:rPr>
          <w:rFonts w:ascii="Calibri" w:eastAsia="Times New Roman" w:hAnsi="Calibri" w:cs="Times New Roman"/>
          <w:szCs w:val="24"/>
        </w:rPr>
        <w:t xml:space="preserve"> with the Strategy, the Plan focuses predominantly on bacterial resistance and the rapid development of resistance to antibiotics as an immediate priority.</w:t>
      </w:r>
    </w:p>
    <w:p w14:paraId="1BFA4F7C" w14:textId="77777777" w:rsidR="004949C9" w:rsidRDefault="004949C9" w:rsidP="00EF4178">
      <w:pPr>
        <w:spacing w:line="276" w:lineRule="auto"/>
        <w:rPr>
          <w:rFonts w:ascii="Calibri" w:eastAsia="Times New Roman" w:hAnsi="Calibri" w:cs="Times New Roman"/>
          <w:szCs w:val="24"/>
        </w:rPr>
      </w:pPr>
    </w:p>
    <w:p w14:paraId="6CC80DE1" w14:textId="4714630B" w:rsidR="007F6D37" w:rsidRDefault="007632EC" w:rsidP="00EF4178">
      <w:pPr>
        <w:spacing w:line="276" w:lineRule="auto"/>
        <w:rPr>
          <w:rFonts w:ascii="Calibri" w:eastAsia="Times New Roman" w:hAnsi="Calibri" w:cs="Times New Roman"/>
          <w:szCs w:val="24"/>
        </w:rPr>
      </w:pPr>
      <w:r w:rsidRPr="00CB58D7">
        <w:rPr>
          <w:rFonts w:ascii="Calibri" w:eastAsia="Times New Roman" w:hAnsi="Calibri" w:cs="Times New Roman"/>
          <w:szCs w:val="24"/>
        </w:rPr>
        <w:t xml:space="preserve">This Implementation Plan outlines </w:t>
      </w:r>
      <w:r w:rsidR="00DB262B">
        <w:rPr>
          <w:rFonts w:ascii="Calibri" w:eastAsia="Times New Roman" w:hAnsi="Calibri" w:cs="Times New Roman"/>
          <w:szCs w:val="24"/>
        </w:rPr>
        <w:t>Focus Areas</w:t>
      </w:r>
      <w:r w:rsidR="00B63486">
        <w:rPr>
          <w:rFonts w:ascii="Calibri" w:eastAsia="Times New Roman" w:hAnsi="Calibri" w:cs="Times New Roman"/>
          <w:szCs w:val="24"/>
        </w:rPr>
        <w:t xml:space="preserve"> for activity</w:t>
      </w:r>
      <w:r w:rsidRPr="00CB58D7">
        <w:rPr>
          <w:rFonts w:ascii="Calibri" w:eastAsia="Times New Roman" w:hAnsi="Calibri" w:cs="Times New Roman"/>
          <w:szCs w:val="24"/>
        </w:rPr>
        <w:t xml:space="preserve"> which the Australian Government believes will have the greatest contribution to</w:t>
      </w:r>
      <w:r w:rsidR="00CC464C">
        <w:rPr>
          <w:rFonts w:ascii="Calibri" w:eastAsia="Times New Roman" w:hAnsi="Calibri" w:cs="Times New Roman"/>
          <w:szCs w:val="24"/>
        </w:rPr>
        <w:t xml:space="preserve"> assist in the achievement of</w:t>
      </w:r>
      <w:r w:rsidRPr="00CB58D7">
        <w:rPr>
          <w:rFonts w:ascii="Calibri" w:eastAsia="Times New Roman" w:hAnsi="Calibri" w:cs="Times New Roman"/>
          <w:szCs w:val="24"/>
        </w:rPr>
        <w:t xml:space="preserve"> the </w:t>
      </w:r>
      <w:r w:rsidR="003C5B3B">
        <w:rPr>
          <w:rFonts w:ascii="Calibri" w:eastAsia="Times New Roman" w:hAnsi="Calibri" w:cs="Times New Roman"/>
          <w:szCs w:val="24"/>
        </w:rPr>
        <w:t>seven o</w:t>
      </w:r>
      <w:r w:rsidRPr="00CB58D7">
        <w:rPr>
          <w:rFonts w:ascii="Calibri" w:eastAsia="Times New Roman" w:hAnsi="Calibri" w:cs="Times New Roman"/>
          <w:szCs w:val="24"/>
        </w:rPr>
        <w:t>bjectives</w:t>
      </w:r>
      <w:r w:rsidR="003C5B3B">
        <w:rPr>
          <w:rFonts w:ascii="Calibri" w:eastAsia="Times New Roman" w:hAnsi="Calibri" w:cs="Times New Roman"/>
          <w:szCs w:val="24"/>
        </w:rPr>
        <w:t xml:space="preserve"> identified in the Strategy</w:t>
      </w:r>
      <w:r w:rsidR="00C361B9">
        <w:rPr>
          <w:rFonts w:ascii="Calibri" w:eastAsia="Times New Roman" w:hAnsi="Calibri" w:cs="Times New Roman"/>
          <w:szCs w:val="24"/>
        </w:rPr>
        <w:t>.</w:t>
      </w:r>
      <w:r w:rsidRPr="00CB58D7">
        <w:rPr>
          <w:rFonts w:ascii="Calibri" w:eastAsia="Times New Roman" w:hAnsi="Calibri" w:cs="Times New Roman"/>
          <w:szCs w:val="24"/>
        </w:rPr>
        <w:t xml:space="preserve">  </w:t>
      </w:r>
      <w:r w:rsidR="00DB262B">
        <w:rPr>
          <w:rFonts w:ascii="Calibri" w:eastAsia="Times New Roman" w:hAnsi="Calibri" w:cs="Times New Roman"/>
          <w:szCs w:val="24"/>
        </w:rPr>
        <w:t xml:space="preserve"> Implementation of activities against Focus Areas </w:t>
      </w:r>
      <w:r w:rsidR="00DB262B" w:rsidRPr="00CB58D7">
        <w:rPr>
          <w:rFonts w:ascii="Calibri" w:eastAsia="Times New Roman" w:hAnsi="Calibri" w:cs="Times New Roman"/>
          <w:szCs w:val="24"/>
        </w:rPr>
        <w:t>will take a staged approach over the period 2015</w:t>
      </w:r>
      <w:r w:rsidR="00D06EEC">
        <w:rPr>
          <w:rFonts w:ascii="Calibri" w:eastAsia="Times New Roman" w:hAnsi="Calibri" w:cs="Times New Roman"/>
          <w:szCs w:val="24"/>
        </w:rPr>
        <w:t>–</w:t>
      </w:r>
      <w:r w:rsidR="00DB262B" w:rsidRPr="00CB58D7">
        <w:rPr>
          <w:rFonts w:ascii="Calibri" w:eastAsia="Times New Roman" w:hAnsi="Calibri" w:cs="Times New Roman"/>
          <w:szCs w:val="24"/>
        </w:rPr>
        <w:t xml:space="preserve">2019.  </w:t>
      </w:r>
      <w:r w:rsidRPr="00CB58D7">
        <w:rPr>
          <w:rFonts w:ascii="Calibri" w:eastAsia="Times New Roman" w:hAnsi="Calibri" w:cs="Times New Roman"/>
          <w:szCs w:val="24"/>
        </w:rPr>
        <w:t>Updates</w:t>
      </w:r>
      <w:r>
        <w:rPr>
          <w:rFonts w:ascii="Calibri" w:eastAsia="Times New Roman" w:hAnsi="Calibri" w:cs="Times New Roman"/>
          <w:szCs w:val="24"/>
        </w:rPr>
        <w:t xml:space="preserve"> to the Plan </w:t>
      </w:r>
      <w:r w:rsidR="0079519F">
        <w:rPr>
          <w:rFonts w:ascii="Calibri" w:eastAsia="Times New Roman" w:hAnsi="Calibri" w:cs="Times New Roman"/>
          <w:szCs w:val="24"/>
        </w:rPr>
        <w:t>may be undertaken in</w:t>
      </w:r>
      <w:r w:rsidRPr="00D7389E">
        <w:rPr>
          <w:rFonts w:ascii="Calibri" w:eastAsia="Times New Roman" w:hAnsi="Calibri" w:cs="Times New Roman"/>
          <w:szCs w:val="24"/>
        </w:rPr>
        <w:t xml:space="preserve"> </w:t>
      </w:r>
      <w:r w:rsidR="0079519F">
        <w:rPr>
          <w:rFonts w:ascii="Calibri" w:eastAsia="Times New Roman" w:hAnsi="Calibri" w:cs="Times New Roman"/>
          <w:szCs w:val="24"/>
        </w:rPr>
        <w:t>response</w:t>
      </w:r>
      <w:r w:rsidRPr="00D7389E">
        <w:rPr>
          <w:rFonts w:ascii="Calibri" w:eastAsia="Times New Roman" w:hAnsi="Calibri" w:cs="Times New Roman"/>
          <w:szCs w:val="24"/>
        </w:rPr>
        <w:t xml:space="preserve"> to emerging issues and</w:t>
      </w:r>
      <w:r w:rsidR="0079519F">
        <w:rPr>
          <w:rFonts w:ascii="Calibri" w:eastAsia="Times New Roman" w:hAnsi="Calibri" w:cs="Times New Roman"/>
          <w:szCs w:val="24"/>
        </w:rPr>
        <w:t xml:space="preserve">/or </w:t>
      </w:r>
      <w:r w:rsidRPr="005D167D">
        <w:rPr>
          <w:rFonts w:ascii="Calibri" w:eastAsia="Times New Roman" w:hAnsi="Calibri" w:cs="Times New Roman"/>
          <w:szCs w:val="24"/>
        </w:rPr>
        <w:t>as new evidence becomes available.</w:t>
      </w:r>
    </w:p>
    <w:p w14:paraId="51C955AA" w14:textId="77777777" w:rsidR="007F6D37" w:rsidRDefault="007F6D37" w:rsidP="00EF4178">
      <w:pPr>
        <w:spacing w:line="276" w:lineRule="auto"/>
        <w:rPr>
          <w:rFonts w:ascii="Calibri" w:eastAsia="Times New Roman" w:hAnsi="Calibri" w:cs="Times New Roman"/>
          <w:szCs w:val="24"/>
        </w:rPr>
      </w:pPr>
    </w:p>
    <w:p w14:paraId="33E84E60" w14:textId="77777777" w:rsidR="007F6D37" w:rsidRDefault="007F6D37"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Updates to the activity tables at Appendix A will be undertaken on a biennial basis. </w:t>
      </w:r>
    </w:p>
    <w:p w14:paraId="721376C3" w14:textId="77777777" w:rsidR="00083DB3" w:rsidRPr="00A13A51" w:rsidRDefault="00083DB3" w:rsidP="00EF4178">
      <w:pPr>
        <w:pStyle w:val="Heading1"/>
        <w:spacing w:before="240" w:after="120" w:line="276" w:lineRule="auto"/>
        <w:rPr>
          <w:rFonts w:eastAsia="Times New Roman"/>
        </w:rPr>
      </w:pPr>
      <w:r w:rsidRPr="00A13A51">
        <w:rPr>
          <w:rFonts w:eastAsia="Times New Roman"/>
        </w:rPr>
        <w:t>Governance</w:t>
      </w:r>
    </w:p>
    <w:p w14:paraId="6FC01863" w14:textId="5657F5C4" w:rsidR="003C5B3B" w:rsidRDefault="003C5B3B" w:rsidP="00EF4178">
      <w:pPr>
        <w:spacing w:line="276" w:lineRule="auto"/>
        <w:rPr>
          <w:rFonts w:ascii="Calibri" w:eastAsia="Times New Roman" w:hAnsi="Calibri" w:cs="Times New Roman"/>
          <w:szCs w:val="24"/>
        </w:rPr>
      </w:pPr>
      <w:r w:rsidRPr="00E45EE6">
        <w:rPr>
          <w:rFonts w:ascii="Calibri" w:eastAsia="Times New Roman" w:hAnsi="Calibri" w:cs="Times New Roman"/>
          <w:szCs w:val="24"/>
        </w:rPr>
        <w:t>The</w:t>
      </w:r>
      <w:r>
        <w:rPr>
          <w:rFonts w:ascii="Calibri" w:eastAsia="Times New Roman" w:hAnsi="Calibri" w:cs="Times New Roman"/>
          <w:szCs w:val="24"/>
        </w:rPr>
        <w:t xml:space="preserve"> development of the</w:t>
      </w:r>
      <w:r w:rsidRPr="00E45EE6">
        <w:rPr>
          <w:rFonts w:ascii="Calibri" w:eastAsia="Times New Roman" w:hAnsi="Calibri" w:cs="Times New Roman"/>
          <w:szCs w:val="24"/>
        </w:rPr>
        <w:t xml:space="preserve"> Plan </w:t>
      </w:r>
      <w:r>
        <w:rPr>
          <w:rFonts w:ascii="Calibri" w:eastAsia="Times New Roman" w:hAnsi="Calibri" w:cs="Times New Roman"/>
          <w:szCs w:val="24"/>
        </w:rPr>
        <w:t>was</w:t>
      </w:r>
      <w:r w:rsidRPr="00E45EE6">
        <w:rPr>
          <w:rFonts w:ascii="Calibri" w:eastAsia="Times New Roman" w:hAnsi="Calibri" w:cs="Times New Roman"/>
          <w:szCs w:val="24"/>
        </w:rPr>
        <w:t xml:space="preserve"> </w:t>
      </w:r>
      <w:r>
        <w:rPr>
          <w:rFonts w:ascii="Calibri" w:eastAsia="Times New Roman" w:hAnsi="Calibri" w:cs="Times New Roman"/>
          <w:szCs w:val="24"/>
        </w:rPr>
        <w:t>overseen</w:t>
      </w:r>
      <w:r w:rsidRPr="00E45EE6">
        <w:rPr>
          <w:rFonts w:ascii="Calibri" w:eastAsia="Times New Roman" w:hAnsi="Calibri" w:cs="Times New Roman"/>
          <w:szCs w:val="24"/>
        </w:rPr>
        <w:t xml:space="preserve"> </w:t>
      </w:r>
      <w:r>
        <w:rPr>
          <w:rFonts w:ascii="Calibri" w:eastAsia="Times New Roman" w:hAnsi="Calibri" w:cs="Times New Roman"/>
          <w:szCs w:val="24"/>
        </w:rPr>
        <w:t xml:space="preserve">by the </w:t>
      </w:r>
      <w:r w:rsidR="00E97E81">
        <w:rPr>
          <w:rFonts w:ascii="Calibri" w:eastAsia="Times New Roman" w:hAnsi="Calibri" w:cs="Times New Roman"/>
          <w:szCs w:val="24"/>
        </w:rPr>
        <w:t>AMR</w:t>
      </w:r>
      <w:r w:rsidRPr="00DF7F0B">
        <w:rPr>
          <w:rFonts w:ascii="Calibri" w:eastAsia="Times New Roman" w:hAnsi="Calibri" w:cs="Times New Roman"/>
          <w:szCs w:val="24"/>
        </w:rPr>
        <w:t xml:space="preserve"> Prevention and Containmen</w:t>
      </w:r>
      <w:r w:rsidR="00212D05">
        <w:rPr>
          <w:rFonts w:ascii="Calibri" w:eastAsia="Times New Roman" w:hAnsi="Calibri" w:cs="Times New Roman"/>
          <w:szCs w:val="24"/>
        </w:rPr>
        <w:t>t (AMRP</w:t>
      </w:r>
      <w:r w:rsidRPr="00DF7F0B">
        <w:rPr>
          <w:rFonts w:ascii="Calibri" w:eastAsia="Times New Roman" w:hAnsi="Calibri" w:cs="Times New Roman"/>
          <w:szCs w:val="24"/>
        </w:rPr>
        <w:t xml:space="preserve">C) </w:t>
      </w:r>
      <w:r>
        <w:rPr>
          <w:rFonts w:ascii="Calibri" w:eastAsia="Times New Roman" w:hAnsi="Calibri" w:cs="Times New Roman"/>
          <w:szCs w:val="24"/>
        </w:rPr>
        <w:t xml:space="preserve">Steering Group, which is led by the Secretaries of the Department of Health and Department of Agriculture and Water Resources and includes the Australian Government Chief Medical and Veterinary Officers as members.  The Australian Strategic and Technical Advisory Group (ASTAG) on AMR provided expert guidance during the development of the Plan. </w:t>
      </w:r>
    </w:p>
    <w:p w14:paraId="3774906A" w14:textId="77777777" w:rsidR="003C5B3B" w:rsidRDefault="003C5B3B" w:rsidP="00EF4178">
      <w:pPr>
        <w:spacing w:line="276" w:lineRule="auto"/>
        <w:rPr>
          <w:rFonts w:ascii="Calibri" w:eastAsia="Times New Roman" w:hAnsi="Calibri" w:cs="Times New Roman"/>
          <w:szCs w:val="24"/>
        </w:rPr>
      </w:pPr>
    </w:p>
    <w:p w14:paraId="0DD5157E" w14:textId="495AA810" w:rsidR="00083DB3" w:rsidRDefault="00083DB3"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The Australian Government, through the AMRPC Steering Group, will oversee the delivery of the Implementation Plan and provide leadership </w:t>
      </w:r>
      <w:r w:rsidR="00FB1035">
        <w:rPr>
          <w:rFonts w:ascii="Calibri" w:eastAsia="Times New Roman" w:hAnsi="Calibri" w:cs="Times New Roman"/>
          <w:szCs w:val="24"/>
        </w:rPr>
        <w:t xml:space="preserve">and co-ordination </w:t>
      </w:r>
      <w:r>
        <w:rPr>
          <w:rFonts w:ascii="Calibri" w:eastAsia="Times New Roman" w:hAnsi="Calibri" w:cs="Times New Roman"/>
          <w:szCs w:val="24"/>
        </w:rPr>
        <w:t xml:space="preserve">on </w:t>
      </w:r>
      <w:r w:rsidR="0019408B">
        <w:rPr>
          <w:rFonts w:ascii="Calibri" w:eastAsia="Times New Roman" w:hAnsi="Calibri" w:cs="Times New Roman"/>
          <w:szCs w:val="24"/>
        </w:rPr>
        <w:t>AMR</w:t>
      </w:r>
      <w:r>
        <w:rPr>
          <w:rFonts w:ascii="Calibri" w:eastAsia="Times New Roman" w:hAnsi="Calibri" w:cs="Times New Roman"/>
          <w:szCs w:val="24"/>
        </w:rPr>
        <w:t xml:space="preserve">.  The AMRPC Steering Group will be responsible for monitoring </w:t>
      </w:r>
      <w:r w:rsidR="00CC464C">
        <w:rPr>
          <w:rFonts w:ascii="Calibri" w:eastAsia="Times New Roman" w:hAnsi="Calibri" w:cs="Times New Roman"/>
          <w:szCs w:val="24"/>
        </w:rPr>
        <w:t xml:space="preserve">the </w:t>
      </w:r>
      <w:r w:rsidR="007D0AC0">
        <w:rPr>
          <w:rFonts w:ascii="Calibri" w:eastAsia="Times New Roman" w:hAnsi="Calibri" w:cs="Times New Roman"/>
          <w:szCs w:val="24"/>
        </w:rPr>
        <w:t xml:space="preserve">implementation of the </w:t>
      </w:r>
      <w:r w:rsidR="00CC464C">
        <w:rPr>
          <w:rFonts w:ascii="Calibri" w:eastAsia="Times New Roman" w:hAnsi="Calibri" w:cs="Times New Roman"/>
          <w:szCs w:val="24"/>
        </w:rPr>
        <w:t>Strategy</w:t>
      </w:r>
      <w:r w:rsidR="007D0AC0">
        <w:rPr>
          <w:rFonts w:ascii="Calibri" w:eastAsia="Times New Roman" w:hAnsi="Calibri" w:cs="Times New Roman"/>
          <w:szCs w:val="24"/>
        </w:rPr>
        <w:t xml:space="preserve"> and will review and report publically on progress on an </w:t>
      </w:r>
      <w:r w:rsidR="007D0AC0" w:rsidRPr="00825CDA">
        <w:rPr>
          <w:rFonts w:ascii="Calibri" w:eastAsia="Times New Roman" w:hAnsi="Calibri" w:cs="Times New Roman"/>
          <w:szCs w:val="24"/>
        </w:rPr>
        <w:t>annual</w:t>
      </w:r>
      <w:r w:rsidR="007D0AC0">
        <w:rPr>
          <w:rFonts w:ascii="Calibri" w:eastAsia="Times New Roman" w:hAnsi="Calibri" w:cs="Times New Roman"/>
          <w:szCs w:val="24"/>
        </w:rPr>
        <w:t xml:space="preserve"> basis.  </w:t>
      </w:r>
      <w:r>
        <w:rPr>
          <w:rFonts w:ascii="Calibri" w:eastAsia="Times New Roman" w:hAnsi="Calibri" w:cs="Times New Roman"/>
          <w:szCs w:val="24"/>
        </w:rPr>
        <w:t xml:space="preserve">The </w:t>
      </w:r>
      <w:r w:rsidRPr="003C3105">
        <w:rPr>
          <w:rFonts w:ascii="Calibri" w:eastAsia="Times New Roman" w:hAnsi="Calibri" w:cs="Times New Roman"/>
          <w:szCs w:val="24"/>
        </w:rPr>
        <w:t>ASTAG</w:t>
      </w:r>
      <w:r>
        <w:rPr>
          <w:rFonts w:ascii="Calibri" w:eastAsia="Times New Roman" w:hAnsi="Calibri" w:cs="Times New Roman"/>
          <w:b/>
          <w:szCs w:val="24"/>
        </w:rPr>
        <w:t xml:space="preserve"> </w:t>
      </w:r>
      <w:r>
        <w:rPr>
          <w:rFonts w:ascii="Calibri" w:eastAsia="Times New Roman" w:hAnsi="Calibri" w:cs="Times New Roman"/>
          <w:szCs w:val="24"/>
        </w:rPr>
        <w:t xml:space="preserve">will provide high quality, well considered strategic, technical, scientific and clinical advice to the AMRPC Steering Group and will be engaged in monitoring the </w:t>
      </w:r>
      <w:r w:rsidR="007D0AC0">
        <w:rPr>
          <w:rFonts w:ascii="Calibri" w:eastAsia="Times New Roman" w:hAnsi="Calibri" w:cs="Times New Roman"/>
          <w:szCs w:val="24"/>
        </w:rPr>
        <w:t>progress of activities under the Plan.</w:t>
      </w:r>
    </w:p>
    <w:p w14:paraId="42A6343A" w14:textId="77777777" w:rsidR="00EB7872" w:rsidRDefault="00EB7872" w:rsidP="00EF4178">
      <w:pPr>
        <w:spacing w:line="276" w:lineRule="auto"/>
        <w:rPr>
          <w:rFonts w:ascii="Calibri" w:eastAsia="Times New Roman" w:hAnsi="Calibri" w:cs="Times New Roman"/>
          <w:szCs w:val="24"/>
        </w:rPr>
      </w:pPr>
    </w:p>
    <w:p w14:paraId="7D2E6A69" w14:textId="4F67CBFE" w:rsidR="00E85B9E" w:rsidRDefault="00755CE9" w:rsidP="00EF4178">
      <w:pPr>
        <w:spacing w:line="276" w:lineRule="auto"/>
        <w:rPr>
          <w:rFonts w:ascii="Calibri" w:eastAsia="Times New Roman" w:hAnsi="Calibri" w:cs="Times New Roman"/>
          <w:szCs w:val="24"/>
          <w:highlight w:val="yellow"/>
        </w:rPr>
      </w:pPr>
      <w:r w:rsidRPr="00D7389E">
        <w:rPr>
          <w:rFonts w:ascii="Calibri" w:eastAsia="Times New Roman" w:hAnsi="Calibri" w:cs="Times New Roman"/>
          <w:szCs w:val="24"/>
        </w:rPr>
        <w:t>The Department</w:t>
      </w:r>
      <w:r w:rsidR="00EB7872" w:rsidRPr="00D7389E">
        <w:rPr>
          <w:rFonts w:ascii="Calibri" w:eastAsia="Times New Roman" w:hAnsi="Calibri" w:cs="Times New Roman"/>
          <w:szCs w:val="24"/>
        </w:rPr>
        <w:t xml:space="preserve"> of Health and</w:t>
      </w:r>
      <w:r w:rsidRPr="00D7389E">
        <w:rPr>
          <w:rFonts w:ascii="Calibri" w:eastAsia="Times New Roman" w:hAnsi="Calibri" w:cs="Times New Roman"/>
          <w:szCs w:val="24"/>
        </w:rPr>
        <w:t xml:space="preserve"> the Department of </w:t>
      </w:r>
      <w:r w:rsidR="00EB7872" w:rsidRPr="00D7389E">
        <w:rPr>
          <w:rFonts w:ascii="Calibri" w:eastAsia="Times New Roman" w:hAnsi="Calibri" w:cs="Times New Roman"/>
          <w:szCs w:val="24"/>
        </w:rPr>
        <w:t xml:space="preserve">Agriculture and Water Resources will </w:t>
      </w:r>
      <w:r w:rsidRPr="00D7389E">
        <w:rPr>
          <w:rFonts w:ascii="Calibri" w:eastAsia="Times New Roman" w:hAnsi="Calibri" w:cs="Times New Roman"/>
          <w:szCs w:val="24"/>
        </w:rPr>
        <w:t xml:space="preserve">work together to </w:t>
      </w:r>
      <w:r w:rsidR="00EB7872" w:rsidRPr="00D7389E">
        <w:rPr>
          <w:rFonts w:ascii="Calibri" w:eastAsia="Times New Roman" w:hAnsi="Calibri" w:cs="Times New Roman"/>
          <w:szCs w:val="24"/>
        </w:rPr>
        <w:t>support the AMRPC Steering Group</w:t>
      </w:r>
      <w:r w:rsidRPr="00D7389E">
        <w:rPr>
          <w:rFonts w:ascii="Calibri" w:eastAsia="Times New Roman" w:hAnsi="Calibri" w:cs="Times New Roman"/>
          <w:szCs w:val="24"/>
        </w:rPr>
        <w:t>, as well as liaise with</w:t>
      </w:r>
      <w:r w:rsidR="00EB7872" w:rsidRPr="00D7389E">
        <w:rPr>
          <w:rFonts w:ascii="Calibri" w:eastAsia="Times New Roman" w:hAnsi="Calibri" w:cs="Times New Roman"/>
          <w:szCs w:val="24"/>
        </w:rPr>
        <w:t xml:space="preserve"> stakeholders</w:t>
      </w:r>
      <w:r w:rsidRPr="00D7389E">
        <w:rPr>
          <w:rFonts w:ascii="Calibri" w:eastAsia="Times New Roman" w:hAnsi="Calibri" w:cs="Times New Roman"/>
          <w:szCs w:val="24"/>
        </w:rPr>
        <w:t xml:space="preserve"> in their respective sectors to report against the activities </w:t>
      </w:r>
      <w:r w:rsidR="00EB7872" w:rsidRPr="00D7389E">
        <w:rPr>
          <w:rFonts w:ascii="Calibri" w:eastAsia="Times New Roman" w:hAnsi="Calibri" w:cs="Times New Roman"/>
          <w:szCs w:val="24"/>
        </w:rPr>
        <w:t>articulated in</w:t>
      </w:r>
      <w:r w:rsidR="00DB262B">
        <w:rPr>
          <w:rFonts w:ascii="Calibri" w:eastAsia="Times New Roman" w:hAnsi="Calibri" w:cs="Times New Roman"/>
          <w:szCs w:val="24"/>
        </w:rPr>
        <w:t xml:space="preserve"> Appendix A of</w:t>
      </w:r>
      <w:r w:rsidR="00EB7872" w:rsidRPr="00D7389E">
        <w:rPr>
          <w:rFonts w:ascii="Calibri" w:eastAsia="Times New Roman" w:hAnsi="Calibri" w:cs="Times New Roman"/>
          <w:szCs w:val="24"/>
        </w:rPr>
        <w:t xml:space="preserve"> the Implementation Plan</w:t>
      </w:r>
      <w:r w:rsidRPr="00755CE9">
        <w:rPr>
          <w:rFonts w:ascii="Calibri" w:eastAsia="Times New Roman" w:hAnsi="Calibri" w:cs="Times New Roman"/>
          <w:szCs w:val="24"/>
        </w:rPr>
        <w:t>.</w:t>
      </w:r>
      <w:r w:rsidR="00F53C51">
        <w:rPr>
          <w:rFonts w:ascii="Calibri" w:eastAsia="Times New Roman" w:hAnsi="Calibri" w:cs="Times New Roman"/>
          <w:szCs w:val="24"/>
        </w:rPr>
        <w:t xml:space="preserve">  The achievement of One Health activities will require a concerted effort by both</w:t>
      </w:r>
      <w:r w:rsidR="00946B05">
        <w:rPr>
          <w:rFonts w:ascii="Calibri" w:eastAsia="Times New Roman" w:hAnsi="Calibri" w:cs="Times New Roman"/>
          <w:szCs w:val="24"/>
        </w:rPr>
        <w:t xml:space="preserve"> Departments</w:t>
      </w:r>
      <w:r w:rsidR="00F53C51">
        <w:rPr>
          <w:rFonts w:ascii="Calibri" w:eastAsia="Times New Roman" w:hAnsi="Calibri" w:cs="Times New Roman"/>
          <w:szCs w:val="24"/>
        </w:rPr>
        <w:t>.</w:t>
      </w:r>
      <w:r w:rsidR="00E85B9E" w:rsidRPr="00E85B9E">
        <w:rPr>
          <w:rFonts w:ascii="Calibri" w:eastAsia="Times New Roman" w:hAnsi="Calibri" w:cs="Times New Roman"/>
          <w:szCs w:val="24"/>
          <w:highlight w:val="yellow"/>
        </w:rPr>
        <w:t xml:space="preserve"> </w:t>
      </w:r>
    </w:p>
    <w:p w14:paraId="78B53A13" w14:textId="77777777" w:rsidR="00D97A6D" w:rsidRDefault="00033990" w:rsidP="00EF4178">
      <w:pPr>
        <w:pStyle w:val="Heading1"/>
        <w:spacing w:before="240" w:after="120" w:line="276" w:lineRule="auto"/>
        <w:rPr>
          <w:rFonts w:eastAsia="Times New Roman"/>
        </w:rPr>
      </w:pPr>
      <w:r w:rsidRPr="008F74B4">
        <w:rPr>
          <w:rFonts w:eastAsia="Times New Roman"/>
        </w:rPr>
        <w:lastRenderedPageBreak/>
        <w:t>Roles and responsibilities</w:t>
      </w:r>
    </w:p>
    <w:p w14:paraId="5B81D586" w14:textId="5548E09C" w:rsidR="00A62555" w:rsidRDefault="00D97A6D" w:rsidP="00EF4178">
      <w:pPr>
        <w:spacing w:line="276" w:lineRule="auto"/>
        <w:rPr>
          <w:rFonts w:ascii="Calibri" w:eastAsia="Times New Roman" w:hAnsi="Calibri" w:cs="Times New Roman"/>
          <w:szCs w:val="24"/>
        </w:rPr>
      </w:pPr>
      <w:r w:rsidRPr="00E45EE6">
        <w:rPr>
          <w:rFonts w:ascii="Calibri" w:eastAsia="Times New Roman" w:hAnsi="Calibri" w:cs="Times New Roman"/>
          <w:szCs w:val="24"/>
        </w:rPr>
        <w:t xml:space="preserve">The </w:t>
      </w:r>
      <w:r w:rsidRPr="00755CE9">
        <w:rPr>
          <w:rFonts w:ascii="Calibri" w:eastAsia="Times New Roman" w:hAnsi="Calibri" w:cs="Times New Roman"/>
          <w:szCs w:val="24"/>
        </w:rPr>
        <w:t xml:space="preserve">goal of the Strategy is to minimise the development and spread of AMR and ensure the continued availability of effective antimicrobials.  The Strategy recognises that undertaking action to achieve this goal requires </w:t>
      </w:r>
      <w:r w:rsidR="000F657F">
        <w:rPr>
          <w:rFonts w:ascii="Calibri" w:eastAsia="Times New Roman" w:hAnsi="Calibri" w:cs="Times New Roman"/>
          <w:szCs w:val="24"/>
        </w:rPr>
        <w:t>Australian Government</w:t>
      </w:r>
      <w:r w:rsidRPr="00755CE9">
        <w:rPr>
          <w:rFonts w:ascii="Calibri" w:eastAsia="Times New Roman" w:hAnsi="Calibri" w:cs="Times New Roman"/>
          <w:szCs w:val="24"/>
        </w:rPr>
        <w:t>,</w:t>
      </w:r>
      <w:r w:rsidRPr="00E45EE6">
        <w:rPr>
          <w:rFonts w:ascii="Calibri" w:eastAsia="Times New Roman" w:hAnsi="Calibri" w:cs="Times New Roman"/>
          <w:szCs w:val="24"/>
        </w:rPr>
        <w:t xml:space="preserve"> </w:t>
      </w:r>
      <w:r>
        <w:rPr>
          <w:rFonts w:ascii="Calibri" w:eastAsia="Times New Roman" w:hAnsi="Calibri" w:cs="Times New Roman"/>
          <w:szCs w:val="24"/>
        </w:rPr>
        <w:t>S</w:t>
      </w:r>
      <w:r w:rsidRPr="00E45EE6">
        <w:rPr>
          <w:rFonts w:ascii="Calibri" w:eastAsia="Times New Roman" w:hAnsi="Calibri" w:cs="Times New Roman"/>
          <w:szCs w:val="24"/>
        </w:rPr>
        <w:t xml:space="preserve">tate and </w:t>
      </w:r>
      <w:r>
        <w:rPr>
          <w:rFonts w:ascii="Calibri" w:eastAsia="Times New Roman" w:hAnsi="Calibri" w:cs="Times New Roman"/>
          <w:szCs w:val="24"/>
        </w:rPr>
        <w:t>Territory</w:t>
      </w:r>
      <w:r w:rsidRPr="00E45EE6">
        <w:rPr>
          <w:rFonts w:ascii="Calibri" w:eastAsia="Times New Roman" w:hAnsi="Calibri" w:cs="Times New Roman"/>
          <w:szCs w:val="24"/>
        </w:rPr>
        <w:t xml:space="preserve"> </w:t>
      </w:r>
      <w:r>
        <w:rPr>
          <w:rFonts w:ascii="Calibri" w:eastAsia="Times New Roman" w:hAnsi="Calibri" w:cs="Times New Roman"/>
          <w:szCs w:val="24"/>
        </w:rPr>
        <w:t>Governments</w:t>
      </w:r>
      <w:r w:rsidRPr="00E45EE6">
        <w:rPr>
          <w:rFonts w:ascii="Calibri" w:eastAsia="Times New Roman" w:hAnsi="Calibri" w:cs="Times New Roman"/>
          <w:szCs w:val="24"/>
        </w:rPr>
        <w:t xml:space="preserve">, </w:t>
      </w:r>
      <w:r>
        <w:rPr>
          <w:rFonts w:ascii="Calibri" w:eastAsia="Times New Roman" w:hAnsi="Calibri" w:cs="Times New Roman"/>
          <w:szCs w:val="24"/>
        </w:rPr>
        <w:t>non-government</w:t>
      </w:r>
      <w:r w:rsidRPr="00E45EE6">
        <w:rPr>
          <w:rFonts w:ascii="Calibri" w:eastAsia="Times New Roman" w:hAnsi="Calibri" w:cs="Times New Roman"/>
          <w:szCs w:val="24"/>
        </w:rPr>
        <w:t xml:space="preserve"> organisations, professional bodies</w:t>
      </w:r>
      <w:r>
        <w:rPr>
          <w:rFonts w:ascii="Calibri" w:eastAsia="Times New Roman" w:hAnsi="Calibri" w:cs="Times New Roman"/>
          <w:szCs w:val="24"/>
        </w:rPr>
        <w:t xml:space="preserve"> and</w:t>
      </w:r>
      <w:r w:rsidRPr="00E45EE6">
        <w:rPr>
          <w:rFonts w:ascii="Calibri" w:eastAsia="Times New Roman" w:hAnsi="Calibri" w:cs="Times New Roman"/>
          <w:szCs w:val="24"/>
        </w:rPr>
        <w:t xml:space="preserve"> research organisations to work together.</w:t>
      </w:r>
    </w:p>
    <w:p w14:paraId="1EE961CE" w14:textId="77777777" w:rsidR="00A62555" w:rsidRPr="00E45EE6" w:rsidDel="0058635A" w:rsidRDefault="00A62555" w:rsidP="00D97A6D">
      <w:pPr>
        <w:rPr>
          <w:rFonts w:ascii="Calibri" w:eastAsia="Times New Roman" w:hAnsi="Calibri" w:cs="Times New Roman"/>
          <w:szCs w:val="24"/>
        </w:rPr>
      </w:pPr>
    </w:p>
    <w:p w14:paraId="7A59D36E" w14:textId="77777777" w:rsidR="00A62555" w:rsidRPr="008F74B4" w:rsidRDefault="00D97A6D" w:rsidP="00EF4178">
      <w:pPr>
        <w:pStyle w:val="Heading2"/>
        <w:spacing w:before="0" w:line="276" w:lineRule="auto"/>
        <w:rPr>
          <w:rFonts w:eastAsia="Times New Roman"/>
          <w:sz w:val="24"/>
          <w:szCs w:val="24"/>
        </w:rPr>
      </w:pPr>
      <w:r w:rsidRPr="008F74B4">
        <w:rPr>
          <w:rFonts w:eastAsia="Times New Roman"/>
          <w:sz w:val="24"/>
          <w:szCs w:val="24"/>
        </w:rPr>
        <w:t xml:space="preserve">Australian Government </w:t>
      </w:r>
    </w:p>
    <w:p w14:paraId="63111A9F" w14:textId="112CAD1A" w:rsidR="00D97A6D" w:rsidRDefault="00D97A6D"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Individual Australian Government </w:t>
      </w:r>
      <w:r w:rsidR="00E53B30">
        <w:rPr>
          <w:rFonts w:ascii="Calibri" w:eastAsia="Times New Roman" w:hAnsi="Calibri" w:cs="Times New Roman"/>
          <w:szCs w:val="24"/>
        </w:rPr>
        <w:t xml:space="preserve">departments and </w:t>
      </w:r>
      <w:r>
        <w:rPr>
          <w:rFonts w:ascii="Calibri" w:eastAsia="Times New Roman" w:hAnsi="Calibri" w:cs="Times New Roman"/>
          <w:szCs w:val="24"/>
        </w:rPr>
        <w:t xml:space="preserve">agencies will be accountable for the achievement of activities outlined in </w:t>
      </w:r>
      <w:r w:rsidR="00066C5E">
        <w:rPr>
          <w:rFonts w:ascii="Calibri" w:eastAsia="Times New Roman" w:hAnsi="Calibri" w:cs="Times New Roman"/>
          <w:szCs w:val="24"/>
        </w:rPr>
        <w:t>Appendix</w:t>
      </w:r>
      <w:r w:rsidR="0012626D">
        <w:rPr>
          <w:rFonts w:ascii="Calibri" w:eastAsia="Times New Roman" w:hAnsi="Calibri" w:cs="Times New Roman"/>
          <w:szCs w:val="24"/>
        </w:rPr>
        <w:t xml:space="preserve"> A</w:t>
      </w:r>
      <w:r w:rsidRPr="00083DB3">
        <w:rPr>
          <w:rFonts w:ascii="Calibri" w:eastAsia="Times New Roman" w:hAnsi="Calibri" w:cs="Times New Roman"/>
          <w:szCs w:val="24"/>
        </w:rPr>
        <w:t xml:space="preserve"> for which they are the lead.  Their responsibilities will include monitoring progress and contributing to the development of an annual </w:t>
      </w:r>
      <w:r w:rsidR="009C7B57">
        <w:rPr>
          <w:rFonts w:ascii="Calibri" w:eastAsia="Times New Roman" w:hAnsi="Calibri" w:cs="Times New Roman"/>
          <w:szCs w:val="24"/>
        </w:rPr>
        <w:t xml:space="preserve">progress </w:t>
      </w:r>
      <w:r w:rsidRPr="00083DB3">
        <w:rPr>
          <w:rFonts w:ascii="Calibri" w:eastAsia="Times New Roman" w:hAnsi="Calibri" w:cs="Times New Roman"/>
          <w:szCs w:val="24"/>
        </w:rPr>
        <w:t>report.</w:t>
      </w:r>
    </w:p>
    <w:p w14:paraId="223722C0" w14:textId="77777777" w:rsidR="00A62555" w:rsidRPr="008F74B4" w:rsidDel="00A62555" w:rsidRDefault="00A62555" w:rsidP="00EF4178">
      <w:pPr>
        <w:spacing w:line="276" w:lineRule="auto"/>
      </w:pPr>
    </w:p>
    <w:p w14:paraId="383CE330" w14:textId="77777777" w:rsidR="00C361B9" w:rsidRDefault="00D97A6D" w:rsidP="00EF4178">
      <w:pPr>
        <w:pStyle w:val="Heading2"/>
        <w:spacing w:before="0" w:line="276" w:lineRule="auto"/>
        <w:rPr>
          <w:rFonts w:eastAsia="Times New Roman"/>
        </w:rPr>
      </w:pPr>
      <w:r w:rsidRPr="00241584">
        <w:rPr>
          <w:rFonts w:eastAsia="Times New Roman"/>
          <w:sz w:val="24"/>
          <w:szCs w:val="24"/>
        </w:rPr>
        <w:t>State</w:t>
      </w:r>
      <w:r w:rsidRPr="00D7389E">
        <w:rPr>
          <w:rFonts w:eastAsia="Times New Roman"/>
        </w:rPr>
        <w:t xml:space="preserve"> and Territory Governments</w:t>
      </w:r>
    </w:p>
    <w:p w14:paraId="12E46E33" w14:textId="2F470814" w:rsidR="00D97A6D" w:rsidRPr="00083DB3" w:rsidRDefault="00D97A6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While the Strategy is the responsibility of the Australian Government, the work of the </w:t>
      </w:r>
      <w:r w:rsidR="00E85B9E">
        <w:rPr>
          <w:rFonts w:ascii="Calibri" w:eastAsia="Times New Roman" w:hAnsi="Calibri" w:cs="Times New Roman"/>
          <w:szCs w:val="24"/>
        </w:rPr>
        <w:t>S</w:t>
      </w:r>
      <w:r w:rsidRPr="00083DB3">
        <w:rPr>
          <w:rFonts w:ascii="Calibri" w:eastAsia="Times New Roman" w:hAnsi="Calibri" w:cs="Times New Roman"/>
          <w:szCs w:val="24"/>
        </w:rPr>
        <w:t xml:space="preserve">tate and </w:t>
      </w:r>
      <w:r w:rsidR="00E85B9E">
        <w:rPr>
          <w:rFonts w:ascii="Calibri" w:eastAsia="Times New Roman" w:hAnsi="Calibri" w:cs="Times New Roman"/>
          <w:szCs w:val="24"/>
        </w:rPr>
        <w:t>T</w:t>
      </w:r>
      <w:r w:rsidRPr="00083DB3">
        <w:rPr>
          <w:rFonts w:ascii="Calibri" w:eastAsia="Times New Roman" w:hAnsi="Calibri" w:cs="Times New Roman"/>
          <w:szCs w:val="24"/>
        </w:rPr>
        <w:t xml:space="preserve">erritory </w:t>
      </w:r>
      <w:r w:rsidR="00E85B9E">
        <w:rPr>
          <w:rFonts w:ascii="Calibri" w:eastAsia="Times New Roman" w:hAnsi="Calibri" w:cs="Times New Roman"/>
          <w:szCs w:val="24"/>
        </w:rPr>
        <w:t>G</w:t>
      </w:r>
      <w:r w:rsidRPr="00083DB3">
        <w:rPr>
          <w:rFonts w:ascii="Calibri" w:eastAsia="Times New Roman" w:hAnsi="Calibri" w:cs="Times New Roman"/>
          <w:szCs w:val="24"/>
        </w:rPr>
        <w:t xml:space="preserve">overnments is integral to achieving the overall vision of the Strategy.  Each </w:t>
      </w:r>
      <w:r w:rsidR="00E85B9E">
        <w:rPr>
          <w:rFonts w:ascii="Calibri" w:eastAsia="Times New Roman" w:hAnsi="Calibri" w:cs="Times New Roman"/>
          <w:szCs w:val="24"/>
        </w:rPr>
        <w:t>S</w:t>
      </w:r>
      <w:r w:rsidRPr="00083DB3">
        <w:rPr>
          <w:rFonts w:ascii="Calibri" w:eastAsia="Times New Roman" w:hAnsi="Calibri" w:cs="Times New Roman"/>
          <w:szCs w:val="24"/>
        </w:rPr>
        <w:t xml:space="preserve">tate and </w:t>
      </w:r>
      <w:r w:rsidR="00E85B9E">
        <w:rPr>
          <w:rFonts w:ascii="Calibri" w:eastAsia="Times New Roman" w:hAnsi="Calibri" w:cs="Times New Roman"/>
          <w:szCs w:val="24"/>
        </w:rPr>
        <w:t>T</w:t>
      </w:r>
      <w:r w:rsidRPr="00083DB3">
        <w:rPr>
          <w:rFonts w:ascii="Calibri" w:eastAsia="Times New Roman" w:hAnsi="Calibri" w:cs="Times New Roman"/>
          <w:szCs w:val="24"/>
        </w:rPr>
        <w:t xml:space="preserve">erritory </w:t>
      </w:r>
      <w:r w:rsidR="00E85B9E">
        <w:rPr>
          <w:rFonts w:ascii="Calibri" w:eastAsia="Times New Roman" w:hAnsi="Calibri" w:cs="Times New Roman"/>
          <w:szCs w:val="24"/>
        </w:rPr>
        <w:t>G</w:t>
      </w:r>
      <w:r w:rsidRPr="00083DB3">
        <w:rPr>
          <w:rFonts w:ascii="Calibri" w:eastAsia="Times New Roman" w:hAnsi="Calibri" w:cs="Times New Roman"/>
          <w:szCs w:val="24"/>
        </w:rPr>
        <w:t>overnment has its own initiatives that complement the Strategy’s vision.</w:t>
      </w:r>
    </w:p>
    <w:p w14:paraId="6064521F" w14:textId="77777777" w:rsidR="00D97A6D" w:rsidRPr="00083DB3" w:rsidRDefault="00D97A6D" w:rsidP="00EF4178">
      <w:pPr>
        <w:spacing w:line="276" w:lineRule="auto"/>
        <w:rPr>
          <w:rFonts w:ascii="Calibri" w:eastAsia="Times New Roman" w:hAnsi="Calibri" w:cs="Times New Roman"/>
          <w:szCs w:val="24"/>
        </w:rPr>
      </w:pPr>
    </w:p>
    <w:p w14:paraId="03AF66ED" w14:textId="0E88C652" w:rsidR="00D97A6D" w:rsidRPr="00083DB3" w:rsidRDefault="00D97A6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Some state and territory activities are reflected in </w:t>
      </w:r>
      <w:r w:rsidR="00066C5E">
        <w:rPr>
          <w:rFonts w:ascii="Calibri" w:eastAsia="Times New Roman" w:hAnsi="Calibri" w:cs="Times New Roman"/>
          <w:szCs w:val="24"/>
        </w:rPr>
        <w:t>Appendix</w:t>
      </w:r>
      <w:r w:rsidR="0012626D">
        <w:rPr>
          <w:rFonts w:ascii="Calibri" w:eastAsia="Times New Roman" w:hAnsi="Calibri" w:cs="Times New Roman"/>
          <w:szCs w:val="24"/>
        </w:rPr>
        <w:t xml:space="preserve"> A</w:t>
      </w:r>
      <w:r w:rsidRPr="00083DB3">
        <w:rPr>
          <w:rFonts w:ascii="Calibri" w:eastAsia="Times New Roman" w:hAnsi="Calibri" w:cs="Times New Roman"/>
          <w:szCs w:val="24"/>
        </w:rPr>
        <w:t xml:space="preserve">.  Individual </w:t>
      </w:r>
      <w:r w:rsidR="00E85B9E">
        <w:rPr>
          <w:rFonts w:ascii="Calibri" w:eastAsia="Times New Roman" w:hAnsi="Calibri" w:cs="Times New Roman"/>
          <w:szCs w:val="24"/>
        </w:rPr>
        <w:t>S</w:t>
      </w:r>
      <w:r w:rsidRPr="00083DB3">
        <w:rPr>
          <w:rFonts w:ascii="Calibri" w:eastAsia="Times New Roman" w:hAnsi="Calibri" w:cs="Times New Roman"/>
          <w:szCs w:val="24"/>
        </w:rPr>
        <w:t xml:space="preserve">tate and </w:t>
      </w:r>
      <w:r w:rsidR="00E85B9E">
        <w:rPr>
          <w:rFonts w:ascii="Calibri" w:eastAsia="Times New Roman" w:hAnsi="Calibri" w:cs="Times New Roman"/>
          <w:szCs w:val="24"/>
        </w:rPr>
        <w:t>T</w:t>
      </w:r>
      <w:r w:rsidRPr="00083DB3">
        <w:rPr>
          <w:rFonts w:ascii="Calibri" w:eastAsia="Times New Roman" w:hAnsi="Calibri" w:cs="Times New Roman"/>
          <w:szCs w:val="24"/>
        </w:rPr>
        <w:t xml:space="preserve">erritory </w:t>
      </w:r>
      <w:r w:rsidR="00E85B9E">
        <w:rPr>
          <w:rFonts w:ascii="Calibri" w:eastAsia="Times New Roman" w:hAnsi="Calibri" w:cs="Times New Roman"/>
          <w:szCs w:val="24"/>
        </w:rPr>
        <w:t>G</w:t>
      </w:r>
      <w:r w:rsidRPr="00083DB3">
        <w:rPr>
          <w:rFonts w:ascii="Calibri" w:eastAsia="Times New Roman" w:hAnsi="Calibri" w:cs="Times New Roman"/>
          <w:szCs w:val="24"/>
        </w:rPr>
        <w:t xml:space="preserve">overnments will be accountable for the achievement of activities for which they are the lead organisation.  Their responsibilities will include monitoring progress and contributing to the development of an annual </w:t>
      </w:r>
      <w:r w:rsidR="009C7B57">
        <w:rPr>
          <w:rFonts w:ascii="Calibri" w:eastAsia="Times New Roman" w:hAnsi="Calibri" w:cs="Times New Roman"/>
          <w:szCs w:val="24"/>
        </w:rPr>
        <w:t xml:space="preserve">progress </w:t>
      </w:r>
      <w:r w:rsidRPr="00083DB3">
        <w:rPr>
          <w:rFonts w:ascii="Calibri" w:eastAsia="Times New Roman" w:hAnsi="Calibri" w:cs="Times New Roman"/>
          <w:szCs w:val="24"/>
        </w:rPr>
        <w:t>report.</w:t>
      </w:r>
    </w:p>
    <w:p w14:paraId="7B0C48A4" w14:textId="77777777" w:rsidR="00D97A6D" w:rsidRPr="00083DB3" w:rsidRDefault="00D97A6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 </w:t>
      </w:r>
    </w:p>
    <w:p w14:paraId="214BC4C6" w14:textId="77777777" w:rsidR="00D97A6D" w:rsidRPr="00D7389E" w:rsidRDefault="00D97A6D" w:rsidP="00EF4178">
      <w:pPr>
        <w:pStyle w:val="Heading2"/>
        <w:spacing w:before="0" w:line="276" w:lineRule="auto"/>
        <w:rPr>
          <w:rFonts w:eastAsia="Times New Roman"/>
        </w:rPr>
      </w:pPr>
      <w:r w:rsidRPr="00241584">
        <w:rPr>
          <w:rFonts w:eastAsia="Times New Roman"/>
          <w:sz w:val="24"/>
          <w:szCs w:val="24"/>
        </w:rPr>
        <w:t>Non</w:t>
      </w:r>
      <w:r w:rsidRPr="00D7389E">
        <w:rPr>
          <w:rFonts w:eastAsia="Times New Roman"/>
        </w:rPr>
        <w:t>-</w:t>
      </w:r>
      <w:r w:rsidRPr="00241584">
        <w:rPr>
          <w:rFonts w:eastAsia="Times New Roman"/>
          <w:sz w:val="24"/>
          <w:szCs w:val="24"/>
        </w:rPr>
        <w:t>Government</w:t>
      </w:r>
      <w:r w:rsidRPr="00D7389E">
        <w:rPr>
          <w:rFonts w:eastAsia="Times New Roman"/>
        </w:rPr>
        <w:t xml:space="preserve"> Sector</w:t>
      </w:r>
    </w:p>
    <w:p w14:paraId="72C8A9E2" w14:textId="77777777" w:rsidR="001A038D" w:rsidRDefault="001A038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The Government recognises the invaluable contribution made by the non-government sector </w:t>
      </w:r>
      <w:r>
        <w:rPr>
          <w:rFonts w:ascii="Calibri" w:eastAsia="Times New Roman" w:hAnsi="Calibri" w:cs="Times New Roman"/>
          <w:szCs w:val="24"/>
        </w:rPr>
        <w:t xml:space="preserve">including professional bodies and research organisations </w:t>
      </w:r>
      <w:r w:rsidRPr="00083DB3">
        <w:rPr>
          <w:rFonts w:ascii="Calibri" w:eastAsia="Times New Roman" w:hAnsi="Calibri" w:cs="Times New Roman"/>
          <w:szCs w:val="24"/>
        </w:rPr>
        <w:t xml:space="preserve">to address AMR in Australia.  Many of these activities are </w:t>
      </w:r>
      <w:r w:rsidR="00066C5E">
        <w:rPr>
          <w:rFonts w:ascii="Calibri" w:eastAsia="Times New Roman" w:hAnsi="Calibri" w:cs="Times New Roman"/>
          <w:szCs w:val="24"/>
        </w:rPr>
        <w:t>captured in Appendix</w:t>
      </w:r>
      <w:r w:rsidR="0012626D">
        <w:rPr>
          <w:rFonts w:ascii="Calibri" w:eastAsia="Times New Roman" w:hAnsi="Calibri" w:cs="Times New Roman"/>
          <w:szCs w:val="24"/>
        </w:rPr>
        <w:t xml:space="preserve"> A</w:t>
      </w:r>
      <w:r w:rsidRPr="00083DB3">
        <w:rPr>
          <w:rFonts w:ascii="Calibri" w:eastAsia="Times New Roman" w:hAnsi="Calibri" w:cs="Times New Roman"/>
          <w:szCs w:val="24"/>
        </w:rPr>
        <w:t xml:space="preserve">.  Individual organisations will be accountable for the achievement of activities for which they are the lead organisation.  </w:t>
      </w:r>
      <w:r w:rsidRPr="00D7389E">
        <w:rPr>
          <w:rFonts w:ascii="Calibri" w:eastAsia="Times New Roman" w:hAnsi="Calibri" w:cs="Times New Roman"/>
          <w:szCs w:val="24"/>
        </w:rPr>
        <w:t xml:space="preserve">Their responsibilities will include monitoring progress and contributing to the development of an annual </w:t>
      </w:r>
      <w:r>
        <w:rPr>
          <w:rFonts w:ascii="Calibri" w:eastAsia="Times New Roman" w:hAnsi="Calibri" w:cs="Times New Roman"/>
          <w:szCs w:val="24"/>
        </w:rPr>
        <w:t xml:space="preserve">progress </w:t>
      </w:r>
      <w:r w:rsidRPr="00D7389E">
        <w:rPr>
          <w:rFonts w:ascii="Calibri" w:eastAsia="Times New Roman" w:hAnsi="Calibri" w:cs="Times New Roman"/>
          <w:szCs w:val="24"/>
        </w:rPr>
        <w:t>report.</w:t>
      </w:r>
      <w:r>
        <w:rPr>
          <w:rFonts w:ascii="Calibri" w:eastAsia="Times New Roman" w:hAnsi="Calibri" w:cs="Times New Roman"/>
          <w:szCs w:val="24"/>
        </w:rPr>
        <w:t xml:space="preserve">  </w:t>
      </w:r>
    </w:p>
    <w:p w14:paraId="172A27A8" w14:textId="77777777" w:rsidR="00D97A6D" w:rsidRPr="00503048" w:rsidRDefault="00D97A6D" w:rsidP="00EF4178">
      <w:pPr>
        <w:pStyle w:val="Heading1"/>
        <w:spacing w:before="240" w:after="120" w:line="276" w:lineRule="auto"/>
        <w:rPr>
          <w:rFonts w:eastAsia="Times New Roman"/>
          <w:szCs w:val="24"/>
        </w:rPr>
      </w:pPr>
      <w:r w:rsidRPr="00503048">
        <w:rPr>
          <w:rFonts w:eastAsia="Times New Roman"/>
        </w:rPr>
        <w:t xml:space="preserve">Reporting and Monitoring </w:t>
      </w:r>
    </w:p>
    <w:p w14:paraId="474028E1" w14:textId="77777777" w:rsidR="00D97A6D" w:rsidRPr="00503048" w:rsidRDefault="00D97A6D" w:rsidP="00EF4178">
      <w:pPr>
        <w:pStyle w:val="Heading2"/>
        <w:spacing w:before="120" w:after="60" w:line="276" w:lineRule="auto"/>
        <w:rPr>
          <w:rFonts w:eastAsia="Times New Roman"/>
        </w:rPr>
      </w:pPr>
      <w:r w:rsidRPr="00503048">
        <w:rPr>
          <w:rFonts w:eastAsia="Times New Roman"/>
        </w:rPr>
        <w:t xml:space="preserve">Reporting </w:t>
      </w:r>
    </w:p>
    <w:p w14:paraId="036D1935" w14:textId="6894599F" w:rsidR="00D97A6D" w:rsidRDefault="00D97A6D" w:rsidP="00EF4178">
      <w:pPr>
        <w:autoSpaceDE w:val="0"/>
        <w:autoSpaceDN w:val="0"/>
        <w:adjustRightInd w:val="0"/>
        <w:spacing w:line="276" w:lineRule="auto"/>
        <w:rPr>
          <w:rFonts w:asciiTheme="minorHAnsi" w:eastAsia="Times New Roman" w:hAnsiTheme="minorHAnsi" w:cs="Times New Roman"/>
          <w:szCs w:val="24"/>
        </w:rPr>
      </w:pPr>
      <w:r w:rsidRPr="00503048">
        <w:rPr>
          <w:rFonts w:asciiTheme="minorHAnsi" w:eastAsia="Times New Roman" w:hAnsiTheme="minorHAnsi" w:cs="Times New Roman"/>
          <w:szCs w:val="24"/>
        </w:rPr>
        <w:t xml:space="preserve">A report on progress of implementing the Strategy will be developed by the AMRPC Steering Group in consultation with the ASTAG.  The first annual </w:t>
      </w:r>
      <w:r w:rsidR="009C7B57" w:rsidRPr="00503048">
        <w:rPr>
          <w:rFonts w:asciiTheme="minorHAnsi" w:eastAsia="Times New Roman" w:hAnsiTheme="minorHAnsi" w:cs="Times New Roman"/>
          <w:szCs w:val="24"/>
        </w:rPr>
        <w:t xml:space="preserve">progress </w:t>
      </w:r>
      <w:r w:rsidRPr="00503048">
        <w:rPr>
          <w:rFonts w:asciiTheme="minorHAnsi" w:eastAsia="Times New Roman" w:hAnsiTheme="minorHAnsi" w:cs="Times New Roman"/>
          <w:szCs w:val="24"/>
        </w:rPr>
        <w:t>report</w:t>
      </w:r>
      <w:r w:rsidR="00172509" w:rsidRPr="00503048">
        <w:rPr>
          <w:rFonts w:asciiTheme="minorHAnsi" w:eastAsia="Times New Roman" w:hAnsiTheme="minorHAnsi" w:cs="Times New Roman"/>
          <w:szCs w:val="24"/>
        </w:rPr>
        <w:t xml:space="preserve"> is anticipated to be released in October 2017.  This will </w:t>
      </w:r>
      <w:r w:rsidRPr="00503048">
        <w:rPr>
          <w:rFonts w:asciiTheme="minorHAnsi" w:eastAsia="Times New Roman" w:hAnsiTheme="minorHAnsi" w:cs="Times New Roman"/>
          <w:szCs w:val="24"/>
        </w:rPr>
        <w:t xml:space="preserve">include updates on the progress of individual activities </w:t>
      </w:r>
      <w:r w:rsidR="00172509" w:rsidRPr="00503048">
        <w:rPr>
          <w:rFonts w:asciiTheme="minorHAnsi" w:eastAsia="Times New Roman" w:hAnsiTheme="minorHAnsi" w:cs="Times New Roman"/>
          <w:szCs w:val="24"/>
        </w:rPr>
        <w:t>as well as an analysis of</w:t>
      </w:r>
      <w:r w:rsidR="00503048" w:rsidRPr="00503048">
        <w:rPr>
          <w:rFonts w:asciiTheme="minorHAnsi" w:eastAsia="Times New Roman" w:hAnsiTheme="minorHAnsi" w:cs="Times New Roman"/>
          <w:szCs w:val="24"/>
        </w:rPr>
        <w:t xml:space="preserve"> remaining</w:t>
      </w:r>
      <w:r w:rsidR="00172509" w:rsidRPr="00503048">
        <w:rPr>
          <w:rFonts w:asciiTheme="minorHAnsi" w:eastAsia="Times New Roman" w:hAnsiTheme="minorHAnsi" w:cs="Times New Roman"/>
          <w:szCs w:val="24"/>
        </w:rPr>
        <w:t xml:space="preserve"> </w:t>
      </w:r>
      <w:r w:rsidR="00503048" w:rsidRPr="00503048">
        <w:rPr>
          <w:rFonts w:asciiTheme="minorHAnsi" w:eastAsia="Times New Roman" w:hAnsiTheme="minorHAnsi" w:cs="Times New Roman"/>
          <w:szCs w:val="24"/>
        </w:rPr>
        <w:t xml:space="preserve">gaps and </w:t>
      </w:r>
      <w:r w:rsidR="00AC6A4A" w:rsidRPr="00503048">
        <w:rPr>
          <w:rFonts w:asciiTheme="minorHAnsi" w:eastAsia="Times New Roman" w:hAnsiTheme="minorHAnsi" w:cs="Times New Roman"/>
          <w:szCs w:val="24"/>
        </w:rPr>
        <w:t>overall progress towards</w:t>
      </w:r>
      <w:r w:rsidR="00946B05">
        <w:rPr>
          <w:rFonts w:asciiTheme="minorHAnsi" w:eastAsia="Times New Roman" w:hAnsiTheme="minorHAnsi" w:cs="Times New Roman"/>
          <w:szCs w:val="24"/>
        </w:rPr>
        <w:t xml:space="preserve"> achieving actions under each of the </w:t>
      </w:r>
      <w:r w:rsidR="00172509" w:rsidRPr="00503048">
        <w:rPr>
          <w:rFonts w:asciiTheme="minorHAnsi" w:eastAsia="Times New Roman" w:hAnsiTheme="minorHAnsi" w:cs="Times New Roman"/>
          <w:szCs w:val="24"/>
        </w:rPr>
        <w:t>key Focus Areas</w:t>
      </w:r>
      <w:r w:rsidRPr="00503048">
        <w:rPr>
          <w:rFonts w:asciiTheme="minorHAnsi" w:eastAsia="Times New Roman" w:hAnsiTheme="minorHAnsi" w:cs="Times New Roman"/>
          <w:szCs w:val="24"/>
        </w:rPr>
        <w:t>.</w:t>
      </w:r>
      <w:r>
        <w:rPr>
          <w:rFonts w:asciiTheme="minorHAnsi" w:eastAsia="Times New Roman" w:hAnsiTheme="minorHAnsi" w:cs="Times New Roman"/>
          <w:szCs w:val="24"/>
        </w:rPr>
        <w:t xml:space="preserve">  </w:t>
      </w:r>
    </w:p>
    <w:p w14:paraId="646BD49F" w14:textId="77777777" w:rsidR="00D41409" w:rsidRPr="00745473" w:rsidRDefault="00033990" w:rsidP="00745473">
      <w:pPr>
        <w:pStyle w:val="Heading2"/>
      </w:pPr>
      <w:r w:rsidRPr="00745473">
        <w:t>Surveillance and Monitoring</w:t>
      </w:r>
    </w:p>
    <w:p w14:paraId="78BF06EC" w14:textId="4A4A0516" w:rsidR="007E02E6" w:rsidRPr="003675F3" w:rsidRDefault="00033990" w:rsidP="003675F3">
      <w:pPr>
        <w:autoSpaceDE w:val="0"/>
        <w:autoSpaceDN w:val="0"/>
        <w:adjustRightInd w:val="0"/>
        <w:spacing w:line="276" w:lineRule="auto"/>
        <w:rPr>
          <w:rFonts w:asciiTheme="minorHAnsi" w:eastAsia="Times New Roman" w:hAnsiTheme="minorHAnsi" w:cs="Times New Roman"/>
          <w:szCs w:val="24"/>
        </w:rPr>
      </w:pPr>
      <w:r w:rsidRPr="008F74B4">
        <w:rPr>
          <w:rFonts w:asciiTheme="minorHAnsi" w:eastAsia="Times New Roman" w:hAnsiTheme="minorHAnsi" w:cs="Times New Roman"/>
          <w:szCs w:val="24"/>
        </w:rPr>
        <w:t xml:space="preserve">The Antimicrobial Use and Resistance in Australia (AURA) Report </w:t>
      </w:r>
      <w:r w:rsidR="00C361B9" w:rsidRPr="008F74B4">
        <w:rPr>
          <w:rFonts w:asciiTheme="minorHAnsi" w:eastAsia="Times New Roman" w:hAnsiTheme="minorHAnsi" w:cs="Times New Roman"/>
          <w:szCs w:val="24"/>
        </w:rPr>
        <w:t xml:space="preserve">released in June 2016 </w:t>
      </w:r>
      <w:r w:rsidRPr="008F74B4">
        <w:rPr>
          <w:rFonts w:asciiTheme="minorHAnsi" w:eastAsia="Times New Roman" w:hAnsiTheme="minorHAnsi" w:cs="Times New Roman"/>
          <w:szCs w:val="24"/>
        </w:rPr>
        <w:t>established a baseline for AMR and antibiotic use in human health.  Initially</w:t>
      </w:r>
      <w:r w:rsidR="009D4422">
        <w:rPr>
          <w:rFonts w:asciiTheme="minorHAnsi" w:eastAsia="Times New Roman" w:hAnsiTheme="minorHAnsi" w:cs="Times New Roman"/>
          <w:szCs w:val="24"/>
        </w:rPr>
        <w:t>,</w:t>
      </w:r>
      <w:r w:rsidRPr="008F74B4">
        <w:rPr>
          <w:rFonts w:asciiTheme="minorHAnsi" w:eastAsia="Times New Roman" w:hAnsiTheme="minorHAnsi" w:cs="Times New Roman"/>
          <w:szCs w:val="24"/>
        </w:rPr>
        <w:t xml:space="preserve"> data collections will be focussed on establishing baseline measurements against which future targets can be set.</w:t>
      </w:r>
      <w:r w:rsidR="00CB58D7" w:rsidRPr="0058635A">
        <w:rPr>
          <w:rFonts w:asciiTheme="minorHAnsi" w:eastAsia="Times New Roman" w:hAnsiTheme="minorHAnsi" w:cs="Times New Roman"/>
          <w:szCs w:val="24"/>
        </w:rPr>
        <w:t xml:space="preserve"> </w:t>
      </w:r>
      <w:r w:rsidR="0079519F">
        <w:rPr>
          <w:rFonts w:asciiTheme="minorHAnsi" w:eastAsia="Times New Roman" w:hAnsiTheme="minorHAnsi" w:cs="Times New Roman"/>
          <w:szCs w:val="24"/>
        </w:rPr>
        <w:t xml:space="preserve"> A </w:t>
      </w:r>
      <w:r w:rsidR="0012626D">
        <w:rPr>
          <w:rFonts w:asciiTheme="minorHAnsi" w:eastAsia="Times New Roman" w:hAnsiTheme="minorHAnsi" w:cs="Times New Roman"/>
          <w:szCs w:val="24"/>
        </w:rPr>
        <w:t>monitoring</w:t>
      </w:r>
      <w:r w:rsidR="0079519F">
        <w:rPr>
          <w:rFonts w:asciiTheme="minorHAnsi" w:eastAsia="Times New Roman" w:hAnsiTheme="minorHAnsi" w:cs="Times New Roman"/>
          <w:szCs w:val="24"/>
        </w:rPr>
        <w:t xml:space="preserve"> plan will be developed </w:t>
      </w:r>
      <w:r w:rsidR="00C37CB8">
        <w:rPr>
          <w:rFonts w:asciiTheme="minorHAnsi" w:eastAsia="Times New Roman" w:hAnsiTheme="minorHAnsi" w:cs="Times New Roman"/>
          <w:szCs w:val="24"/>
        </w:rPr>
        <w:t xml:space="preserve">in consultation with ASTAG and the AMRPC Steering Group </w:t>
      </w:r>
      <w:r w:rsidR="0079519F">
        <w:rPr>
          <w:rFonts w:asciiTheme="minorHAnsi" w:eastAsia="Times New Roman" w:hAnsiTheme="minorHAnsi" w:cs="Times New Roman"/>
          <w:szCs w:val="24"/>
        </w:rPr>
        <w:t>to</w:t>
      </w:r>
      <w:r w:rsidR="0079519F" w:rsidRPr="00AE2386">
        <w:rPr>
          <w:rFonts w:asciiTheme="minorHAnsi" w:eastAsia="Times New Roman" w:hAnsiTheme="minorHAnsi" w:cs="Times New Roman"/>
          <w:szCs w:val="24"/>
        </w:rPr>
        <w:t xml:space="preserve"> identify indicators and set targets to monitor progress against the Objectives of the National AMR Strategy</w:t>
      </w:r>
      <w:r w:rsidR="0012626D">
        <w:rPr>
          <w:rFonts w:asciiTheme="minorHAnsi" w:eastAsia="Times New Roman" w:hAnsiTheme="minorHAnsi" w:cs="Times New Roman"/>
          <w:szCs w:val="24"/>
        </w:rPr>
        <w:t xml:space="preserve"> across human health, animal health and agriculture</w:t>
      </w:r>
      <w:r w:rsidR="00C37CB8">
        <w:rPr>
          <w:rFonts w:asciiTheme="minorHAnsi" w:eastAsia="Times New Roman" w:hAnsiTheme="minorHAnsi" w:cs="Times New Roman"/>
          <w:szCs w:val="24"/>
        </w:rPr>
        <w:t>.</w:t>
      </w:r>
      <w:r w:rsidR="007E02E6">
        <w:rPr>
          <w:b/>
          <w:bCs/>
        </w:rPr>
        <w:br w:type="page"/>
      </w:r>
    </w:p>
    <w:tbl>
      <w:tblPr>
        <w:tblStyle w:val="TableGrid"/>
        <w:tblW w:w="0" w:type="auto"/>
        <w:shd w:val="clear" w:color="auto" w:fill="CCC0D9" w:themeFill="accent4" w:themeFillTint="66"/>
        <w:tblLook w:val="04A0" w:firstRow="1" w:lastRow="0" w:firstColumn="1" w:lastColumn="0" w:noHBand="0" w:noVBand="1"/>
        <w:tblCaption w:val="Objective 1: Increase awareness and understanding of AMR, its implications, and actions to combat it through effective communication, education and training. "/>
      </w:tblPr>
      <w:tblGrid>
        <w:gridCol w:w="11042"/>
      </w:tblGrid>
      <w:tr w:rsidR="00984399" w14:paraId="79E03D96" w14:textId="77777777" w:rsidTr="008C3961">
        <w:trPr>
          <w:tblHeader/>
        </w:trPr>
        <w:tc>
          <w:tcPr>
            <w:tcW w:w="11042" w:type="dxa"/>
            <w:shd w:val="clear" w:color="auto" w:fill="CCC0D9" w:themeFill="accent4" w:themeFillTint="66"/>
          </w:tcPr>
          <w:p w14:paraId="537991EE" w14:textId="77777777" w:rsidR="00984399" w:rsidRPr="008F74B4" w:rsidRDefault="00033990" w:rsidP="00EF4178">
            <w:pPr>
              <w:pStyle w:val="Heading1"/>
              <w:spacing w:before="240" w:after="120" w:line="276" w:lineRule="auto"/>
              <w:rPr>
                <w:rFonts w:eastAsia="Times New Roman"/>
                <w:b w:val="0"/>
              </w:rPr>
            </w:pPr>
            <w:r w:rsidRPr="008F74B4">
              <w:rPr>
                <w:rFonts w:eastAsia="Times New Roman"/>
                <w:color w:val="auto"/>
              </w:rPr>
              <w:lastRenderedPageBreak/>
              <w:t xml:space="preserve">Objective 1: </w:t>
            </w:r>
            <w:r w:rsidR="00291037" w:rsidRPr="008F74B4">
              <w:rPr>
                <w:rFonts w:asciiTheme="minorHAnsi" w:hAnsiTheme="minorHAnsi"/>
                <w:b w:val="0"/>
                <w:color w:val="auto"/>
              </w:rPr>
              <w:t xml:space="preserve">Increase awareness and understanding of AMR, its implications, and actions to combat it through effective </w:t>
            </w:r>
            <w:r w:rsidR="00291037" w:rsidRPr="008F74B4">
              <w:rPr>
                <w:rFonts w:asciiTheme="minorHAnsi" w:hAnsiTheme="minorHAnsi"/>
                <w:bCs w:val="0"/>
                <w:color w:val="auto"/>
              </w:rPr>
              <w:t>communication, education and training</w:t>
            </w:r>
            <w:r w:rsidR="00291037" w:rsidRPr="008F74B4">
              <w:rPr>
                <w:rFonts w:asciiTheme="minorHAnsi" w:hAnsiTheme="minorHAnsi"/>
                <w:b w:val="0"/>
                <w:color w:val="auto"/>
              </w:rPr>
              <w:t>.</w:t>
            </w:r>
          </w:p>
        </w:tc>
      </w:tr>
    </w:tbl>
    <w:p w14:paraId="03B3B322" w14:textId="4717BE6F" w:rsidR="00745473" w:rsidRDefault="008228DE" w:rsidP="00745473">
      <w:pPr>
        <w:pStyle w:val="Heading3"/>
      </w:pPr>
      <w:r>
        <w:t>Overview</w:t>
      </w:r>
    </w:p>
    <w:p w14:paraId="79CFF18C" w14:textId="77777777" w:rsidR="00865D35" w:rsidRPr="00865D35" w:rsidRDefault="00865D35" w:rsidP="00EF4178">
      <w:pPr>
        <w:spacing w:line="276" w:lineRule="auto"/>
        <w:rPr>
          <w:rFonts w:ascii="Calibri" w:hAnsi="Calibri"/>
        </w:rPr>
      </w:pPr>
      <w:r w:rsidRPr="008F74B4">
        <w:rPr>
          <w:rFonts w:ascii="Calibri" w:hAnsi="Calibri"/>
        </w:rPr>
        <w:t xml:space="preserve">Effective communication, education and training is crucial to raise awareness and understanding amongst prescribers and dispensers across human and animal health, consumers and the general public about </w:t>
      </w:r>
      <w:r w:rsidRPr="00865D35">
        <w:rPr>
          <w:rFonts w:ascii="Calibri" w:hAnsi="Calibri"/>
        </w:rPr>
        <w:t xml:space="preserve">what can be done to combat AMR and the importance of taking action now. </w:t>
      </w:r>
    </w:p>
    <w:p w14:paraId="39727B1A" w14:textId="77777777" w:rsidR="00865D35" w:rsidRPr="008F74B4" w:rsidRDefault="00865D35" w:rsidP="00EF4178">
      <w:pPr>
        <w:spacing w:line="276" w:lineRule="auto"/>
        <w:rPr>
          <w:rFonts w:ascii="Calibri" w:hAnsi="Calibri"/>
        </w:rPr>
      </w:pPr>
    </w:p>
    <w:p w14:paraId="77E95601" w14:textId="7CA01B1E" w:rsidR="0058635A" w:rsidRPr="00865D35" w:rsidRDefault="0058635A" w:rsidP="00EF4178">
      <w:pPr>
        <w:spacing w:line="276" w:lineRule="auto"/>
        <w:rPr>
          <w:rFonts w:ascii="Calibri" w:hAnsi="Calibri"/>
        </w:rPr>
      </w:pPr>
      <w:r w:rsidRPr="00865D35">
        <w:rPr>
          <w:rFonts w:ascii="Calibri" w:hAnsi="Calibri"/>
        </w:rPr>
        <w:t>In order to increase awareness and understanding of AMR and appropriate antibiotic use</w:t>
      </w:r>
      <w:r w:rsidR="0037048B" w:rsidRPr="00865D35">
        <w:rPr>
          <w:rFonts w:ascii="Calibri" w:hAnsi="Calibri"/>
        </w:rPr>
        <w:t>,</w:t>
      </w:r>
      <w:r w:rsidRPr="00865D35">
        <w:rPr>
          <w:rFonts w:ascii="Calibri" w:hAnsi="Calibri"/>
        </w:rPr>
        <w:t xml:space="preserve"> we need to better understand the behavioural drivers amongst</w:t>
      </w:r>
      <w:r w:rsidR="00690241">
        <w:rPr>
          <w:rFonts w:ascii="Calibri" w:hAnsi="Calibri"/>
        </w:rPr>
        <w:t xml:space="preserve"> consumers</w:t>
      </w:r>
      <w:r w:rsidR="001B1D4F">
        <w:rPr>
          <w:rFonts w:ascii="Calibri" w:hAnsi="Calibri"/>
        </w:rPr>
        <w:t>,</w:t>
      </w:r>
      <w:r w:rsidR="00690241">
        <w:rPr>
          <w:rFonts w:ascii="Calibri" w:hAnsi="Calibri"/>
        </w:rPr>
        <w:t xml:space="preserve"> including</w:t>
      </w:r>
      <w:r w:rsidR="00741575">
        <w:rPr>
          <w:rFonts w:ascii="Calibri" w:hAnsi="Calibri"/>
        </w:rPr>
        <w:t xml:space="preserve"> </w:t>
      </w:r>
      <w:r w:rsidRPr="00865D35">
        <w:rPr>
          <w:rFonts w:ascii="Calibri" w:hAnsi="Calibri"/>
        </w:rPr>
        <w:t>health professionals</w:t>
      </w:r>
      <w:r w:rsidR="009F0D41">
        <w:rPr>
          <w:rFonts w:ascii="Calibri" w:hAnsi="Calibri"/>
        </w:rPr>
        <w:t>,</w:t>
      </w:r>
      <w:r w:rsidRPr="00865D35">
        <w:rPr>
          <w:rFonts w:ascii="Calibri" w:hAnsi="Calibri"/>
        </w:rPr>
        <w:t xml:space="preserve"> veterinarians, farmers, animal owners and the general public.  Activities in this </w:t>
      </w:r>
      <w:r w:rsidR="0037048B" w:rsidRPr="00865D35">
        <w:rPr>
          <w:rFonts w:ascii="Calibri" w:hAnsi="Calibri"/>
        </w:rPr>
        <w:t>Pl</w:t>
      </w:r>
      <w:r w:rsidRPr="00865D35">
        <w:rPr>
          <w:rFonts w:ascii="Calibri" w:hAnsi="Calibri"/>
        </w:rPr>
        <w:t xml:space="preserve">an </w:t>
      </w:r>
      <w:r w:rsidR="0037048B" w:rsidRPr="00865D35">
        <w:rPr>
          <w:rFonts w:ascii="Calibri" w:hAnsi="Calibri"/>
        </w:rPr>
        <w:t xml:space="preserve">include </w:t>
      </w:r>
      <w:r w:rsidRPr="00865D35">
        <w:rPr>
          <w:rFonts w:ascii="Calibri" w:hAnsi="Calibri"/>
        </w:rPr>
        <w:t xml:space="preserve">initiatives that are already underway to determine where we need to focus our attention and resources to strengthen education, training and support initiatives. </w:t>
      </w:r>
    </w:p>
    <w:p w14:paraId="4D956218" w14:textId="77777777" w:rsidR="0058635A" w:rsidRPr="00865D35" w:rsidRDefault="0058635A" w:rsidP="00EF4178">
      <w:pPr>
        <w:spacing w:line="276" w:lineRule="auto"/>
        <w:rPr>
          <w:rFonts w:ascii="Calibri" w:hAnsi="Calibri"/>
        </w:rPr>
      </w:pPr>
    </w:p>
    <w:p w14:paraId="76E104C3" w14:textId="4984497B" w:rsidR="0058635A" w:rsidRDefault="0058635A" w:rsidP="00EF4178">
      <w:pPr>
        <w:spacing w:line="276" w:lineRule="auto"/>
        <w:rPr>
          <w:rFonts w:ascii="Calibri" w:hAnsi="Calibri"/>
        </w:rPr>
      </w:pPr>
      <w:r w:rsidRPr="00865D35">
        <w:rPr>
          <w:rFonts w:ascii="Calibri" w:hAnsi="Calibri"/>
        </w:rPr>
        <w:t>The Australian Government will develop a stakeholder engagement and communication plan and a One Health AMR website to better coordinate AMR-related activity, information and education resources both nationally and internationally, as well as facilitate collaboration and information sharing across sectors.</w:t>
      </w:r>
    </w:p>
    <w:p w14:paraId="3180A912" w14:textId="77777777" w:rsidR="0058635A" w:rsidRDefault="0058635A" w:rsidP="00EF4178">
      <w:pPr>
        <w:spacing w:line="276" w:lineRule="auto"/>
        <w:rPr>
          <w:rFonts w:asciiTheme="minorHAnsi" w:hAnsiTheme="minorHAnsi"/>
          <w:b/>
          <w:szCs w:val="24"/>
        </w:rPr>
      </w:pPr>
    </w:p>
    <w:p w14:paraId="2FE2F7AC" w14:textId="7496D56B" w:rsidR="00C361B9" w:rsidRPr="008F74B4" w:rsidRDefault="00AA39AC" w:rsidP="00EF4178">
      <w:pPr>
        <w:spacing w:after="120" w:line="276" w:lineRule="auto"/>
        <w:rPr>
          <w:rFonts w:asciiTheme="minorHAnsi" w:hAnsiTheme="minorHAnsi"/>
          <w:b/>
          <w:color w:val="31849B" w:themeColor="accent5" w:themeShade="BF"/>
          <w:szCs w:val="24"/>
        </w:rPr>
      </w:pPr>
      <w:r w:rsidRPr="003675F3">
        <w:rPr>
          <w:rStyle w:val="Heading3Char"/>
        </w:rPr>
        <w:t>Priority Area for Action 1.1:</w:t>
      </w:r>
      <w:r w:rsidRPr="008F74B4">
        <w:rPr>
          <w:rFonts w:asciiTheme="minorHAnsi" w:eastAsia="Times New Roman" w:hAnsiTheme="minorHAnsi" w:cs="Times New Roman"/>
          <w:color w:val="31849B" w:themeColor="accent5" w:themeShade="BF"/>
          <w:szCs w:val="24"/>
          <w:lang w:bidi="en-US"/>
        </w:rPr>
        <w:t xml:space="preserve"> Strengthen consumer awareness initiatives to improve understanding of antimicrobial resistance and the importance of using antibiotics appropriately</w:t>
      </w:r>
      <w:r w:rsidR="00212D05">
        <w:rPr>
          <w:rFonts w:asciiTheme="minorHAnsi" w:eastAsia="Times New Roman" w:hAnsiTheme="minorHAnsi" w:cs="Times New Roman"/>
          <w:color w:val="31849B" w:themeColor="accent5" w:themeShade="BF"/>
          <w:szCs w:val="24"/>
          <w:lang w:bidi="en-US"/>
        </w:rPr>
        <w:t>.</w:t>
      </w:r>
    </w:p>
    <w:p w14:paraId="31445D0C" w14:textId="77777777" w:rsidR="00AA39AC" w:rsidRPr="008132C1" w:rsidRDefault="00E2586B" w:rsidP="00EF4178">
      <w:pPr>
        <w:spacing w:line="276" w:lineRule="auto"/>
        <w:rPr>
          <w:rFonts w:asciiTheme="minorHAnsi" w:hAnsiTheme="minorHAnsi"/>
          <w:szCs w:val="24"/>
        </w:rPr>
      </w:pPr>
      <w:r>
        <w:rPr>
          <w:rFonts w:asciiTheme="minorHAnsi" w:hAnsiTheme="minorHAnsi"/>
          <w:szCs w:val="24"/>
        </w:rPr>
        <w:t>Focus Areas</w:t>
      </w:r>
      <w:r w:rsidR="00655D21">
        <w:rPr>
          <w:rFonts w:asciiTheme="minorHAnsi" w:hAnsiTheme="minorHAnsi"/>
          <w:szCs w:val="24"/>
        </w:rPr>
        <w:t>:</w:t>
      </w:r>
    </w:p>
    <w:p w14:paraId="26B26DDA" w14:textId="5862E124" w:rsidR="00AA39AC" w:rsidRDefault="00690241"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Identify and prioritise existing </w:t>
      </w:r>
      <w:r w:rsidR="00AA39AC">
        <w:rPr>
          <w:rFonts w:asciiTheme="minorHAnsi" w:eastAsia="Calibri" w:hAnsiTheme="minorHAnsi"/>
          <w:szCs w:val="24"/>
        </w:rPr>
        <w:t>initiatives to improve consumer awareness and understanding about AMR and appropriate antibiotic use</w:t>
      </w:r>
      <w:r w:rsidR="00FF18B8">
        <w:rPr>
          <w:rFonts w:asciiTheme="minorHAnsi" w:eastAsia="Calibri" w:hAnsiTheme="minorHAnsi"/>
          <w:szCs w:val="24"/>
        </w:rPr>
        <w:t xml:space="preserve"> in all settings</w:t>
      </w:r>
      <w:r w:rsidR="00AA39AC">
        <w:rPr>
          <w:rFonts w:asciiTheme="minorHAnsi" w:eastAsia="Calibri" w:hAnsiTheme="minorHAnsi"/>
          <w:szCs w:val="24"/>
        </w:rPr>
        <w:t>.</w:t>
      </w:r>
    </w:p>
    <w:p w14:paraId="262D0B87" w14:textId="77777777" w:rsidR="00690241" w:rsidRPr="00865D35" w:rsidRDefault="00690241" w:rsidP="00EF4178">
      <w:pPr>
        <w:pStyle w:val="ListParagraph"/>
        <w:numPr>
          <w:ilvl w:val="0"/>
          <w:numId w:val="44"/>
        </w:numPr>
        <w:spacing w:line="276" w:lineRule="auto"/>
        <w:rPr>
          <w:rFonts w:asciiTheme="minorHAnsi" w:eastAsia="Calibri" w:hAnsiTheme="minorHAnsi"/>
          <w:szCs w:val="24"/>
        </w:rPr>
      </w:pPr>
      <w:r w:rsidRPr="00865D35">
        <w:rPr>
          <w:rFonts w:asciiTheme="minorHAnsi" w:eastAsia="Calibri" w:hAnsiTheme="minorHAnsi"/>
          <w:szCs w:val="24"/>
        </w:rPr>
        <w:t xml:space="preserve">Investigate </w:t>
      </w:r>
      <w:r>
        <w:rPr>
          <w:rFonts w:asciiTheme="minorHAnsi" w:eastAsia="Calibri" w:hAnsiTheme="minorHAnsi"/>
          <w:szCs w:val="24"/>
        </w:rPr>
        <w:t xml:space="preserve">and promote new initiatives </w:t>
      </w:r>
      <w:r w:rsidRPr="00865D35">
        <w:rPr>
          <w:rFonts w:asciiTheme="minorHAnsi" w:eastAsia="Calibri" w:hAnsiTheme="minorHAnsi"/>
          <w:szCs w:val="24"/>
        </w:rPr>
        <w:t xml:space="preserve">to introduce AMR information and key messages </w:t>
      </w:r>
      <w:r>
        <w:rPr>
          <w:rFonts w:asciiTheme="minorHAnsi" w:eastAsia="Calibri" w:hAnsiTheme="minorHAnsi"/>
          <w:szCs w:val="24"/>
        </w:rPr>
        <w:t>to new consumer groups</w:t>
      </w:r>
      <w:r w:rsidRPr="00865D35">
        <w:rPr>
          <w:rFonts w:asciiTheme="minorHAnsi" w:eastAsia="Calibri" w:hAnsiTheme="minorHAnsi"/>
          <w:szCs w:val="24"/>
        </w:rPr>
        <w:t>.</w:t>
      </w:r>
    </w:p>
    <w:p w14:paraId="292010E3" w14:textId="77777777" w:rsidR="00AA39AC" w:rsidRDefault="00AA39AC"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Develop consistent</w:t>
      </w:r>
      <w:r w:rsidR="00690241">
        <w:rPr>
          <w:rFonts w:asciiTheme="minorHAnsi" w:eastAsia="Calibri" w:hAnsiTheme="minorHAnsi"/>
          <w:szCs w:val="24"/>
        </w:rPr>
        <w:t xml:space="preserve"> and actionable</w:t>
      </w:r>
      <w:r>
        <w:rPr>
          <w:rFonts w:asciiTheme="minorHAnsi" w:eastAsia="Calibri" w:hAnsiTheme="minorHAnsi"/>
          <w:szCs w:val="24"/>
        </w:rPr>
        <w:t xml:space="preserve"> consumer messages about AMR and appropriate antibiotic </w:t>
      </w:r>
      <w:r w:rsidR="0037048B">
        <w:rPr>
          <w:rFonts w:asciiTheme="minorHAnsi" w:eastAsia="Calibri" w:hAnsiTheme="minorHAnsi"/>
          <w:szCs w:val="24"/>
        </w:rPr>
        <w:t xml:space="preserve">use for the One Health </w:t>
      </w:r>
      <w:r>
        <w:rPr>
          <w:rFonts w:asciiTheme="minorHAnsi" w:eastAsia="Calibri" w:hAnsiTheme="minorHAnsi"/>
          <w:szCs w:val="24"/>
        </w:rPr>
        <w:t>AMR website.</w:t>
      </w:r>
    </w:p>
    <w:p w14:paraId="534F77B1" w14:textId="2E02A816" w:rsidR="0037048B" w:rsidRDefault="00690241"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Strengthen </w:t>
      </w:r>
      <w:r w:rsidR="00974470">
        <w:rPr>
          <w:rFonts w:asciiTheme="minorHAnsi" w:eastAsia="Calibri" w:hAnsiTheme="minorHAnsi"/>
          <w:szCs w:val="24"/>
        </w:rPr>
        <w:t xml:space="preserve">ways to </w:t>
      </w:r>
      <w:r>
        <w:rPr>
          <w:rFonts w:asciiTheme="minorHAnsi" w:eastAsia="Calibri" w:hAnsiTheme="minorHAnsi"/>
          <w:szCs w:val="24"/>
        </w:rPr>
        <w:t xml:space="preserve">engage with media organisations </w:t>
      </w:r>
      <w:r w:rsidR="0037048B">
        <w:rPr>
          <w:rFonts w:asciiTheme="minorHAnsi" w:eastAsia="Calibri" w:hAnsiTheme="minorHAnsi"/>
          <w:szCs w:val="24"/>
        </w:rPr>
        <w:t>to support reporting about AMR.</w:t>
      </w:r>
    </w:p>
    <w:p w14:paraId="2AAFA6E8" w14:textId="15E64ED2" w:rsidR="001B1D4F" w:rsidRDefault="001B1D4F"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Identify and understand drivers </w:t>
      </w:r>
      <w:r w:rsidR="00EF5B2B">
        <w:rPr>
          <w:rFonts w:asciiTheme="minorHAnsi" w:eastAsia="Calibri" w:hAnsiTheme="minorHAnsi"/>
          <w:szCs w:val="24"/>
        </w:rPr>
        <w:t xml:space="preserve">of consumer decision making and </w:t>
      </w:r>
      <w:r>
        <w:rPr>
          <w:rFonts w:asciiTheme="minorHAnsi" w:eastAsia="Calibri" w:hAnsiTheme="minorHAnsi"/>
          <w:szCs w:val="24"/>
        </w:rPr>
        <w:t>antibiotic use and translate into resources for consumers.</w:t>
      </w:r>
    </w:p>
    <w:p w14:paraId="71489323" w14:textId="77777777" w:rsidR="00AA39AC" w:rsidRPr="003B4219" w:rsidRDefault="00AA39AC" w:rsidP="00EF4178">
      <w:pPr>
        <w:pStyle w:val="ListParagraph"/>
        <w:spacing w:line="276" w:lineRule="auto"/>
        <w:rPr>
          <w:rFonts w:asciiTheme="minorHAnsi" w:eastAsia="Calibri" w:hAnsiTheme="minorHAnsi"/>
          <w:szCs w:val="24"/>
        </w:rPr>
      </w:pPr>
    </w:p>
    <w:p w14:paraId="08418806" w14:textId="5866A362"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1.2:</w:t>
      </w:r>
      <w:r w:rsidRPr="008F74B4">
        <w:rPr>
          <w:rFonts w:asciiTheme="minorHAnsi" w:eastAsia="Times New Roman" w:hAnsiTheme="minorHAnsi" w:cs="Times New Roman"/>
          <w:color w:val="31849B" w:themeColor="accent5" w:themeShade="BF"/>
          <w:szCs w:val="24"/>
          <w:lang w:bidi="en-US"/>
        </w:rPr>
        <w:t xml:space="preserve"> Increase support for human and animal health professionals in reinforcing key messages with patients and clients</w:t>
      </w:r>
      <w:r w:rsidR="00212D05">
        <w:rPr>
          <w:rFonts w:asciiTheme="minorHAnsi" w:eastAsia="Times New Roman" w:hAnsiTheme="minorHAnsi" w:cs="Times New Roman"/>
          <w:color w:val="31849B" w:themeColor="accent5" w:themeShade="BF"/>
          <w:szCs w:val="24"/>
          <w:lang w:bidi="en-US"/>
        </w:rPr>
        <w:t>.</w:t>
      </w:r>
    </w:p>
    <w:p w14:paraId="550C0DA5"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4A744703" w14:textId="77777777" w:rsidR="00AA39AC" w:rsidRDefault="00AA39AC" w:rsidP="00EF4178">
      <w:pPr>
        <w:pStyle w:val="ListParagraph"/>
        <w:numPr>
          <w:ilvl w:val="0"/>
          <w:numId w:val="44"/>
        </w:numPr>
        <w:spacing w:line="276" w:lineRule="auto"/>
        <w:rPr>
          <w:rFonts w:asciiTheme="minorHAnsi" w:eastAsia="Calibri" w:hAnsiTheme="minorHAnsi"/>
          <w:szCs w:val="24"/>
        </w:rPr>
      </w:pPr>
      <w:r w:rsidRPr="008132C1">
        <w:rPr>
          <w:rFonts w:asciiTheme="minorHAnsi" w:eastAsia="Calibri" w:hAnsiTheme="minorHAnsi"/>
          <w:szCs w:val="24"/>
        </w:rPr>
        <w:t>Improve the evidence base to better understand the behavioural drivers for antibiotic use</w:t>
      </w:r>
      <w:r>
        <w:rPr>
          <w:rFonts w:asciiTheme="minorHAnsi" w:eastAsia="Calibri" w:hAnsiTheme="minorHAnsi"/>
          <w:szCs w:val="24"/>
        </w:rPr>
        <w:t xml:space="preserve"> and AMR in human and veterinary health.</w:t>
      </w:r>
    </w:p>
    <w:p w14:paraId="69D51049" w14:textId="77777777" w:rsidR="00495854" w:rsidRPr="00B73BA9" w:rsidRDefault="00495854" w:rsidP="00EF4178">
      <w:pPr>
        <w:pStyle w:val="ListParagraph"/>
        <w:numPr>
          <w:ilvl w:val="0"/>
          <w:numId w:val="44"/>
        </w:numPr>
        <w:spacing w:line="276" w:lineRule="auto"/>
        <w:rPr>
          <w:rFonts w:asciiTheme="minorHAnsi" w:eastAsia="Calibri" w:hAnsiTheme="minorHAnsi"/>
          <w:szCs w:val="24"/>
        </w:rPr>
      </w:pPr>
      <w:r w:rsidRPr="00B73BA9">
        <w:rPr>
          <w:rFonts w:asciiTheme="minorHAnsi" w:eastAsia="Calibri" w:hAnsiTheme="minorHAnsi"/>
          <w:szCs w:val="24"/>
        </w:rPr>
        <w:t xml:space="preserve">Develop resources that </w:t>
      </w:r>
      <w:r>
        <w:rPr>
          <w:rFonts w:asciiTheme="minorHAnsi" w:eastAsia="Calibri" w:hAnsiTheme="minorHAnsi"/>
          <w:szCs w:val="24"/>
        </w:rPr>
        <w:t xml:space="preserve">promote and </w:t>
      </w:r>
      <w:r w:rsidRPr="00B73BA9">
        <w:rPr>
          <w:rFonts w:asciiTheme="minorHAnsi" w:eastAsia="Calibri" w:hAnsiTheme="minorHAnsi"/>
          <w:szCs w:val="24"/>
        </w:rPr>
        <w:t>support appropriate antibiotic prescribing</w:t>
      </w:r>
      <w:r>
        <w:rPr>
          <w:rFonts w:asciiTheme="minorHAnsi" w:eastAsia="Calibri" w:hAnsiTheme="minorHAnsi"/>
          <w:szCs w:val="24"/>
        </w:rPr>
        <w:t>, particularly in primary health care and veterinary settings</w:t>
      </w:r>
      <w:r w:rsidRPr="00B73BA9">
        <w:rPr>
          <w:rFonts w:asciiTheme="minorHAnsi" w:eastAsia="Calibri" w:hAnsiTheme="minorHAnsi"/>
          <w:szCs w:val="24"/>
        </w:rPr>
        <w:t>.</w:t>
      </w:r>
    </w:p>
    <w:p w14:paraId="2DDEA453" w14:textId="77777777" w:rsidR="00AA39AC" w:rsidRDefault="00AA39AC"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lastRenderedPageBreak/>
        <w:t>En</w:t>
      </w:r>
      <w:r w:rsidR="00741575">
        <w:rPr>
          <w:rFonts w:asciiTheme="minorHAnsi" w:eastAsia="Calibri" w:hAnsiTheme="minorHAnsi"/>
          <w:szCs w:val="24"/>
        </w:rPr>
        <w:t>hance</w:t>
      </w:r>
      <w:r>
        <w:rPr>
          <w:rFonts w:asciiTheme="minorHAnsi" w:eastAsia="Calibri" w:hAnsiTheme="minorHAnsi"/>
          <w:szCs w:val="24"/>
        </w:rPr>
        <w:t xml:space="preserve"> availability of resources to assist </w:t>
      </w:r>
      <w:r w:rsidR="00741575">
        <w:rPr>
          <w:rFonts w:asciiTheme="minorHAnsi" w:eastAsia="Calibri" w:hAnsiTheme="minorHAnsi"/>
          <w:szCs w:val="24"/>
        </w:rPr>
        <w:t xml:space="preserve">all </w:t>
      </w:r>
      <w:r w:rsidR="005213C5">
        <w:rPr>
          <w:rFonts w:asciiTheme="minorHAnsi" w:eastAsia="Calibri" w:hAnsiTheme="minorHAnsi"/>
          <w:szCs w:val="24"/>
        </w:rPr>
        <w:t xml:space="preserve">health </w:t>
      </w:r>
      <w:r w:rsidR="0037048B">
        <w:rPr>
          <w:rFonts w:asciiTheme="minorHAnsi" w:eastAsia="Calibri" w:hAnsiTheme="minorHAnsi"/>
          <w:szCs w:val="24"/>
        </w:rPr>
        <w:t xml:space="preserve">professionals, </w:t>
      </w:r>
      <w:r w:rsidR="00741575">
        <w:rPr>
          <w:rFonts w:asciiTheme="minorHAnsi" w:eastAsia="Calibri" w:hAnsiTheme="minorHAnsi"/>
          <w:szCs w:val="24"/>
        </w:rPr>
        <w:t xml:space="preserve">particularly </w:t>
      </w:r>
      <w:r w:rsidR="0037048B">
        <w:rPr>
          <w:rFonts w:asciiTheme="minorHAnsi" w:eastAsia="Calibri" w:hAnsiTheme="minorHAnsi"/>
          <w:szCs w:val="24"/>
        </w:rPr>
        <w:t>GPs</w:t>
      </w:r>
      <w:r>
        <w:rPr>
          <w:rFonts w:asciiTheme="minorHAnsi" w:eastAsia="Calibri" w:hAnsiTheme="minorHAnsi"/>
          <w:szCs w:val="24"/>
        </w:rPr>
        <w:t xml:space="preserve"> and </w:t>
      </w:r>
      <w:r w:rsidR="005213C5">
        <w:rPr>
          <w:rFonts w:asciiTheme="minorHAnsi" w:eastAsia="Calibri" w:hAnsiTheme="minorHAnsi"/>
          <w:szCs w:val="24"/>
        </w:rPr>
        <w:t>veterinarians</w:t>
      </w:r>
      <w:r w:rsidR="0037048B">
        <w:rPr>
          <w:rFonts w:asciiTheme="minorHAnsi" w:eastAsia="Calibri" w:hAnsiTheme="minorHAnsi"/>
          <w:szCs w:val="24"/>
        </w:rPr>
        <w:t>,</w:t>
      </w:r>
      <w:r>
        <w:rPr>
          <w:rFonts w:asciiTheme="minorHAnsi" w:eastAsia="Calibri" w:hAnsiTheme="minorHAnsi"/>
          <w:szCs w:val="24"/>
        </w:rPr>
        <w:t xml:space="preserve"> </w:t>
      </w:r>
      <w:r w:rsidR="00741575">
        <w:rPr>
          <w:rFonts w:asciiTheme="minorHAnsi" w:eastAsia="Calibri" w:hAnsiTheme="minorHAnsi"/>
          <w:szCs w:val="24"/>
        </w:rPr>
        <w:t xml:space="preserve">to </w:t>
      </w:r>
      <w:r>
        <w:rPr>
          <w:rFonts w:asciiTheme="minorHAnsi" w:eastAsia="Calibri" w:hAnsiTheme="minorHAnsi"/>
          <w:szCs w:val="24"/>
        </w:rPr>
        <w:t>reinforc</w:t>
      </w:r>
      <w:r w:rsidR="00741575">
        <w:rPr>
          <w:rFonts w:asciiTheme="minorHAnsi" w:eastAsia="Calibri" w:hAnsiTheme="minorHAnsi"/>
          <w:szCs w:val="24"/>
        </w:rPr>
        <w:t>e</w:t>
      </w:r>
      <w:r>
        <w:rPr>
          <w:rFonts w:asciiTheme="minorHAnsi" w:eastAsia="Calibri" w:hAnsiTheme="minorHAnsi"/>
          <w:szCs w:val="24"/>
        </w:rPr>
        <w:t xml:space="preserve"> key messages with consumers about</w:t>
      </w:r>
      <w:r w:rsidRPr="008132C1">
        <w:rPr>
          <w:rFonts w:asciiTheme="minorHAnsi" w:eastAsia="Calibri" w:hAnsiTheme="minorHAnsi"/>
          <w:szCs w:val="24"/>
        </w:rPr>
        <w:t xml:space="preserve"> appropriate antibiotic use and actions that can be taken to reduce </w:t>
      </w:r>
      <w:r>
        <w:rPr>
          <w:rFonts w:asciiTheme="minorHAnsi" w:eastAsia="Calibri" w:hAnsiTheme="minorHAnsi"/>
          <w:szCs w:val="24"/>
        </w:rPr>
        <w:t>AMR</w:t>
      </w:r>
      <w:r w:rsidRPr="008132C1">
        <w:rPr>
          <w:rFonts w:asciiTheme="minorHAnsi" w:eastAsia="Calibri" w:hAnsiTheme="minorHAnsi"/>
          <w:szCs w:val="24"/>
        </w:rPr>
        <w:t xml:space="preserve">. </w:t>
      </w:r>
    </w:p>
    <w:p w14:paraId="5152DBE5" w14:textId="77777777" w:rsidR="00291037" w:rsidRPr="00B73BA9" w:rsidRDefault="00291037" w:rsidP="00EF4178">
      <w:pPr>
        <w:pStyle w:val="ListParagraph"/>
        <w:spacing w:line="276" w:lineRule="auto"/>
        <w:rPr>
          <w:rFonts w:asciiTheme="minorHAnsi" w:eastAsia="Calibri" w:hAnsiTheme="minorHAnsi"/>
          <w:szCs w:val="24"/>
        </w:rPr>
      </w:pPr>
    </w:p>
    <w:p w14:paraId="72CAAE90" w14:textId="59865C83" w:rsidR="00C361B9" w:rsidRPr="008F74B4" w:rsidRDefault="00AA39AC" w:rsidP="00EF4178">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1.3:</w:t>
      </w:r>
      <w:r w:rsidRPr="008F74B4">
        <w:rPr>
          <w:rFonts w:asciiTheme="minorHAnsi" w:eastAsia="Times New Roman" w:hAnsiTheme="minorHAnsi" w:cs="Times New Roman"/>
          <w:color w:val="31849B" w:themeColor="accent5" w:themeShade="BF"/>
          <w:szCs w:val="24"/>
          <w:lang w:bidi="en-US"/>
        </w:rPr>
        <w:t xml:space="preserve"> Strengthen communication and education initiatives for health professionals and health care team members</w:t>
      </w:r>
      <w:r w:rsidR="00212D05">
        <w:rPr>
          <w:rFonts w:asciiTheme="minorHAnsi" w:eastAsia="Times New Roman" w:hAnsiTheme="minorHAnsi" w:cs="Times New Roman"/>
          <w:color w:val="31849B" w:themeColor="accent5" w:themeShade="BF"/>
          <w:szCs w:val="24"/>
          <w:lang w:bidi="en-US"/>
        </w:rPr>
        <w:t>.</w:t>
      </w:r>
    </w:p>
    <w:p w14:paraId="6497CA5D"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2E3B3BF6" w14:textId="77777777" w:rsidR="00495854" w:rsidRDefault="00495854" w:rsidP="00EF4178">
      <w:pPr>
        <w:pStyle w:val="ListParagraph"/>
        <w:numPr>
          <w:ilvl w:val="0"/>
          <w:numId w:val="44"/>
        </w:numPr>
        <w:spacing w:line="276" w:lineRule="auto"/>
        <w:rPr>
          <w:rFonts w:asciiTheme="minorHAnsi" w:eastAsia="Calibri" w:hAnsiTheme="minorHAnsi"/>
          <w:szCs w:val="24"/>
        </w:rPr>
      </w:pPr>
      <w:r w:rsidRPr="009A7419">
        <w:rPr>
          <w:rFonts w:asciiTheme="minorHAnsi" w:eastAsia="Calibri" w:hAnsiTheme="minorHAnsi"/>
          <w:szCs w:val="24"/>
        </w:rPr>
        <w:t>Strengthen communication and education initiatives for human and animal health professionals</w:t>
      </w:r>
      <w:r w:rsidR="001B1D4F">
        <w:rPr>
          <w:rFonts w:asciiTheme="minorHAnsi" w:eastAsia="Calibri" w:hAnsiTheme="minorHAnsi"/>
          <w:szCs w:val="24"/>
        </w:rPr>
        <w:t>.</w:t>
      </w:r>
      <w:r>
        <w:rPr>
          <w:rFonts w:asciiTheme="minorHAnsi" w:eastAsia="Calibri" w:hAnsiTheme="minorHAnsi"/>
          <w:szCs w:val="24"/>
        </w:rPr>
        <w:t xml:space="preserve"> </w:t>
      </w:r>
    </w:p>
    <w:p w14:paraId="31780E9B" w14:textId="3B98F06E" w:rsidR="00AA39AC" w:rsidRPr="009A7419" w:rsidRDefault="00974470"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Enhance the n</w:t>
      </w:r>
      <w:r w:rsidR="00AA39AC" w:rsidRPr="009A7419">
        <w:rPr>
          <w:rFonts w:asciiTheme="minorHAnsi" w:eastAsia="Calibri" w:hAnsiTheme="minorHAnsi"/>
          <w:szCs w:val="24"/>
        </w:rPr>
        <w:t>ational coordination of, and participation in, Antibiotic Awareness Week to promote a greater understanding of AMR and the importance of responsible use of antibiotics across all sectors and the community.</w:t>
      </w:r>
    </w:p>
    <w:p w14:paraId="65D519A9" w14:textId="638EC36F" w:rsidR="00AA39AC" w:rsidRPr="00DE7217" w:rsidRDefault="00AA39AC" w:rsidP="00EF4178">
      <w:pPr>
        <w:pStyle w:val="ListParagraph"/>
        <w:numPr>
          <w:ilvl w:val="0"/>
          <w:numId w:val="44"/>
        </w:numPr>
        <w:spacing w:line="276" w:lineRule="auto"/>
        <w:rPr>
          <w:rFonts w:asciiTheme="minorHAnsi" w:eastAsia="Calibri" w:hAnsiTheme="minorHAnsi"/>
          <w:szCs w:val="24"/>
        </w:rPr>
      </w:pPr>
      <w:r w:rsidRPr="00DE7217">
        <w:rPr>
          <w:rFonts w:asciiTheme="minorHAnsi" w:eastAsia="Calibri" w:hAnsiTheme="minorHAnsi"/>
          <w:szCs w:val="24"/>
        </w:rPr>
        <w:t>Improve health professionals</w:t>
      </w:r>
      <w:r w:rsidR="00E361ED">
        <w:rPr>
          <w:rFonts w:asciiTheme="minorHAnsi" w:eastAsia="Calibri" w:hAnsiTheme="minorHAnsi"/>
          <w:szCs w:val="24"/>
        </w:rPr>
        <w:t>’</w:t>
      </w:r>
      <w:r w:rsidRPr="00DE7217">
        <w:rPr>
          <w:rFonts w:asciiTheme="minorHAnsi" w:eastAsia="Calibri" w:hAnsiTheme="minorHAnsi"/>
          <w:szCs w:val="24"/>
        </w:rPr>
        <w:t xml:space="preserve"> knowledge of </w:t>
      </w:r>
      <w:r w:rsidR="00E361ED">
        <w:rPr>
          <w:rFonts w:asciiTheme="minorHAnsi" w:eastAsia="Calibri" w:hAnsiTheme="minorHAnsi"/>
          <w:szCs w:val="24"/>
        </w:rPr>
        <w:t>antimicrobial stewardship (</w:t>
      </w:r>
      <w:r w:rsidR="0054198E" w:rsidRPr="00DE7217">
        <w:rPr>
          <w:rFonts w:asciiTheme="minorHAnsi" w:eastAsia="Calibri" w:hAnsiTheme="minorHAnsi"/>
          <w:szCs w:val="24"/>
        </w:rPr>
        <w:t>AMS</w:t>
      </w:r>
      <w:r w:rsidR="00E361ED">
        <w:rPr>
          <w:rFonts w:asciiTheme="minorHAnsi" w:eastAsia="Calibri" w:hAnsiTheme="minorHAnsi"/>
          <w:szCs w:val="24"/>
        </w:rPr>
        <w:t>)</w:t>
      </w:r>
      <w:r w:rsidR="0054198E" w:rsidRPr="00DE7217">
        <w:rPr>
          <w:rFonts w:asciiTheme="minorHAnsi" w:eastAsia="Calibri" w:hAnsiTheme="minorHAnsi"/>
          <w:szCs w:val="24"/>
        </w:rPr>
        <w:t xml:space="preserve"> </w:t>
      </w:r>
      <w:r w:rsidRPr="00DE7217">
        <w:rPr>
          <w:rFonts w:asciiTheme="minorHAnsi" w:eastAsia="Calibri" w:hAnsiTheme="minorHAnsi"/>
          <w:szCs w:val="24"/>
        </w:rPr>
        <w:t xml:space="preserve">in accordance with </w:t>
      </w:r>
      <w:r w:rsidR="00EF5B2B">
        <w:rPr>
          <w:rFonts w:asciiTheme="minorHAnsi" w:eastAsia="Calibri" w:hAnsiTheme="minorHAnsi"/>
          <w:szCs w:val="24"/>
        </w:rPr>
        <w:t>relevant national standards</w:t>
      </w:r>
      <w:r w:rsidRPr="00DE7217">
        <w:rPr>
          <w:rFonts w:asciiTheme="minorHAnsi" w:eastAsia="Calibri" w:hAnsiTheme="minorHAnsi"/>
          <w:szCs w:val="24"/>
        </w:rPr>
        <w:t>.</w:t>
      </w:r>
    </w:p>
    <w:p w14:paraId="3B4661EE" w14:textId="4B9640D9" w:rsidR="00AA39AC" w:rsidRDefault="00AA39AC" w:rsidP="00EF4178">
      <w:pPr>
        <w:pStyle w:val="ListParagraph"/>
        <w:numPr>
          <w:ilvl w:val="0"/>
          <w:numId w:val="44"/>
        </w:numPr>
        <w:spacing w:line="276" w:lineRule="auto"/>
        <w:rPr>
          <w:rFonts w:asciiTheme="minorHAnsi" w:eastAsia="Calibri" w:hAnsiTheme="minorHAnsi"/>
          <w:szCs w:val="24"/>
        </w:rPr>
      </w:pPr>
      <w:r w:rsidRPr="009A7419">
        <w:rPr>
          <w:rFonts w:asciiTheme="minorHAnsi" w:eastAsia="Calibri" w:hAnsiTheme="minorHAnsi"/>
          <w:szCs w:val="24"/>
        </w:rPr>
        <w:t xml:space="preserve">Improve awareness </w:t>
      </w:r>
      <w:r w:rsidR="00495854">
        <w:rPr>
          <w:rFonts w:asciiTheme="minorHAnsi" w:eastAsia="Calibri" w:hAnsiTheme="minorHAnsi"/>
          <w:szCs w:val="24"/>
        </w:rPr>
        <w:t xml:space="preserve">and knowledge </w:t>
      </w:r>
      <w:r w:rsidRPr="009A7419">
        <w:rPr>
          <w:rFonts w:asciiTheme="minorHAnsi" w:eastAsia="Calibri" w:hAnsiTheme="minorHAnsi"/>
          <w:szCs w:val="24"/>
        </w:rPr>
        <w:t xml:space="preserve">among veterinary practitioners about AMR and the need for judicious use of antibiotics in animals.  </w:t>
      </w:r>
    </w:p>
    <w:p w14:paraId="1627B2C4" w14:textId="77777777" w:rsidR="00495854" w:rsidRDefault="00495854"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Ensure curriculum </w:t>
      </w:r>
      <w:r w:rsidR="00284A6E">
        <w:rPr>
          <w:rFonts w:asciiTheme="minorHAnsi" w:eastAsia="Calibri" w:hAnsiTheme="minorHAnsi"/>
          <w:szCs w:val="24"/>
        </w:rPr>
        <w:t xml:space="preserve">outcomes and competencies for </w:t>
      </w:r>
      <w:r w:rsidR="001B1D4F">
        <w:rPr>
          <w:rFonts w:asciiTheme="minorHAnsi" w:eastAsia="Calibri" w:hAnsiTheme="minorHAnsi"/>
          <w:szCs w:val="24"/>
        </w:rPr>
        <w:t>AMR</w:t>
      </w:r>
      <w:r w:rsidR="00284A6E">
        <w:rPr>
          <w:rFonts w:asciiTheme="minorHAnsi" w:eastAsia="Calibri" w:hAnsiTheme="minorHAnsi"/>
          <w:szCs w:val="24"/>
        </w:rPr>
        <w:t xml:space="preserve"> and </w:t>
      </w:r>
      <w:r w:rsidR="001B1D4F">
        <w:rPr>
          <w:rFonts w:asciiTheme="minorHAnsi" w:eastAsia="Calibri" w:hAnsiTheme="minorHAnsi"/>
          <w:szCs w:val="24"/>
        </w:rPr>
        <w:t>AMS</w:t>
      </w:r>
      <w:r w:rsidR="00284A6E">
        <w:rPr>
          <w:rFonts w:asciiTheme="minorHAnsi" w:eastAsia="Calibri" w:hAnsiTheme="minorHAnsi"/>
          <w:szCs w:val="24"/>
        </w:rPr>
        <w:t xml:space="preserve"> are emphasised and current in pre-registration training for health and veterinary professionals.</w:t>
      </w:r>
    </w:p>
    <w:p w14:paraId="0C01D1BD" w14:textId="77777777" w:rsidR="00495854" w:rsidRPr="0046038C" w:rsidRDefault="00495854"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Ensure that competencies for </w:t>
      </w:r>
      <w:r w:rsidR="001B1D4F">
        <w:rPr>
          <w:rFonts w:asciiTheme="minorHAnsi" w:eastAsia="Calibri" w:hAnsiTheme="minorHAnsi"/>
          <w:szCs w:val="24"/>
        </w:rPr>
        <w:t>AMR</w:t>
      </w:r>
      <w:r>
        <w:rPr>
          <w:rFonts w:asciiTheme="minorHAnsi" w:eastAsia="Calibri" w:hAnsiTheme="minorHAnsi"/>
          <w:szCs w:val="24"/>
        </w:rPr>
        <w:t xml:space="preserve"> and </w:t>
      </w:r>
      <w:r w:rsidR="001B1D4F">
        <w:rPr>
          <w:rFonts w:asciiTheme="minorHAnsi" w:eastAsia="Calibri" w:hAnsiTheme="minorHAnsi"/>
          <w:szCs w:val="24"/>
        </w:rPr>
        <w:t>AMS</w:t>
      </w:r>
      <w:r w:rsidR="00284A6E">
        <w:rPr>
          <w:rFonts w:asciiTheme="minorHAnsi" w:eastAsia="Calibri" w:hAnsiTheme="minorHAnsi"/>
          <w:szCs w:val="24"/>
        </w:rPr>
        <w:t xml:space="preserve"> are cu</w:t>
      </w:r>
      <w:r>
        <w:rPr>
          <w:rFonts w:asciiTheme="minorHAnsi" w:eastAsia="Calibri" w:hAnsiTheme="minorHAnsi"/>
          <w:szCs w:val="24"/>
        </w:rPr>
        <w:t>rre</w:t>
      </w:r>
      <w:r w:rsidR="00284A6E">
        <w:rPr>
          <w:rFonts w:asciiTheme="minorHAnsi" w:eastAsia="Calibri" w:hAnsiTheme="minorHAnsi"/>
          <w:szCs w:val="24"/>
        </w:rPr>
        <w:t>n</w:t>
      </w:r>
      <w:r>
        <w:rPr>
          <w:rFonts w:asciiTheme="minorHAnsi" w:eastAsia="Calibri" w:hAnsiTheme="minorHAnsi"/>
          <w:szCs w:val="24"/>
        </w:rPr>
        <w:t xml:space="preserve">t and enforced in post registration training for health and veterinary professionals. </w:t>
      </w:r>
    </w:p>
    <w:p w14:paraId="3CD7EC8B" w14:textId="77777777" w:rsidR="00C361B9" w:rsidRDefault="00C361B9" w:rsidP="00EF4178">
      <w:pPr>
        <w:pStyle w:val="ListParagraph"/>
        <w:spacing w:line="276" w:lineRule="auto"/>
        <w:rPr>
          <w:rFonts w:asciiTheme="minorHAnsi" w:eastAsia="Calibri" w:hAnsiTheme="minorHAnsi"/>
          <w:szCs w:val="24"/>
        </w:rPr>
      </w:pPr>
    </w:p>
    <w:p w14:paraId="429A62C4" w14:textId="1297E3FC"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1.4:</w:t>
      </w:r>
      <w:r w:rsidRPr="008F74B4">
        <w:rPr>
          <w:rFonts w:asciiTheme="minorHAnsi" w:eastAsia="Times New Roman" w:hAnsiTheme="minorHAnsi" w:cs="Times New Roman"/>
          <w:color w:val="31849B" w:themeColor="accent5" w:themeShade="BF"/>
          <w:szCs w:val="24"/>
          <w:lang w:bidi="en-US"/>
        </w:rPr>
        <w:t xml:space="preserve"> Develop a stakeholder engagement and communication plan to support whole-of-society awareness of, and participati</w:t>
      </w:r>
      <w:r w:rsidR="00280125" w:rsidRPr="008F74B4">
        <w:rPr>
          <w:rFonts w:asciiTheme="minorHAnsi" w:eastAsia="Times New Roman" w:hAnsiTheme="minorHAnsi" w:cs="Times New Roman"/>
          <w:color w:val="31849B" w:themeColor="accent5" w:themeShade="BF"/>
          <w:szCs w:val="24"/>
          <w:lang w:bidi="en-US"/>
        </w:rPr>
        <w:t>on in implementing the Strategy</w:t>
      </w:r>
      <w:r w:rsidR="00212D05">
        <w:rPr>
          <w:rFonts w:asciiTheme="minorHAnsi" w:eastAsia="Times New Roman" w:hAnsiTheme="minorHAnsi" w:cs="Times New Roman"/>
          <w:color w:val="31849B" w:themeColor="accent5" w:themeShade="BF"/>
          <w:szCs w:val="24"/>
          <w:lang w:bidi="en-US"/>
        </w:rPr>
        <w:t>.</w:t>
      </w:r>
    </w:p>
    <w:p w14:paraId="37CBE3FA"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23F5C171" w14:textId="5D19AAE9" w:rsidR="0037048B" w:rsidRPr="008F74B4" w:rsidRDefault="00AA39AC" w:rsidP="00EF4178">
      <w:pPr>
        <w:pStyle w:val="ListParagraph"/>
        <w:numPr>
          <w:ilvl w:val="0"/>
          <w:numId w:val="44"/>
        </w:numPr>
        <w:spacing w:line="276" w:lineRule="auto"/>
        <w:rPr>
          <w:rFonts w:ascii="Calibri" w:eastAsia="Times New Roman" w:hAnsi="Calibri" w:cs="Times New Roman"/>
          <w:smallCaps/>
          <w:noProof/>
          <w:szCs w:val="24"/>
        </w:rPr>
      </w:pPr>
      <w:r>
        <w:rPr>
          <w:rFonts w:asciiTheme="minorHAnsi" w:eastAsia="Calibri" w:hAnsiTheme="minorHAnsi"/>
          <w:szCs w:val="24"/>
        </w:rPr>
        <w:t>Develop a stakeholder engagement and communication plan</w:t>
      </w:r>
      <w:r w:rsidR="0037048B">
        <w:rPr>
          <w:rFonts w:asciiTheme="minorHAnsi" w:eastAsia="Calibri" w:hAnsiTheme="minorHAnsi"/>
          <w:szCs w:val="24"/>
        </w:rPr>
        <w:t xml:space="preserve"> to raise awareness of the actions </w:t>
      </w:r>
      <w:r w:rsidR="00EF5B2B">
        <w:rPr>
          <w:rFonts w:asciiTheme="minorHAnsi" w:eastAsia="Calibri" w:hAnsiTheme="minorHAnsi"/>
          <w:szCs w:val="24"/>
        </w:rPr>
        <w:t xml:space="preserve">that </w:t>
      </w:r>
      <w:r w:rsidR="00284A6E">
        <w:rPr>
          <w:rFonts w:asciiTheme="minorHAnsi" w:eastAsia="Calibri" w:hAnsiTheme="minorHAnsi"/>
          <w:szCs w:val="24"/>
        </w:rPr>
        <w:t>priority stakeholders</w:t>
      </w:r>
      <w:r w:rsidR="0037048B">
        <w:rPr>
          <w:rFonts w:asciiTheme="minorHAnsi" w:eastAsia="Calibri" w:hAnsiTheme="minorHAnsi"/>
          <w:szCs w:val="24"/>
        </w:rPr>
        <w:t xml:space="preserve"> can take to minimise the development and impacts of resistance.</w:t>
      </w:r>
    </w:p>
    <w:p w14:paraId="260ADACD" w14:textId="77777777" w:rsidR="00AA39AC" w:rsidRPr="00A30AD0" w:rsidRDefault="0037048B" w:rsidP="00EF4178">
      <w:pPr>
        <w:pStyle w:val="ListParagraph"/>
        <w:numPr>
          <w:ilvl w:val="0"/>
          <w:numId w:val="44"/>
        </w:numPr>
        <w:spacing w:line="276" w:lineRule="auto"/>
        <w:rPr>
          <w:rFonts w:ascii="Calibri" w:eastAsia="Times New Roman" w:hAnsi="Calibri" w:cs="Times New Roman"/>
          <w:smallCaps/>
          <w:noProof/>
          <w:szCs w:val="24"/>
        </w:rPr>
      </w:pPr>
      <w:r>
        <w:rPr>
          <w:rFonts w:asciiTheme="minorHAnsi" w:eastAsia="Calibri" w:hAnsiTheme="minorHAnsi"/>
          <w:szCs w:val="24"/>
        </w:rPr>
        <w:t xml:space="preserve">Develop a One </w:t>
      </w:r>
      <w:r w:rsidR="00AA39AC">
        <w:rPr>
          <w:rFonts w:asciiTheme="minorHAnsi" w:eastAsia="Calibri" w:hAnsiTheme="minorHAnsi"/>
          <w:szCs w:val="24"/>
        </w:rPr>
        <w:t xml:space="preserve">Health AMR website to </w:t>
      </w:r>
      <w:r w:rsidR="00284A6E">
        <w:rPr>
          <w:rFonts w:asciiTheme="minorHAnsi" w:eastAsia="Calibri" w:hAnsiTheme="minorHAnsi"/>
          <w:szCs w:val="24"/>
        </w:rPr>
        <w:t>ensure access to</w:t>
      </w:r>
      <w:r w:rsidR="00AA39AC">
        <w:rPr>
          <w:rFonts w:asciiTheme="minorHAnsi" w:eastAsia="Calibri" w:hAnsiTheme="minorHAnsi"/>
          <w:szCs w:val="24"/>
        </w:rPr>
        <w:t xml:space="preserve"> reliable sources of information on antibiotics and</w:t>
      </w:r>
      <w:r w:rsidR="00284A6E">
        <w:rPr>
          <w:rFonts w:asciiTheme="minorHAnsi" w:eastAsia="Calibri" w:hAnsiTheme="minorHAnsi"/>
          <w:szCs w:val="24"/>
        </w:rPr>
        <w:t xml:space="preserve"> </w:t>
      </w:r>
      <w:r w:rsidR="001B1D4F">
        <w:rPr>
          <w:rFonts w:asciiTheme="minorHAnsi" w:eastAsia="Calibri" w:hAnsiTheme="minorHAnsi"/>
          <w:szCs w:val="24"/>
        </w:rPr>
        <w:t>AMR</w:t>
      </w:r>
      <w:r w:rsidR="00284A6E">
        <w:rPr>
          <w:rFonts w:asciiTheme="minorHAnsi" w:eastAsia="Calibri" w:hAnsiTheme="minorHAnsi"/>
          <w:szCs w:val="24"/>
        </w:rPr>
        <w:t xml:space="preserve"> thus facilitat</w:t>
      </w:r>
      <w:r w:rsidR="00E97E81">
        <w:rPr>
          <w:rFonts w:asciiTheme="minorHAnsi" w:eastAsia="Calibri" w:hAnsiTheme="minorHAnsi"/>
          <w:szCs w:val="24"/>
        </w:rPr>
        <w:t>ing</w:t>
      </w:r>
      <w:r w:rsidR="00284A6E">
        <w:rPr>
          <w:rFonts w:asciiTheme="minorHAnsi" w:eastAsia="Calibri" w:hAnsiTheme="minorHAnsi"/>
          <w:szCs w:val="24"/>
        </w:rPr>
        <w:t xml:space="preserve"> the coordination of </w:t>
      </w:r>
      <w:r w:rsidR="00E97E81">
        <w:rPr>
          <w:rFonts w:asciiTheme="minorHAnsi" w:eastAsia="Calibri" w:hAnsiTheme="minorHAnsi"/>
          <w:szCs w:val="24"/>
        </w:rPr>
        <w:t>AMR</w:t>
      </w:r>
      <w:r w:rsidR="00284A6E">
        <w:rPr>
          <w:rFonts w:asciiTheme="minorHAnsi" w:eastAsia="Calibri" w:hAnsiTheme="minorHAnsi"/>
          <w:szCs w:val="24"/>
        </w:rPr>
        <w:t xml:space="preserve"> related activities</w:t>
      </w:r>
      <w:r>
        <w:rPr>
          <w:rFonts w:asciiTheme="minorHAnsi" w:eastAsia="Calibri" w:hAnsiTheme="minorHAnsi"/>
          <w:szCs w:val="24"/>
        </w:rPr>
        <w:t>.</w:t>
      </w:r>
      <w:r w:rsidR="00AA39AC">
        <w:rPr>
          <w:rFonts w:asciiTheme="minorHAnsi" w:eastAsia="Calibri" w:hAnsiTheme="minorHAnsi"/>
          <w:szCs w:val="24"/>
        </w:rPr>
        <w:t xml:space="preserve"> </w:t>
      </w:r>
    </w:p>
    <w:p w14:paraId="0978C0A5" w14:textId="76EC77E0" w:rsidR="00C361B9" w:rsidRDefault="00963DBE" w:rsidP="001E63A8">
      <w:pPr>
        <w:pStyle w:val="ListParagraph"/>
        <w:numPr>
          <w:ilvl w:val="0"/>
          <w:numId w:val="44"/>
        </w:numPr>
        <w:spacing w:line="276" w:lineRule="auto"/>
        <w:rPr>
          <w:rFonts w:ascii="Calibri" w:eastAsia="Times New Roman" w:hAnsi="Calibri" w:cs="Times New Roman"/>
          <w:smallCaps/>
          <w:noProof/>
          <w:szCs w:val="24"/>
        </w:rPr>
      </w:pPr>
      <w:r w:rsidRPr="00963DBE">
        <w:rPr>
          <w:rFonts w:asciiTheme="minorHAnsi" w:eastAsia="Calibri" w:hAnsiTheme="minorHAnsi"/>
          <w:szCs w:val="24"/>
        </w:rPr>
        <w:t>Promote Antibiotic Awareness Week to the community.</w:t>
      </w:r>
      <w:r w:rsidRPr="008F74B4" w:rsidDel="00963DBE">
        <w:rPr>
          <w:rFonts w:ascii="Calibri" w:eastAsia="Times New Roman" w:hAnsi="Calibri" w:cs="Times New Roman"/>
          <w:smallCaps/>
          <w:noProof/>
          <w:szCs w:val="24"/>
        </w:rPr>
        <w:t xml:space="preserve"> </w:t>
      </w:r>
    </w:p>
    <w:p w14:paraId="78832911" w14:textId="77777777" w:rsidR="001A45FC" w:rsidRDefault="001A45FC">
      <w:r>
        <w:rPr>
          <w:b/>
          <w:bCs/>
        </w:rPr>
        <w:br w:type="page"/>
      </w:r>
    </w:p>
    <w:tbl>
      <w:tblPr>
        <w:tblStyle w:val="TableGrid"/>
        <w:tblW w:w="0" w:type="auto"/>
        <w:shd w:val="clear" w:color="auto" w:fill="FFC000"/>
        <w:tblLook w:val="00A0" w:firstRow="1" w:lastRow="0" w:firstColumn="1" w:lastColumn="0" w:noHBand="0" w:noVBand="0"/>
        <w:tblCaption w:val="Objective 2: Implement effective antimicrobial stewardship practices across human health and animal care settings to ensure the appropraite and judicious prescribing, dispensing and administering of antimicrobials."/>
      </w:tblPr>
      <w:tblGrid>
        <w:gridCol w:w="11042"/>
      </w:tblGrid>
      <w:tr w:rsidR="00CE3273" w14:paraId="4B3C373A" w14:textId="77777777" w:rsidTr="003675F3">
        <w:trPr>
          <w:tblHeader/>
        </w:trPr>
        <w:tc>
          <w:tcPr>
            <w:tcW w:w="11042" w:type="dxa"/>
            <w:shd w:val="clear" w:color="auto" w:fill="FFC000"/>
          </w:tcPr>
          <w:p w14:paraId="5ACB7B0B" w14:textId="77777777" w:rsidR="00CE3273" w:rsidRPr="008F74B4" w:rsidRDefault="00CE3273" w:rsidP="008F74B4">
            <w:pPr>
              <w:pStyle w:val="Heading1"/>
              <w:spacing w:before="240" w:after="120"/>
              <w:rPr>
                <w:rFonts w:ascii="Calibri" w:hAnsi="Calibri"/>
              </w:rPr>
            </w:pPr>
            <w:r w:rsidRPr="008F74B4">
              <w:rPr>
                <w:rFonts w:asciiTheme="minorHAnsi" w:eastAsia="Calibri" w:hAnsiTheme="minorHAnsi" w:cs="Times New Roman"/>
                <w:iCs/>
                <w:color w:val="auto"/>
              </w:rPr>
              <w:lastRenderedPageBreak/>
              <w:t xml:space="preserve">Objective 2: </w:t>
            </w:r>
            <w:r w:rsidRPr="008F74B4">
              <w:rPr>
                <w:rFonts w:asciiTheme="minorHAnsi" w:hAnsiTheme="minorHAnsi"/>
                <w:b w:val="0"/>
                <w:color w:val="auto"/>
              </w:rPr>
              <w:t xml:space="preserve">Implement effective </w:t>
            </w:r>
            <w:r w:rsidRPr="008F74B4">
              <w:rPr>
                <w:rFonts w:asciiTheme="minorHAnsi" w:hAnsiTheme="minorHAnsi"/>
                <w:bCs w:val="0"/>
                <w:color w:val="auto"/>
              </w:rPr>
              <w:t>antimicrobial stewardship</w:t>
            </w:r>
            <w:r w:rsidRPr="008F74B4">
              <w:rPr>
                <w:rFonts w:asciiTheme="minorHAnsi" w:hAnsiTheme="minorHAnsi"/>
                <w:b w:val="0"/>
                <w:bCs w:val="0"/>
                <w:color w:val="auto"/>
              </w:rPr>
              <w:t xml:space="preserve"> </w:t>
            </w:r>
            <w:r w:rsidRPr="008F74B4">
              <w:rPr>
                <w:rFonts w:asciiTheme="minorHAnsi" w:hAnsiTheme="minorHAnsi"/>
                <w:b w:val="0"/>
                <w:color w:val="auto"/>
              </w:rPr>
              <w:t>practices across human health and animal care settings to ensure the appropriate and judicious prescribing, dispensing and administering of antimicrobials.</w:t>
            </w:r>
          </w:p>
        </w:tc>
      </w:tr>
    </w:tbl>
    <w:p w14:paraId="1EBB7FC7" w14:textId="77777777" w:rsidR="008228DE" w:rsidRDefault="008228DE" w:rsidP="008228DE">
      <w:pPr>
        <w:pStyle w:val="Heading3"/>
      </w:pPr>
      <w:r>
        <w:t>Overview</w:t>
      </w:r>
    </w:p>
    <w:p w14:paraId="3521A4A7" w14:textId="035E750D" w:rsidR="00AA39AC" w:rsidRDefault="00AA39AC" w:rsidP="00EF4178">
      <w:pPr>
        <w:spacing w:line="276" w:lineRule="auto"/>
        <w:rPr>
          <w:rFonts w:ascii="Calibri" w:hAnsi="Calibri"/>
        </w:rPr>
      </w:pPr>
      <w:r>
        <w:rPr>
          <w:rFonts w:ascii="Calibri" w:hAnsi="Calibri"/>
        </w:rPr>
        <w:t xml:space="preserve">Antimicrobial stewardship </w:t>
      </w:r>
      <w:r w:rsidR="00E97E81">
        <w:rPr>
          <w:rFonts w:ascii="Calibri" w:hAnsi="Calibri"/>
        </w:rPr>
        <w:t xml:space="preserve">(AMS) </w:t>
      </w:r>
      <w:r>
        <w:rPr>
          <w:rFonts w:ascii="Calibri" w:hAnsi="Calibri"/>
        </w:rPr>
        <w:t xml:space="preserve">is a key strategy in slowing the emergence of resistance.  While </w:t>
      </w:r>
      <w:r w:rsidR="00E97E81">
        <w:rPr>
          <w:rFonts w:ascii="Calibri" w:hAnsi="Calibri"/>
        </w:rPr>
        <w:t>AMS</w:t>
      </w:r>
      <w:r>
        <w:rPr>
          <w:rFonts w:ascii="Calibri" w:hAnsi="Calibri"/>
        </w:rPr>
        <w:t xml:space="preserve"> has become standard practice in hospital settings through the introduction of the National Health Care and Quality </w:t>
      </w:r>
      <w:r w:rsidR="00066C5E">
        <w:rPr>
          <w:rFonts w:ascii="Calibri" w:hAnsi="Calibri"/>
        </w:rPr>
        <w:t xml:space="preserve">Services (NHCQS) </w:t>
      </w:r>
      <w:r>
        <w:rPr>
          <w:rFonts w:ascii="Calibri" w:hAnsi="Calibri"/>
        </w:rPr>
        <w:t>Standards, more needs to be done to support stewardship in other settings.</w:t>
      </w:r>
    </w:p>
    <w:p w14:paraId="66B66C7D" w14:textId="77777777" w:rsidR="00AA39AC" w:rsidRDefault="00AA39AC" w:rsidP="00EF4178">
      <w:pPr>
        <w:spacing w:line="276" w:lineRule="auto"/>
        <w:rPr>
          <w:rFonts w:ascii="Calibri" w:hAnsi="Calibri"/>
        </w:rPr>
      </w:pPr>
    </w:p>
    <w:p w14:paraId="7F6CDEBC" w14:textId="6BC765F7" w:rsidR="00AA39AC" w:rsidRDefault="00AA39AC" w:rsidP="00EF4178">
      <w:pPr>
        <w:spacing w:line="276" w:lineRule="auto"/>
        <w:rPr>
          <w:rFonts w:ascii="Calibri" w:hAnsi="Calibri"/>
        </w:rPr>
      </w:pPr>
      <w:r>
        <w:rPr>
          <w:rFonts w:ascii="Calibri" w:hAnsi="Calibri"/>
        </w:rPr>
        <w:t xml:space="preserve">For the human health sector, the initial focus is </w:t>
      </w:r>
      <w:r w:rsidR="00AD0336">
        <w:rPr>
          <w:rFonts w:ascii="Calibri" w:hAnsi="Calibri"/>
        </w:rPr>
        <w:t>to identify</w:t>
      </w:r>
      <w:r>
        <w:rPr>
          <w:rFonts w:ascii="Calibri" w:hAnsi="Calibri"/>
        </w:rPr>
        <w:t>, test and implement stewardship interventions</w:t>
      </w:r>
      <w:r w:rsidR="00AD0336">
        <w:rPr>
          <w:rFonts w:ascii="Calibri" w:hAnsi="Calibri"/>
        </w:rPr>
        <w:t xml:space="preserve"> in general practice</w:t>
      </w:r>
      <w:r>
        <w:rPr>
          <w:rFonts w:ascii="Calibri" w:hAnsi="Calibri"/>
        </w:rPr>
        <w:t xml:space="preserve">.  In animal health and agriculture, greater attention needs to be given to support best practice antimicrobial use </w:t>
      </w:r>
      <w:r w:rsidR="004B5E80">
        <w:rPr>
          <w:rFonts w:ascii="Calibri" w:hAnsi="Calibri"/>
        </w:rPr>
        <w:t xml:space="preserve">by </w:t>
      </w:r>
      <w:r>
        <w:rPr>
          <w:rFonts w:ascii="Calibri" w:hAnsi="Calibri"/>
        </w:rPr>
        <w:t>vet</w:t>
      </w:r>
      <w:r w:rsidR="004B5E80">
        <w:rPr>
          <w:rFonts w:ascii="Calibri" w:hAnsi="Calibri"/>
        </w:rPr>
        <w:t>erinarian</w:t>
      </w:r>
      <w:r>
        <w:rPr>
          <w:rFonts w:ascii="Calibri" w:hAnsi="Calibri"/>
        </w:rPr>
        <w:t>s.</w:t>
      </w:r>
    </w:p>
    <w:p w14:paraId="0EA9BEA6" w14:textId="77777777" w:rsidR="00AA39AC" w:rsidRDefault="00AA39AC" w:rsidP="00EF4178">
      <w:pPr>
        <w:spacing w:line="276" w:lineRule="auto"/>
        <w:rPr>
          <w:rFonts w:ascii="Calibri" w:hAnsi="Calibri"/>
        </w:rPr>
      </w:pPr>
    </w:p>
    <w:p w14:paraId="21038C98"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2.1:</w:t>
      </w:r>
      <w:r w:rsidRPr="008F74B4">
        <w:rPr>
          <w:rFonts w:asciiTheme="minorHAnsi" w:eastAsia="Times New Roman" w:hAnsiTheme="minorHAnsi" w:cs="Times New Roman"/>
          <w:color w:val="31849B" w:themeColor="accent5" w:themeShade="BF"/>
          <w:szCs w:val="24"/>
          <w:lang w:bidi="en-US"/>
        </w:rPr>
        <w:t xml:space="preserve"> Ensure that tailored, evidence-based antibiotic prescribing guidelines are available for all sectors.</w:t>
      </w:r>
    </w:p>
    <w:p w14:paraId="20357617"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3E002626" w14:textId="77777777" w:rsidR="00AA39AC" w:rsidRPr="0016563F" w:rsidRDefault="00C66D20"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Ensure adequate </w:t>
      </w:r>
      <w:r w:rsidR="00AA39AC" w:rsidRPr="0016563F">
        <w:rPr>
          <w:rFonts w:asciiTheme="minorHAnsi" w:eastAsia="Calibri" w:hAnsiTheme="minorHAnsi"/>
          <w:szCs w:val="24"/>
        </w:rPr>
        <w:t xml:space="preserve">access to </w:t>
      </w:r>
      <w:r w:rsidR="00AA39AC" w:rsidRPr="008F74B4">
        <w:rPr>
          <w:rFonts w:asciiTheme="minorHAnsi" w:eastAsia="Calibri" w:hAnsiTheme="minorHAnsi"/>
          <w:i/>
          <w:szCs w:val="24"/>
        </w:rPr>
        <w:t>Therapeutic Guidelines: Antibiotic</w:t>
      </w:r>
      <w:r w:rsidR="00AA39AC" w:rsidRPr="0016563F">
        <w:rPr>
          <w:rFonts w:asciiTheme="minorHAnsi" w:eastAsia="Calibri" w:hAnsiTheme="minorHAnsi"/>
          <w:szCs w:val="24"/>
        </w:rPr>
        <w:t xml:space="preserve"> to </w:t>
      </w:r>
      <w:r>
        <w:rPr>
          <w:rFonts w:asciiTheme="minorHAnsi" w:eastAsia="Calibri" w:hAnsiTheme="minorHAnsi"/>
          <w:szCs w:val="24"/>
        </w:rPr>
        <w:t xml:space="preserve">promote and </w:t>
      </w:r>
      <w:r w:rsidR="00AA39AC" w:rsidRPr="0016563F">
        <w:rPr>
          <w:rFonts w:asciiTheme="minorHAnsi" w:eastAsia="Calibri" w:hAnsiTheme="minorHAnsi"/>
          <w:szCs w:val="24"/>
        </w:rPr>
        <w:t>support informed antibiotic prescribing across Australia.</w:t>
      </w:r>
    </w:p>
    <w:p w14:paraId="26C458D2" w14:textId="77777777" w:rsidR="00AA39AC" w:rsidRDefault="00C66D20"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Ensure adequate </w:t>
      </w:r>
      <w:r w:rsidR="00AA39AC" w:rsidRPr="0016563F">
        <w:rPr>
          <w:rFonts w:asciiTheme="minorHAnsi" w:eastAsia="Calibri" w:hAnsiTheme="minorHAnsi"/>
          <w:szCs w:val="24"/>
        </w:rPr>
        <w:t>access to</w:t>
      </w:r>
      <w:r>
        <w:rPr>
          <w:rFonts w:asciiTheme="minorHAnsi" w:eastAsia="Calibri" w:hAnsiTheme="minorHAnsi"/>
          <w:szCs w:val="24"/>
        </w:rPr>
        <w:t xml:space="preserve">, and implementation of, current </w:t>
      </w:r>
      <w:r w:rsidR="00AA39AC" w:rsidRPr="0016563F">
        <w:rPr>
          <w:rFonts w:asciiTheme="minorHAnsi" w:eastAsia="Calibri" w:hAnsiTheme="minorHAnsi"/>
          <w:szCs w:val="24"/>
        </w:rPr>
        <w:t>infection-specific guidelines that support</w:t>
      </w:r>
      <w:r>
        <w:rPr>
          <w:rFonts w:asciiTheme="minorHAnsi" w:eastAsia="Calibri" w:hAnsiTheme="minorHAnsi"/>
          <w:szCs w:val="24"/>
        </w:rPr>
        <w:t xml:space="preserve"> and enforce</w:t>
      </w:r>
      <w:r w:rsidR="00AA39AC" w:rsidRPr="0016563F">
        <w:rPr>
          <w:rFonts w:asciiTheme="minorHAnsi" w:eastAsia="Calibri" w:hAnsiTheme="minorHAnsi"/>
          <w:szCs w:val="24"/>
        </w:rPr>
        <w:t xml:space="preserve"> informed antibiotic prescribing across Australia</w:t>
      </w:r>
      <w:r w:rsidR="00AA39AC">
        <w:rPr>
          <w:rFonts w:asciiTheme="minorHAnsi" w:eastAsia="Calibri" w:hAnsiTheme="minorHAnsi"/>
          <w:szCs w:val="24"/>
        </w:rPr>
        <w:t>.</w:t>
      </w:r>
    </w:p>
    <w:p w14:paraId="55904209" w14:textId="77777777" w:rsidR="00C66D20" w:rsidRPr="0016563F" w:rsidRDefault="00C66D20"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Develop and enforce veterinary antibiotic prescribing guidelines for all classes of animals in Australia.</w:t>
      </w:r>
    </w:p>
    <w:p w14:paraId="1A4233A1" w14:textId="68BFC48F" w:rsidR="00AA39AC" w:rsidRPr="0016563F" w:rsidRDefault="001906BB"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Ensure availability of </w:t>
      </w:r>
      <w:r w:rsidR="00AA39AC" w:rsidRPr="0016563F">
        <w:rPr>
          <w:rFonts w:asciiTheme="minorHAnsi" w:eastAsia="Calibri" w:hAnsiTheme="minorHAnsi"/>
          <w:szCs w:val="24"/>
        </w:rPr>
        <w:t xml:space="preserve">evidence-based and best practice arrangements in </w:t>
      </w:r>
      <w:r w:rsidR="00E97E81">
        <w:rPr>
          <w:rFonts w:asciiTheme="minorHAnsi" w:eastAsia="Calibri" w:hAnsiTheme="minorHAnsi"/>
          <w:szCs w:val="24"/>
        </w:rPr>
        <w:t>AMS</w:t>
      </w:r>
      <w:r w:rsidR="00AA39AC" w:rsidRPr="0016563F">
        <w:rPr>
          <w:rFonts w:asciiTheme="minorHAnsi" w:eastAsia="Calibri" w:hAnsiTheme="minorHAnsi"/>
          <w:szCs w:val="24"/>
        </w:rPr>
        <w:t xml:space="preserve"> </w:t>
      </w:r>
      <w:r w:rsidR="00C66D20">
        <w:rPr>
          <w:rFonts w:asciiTheme="minorHAnsi" w:eastAsia="Calibri" w:hAnsiTheme="minorHAnsi"/>
          <w:szCs w:val="24"/>
        </w:rPr>
        <w:t xml:space="preserve">for the use of antibiotics in all classes of animals in Australia. </w:t>
      </w:r>
    </w:p>
    <w:p w14:paraId="78C37197" w14:textId="77777777" w:rsidR="00AA39AC" w:rsidRDefault="00AA39AC" w:rsidP="00EF4178">
      <w:pPr>
        <w:spacing w:line="276" w:lineRule="auto"/>
        <w:rPr>
          <w:rFonts w:asciiTheme="minorHAnsi" w:eastAsia="Calibri" w:hAnsiTheme="minorHAnsi"/>
          <w:szCs w:val="24"/>
        </w:rPr>
      </w:pPr>
    </w:p>
    <w:p w14:paraId="7CE9A058"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2.2:</w:t>
      </w:r>
      <w:r w:rsidRPr="008F74B4">
        <w:rPr>
          <w:rFonts w:asciiTheme="minorHAnsi" w:eastAsia="Times New Roman" w:hAnsiTheme="minorHAnsi" w:cs="Times New Roman"/>
          <w:color w:val="31849B" w:themeColor="accent5" w:themeShade="BF"/>
          <w:szCs w:val="24"/>
          <w:lang w:bidi="en-US"/>
        </w:rPr>
        <w:t xml:space="preserve"> Ensure the availability of evidence-based, best-practice and nationally consistent approaches to AMS across human health and animal care settings.</w:t>
      </w:r>
    </w:p>
    <w:p w14:paraId="29B93ECA"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42AA97BC" w14:textId="77777777" w:rsidR="00AA39AC" w:rsidRPr="004907F8" w:rsidRDefault="00AA39AC" w:rsidP="00EF4178">
      <w:pPr>
        <w:pStyle w:val="ListParagraph"/>
        <w:numPr>
          <w:ilvl w:val="0"/>
          <w:numId w:val="44"/>
        </w:numPr>
        <w:spacing w:line="276" w:lineRule="auto"/>
        <w:rPr>
          <w:rFonts w:asciiTheme="minorHAnsi" w:eastAsia="Calibri" w:hAnsiTheme="minorHAnsi"/>
          <w:szCs w:val="24"/>
        </w:rPr>
      </w:pPr>
      <w:r w:rsidRPr="004907F8">
        <w:rPr>
          <w:rFonts w:asciiTheme="minorHAnsi" w:eastAsia="Calibri" w:hAnsiTheme="minorHAnsi"/>
          <w:szCs w:val="24"/>
        </w:rPr>
        <w:t xml:space="preserve">Evaluate existing </w:t>
      </w:r>
      <w:r w:rsidR="00066C5E">
        <w:rPr>
          <w:rFonts w:asciiTheme="minorHAnsi" w:eastAsia="Calibri" w:hAnsiTheme="minorHAnsi"/>
          <w:szCs w:val="24"/>
        </w:rPr>
        <w:t>AMS</w:t>
      </w:r>
      <w:r w:rsidRPr="004907F8">
        <w:rPr>
          <w:rFonts w:asciiTheme="minorHAnsi" w:eastAsia="Calibri" w:hAnsiTheme="minorHAnsi"/>
          <w:szCs w:val="24"/>
        </w:rPr>
        <w:t xml:space="preserve"> measures to determine which new initiatives are required in other sectors.</w:t>
      </w:r>
    </w:p>
    <w:p w14:paraId="258BE4A9" w14:textId="77777777" w:rsidR="00AA39AC" w:rsidRPr="004907F8" w:rsidRDefault="00AA39AC" w:rsidP="00EF4178">
      <w:pPr>
        <w:pStyle w:val="ListParagraph"/>
        <w:numPr>
          <w:ilvl w:val="0"/>
          <w:numId w:val="44"/>
        </w:numPr>
        <w:spacing w:line="276" w:lineRule="auto"/>
        <w:rPr>
          <w:rFonts w:asciiTheme="minorHAnsi" w:eastAsia="Calibri" w:hAnsiTheme="minorHAnsi"/>
          <w:szCs w:val="24"/>
        </w:rPr>
      </w:pPr>
      <w:r w:rsidRPr="004907F8">
        <w:rPr>
          <w:rFonts w:asciiTheme="minorHAnsi" w:eastAsia="Calibri" w:hAnsiTheme="minorHAnsi"/>
          <w:szCs w:val="24"/>
        </w:rPr>
        <w:t>Build a</w:t>
      </w:r>
      <w:r w:rsidR="00C66D20">
        <w:rPr>
          <w:rFonts w:asciiTheme="minorHAnsi" w:eastAsia="Calibri" w:hAnsiTheme="minorHAnsi"/>
          <w:szCs w:val="24"/>
        </w:rPr>
        <w:t xml:space="preserve"> strong</w:t>
      </w:r>
      <w:r w:rsidRPr="004907F8">
        <w:rPr>
          <w:rFonts w:asciiTheme="minorHAnsi" w:eastAsia="Calibri" w:hAnsiTheme="minorHAnsi"/>
          <w:szCs w:val="24"/>
        </w:rPr>
        <w:t xml:space="preserve"> evidence base to i</w:t>
      </w:r>
      <w:r w:rsidR="00C66D20">
        <w:rPr>
          <w:rFonts w:asciiTheme="minorHAnsi" w:eastAsia="Calibri" w:hAnsiTheme="minorHAnsi"/>
          <w:szCs w:val="24"/>
        </w:rPr>
        <w:t>mprove and promote</w:t>
      </w:r>
      <w:r w:rsidRPr="004907F8">
        <w:rPr>
          <w:rFonts w:asciiTheme="minorHAnsi" w:eastAsia="Calibri" w:hAnsiTheme="minorHAnsi"/>
          <w:szCs w:val="24"/>
        </w:rPr>
        <w:t xml:space="preserve"> AMS practices in </w:t>
      </w:r>
      <w:r w:rsidR="00C66D20">
        <w:rPr>
          <w:rFonts w:asciiTheme="minorHAnsi" w:eastAsia="Calibri" w:hAnsiTheme="minorHAnsi"/>
          <w:szCs w:val="24"/>
        </w:rPr>
        <w:t>human and animal</w:t>
      </w:r>
      <w:r w:rsidRPr="004907F8">
        <w:rPr>
          <w:rFonts w:asciiTheme="minorHAnsi" w:eastAsia="Calibri" w:hAnsiTheme="minorHAnsi"/>
          <w:szCs w:val="24"/>
        </w:rPr>
        <w:t xml:space="preserve"> health settings.</w:t>
      </w:r>
    </w:p>
    <w:p w14:paraId="02CFE750" w14:textId="77777777" w:rsidR="00AA39AC" w:rsidRPr="0051737E" w:rsidRDefault="00033990" w:rsidP="00EF4178">
      <w:pPr>
        <w:pStyle w:val="ListParagraph"/>
        <w:numPr>
          <w:ilvl w:val="0"/>
          <w:numId w:val="44"/>
        </w:numPr>
        <w:spacing w:line="276" w:lineRule="auto"/>
        <w:rPr>
          <w:rFonts w:asciiTheme="minorHAnsi" w:eastAsia="Calibri" w:hAnsiTheme="minorHAnsi"/>
          <w:szCs w:val="24"/>
        </w:rPr>
      </w:pPr>
      <w:r w:rsidRPr="0051737E">
        <w:rPr>
          <w:rFonts w:asciiTheme="minorHAnsi" w:eastAsia="Calibri" w:hAnsiTheme="minorHAnsi"/>
          <w:szCs w:val="24"/>
        </w:rPr>
        <w:t xml:space="preserve">Identify patterns of antibiotic prescribing </w:t>
      </w:r>
      <w:r w:rsidR="00AD0336">
        <w:rPr>
          <w:rFonts w:asciiTheme="minorHAnsi" w:eastAsia="Calibri" w:hAnsiTheme="minorHAnsi"/>
          <w:szCs w:val="24"/>
        </w:rPr>
        <w:t>and provide</w:t>
      </w:r>
      <w:r w:rsidRPr="0051737E">
        <w:rPr>
          <w:rFonts w:asciiTheme="minorHAnsi" w:eastAsia="Calibri" w:hAnsiTheme="minorHAnsi"/>
          <w:szCs w:val="24"/>
        </w:rPr>
        <w:t xml:space="preserve"> </w:t>
      </w:r>
      <w:r w:rsidR="00AD0336" w:rsidRPr="0051737E">
        <w:rPr>
          <w:rFonts w:asciiTheme="minorHAnsi" w:eastAsia="Calibri" w:hAnsiTheme="minorHAnsi"/>
          <w:szCs w:val="24"/>
        </w:rPr>
        <w:t>feedback</w:t>
      </w:r>
      <w:r w:rsidRPr="0051737E">
        <w:rPr>
          <w:rFonts w:asciiTheme="minorHAnsi" w:eastAsia="Calibri" w:hAnsiTheme="minorHAnsi"/>
          <w:szCs w:val="24"/>
        </w:rPr>
        <w:t xml:space="preserve"> to prescriber</w:t>
      </w:r>
      <w:r w:rsidR="0051737E">
        <w:rPr>
          <w:rFonts w:asciiTheme="minorHAnsi" w:eastAsia="Calibri" w:hAnsiTheme="minorHAnsi"/>
          <w:szCs w:val="24"/>
        </w:rPr>
        <w:t>s</w:t>
      </w:r>
      <w:r w:rsidRPr="0051737E">
        <w:rPr>
          <w:rFonts w:asciiTheme="minorHAnsi" w:eastAsia="Calibri" w:hAnsiTheme="minorHAnsi"/>
          <w:szCs w:val="24"/>
        </w:rPr>
        <w:t xml:space="preserve"> to improve AMS.</w:t>
      </w:r>
    </w:p>
    <w:p w14:paraId="7CE99936" w14:textId="77777777" w:rsidR="00AA39AC" w:rsidRDefault="003671B1"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Utilise Primary Health Networks to</w:t>
      </w:r>
      <w:r w:rsidR="00AA39AC">
        <w:rPr>
          <w:rFonts w:asciiTheme="minorHAnsi" w:eastAsia="Calibri" w:hAnsiTheme="minorHAnsi"/>
          <w:szCs w:val="24"/>
        </w:rPr>
        <w:t xml:space="preserve"> support </w:t>
      </w:r>
      <w:r>
        <w:rPr>
          <w:rFonts w:asciiTheme="minorHAnsi" w:eastAsia="Calibri" w:hAnsiTheme="minorHAnsi"/>
          <w:szCs w:val="24"/>
        </w:rPr>
        <w:t xml:space="preserve">and implement </w:t>
      </w:r>
      <w:r w:rsidR="00066C5E">
        <w:rPr>
          <w:rFonts w:asciiTheme="minorHAnsi" w:eastAsia="Calibri" w:hAnsiTheme="minorHAnsi"/>
          <w:szCs w:val="24"/>
        </w:rPr>
        <w:t>AMS</w:t>
      </w:r>
      <w:r w:rsidR="00AA39AC">
        <w:rPr>
          <w:rFonts w:asciiTheme="minorHAnsi" w:eastAsia="Calibri" w:hAnsiTheme="minorHAnsi"/>
          <w:szCs w:val="24"/>
        </w:rPr>
        <w:t xml:space="preserve"> in general practice.</w:t>
      </w:r>
    </w:p>
    <w:p w14:paraId="28A7B2D1" w14:textId="11B0726D" w:rsidR="00AA39AC" w:rsidRDefault="00AA39AC"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Develop an</w:t>
      </w:r>
      <w:r w:rsidR="003671B1">
        <w:rPr>
          <w:rFonts w:asciiTheme="minorHAnsi" w:eastAsia="Calibri" w:hAnsiTheme="minorHAnsi"/>
          <w:szCs w:val="24"/>
        </w:rPr>
        <w:t>d implement</w:t>
      </w:r>
      <w:r w:rsidR="00974470">
        <w:rPr>
          <w:rFonts w:asciiTheme="minorHAnsi" w:eastAsia="Calibri" w:hAnsiTheme="minorHAnsi"/>
          <w:szCs w:val="24"/>
        </w:rPr>
        <w:t xml:space="preserve"> setting-</w:t>
      </w:r>
      <w:r w:rsidR="003671B1">
        <w:rPr>
          <w:rFonts w:asciiTheme="minorHAnsi" w:eastAsia="Calibri" w:hAnsiTheme="minorHAnsi"/>
          <w:szCs w:val="24"/>
        </w:rPr>
        <w:t>specific</w:t>
      </w:r>
      <w:r>
        <w:rPr>
          <w:rFonts w:asciiTheme="minorHAnsi" w:eastAsia="Calibri" w:hAnsiTheme="minorHAnsi"/>
          <w:szCs w:val="24"/>
        </w:rPr>
        <w:t xml:space="preserve"> </w:t>
      </w:r>
      <w:r w:rsidR="00066C5E">
        <w:rPr>
          <w:rFonts w:asciiTheme="minorHAnsi" w:eastAsia="Calibri" w:hAnsiTheme="minorHAnsi"/>
          <w:szCs w:val="24"/>
        </w:rPr>
        <w:t>AMS</w:t>
      </w:r>
      <w:r>
        <w:rPr>
          <w:rFonts w:asciiTheme="minorHAnsi" w:eastAsia="Calibri" w:hAnsiTheme="minorHAnsi"/>
          <w:szCs w:val="24"/>
        </w:rPr>
        <w:t xml:space="preserve"> framework</w:t>
      </w:r>
      <w:r w:rsidR="003671B1">
        <w:rPr>
          <w:rFonts w:asciiTheme="minorHAnsi" w:eastAsia="Calibri" w:hAnsiTheme="minorHAnsi"/>
          <w:szCs w:val="24"/>
        </w:rPr>
        <w:t>s for all classes of animals in Australia</w:t>
      </w:r>
      <w:r>
        <w:rPr>
          <w:rFonts w:asciiTheme="minorHAnsi" w:eastAsia="Calibri" w:hAnsiTheme="minorHAnsi"/>
          <w:szCs w:val="24"/>
        </w:rPr>
        <w:t>.</w:t>
      </w:r>
    </w:p>
    <w:p w14:paraId="4483D29E" w14:textId="5CAB97A4" w:rsidR="003671B1" w:rsidRDefault="003671B1"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Ensure </w:t>
      </w:r>
      <w:r w:rsidR="00974470">
        <w:rPr>
          <w:rFonts w:asciiTheme="minorHAnsi" w:eastAsia="Calibri" w:hAnsiTheme="minorHAnsi"/>
          <w:szCs w:val="24"/>
        </w:rPr>
        <w:t>clinical software systems are optimised for AMS practices</w:t>
      </w:r>
      <w:r>
        <w:rPr>
          <w:rFonts w:asciiTheme="minorHAnsi" w:eastAsia="Calibri" w:hAnsiTheme="minorHAnsi"/>
          <w:szCs w:val="24"/>
        </w:rPr>
        <w:t>.</w:t>
      </w:r>
    </w:p>
    <w:p w14:paraId="1033D74F" w14:textId="477FDB0B" w:rsidR="0031746D" w:rsidRPr="0031746D" w:rsidRDefault="00EF5B2B" w:rsidP="0031746D">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Develop</w:t>
      </w:r>
      <w:r w:rsidR="0031746D" w:rsidRPr="004907F8">
        <w:rPr>
          <w:rFonts w:asciiTheme="minorHAnsi" w:eastAsia="Calibri" w:hAnsiTheme="minorHAnsi"/>
          <w:szCs w:val="24"/>
        </w:rPr>
        <w:t xml:space="preserve"> an</w:t>
      </w:r>
      <w:r w:rsidR="0031746D">
        <w:rPr>
          <w:rFonts w:asciiTheme="minorHAnsi" w:eastAsia="Calibri" w:hAnsiTheme="minorHAnsi"/>
          <w:szCs w:val="24"/>
        </w:rPr>
        <w:t>d implement an</w:t>
      </w:r>
      <w:r w:rsidR="0031746D" w:rsidRPr="004907F8">
        <w:rPr>
          <w:rFonts w:asciiTheme="minorHAnsi" w:eastAsia="Calibri" w:hAnsiTheme="minorHAnsi"/>
          <w:szCs w:val="24"/>
        </w:rPr>
        <w:t xml:space="preserve"> </w:t>
      </w:r>
      <w:r w:rsidR="0031746D">
        <w:rPr>
          <w:rFonts w:asciiTheme="minorHAnsi" w:eastAsia="Calibri" w:hAnsiTheme="minorHAnsi"/>
          <w:szCs w:val="24"/>
        </w:rPr>
        <w:t>AMS</w:t>
      </w:r>
      <w:r w:rsidR="0031746D" w:rsidRPr="004907F8">
        <w:rPr>
          <w:rFonts w:asciiTheme="minorHAnsi" w:eastAsia="Calibri" w:hAnsiTheme="minorHAnsi"/>
          <w:szCs w:val="24"/>
        </w:rPr>
        <w:t xml:space="preserve"> program for </w:t>
      </w:r>
      <w:r w:rsidR="0031746D">
        <w:rPr>
          <w:rFonts w:asciiTheme="minorHAnsi" w:eastAsia="Calibri" w:hAnsiTheme="minorHAnsi"/>
          <w:szCs w:val="24"/>
        </w:rPr>
        <w:t xml:space="preserve">veterinary </w:t>
      </w:r>
      <w:r>
        <w:rPr>
          <w:rFonts w:asciiTheme="minorHAnsi" w:eastAsia="Calibri" w:hAnsiTheme="minorHAnsi"/>
          <w:szCs w:val="24"/>
        </w:rPr>
        <w:t>settings</w:t>
      </w:r>
      <w:r w:rsidR="0031746D" w:rsidRPr="004907F8">
        <w:rPr>
          <w:rFonts w:asciiTheme="minorHAnsi" w:eastAsia="Calibri" w:hAnsiTheme="minorHAnsi"/>
          <w:szCs w:val="24"/>
        </w:rPr>
        <w:t>.</w:t>
      </w:r>
    </w:p>
    <w:p w14:paraId="2FD7B85C" w14:textId="77777777" w:rsidR="00AA39AC" w:rsidRDefault="00AA39AC" w:rsidP="00EF4178">
      <w:pPr>
        <w:pStyle w:val="ListParagraph"/>
        <w:spacing w:line="276" w:lineRule="auto"/>
        <w:rPr>
          <w:rFonts w:asciiTheme="minorHAnsi" w:eastAsia="Calibri" w:hAnsiTheme="minorHAnsi"/>
          <w:szCs w:val="24"/>
        </w:rPr>
      </w:pPr>
    </w:p>
    <w:p w14:paraId="01C85FEB" w14:textId="77777777" w:rsidR="00C361B9" w:rsidRPr="008F74B4" w:rsidRDefault="00AA39AC" w:rsidP="00EF4178">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lastRenderedPageBreak/>
        <w:t>Priority Area for Action 2.3:</w:t>
      </w:r>
      <w:r w:rsidRPr="008F74B4">
        <w:rPr>
          <w:rFonts w:asciiTheme="minorHAnsi" w:eastAsia="Times New Roman" w:hAnsiTheme="minorHAnsi" w:cs="Times New Roman"/>
          <w:color w:val="31849B" w:themeColor="accent5" w:themeShade="BF"/>
          <w:szCs w:val="24"/>
          <w:lang w:bidi="en-US"/>
        </w:rPr>
        <w:t xml:space="preserve"> Develop tailored, evidence-based resources to support the implementation of AMS programmes.</w:t>
      </w:r>
    </w:p>
    <w:p w14:paraId="7F145A36" w14:textId="77777777" w:rsidR="00E2586B" w:rsidRPr="008F74B4" w:rsidRDefault="00E2586B" w:rsidP="00212D05">
      <w:pPr>
        <w:keepNext/>
        <w:spacing w:line="276" w:lineRule="auto"/>
        <w:rPr>
          <w:rFonts w:asciiTheme="minorHAnsi" w:hAnsiTheme="minorHAnsi"/>
          <w:szCs w:val="24"/>
        </w:rPr>
      </w:pPr>
      <w:r w:rsidRPr="008F74B4">
        <w:rPr>
          <w:rFonts w:asciiTheme="minorHAnsi" w:hAnsiTheme="minorHAnsi"/>
          <w:szCs w:val="24"/>
        </w:rPr>
        <w:t>Focus Areas:</w:t>
      </w:r>
    </w:p>
    <w:p w14:paraId="4AD5D164" w14:textId="79423DF3" w:rsidR="00AA39AC" w:rsidRPr="00B92F98" w:rsidRDefault="000F6D82"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Promote use and further development of </w:t>
      </w:r>
      <w:r w:rsidR="00AA39AC" w:rsidRPr="00B92F98">
        <w:rPr>
          <w:rFonts w:asciiTheme="minorHAnsi" w:eastAsia="Calibri" w:hAnsiTheme="minorHAnsi"/>
          <w:szCs w:val="24"/>
        </w:rPr>
        <w:t xml:space="preserve">evidence-based resources to support </w:t>
      </w:r>
      <w:r w:rsidR="00DB706C">
        <w:rPr>
          <w:rFonts w:asciiTheme="minorHAnsi" w:eastAsia="Calibri" w:hAnsiTheme="minorHAnsi"/>
          <w:szCs w:val="24"/>
        </w:rPr>
        <w:t>AMS</w:t>
      </w:r>
      <w:r w:rsidR="00AA39AC" w:rsidRPr="00B92F98">
        <w:rPr>
          <w:rFonts w:asciiTheme="minorHAnsi" w:eastAsia="Calibri" w:hAnsiTheme="minorHAnsi"/>
          <w:szCs w:val="24"/>
        </w:rPr>
        <w:t xml:space="preserve"> in </w:t>
      </w:r>
      <w:r w:rsidR="00974470">
        <w:rPr>
          <w:rFonts w:asciiTheme="minorHAnsi" w:eastAsia="Calibri" w:hAnsiTheme="minorHAnsi"/>
          <w:szCs w:val="24"/>
        </w:rPr>
        <w:t>human and animal</w:t>
      </w:r>
      <w:r>
        <w:rPr>
          <w:rFonts w:asciiTheme="minorHAnsi" w:eastAsia="Calibri" w:hAnsiTheme="minorHAnsi"/>
          <w:szCs w:val="24"/>
        </w:rPr>
        <w:t xml:space="preserve"> settings where antibiotics are used</w:t>
      </w:r>
      <w:r w:rsidR="00AA39AC" w:rsidRPr="00B92F98">
        <w:rPr>
          <w:rFonts w:asciiTheme="minorHAnsi" w:eastAsia="Calibri" w:hAnsiTheme="minorHAnsi"/>
          <w:szCs w:val="24"/>
        </w:rPr>
        <w:t>.</w:t>
      </w:r>
    </w:p>
    <w:p w14:paraId="07CEB8FB" w14:textId="77777777" w:rsidR="00AA39AC" w:rsidRPr="00B92F98" w:rsidRDefault="00DB706C"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Encourage j</w:t>
      </w:r>
      <w:r w:rsidR="00AA39AC" w:rsidRPr="00B92F98">
        <w:rPr>
          <w:rFonts w:asciiTheme="minorHAnsi" w:eastAsia="Calibri" w:hAnsiTheme="minorHAnsi"/>
          <w:szCs w:val="24"/>
        </w:rPr>
        <w:t>urisdictions to develop</w:t>
      </w:r>
      <w:r w:rsidR="000F6D82">
        <w:rPr>
          <w:rFonts w:asciiTheme="minorHAnsi" w:eastAsia="Calibri" w:hAnsiTheme="minorHAnsi"/>
          <w:szCs w:val="24"/>
        </w:rPr>
        <w:t xml:space="preserve"> and implement</w:t>
      </w:r>
      <w:r w:rsidR="00AA39AC" w:rsidRPr="00B92F98">
        <w:rPr>
          <w:rFonts w:asciiTheme="minorHAnsi" w:eastAsia="Calibri" w:hAnsiTheme="minorHAnsi"/>
          <w:szCs w:val="24"/>
        </w:rPr>
        <w:t xml:space="preserve"> state specific initiatives to support </w:t>
      </w:r>
      <w:r w:rsidR="00B44A6D">
        <w:rPr>
          <w:rFonts w:asciiTheme="minorHAnsi" w:eastAsia="Calibri" w:hAnsiTheme="minorHAnsi"/>
          <w:szCs w:val="24"/>
        </w:rPr>
        <w:t>AMS</w:t>
      </w:r>
      <w:r w:rsidR="00AA39AC" w:rsidRPr="00B92F98">
        <w:rPr>
          <w:rFonts w:asciiTheme="minorHAnsi" w:eastAsia="Calibri" w:hAnsiTheme="minorHAnsi"/>
          <w:szCs w:val="24"/>
        </w:rPr>
        <w:t xml:space="preserve"> in </w:t>
      </w:r>
      <w:r w:rsidR="000F6D82">
        <w:rPr>
          <w:rFonts w:asciiTheme="minorHAnsi" w:eastAsia="Calibri" w:hAnsiTheme="minorHAnsi"/>
          <w:szCs w:val="24"/>
        </w:rPr>
        <w:t>human and animal health settings</w:t>
      </w:r>
      <w:r w:rsidR="00AA39AC" w:rsidRPr="00B92F98">
        <w:rPr>
          <w:rFonts w:asciiTheme="minorHAnsi" w:eastAsia="Calibri" w:hAnsiTheme="minorHAnsi"/>
          <w:szCs w:val="24"/>
        </w:rPr>
        <w:t>.</w:t>
      </w:r>
    </w:p>
    <w:p w14:paraId="209B2BE2" w14:textId="7FE74122" w:rsidR="00AA39AC" w:rsidRDefault="00EF5B2B"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Develop resources that support appropriate</w:t>
      </w:r>
      <w:r w:rsidR="001906BB">
        <w:rPr>
          <w:rFonts w:asciiTheme="minorHAnsi" w:eastAsia="Calibri" w:hAnsiTheme="minorHAnsi"/>
          <w:szCs w:val="24"/>
        </w:rPr>
        <w:t xml:space="preserve"> antibiotic use for</w:t>
      </w:r>
      <w:r>
        <w:rPr>
          <w:rFonts w:asciiTheme="minorHAnsi" w:eastAsia="Calibri" w:hAnsiTheme="minorHAnsi"/>
          <w:szCs w:val="24"/>
        </w:rPr>
        <w:t xml:space="preserve"> surgical prophylaxis and consistency with </w:t>
      </w:r>
      <w:r w:rsidR="000F6D82">
        <w:rPr>
          <w:rFonts w:asciiTheme="minorHAnsi" w:eastAsia="Calibri" w:hAnsiTheme="minorHAnsi"/>
          <w:szCs w:val="24"/>
        </w:rPr>
        <w:t>national guidelines</w:t>
      </w:r>
      <w:r w:rsidR="00AA39AC" w:rsidRPr="00B92F98">
        <w:rPr>
          <w:rFonts w:asciiTheme="minorHAnsi" w:eastAsia="Calibri" w:hAnsiTheme="minorHAnsi"/>
          <w:szCs w:val="24"/>
        </w:rPr>
        <w:t>.</w:t>
      </w:r>
    </w:p>
    <w:p w14:paraId="7BEF4781" w14:textId="510B70CB" w:rsidR="00AA39AC" w:rsidRDefault="000F6D82"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Identify the barriers and enablers to AMS</w:t>
      </w:r>
      <w:r w:rsidR="00974470">
        <w:rPr>
          <w:rFonts w:asciiTheme="minorHAnsi" w:eastAsia="Calibri" w:hAnsiTheme="minorHAnsi"/>
          <w:szCs w:val="24"/>
        </w:rPr>
        <w:t>,</w:t>
      </w:r>
      <w:r>
        <w:rPr>
          <w:rFonts w:asciiTheme="minorHAnsi" w:eastAsia="Calibri" w:hAnsiTheme="minorHAnsi"/>
          <w:szCs w:val="24"/>
        </w:rPr>
        <w:t xml:space="preserve"> in</w:t>
      </w:r>
      <w:r w:rsidR="00974470">
        <w:rPr>
          <w:rFonts w:asciiTheme="minorHAnsi" w:eastAsia="Calibri" w:hAnsiTheme="minorHAnsi"/>
          <w:szCs w:val="24"/>
        </w:rPr>
        <w:t xml:space="preserve"> areas such as</w:t>
      </w:r>
      <w:r>
        <w:rPr>
          <w:rFonts w:asciiTheme="minorHAnsi" w:eastAsia="Calibri" w:hAnsiTheme="minorHAnsi"/>
          <w:szCs w:val="24"/>
        </w:rPr>
        <w:t xml:space="preserve"> Residential Aged Care Facilities and Indigenous Health Care Organisations</w:t>
      </w:r>
      <w:r w:rsidR="00974470">
        <w:rPr>
          <w:rFonts w:asciiTheme="minorHAnsi" w:eastAsia="Calibri" w:hAnsiTheme="minorHAnsi"/>
          <w:szCs w:val="24"/>
        </w:rPr>
        <w:t>,</w:t>
      </w:r>
      <w:r>
        <w:rPr>
          <w:rFonts w:asciiTheme="minorHAnsi" w:eastAsia="Calibri" w:hAnsiTheme="minorHAnsi"/>
          <w:szCs w:val="24"/>
        </w:rPr>
        <w:t xml:space="preserve"> to inform the development of resources for use in those settings. </w:t>
      </w:r>
    </w:p>
    <w:p w14:paraId="259707DE" w14:textId="77777777" w:rsidR="0037048B" w:rsidRPr="008F74B4" w:rsidRDefault="0037048B" w:rsidP="00EF4178">
      <w:pPr>
        <w:pStyle w:val="ListParagraph"/>
        <w:spacing w:line="276" w:lineRule="auto"/>
        <w:rPr>
          <w:rFonts w:asciiTheme="minorHAnsi" w:eastAsia="Calibri" w:hAnsiTheme="minorHAnsi"/>
          <w:szCs w:val="24"/>
        </w:rPr>
      </w:pPr>
    </w:p>
    <w:p w14:paraId="2E15879F"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2.4:</w:t>
      </w:r>
      <w:r w:rsidRPr="008F74B4">
        <w:rPr>
          <w:rFonts w:asciiTheme="minorHAnsi" w:eastAsia="Times New Roman" w:hAnsiTheme="minorHAnsi" w:cs="Times New Roman"/>
          <w:color w:val="31849B" w:themeColor="accent5" w:themeShade="BF"/>
          <w:szCs w:val="24"/>
          <w:lang w:bidi="en-US"/>
        </w:rPr>
        <w:t xml:space="preserve"> Review existing accreditation and quality assurance programmes to ensure they appropriately support and encourage compliance with best practice AMS approaches.</w:t>
      </w:r>
    </w:p>
    <w:p w14:paraId="0B00AC8A"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33E7F271" w14:textId="5DB3AED9" w:rsidR="00AA39AC" w:rsidRPr="00DB706C" w:rsidRDefault="00702C86" w:rsidP="00EF4178">
      <w:pPr>
        <w:pStyle w:val="ListParagraph"/>
        <w:numPr>
          <w:ilvl w:val="0"/>
          <w:numId w:val="44"/>
        </w:numPr>
        <w:spacing w:line="276" w:lineRule="auto"/>
        <w:rPr>
          <w:rFonts w:asciiTheme="minorHAnsi" w:eastAsia="Calibri" w:hAnsiTheme="minorHAnsi"/>
          <w:szCs w:val="24"/>
        </w:rPr>
      </w:pPr>
      <w:r>
        <w:rPr>
          <w:rFonts w:asciiTheme="minorHAnsi" w:eastAsia="Calibri" w:hAnsiTheme="minorHAnsi"/>
          <w:szCs w:val="24"/>
        </w:rPr>
        <w:t xml:space="preserve">Identify and address the enablers and barriers to </w:t>
      </w:r>
      <w:r w:rsidR="000E3993">
        <w:rPr>
          <w:rFonts w:asciiTheme="minorHAnsi" w:eastAsia="Calibri" w:hAnsiTheme="minorHAnsi"/>
          <w:szCs w:val="24"/>
        </w:rPr>
        <w:t xml:space="preserve">the implementation of national standards in </w:t>
      </w:r>
      <w:r w:rsidR="001906BB">
        <w:rPr>
          <w:rFonts w:asciiTheme="minorHAnsi" w:eastAsia="Calibri" w:hAnsiTheme="minorHAnsi"/>
          <w:szCs w:val="24"/>
        </w:rPr>
        <w:t xml:space="preserve">human health settings. </w:t>
      </w:r>
    </w:p>
    <w:p w14:paraId="644C9764" w14:textId="77777777" w:rsidR="00AA39AC" w:rsidRPr="0093690E" w:rsidRDefault="00033990" w:rsidP="00EF4178">
      <w:pPr>
        <w:pStyle w:val="ListParagraph"/>
        <w:numPr>
          <w:ilvl w:val="0"/>
          <w:numId w:val="44"/>
        </w:numPr>
        <w:spacing w:line="276" w:lineRule="auto"/>
        <w:rPr>
          <w:rFonts w:asciiTheme="minorHAnsi" w:eastAsia="Calibri" w:hAnsiTheme="minorHAnsi"/>
          <w:szCs w:val="24"/>
        </w:rPr>
      </w:pPr>
      <w:r w:rsidRPr="00DB706C">
        <w:rPr>
          <w:rFonts w:asciiTheme="minorHAnsi" w:eastAsia="Calibri" w:hAnsiTheme="minorHAnsi"/>
          <w:szCs w:val="24"/>
        </w:rPr>
        <w:t>Update</w:t>
      </w:r>
      <w:r w:rsidR="00AA39AC" w:rsidRPr="00DB706C">
        <w:rPr>
          <w:rFonts w:asciiTheme="minorHAnsi" w:eastAsia="Calibri" w:hAnsiTheme="minorHAnsi"/>
          <w:szCs w:val="24"/>
        </w:rPr>
        <w:t xml:space="preserve"> accreditation standards</w:t>
      </w:r>
      <w:r w:rsidR="00AA39AC" w:rsidRPr="0093690E">
        <w:rPr>
          <w:rFonts w:asciiTheme="minorHAnsi" w:eastAsia="Calibri" w:hAnsiTheme="minorHAnsi"/>
          <w:szCs w:val="24"/>
        </w:rPr>
        <w:t xml:space="preserve"> to better support</w:t>
      </w:r>
      <w:r w:rsidR="001B1D4F">
        <w:rPr>
          <w:rFonts w:asciiTheme="minorHAnsi" w:eastAsia="Calibri" w:hAnsiTheme="minorHAnsi"/>
          <w:szCs w:val="24"/>
        </w:rPr>
        <w:t xml:space="preserve"> adherence to</w:t>
      </w:r>
      <w:r w:rsidR="00AA39AC" w:rsidRPr="0093690E">
        <w:rPr>
          <w:rFonts w:asciiTheme="minorHAnsi" w:eastAsia="Calibri" w:hAnsiTheme="minorHAnsi"/>
          <w:szCs w:val="24"/>
        </w:rPr>
        <w:t xml:space="preserve"> AMS in </w:t>
      </w:r>
      <w:r w:rsidR="001B1D4F">
        <w:rPr>
          <w:rFonts w:asciiTheme="minorHAnsi" w:eastAsia="Calibri" w:hAnsiTheme="minorHAnsi"/>
          <w:szCs w:val="24"/>
        </w:rPr>
        <w:t>livestock production systems</w:t>
      </w:r>
      <w:r w:rsidR="00AA39AC" w:rsidRPr="0093690E">
        <w:rPr>
          <w:rFonts w:asciiTheme="minorHAnsi" w:eastAsia="Calibri" w:hAnsiTheme="minorHAnsi"/>
          <w:szCs w:val="24"/>
        </w:rPr>
        <w:t>.</w:t>
      </w:r>
    </w:p>
    <w:p w14:paraId="6958B5F6" w14:textId="77777777" w:rsidR="00AA39AC" w:rsidRPr="0093690E" w:rsidRDefault="00AA39AC" w:rsidP="00EF4178">
      <w:pPr>
        <w:pStyle w:val="ListParagraph"/>
        <w:numPr>
          <w:ilvl w:val="0"/>
          <w:numId w:val="48"/>
        </w:numPr>
        <w:spacing w:line="276" w:lineRule="auto"/>
        <w:rPr>
          <w:rFonts w:asciiTheme="minorHAnsi" w:eastAsia="Calibri" w:hAnsiTheme="minorHAnsi"/>
          <w:szCs w:val="24"/>
        </w:rPr>
      </w:pPr>
      <w:r>
        <w:rPr>
          <w:rFonts w:asciiTheme="minorHAnsi" w:eastAsia="Calibri" w:hAnsiTheme="minorHAnsi"/>
          <w:szCs w:val="24"/>
        </w:rPr>
        <w:t xml:space="preserve">Investigate approaches to </w:t>
      </w:r>
      <w:r w:rsidR="00B44A6D">
        <w:rPr>
          <w:rFonts w:asciiTheme="minorHAnsi" w:eastAsia="Calibri" w:hAnsiTheme="minorHAnsi"/>
          <w:szCs w:val="24"/>
        </w:rPr>
        <w:t xml:space="preserve">monitor compliance with best </w:t>
      </w:r>
      <w:r>
        <w:rPr>
          <w:rFonts w:asciiTheme="minorHAnsi" w:eastAsia="Calibri" w:hAnsiTheme="minorHAnsi"/>
          <w:szCs w:val="24"/>
        </w:rPr>
        <w:t xml:space="preserve">practice </w:t>
      </w:r>
      <w:r w:rsidR="00B44A6D">
        <w:rPr>
          <w:rFonts w:asciiTheme="minorHAnsi" w:eastAsia="Calibri" w:hAnsiTheme="minorHAnsi"/>
          <w:szCs w:val="24"/>
        </w:rPr>
        <w:t>AMS</w:t>
      </w:r>
      <w:r>
        <w:rPr>
          <w:rFonts w:asciiTheme="minorHAnsi" w:eastAsia="Calibri" w:hAnsiTheme="minorHAnsi"/>
          <w:szCs w:val="24"/>
        </w:rPr>
        <w:t xml:space="preserve">. </w:t>
      </w:r>
    </w:p>
    <w:p w14:paraId="0B498805" w14:textId="77777777" w:rsidR="00AA39AC" w:rsidRDefault="00AA39AC" w:rsidP="00EF4178">
      <w:pPr>
        <w:spacing w:line="276" w:lineRule="auto"/>
        <w:rPr>
          <w:rFonts w:asciiTheme="minorHAnsi" w:eastAsia="Calibri" w:hAnsiTheme="minorHAnsi"/>
          <w:szCs w:val="24"/>
        </w:rPr>
      </w:pPr>
    </w:p>
    <w:p w14:paraId="1EF3DFA4"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2.5:</w:t>
      </w:r>
      <w:r w:rsidRPr="008F74B4">
        <w:rPr>
          <w:rFonts w:asciiTheme="minorHAnsi" w:eastAsia="Times New Roman" w:hAnsiTheme="minorHAnsi" w:cs="Times New Roman"/>
          <w:color w:val="31849B" w:themeColor="accent5" w:themeShade="BF"/>
          <w:szCs w:val="24"/>
          <w:lang w:bidi="en-US"/>
        </w:rPr>
        <w:t xml:space="preserve"> Strengthen existing measures to better support appropriate and judicious use.</w:t>
      </w:r>
    </w:p>
    <w:p w14:paraId="0CD7566C"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3C1B176B" w14:textId="77777777" w:rsidR="00AA39AC" w:rsidRPr="0051737E" w:rsidRDefault="001B1D4F" w:rsidP="00EF4178">
      <w:pPr>
        <w:pStyle w:val="ListParagraph"/>
        <w:numPr>
          <w:ilvl w:val="0"/>
          <w:numId w:val="48"/>
        </w:numPr>
        <w:spacing w:line="276" w:lineRule="auto"/>
        <w:rPr>
          <w:rFonts w:asciiTheme="minorHAnsi" w:eastAsia="Calibri" w:hAnsiTheme="minorHAnsi"/>
          <w:szCs w:val="24"/>
        </w:rPr>
      </w:pPr>
      <w:r>
        <w:rPr>
          <w:rFonts w:asciiTheme="minorHAnsi" w:eastAsia="Calibri" w:hAnsiTheme="minorHAnsi"/>
          <w:szCs w:val="24"/>
        </w:rPr>
        <w:t>Promot</w:t>
      </w:r>
      <w:r w:rsidR="0051737E" w:rsidRPr="008F74B4">
        <w:rPr>
          <w:rFonts w:asciiTheme="minorHAnsi" w:eastAsia="Calibri" w:hAnsiTheme="minorHAnsi"/>
          <w:szCs w:val="24"/>
        </w:rPr>
        <w:t xml:space="preserve">e the </w:t>
      </w:r>
      <w:r w:rsidR="0051737E" w:rsidRPr="0051737E">
        <w:rPr>
          <w:rFonts w:asciiTheme="minorHAnsi" w:eastAsia="Calibri" w:hAnsiTheme="minorHAnsi"/>
          <w:szCs w:val="24"/>
        </w:rPr>
        <w:t xml:space="preserve">National Antimicrobial Prescribing Survey to measure </w:t>
      </w:r>
      <w:r>
        <w:rPr>
          <w:rFonts w:asciiTheme="minorHAnsi" w:eastAsia="Calibri" w:hAnsiTheme="minorHAnsi"/>
          <w:szCs w:val="24"/>
        </w:rPr>
        <w:t>appropriate</w:t>
      </w:r>
      <w:r w:rsidR="0051737E" w:rsidRPr="0051737E">
        <w:rPr>
          <w:rFonts w:asciiTheme="minorHAnsi" w:eastAsia="Calibri" w:hAnsiTheme="minorHAnsi"/>
          <w:szCs w:val="24"/>
        </w:rPr>
        <w:t xml:space="preserve"> antibiotic use</w:t>
      </w:r>
      <w:r w:rsidR="00033990" w:rsidRPr="0051737E">
        <w:rPr>
          <w:rFonts w:asciiTheme="minorHAnsi" w:eastAsia="Calibri" w:hAnsiTheme="minorHAnsi"/>
          <w:szCs w:val="24"/>
        </w:rPr>
        <w:t>.</w:t>
      </w:r>
    </w:p>
    <w:p w14:paraId="19F64F55" w14:textId="21F684F7" w:rsidR="00AA39AC" w:rsidRPr="00C041DA" w:rsidRDefault="00AA39AC" w:rsidP="00EF4178">
      <w:pPr>
        <w:pStyle w:val="ListParagraph"/>
        <w:numPr>
          <w:ilvl w:val="0"/>
          <w:numId w:val="48"/>
        </w:numPr>
        <w:spacing w:line="276" w:lineRule="auto"/>
        <w:rPr>
          <w:rFonts w:asciiTheme="minorHAnsi" w:eastAsia="Calibri" w:hAnsiTheme="minorHAnsi"/>
          <w:szCs w:val="24"/>
        </w:rPr>
      </w:pPr>
      <w:r w:rsidRPr="00C041DA">
        <w:rPr>
          <w:rFonts w:asciiTheme="minorHAnsi" w:eastAsia="Calibri" w:hAnsiTheme="minorHAnsi"/>
          <w:szCs w:val="24"/>
        </w:rPr>
        <w:t xml:space="preserve">Ensure appropriate </w:t>
      </w:r>
      <w:r w:rsidR="00974470" w:rsidRPr="00C041DA">
        <w:rPr>
          <w:rFonts w:asciiTheme="minorHAnsi" w:eastAsia="Calibri" w:hAnsiTheme="minorHAnsi"/>
          <w:szCs w:val="24"/>
        </w:rPr>
        <w:t xml:space="preserve">authority </w:t>
      </w:r>
      <w:r w:rsidR="001B1D4F">
        <w:rPr>
          <w:rFonts w:asciiTheme="minorHAnsi" w:eastAsia="Calibri" w:hAnsiTheme="minorHAnsi"/>
          <w:szCs w:val="24"/>
        </w:rPr>
        <w:t xml:space="preserve">and </w:t>
      </w:r>
      <w:r w:rsidR="00974470">
        <w:rPr>
          <w:rFonts w:asciiTheme="minorHAnsi" w:eastAsia="Calibri" w:hAnsiTheme="minorHAnsi"/>
          <w:szCs w:val="24"/>
        </w:rPr>
        <w:t xml:space="preserve">restriction </w:t>
      </w:r>
      <w:r w:rsidRPr="00C041DA">
        <w:rPr>
          <w:rFonts w:asciiTheme="minorHAnsi" w:eastAsia="Calibri" w:hAnsiTheme="minorHAnsi"/>
          <w:szCs w:val="24"/>
        </w:rPr>
        <w:t>arrangements are in place for prescribing antimicrobials.</w:t>
      </w:r>
    </w:p>
    <w:p w14:paraId="194E3617" w14:textId="0BEC3456" w:rsidR="00AA39AC" w:rsidRPr="00865D35" w:rsidRDefault="00B44A6D" w:rsidP="00EF4178">
      <w:pPr>
        <w:pStyle w:val="ListParagraph"/>
        <w:numPr>
          <w:ilvl w:val="0"/>
          <w:numId w:val="48"/>
        </w:numPr>
        <w:spacing w:line="276" w:lineRule="auto"/>
        <w:rPr>
          <w:rFonts w:asciiTheme="minorHAnsi" w:eastAsia="Calibri" w:hAnsiTheme="minorHAnsi"/>
          <w:szCs w:val="24"/>
        </w:rPr>
      </w:pPr>
      <w:r w:rsidRPr="00865D35">
        <w:rPr>
          <w:rFonts w:asciiTheme="minorHAnsi" w:eastAsia="Calibri" w:hAnsiTheme="minorHAnsi"/>
          <w:szCs w:val="24"/>
        </w:rPr>
        <w:t>Improve</w:t>
      </w:r>
      <w:r w:rsidR="00AA39AC" w:rsidRPr="00865D35">
        <w:rPr>
          <w:rFonts w:asciiTheme="minorHAnsi" w:eastAsia="Calibri" w:hAnsiTheme="minorHAnsi"/>
          <w:szCs w:val="24"/>
        </w:rPr>
        <w:t xml:space="preserve"> selection and targeted use of antibiotics in</w:t>
      </w:r>
      <w:r w:rsidR="001B1D4F">
        <w:rPr>
          <w:rFonts w:asciiTheme="minorHAnsi" w:eastAsia="Calibri" w:hAnsiTheme="minorHAnsi"/>
          <w:szCs w:val="24"/>
        </w:rPr>
        <w:t xml:space="preserve"> all classes of animals</w:t>
      </w:r>
      <w:r w:rsidR="00AA39AC" w:rsidRPr="00865D35">
        <w:rPr>
          <w:rFonts w:asciiTheme="minorHAnsi" w:eastAsia="Calibri" w:hAnsiTheme="minorHAnsi"/>
          <w:szCs w:val="24"/>
        </w:rPr>
        <w:t>.</w:t>
      </w:r>
    </w:p>
    <w:p w14:paraId="687DCB66" w14:textId="6943504E" w:rsidR="00AA39AC" w:rsidRPr="00946B05" w:rsidRDefault="00AA39AC" w:rsidP="00EF4178">
      <w:pPr>
        <w:pStyle w:val="ListParagraph"/>
        <w:numPr>
          <w:ilvl w:val="0"/>
          <w:numId w:val="48"/>
        </w:numPr>
        <w:spacing w:line="276" w:lineRule="auto"/>
        <w:rPr>
          <w:rFonts w:asciiTheme="minorHAnsi" w:eastAsia="Calibri" w:hAnsiTheme="minorHAnsi"/>
          <w:szCs w:val="24"/>
        </w:rPr>
      </w:pPr>
      <w:r w:rsidRPr="00946B05">
        <w:rPr>
          <w:rFonts w:asciiTheme="minorHAnsi" w:eastAsia="Calibri" w:hAnsiTheme="minorHAnsi"/>
          <w:szCs w:val="24"/>
        </w:rPr>
        <w:t>Ensure prescribing and dispensing practices are aligned with</w:t>
      </w:r>
      <w:r w:rsidR="00946B05" w:rsidRPr="00946B05">
        <w:rPr>
          <w:rFonts w:asciiTheme="minorHAnsi" w:eastAsia="Calibri" w:hAnsiTheme="minorHAnsi"/>
          <w:szCs w:val="24"/>
        </w:rPr>
        <w:t xml:space="preserve"> national</w:t>
      </w:r>
      <w:r w:rsidRPr="00946B05">
        <w:rPr>
          <w:rFonts w:asciiTheme="minorHAnsi" w:eastAsia="Calibri" w:hAnsiTheme="minorHAnsi"/>
          <w:szCs w:val="24"/>
        </w:rPr>
        <w:t xml:space="preserve"> prescribing guidelines</w:t>
      </w:r>
      <w:r w:rsidR="00946B05" w:rsidRPr="00946B05">
        <w:rPr>
          <w:rFonts w:asciiTheme="minorHAnsi" w:eastAsia="Calibri" w:hAnsiTheme="minorHAnsi"/>
          <w:szCs w:val="24"/>
        </w:rPr>
        <w:t xml:space="preserve"> for antibiotic use in human and animal health</w:t>
      </w:r>
      <w:r w:rsidR="00B44A6D" w:rsidRPr="00946B05">
        <w:rPr>
          <w:rFonts w:asciiTheme="minorHAnsi" w:eastAsia="Calibri" w:hAnsiTheme="minorHAnsi"/>
          <w:szCs w:val="24"/>
        </w:rPr>
        <w:t>.</w:t>
      </w:r>
    </w:p>
    <w:p w14:paraId="3CF0E6FD" w14:textId="77777777" w:rsidR="00AA39AC" w:rsidRDefault="00AA39AC" w:rsidP="00EF4178">
      <w:pPr>
        <w:pStyle w:val="ListParagraph"/>
        <w:numPr>
          <w:ilvl w:val="0"/>
          <w:numId w:val="48"/>
        </w:numPr>
        <w:spacing w:line="276" w:lineRule="auto"/>
        <w:rPr>
          <w:rFonts w:asciiTheme="minorHAnsi" w:eastAsia="Calibri" w:hAnsiTheme="minorHAnsi"/>
          <w:szCs w:val="24"/>
        </w:rPr>
      </w:pPr>
      <w:r w:rsidRPr="00865D35">
        <w:rPr>
          <w:rFonts w:asciiTheme="minorHAnsi" w:eastAsia="Calibri" w:hAnsiTheme="minorHAnsi"/>
          <w:szCs w:val="24"/>
        </w:rPr>
        <w:t xml:space="preserve">Review </w:t>
      </w:r>
      <w:r w:rsidR="001B1D4F">
        <w:rPr>
          <w:rFonts w:asciiTheme="minorHAnsi" w:eastAsia="Calibri" w:hAnsiTheme="minorHAnsi"/>
          <w:szCs w:val="24"/>
        </w:rPr>
        <w:t xml:space="preserve">and enforce </w:t>
      </w:r>
      <w:r w:rsidRPr="00865D35">
        <w:rPr>
          <w:rFonts w:asciiTheme="minorHAnsi" w:eastAsia="Calibri" w:hAnsiTheme="minorHAnsi"/>
          <w:szCs w:val="24"/>
        </w:rPr>
        <w:t>existing</w:t>
      </w:r>
      <w:r w:rsidR="001B1D4F">
        <w:rPr>
          <w:rFonts w:asciiTheme="minorHAnsi" w:eastAsia="Calibri" w:hAnsiTheme="minorHAnsi"/>
          <w:szCs w:val="24"/>
        </w:rPr>
        <w:t xml:space="preserve"> national</w:t>
      </w:r>
      <w:r w:rsidRPr="00865D35">
        <w:rPr>
          <w:rFonts w:asciiTheme="minorHAnsi" w:eastAsia="Calibri" w:hAnsiTheme="minorHAnsi"/>
          <w:szCs w:val="24"/>
        </w:rPr>
        <w:t xml:space="preserve"> regulations</w:t>
      </w:r>
      <w:r>
        <w:rPr>
          <w:rFonts w:asciiTheme="minorHAnsi" w:eastAsia="Calibri" w:hAnsiTheme="minorHAnsi"/>
          <w:szCs w:val="24"/>
        </w:rPr>
        <w:t xml:space="preserve"> governing access to antibiotics to ensure they effectively support appropriate and judicious use.</w:t>
      </w:r>
    </w:p>
    <w:p w14:paraId="35B91E36" w14:textId="7FA088A7" w:rsidR="00EF4178" w:rsidRPr="00212D05" w:rsidRDefault="001B1D4F" w:rsidP="00212D05">
      <w:pPr>
        <w:pStyle w:val="ListParagraph"/>
        <w:numPr>
          <w:ilvl w:val="0"/>
          <w:numId w:val="48"/>
        </w:numPr>
        <w:spacing w:line="276" w:lineRule="auto"/>
        <w:rPr>
          <w:rFonts w:asciiTheme="minorHAnsi" w:eastAsia="Calibri" w:hAnsiTheme="minorHAnsi"/>
          <w:szCs w:val="24"/>
        </w:rPr>
      </w:pPr>
      <w:r>
        <w:rPr>
          <w:rFonts w:asciiTheme="minorHAnsi" w:eastAsia="Calibri" w:hAnsiTheme="minorHAnsi"/>
          <w:szCs w:val="24"/>
        </w:rPr>
        <w:t>B</w:t>
      </w:r>
      <w:r w:rsidR="00AA39AC">
        <w:rPr>
          <w:rFonts w:asciiTheme="minorHAnsi" w:eastAsia="Calibri" w:hAnsiTheme="minorHAnsi"/>
          <w:szCs w:val="24"/>
        </w:rPr>
        <w:t>uild audit and feedback process</w:t>
      </w:r>
      <w:r>
        <w:rPr>
          <w:rFonts w:asciiTheme="minorHAnsi" w:eastAsia="Calibri" w:hAnsiTheme="minorHAnsi"/>
          <w:szCs w:val="24"/>
        </w:rPr>
        <w:t xml:space="preserve">es into existing frameworks in human and animal </w:t>
      </w:r>
      <w:r w:rsidR="00AA39AC">
        <w:rPr>
          <w:rFonts w:asciiTheme="minorHAnsi" w:eastAsia="Calibri" w:hAnsiTheme="minorHAnsi"/>
          <w:szCs w:val="24"/>
        </w:rPr>
        <w:t>settings.</w:t>
      </w:r>
    </w:p>
    <w:p w14:paraId="19C8D3DD" w14:textId="77777777" w:rsidR="00CE3273" w:rsidRPr="00EF4178" w:rsidRDefault="00AA39AC" w:rsidP="00EF4178">
      <w:pPr>
        <w:rPr>
          <w:rFonts w:asciiTheme="minorHAnsi" w:eastAsia="Calibri" w:hAnsiTheme="minorHAnsi"/>
          <w:szCs w:val="24"/>
        </w:rPr>
      </w:pPr>
      <w:r w:rsidRPr="00EF4178">
        <w:rPr>
          <w:rFonts w:asciiTheme="minorHAnsi" w:eastAsia="Calibri" w:hAnsiTheme="minorHAnsi"/>
          <w:szCs w:val="24"/>
        </w:rPr>
        <w:br w:type="page"/>
      </w:r>
    </w:p>
    <w:tbl>
      <w:tblPr>
        <w:tblStyle w:val="TableGrid"/>
        <w:tblW w:w="0" w:type="auto"/>
        <w:shd w:val="clear" w:color="auto" w:fill="C6D9F1" w:themeFill="text2" w:themeFillTint="33"/>
        <w:tblLook w:val="00A0" w:firstRow="1" w:lastRow="0" w:firstColumn="1" w:lastColumn="0" w:noHBand="0" w:noVBand="0"/>
        <w:tblCaption w:val="Obejctive 3: Develop nationally coordinated One Health surveillance of AMR and antimicrobial usage."/>
      </w:tblPr>
      <w:tblGrid>
        <w:gridCol w:w="11042"/>
      </w:tblGrid>
      <w:tr w:rsidR="00CE3273" w14:paraId="37AE3DFC" w14:textId="77777777" w:rsidTr="003675F3">
        <w:trPr>
          <w:tblHeader/>
        </w:trPr>
        <w:tc>
          <w:tcPr>
            <w:tcW w:w="11042" w:type="dxa"/>
            <w:shd w:val="clear" w:color="auto" w:fill="C6D9F1" w:themeFill="text2" w:themeFillTint="33"/>
          </w:tcPr>
          <w:p w14:paraId="48747B62" w14:textId="77777777" w:rsidR="00CE3273" w:rsidRPr="008F74B4" w:rsidRDefault="00CE3273" w:rsidP="008F74B4">
            <w:pPr>
              <w:pStyle w:val="Heading1"/>
              <w:spacing w:before="240" w:after="120"/>
              <w:rPr>
                <w:rFonts w:asciiTheme="minorHAnsi" w:eastAsia="Calibri" w:hAnsiTheme="minorHAnsi" w:cs="Times New Roman"/>
                <w:iCs/>
                <w:color w:val="215868" w:themeColor="accent5" w:themeShade="80"/>
              </w:rPr>
            </w:pPr>
            <w:r w:rsidRPr="008F74B4">
              <w:rPr>
                <w:rFonts w:asciiTheme="minorHAnsi" w:eastAsia="Calibri" w:hAnsiTheme="minorHAnsi" w:cs="Times New Roman"/>
                <w:iCs/>
                <w:color w:val="auto"/>
              </w:rPr>
              <w:lastRenderedPageBreak/>
              <w:t xml:space="preserve">Objective 3: </w:t>
            </w:r>
            <w:r w:rsidRPr="008F74B4">
              <w:rPr>
                <w:rFonts w:asciiTheme="minorHAnsi" w:hAnsiTheme="minorHAnsi" w:cs="Antique Olive CE"/>
                <w:b w:val="0"/>
                <w:color w:val="auto"/>
              </w:rPr>
              <w:t xml:space="preserve">Develop nationally coordinated One Health </w:t>
            </w:r>
            <w:r w:rsidRPr="008F74B4">
              <w:rPr>
                <w:rFonts w:asciiTheme="minorHAnsi" w:hAnsiTheme="minorHAnsi"/>
                <w:bCs w:val="0"/>
                <w:color w:val="auto"/>
              </w:rPr>
              <w:t>surveillance</w:t>
            </w:r>
            <w:r w:rsidRPr="008F74B4">
              <w:rPr>
                <w:rFonts w:asciiTheme="minorHAnsi" w:hAnsiTheme="minorHAnsi"/>
                <w:b w:val="0"/>
                <w:bCs w:val="0"/>
                <w:color w:val="auto"/>
              </w:rPr>
              <w:t xml:space="preserve"> </w:t>
            </w:r>
            <w:r w:rsidRPr="008F74B4">
              <w:rPr>
                <w:rFonts w:asciiTheme="minorHAnsi" w:hAnsiTheme="minorHAnsi"/>
                <w:b w:val="0"/>
                <w:color w:val="auto"/>
              </w:rPr>
              <w:t>of AMR and antimicrobial usage.</w:t>
            </w:r>
          </w:p>
        </w:tc>
      </w:tr>
    </w:tbl>
    <w:p w14:paraId="1A21C8B1" w14:textId="77777777" w:rsidR="008228DE" w:rsidRDefault="008228DE" w:rsidP="008228DE">
      <w:pPr>
        <w:pStyle w:val="Heading3"/>
      </w:pPr>
      <w:r>
        <w:t>Overview</w:t>
      </w:r>
    </w:p>
    <w:p w14:paraId="5EF3E681" w14:textId="09D94A20" w:rsidR="00B534FB" w:rsidRPr="00B534FB" w:rsidRDefault="00B534FB" w:rsidP="00EF4178">
      <w:pPr>
        <w:spacing w:line="276" w:lineRule="auto"/>
        <w:rPr>
          <w:rFonts w:ascii="Calibri" w:hAnsi="Calibri"/>
        </w:rPr>
      </w:pPr>
      <w:r w:rsidRPr="00B534FB">
        <w:rPr>
          <w:rFonts w:ascii="Calibri" w:hAnsi="Calibri"/>
        </w:rPr>
        <w:t xml:space="preserve">Current gaps in surveillance coverage, jurisdictional differences in data collection, analysis and reporting, and the use of different diagnostic systems for undertaking susceptibility testing have resulted in a fragmented picture of </w:t>
      </w:r>
      <w:r w:rsidR="00E97E81">
        <w:rPr>
          <w:rFonts w:ascii="Calibri" w:hAnsi="Calibri"/>
        </w:rPr>
        <w:t>AMR</w:t>
      </w:r>
      <w:r w:rsidR="00E40C4A">
        <w:rPr>
          <w:rFonts w:ascii="Calibri" w:hAnsi="Calibri"/>
        </w:rPr>
        <w:t xml:space="preserve"> and usage in Australia.</w:t>
      </w:r>
    </w:p>
    <w:p w14:paraId="4DDECCD0" w14:textId="77777777" w:rsidR="00B534FB" w:rsidRPr="00B534FB" w:rsidRDefault="00B534FB" w:rsidP="00EF4178">
      <w:pPr>
        <w:spacing w:line="276" w:lineRule="auto"/>
        <w:rPr>
          <w:rFonts w:ascii="Calibri" w:hAnsi="Calibri"/>
        </w:rPr>
      </w:pPr>
    </w:p>
    <w:p w14:paraId="77641B41" w14:textId="77777777" w:rsidR="00B534FB" w:rsidRPr="00B534FB" w:rsidRDefault="00B534FB" w:rsidP="00EF4178">
      <w:pPr>
        <w:spacing w:line="276" w:lineRule="auto"/>
        <w:rPr>
          <w:rFonts w:ascii="Calibri" w:hAnsi="Calibri"/>
          <w:iCs/>
          <w:color w:val="000000"/>
          <w:lang w:eastAsia="en-AU"/>
        </w:rPr>
      </w:pPr>
      <w:r w:rsidRPr="00B534FB">
        <w:rPr>
          <w:rFonts w:ascii="Calibri" w:hAnsi="Calibri"/>
          <w:iCs/>
          <w:color w:val="000000"/>
          <w:lang w:eastAsia="en-AU"/>
        </w:rPr>
        <w:t>Nationally harmonised and coordinated surveillance is essential to understand the magnitude, distribution and impact of resistant organisms and antimicrobial usage, identify emerging resistance and trends, and determine associations between usage and resistance.  The Strategy outlines objectives to guide the development of national surveillance programs across human health, animal health and animal and agriculture sectors.</w:t>
      </w:r>
    </w:p>
    <w:p w14:paraId="567688B2" w14:textId="77777777" w:rsidR="00B534FB" w:rsidRPr="00B534FB" w:rsidRDefault="00B534FB" w:rsidP="00EF4178">
      <w:pPr>
        <w:spacing w:line="276" w:lineRule="auto"/>
        <w:rPr>
          <w:rFonts w:ascii="Calibri" w:hAnsi="Calibri"/>
          <w:iCs/>
          <w:color w:val="000000"/>
          <w:lang w:eastAsia="en-AU"/>
        </w:rPr>
      </w:pPr>
    </w:p>
    <w:p w14:paraId="1C66E6B7" w14:textId="179C1F33" w:rsidR="00B534FB" w:rsidRPr="00B534FB" w:rsidRDefault="00B534FB" w:rsidP="00EF4178">
      <w:pPr>
        <w:spacing w:line="276" w:lineRule="auto"/>
        <w:rPr>
          <w:rFonts w:ascii="Calibri" w:hAnsi="Calibri"/>
          <w:iCs/>
          <w:color w:val="000000"/>
          <w:lang w:eastAsia="en-AU"/>
        </w:rPr>
      </w:pPr>
      <w:r w:rsidRPr="00B534FB">
        <w:rPr>
          <w:rFonts w:ascii="Calibri" w:hAnsi="Calibri"/>
          <w:iCs/>
          <w:color w:val="000000"/>
          <w:lang w:eastAsia="en-AU"/>
        </w:rPr>
        <w:t xml:space="preserve">The </w:t>
      </w:r>
      <w:r w:rsidRPr="00B534FB">
        <w:rPr>
          <w:rFonts w:ascii="Calibri" w:hAnsi="Calibri"/>
          <w:i/>
          <w:iCs/>
          <w:color w:val="000000"/>
          <w:lang w:eastAsia="en-AU"/>
        </w:rPr>
        <w:t>AURA 2016: first Australian report on antimicrobial use and resistance in human health</w:t>
      </w:r>
      <w:r w:rsidRPr="00B534FB">
        <w:rPr>
          <w:rFonts w:ascii="Calibri" w:hAnsi="Calibri"/>
          <w:iCs/>
          <w:color w:val="000000"/>
          <w:lang w:eastAsia="en-AU"/>
        </w:rPr>
        <w:t xml:space="preserve"> was released in June 2016 and these data will be used to identify and target action required to prevent the spread of AMR</w:t>
      </w:r>
      <w:r w:rsidR="008F74B4" w:rsidRPr="00B534FB">
        <w:rPr>
          <w:rFonts w:ascii="Calibri" w:hAnsi="Calibri"/>
          <w:iCs/>
          <w:color w:val="000000"/>
          <w:lang w:eastAsia="en-AU"/>
        </w:rPr>
        <w:t>, including</w:t>
      </w:r>
      <w:r w:rsidRPr="00B534FB">
        <w:rPr>
          <w:rFonts w:ascii="Calibri" w:hAnsi="Calibri"/>
          <w:iCs/>
          <w:color w:val="000000"/>
          <w:lang w:eastAsia="en-AU"/>
        </w:rPr>
        <w:t xml:space="preserve"> the review of existing policies and programmes to identify areas for improvement.</w:t>
      </w:r>
    </w:p>
    <w:p w14:paraId="32ADA9FC" w14:textId="77777777" w:rsidR="00B534FB" w:rsidRPr="00B534FB" w:rsidRDefault="00B534FB" w:rsidP="00EF4178">
      <w:pPr>
        <w:spacing w:line="276" w:lineRule="auto"/>
        <w:rPr>
          <w:rFonts w:ascii="Calibri" w:hAnsi="Calibri"/>
          <w:iCs/>
          <w:color w:val="000000"/>
          <w:lang w:eastAsia="en-AU"/>
        </w:rPr>
      </w:pPr>
    </w:p>
    <w:p w14:paraId="4B5F0888" w14:textId="77777777" w:rsidR="00B534FB" w:rsidRPr="00B534FB" w:rsidRDefault="00B534FB"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3.1:</w:t>
      </w:r>
      <w:r w:rsidRPr="00B534FB">
        <w:rPr>
          <w:rFonts w:asciiTheme="minorHAnsi" w:eastAsia="Times New Roman" w:hAnsiTheme="minorHAnsi" w:cs="Times New Roman"/>
          <w:color w:val="31849B" w:themeColor="accent5" w:themeShade="BF"/>
          <w:szCs w:val="24"/>
          <w:lang w:bidi="en-US"/>
        </w:rPr>
        <w:t xml:space="preserve"> Establish the foundations for national One Health surveillance.</w:t>
      </w:r>
    </w:p>
    <w:p w14:paraId="17D71709" w14:textId="77777777" w:rsidR="00B534FB" w:rsidRPr="00B534FB" w:rsidRDefault="00B534FB" w:rsidP="00EF4178">
      <w:pPr>
        <w:spacing w:line="276" w:lineRule="auto"/>
        <w:rPr>
          <w:rFonts w:asciiTheme="minorHAnsi" w:hAnsiTheme="minorHAnsi"/>
          <w:szCs w:val="24"/>
        </w:rPr>
      </w:pPr>
      <w:r w:rsidRPr="00B534FB">
        <w:rPr>
          <w:rFonts w:asciiTheme="minorHAnsi" w:hAnsiTheme="minorHAnsi"/>
          <w:szCs w:val="24"/>
        </w:rPr>
        <w:t>Focus Areas:</w:t>
      </w:r>
    </w:p>
    <w:p w14:paraId="319B6EA4" w14:textId="512E1EF0" w:rsidR="00B534FB" w:rsidRPr="00B534FB" w:rsidRDefault="00B534FB" w:rsidP="00EF4178">
      <w:pPr>
        <w:numPr>
          <w:ilvl w:val="0"/>
          <w:numId w:val="52"/>
        </w:numPr>
        <w:spacing w:line="276" w:lineRule="auto"/>
        <w:contextualSpacing/>
        <w:rPr>
          <w:rFonts w:asciiTheme="minorHAnsi" w:eastAsia="Calibri" w:hAnsiTheme="minorHAnsi"/>
        </w:rPr>
      </w:pPr>
      <w:r w:rsidRPr="00B534FB">
        <w:rPr>
          <w:rFonts w:asciiTheme="minorHAnsi" w:eastAsia="Calibri" w:hAnsiTheme="minorHAnsi"/>
        </w:rPr>
        <w:t xml:space="preserve">Continue the development of the national surveillance system for AMR and </w:t>
      </w:r>
      <w:r w:rsidR="00E113A2">
        <w:rPr>
          <w:rFonts w:asciiTheme="minorHAnsi" w:eastAsia="Calibri" w:hAnsiTheme="minorHAnsi"/>
        </w:rPr>
        <w:t>antimicrobial usage (</w:t>
      </w:r>
      <w:r w:rsidRPr="00B534FB">
        <w:rPr>
          <w:rFonts w:asciiTheme="minorHAnsi" w:eastAsia="Calibri" w:hAnsiTheme="minorHAnsi"/>
        </w:rPr>
        <w:t>AU</w:t>
      </w:r>
      <w:r w:rsidR="00E113A2">
        <w:rPr>
          <w:rFonts w:asciiTheme="minorHAnsi" w:eastAsia="Calibri" w:hAnsiTheme="minorHAnsi"/>
        </w:rPr>
        <w:t>)</w:t>
      </w:r>
      <w:r w:rsidRPr="00B534FB">
        <w:rPr>
          <w:rFonts w:asciiTheme="minorHAnsi" w:eastAsia="Calibri" w:hAnsiTheme="minorHAnsi"/>
        </w:rPr>
        <w:t xml:space="preserve"> in human</w:t>
      </w:r>
      <w:r w:rsidR="00DA3F74">
        <w:rPr>
          <w:rFonts w:asciiTheme="minorHAnsi" w:eastAsia="Calibri" w:hAnsiTheme="minorHAnsi"/>
        </w:rPr>
        <w:t xml:space="preserve"> and animal</w:t>
      </w:r>
      <w:r w:rsidRPr="00B534FB">
        <w:rPr>
          <w:rFonts w:asciiTheme="minorHAnsi" w:eastAsia="Calibri" w:hAnsiTheme="minorHAnsi"/>
        </w:rPr>
        <w:t xml:space="preserve"> health, which includes the coordination of existing discrete programmes and data collections.</w:t>
      </w:r>
    </w:p>
    <w:p w14:paraId="32F05029" w14:textId="77777777" w:rsid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Encourage cross-sector collaboration, integration and sharing of expertise to improve national One Health surveillance data</w:t>
      </w:r>
      <w:r w:rsidR="00DA3F74">
        <w:rPr>
          <w:rFonts w:asciiTheme="minorHAnsi" w:eastAsia="Calibri" w:hAnsiTheme="minorHAnsi"/>
          <w:szCs w:val="24"/>
        </w:rPr>
        <w:t xml:space="preserve"> across all jurisdictions</w:t>
      </w:r>
      <w:r w:rsidRPr="00B534FB">
        <w:rPr>
          <w:rFonts w:asciiTheme="minorHAnsi" w:eastAsia="Calibri" w:hAnsiTheme="minorHAnsi"/>
          <w:szCs w:val="24"/>
        </w:rPr>
        <w:t xml:space="preserve">.  </w:t>
      </w:r>
    </w:p>
    <w:p w14:paraId="484012C8" w14:textId="77777777" w:rsidR="00DE7217" w:rsidRPr="00DE7217" w:rsidRDefault="00DE7217" w:rsidP="00EF4178">
      <w:pPr>
        <w:pStyle w:val="ListParagraph"/>
        <w:numPr>
          <w:ilvl w:val="0"/>
          <w:numId w:val="48"/>
        </w:numPr>
        <w:spacing w:line="276" w:lineRule="auto"/>
        <w:rPr>
          <w:rFonts w:asciiTheme="minorHAnsi" w:hAnsiTheme="minorHAnsi"/>
          <w:iCs/>
          <w:szCs w:val="24"/>
        </w:rPr>
      </w:pPr>
      <w:r w:rsidRPr="00DE7217">
        <w:rPr>
          <w:rFonts w:asciiTheme="minorHAnsi" w:hAnsiTheme="minorHAnsi"/>
          <w:iCs/>
          <w:szCs w:val="24"/>
        </w:rPr>
        <w:t xml:space="preserve">Ensure laboratory capability </w:t>
      </w:r>
      <w:r>
        <w:rPr>
          <w:rFonts w:asciiTheme="minorHAnsi" w:hAnsiTheme="minorHAnsi"/>
          <w:iCs/>
          <w:szCs w:val="24"/>
        </w:rPr>
        <w:t xml:space="preserve">and </w:t>
      </w:r>
      <w:r w:rsidRPr="00DE7217">
        <w:rPr>
          <w:rFonts w:asciiTheme="minorHAnsi" w:hAnsiTheme="minorHAnsi"/>
          <w:iCs/>
          <w:szCs w:val="24"/>
        </w:rPr>
        <w:t>capacity where necessary to detect possible critical antimicrobial resistances.</w:t>
      </w:r>
    </w:p>
    <w:p w14:paraId="5D1D4CFC" w14:textId="77777777" w:rsidR="00B534FB" w:rsidRPr="00DE7217" w:rsidRDefault="00B534FB" w:rsidP="00EF4178">
      <w:pPr>
        <w:numPr>
          <w:ilvl w:val="0"/>
          <w:numId w:val="48"/>
        </w:numPr>
        <w:spacing w:line="276" w:lineRule="auto"/>
        <w:contextualSpacing/>
        <w:rPr>
          <w:rFonts w:asciiTheme="minorHAnsi" w:eastAsia="Calibri" w:hAnsiTheme="minorHAnsi"/>
          <w:szCs w:val="24"/>
        </w:rPr>
      </w:pPr>
      <w:r w:rsidRPr="00DE7217">
        <w:rPr>
          <w:rFonts w:asciiTheme="minorHAnsi" w:eastAsia="Calibri" w:hAnsiTheme="minorHAnsi"/>
          <w:szCs w:val="24"/>
        </w:rPr>
        <w:t xml:space="preserve">Improve understanding of </w:t>
      </w:r>
      <w:r w:rsidR="00DA3F74" w:rsidRPr="00DE7217">
        <w:rPr>
          <w:rFonts w:asciiTheme="minorHAnsi" w:eastAsia="Calibri" w:hAnsiTheme="minorHAnsi"/>
          <w:szCs w:val="24"/>
        </w:rPr>
        <w:t xml:space="preserve">antimicrobial </w:t>
      </w:r>
      <w:r w:rsidRPr="00DE7217">
        <w:rPr>
          <w:rFonts w:asciiTheme="minorHAnsi" w:eastAsia="Calibri" w:hAnsiTheme="minorHAnsi"/>
          <w:szCs w:val="24"/>
        </w:rPr>
        <w:t>use</w:t>
      </w:r>
      <w:r w:rsidR="00DA3F74" w:rsidRPr="00DE7217">
        <w:rPr>
          <w:rFonts w:asciiTheme="minorHAnsi" w:eastAsia="Calibri" w:hAnsiTheme="minorHAnsi"/>
          <w:szCs w:val="24"/>
        </w:rPr>
        <w:t xml:space="preserve"> in all sectors and applications in food production</w:t>
      </w:r>
      <w:r w:rsidRPr="00DE7217">
        <w:rPr>
          <w:rFonts w:asciiTheme="minorHAnsi" w:eastAsia="Calibri" w:hAnsiTheme="minorHAnsi"/>
          <w:szCs w:val="24"/>
        </w:rPr>
        <w:t xml:space="preserve"> to inform policy decision-making.</w:t>
      </w:r>
    </w:p>
    <w:p w14:paraId="481F4094" w14:textId="77777777" w:rsidR="00B534FB" w:rsidRPr="00B534FB" w:rsidRDefault="00B534FB" w:rsidP="00EF4178">
      <w:pPr>
        <w:spacing w:line="276" w:lineRule="auto"/>
        <w:rPr>
          <w:rFonts w:asciiTheme="minorHAnsi" w:eastAsia="Calibri" w:hAnsiTheme="minorHAnsi"/>
          <w:szCs w:val="24"/>
        </w:rPr>
      </w:pPr>
    </w:p>
    <w:p w14:paraId="71FD5038" w14:textId="2C29DB5B" w:rsidR="00B534FB" w:rsidRPr="00B534FB" w:rsidRDefault="00B534FB"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3.2:</w:t>
      </w:r>
      <w:r w:rsidRPr="00B534FB">
        <w:rPr>
          <w:rFonts w:asciiTheme="minorHAnsi" w:eastAsia="Times New Roman" w:hAnsiTheme="minorHAnsi" w:cs="Times New Roman"/>
          <w:color w:val="31849B" w:themeColor="accent5" w:themeShade="BF"/>
          <w:szCs w:val="24"/>
          <w:lang w:bidi="en-US"/>
        </w:rPr>
        <w:t xml:space="preserve"> Agree the objectives of surveillance for each sector, ensuring they align with the overarching objectives for the national One Health surveillance system</w:t>
      </w:r>
      <w:r w:rsidR="00212D05">
        <w:rPr>
          <w:rFonts w:asciiTheme="minorHAnsi" w:eastAsia="Times New Roman" w:hAnsiTheme="minorHAnsi" w:cs="Times New Roman"/>
          <w:color w:val="31849B" w:themeColor="accent5" w:themeShade="BF"/>
          <w:szCs w:val="24"/>
          <w:lang w:bidi="en-US"/>
        </w:rPr>
        <w:t>.</w:t>
      </w:r>
    </w:p>
    <w:p w14:paraId="1DFB681C" w14:textId="77777777" w:rsidR="00B534FB" w:rsidRPr="00B534FB" w:rsidRDefault="00B534FB" w:rsidP="00EF4178">
      <w:pPr>
        <w:spacing w:line="276" w:lineRule="auto"/>
        <w:rPr>
          <w:rFonts w:asciiTheme="minorHAnsi" w:hAnsiTheme="minorHAnsi"/>
          <w:szCs w:val="24"/>
        </w:rPr>
      </w:pPr>
      <w:r w:rsidRPr="00B534FB">
        <w:rPr>
          <w:rFonts w:asciiTheme="minorHAnsi" w:hAnsiTheme="minorHAnsi"/>
          <w:szCs w:val="24"/>
        </w:rPr>
        <w:t>Focus Areas:</w:t>
      </w:r>
    </w:p>
    <w:p w14:paraId="50D5C613" w14:textId="77777777" w:rsidR="00B534FB" w:rsidRPr="00B534FB" w:rsidRDefault="00DA3F74" w:rsidP="00EF4178">
      <w:pPr>
        <w:numPr>
          <w:ilvl w:val="0"/>
          <w:numId w:val="48"/>
        </w:numPr>
        <w:spacing w:line="276" w:lineRule="auto"/>
        <w:contextualSpacing/>
        <w:rPr>
          <w:rFonts w:asciiTheme="minorHAnsi" w:eastAsia="Calibri" w:hAnsiTheme="minorHAnsi"/>
          <w:szCs w:val="24"/>
        </w:rPr>
      </w:pPr>
      <w:r>
        <w:rPr>
          <w:rFonts w:asciiTheme="minorHAnsi" w:eastAsia="Calibri" w:hAnsiTheme="minorHAnsi"/>
          <w:szCs w:val="24"/>
        </w:rPr>
        <w:t>Define</w:t>
      </w:r>
      <w:r w:rsidR="00B534FB" w:rsidRPr="00B534FB">
        <w:rPr>
          <w:rFonts w:asciiTheme="minorHAnsi" w:eastAsia="Calibri" w:hAnsiTheme="minorHAnsi"/>
          <w:szCs w:val="24"/>
        </w:rPr>
        <w:t xml:space="preserve"> sector-specific objectives for surveillance</w:t>
      </w:r>
      <w:r w:rsidR="00E15B14">
        <w:rPr>
          <w:rFonts w:asciiTheme="minorHAnsi" w:eastAsia="Calibri" w:hAnsiTheme="minorHAnsi"/>
          <w:szCs w:val="24"/>
        </w:rPr>
        <w:t xml:space="preserve"> and ensure they are operational</w:t>
      </w:r>
      <w:r w:rsidR="00B534FB" w:rsidRPr="00B534FB">
        <w:rPr>
          <w:rFonts w:asciiTheme="minorHAnsi" w:eastAsia="Calibri" w:hAnsiTheme="minorHAnsi"/>
          <w:szCs w:val="24"/>
        </w:rPr>
        <w:t>, and that these are reviewed to ensure alignment with the overarching objectives of a national One Health surveillance system as outlined in the Strategy.</w:t>
      </w:r>
    </w:p>
    <w:p w14:paraId="341CA0D1" w14:textId="77777777" w:rsidR="00B534FB" w:rsidRPr="00B534FB" w:rsidRDefault="00B534FB" w:rsidP="00EF4178">
      <w:pPr>
        <w:spacing w:line="276" w:lineRule="auto"/>
        <w:rPr>
          <w:rFonts w:asciiTheme="minorHAnsi" w:eastAsia="Calibri" w:hAnsiTheme="minorHAnsi"/>
          <w:szCs w:val="24"/>
        </w:rPr>
      </w:pPr>
    </w:p>
    <w:p w14:paraId="49524A91" w14:textId="77777777" w:rsidR="00B534FB" w:rsidRPr="00B534FB" w:rsidRDefault="00B534FB" w:rsidP="00212D05">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lastRenderedPageBreak/>
        <w:t>Priority Area for Action 3.3:</w:t>
      </w:r>
      <w:r w:rsidRPr="00B534FB">
        <w:rPr>
          <w:rFonts w:asciiTheme="minorHAnsi" w:eastAsia="Times New Roman" w:hAnsiTheme="minorHAnsi" w:cs="Times New Roman"/>
          <w:color w:val="31849B" w:themeColor="accent5" w:themeShade="BF"/>
          <w:szCs w:val="24"/>
          <w:lang w:bidi="en-US"/>
        </w:rPr>
        <w:t xml:space="preserve"> Develop lists of priority organisms and associated antimicrobials for national reporting.</w:t>
      </w:r>
    </w:p>
    <w:p w14:paraId="750371F1" w14:textId="77777777" w:rsidR="00B534FB" w:rsidRPr="00B534FB" w:rsidRDefault="00B534FB" w:rsidP="00212D05">
      <w:pPr>
        <w:keepNext/>
        <w:spacing w:line="276" w:lineRule="auto"/>
        <w:rPr>
          <w:rFonts w:asciiTheme="minorHAnsi" w:hAnsiTheme="minorHAnsi"/>
          <w:szCs w:val="24"/>
        </w:rPr>
      </w:pPr>
      <w:r w:rsidRPr="00B534FB">
        <w:rPr>
          <w:rFonts w:asciiTheme="minorHAnsi" w:hAnsiTheme="minorHAnsi"/>
          <w:szCs w:val="24"/>
        </w:rPr>
        <w:t>Focus Areas:</w:t>
      </w:r>
    </w:p>
    <w:p w14:paraId="20371F84" w14:textId="77777777" w:rsidR="00B534FB" w:rsidRP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 xml:space="preserve">Regularly review the current list of priority organisms and associated antimicrobials, and associated case definitions, for </w:t>
      </w:r>
      <w:r w:rsidR="00DA3F74" w:rsidRPr="00B534FB">
        <w:rPr>
          <w:rFonts w:asciiTheme="minorHAnsi" w:eastAsia="Calibri" w:hAnsiTheme="minorHAnsi"/>
          <w:szCs w:val="24"/>
        </w:rPr>
        <w:t xml:space="preserve">human </w:t>
      </w:r>
      <w:r w:rsidR="00DA3F74">
        <w:rPr>
          <w:rFonts w:asciiTheme="minorHAnsi" w:eastAsia="Calibri" w:hAnsiTheme="minorHAnsi"/>
          <w:szCs w:val="24"/>
        </w:rPr>
        <w:t xml:space="preserve">and animal </w:t>
      </w:r>
      <w:r w:rsidRPr="00B534FB">
        <w:rPr>
          <w:rFonts w:asciiTheme="minorHAnsi" w:eastAsia="Calibri" w:hAnsiTheme="minorHAnsi"/>
          <w:szCs w:val="24"/>
        </w:rPr>
        <w:t>health surveillance.</w:t>
      </w:r>
    </w:p>
    <w:p w14:paraId="7DC0D341" w14:textId="77777777" w:rsidR="00B534FB" w:rsidRPr="00B534FB" w:rsidRDefault="00B534FB" w:rsidP="00EF4178">
      <w:pPr>
        <w:spacing w:line="276" w:lineRule="auto"/>
        <w:rPr>
          <w:rFonts w:asciiTheme="minorHAnsi" w:eastAsia="Calibri" w:hAnsiTheme="minorHAnsi"/>
          <w:szCs w:val="24"/>
        </w:rPr>
      </w:pPr>
    </w:p>
    <w:p w14:paraId="594A44D8" w14:textId="77777777" w:rsidR="00B534FB" w:rsidRPr="00B534FB" w:rsidRDefault="00B534FB" w:rsidP="00EF4178">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3.4:</w:t>
      </w:r>
      <w:r w:rsidRPr="00B534FB">
        <w:rPr>
          <w:rFonts w:asciiTheme="minorHAnsi" w:eastAsia="Times New Roman" w:hAnsiTheme="minorHAnsi" w:cs="Times New Roman"/>
          <w:color w:val="31849B" w:themeColor="accent5" w:themeShade="BF"/>
          <w:szCs w:val="24"/>
          <w:lang w:bidi="en-US"/>
        </w:rPr>
        <w:t xml:space="preserve"> Agree and implement a uniform standard for laboratory testing methods for antibacterial susceptibility.</w:t>
      </w:r>
    </w:p>
    <w:p w14:paraId="113FFC1F" w14:textId="77777777" w:rsidR="00B534FB" w:rsidRPr="00B534FB" w:rsidRDefault="00B534FB" w:rsidP="00EF4178">
      <w:pPr>
        <w:spacing w:line="276" w:lineRule="auto"/>
        <w:rPr>
          <w:rFonts w:asciiTheme="minorHAnsi" w:hAnsiTheme="minorHAnsi"/>
          <w:szCs w:val="24"/>
        </w:rPr>
      </w:pPr>
      <w:r w:rsidRPr="00B534FB">
        <w:rPr>
          <w:rFonts w:asciiTheme="minorHAnsi" w:hAnsiTheme="minorHAnsi"/>
          <w:szCs w:val="24"/>
        </w:rPr>
        <w:t>Focus Areas:</w:t>
      </w:r>
    </w:p>
    <w:p w14:paraId="5EB7E915" w14:textId="056689E0" w:rsidR="00B534FB" w:rsidRP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Promote national</w:t>
      </w:r>
      <w:r w:rsidR="00DA3F74">
        <w:rPr>
          <w:rFonts w:asciiTheme="minorHAnsi" w:eastAsia="Calibri" w:hAnsiTheme="minorHAnsi"/>
          <w:szCs w:val="24"/>
        </w:rPr>
        <w:t xml:space="preserve"> </w:t>
      </w:r>
      <w:r w:rsidRPr="00B534FB">
        <w:rPr>
          <w:rFonts w:asciiTheme="minorHAnsi" w:eastAsia="Calibri" w:hAnsiTheme="minorHAnsi"/>
          <w:szCs w:val="24"/>
        </w:rPr>
        <w:t xml:space="preserve">consistency in </w:t>
      </w:r>
      <w:r w:rsidR="00DA3F74" w:rsidRPr="00B534FB">
        <w:rPr>
          <w:rFonts w:asciiTheme="minorHAnsi" w:eastAsia="Calibri" w:hAnsiTheme="minorHAnsi"/>
          <w:szCs w:val="24"/>
        </w:rPr>
        <w:t>anti</w:t>
      </w:r>
      <w:r w:rsidR="00DA3F74">
        <w:rPr>
          <w:rFonts w:asciiTheme="minorHAnsi" w:eastAsia="Calibri" w:hAnsiTheme="minorHAnsi"/>
          <w:szCs w:val="24"/>
        </w:rPr>
        <w:t xml:space="preserve">microbial </w:t>
      </w:r>
      <w:r w:rsidRPr="00B534FB">
        <w:rPr>
          <w:rFonts w:asciiTheme="minorHAnsi" w:eastAsia="Calibri" w:hAnsiTheme="minorHAnsi"/>
          <w:szCs w:val="24"/>
        </w:rPr>
        <w:t xml:space="preserve">susceptibility </w:t>
      </w:r>
      <w:r w:rsidR="00DA3F74">
        <w:rPr>
          <w:rFonts w:asciiTheme="minorHAnsi" w:eastAsia="Calibri" w:hAnsiTheme="minorHAnsi"/>
          <w:szCs w:val="24"/>
        </w:rPr>
        <w:t xml:space="preserve">testing and reporting in human and animal health </w:t>
      </w:r>
      <w:r w:rsidRPr="00B534FB">
        <w:rPr>
          <w:rFonts w:asciiTheme="minorHAnsi" w:eastAsia="Calibri" w:hAnsiTheme="minorHAnsi"/>
          <w:szCs w:val="24"/>
        </w:rPr>
        <w:t>to support improved data comparability at the national level.</w:t>
      </w:r>
    </w:p>
    <w:p w14:paraId="5075B0D5" w14:textId="77777777" w:rsidR="00B534FB" w:rsidRPr="00B534FB" w:rsidRDefault="00B534FB" w:rsidP="00EF4178">
      <w:pPr>
        <w:spacing w:line="276" w:lineRule="auto"/>
        <w:rPr>
          <w:rFonts w:asciiTheme="minorHAnsi" w:eastAsia="Calibri" w:hAnsiTheme="minorHAnsi"/>
          <w:szCs w:val="24"/>
        </w:rPr>
      </w:pPr>
    </w:p>
    <w:p w14:paraId="4E0DABED" w14:textId="77777777" w:rsidR="00B534FB" w:rsidRPr="00B534FB" w:rsidRDefault="00B534FB" w:rsidP="00EF4178">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3.5:</w:t>
      </w:r>
      <w:r w:rsidRPr="00B534FB">
        <w:rPr>
          <w:rFonts w:asciiTheme="minorHAnsi" w:eastAsia="Times New Roman" w:hAnsiTheme="minorHAnsi" w:cs="Times New Roman"/>
          <w:color w:val="31849B" w:themeColor="accent5" w:themeShade="BF"/>
          <w:szCs w:val="24"/>
          <w:lang w:bidi="en-US"/>
        </w:rPr>
        <w:t xml:space="preserve"> Improve human health surveillance.</w:t>
      </w:r>
    </w:p>
    <w:p w14:paraId="7D89870C" w14:textId="77777777" w:rsidR="00B534FB" w:rsidRPr="00B534FB" w:rsidRDefault="00B534FB" w:rsidP="00EF4178">
      <w:pPr>
        <w:spacing w:line="276" w:lineRule="auto"/>
        <w:rPr>
          <w:rFonts w:asciiTheme="minorHAnsi" w:hAnsiTheme="minorHAnsi"/>
          <w:szCs w:val="24"/>
        </w:rPr>
      </w:pPr>
      <w:r w:rsidRPr="00B534FB">
        <w:rPr>
          <w:rFonts w:asciiTheme="minorHAnsi" w:hAnsiTheme="minorHAnsi"/>
          <w:szCs w:val="24"/>
        </w:rPr>
        <w:t>Focus Areas:</w:t>
      </w:r>
    </w:p>
    <w:p w14:paraId="200EE367" w14:textId="77777777" w:rsidR="00B534FB" w:rsidRP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 xml:space="preserve">Continue to improve existing human health AMR and AU surveillance data sources/programs which contribute to the national surveillance system. </w:t>
      </w:r>
    </w:p>
    <w:p w14:paraId="7636AC9F" w14:textId="77777777" w:rsidR="00B534FB" w:rsidRPr="00B534FB" w:rsidRDefault="004E19B7" w:rsidP="00EF4178">
      <w:pPr>
        <w:numPr>
          <w:ilvl w:val="0"/>
          <w:numId w:val="48"/>
        </w:numPr>
        <w:spacing w:line="276" w:lineRule="auto"/>
        <w:contextualSpacing/>
        <w:rPr>
          <w:rFonts w:asciiTheme="minorHAnsi" w:eastAsia="Calibri" w:hAnsiTheme="minorHAnsi"/>
          <w:szCs w:val="24"/>
        </w:rPr>
      </w:pPr>
      <w:r>
        <w:rPr>
          <w:rFonts w:asciiTheme="minorHAnsi" w:eastAsia="Calibri" w:hAnsiTheme="minorHAnsi"/>
          <w:szCs w:val="24"/>
        </w:rPr>
        <w:t>Test and improve</w:t>
      </w:r>
      <w:r w:rsidRPr="00B534FB">
        <w:rPr>
          <w:rFonts w:asciiTheme="minorHAnsi" w:eastAsia="Calibri" w:hAnsiTheme="minorHAnsi"/>
          <w:szCs w:val="24"/>
        </w:rPr>
        <w:t xml:space="preserve"> </w:t>
      </w:r>
      <w:r w:rsidR="00B534FB" w:rsidRPr="00B534FB">
        <w:rPr>
          <w:rFonts w:asciiTheme="minorHAnsi" w:eastAsia="Calibri" w:hAnsiTheme="minorHAnsi"/>
          <w:szCs w:val="24"/>
        </w:rPr>
        <w:t>the alert system to monitor and provide real-time alerts for confirmed critical antimicrobial resistances.</w:t>
      </w:r>
    </w:p>
    <w:p w14:paraId="2A895789" w14:textId="77777777" w:rsidR="00B534FB" w:rsidRP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Better coordinate surveillance and response to the emergence, and outbreaks, of multi-resistant organisms, particularly in community settings.</w:t>
      </w:r>
    </w:p>
    <w:p w14:paraId="71EFDB56" w14:textId="5292FDAB" w:rsidR="00B534FB" w:rsidRP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 xml:space="preserve">Improve surveillance in hospitals by simplifying and standardising the collection and reporting of </w:t>
      </w:r>
      <w:r w:rsidR="004E19B7">
        <w:rPr>
          <w:rFonts w:asciiTheme="minorHAnsi" w:eastAsia="Calibri" w:hAnsiTheme="minorHAnsi"/>
          <w:szCs w:val="24"/>
        </w:rPr>
        <w:t xml:space="preserve">antimicrobial </w:t>
      </w:r>
      <w:r w:rsidR="00974470">
        <w:rPr>
          <w:rFonts w:asciiTheme="minorHAnsi" w:eastAsia="Calibri" w:hAnsiTheme="minorHAnsi"/>
          <w:szCs w:val="24"/>
        </w:rPr>
        <w:t>us</w:t>
      </w:r>
      <w:r w:rsidRPr="00B534FB">
        <w:rPr>
          <w:rFonts w:asciiTheme="minorHAnsi" w:eastAsia="Calibri" w:hAnsiTheme="minorHAnsi"/>
          <w:szCs w:val="24"/>
        </w:rPr>
        <w:t>e.</w:t>
      </w:r>
    </w:p>
    <w:p w14:paraId="19BE77C4" w14:textId="77777777" w:rsidR="00B534FB" w:rsidRPr="00B534FB" w:rsidRDefault="004E19B7" w:rsidP="00EF4178">
      <w:pPr>
        <w:numPr>
          <w:ilvl w:val="0"/>
          <w:numId w:val="48"/>
        </w:numPr>
        <w:spacing w:line="276" w:lineRule="auto"/>
        <w:contextualSpacing/>
        <w:rPr>
          <w:rFonts w:asciiTheme="minorHAnsi" w:eastAsia="Calibri" w:hAnsiTheme="minorHAnsi"/>
          <w:szCs w:val="24"/>
        </w:rPr>
      </w:pPr>
      <w:r>
        <w:rPr>
          <w:rFonts w:asciiTheme="minorHAnsi" w:eastAsia="Calibri" w:hAnsiTheme="minorHAnsi"/>
          <w:szCs w:val="24"/>
        </w:rPr>
        <w:t>Explore</w:t>
      </w:r>
      <w:r w:rsidRPr="00B534FB">
        <w:rPr>
          <w:rFonts w:asciiTheme="minorHAnsi" w:eastAsia="Calibri" w:hAnsiTheme="minorHAnsi"/>
          <w:szCs w:val="24"/>
        </w:rPr>
        <w:t xml:space="preserve"> </w:t>
      </w:r>
      <w:r w:rsidR="00B534FB" w:rsidRPr="00B534FB">
        <w:rPr>
          <w:rFonts w:asciiTheme="minorHAnsi" w:eastAsia="Calibri" w:hAnsiTheme="minorHAnsi"/>
          <w:szCs w:val="24"/>
        </w:rPr>
        <w:t>capability for real-time aggregation, analysis and reporting of AMR and AU.</w:t>
      </w:r>
    </w:p>
    <w:p w14:paraId="3B05680E" w14:textId="77777777" w:rsidR="00B534FB" w:rsidRPr="00B534FB" w:rsidRDefault="00B534FB" w:rsidP="00EF4178">
      <w:pPr>
        <w:numPr>
          <w:ilvl w:val="0"/>
          <w:numId w:val="48"/>
        </w:numPr>
        <w:spacing w:line="276" w:lineRule="auto"/>
        <w:contextualSpacing/>
        <w:rPr>
          <w:rFonts w:asciiTheme="minorHAnsi" w:eastAsia="Calibri" w:hAnsiTheme="minorHAnsi"/>
          <w:szCs w:val="24"/>
        </w:rPr>
      </w:pPr>
      <w:r w:rsidRPr="00B534FB">
        <w:rPr>
          <w:rFonts w:asciiTheme="minorHAnsi" w:eastAsia="Calibri" w:hAnsiTheme="minorHAnsi"/>
          <w:szCs w:val="24"/>
        </w:rPr>
        <w:t xml:space="preserve">Better understand geographic patterns of antimicrobial dispensing in human health and target interventions accordingly. </w:t>
      </w:r>
    </w:p>
    <w:p w14:paraId="5975B05C" w14:textId="77777777" w:rsidR="00B534FB" w:rsidRDefault="004E19B7" w:rsidP="00EF4178">
      <w:pPr>
        <w:numPr>
          <w:ilvl w:val="0"/>
          <w:numId w:val="48"/>
        </w:numPr>
        <w:spacing w:line="276" w:lineRule="auto"/>
        <w:contextualSpacing/>
        <w:rPr>
          <w:rFonts w:asciiTheme="minorHAnsi" w:eastAsia="Calibri" w:hAnsiTheme="minorHAnsi"/>
          <w:szCs w:val="24"/>
        </w:rPr>
      </w:pPr>
      <w:r>
        <w:rPr>
          <w:rFonts w:asciiTheme="minorHAnsi" w:eastAsia="Calibri" w:hAnsiTheme="minorHAnsi"/>
          <w:szCs w:val="24"/>
        </w:rPr>
        <w:t>Develop the use of genomic surveillance to better understand the spread of AMR.</w:t>
      </w:r>
    </w:p>
    <w:p w14:paraId="12FB9A02" w14:textId="77777777" w:rsidR="00B534FB" w:rsidRPr="00B534FB" w:rsidRDefault="00B534FB" w:rsidP="00EF4178">
      <w:pPr>
        <w:spacing w:line="276" w:lineRule="auto"/>
        <w:rPr>
          <w:rFonts w:asciiTheme="minorHAnsi" w:eastAsia="Calibri" w:hAnsiTheme="minorHAnsi"/>
          <w:szCs w:val="24"/>
        </w:rPr>
      </w:pPr>
    </w:p>
    <w:p w14:paraId="594FF75F" w14:textId="5CD0FC29" w:rsidR="00B534FB" w:rsidRPr="00B534FB" w:rsidRDefault="00B534FB"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3.6:</w:t>
      </w:r>
      <w:r w:rsidRPr="00B534FB">
        <w:rPr>
          <w:rFonts w:asciiTheme="minorHAnsi" w:eastAsia="Times New Roman" w:hAnsiTheme="minorHAnsi" w:cs="Times New Roman"/>
          <w:color w:val="31849B" w:themeColor="accent5" w:themeShade="BF"/>
          <w:szCs w:val="24"/>
          <w:lang w:bidi="en-US"/>
        </w:rPr>
        <w:t xml:space="preserve"> Improve animal health and agriculture surveillance</w:t>
      </w:r>
      <w:r w:rsidR="00212D05">
        <w:rPr>
          <w:rFonts w:asciiTheme="minorHAnsi" w:eastAsia="Times New Roman" w:hAnsiTheme="minorHAnsi" w:cs="Times New Roman"/>
          <w:color w:val="31849B" w:themeColor="accent5" w:themeShade="BF"/>
          <w:szCs w:val="24"/>
          <w:lang w:bidi="en-US"/>
        </w:rPr>
        <w:t>.</w:t>
      </w:r>
    </w:p>
    <w:p w14:paraId="6BD1DDA3" w14:textId="77777777" w:rsidR="00B534FB" w:rsidRPr="00B534FB" w:rsidRDefault="00B534FB" w:rsidP="00EF4178">
      <w:pPr>
        <w:spacing w:line="276" w:lineRule="auto"/>
        <w:rPr>
          <w:rFonts w:asciiTheme="minorHAnsi" w:hAnsiTheme="minorHAnsi"/>
          <w:szCs w:val="24"/>
        </w:rPr>
      </w:pPr>
      <w:r w:rsidRPr="00B534FB">
        <w:rPr>
          <w:rFonts w:asciiTheme="minorHAnsi" w:hAnsiTheme="minorHAnsi"/>
          <w:szCs w:val="24"/>
        </w:rPr>
        <w:t>Focus Areas:</w:t>
      </w:r>
    </w:p>
    <w:p w14:paraId="6D30A628" w14:textId="77777777" w:rsidR="00B534FB" w:rsidRPr="00B534FB" w:rsidRDefault="004E19B7" w:rsidP="00EF4178">
      <w:pPr>
        <w:numPr>
          <w:ilvl w:val="0"/>
          <w:numId w:val="48"/>
        </w:numPr>
        <w:spacing w:line="276" w:lineRule="auto"/>
        <w:contextualSpacing/>
        <w:rPr>
          <w:rFonts w:asciiTheme="minorHAnsi" w:eastAsia="Calibri" w:hAnsiTheme="minorHAnsi"/>
          <w:szCs w:val="24"/>
        </w:rPr>
      </w:pPr>
      <w:r>
        <w:rPr>
          <w:rFonts w:asciiTheme="minorHAnsi" w:eastAsia="Calibri" w:hAnsiTheme="minorHAnsi"/>
          <w:szCs w:val="24"/>
        </w:rPr>
        <w:t xml:space="preserve">Describe antimicrobial use and </w:t>
      </w:r>
      <w:r w:rsidR="00727F96">
        <w:rPr>
          <w:rFonts w:asciiTheme="minorHAnsi" w:eastAsia="Calibri" w:hAnsiTheme="minorHAnsi"/>
          <w:szCs w:val="24"/>
        </w:rPr>
        <w:t xml:space="preserve">undertake </w:t>
      </w:r>
      <w:r>
        <w:rPr>
          <w:rFonts w:asciiTheme="minorHAnsi" w:eastAsia="Calibri" w:hAnsiTheme="minorHAnsi"/>
          <w:szCs w:val="24"/>
        </w:rPr>
        <w:t>AMR monitoring</w:t>
      </w:r>
      <w:r w:rsidR="00727F96">
        <w:rPr>
          <w:rFonts w:asciiTheme="minorHAnsi" w:eastAsia="Calibri" w:hAnsiTheme="minorHAnsi"/>
          <w:szCs w:val="24"/>
        </w:rPr>
        <w:t xml:space="preserve"> in</w:t>
      </w:r>
      <w:r>
        <w:rPr>
          <w:rFonts w:asciiTheme="minorHAnsi" w:eastAsia="Calibri" w:hAnsiTheme="minorHAnsi"/>
          <w:szCs w:val="24"/>
        </w:rPr>
        <w:t xml:space="preserve"> livestock and companion animal industries</w:t>
      </w:r>
      <w:r w:rsidR="00727F96">
        <w:rPr>
          <w:rFonts w:asciiTheme="minorHAnsi" w:eastAsia="Calibri" w:hAnsiTheme="minorHAnsi"/>
          <w:szCs w:val="24"/>
        </w:rPr>
        <w:t xml:space="preserve"> and identify opportunities for improved monitoring.</w:t>
      </w:r>
      <w:r>
        <w:rPr>
          <w:rFonts w:asciiTheme="minorHAnsi" w:eastAsia="Calibri" w:hAnsiTheme="minorHAnsi"/>
          <w:szCs w:val="24"/>
        </w:rPr>
        <w:t xml:space="preserve"> </w:t>
      </w:r>
    </w:p>
    <w:p w14:paraId="3FE9A426" w14:textId="77777777" w:rsidR="00B534FB" w:rsidRPr="00B534FB" w:rsidRDefault="00B534FB" w:rsidP="00EF4178">
      <w:pPr>
        <w:spacing w:line="276" w:lineRule="auto"/>
        <w:rPr>
          <w:rFonts w:ascii="Calibri" w:hAnsi="Calibri"/>
          <w:b/>
          <w:sz w:val="20"/>
          <w:szCs w:val="20"/>
          <w:lang w:bidi="en-US"/>
        </w:rPr>
      </w:pPr>
    </w:p>
    <w:p w14:paraId="014B1C5A" w14:textId="2C89590C" w:rsidR="00B534FB" w:rsidRPr="00B534FB" w:rsidRDefault="00B534FB" w:rsidP="00212D05">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3.7:</w:t>
      </w:r>
      <w:r w:rsidRPr="00B534FB">
        <w:rPr>
          <w:rFonts w:asciiTheme="minorHAnsi" w:eastAsia="Times New Roman" w:hAnsiTheme="minorHAnsi" w:cs="Times New Roman"/>
          <w:color w:val="31849B" w:themeColor="accent5" w:themeShade="BF"/>
          <w:szCs w:val="24"/>
          <w:lang w:bidi="en-US"/>
        </w:rPr>
        <w:t xml:space="preserve"> Investigate requirements for surveillance in food</w:t>
      </w:r>
      <w:r w:rsidR="00212D05">
        <w:rPr>
          <w:rFonts w:asciiTheme="minorHAnsi" w:eastAsia="Times New Roman" w:hAnsiTheme="minorHAnsi" w:cs="Times New Roman"/>
          <w:color w:val="31849B" w:themeColor="accent5" w:themeShade="BF"/>
          <w:szCs w:val="24"/>
          <w:lang w:bidi="en-US"/>
        </w:rPr>
        <w:t>.</w:t>
      </w:r>
    </w:p>
    <w:p w14:paraId="398B544E" w14:textId="77777777" w:rsidR="00B534FB" w:rsidRPr="00B534FB" w:rsidRDefault="00B534FB" w:rsidP="00212D05">
      <w:pPr>
        <w:keepNext/>
        <w:spacing w:line="276" w:lineRule="auto"/>
        <w:rPr>
          <w:rFonts w:asciiTheme="minorHAnsi" w:hAnsiTheme="minorHAnsi"/>
          <w:szCs w:val="24"/>
        </w:rPr>
      </w:pPr>
      <w:r w:rsidRPr="00B534FB">
        <w:rPr>
          <w:rFonts w:asciiTheme="minorHAnsi" w:hAnsiTheme="minorHAnsi"/>
          <w:szCs w:val="24"/>
        </w:rPr>
        <w:t>Focus Areas:</w:t>
      </w:r>
    </w:p>
    <w:p w14:paraId="312E033D" w14:textId="77777777" w:rsidR="00B534FB" w:rsidRPr="00B534FB" w:rsidRDefault="002670E6" w:rsidP="00EF4178">
      <w:pPr>
        <w:numPr>
          <w:ilvl w:val="0"/>
          <w:numId w:val="48"/>
        </w:numPr>
        <w:spacing w:line="276" w:lineRule="auto"/>
        <w:contextualSpacing/>
        <w:rPr>
          <w:rFonts w:asciiTheme="minorHAnsi" w:eastAsia="Calibri" w:hAnsiTheme="minorHAnsi"/>
          <w:szCs w:val="24"/>
        </w:rPr>
      </w:pPr>
      <w:r>
        <w:rPr>
          <w:rFonts w:asciiTheme="minorHAnsi" w:eastAsia="Calibri" w:hAnsiTheme="minorHAnsi"/>
          <w:szCs w:val="24"/>
        </w:rPr>
        <w:t>Analyse</w:t>
      </w:r>
      <w:r w:rsidR="00B534FB" w:rsidRPr="00B534FB">
        <w:rPr>
          <w:rFonts w:asciiTheme="minorHAnsi" w:eastAsia="Calibri" w:hAnsiTheme="minorHAnsi"/>
          <w:szCs w:val="24"/>
        </w:rPr>
        <w:t xml:space="preserve"> the relationship between environmental, animal, food and human isolates for emerging AMR organisms</w:t>
      </w:r>
      <w:r>
        <w:rPr>
          <w:rFonts w:asciiTheme="minorHAnsi" w:eastAsia="Calibri" w:hAnsiTheme="minorHAnsi"/>
          <w:szCs w:val="24"/>
        </w:rPr>
        <w:t xml:space="preserve"> through the collection of surveillance data. </w:t>
      </w:r>
    </w:p>
    <w:p w14:paraId="18CD3626" w14:textId="7292F2F4" w:rsidR="00B534FB" w:rsidRPr="00B534FB" w:rsidRDefault="00B534FB" w:rsidP="00A30AD0">
      <w:pPr>
        <w:numPr>
          <w:ilvl w:val="0"/>
          <w:numId w:val="48"/>
        </w:numPr>
        <w:spacing w:line="276" w:lineRule="auto"/>
        <w:contextualSpacing/>
      </w:pPr>
      <w:r w:rsidRPr="00702C86">
        <w:rPr>
          <w:rFonts w:asciiTheme="minorHAnsi" w:eastAsia="Calibri" w:hAnsiTheme="minorHAnsi"/>
          <w:szCs w:val="24"/>
        </w:rPr>
        <w:t xml:space="preserve">Improve understanding of the extent to which resistant bacteria are present in the food chain, the extent of transmission of resistant organisms, and the risk this may pose to human health. </w:t>
      </w:r>
    </w:p>
    <w:tbl>
      <w:tblPr>
        <w:tblStyle w:val="TableGrid"/>
        <w:tblW w:w="0" w:type="auto"/>
        <w:shd w:val="clear" w:color="auto" w:fill="92D050"/>
        <w:tblLook w:val="00A0" w:firstRow="1" w:lastRow="0" w:firstColumn="1" w:lastColumn="0" w:noHBand="0" w:noVBand="0"/>
        <w:tblCaption w:val="Objective 4: Improve infection prevention and control measures across human health and animal care settings to help prevent infections and the spread of AMR. "/>
      </w:tblPr>
      <w:tblGrid>
        <w:gridCol w:w="11042"/>
      </w:tblGrid>
      <w:tr w:rsidR="00CE3273" w14:paraId="72CCAFC7" w14:textId="77777777" w:rsidTr="003675F3">
        <w:trPr>
          <w:tblHeader/>
        </w:trPr>
        <w:tc>
          <w:tcPr>
            <w:tcW w:w="11042" w:type="dxa"/>
            <w:shd w:val="clear" w:color="auto" w:fill="92D050"/>
          </w:tcPr>
          <w:p w14:paraId="13A31797" w14:textId="77777777" w:rsidR="00CE3273" w:rsidRPr="008F74B4" w:rsidRDefault="00CE3273" w:rsidP="008F74B4">
            <w:pPr>
              <w:pStyle w:val="Heading1"/>
              <w:spacing w:before="240" w:after="120"/>
              <w:rPr>
                <w:rFonts w:asciiTheme="minorHAnsi" w:eastAsia="Calibri" w:hAnsiTheme="minorHAnsi" w:cs="Times New Roman"/>
                <w:iCs/>
                <w:color w:val="215868" w:themeColor="accent5" w:themeShade="80"/>
              </w:rPr>
            </w:pPr>
            <w:r w:rsidRPr="008F74B4">
              <w:rPr>
                <w:rFonts w:asciiTheme="minorHAnsi" w:eastAsia="Calibri" w:hAnsiTheme="minorHAnsi" w:cs="Times New Roman"/>
                <w:iCs/>
                <w:color w:val="auto"/>
              </w:rPr>
              <w:lastRenderedPageBreak/>
              <w:t xml:space="preserve">Objective 4: </w:t>
            </w:r>
            <w:r w:rsidRPr="008F74B4">
              <w:rPr>
                <w:rFonts w:asciiTheme="minorHAnsi" w:hAnsiTheme="minorHAnsi"/>
                <w:b w:val="0"/>
                <w:color w:val="auto"/>
              </w:rPr>
              <w:t xml:space="preserve">Improve </w:t>
            </w:r>
            <w:r w:rsidRPr="008F74B4">
              <w:rPr>
                <w:rFonts w:asciiTheme="minorHAnsi" w:hAnsiTheme="minorHAnsi"/>
                <w:bCs w:val="0"/>
                <w:color w:val="auto"/>
              </w:rPr>
              <w:t>infection prevention and control</w:t>
            </w:r>
            <w:r w:rsidRPr="008F74B4">
              <w:rPr>
                <w:rFonts w:asciiTheme="minorHAnsi" w:hAnsiTheme="minorHAnsi"/>
                <w:b w:val="0"/>
                <w:bCs w:val="0"/>
                <w:color w:val="auto"/>
              </w:rPr>
              <w:t xml:space="preserve"> </w:t>
            </w:r>
            <w:r w:rsidRPr="008F74B4">
              <w:rPr>
                <w:rFonts w:asciiTheme="minorHAnsi" w:hAnsiTheme="minorHAnsi"/>
                <w:b w:val="0"/>
                <w:color w:val="auto"/>
              </w:rPr>
              <w:t>measures across human health and animal care settings to help prevent infections and the spread of AMR.</w:t>
            </w:r>
          </w:p>
        </w:tc>
      </w:tr>
    </w:tbl>
    <w:p w14:paraId="7902B5F8" w14:textId="77777777" w:rsidR="008228DE" w:rsidRDefault="008228DE" w:rsidP="008228DE">
      <w:pPr>
        <w:pStyle w:val="Heading3"/>
      </w:pPr>
      <w:r>
        <w:t>Overview</w:t>
      </w:r>
    </w:p>
    <w:p w14:paraId="250D72F5" w14:textId="0BE88F25" w:rsidR="00AA39AC" w:rsidRPr="00D40C86" w:rsidRDefault="00AA39AC" w:rsidP="00EF4178">
      <w:pPr>
        <w:spacing w:line="276" w:lineRule="auto"/>
        <w:rPr>
          <w:rFonts w:ascii="Calibri" w:hAnsi="Calibri"/>
          <w:iCs/>
          <w:color w:val="000000"/>
          <w:lang w:eastAsia="en-AU"/>
        </w:rPr>
      </w:pPr>
      <w:r w:rsidRPr="00D40C86">
        <w:rPr>
          <w:rFonts w:ascii="Calibri" w:hAnsi="Calibri"/>
          <w:iCs/>
          <w:color w:val="000000"/>
          <w:lang w:eastAsia="en-AU"/>
        </w:rPr>
        <w:t xml:space="preserve">Infection prevention and control </w:t>
      </w:r>
      <w:r w:rsidR="008578CC">
        <w:rPr>
          <w:rFonts w:ascii="Calibri" w:hAnsi="Calibri"/>
          <w:iCs/>
          <w:color w:val="000000"/>
          <w:lang w:eastAsia="en-AU"/>
        </w:rPr>
        <w:t xml:space="preserve">(IPC) </w:t>
      </w:r>
      <w:r w:rsidRPr="00D40C86">
        <w:rPr>
          <w:rFonts w:ascii="Calibri" w:hAnsi="Calibri"/>
          <w:iCs/>
          <w:color w:val="000000"/>
          <w:lang w:eastAsia="en-AU"/>
        </w:rPr>
        <w:t xml:space="preserve">is critical in the </w:t>
      </w:r>
      <w:r w:rsidR="00680BFA">
        <w:rPr>
          <w:rFonts w:ascii="Calibri" w:hAnsi="Calibri"/>
          <w:iCs/>
          <w:color w:val="000000"/>
          <w:lang w:eastAsia="en-AU"/>
        </w:rPr>
        <w:t>management</w:t>
      </w:r>
      <w:r w:rsidRPr="00D40C86">
        <w:rPr>
          <w:rFonts w:ascii="Calibri" w:hAnsi="Calibri"/>
          <w:iCs/>
          <w:color w:val="000000"/>
          <w:lang w:eastAsia="en-AU"/>
        </w:rPr>
        <w:t xml:space="preserve"> of all infectious organisms, but particularly so in </w:t>
      </w:r>
      <w:r w:rsidR="00680BFA">
        <w:rPr>
          <w:rFonts w:ascii="Calibri" w:hAnsi="Calibri"/>
          <w:iCs/>
          <w:color w:val="000000"/>
          <w:lang w:eastAsia="en-AU"/>
        </w:rPr>
        <w:t>reducing</w:t>
      </w:r>
      <w:r w:rsidRPr="00D40C86">
        <w:rPr>
          <w:rFonts w:ascii="Calibri" w:hAnsi="Calibri"/>
          <w:iCs/>
          <w:color w:val="000000"/>
          <w:lang w:eastAsia="en-AU"/>
        </w:rPr>
        <w:t xml:space="preserve"> the spread of resistant organisms where there may be limited or no antimicrobial treatments available.  Preventing infection and its spread reduces the need for antibiotics and the opportunity for organisms to develop resistance and share resistance genes.</w:t>
      </w:r>
    </w:p>
    <w:p w14:paraId="0FFFF17B" w14:textId="77777777" w:rsidR="00AA39AC" w:rsidRPr="00D40C86" w:rsidRDefault="00AA39AC" w:rsidP="00EF4178">
      <w:pPr>
        <w:spacing w:line="276" w:lineRule="auto"/>
        <w:rPr>
          <w:rFonts w:ascii="Calibri" w:hAnsi="Calibri"/>
          <w:iCs/>
          <w:color w:val="000000"/>
          <w:lang w:eastAsia="en-AU"/>
        </w:rPr>
      </w:pPr>
    </w:p>
    <w:p w14:paraId="68DFB24E" w14:textId="77777777" w:rsidR="00AA39AC" w:rsidRPr="00D40C86" w:rsidRDefault="00AA39AC" w:rsidP="00EF4178">
      <w:pPr>
        <w:spacing w:line="276" w:lineRule="auto"/>
        <w:rPr>
          <w:rFonts w:ascii="Calibri" w:hAnsi="Calibri"/>
          <w:iCs/>
          <w:color w:val="000000"/>
          <w:lang w:eastAsia="en-AU"/>
        </w:rPr>
      </w:pPr>
      <w:r w:rsidRPr="00D40C86">
        <w:rPr>
          <w:rFonts w:ascii="Calibri" w:hAnsi="Calibri"/>
          <w:iCs/>
          <w:color w:val="000000"/>
          <w:lang w:eastAsia="en-AU"/>
        </w:rPr>
        <w:t>Evidence-based IPC programmes are required across all sectors and settings, recognising that some settings pose a higher risk of infection than others.  Over time, the availability of surveillance data, findings from research and the development of new technologies will inform new approaches and improvements in IPC.</w:t>
      </w:r>
    </w:p>
    <w:p w14:paraId="68C84422" w14:textId="77777777" w:rsidR="00AA39AC" w:rsidRDefault="00AA39AC" w:rsidP="00EF4178">
      <w:pPr>
        <w:spacing w:line="276" w:lineRule="auto"/>
        <w:rPr>
          <w:rFonts w:ascii="Calibri" w:hAnsi="Calibri"/>
          <w:iCs/>
          <w:color w:val="000000"/>
          <w:lang w:eastAsia="en-AU"/>
        </w:rPr>
      </w:pPr>
    </w:p>
    <w:p w14:paraId="65EAB879"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4.1</w:t>
      </w:r>
      <w:r w:rsidRPr="008F74B4">
        <w:rPr>
          <w:rFonts w:asciiTheme="minorHAnsi" w:eastAsia="Times New Roman" w:hAnsiTheme="minorHAnsi" w:cs="Times New Roman"/>
          <w:b/>
          <w:color w:val="31849B" w:themeColor="accent5" w:themeShade="BF"/>
          <w:szCs w:val="24"/>
          <w:lang w:bidi="en-US"/>
        </w:rPr>
        <w:t>:</w:t>
      </w:r>
      <w:r w:rsidRPr="008F74B4">
        <w:rPr>
          <w:rFonts w:asciiTheme="minorHAnsi" w:eastAsia="Times New Roman" w:hAnsiTheme="minorHAnsi" w:cs="Times New Roman"/>
          <w:color w:val="31849B" w:themeColor="accent5" w:themeShade="BF"/>
          <w:szCs w:val="24"/>
          <w:lang w:bidi="en-US"/>
        </w:rPr>
        <w:t xml:space="preserve"> Ensure the availability of evidence-based, best-practice and nationally consistent standards for IPC across human health and animal care settings.</w:t>
      </w:r>
    </w:p>
    <w:p w14:paraId="78B3D7EA"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266F23AC" w14:textId="12AF3C68" w:rsidR="00074B5D" w:rsidRDefault="00074B5D" w:rsidP="00EF4178">
      <w:pPr>
        <w:pStyle w:val="ListParagraph"/>
        <w:numPr>
          <w:ilvl w:val="0"/>
          <w:numId w:val="48"/>
        </w:numPr>
        <w:spacing w:line="276" w:lineRule="auto"/>
        <w:rPr>
          <w:rFonts w:asciiTheme="minorHAnsi" w:eastAsia="Calibri" w:hAnsiTheme="minorHAnsi"/>
          <w:szCs w:val="24"/>
        </w:rPr>
      </w:pPr>
      <w:r w:rsidRPr="000749B2">
        <w:rPr>
          <w:rFonts w:asciiTheme="minorHAnsi" w:eastAsia="Calibri" w:hAnsiTheme="minorHAnsi"/>
          <w:szCs w:val="24"/>
        </w:rPr>
        <w:t xml:space="preserve">Strengthen </w:t>
      </w:r>
      <w:r w:rsidR="00702C86">
        <w:rPr>
          <w:rFonts w:asciiTheme="minorHAnsi" w:eastAsia="Calibri" w:hAnsiTheme="minorHAnsi"/>
          <w:szCs w:val="24"/>
        </w:rPr>
        <w:t xml:space="preserve">national </w:t>
      </w:r>
      <w:r w:rsidRPr="000749B2">
        <w:rPr>
          <w:rFonts w:asciiTheme="minorHAnsi" w:eastAsia="Calibri" w:hAnsiTheme="minorHAnsi"/>
          <w:szCs w:val="24"/>
        </w:rPr>
        <w:t>evidence-based</w:t>
      </w:r>
      <w:r>
        <w:rPr>
          <w:rFonts w:asciiTheme="minorHAnsi" w:eastAsia="Calibri" w:hAnsiTheme="minorHAnsi"/>
          <w:szCs w:val="24"/>
        </w:rPr>
        <w:t xml:space="preserve"> or</w:t>
      </w:r>
      <w:r w:rsidRPr="000749B2">
        <w:rPr>
          <w:rFonts w:asciiTheme="minorHAnsi" w:eastAsia="Calibri" w:hAnsiTheme="minorHAnsi"/>
          <w:szCs w:val="24"/>
        </w:rPr>
        <w:t xml:space="preserve"> best practice </w:t>
      </w:r>
      <w:r w:rsidR="00702C86">
        <w:rPr>
          <w:rFonts w:asciiTheme="minorHAnsi" w:eastAsia="Calibri" w:hAnsiTheme="minorHAnsi"/>
          <w:szCs w:val="24"/>
        </w:rPr>
        <w:t xml:space="preserve">IPC </w:t>
      </w:r>
      <w:r>
        <w:rPr>
          <w:rFonts w:asciiTheme="minorHAnsi" w:eastAsia="Calibri" w:hAnsiTheme="minorHAnsi"/>
          <w:szCs w:val="24"/>
        </w:rPr>
        <w:t xml:space="preserve">standards </w:t>
      </w:r>
      <w:r w:rsidRPr="000749B2">
        <w:rPr>
          <w:rFonts w:asciiTheme="minorHAnsi" w:eastAsia="Calibri" w:hAnsiTheme="minorHAnsi"/>
          <w:szCs w:val="24"/>
        </w:rPr>
        <w:t>for human health.</w:t>
      </w:r>
    </w:p>
    <w:p w14:paraId="10B8341C" w14:textId="67AD1302" w:rsidR="00074B5D" w:rsidRDefault="00074B5D" w:rsidP="00EF4178">
      <w:pPr>
        <w:pStyle w:val="ListParagraph"/>
        <w:numPr>
          <w:ilvl w:val="0"/>
          <w:numId w:val="48"/>
        </w:numPr>
        <w:spacing w:line="276" w:lineRule="auto"/>
        <w:rPr>
          <w:rFonts w:asciiTheme="minorHAnsi" w:eastAsia="Calibri" w:hAnsiTheme="minorHAnsi"/>
          <w:szCs w:val="24"/>
        </w:rPr>
      </w:pPr>
      <w:r>
        <w:rPr>
          <w:rFonts w:asciiTheme="minorHAnsi" w:eastAsia="Calibri" w:hAnsiTheme="minorHAnsi"/>
          <w:szCs w:val="24"/>
        </w:rPr>
        <w:t>Develop</w:t>
      </w:r>
      <w:r w:rsidR="00702C86">
        <w:rPr>
          <w:rFonts w:asciiTheme="minorHAnsi" w:eastAsia="Calibri" w:hAnsiTheme="minorHAnsi"/>
          <w:szCs w:val="24"/>
        </w:rPr>
        <w:t xml:space="preserve"> national</w:t>
      </w:r>
      <w:r>
        <w:rPr>
          <w:rFonts w:asciiTheme="minorHAnsi" w:eastAsia="Calibri" w:hAnsiTheme="minorHAnsi"/>
          <w:szCs w:val="24"/>
        </w:rPr>
        <w:t xml:space="preserve"> IPC </w:t>
      </w:r>
      <w:r w:rsidR="00702C86">
        <w:rPr>
          <w:rFonts w:asciiTheme="minorHAnsi" w:eastAsia="Calibri" w:hAnsiTheme="minorHAnsi"/>
          <w:szCs w:val="24"/>
        </w:rPr>
        <w:t xml:space="preserve">standards </w:t>
      </w:r>
      <w:r>
        <w:rPr>
          <w:rFonts w:asciiTheme="minorHAnsi" w:eastAsia="Calibri" w:hAnsiTheme="minorHAnsi"/>
          <w:szCs w:val="24"/>
        </w:rPr>
        <w:t>for different animal sectors.</w:t>
      </w:r>
    </w:p>
    <w:p w14:paraId="05B3D99C" w14:textId="77777777" w:rsidR="00074B5D" w:rsidRPr="000749B2" w:rsidRDefault="00074B5D" w:rsidP="00EF4178">
      <w:pPr>
        <w:pStyle w:val="ListParagraph"/>
        <w:numPr>
          <w:ilvl w:val="0"/>
          <w:numId w:val="48"/>
        </w:numPr>
        <w:spacing w:line="276" w:lineRule="auto"/>
        <w:rPr>
          <w:rFonts w:asciiTheme="minorHAnsi" w:eastAsia="Calibri" w:hAnsiTheme="minorHAnsi"/>
          <w:szCs w:val="24"/>
        </w:rPr>
      </w:pPr>
      <w:r>
        <w:rPr>
          <w:rFonts w:asciiTheme="minorHAnsi" w:eastAsia="Calibri" w:hAnsiTheme="minorHAnsi"/>
          <w:szCs w:val="24"/>
        </w:rPr>
        <w:t>Facilitate access to, and dissemination of, national IPC guidelines for human and animal health through the One Health AMR website.</w:t>
      </w:r>
    </w:p>
    <w:p w14:paraId="5FAFFB6E" w14:textId="77777777" w:rsidR="00AA39AC" w:rsidRDefault="00AA39AC" w:rsidP="00EF4178">
      <w:pPr>
        <w:spacing w:line="276" w:lineRule="auto"/>
        <w:rPr>
          <w:rFonts w:asciiTheme="minorHAnsi" w:eastAsia="Calibri" w:hAnsiTheme="minorHAnsi"/>
          <w:szCs w:val="24"/>
        </w:rPr>
      </w:pPr>
    </w:p>
    <w:p w14:paraId="7D4D88EB" w14:textId="77777777" w:rsidR="00C361B9" w:rsidRPr="008F74B4" w:rsidRDefault="00033990" w:rsidP="00EF4178">
      <w:pPr>
        <w:spacing w:after="120" w:line="276" w:lineRule="auto"/>
        <w:rPr>
          <w:rFonts w:asciiTheme="minorHAnsi" w:hAnsiTheme="minorHAnsi"/>
          <w:b/>
          <w:color w:val="31849B" w:themeColor="accent5" w:themeShade="BF"/>
          <w:szCs w:val="24"/>
        </w:rPr>
      </w:pPr>
      <w:r w:rsidRPr="003675F3">
        <w:rPr>
          <w:rStyle w:val="Heading3Char"/>
        </w:rPr>
        <w:t>Priority Area for Action 4.2:</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Review existing accreditation and quality assurance programmes to ensure they appropriately support and encourage compliance with best practice IPC measures.</w:t>
      </w:r>
    </w:p>
    <w:p w14:paraId="228A9709" w14:textId="77777777" w:rsidR="00E2586B"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39D0EAE5" w14:textId="77777777" w:rsidR="00074B5D" w:rsidRPr="00E60AEA" w:rsidRDefault="00074B5D" w:rsidP="00EF4178">
      <w:pPr>
        <w:pStyle w:val="ListParagraph"/>
        <w:numPr>
          <w:ilvl w:val="0"/>
          <w:numId w:val="49"/>
        </w:numPr>
        <w:spacing w:line="276" w:lineRule="auto"/>
        <w:rPr>
          <w:rFonts w:asciiTheme="minorHAnsi" w:eastAsia="Calibri" w:hAnsiTheme="minorHAnsi"/>
          <w:szCs w:val="24"/>
        </w:rPr>
      </w:pPr>
      <w:r w:rsidRPr="00E60AEA">
        <w:rPr>
          <w:rFonts w:asciiTheme="minorHAnsi" w:eastAsia="Calibri" w:hAnsiTheme="minorHAnsi"/>
          <w:szCs w:val="24"/>
        </w:rPr>
        <w:t xml:space="preserve">Update </w:t>
      </w:r>
      <w:r>
        <w:rPr>
          <w:rFonts w:asciiTheme="minorHAnsi" w:eastAsia="Calibri" w:hAnsiTheme="minorHAnsi"/>
          <w:szCs w:val="24"/>
        </w:rPr>
        <w:t xml:space="preserve">general practice </w:t>
      </w:r>
      <w:r w:rsidRPr="00E60AEA">
        <w:rPr>
          <w:rFonts w:asciiTheme="minorHAnsi" w:eastAsia="Calibri" w:hAnsiTheme="minorHAnsi"/>
          <w:szCs w:val="24"/>
        </w:rPr>
        <w:t>accreditation standards to better support</w:t>
      </w:r>
      <w:r>
        <w:rPr>
          <w:rFonts w:asciiTheme="minorHAnsi" w:eastAsia="Calibri" w:hAnsiTheme="minorHAnsi"/>
          <w:szCs w:val="24"/>
        </w:rPr>
        <w:t xml:space="preserve"> best practice</w:t>
      </w:r>
      <w:r w:rsidRPr="00E60AEA">
        <w:rPr>
          <w:rFonts w:asciiTheme="minorHAnsi" w:eastAsia="Calibri" w:hAnsiTheme="minorHAnsi"/>
          <w:szCs w:val="24"/>
        </w:rPr>
        <w:t xml:space="preserve"> </w:t>
      </w:r>
      <w:r>
        <w:rPr>
          <w:rFonts w:asciiTheme="minorHAnsi" w:eastAsia="Calibri" w:hAnsiTheme="minorHAnsi"/>
          <w:szCs w:val="24"/>
        </w:rPr>
        <w:t>IPC</w:t>
      </w:r>
      <w:r w:rsidRPr="00E60AEA">
        <w:rPr>
          <w:rFonts w:asciiTheme="minorHAnsi" w:eastAsia="Calibri" w:hAnsiTheme="minorHAnsi"/>
          <w:szCs w:val="24"/>
        </w:rPr>
        <w:t xml:space="preserve"> in human health</w:t>
      </w:r>
      <w:r>
        <w:rPr>
          <w:rFonts w:asciiTheme="minorHAnsi" w:eastAsia="Calibri" w:hAnsiTheme="minorHAnsi"/>
          <w:szCs w:val="24"/>
        </w:rPr>
        <w:t xml:space="preserve"> and consider additional mechanisms to support and monitor compliance in this setting.</w:t>
      </w:r>
    </w:p>
    <w:p w14:paraId="1ED016A1" w14:textId="77777777" w:rsidR="00074B5D" w:rsidRPr="00E60AEA" w:rsidRDefault="00074B5D" w:rsidP="00EF4178">
      <w:pPr>
        <w:pStyle w:val="ListParagraph"/>
        <w:numPr>
          <w:ilvl w:val="0"/>
          <w:numId w:val="49"/>
        </w:numPr>
        <w:spacing w:line="276" w:lineRule="auto"/>
        <w:rPr>
          <w:rFonts w:asciiTheme="minorHAnsi" w:eastAsia="Calibri" w:hAnsiTheme="minorHAnsi"/>
          <w:szCs w:val="24"/>
        </w:rPr>
      </w:pPr>
      <w:r w:rsidRPr="00E60AEA">
        <w:rPr>
          <w:rFonts w:asciiTheme="minorHAnsi" w:eastAsia="Calibri" w:hAnsiTheme="minorHAnsi"/>
          <w:szCs w:val="24"/>
        </w:rPr>
        <w:t xml:space="preserve">Identify </w:t>
      </w:r>
      <w:r>
        <w:rPr>
          <w:rFonts w:asciiTheme="minorHAnsi" w:eastAsia="Calibri" w:hAnsiTheme="minorHAnsi"/>
          <w:szCs w:val="24"/>
        </w:rPr>
        <w:t xml:space="preserve">and address </w:t>
      </w:r>
      <w:r w:rsidRPr="00E60AEA">
        <w:rPr>
          <w:rFonts w:asciiTheme="minorHAnsi" w:eastAsia="Calibri" w:hAnsiTheme="minorHAnsi"/>
          <w:szCs w:val="24"/>
        </w:rPr>
        <w:t xml:space="preserve">the </w:t>
      </w:r>
      <w:r>
        <w:rPr>
          <w:rFonts w:asciiTheme="minorHAnsi" w:eastAsia="Calibri" w:hAnsiTheme="minorHAnsi"/>
          <w:szCs w:val="24"/>
        </w:rPr>
        <w:t>enablers</w:t>
      </w:r>
      <w:r w:rsidRPr="00E60AEA">
        <w:rPr>
          <w:rFonts w:asciiTheme="minorHAnsi" w:eastAsia="Calibri" w:hAnsiTheme="minorHAnsi"/>
          <w:szCs w:val="24"/>
        </w:rPr>
        <w:t xml:space="preserve"> </w:t>
      </w:r>
      <w:r>
        <w:rPr>
          <w:rFonts w:asciiTheme="minorHAnsi" w:eastAsia="Calibri" w:hAnsiTheme="minorHAnsi"/>
          <w:szCs w:val="24"/>
        </w:rPr>
        <w:t xml:space="preserve">and barriers </w:t>
      </w:r>
      <w:r w:rsidRPr="00E60AEA">
        <w:rPr>
          <w:rFonts w:asciiTheme="minorHAnsi" w:eastAsia="Calibri" w:hAnsiTheme="minorHAnsi"/>
          <w:szCs w:val="24"/>
        </w:rPr>
        <w:t xml:space="preserve">to the implementation of </w:t>
      </w:r>
      <w:r>
        <w:rPr>
          <w:rFonts w:asciiTheme="minorHAnsi" w:eastAsia="Calibri" w:hAnsiTheme="minorHAnsi"/>
          <w:szCs w:val="24"/>
        </w:rPr>
        <w:t>national standards</w:t>
      </w:r>
      <w:r w:rsidRPr="00E60AEA">
        <w:rPr>
          <w:rFonts w:asciiTheme="minorHAnsi" w:eastAsia="Calibri" w:hAnsiTheme="minorHAnsi"/>
          <w:szCs w:val="24"/>
        </w:rPr>
        <w:t xml:space="preserve"> </w:t>
      </w:r>
      <w:r>
        <w:rPr>
          <w:rFonts w:asciiTheme="minorHAnsi" w:eastAsia="Calibri" w:hAnsiTheme="minorHAnsi"/>
          <w:szCs w:val="24"/>
        </w:rPr>
        <w:t xml:space="preserve">in all acute and non-acute settings, including hospitals, general practice and residential aged care settings. </w:t>
      </w:r>
    </w:p>
    <w:p w14:paraId="3000E43F" w14:textId="3F698EFA" w:rsidR="00074B5D" w:rsidRPr="003E1E77" w:rsidRDefault="00074B5D"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 xml:space="preserve">Strengthen the capability of accreditation and quality assurance programmes to better </w:t>
      </w:r>
      <w:r w:rsidRPr="003E1E77">
        <w:rPr>
          <w:rFonts w:asciiTheme="minorHAnsi" w:eastAsia="Calibri" w:hAnsiTheme="minorHAnsi"/>
          <w:szCs w:val="24"/>
        </w:rPr>
        <w:t>support the implementation of</w:t>
      </w:r>
      <w:r w:rsidR="00702C86">
        <w:rPr>
          <w:rFonts w:asciiTheme="minorHAnsi" w:eastAsia="Calibri" w:hAnsiTheme="minorHAnsi"/>
          <w:szCs w:val="24"/>
        </w:rPr>
        <w:t xml:space="preserve"> national IPC guidelines in animal industries</w:t>
      </w:r>
      <w:r w:rsidRPr="003E1E77">
        <w:rPr>
          <w:rFonts w:asciiTheme="minorHAnsi" w:eastAsia="Calibri" w:hAnsiTheme="minorHAnsi"/>
          <w:szCs w:val="24"/>
        </w:rPr>
        <w:t>.</w:t>
      </w:r>
    </w:p>
    <w:p w14:paraId="2D4122D9" w14:textId="77777777" w:rsidR="003E1E77" w:rsidRPr="003E1E77" w:rsidRDefault="003E1E77"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Enhance the</w:t>
      </w:r>
      <w:r w:rsidRPr="003E1E77">
        <w:rPr>
          <w:rFonts w:asciiTheme="minorHAnsi" w:eastAsia="Calibri" w:hAnsiTheme="minorHAnsi"/>
          <w:szCs w:val="24"/>
        </w:rPr>
        <w:t xml:space="preserve"> national </w:t>
      </w:r>
      <w:r>
        <w:rPr>
          <w:rFonts w:asciiTheme="minorHAnsi" w:eastAsia="Calibri" w:hAnsiTheme="minorHAnsi"/>
          <w:szCs w:val="24"/>
        </w:rPr>
        <w:t xml:space="preserve">hand hygiene </w:t>
      </w:r>
      <w:r w:rsidRPr="003E1E77">
        <w:rPr>
          <w:rFonts w:asciiTheme="minorHAnsi" w:eastAsia="Calibri" w:hAnsiTheme="minorHAnsi"/>
          <w:szCs w:val="24"/>
        </w:rPr>
        <w:t>approach to reduce healthcare associated infections</w:t>
      </w:r>
      <w:r>
        <w:rPr>
          <w:rFonts w:asciiTheme="minorHAnsi" w:eastAsia="Calibri" w:hAnsiTheme="minorHAnsi"/>
          <w:szCs w:val="24"/>
        </w:rPr>
        <w:t xml:space="preserve"> and AMR</w:t>
      </w:r>
      <w:r w:rsidRPr="003E1E77">
        <w:rPr>
          <w:rFonts w:asciiTheme="minorHAnsi" w:eastAsia="Calibri" w:hAnsiTheme="minorHAnsi"/>
          <w:szCs w:val="24"/>
        </w:rPr>
        <w:t>.</w:t>
      </w:r>
    </w:p>
    <w:p w14:paraId="36E2B021" w14:textId="77777777" w:rsidR="00074B5D" w:rsidRPr="008F74B4" w:rsidRDefault="00074B5D" w:rsidP="00EF4178">
      <w:pPr>
        <w:spacing w:line="276" w:lineRule="auto"/>
        <w:rPr>
          <w:rFonts w:asciiTheme="minorHAnsi" w:hAnsiTheme="minorHAnsi"/>
          <w:szCs w:val="24"/>
        </w:rPr>
      </w:pPr>
    </w:p>
    <w:p w14:paraId="318BBEE7" w14:textId="77777777" w:rsidR="00C361B9" w:rsidRPr="008F74B4" w:rsidRDefault="00AA39AC" w:rsidP="00EF4178">
      <w:pPr>
        <w:keepNext/>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4.3:</w:t>
      </w:r>
      <w:r w:rsidRPr="008F74B4">
        <w:rPr>
          <w:rFonts w:asciiTheme="minorHAnsi" w:eastAsia="Times New Roman" w:hAnsiTheme="minorHAnsi" w:cs="Times New Roman"/>
          <w:color w:val="31849B" w:themeColor="accent5" w:themeShade="BF"/>
          <w:szCs w:val="24"/>
          <w:lang w:bidi="en-US"/>
        </w:rPr>
        <w:t xml:space="preserve"> Develop additional initiatives and resources to strengthen IPC in all human health care settings.</w:t>
      </w:r>
    </w:p>
    <w:p w14:paraId="59276062" w14:textId="77777777" w:rsidR="00E2586B"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56A97FD8" w14:textId="77777777" w:rsidR="003E1E77" w:rsidRPr="003E1E77" w:rsidRDefault="003E1E77" w:rsidP="00EF4178">
      <w:pPr>
        <w:pStyle w:val="ListParagraph"/>
        <w:numPr>
          <w:ilvl w:val="0"/>
          <w:numId w:val="49"/>
        </w:numPr>
        <w:spacing w:line="276" w:lineRule="auto"/>
      </w:pPr>
      <w:r>
        <w:rPr>
          <w:rFonts w:ascii="Calibri" w:hAnsi="Calibri"/>
        </w:rPr>
        <w:t>Adapt and extend existing</w:t>
      </w:r>
      <w:r w:rsidR="0092333B">
        <w:rPr>
          <w:rFonts w:ascii="Calibri" w:hAnsi="Calibri"/>
        </w:rPr>
        <w:t xml:space="preserve"> IPC</w:t>
      </w:r>
      <w:r>
        <w:rPr>
          <w:rFonts w:ascii="Calibri" w:hAnsi="Calibri"/>
        </w:rPr>
        <w:t xml:space="preserve"> resources and initiatives to </w:t>
      </w:r>
      <w:r w:rsidR="00014A40">
        <w:rPr>
          <w:rFonts w:ascii="Calibri" w:hAnsi="Calibri"/>
        </w:rPr>
        <w:t>non-</w:t>
      </w:r>
      <w:r>
        <w:rPr>
          <w:rFonts w:ascii="Calibri" w:hAnsi="Calibri"/>
        </w:rPr>
        <w:t xml:space="preserve">acute </w:t>
      </w:r>
      <w:r w:rsidR="00014A40">
        <w:rPr>
          <w:rFonts w:ascii="Calibri" w:hAnsi="Calibri"/>
        </w:rPr>
        <w:t xml:space="preserve">human </w:t>
      </w:r>
      <w:r>
        <w:rPr>
          <w:rFonts w:ascii="Calibri" w:hAnsi="Calibri"/>
        </w:rPr>
        <w:t>health settings, in particular general practice, community health and residential and aged care settings.</w:t>
      </w:r>
    </w:p>
    <w:p w14:paraId="3F9A5F0E" w14:textId="77777777" w:rsidR="003E1E77" w:rsidRPr="003E1E77" w:rsidRDefault="003E1E77" w:rsidP="00EF4178">
      <w:pPr>
        <w:pStyle w:val="ListParagraph"/>
        <w:numPr>
          <w:ilvl w:val="0"/>
          <w:numId w:val="49"/>
        </w:numPr>
        <w:spacing w:line="276" w:lineRule="auto"/>
      </w:pPr>
      <w:r w:rsidRPr="003E1E77">
        <w:rPr>
          <w:rFonts w:ascii="Calibri" w:hAnsi="Calibri"/>
        </w:rPr>
        <w:lastRenderedPageBreak/>
        <w:t xml:space="preserve">Strengthen consumer, health professional and other key stakeholder awareness of </w:t>
      </w:r>
      <w:r w:rsidR="0092333B">
        <w:rPr>
          <w:rFonts w:ascii="Calibri" w:hAnsi="Calibri"/>
        </w:rPr>
        <w:t>the importance of IPC in reducing A</w:t>
      </w:r>
      <w:r w:rsidRPr="003E1E77">
        <w:rPr>
          <w:rFonts w:ascii="Calibri" w:hAnsi="Calibri"/>
        </w:rPr>
        <w:t>M</w:t>
      </w:r>
      <w:r w:rsidR="0092333B">
        <w:rPr>
          <w:rFonts w:ascii="Calibri" w:hAnsi="Calibri"/>
        </w:rPr>
        <w:t>R</w:t>
      </w:r>
      <w:r w:rsidRPr="003E1E77">
        <w:rPr>
          <w:rFonts w:ascii="Calibri" w:hAnsi="Calibri"/>
        </w:rPr>
        <w:t>, in particular in general practice, community health and residential and aged care settings.</w:t>
      </w:r>
    </w:p>
    <w:p w14:paraId="6FE1B7AC" w14:textId="687F69D0" w:rsidR="00676D3E" w:rsidRPr="00676D3E" w:rsidRDefault="00676D3E" w:rsidP="00EF4178">
      <w:pPr>
        <w:pStyle w:val="ListParagraph"/>
        <w:numPr>
          <w:ilvl w:val="0"/>
          <w:numId w:val="49"/>
        </w:numPr>
        <w:spacing w:line="276" w:lineRule="auto"/>
      </w:pPr>
      <w:r w:rsidRPr="00676D3E">
        <w:rPr>
          <w:rFonts w:ascii="Calibri" w:hAnsi="Calibri"/>
        </w:rPr>
        <w:t>Develop national resources in response to novel and emerging IPC and AMR needs, as necessary, for health care settings including acute care settings</w:t>
      </w:r>
      <w:r>
        <w:t xml:space="preserve">. </w:t>
      </w:r>
    </w:p>
    <w:p w14:paraId="203D70E8" w14:textId="77777777" w:rsidR="003E1E77" w:rsidRPr="003E1E77" w:rsidRDefault="003E1E77" w:rsidP="00EF4178">
      <w:pPr>
        <w:pStyle w:val="ListParagraph"/>
        <w:numPr>
          <w:ilvl w:val="0"/>
          <w:numId w:val="49"/>
        </w:numPr>
        <w:spacing w:line="276" w:lineRule="auto"/>
      </w:pPr>
      <w:r w:rsidRPr="003E1E77">
        <w:rPr>
          <w:rFonts w:ascii="Calibri" w:hAnsi="Calibri"/>
        </w:rPr>
        <w:t>Foster efforts to establish comprehensive and integrated national surveillance of healthcare-associated infections</w:t>
      </w:r>
      <w:r w:rsidR="0092333B">
        <w:rPr>
          <w:rFonts w:ascii="Calibri" w:hAnsi="Calibri"/>
        </w:rPr>
        <w:t>,</w:t>
      </w:r>
      <w:r w:rsidRPr="003E1E77">
        <w:rPr>
          <w:rFonts w:ascii="Calibri" w:hAnsi="Calibri"/>
        </w:rPr>
        <w:t xml:space="preserve"> including for resistant and non-resistant organisms</w:t>
      </w:r>
      <w:r w:rsidR="0092333B">
        <w:rPr>
          <w:rFonts w:ascii="Calibri" w:hAnsi="Calibri"/>
        </w:rPr>
        <w:t xml:space="preserve">, to inform IPC policy and guidelines.  </w:t>
      </w:r>
    </w:p>
    <w:p w14:paraId="70213F6F" w14:textId="77777777" w:rsidR="003E1E77" w:rsidRDefault="003E1E77" w:rsidP="00EF4178">
      <w:pPr>
        <w:pStyle w:val="ListParagraph"/>
        <w:numPr>
          <w:ilvl w:val="0"/>
          <w:numId w:val="49"/>
        </w:numPr>
        <w:spacing w:line="276" w:lineRule="auto"/>
      </w:pPr>
      <w:r w:rsidRPr="003E1E77">
        <w:rPr>
          <w:rFonts w:ascii="Calibri" w:hAnsi="Calibri"/>
        </w:rPr>
        <w:t xml:space="preserve">Establish a repository of </w:t>
      </w:r>
      <w:r w:rsidR="0092333B">
        <w:rPr>
          <w:rFonts w:ascii="Calibri" w:hAnsi="Calibri"/>
        </w:rPr>
        <w:t>key</w:t>
      </w:r>
      <w:r w:rsidRPr="003E1E77">
        <w:rPr>
          <w:rFonts w:ascii="Calibri" w:hAnsi="Calibri"/>
        </w:rPr>
        <w:t xml:space="preserve"> </w:t>
      </w:r>
      <w:r w:rsidR="0092333B">
        <w:rPr>
          <w:rFonts w:ascii="Calibri" w:hAnsi="Calibri"/>
        </w:rPr>
        <w:t xml:space="preserve">IPC </w:t>
      </w:r>
      <w:r w:rsidRPr="003E1E77">
        <w:rPr>
          <w:rFonts w:ascii="Calibri" w:hAnsi="Calibri"/>
        </w:rPr>
        <w:t xml:space="preserve">resources </w:t>
      </w:r>
      <w:r w:rsidR="0092333B">
        <w:rPr>
          <w:rFonts w:ascii="Calibri" w:hAnsi="Calibri"/>
        </w:rPr>
        <w:t xml:space="preserve">and links on the </w:t>
      </w:r>
      <w:r w:rsidRPr="003E1E77">
        <w:rPr>
          <w:rFonts w:ascii="Calibri" w:hAnsi="Calibri"/>
        </w:rPr>
        <w:t xml:space="preserve">One Health </w:t>
      </w:r>
      <w:r w:rsidR="0092333B">
        <w:rPr>
          <w:rFonts w:ascii="Calibri" w:hAnsi="Calibri"/>
        </w:rPr>
        <w:t xml:space="preserve">AMR </w:t>
      </w:r>
      <w:r w:rsidRPr="003E1E77">
        <w:rPr>
          <w:rFonts w:ascii="Calibri" w:hAnsi="Calibri"/>
        </w:rPr>
        <w:t>website</w:t>
      </w:r>
      <w:r w:rsidR="0092333B">
        <w:rPr>
          <w:rFonts w:ascii="Calibri" w:hAnsi="Calibri"/>
        </w:rPr>
        <w:t>.</w:t>
      </w:r>
    </w:p>
    <w:p w14:paraId="468B6648" w14:textId="77777777" w:rsidR="003E1E77" w:rsidRPr="008F74B4" w:rsidRDefault="003E1E77" w:rsidP="00EF4178">
      <w:pPr>
        <w:spacing w:line="276" w:lineRule="auto"/>
        <w:rPr>
          <w:rFonts w:asciiTheme="minorHAnsi" w:hAnsiTheme="minorHAnsi"/>
          <w:szCs w:val="24"/>
        </w:rPr>
      </w:pPr>
    </w:p>
    <w:p w14:paraId="6CDFB3CB"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4.4:</w:t>
      </w:r>
      <w:r w:rsidRPr="008F74B4">
        <w:rPr>
          <w:rFonts w:asciiTheme="minorHAnsi" w:eastAsia="Times New Roman" w:hAnsiTheme="minorHAnsi" w:cs="Times New Roman"/>
          <w:color w:val="31849B" w:themeColor="accent5" w:themeShade="BF"/>
          <w:szCs w:val="24"/>
          <w:lang w:bidi="en-US"/>
        </w:rPr>
        <w:t xml:space="preserve"> Further develop initiatives and resources to strengthen IPC in the livestock industry.</w:t>
      </w:r>
    </w:p>
    <w:p w14:paraId="5D015234" w14:textId="77777777" w:rsidR="00E2586B" w:rsidRPr="003E1E77"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16BB7E9E" w14:textId="722F92BE" w:rsidR="003E1E77" w:rsidRPr="003E1E77" w:rsidRDefault="003E1E77" w:rsidP="00EF4178">
      <w:pPr>
        <w:pStyle w:val="ListParagraph"/>
        <w:numPr>
          <w:ilvl w:val="0"/>
          <w:numId w:val="49"/>
        </w:numPr>
        <w:spacing w:line="276" w:lineRule="auto"/>
        <w:rPr>
          <w:rFonts w:asciiTheme="minorHAnsi" w:hAnsiTheme="minorHAnsi"/>
        </w:rPr>
      </w:pPr>
      <w:r w:rsidRPr="003E1E77">
        <w:rPr>
          <w:rFonts w:asciiTheme="minorHAnsi" w:eastAsia="Calibri" w:hAnsiTheme="minorHAnsi"/>
          <w:szCs w:val="24"/>
        </w:rPr>
        <w:t>Increase key stakeholder engagement within the livestock industry regarding understanding of, and access to,</w:t>
      </w:r>
      <w:r w:rsidRPr="003E1E77">
        <w:rPr>
          <w:rFonts w:asciiTheme="minorHAnsi" w:hAnsiTheme="minorHAnsi"/>
          <w:szCs w:val="24"/>
        </w:rPr>
        <w:t xml:space="preserve"> </w:t>
      </w:r>
      <w:r w:rsidR="0092333B">
        <w:rPr>
          <w:rFonts w:asciiTheme="minorHAnsi" w:hAnsiTheme="minorHAnsi"/>
          <w:szCs w:val="24"/>
        </w:rPr>
        <w:t xml:space="preserve">IPC </w:t>
      </w:r>
      <w:r w:rsidRPr="003E1E77">
        <w:rPr>
          <w:rFonts w:asciiTheme="minorHAnsi" w:hAnsiTheme="minorHAnsi"/>
          <w:szCs w:val="24"/>
        </w:rPr>
        <w:t xml:space="preserve">strategies to </w:t>
      </w:r>
      <w:r w:rsidR="00F84182">
        <w:rPr>
          <w:rFonts w:asciiTheme="minorHAnsi" w:hAnsiTheme="minorHAnsi"/>
          <w:szCs w:val="24"/>
        </w:rPr>
        <w:t xml:space="preserve">improve the health of livestock and </w:t>
      </w:r>
      <w:r w:rsidRPr="003E1E77">
        <w:rPr>
          <w:rFonts w:asciiTheme="minorHAnsi" w:hAnsiTheme="minorHAnsi"/>
          <w:szCs w:val="24"/>
        </w:rPr>
        <w:t>reduce antimicrobial-based treatment interventions.</w:t>
      </w:r>
    </w:p>
    <w:p w14:paraId="31F53231" w14:textId="77777777" w:rsidR="003E1E77" w:rsidRPr="003E1E77" w:rsidRDefault="003E1E77" w:rsidP="00EF4178">
      <w:pPr>
        <w:pStyle w:val="ListParagraph"/>
        <w:numPr>
          <w:ilvl w:val="0"/>
          <w:numId w:val="49"/>
        </w:numPr>
        <w:spacing w:line="276" w:lineRule="auto"/>
        <w:rPr>
          <w:rFonts w:asciiTheme="minorHAnsi" w:hAnsiTheme="minorHAnsi"/>
        </w:rPr>
      </w:pPr>
      <w:r w:rsidRPr="003E1E77">
        <w:rPr>
          <w:rFonts w:asciiTheme="minorHAnsi" w:hAnsiTheme="minorHAnsi"/>
          <w:szCs w:val="24"/>
        </w:rPr>
        <w:t>Develop guidance to enhance whole-of-farm management of biosecurity risks.</w:t>
      </w:r>
    </w:p>
    <w:p w14:paraId="26933D85" w14:textId="261D65EE" w:rsidR="003E1E77" w:rsidRPr="003E1E77" w:rsidRDefault="003E1E77" w:rsidP="00EF4178">
      <w:pPr>
        <w:pStyle w:val="ListParagraph"/>
        <w:numPr>
          <w:ilvl w:val="0"/>
          <w:numId w:val="49"/>
        </w:numPr>
        <w:spacing w:line="276" w:lineRule="auto"/>
        <w:rPr>
          <w:rFonts w:asciiTheme="minorHAnsi" w:hAnsiTheme="minorHAnsi"/>
        </w:rPr>
      </w:pPr>
      <w:r w:rsidRPr="003E1E77">
        <w:rPr>
          <w:rFonts w:asciiTheme="minorHAnsi" w:hAnsiTheme="minorHAnsi"/>
          <w:szCs w:val="24"/>
        </w:rPr>
        <w:t xml:space="preserve">Develop </w:t>
      </w:r>
      <w:r w:rsidR="0092333B">
        <w:rPr>
          <w:rFonts w:asciiTheme="minorHAnsi" w:hAnsiTheme="minorHAnsi"/>
          <w:szCs w:val="24"/>
        </w:rPr>
        <w:t>IPC</w:t>
      </w:r>
      <w:r w:rsidRPr="003E1E77">
        <w:rPr>
          <w:rFonts w:asciiTheme="minorHAnsi" w:hAnsiTheme="minorHAnsi"/>
          <w:szCs w:val="24"/>
        </w:rPr>
        <w:t xml:space="preserve"> program and management resources suitable for livestock and other animal industries to assist </w:t>
      </w:r>
      <w:r w:rsidR="00891172">
        <w:rPr>
          <w:rFonts w:asciiTheme="minorHAnsi" w:hAnsiTheme="minorHAnsi"/>
          <w:szCs w:val="24"/>
        </w:rPr>
        <w:t>producers</w:t>
      </w:r>
      <w:r w:rsidR="00891172" w:rsidRPr="003E1E77">
        <w:rPr>
          <w:rFonts w:asciiTheme="minorHAnsi" w:hAnsiTheme="minorHAnsi"/>
          <w:szCs w:val="24"/>
        </w:rPr>
        <w:t xml:space="preserve"> </w:t>
      </w:r>
      <w:r w:rsidRPr="003E1E77">
        <w:rPr>
          <w:rFonts w:asciiTheme="minorHAnsi" w:hAnsiTheme="minorHAnsi"/>
          <w:szCs w:val="24"/>
        </w:rPr>
        <w:t>and livestock workers</w:t>
      </w:r>
      <w:r w:rsidR="0092333B">
        <w:rPr>
          <w:rFonts w:asciiTheme="minorHAnsi" w:hAnsiTheme="minorHAnsi"/>
          <w:szCs w:val="24"/>
        </w:rPr>
        <w:t>.</w:t>
      </w:r>
    </w:p>
    <w:p w14:paraId="79ABE83C" w14:textId="77777777" w:rsidR="00AA39AC" w:rsidRDefault="00AA39AC" w:rsidP="00EF4178">
      <w:pPr>
        <w:spacing w:line="276" w:lineRule="auto"/>
        <w:rPr>
          <w:rFonts w:asciiTheme="minorHAnsi" w:eastAsia="Calibri" w:hAnsiTheme="minorHAnsi"/>
          <w:szCs w:val="24"/>
        </w:rPr>
      </w:pPr>
    </w:p>
    <w:p w14:paraId="52F94C98"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4.5:</w:t>
      </w:r>
      <w:r w:rsidRPr="008F74B4">
        <w:rPr>
          <w:rFonts w:asciiTheme="minorHAnsi" w:eastAsia="Times New Roman" w:hAnsiTheme="minorHAnsi" w:cs="Times New Roman"/>
          <w:color w:val="31849B" w:themeColor="accent5" w:themeShade="BF"/>
          <w:szCs w:val="24"/>
          <w:lang w:bidi="en-US"/>
        </w:rPr>
        <w:t xml:space="preserve"> Further develop resources to strengthen IPC in veterinary practice.</w:t>
      </w:r>
    </w:p>
    <w:p w14:paraId="40FC345E"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2671C920" w14:textId="4F9ECFE1" w:rsidR="001978B9" w:rsidRDefault="001906BB"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I</w:t>
      </w:r>
      <w:r w:rsidR="001978B9">
        <w:rPr>
          <w:rFonts w:asciiTheme="minorHAnsi" w:eastAsia="Calibri" w:hAnsiTheme="minorHAnsi"/>
          <w:szCs w:val="24"/>
        </w:rPr>
        <w:t>mplement</w:t>
      </w:r>
      <w:r>
        <w:rPr>
          <w:rFonts w:asciiTheme="minorHAnsi" w:eastAsia="Calibri" w:hAnsiTheme="minorHAnsi"/>
          <w:szCs w:val="24"/>
        </w:rPr>
        <w:t xml:space="preserve"> and educate on</w:t>
      </w:r>
      <w:r w:rsidR="00730592">
        <w:rPr>
          <w:rFonts w:asciiTheme="minorHAnsi" w:eastAsia="Calibri" w:hAnsiTheme="minorHAnsi"/>
          <w:szCs w:val="24"/>
        </w:rPr>
        <w:t xml:space="preserve"> </w:t>
      </w:r>
      <w:r w:rsidR="001978B9">
        <w:rPr>
          <w:rFonts w:asciiTheme="minorHAnsi" w:eastAsia="Calibri" w:hAnsiTheme="minorHAnsi"/>
          <w:szCs w:val="24"/>
        </w:rPr>
        <w:t>national IPC guidelines for veterinary practices</w:t>
      </w:r>
      <w:r>
        <w:rPr>
          <w:rFonts w:asciiTheme="minorHAnsi" w:eastAsia="Calibri" w:hAnsiTheme="minorHAnsi"/>
          <w:szCs w:val="24"/>
        </w:rPr>
        <w:t>, their clients</w:t>
      </w:r>
      <w:r w:rsidR="001978B9">
        <w:rPr>
          <w:rFonts w:asciiTheme="minorHAnsi" w:eastAsia="Calibri" w:hAnsiTheme="minorHAnsi"/>
          <w:szCs w:val="24"/>
        </w:rPr>
        <w:t xml:space="preserve"> and other animal care settings. </w:t>
      </w:r>
    </w:p>
    <w:p w14:paraId="763D9555" w14:textId="6A498286" w:rsidR="001978B9" w:rsidRDefault="001978B9"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 xml:space="preserve">Establish a repository of veterinary IPC resources on the One Health AMR website. </w:t>
      </w:r>
    </w:p>
    <w:p w14:paraId="5A4ED26F" w14:textId="1CEBCCC2" w:rsidR="00702C86" w:rsidRDefault="00702C86"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Consider strategies to increase IPC awareness among veterinarians and their clients.</w:t>
      </w:r>
    </w:p>
    <w:p w14:paraId="3396CD60" w14:textId="77777777" w:rsidR="001978B9" w:rsidRPr="001978B9" w:rsidRDefault="001978B9" w:rsidP="001978B9">
      <w:pPr>
        <w:spacing w:line="276" w:lineRule="auto"/>
        <w:ind w:left="360"/>
        <w:rPr>
          <w:rFonts w:asciiTheme="minorHAnsi" w:eastAsia="Calibri" w:hAnsiTheme="minorHAnsi"/>
          <w:szCs w:val="24"/>
        </w:rPr>
      </w:pPr>
    </w:p>
    <w:p w14:paraId="3B519A24" w14:textId="77777777" w:rsidR="00C361B9" w:rsidRPr="008F74B4" w:rsidRDefault="00AA39AC" w:rsidP="00EF4178">
      <w:pPr>
        <w:spacing w:after="120" w:line="276" w:lineRule="auto"/>
        <w:rPr>
          <w:rFonts w:asciiTheme="minorHAnsi" w:eastAsia="Times New Roman" w:hAnsiTheme="minorHAnsi" w:cs="Times New Roman"/>
          <w:color w:val="31849B" w:themeColor="accent5" w:themeShade="BF"/>
          <w:szCs w:val="24"/>
          <w:lang w:bidi="en-US"/>
        </w:rPr>
      </w:pPr>
      <w:r w:rsidRPr="003675F3">
        <w:rPr>
          <w:rStyle w:val="Heading3Char"/>
        </w:rPr>
        <w:t>Priority Area for Action 4.6:</w:t>
      </w:r>
      <w:r w:rsidRPr="008F74B4">
        <w:rPr>
          <w:rFonts w:asciiTheme="minorHAnsi" w:eastAsia="Times New Roman" w:hAnsiTheme="minorHAnsi" w:cs="Times New Roman"/>
          <w:color w:val="31849B" w:themeColor="accent5" w:themeShade="BF"/>
          <w:szCs w:val="24"/>
          <w:lang w:bidi="en-US"/>
        </w:rPr>
        <w:t xml:space="preserve"> Encourage continued increases in vaccination rates to prevent infections.</w:t>
      </w:r>
    </w:p>
    <w:p w14:paraId="44932EBF"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5D751CCB" w14:textId="77777777" w:rsidR="003A4280" w:rsidRDefault="003A4280" w:rsidP="00EF4178">
      <w:pPr>
        <w:pStyle w:val="ListParagraph"/>
        <w:numPr>
          <w:ilvl w:val="0"/>
          <w:numId w:val="49"/>
        </w:numPr>
        <w:spacing w:line="276" w:lineRule="auto"/>
      </w:pPr>
      <w:r w:rsidRPr="003A4280">
        <w:rPr>
          <w:rFonts w:asciiTheme="minorHAnsi" w:eastAsia="Calibri" w:hAnsiTheme="minorHAnsi"/>
          <w:szCs w:val="24"/>
        </w:rPr>
        <w:t>Enhance</w:t>
      </w:r>
      <w:r>
        <w:rPr>
          <w:rFonts w:ascii="Calibri" w:hAnsi="Calibri"/>
        </w:rPr>
        <w:t xml:space="preserve"> existing promotional campaigns and strategies to strengthen uptake of vaccination i</w:t>
      </w:r>
      <w:r w:rsidR="001978B9">
        <w:rPr>
          <w:rFonts w:ascii="Calibri" w:hAnsi="Calibri"/>
        </w:rPr>
        <w:t>n both the human health and animal sectors.</w:t>
      </w:r>
    </w:p>
    <w:p w14:paraId="70DE758E" w14:textId="327CDD7F" w:rsidR="003A4280" w:rsidRDefault="003A4280" w:rsidP="00EF4178">
      <w:pPr>
        <w:pStyle w:val="ListParagraph"/>
        <w:numPr>
          <w:ilvl w:val="0"/>
          <w:numId w:val="49"/>
        </w:numPr>
        <w:spacing w:line="276" w:lineRule="auto"/>
      </w:pPr>
      <w:r>
        <w:rPr>
          <w:rFonts w:ascii="Calibri" w:hAnsi="Calibri"/>
        </w:rPr>
        <w:t xml:space="preserve">Implement new campaigns and strategies that demonstrate how immunisation </w:t>
      </w:r>
      <w:r w:rsidR="00702C86">
        <w:rPr>
          <w:rFonts w:ascii="Calibri" w:hAnsi="Calibri"/>
        </w:rPr>
        <w:t>against</w:t>
      </w:r>
      <w:r>
        <w:rPr>
          <w:rFonts w:ascii="Calibri" w:hAnsi="Calibri"/>
        </w:rPr>
        <w:t xml:space="preserve"> vaccine preventable diseases</w:t>
      </w:r>
      <w:r w:rsidR="00B72EEA">
        <w:rPr>
          <w:rFonts w:ascii="Calibri" w:hAnsi="Calibri"/>
        </w:rPr>
        <w:t xml:space="preserve"> reduces antimicrobial use</w:t>
      </w:r>
      <w:r>
        <w:rPr>
          <w:rFonts w:ascii="Calibri" w:hAnsi="Calibri"/>
        </w:rPr>
        <w:t xml:space="preserve"> in both human and animal </w:t>
      </w:r>
      <w:r w:rsidR="00B72EEA">
        <w:rPr>
          <w:rFonts w:ascii="Calibri" w:hAnsi="Calibri"/>
        </w:rPr>
        <w:t xml:space="preserve">health </w:t>
      </w:r>
      <w:r>
        <w:rPr>
          <w:rFonts w:ascii="Calibri" w:hAnsi="Calibri"/>
        </w:rPr>
        <w:t>sector</w:t>
      </w:r>
      <w:r w:rsidR="001978B9">
        <w:rPr>
          <w:rFonts w:ascii="Calibri" w:hAnsi="Calibri"/>
        </w:rPr>
        <w:t>s.</w:t>
      </w:r>
    </w:p>
    <w:p w14:paraId="2150B250" w14:textId="552C6BB2" w:rsidR="003A4280" w:rsidRPr="001978B9" w:rsidRDefault="003A4280" w:rsidP="00EF4178">
      <w:pPr>
        <w:pStyle w:val="ListParagraph"/>
        <w:numPr>
          <w:ilvl w:val="0"/>
          <w:numId w:val="49"/>
        </w:numPr>
        <w:spacing w:line="276" w:lineRule="auto"/>
      </w:pPr>
      <w:r>
        <w:rPr>
          <w:rFonts w:ascii="Calibri" w:hAnsi="Calibri"/>
        </w:rPr>
        <w:t>Foster the development of new therapeutics to increase the</w:t>
      </w:r>
      <w:r w:rsidR="00B72EEA">
        <w:rPr>
          <w:rFonts w:ascii="Calibri" w:hAnsi="Calibri"/>
        </w:rPr>
        <w:t xml:space="preserve"> uptake</w:t>
      </w:r>
      <w:r>
        <w:rPr>
          <w:rFonts w:ascii="Calibri" w:hAnsi="Calibri"/>
        </w:rPr>
        <w:t xml:space="preserve"> of vaccination </w:t>
      </w:r>
      <w:r w:rsidR="001978B9">
        <w:rPr>
          <w:rFonts w:ascii="Calibri" w:hAnsi="Calibri"/>
        </w:rPr>
        <w:t xml:space="preserve">and </w:t>
      </w:r>
      <w:r>
        <w:rPr>
          <w:rFonts w:ascii="Calibri" w:hAnsi="Calibri"/>
        </w:rPr>
        <w:t>reduce anti</w:t>
      </w:r>
      <w:r w:rsidR="001978B9">
        <w:rPr>
          <w:rFonts w:ascii="Calibri" w:hAnsi="Calibri"/>
        </w:rPr>
        <w:t>microbial</w:t>
      </w:r>
      <w:r>
        <w:rPr>
          <w:rFonts w:ascii="Calibri" w:hAnsi="Calibri"/>
        </w:rPr>
        <w:t xml:space="preserve"> use</w:t>
      </w:r>
      <w:r w:rsidR="001978B9">
        <w:rPr>
          <w:rFonts w:ascii="Calibri" w:hAnsi="Calibri"/>
        </w:rPr>
        <w:t>.</w:t>
      </w:r>
    </w:p>
    <w:p w14:paraId="28B41E26" w14:textId="77777777" w:rsidR="00CE3273" w:rsidRPr="008F74B4" w:rsidRDefault="00CE3273" w:rsidP="008F74B4">
      <w:pPr>
        <w:rPr>
          <w:rFonts w:asciiTheme="minorHAnsi" w:eastAsia="Calibri" w:hAnsiTheme="minorHAnsi"/>
          <w:szCs w:val="24"/>
        </w:rPr>
      </w:pPr>
    </w:p>
    <w:p w14:paraId="20F5649C" w14:textId="77777777" w:rsidR="00BA4DB1" w:rsidRDefault="00BA4DB1">
      <w:r>
        <w:rPr>
          <w:b/>
          <w:bCs/>
        </w:rPr>
        <w:br w:type="page"/>
      </w:r>
    </w:p>
    <w:tbl>
      <w:tblPr>
        <w:tblStyle w:val="TableGrid"/>
        <w:tblW w:w="0" w:type="auto"/>
        <w:shd w:val="clear" w:color="auto" w:fill="00B0F0"/>
        <w:tblLook w:val="00A0" w:firstRow="1" w:lastRow="0" w:firstColumn="1" w:lastColumn="0" w:noHBand="0" w:noVBand="0"/>
        <w:tblCaption w:val="Objective 5: Agree a national reserach agenda and promote investment in the discovery and development of new products and approaches to prevent, detect and contain AMR."/>
      </w:tblPr>
      <w:tblGrid>
        <w:gridCol w:w="11042"/>
      </w:tblGrid>
      <w:tr w:rsidR="00CE3273" w14:paraId="7AB09F72" w14:textId="77777777" w:rsidTr="003675F3">
        <w:trPr>
          <w:tblHeader/>
        </w:trPr>
        <w:tc>
          <w:tcPr>
            <w:tcW w:w="11042" w:type="dxa"/>
            <w:shd w:val="clear" w:color="auto" w:fill="00B0F0"/>
          </w:tcPr>
          <w:p w14:paraId="01216F1F" w14:textId="77777777" w:rsidR="00CE3273" w:rsidRDefault="00CE3273">
            <w:pPr>
              <w:pStyle w:val="Heading1"/>
              <w:spacing w:before="240" w:after="120"/>
              <w:rPr>
                <w:rFonts w:asciiTheme="minorHAnsi" w:eastAsia="Calibri" w:hAnsiTheme="minorHAnsi" w:cs="Times New Roman"/>
                <w:iCs/>
                <w:color w:val="215868" w:themeColor="accent5" w:themeShade="80"/>
              </w:rPr>
            </w:pPr>
            <w:r w:rsidRPr="008F74B4">
              <w:rPr>
                <w:rFonts w:asciiTheme="minorHAnsi" w:eastAsia="Calibri" w:hAnsiTheme="minorHAnsi" w:cs="Times New Roman"/>
                <w:iCs/>
                <w:color w:val="FFFFFF" w:themeColor="background1"/>
              </w:rPr>
              <w:lastRenderedPageBreak/>
              <w:t xml:space="preserve">Objective 5: </w:t>
            </w:r>
            <w:r w:rsidRPr="008F74B4">
              <w:rPr>
                <w:rFonts w:asciiTheme="minorHAnsi" w:eastAsia="Calibri" w:hAnsiTheme="minorHAnsi" w:cs="Times New Roman"/>
                <w:b w:val="0"/>
                <w:iCs/>
                <w:color w:val="FFFFFF" w:themeColor="background1"/>
              </w:rPr>
              <w:t xml:space="preserve">Agree a </w:t>
            </w:r>
            <w:r w:rsidRPr="008F74B4">
              <w:rPr>
                <w:rFonts w:asciiTheme="minorHAnsi" w:eastAsia="Calibri" w:hAnsiTheme="minorHAnsi" w:cs="Times New Roman"/>
                <w:iCs/>
                <w:color w:val="FFFFFF" w:themeColor="background1"/>
              </w:rPr>
              <w:t>national research agenda</w:t>
            </w:r>
            <w:r w:rsidRPr="008F74B4">
              <w:rPr>
                <w:rFonts w:asciiTheme="minorHAnsi" w:eastAsia="Calibri" w:hAnsiTheme="minorHAnsi" w:cs="Times New Roman"/>
                <w:b w:val="0"/>
                <w:iCs/>
                <w:color w:val="FFFFFF" w:themeColor="background1"/>
              </w:rPr>
              <w:t xml:space="preserve"> and promote investment in the discovery and development of new products and approaches to prevent, detect and contain AMR.</w:t>
            </w:r>
            <w:r w:rsidRPr="008F74B4">
              <w:rPr>
                <w:rFonts w:asciiTheme="minorHAnsi" w:eastAsia="Calibri" w:hAnsiTheme="minorHAnsi" w:cs="Times New Roman"/>
                <w:iCs/>
                <w:color w:val="FFFFFF" w:themeColor="background1"/>
              </w:rPr>
              <w:t xml:space="preserve"> </w:t>
            </w:r>
          </w:p>
        </w:tc>
      </w:tr>
    </w:tbl>
    <w:p w14:paraId="780BE5D3" w14:textId="77777777" w:rsidR="008228DE" w:rsidRDefault="008228DE" w:rsidP="008228DE">
      <w:pPr>
        <w:pStyle w:val="Heading3"/>
      </w:pPr>
      <w:r>
        <w:t>Overview</w:t>
      </w:r>
    </w:p>
    <w:p w14:paraId="7B7CBDDE" w14:textId="7507E9FF" w:rsidR="008228DE" w:rsidRDefault="00F7629A" w:rsidP="004515B8">
      <w:pPr>
        <w:spacing w:after="240" w:line="276" w:lineRule="auto"/>
        <w:rPr>
          <w:rFonts w:ascii="Calibri" w:hAnsi="Calibri"/>
          <w:iCs/>
          <w:color w:val="000000"/>
          <w:lang w:eastAsia="en-AU"/>
        </w:rPr>
      </w:pPr>
      <w:r w:rsidRPr="00D40C86">
        <w:rPr>
          <w:rFonts w:ascii="Calibri" w:hAnsi="Calibri"/>
          <w:iCs/>
          <w:color w:val="000000"/>
          <w:lang w:eastAsia="en-AU"/>
        </w:rPr>
        <w:t xml:space="preserve">A strong research and development agenda is needed to advance the discovery of new therapies and diagnostic technologies to better prevent infectious disease, treat resistant infections and support the development, refinement and implementation of evidence-based practices to limit the emergence and spread of </w:t>
      </w:r>
      <w:r>
        <w:rPr>
          <w:rFonts w:ascii="Calibri" w:hAnsi="Calibri"/>
          <w:iCs/>
          <w:color w:val="000000"/>
          <w:lang w:eastAsia="en-AU"/>
        </w:rPr>
        <w:t>AMR</w:t>
      </w:r>
      <w:r w:rsidRPr="00D40C86">
        <w:rPr>
          <w:rFonts w:ascii="Calibri" w:hAnsi="Calibri"/>
          <w:iCs/>
          <w:color w:val="000000"/>
          <w:lang w:eastAsia="en-AU"/>
        </w:rPr>
        <w:t>.</w:t>
      </w:r>
      <w:r w:rsidR="004515B8">
        <w:rPr>
          <w:rFonts w:ascii="Calibri" w:hAnsi="Calibri"/>
          <w:iCs/>
          <w:color w:val="000000"/>
          <w:lang w:eastAsia="en-AU"/>
        </w:rPr>
        <w:t xml:space="preserve"> </w:t>
      </w:r>
    </w:p>
    <w:p w14:paraId="0F6A8920" w14:textId="77777777" w:rsidR="00F7629A" w:rsidRDefault="00F7629A" w:rsidP="00EF4178">
      <w:pPr>
        <w:spacing w:line="276" w:lineRule="auto"/>
        <w:rPr>
          <w:rFonts w:ascii="Calibri" w:hAnsi="Calibri"/>
          <w:iCs/>
          <w:color w:val="000000"/>
          <w:lang w:eastAsia="en-AU"/>
        </w:rPr>
      </w:pPr>
      <w:r w:rsidRPr="00D40C86">
        <w:rPr>
          <w:rFonts w:ascii="Calibri" w:hAnsi="Calibri"/>
          <w:iCs/>
          <w:color w:val="000000"/>
          <w:lang w:eastAsia="en-AU"/>
        </w:rPr>
        <w:t xml:space="preserve">Limited systematic coordination of </w:t>
      </w:r>
      <w:r w:rsidRPr="009B6C9F">
        <w:rPr>
          <w:rFonts w:ascii="Calibri" w:hAnsi="Calibri"/>
          <w:iCs/>
          <w:color w:val="000000"/>
          <w:lang w:eastAsia="en-AU"/>
        </w:rPr>
        <w:t>research</w:t>
      </w:r>
      <w:r w:rsidRPr="00D40C86">
        <w:rPr>
          <w:rFonts w:ascii="Calibri" w:hAnsi="Calibri"/>
          <w:iCs/>
          <w:color w:val="000000"/>
          <w:lang w:eastAsia="en-AU"/>
        </w:rPr>
        <w:t xml:space="preserve"> effort has contributed to gaps in our understanding of how </w:t>
      </w:r>
      <w:r>
        <w:rPr>
          <w:rFonts w:ascii="Calibri" w:hAnsi="Calibri"/>
          <w:iCs/>
          <w:color w:val="000000"/>
          <w:lang w:eastAsia="en-AU"/>
        </w:rPr>
        <w:t>AMR</w:t>
      </w:r>
      <w:r w:rsidRPr="00D40C86">
        <w:rPr>
          <w:rFonts w:ascii="Calibri" w:hAnsi="Calibri"/>
          <w:iCs/>
          <w:color w:val="000000"/>
          <w:lang w:eastAsia="en-AU"/>
        </w:rPr>
        <w:t xml:space="preserve"> develops and spreads and how best to prevent and contain it.  </w:t>
      </w:r>
      <w:r>
        <w:rPr>
          <w:rFonts w:ascii="Calibri" w:hAnsi="Calibri"/>
          <w:iCs/>
          <w:color w:val="000000"/>
          <w:lang w:eastAsia="en-AU"/>
        </w:rPr>
        <w:t xml:space="preserve">There is a wide range of research activities already underway, both nationally and internationally, and further work is required to better coordinate our research efforts to avoid duplication of effort, </w:t>
      </w:r>
      <w:r w:rsidR="00033990" w:rsidRPr="00F7629A">
        <w:rPr>
          <w:rFonts w:ascii="Calibri" w:hAnsi="Calibri"/>
          <w:iCs/>
          <w:color w:val="000000"/>
          <w:lang w:eastAsia="en-AU"/>
        </w:rPr>
        <w:t xml:space="preserve">determine gaps, identify priorities, </w:t>
      </w:r>
      <w:r>
        <w:rPr>
          <w:rFonts w:ascii="Calibri" w:hAnsi="Calibri"/>
          <w:iCs/>
          <w:color w:val="000000"/>
          <w:lang w:eastAsia="en-AU"/>
        </w:rPr>
        <w:t>and</w:t>
      </w:r>
      <w:r w:rsidR="00033990" w:rsidRPr="00F7629A">
        <w:rPr>
          <w:rFonts w:ascii="Calibri" w:hAnsi="Calibri"/>
          <w:iCs/>
          <w:color w:val="000000"/>
          <w:lang w:eastAsia="en-AU"/>
        </w:rPr>
        <w:t xml:space="preserve"> inform future policy. </w:t>
      </w:r>
    </w:p>
    <w:p w14:paraId="051B49A6" w14:textId="77777777" w:rsidR="00F7629A" w:rsidRDefault="00F7629A" w:rsidP="00EF4178">
      <w:pPr>
        <w:spacing w:line="276" w:lineRule="auto"/>
        <w:rPr>
          <w:rFonts w:ascii="Calibri" w:hAnsi="Calibri"/>
          <w:iCs/>
          <w:color w:val="000000"/>
          <w:lang w:eastAsia="en-AU"/>
        </w:rPr>
      </w:pPr>
    </w:p>
    <w:p w14:paraId="02E5218D" w14:textId="77777777" w:rsidR="00C361B9" w:rsidRPr="008F74B4" w:rsidRDefault="00033990" w:rsidP="00EF4178">
      <w:pPr>
        <w:keepNext/>
        <w:spacing w:after="120" w:line="276" w:lineRule="auto"/>
        <w:rPr>
          <w:rFonts w:asciiTheme="minorHAnsi" w:hAnsiTheme="minorHAnsi"/>
          <w:b/>
          <w:color w:val="31849B" w:themeColor="accent5" w:themeShade="BF"/>
          <w:szCs w:val="24"/>
        </w:rPr>
      </w:pPr>
      <w:r w:rsidRPr="00745473">
        <w:rPr>
          <w:rStyle w:val="Heading3Char"/>
        </w:rPr>
        <w:t>Priority Area for Action 5.1:</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Identify current gaps and agree national research and development priorities.</w:t>
      </w:r>
    </w:p>
    <w:p w14:paraId="2B44D333"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0A670F1E" w14:textId="77777777" w:rsidR="00C835A9" w:rsidRDefault="00AA39AC"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Map research and development needs against current efforts to determine gaps in the evidence base</w:t>
      </w:r>
      <w:r w:rsidR="00C835A9">
        <w:rPr>
          <w:rFonts w:asciiTheme="minorHAnsi" w:eastAsia="Calibri" w:hAnsiTheme="minorHAnsi"/>
          <w:szCs w:val="24"/>
        </w:rPr>
        <w:t>.</w:t>
      </w:r>
    </w:p>
    <w:p w14:paraId="2EBBB63C" w14:textId="77777777" w:rsidR="00AA39AC" w:rsidRPr="00D40C86" w:rsidRDefault="00C835A9"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I</w:t>
      </w:r>
      <w:r w:rsidR="00AA39AC">
        <w:rPr>
          <w:rFonts w:asciiTheme="minorHAnsi" w:eastAsia="Calibri" w:hAnsiTheme="minorHAnsi"/>
          <w:szCs w:val="24"/>
        </w:rPr>
        <w:t>dentify where the greatest impacts can be achieved</w:t>
      </w:r>
      <w:r>
        <w:rPr>
          <w:rFonts w:asciiTheme="minorHAnsi" w:eastAsia="Calibri" w:hAnsiTheme="minorHAnsi"/>
          <w:szCs w:val="24"/>
        </w:rPr>
        <w:t xml:space="preserve"> in AMR research and development</w:t>
      </w:r>
      <w:r w:rsidR="00AA39AC" w:rsidRPr="00D40C86">
        <w:rPr>
          <w:rFonts w:asciiTheme="minorHAnsi" w:eastAsia="Calibri" w:hAnsiTheme="minorHAnsi"/>
          <w:szCs w:val="24"/>
        </w:rPr>
        <w:t>.</w:t>
      </w:r>
    </w:p>
    <w:p w14:paraId="724AE872" w14:textId="77777777" w:rsidR="00AA39AC" w:rsidRDefault="00AA39AC" w:rsidP="00EF4178">
      <w:pPr>
        <w:pStyle w:val="ListParagraph"/>
        <w:numPr>
          <w:ilvl w:val="0"/>
          <w:numId w:val="49"/>
        </w:numPr>
        <w:spacing w:line="276" w:lineRule="auto"/>
        <w:rPr>
          <w:rFonts w:asciiTheme="minorHAnsi" w:eastAsia="Calibri" w:hAnsiTheme="minorHAnsi"/>
          <w:szCs w:val="24"/>
        </w:rPr>
      </w:pPr>
      <w:r w:rsidRPr="00C422DB">
        <w:rPr>
          <w:rFonts w:asciiTheme="minorHAnsi" w:eastAsia="Calibri" w:hAnsiTheme="minorHAnsi"/>
          <w:szCs w:val="24"/>
        </w:rPr>
        <w:t>Develop a</w:t>
      </w:r>
      <w:r w:rsidR="00C835A9">
        <w:rPr>
          <w:rFonts w:asciiTheme="minorHAnsi" w:eastAsia="Calibri" w:hAnsiTheme="minorHAnsi"/>
          <w:szCs w:val="24"/>
        </w:rPr>
        <w:t>n agreed</w:t>
      </w:r>
      <w:r w:rsidRPr="00C422DB">
        <w:rPr>
          <w:rFonts w:asciiTheme="minorHAnsi" w:eastAsia="Calibri" w:hAnsiTheme="minorHAnsi"/>
          <w:szCs w:val="24"/>
        </w:rPr>
        <w:t xml:space="preserve"> list of research and development priorities.</w:t>
      </w:r>
    </w:p>
    <w:p w14:paraId="1B96FAA8" w14:textId="04E881E1" w:rsidR="00EC1290" w:rsidRPr="00C422DB" w:rsidRDefault="00EC1290"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Determine surveillance needs and AMR prevalence, and improve knowledge abo</w:t>
      </w:r>
      <w:r w:rsidR="00A2211E">
        <w:rPr>
          <w:rFonts w:asciiTheme="minorHAnsi" w:eastAsia="Calibri" w:hAnsiTheme="minorHAnsi"/>
          <w:szCs w:val="24"/>
        </w:rPr>
        <w:t>ut antimicrobial resistance genes to understand their significance and impact on animal and human health.</w:t>
      </w:r>
    </w:p>
    <w:p w14:paraId="3EC456A6" w14:textId="77777777" w:rsidR="00AA39AC" w:rsidRDefault="00AA39AC" w:rsidP="00EF4178">
      <w:pPr>
        <w:pStyle w:val="ListParagraph"/>
        <w:spacing w:line="276" w:lineRule="auto"/>
        <w:rPr>
          <w:rFonts w:asciiTheme="minorHAnsi" w:eastAsia="Calibri" w:hAnsiTheme="minorHAnsi"/>
          <w:szCs w:val="24"/>
        </w:rPr>
      </w:pPr>
    </w:p>
    <w:p w14:paraId="0D3CF440" w14:textId="77777777" w:rsidR="00C361B9" w:rsidRPr="008F74B4" w:rsidRDefault="00033990" w:rsidP="00EF4178">
      <w:pPr>
        <w:keepNext/>
        <w:spacing w:after="120" w:line="276" w:lineRule="auto"/>
        <w:rPr>
          <w:rFonts w:asciiTheme="minorHAnsi" w:hAnsiTheme="minorHAnsi"/>
          <w:b/>
          <w:color w:val="31849B" w:themeColor="accent5" w:themeShade="BF"/>
          <w:szCs w:val="24"/>
        </w:rPr>
      </w:pPr>
      <w:r w:rsidRPr="00745473">
        <w:rPr>
          <w:rStyle w:val="Heading3Char"/>
        </w:rPr>
        <w:t>Priority Area for Action 5.2:</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Coordinate national research activities and the sharing of information.</w:t>
      </w:r>
    </w:p>
    <w:p w14:paraId="7672FBD6"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3434309C" w14:textId="60E6053E" w:rsidR="00AA39AC" w:rsidRDefault="00C835A9"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Develop a national mechanism for i</w:t>
      </w:r>
      <w:r w:rsidR="00BD2B27">
        <w:rPr>
          <w:rFonts w:asciiTheme="minorHAnsi" w:eastAsia="Calibri" w:hAnsiTheme="minorHAnsi"/>
          <w:szCs w:val="24"/>
        </w:rPr>
        <w:t>mprove</w:t>
      </w:r>
      <w:r>
        <w:rPr>
          <w:rFonts w:asciiTheme="minorHAnsi" w:eastAsia="Calibri" w:hAnsiTheme="minorHAnsi"/>
          <w:szCs w:val="24"/>
        </w:rPr>
        <w:t>d</w:t>
      </w:r>
      <w:r w:rsidR="00AA39AC" w:rsidRPr="00C422DB">
        <w:rPr>
          <w:rFonts w:asciiTheme="minorHAnsi" w:eastAsia="Calibri" w:hAnsiTheme="minorHAnsi"/>
          <w:szCs w:val="24"/>
        </w:rPr>
        <w:t xml:space="preserve"> collaboration and information</w:t>
      </w:r>
      <w:r>
        <w:rPr>
          <w:rFonts w:asciiTheme="minorHAnsi" w:eastAsia="Calibri" w:hAnsiTheme="minorHAnsi"/>
          <w:szCs w:val="24"/>
        </w:rPr>
        <w:t xml:space="preserve"> and data</w:t>
      </w:r>
      <w:r w:rsidR="00AA39AC" w:rsidRPr="00C422DB">
        <w:rPr>
          <w:rFonts w:asciiTheme="minorHAnsi" w:eastAsia="Calibri" w:hAnsiTheme="minorHAnsi"/>
          <w:szCs w:val="24"/>
        </w:rPr>
        <w:t xml:space="preserve"> sharing to promote efficient use of resources and minimise duplication of effort</w:t>
      </w:r>
      <w:r>
        <w:rPr>
          <w:rFonts w:asciiTheme="minorHAnsi" w:eastAsia="Calibri" w:hAnsiTheme="minorHAnsi"/>
          <w:szCs w:val="24"/>
        </w:rPr>
        <w:t xml:space="preserve"> </w:t>
      </w:r>
      <w:r w:rsidR="00A4002E">
        <w:rPr>
          <w:rFonts w:asciiTheme="minorHAnsi" w:eastAsia="Calibri" w:hAnsiTheme="minorHAnsi"/>
          <w:szCs w:val="24"/>
        </w:rPr>
        <w:t>within and between all sectors (One Health)</w:t>
      </w:r>
      <w:r>
        <w:rPr>
          <w:rFonts w:asciiTheme="minorHAnsi" w:eastAsia="Calibri" w:hAnsiTheme="minorHAnsi"/>
          <w:szCs w:val="24"/>
        </w:rPr>
        <w:t xml:space="preserve">, including </w:t>
      </w:r>
      <w:r w:rsidR="00086F9E">
        <w:rPr>
          <w:rFonts w:asciiTheme="minorHAnsi" w:eastAsia="Calibri" w:hAnsiTheme="minorHAnsi"/>
          <w:szCs w:val="24"/>
        </w:rPr>
        <w:t>the</w:t>
      </w:r>
      <w:r>
        <w:rPr>
          <w:rFonts w:asciiTheme="minorHAnsi" w:eastAsia="Calibri" w:hAnsiTheme="minorHAnsi"/>
          <w:szCs w:val="24"/>
        </w:rPr>
        <w:t xml:space="preserve"> </w:t>
      </w:r>
      <w:r>
        <w:rPr>
          <w:rFonts w:ascii="Calibri" w:eastAsia="Calibri" w:hAnsi="Calibri"/>
        </w:rPr>
        <w:t xml:space="preserve">Australian Government, </w:t>
      </w:r>
      <w:r>
        <w:rPr>
          <w:rFonts w:ascii="Calibri" w:eastAsia="Times New Roman" w:hAnsi="Calibri" w:cs="Times New Roman"/>
          <w:szCs w:val="24"/>
        </w:rPr>
        <w:t>S</w:t>
      </w:r>
      <w:r w:rsidRPr="00E45EE6">
        <w:rPr>
          <w:rFonts w:ascii="Calibri" w:eastAsia="Times New Roman" w:hAnsi="Calibri" w:cs="Times New Roman"/>
          <w:szCs w:val="24"/>
        </w:rPr>
        <w:t xml:space="preserve">tate and </w:t>
      </w:r>
      <w:r>
        <w:rPr>
          <w:rFonts w:ascii="Calibri" w:eastAsia="Times New Roman" w:hAnsi="Calibri" w:cs="Times New Roman"/>
          <w:szCs w:val="24"/>
        </w:rPr>
        <w:t>Territory</w:t>
      </w:r>
      <w:r w:rsidRPr="00E45EE6">
        <w:rPr>
          <w:rFonts w:ascii="Calibri" w:eastAsia="Times New Roman" w:hAnsi="Calibri" w:cs="Times New Roman"/>
          <w:szCs w:val="24"/>
        </w:rPr>
        <w:t xml:space="preserve"> </w:t>
      </w:r>
      <w:r>
        <w:rPr>
          <w:rFonts w:ascii="Calibri" w:eastAsia="Times New Roman" w:hAnsi="Calibri" w:cs="Times New Roman"/>
          <w:szCs w:val="24"/>
        </w:rPr>
        <w:t>Governments</w:t>
      </w:r>
      <w:r w:rsidRPr="00E45EE6">
        <w:rPr>
          <w:rFonts w:ascii="Calibri" w:eastAsia="Times New Roman" w:hAnsi="Calibri" w:cs="Times New Roman"/>
          <w:szCs w:val="24"/>
        </w:rPr>
        <w:t xml:space="preserve">, </w:t>
      </w:r>
      <w:r>
        <w:rPr>
          <w:rFonts w:ascii="Calibri" w:eastAsia="Times New Roman" w:hAnsi="Calibri" w:cs="Times New Roman"/>
          <w:szCs w:val="24"/>
        </w:rPr>
        <w:t>non-government</w:t>
      </w:r>
      <w:r w:rsidRPr="00E45EE6">
        <w:rPr>
          <w:rFonts w:ascii="Calibri" w:eastAsia="Times New Roman" w:hAnsi="Calibri" w:cs="Times New Roman"/>
          <w:szCs w:val="24"/>
        </w:rPr>
        <w:t xml:space="preserve"> organisations, professional bodies</w:t>
      </w:r>
      <w:r>
        <w:rPr>
          <w:rFonts w:ascii="Calibri" w:eastAsia="Times New Roman" w:hAnsi="Calibri" w:cs="Times New Roman"/>
          <w:szCs w:val="24"/>
        </w:rPr>
        <w:t xml:space="preserve"> and research organisations.</w:t>
      </w:r>
    </w:p>
    <w:p w14:paraId="5139B1DA" w14:textId="77777777" w:rsidR="00AA39AC" w:rsidRPr="008F74B4" w:rsidRDefault="00AA39AC" w:rsidP="00EF4178">
      <w:pPr>
        <w:spacing w:line="276" w:lineRule="auto"/>
        <w:rPr>
          <w:rFonts w:asciiTheme="minorHAnsi" w:eastAsia="Calibri" w:hAnsiTheme="minorHAnsi"/>
          <w:szCs w:val="24"/>
        </w:rPr>
      </w:pPr>
    </w:p>
    <w:p w14:paraId="2D68E897" w14:textId="77777777" w:rsidR="00C361B9" w:rsidRPr="008F74B4" w:rsidRDefault="00033990" w:rsidP="00EF4178">
      <w:pPr>
        <w:spacing w:after="120" w:line="276" w:lineRule="auto"/>
        <w:rPr>
          <w:rFonts w:asciiTheme="minorHAnsi" w:hAnsiTheme="minorHAnsi"/>
          <w:b/>
          <w:color w:val="31849B" w:themeColor="accent5" w:themeShade="BF"/>
          <w:szCs w:val="24"/>
        </w:rPr>
      </w:pPr>
      <w:r w:rsidRPr="00745473">
        <w:rPr>
          <w:rStyle w:val="Heading3Char"/>
        </w:rPr>
        <w:t>Priority Area for Action 5.3:</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Explore opportunities to increase support for research and development, including incentives for greater private sector investment.</w:t>
      </w:r>
    </w:p>
    <w:p w14:paraId="2CAFAE04"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6AB39C07" w14:textId="5710AE18" w:rsidR="00C361B9" w:rsidRPr="008F74B4" w:rsidRDefault="00033990" w:rsidP="00EF4178">
      <w:pPr>
        <w:pStyle w:val="ListParagraph"/>
        <w:numPr>
          <w:ilvl w:val="0"/>
          <w:numId w:val="49"/>
        </w:numPr>
        <w:spacing w:line="276" w:lineRule="auto"/>
        <w:rPr>
          <w:rFonts w:asciiTheme="minorHAnsi" w:eastAsia="Calibri" w:hAnsiTheme="minorHAnsi"/>
          <w:szCs w:val="24"/>
        </w:rPr>
      </w:pPr>
      <w:r w:rsidRPr="008F74B4">
        <w:rPr>
          <w:rFonts w:asciiTheme="minorHAnsi" w:eastAsia="Calibri" w:hAnsiTheme="minorHAnsi"/>
          <w:szCs w:val="24"/>
        </w:rPr>
        <w:t>Investigate how AMR-related research and development is funded</w:t>
      </w:r>
      <w:r w:rsidR="00B72EEA">
        <w:rPr>
          <w:rFonts w:asciiTheme="minorHAnsi" w:eastAsia="Calibri" w:hAnsiTheme="minorHAnsi"/>
          <w:szCs w:val="24"/>
        </w:rPr>
        <w:t>,</w:t>
      </w:r>
      <w:r w:rsidRPr="008F74B4">
        <w:rPr>
          <w:rFonts w:asciiTheme="minorHAnsi" w:eastAsia="Calibri" w:hAnsiTheme="minorHAnsi"/>
          <w:szCs w:val="24"/>
        </w:rPr>
        <w:t xml:space="preserve"> including</w:t>
      </w:r>
      <w:r w:rsidR="00B72EEA">
        <w:rPr>
          <w:rFonts w:asciiTheme="minorHAnsi" w:eastAsia="Calibri" w:hAnsiTheme="minorHAnsi"/>
          <w:szCs w:val="24"/>
        </w:rPr>
        <w:t xml:space="preserve"> examination of</w:t>
      </w:r>
      <w:r w:rsidRPr="008F74B4">
        <w:rPr>
          <w:rFonts w:asciiTheme="minorHAnsi" w:eastAsia="Calibri" w:hAnsiTheme="minorHAnsi"/>
          <w:szCs w:val="24"/>
        </w:rPr>
        <w:t xml:space="preserve"> how </w:t>
      </w:r>
      <w:r w:rsidR="00B72EEA">
        <w:rPr>
          <w:rFonts w:asciiTheme="minorHAnsi" w:eastAsia="Calibri" w:hAnsiTheme="minorHAnsi"/>
          <w:szCs w:val="24"/>
        </w:rPr>
        <w:t xml:space="preserve">relationships with </w:t>
      </w:r>
      <w:r w:rsidRPr="008F74B4">
        <w:rPr>
          <w:rFonts w:asciiTheme="minorHAnsi" w:eastAsia="Calibri" w:hAnsiTheme="minorHAnsi"/>
          <w:szCs w:val="24"/>
        </w:rPr>
        <w:t>private investors and the pharmaceutical industry</w:t>
      </w:r>
      <w:r w:rsidR="00B72EEA">
        <w:rPr>
          <w:rFonts w:asciiTheme="minorHAnsi" w:eastAsia="Calibri" w:hAnsiTheme="minorHAnsi"/>
          <w:szCs w:val="24"/>
        </w:rPr>
        <w:t xml:space="preserve"> can be developed or</w:t>
      </w:r>
      <w:r w:rsidR="00086F9E">
        <w:rPr>
          <w:rFonts w:asciiTheme="minorHAnsi" w:eastAsia="Calibri" w:hAnsiTheme="minorHAnsi"/>
          <w:szCs w:val="24"/>
        </w:rPr>
        <w:t xml:space="preserve"> enhanced.</w:t>
      </w:r>
      <w:r w:rsidRPr="008F74B4">
        <w:rPr>
          <w:rFonts w:asciiTheme="minorHAnsi" w:eastAsia="Calibri" w:hAnsiTheme="minorHAnsi"/>
          <w:szCs w:val="24"/>
        </w:rPr>
        <w:t xml:space="preserve"> </w:t>
      </w:r>
    </w:p>
    <w:p w14:paraId="0775AAD0" w14:textId="77777777" w:rsidR="00086F9E" w:rsidRPr="008F74B4" w:rsidRDefault="00086F9E" w:rsidP="00EF4178">
      <w:pPr>
        <w:pStyle w:val="ListParagraph"/>
        <w:numPr>
          <w:ilvl w:val="0"/>
          <w:numId w:val="49"/>
        </w:numPr>
        <w:spacing w:line="276" w:lineRule="auto"/>
        <w:rPr>
          <w:rFonts w:asciiTheme="minorHAnsi" w:eastAsia="Calibri" w:hAnsiTheme="minorHAnsi"/>
          <w:szCs w:val="24"/>
        </w:rPr>
      </w:pPr>
      <w:r w:rsidRPr="008F74B4">
        <w:rPr>
          <w:rFonts w:asciiTheme="minorHAnsi" w:eastAsia="Calibri" w:hAnsiTheme="minorHAnsi"/>
          <w:szCs w:val="24"/>
        </w:rPr>
        <w:t xml:space="preserve">Explore opportunities </w:t>
      </w:r>
      <w:r>
        <w:rPr>
          <w:rFonts w:asciiTheme="minorHAnsi" w:eastAsia="Calibri" w:hAnsiTheme="minorHAnsi"/>
          <w:szCs w:val="24"/>
        </w:rPr>
        <w:t xml:space="preserve">to increase </w:t>
      </w:r>
      <w:r w:rsidRPr="008F74B4">
        <w:rPr>
          <w:rFonts w:asciiTheme="minorHAnsi" w:eastAsia="Calibri" w:hAnsiTheme="minorHAnsi"/>
          <w:szCs w:val="24"/>
        </w:rPr>
        <w:t>cross-</w:t>
      </w:r>
      <w:r>
        <w:rPr>
          <w:rFonts w:asciiTheme="minorHAnsi" w:eastAsia="Calibri" w:hAnsiTheme="minorHAnsi"/>
          <w:szCs w:val="24"/>
        </w:rPr>
        <w:t>disciplinary initiatives</w:t>
      </w:r>
      <w:r w:rsidRPr="008F74B4">
        <w:rPr>
          <w:rFonts w:asciiTheme="minorHAnsi" w:eastAsia="Calibri" w:hAnsiTheme="minorHAnsi"/>
          <w:szCs w:val="24"/>
        </w:rPr>
        <w:t xml:space="preserve"> on AMR research.</w:t>
      </w:r>
    </w:p>
    <w:p w14:paraId="4826A11D" w14:textId="77777777" w:rsidR="00C361B9" w:rsidRPr="008F74B4" w:rsidRDefault="00033990" w:rsidP="00EF4178">
      <w:pPr>
        <w:pStyle w:val="ListParagraph"/>
        <w:numPr>
          <w:ilvl w:val="0"/>
          <w:numId w:val="49"/>
        </w:numPr>
        <w:spacing w:line="276" w:lineRule="auto"/>
        <w:rPr>
          <w:rFonts w:asciiTheme="minorHAnsi" w:eastAsia="Calibri" w:hAnsiTheme="minorHAnsi"/>
          <w:szCs w:val="24"/>
        </w:rPr>
      </w:pPr>
      <w:r w:rsidRPr="008F74B4">
        <w:rPr>
          <w:rFonts w:asciiTheme="minorHAnsi" w:eastAsia="Calibri" w:hAnsiTheme="minorHAnsi"/>
          <w:szCs w:val="24"/>
        </w:rPr>
        <w:t xml:space="preserve">Investigate opportunities to increase support for national AMR research and development priorities. </w:t>
      </w:r>
    </w:p>
    <w:p w14:paraId="0CFFAE2E" w14:textId="77777777" w:rsidR="00C361B9" w:rsidRPr="008F74B4" w:rsidRDefault="00086F9E"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Increase support for priority and neglected research areas, such as companion animal research.</w:t>
      </w:r>
    </w:p>
    <w:p w14:paraId="47C9C99E" w14:textId="77777777" w:rsidR="00AA39AC" w:rsidRDefault="00AA39AC" w:rsidP="00EF4178">
      <w:pPr>
        <w:pStyle w:val="ListParagraph"/>
        <w:spacing w:line="276" w:lineRule="auto"/>
        <w:rPr>
          <w:rFonts w:asciiTheme="minorHAnsi" w:eastAsia="Calibri" w:hAnsiTheme="minorHAnsi"/>
          <w:szCs w:val="24"/>
        </w:rPr>
      </w:pPr>
    </w:p>
    <w:p w14:paraId="23488100" w14:textId="77777777" w:rsidR="00C361B9" w:rsidRPr="008F74B4" w:rsidRDefault="00033990" w:rsidP="00EF4178">
      <w:pPr>
        <w:keepNext/>
        <w:spacing w:after="120" w:line="276" w:lineRule="auto"/>
        <w:rPr>
          <w:rFonts w:asciiTheme="minorHAnsi" w:hAnsiTheme="minorHAnsi"/>
          <w:b/>
          <w:color w:val="31849B" w:themeColor="accent5" w:themeShade="BF"/>
          <w:szCs w:val="24"/>
        </w:rPr>
      </w:pPr>
      <w:r w:rsidRPr="00745473">
        <w:rPr>
          <w:rStyle w:val="Heading3Char"/>
        </w:rPr>
        <w:lastRenderedPageBreak/>
        <w:t>Priority Area for Action 5.4:</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Explore opportunities to support the translation of promising research findings into new products, policies and approaches.</w:t>
      </w:r>
    </w:p>
    <w:p w14:paraId="4E94A62B" w14:textId="6A1D95AA" w:rsidR="001906BB" w:rsidRDefault="002009D4" w:rsidP="002009D4">
      <w:pPr>
        <w:spacing w:line="276" w:lineRule="auto"/>
        <w:rPr>
          <w:rFonts w:asciiTheme="minorHAnsi" w:eastAsia="Calibri" w:hAnsiTheme="minorHAnsi"/>
          <w:szCs w:val="24"/>
        </w:rPr>
      </w:pPr>
      <w:r>
        <w:rPr>
          <w:rFonts w:asciiTheme="minorHAnsi" w:eastAsia="Calibri" w:hAnsiTheme="minorHAnsi"/>
          <w:szCs w:val="24"/>
        </w:rPr>
        <w:t>The Focus Area has been sufficiently identified above via the Priority Area for Action.</w:t>
      </w:r>
    </w:p>
    <w:p w14:paraId="0C0391D3" w14:textId="77777777" w:rsidR="001906BB" w:rsidRDefault="001906BB">
      <w:pPr>
        <w:rPr>
          <w:rFonts w:asciiTheme="minorHAnsi" w:eastAsia="Calibri" w:hAnsiTheme="minorHAnsi"/>
          <w:szCs w:val="24"/>
        </w:rPr>
      </w:pPr>
      <w:r>
        <w:rPr>
          <w:rFonts w:asciiTheme="minorHAnsi" w:eastAsia="Calibri" w:hAnsiTheme="minorHAnsi"/>
          <w:szCs w:val="24"/>
        </w:rPr>
        <w:br w:type="page"/>
      </w:r>
    </w:p>
    <w:tbl>
      <w:tblPr>
        <w:tblStyle w:val="TableGrid"/>
        <w:tblW w:w="0" w:type="auto"/>
        <w:shd w:val="clear" w:color="auto" w:fill="D99594" w:themeFill="accent2" w:themeFillTint="99"/>
        <w:tblLook w:val="00A0" w:firstRow="1" w:lastRow="0" w:firstColumn="1" w:lastColumn="0" w:noHBand="0" w:noVBand="0"/>
        <w:tblCaption w:val="Objective 6: Strengthen international partnerships and collaboration on regional and global efforts to respond to AMR."/>
      </w:tblPr>
      <w:tblGrid>
        <w:gridCol w:w="11042"/>
      </w:tblGrid>
      <w:tr w:rsidR="00CE3273" w14:paraId="1ADD2627" w14:textId="77777777" w:rsidTr="003675F3">
        <w:trPr>
          <w:tblHeader/>
        </w:trPr>
        <w:tc>
          <w:tcPr>
            <w:tcW w:w="11042" w:type="dxa"/>
            <w:shd w:val="clear" w:color="auto" w:fill="D99594" w:themeFill="accent2" w:themeFillTint="99"/>
          </w:tcPr>
          <w:p w14:paraId="37B7A261" w14:textId="77777777" w:rsidR="00CE3273" w:rsidRPr="008F74B4" w:rsidRDefault="001A45FC" w:rsidP="008F74B4">
            <w:pPr>
              <w:pStyle w:val="Heading1"/>
              <w:spacing w:before="240" w:after="120"/>
              <w:rPr>
                <w:rFonts w:asciiTheme="minorHAnsi" w:eastAsia="Calibri" w:hAnsiTheme="minorHAnsi" w:cs="Times New Roman"/>
                <w:iCs/>
                <w:color w:val="215868" w:themeColor="accent5" w:themeShade="80"/>
              </w:rPr>
            </w:pPr>
            <w:r>
              <w:rPr>
                <w:b w:val="0"/>
                <w:bCs w:val="0"/>
              </w:rPr>
              <w:lastRenderedPageBreak/>
              <w:br w:type="page"/>
            </w:r>
            <w:r w:rsidR="00CE3273" w:rsidRPr="008F74B4">
              <w:rPr>
                <w:rFonts w:asciiTheme="minorHAnsi" w:eastAsia="Calibri" w:hAnsiTheme="minorHAnsi" w:cs="Times New Roman"/>
                <w:iCs/>
                <w:color w:val="FFFFFF" w:themeColor="background1"/>
              </w:rPr>
              <w:t>Objective 6: Strengthen international partnerships</w:t>
            </w:r>
            <w:r w:rsidR="00CE3273" w:rsidRPr="008F74B4">
              <w:rPr>
                <w:rFonts w:asciiTheme="minorHAnsi" w:eastAsia="Calibri" w:hAnsiTheme="minorHAnsi" w:cs="Times New Roman"/>
                <w:b w:val="0"/>
                <w:iCs/>
                <w:color w:val="FFFFFF" w:themeColor="background1"/>
              </w:rPr>
              <w:t xml:space="preserve"> and collaboration on regional and global efforts to respond to AMR.</w:t>
            </w:r>
          </w:p>
        </w:tc>
      </w:tr>
    </w:tbl>
    <w:p w14:paraId="69AD0902" w14:textId="77777777" w:rsidR="008228DE" w:rsidRDefault="008228DE" w:rsidP="008228DE">
      <w:pPr>
        <w:pStyle w:val="Heading3"/>
      </w:pPr>
      <w:r>
        <w:t>Overview</w:t>
      </w:r>
    </w:p>
    <w:p w14:paraId="6962B308" w14:textId="77777777" w:rsidR="00733C22" w:rsidRPr="00865D35" w:rsidRDefault="00733C22" w:rsidP="00EF4178">
      <w:pPr>
        <w:spacing w:line="276" w:lineRule="auto"/>
        <w:rPr>
          <w:rFonts w:ascii="Calibri" w:hAnsi="Calibri"/>
          <w:iCs/>
          <w:color w:val="000000"/>
          <w:lang w:eastAsia="en-AU"/>
        </w:rPr>
      </w:pPr>
      <w:r>
        <w:rPr>
          <w:rFonts w:ascii="Calibri" w:hAnsi="Calibri"/>
          <w:iCs/>
          <w:color w:val="000000"/>
          <w:lang w:eastAsia="en-AU"/>
        </w:rPr>
        <w:t>I</w:t>
      </w:r>
      <w:r w:rsidRPr="00ED2570">
        <w:rPr>
          <w:rFonts w:ascii="Calibri" w:hAnsi="Calibri"/>
          <w:iCs/>
          <w:color w:val="000000"/>
          <w:lang w:eastAsia="en-AU"/>
        </w:rPr>
        <w:t xml:space="preserve">nternational </w:t>
      </w:r>
      <w:r w:rsidRPr="00865D35">
        <w:rPr>
          <w:rFonts w:ascii="Calibri" w:hAnsi="Calibri"/>
          <w:iCs/>
          <w:color w:val="000000"/>
          <w:lang w:eastAsia="en-AU"/>
        </w:rPr>
        <w:t xml:space="preserve">collaboration on AMR is integral to ensure the efforts of individual countries is maximised.  </w:t>
      </w:r>
    </w:p>
    <w:p w14:paraId="0A7B2EF3" w14:textId="4305DA25" w:rsidR="00AA39AC" w:rsidRPr="00865D35" w:rsidRDefault="00AA39AC" w:rsidP="00EF4178">
      <w:pPr>
        <w:spacing w:line="276" w:lineRule="auto"/>
        <w:rPr>
          <w:rFonts w:ascii="Calibri" w:hAnsi="Calibri"/>
          <w:iCs/>
          <w:color w:val="000000"/>
          <w:lang w:eastAsia="en-AU"/>
        </w:rPr>
      </w:pPr>
      <w:r w:rsidRPr="00865D35">
        <w:rPr>
          <w:rFonts w:ascii="Calibri" w:hAnsi="Calibri"/>
          <w:iCs/>
          <w:color w:val="000000"/>
          <w:lang w:eastAsia="en-AU"/>
        </w:rPr>
        <w:t xml:space="preserve">Australia </w:t>
      </w:r>
      <w:r w:rsidR="007630DB" w:rsidRPr="00865D35">
        <w:rPr>
          <w:rFonts w:ascii="Calibri" w:hAnsi="Calibri"/>
          <w:iCs/>
          <w:color w:val="000000"/>
          <w:lang w:eastAsia="en-AU"/>
        </w:rPr>
        <w:t>will</w:t>
      </w:r>
      <w:r w:rsidRPr="00865D35">
        <w:rPr>
          <w:rFonts w:ascii="Calibri" w:hAnsi="Calibri"/>
          <w:iCs/>
          <w:color w:val="000000"/>
          <w:lang w:eastAsia="en-AU"/>
        </w:rPr>
        <w:t xml:space="preserve"> continue to actively engage with other countries, par</w:t>
      </w:r>
      <w:r w:rsidR="00D06EEC">
        <w:rPr>
          <w:rFonts w:ascii="Calibri" w:hAnsi="Calibri"/>
          <w:iCs/>
          <w:color w:val="000000"/>
          <w:lang w:eastAsia="en-AU"/>
        </w:rPr>
        <w:t>ticularly in the Asia–</w:t>
      </w:r>
      <w:r w:rsidRPr="00865D35">
        <w:rPr>
          <w:rFonts w:ascii="Calibri" w:hAnsi="Calibri"/>
          <w:iCs/>
          <w:color w:val="000000"/>
          <w:lang w:eastAsia="en-AU"/>
        </w:rPr>
        <w:t>Pacific region, and multilateral organisations through strategic policy support, regulatory action and coordinated initiatives.</w:t>
      </w:r>
    </w:p>
    <w:p w14:paraId="32C4C91D" w14:textId="77777777" w:rsidR="00AA39AC" w:rsidRPr="00865D35" w:rsidRDefault="00AA39AC" w:rsidP="00EF4178">
      <w:pPr>
        <w:spacing w:line="276" w:lineRule="auto"/>
        <w:rPr>
          <w:rFonts w:ascii="Calibri" w:hAnsi="Calibri"/>
          <w:iCs/>
          <w:color w:val="000000"/>
          <w:lang w:eastAsia="en-AU"/>
        </w:rPr>
      </w:pPr>
    </w:p>
    <w:p w14:paraId="42643726" w14:textId="77777777" w:rsidR="00C361B9" w:rsidRPr="008F74B4" w:rsidRDefault="00033990" w:rsidP="00EF4178">
      <w:pPr>
        <w:spacing w:after="120" w:line="276" w:lineRule="auto"/>
        <w:rPr>
          <w:rFonts w:asciiTheme="minorHAnsi" w:hAnsiTheme="minorHAnsi"/>
          <w:b/>
          <w:color w:val="31849B" w:themeColor="accent5" w:themeShade="BF"/>
          <w:szCs w:val="24"/>
        </w:rPr>
      </w:pPr>
      <w:r w:rsidRPr="00745473">
        <w:rPr>
          <w:rStyle w:val="Heading3Char"/>
        </w:rPr>
        <w:t>Priority Area for Action 6.1:</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Active engagement with multilateral organisations and relevant forums to contribute to regional and global action on antimicrobial resistance.</w:t>
      </w:r>
    </w:p>
    <w:p w14:paraId="19A48FF0"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5932A993" w14:textId="77777777" w:rsidR="00E05CAE" w:rsidRPr="00865D35" w:rsidRDefault="00E05CAE"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Participate</w:t>
      </w:r>
      <w:r w:rsidR="000D057A">
        <w:rPr>
          <w:rFonts w:asciiTheme="minorHAnsi" w:eastAsia="Calibri" w:hAnsiTheme="minorHAnsi"/>
          <w:szCs w:val="24"/>
        </w:rPr>
        <w:t xml:space="preserve"> in and contribute to </w:t>
      </w:r>
      <w:r w:rsidRPr="00865D35">
        <w:rPr>
          <w:rFonts w:asciiTheme="minorHAnsi" w:eastAsia="Calibri" w:hAnsiTheme="minorHAnsi"/>
          <w:szCs w:val="24"/>
        </w:rPr>
        <w:t xml:space="preserve">the implementation of the </w:t>
      </w:r>
      <w:r w:rsidR="000D057A">
        <w:rPr>
          <w:rFonts w:asciiTheme="minorHAnsi" w:eastAsia="Calibri" w:hAnsiTheme="minorHAnsi"/>
          <w:szCs w:val="24"/>
        </w:rPr>
        <w:t xml:space="preserve">World Health Organization (WHO) </w:t>
      </w:r>
      <w:r w:rsidRPr="00865D35">
        <w:rPr>
          <w:rFonts w:asciiTheme="minorHAnsi" w:eastAsia="Calibri" w:hAnsiTheme="minorHAnsi"/>
          <w:szCs w:val="24"/>
        </w:rPr>
        <w:t>Global Action Plan on AMR.</w:t>
      </w:r>
    </w:p>
    <w:p w14:paraId="07A05FDF" w14:textId="3EC99609" w:rsidR="00E05CAE" w:rsidRPr="008F74B4" w:rsidRDefault="00E05CAE" w:rsidP="00EF4178">
      <w:pPr>
        <w:pStyle w:val="ListParagraph"/>
        <w:numPr>
          <w:ilvl w:val="0"/>
          <w:numId w:val="49"/>
        </w:numPr>
        <w:spacing w:line="276" w:lineRule="auto"/>
        <w:rPr>
          <w:rFonts w:asciiTheme="minorHAnsi" w:eastAsia="Calibri" w:hAnsiTheme="minorHAnsi"/>
          <w:szCs w:val="24"/>
        </w:rPr>
      </w:pPr>
      <w:r w:rsidRPr="008F74B4">
        <w:rPr>
          <w:rFonts w:asciiTheme="minorHAnsi" w:eastAsia="Calibri" w:hAnsiTheme="minorHAnsi"/>
          <w:szCs w:val="24"/>
        </w:rPr>
        <w:t>Participate in</w:t>
      </w:r>
      <w:r w:rsidR="000D057A">
        <w:rPr>
          <w:rFonts w:asciiTheme="minorHAnsi" w:eastAsia="Calibri" w:hAnsiTheme="minorHAnsi"/>
          <w:szCs w:val="24"/>
        </w:rPr>
        <w:t xml:space="preserve"> WHO, </w:t>
      </w:r>
      <w:r w:rsidRPr="008F74B4">
        <w:rPr>
          <w:rFonts w:asciiTheme="minorHAnsi" w:eastAsia="Calibri" w:hAnsiTheme="minorHAnsi"/>
          <w:szCs w:val="24"/>
        </w:rPr>
        <w:t>World Organisation for Animal Health (OIE)</w:t>
      </w:r>
      <w:r w:rsidR="000D057A">
        <w:rPr>
          <w:rFonts w:asciiTheme="minorHAnsi" w:eastAsia="Calibri" w:hAnsiTheme="minorHAnsi"/>
          <w:szCs w:val="24"/>
        </w:rPr>
        <w:t>,</w:t>
      </w:r>
      <w:r w:rsidRPr="008F74B4">
        <w:rPr>
          <w:rFonts w:asciiTheme="minorHAnsi" w:eastAsia="Calibri" w:hAnsiTheme="minorHAnsi"/>
          <w:szCs w:val="24"/>
        </w:rPr>
        <w:t xml:space="preserve"> </w:t>
      </w:r>
      <w:r w:rsidRPr="00865D35">
        <w:rPr>
          <w:rFonts w:ascii="Calibri" w:hAnsi="Calibri"/>
          <w:iCs/>
          <w:color w:val="000000"/>
          <w:lang w:eastAsia="en-AU"/>
        </w:rPr>
        <w:t>Food and Agriculture Organization of the United Nations (FAO)</w:t>
      </w:r>
      <w:r w:rsidR="000D057A">
        <w:rPr>
          <w:rFonts w:ascii="Calibri" w:hAnsi="Calibri"/>
          <w:iCs/>
          <w:color w:val="000000"/>
          <w:lang w:eastAsia="en-AU"/>
        </w:rPr>
        <w:t>,</w:t>
      </w:r>
      <w:r w:rsidRPr="00865D35">
        <w:rPr>
          <w:rFonts w:ascii="Calibri" w:hAnsi="Calibri"/>
          <w:iCs/>
          <w:color w:val="000000"/>
          <w:lang w:eastAsia="en-AU"/>
        </w:rPr>
        <w:t xml:space="preserve"> </w:t>
      </w:r>
      <w:r w:rsidR="000D057A">
        <w:rPr>
          <w:rFonts w:asciiTheme="minorHAnsi" w:eastAsia="Calibri" w:hAnsiTheme="minorHAnsi"/>
          <w:szCs w:val="24"/>
        </w:rPr>
        <w:t>Code</w:t>
      </w:r>
      <w:r w:rsidR="00C46822">
        <w:rPr>
          <w:rFonts w:asciiTheme="minorHAnsi" w:eastAsia="Calibri" w:hAnsiTheme="minorHAnsi"/>
          <w:szCs w:val="24"/>
        </w:rPr>
        <w:t>x</w:t>
      </w:r>
      <w:r w:rsidR="000D057A">
        <w:rPr>
          <w:rFonts w:asciiTheme="minorHAnsi" w:eastAsia="Calibri" w:hAnsiTheme="minorHAnsi"/>
          <w:szCs w:val="24"/>
        </w:rPr>
        <w:t xml:space="preserve"> and other international</w:t>
      </w:r>
      <w:r w:rsidR="000D057A" w:rsidRPr="008F74B4">
        <w:rPr>
          <w:rFonts w:asciiTheme="minorHAnsi" w:eastAsia="Calibri" w:hAnsiTheme="minorHAnsi"/>
          <w:szCs w:val="24"/>
        </w:rPr>
        <w:t xml:space="preserve"> </w:t>
      </w:r>
      <w:r w:rsidR="00D06EEC">
        <w:rPr>
          <w:rFonts w:asciiTheme="minorHAnsi" w:eastAsia="Calibri" w:hAnsiTheme="minorHAnsi"/>
          <w:szCs w:val="24"/>
        </w:rPr>
        <w:t>for a</w:t>
      </w:r>
      <w:r w:rsidRPr="008F74B4">
        <w:rPr>
          <w:rFonts w:asciiTheme="minorHAnsi" w:eastAsia="Calibri" w:hAnsiTheme="minorHAnsi"/>
          <w:szCs w:val="24"/>
        </w:rPr>
        <w:t>.</w:t>
      </w:r>
    </w:p>
    <w:p w14:paraId="2E8A9DF8" w14:textId="40FB7199" w:rsidR="00E05CAE" w:rsidRPr="00865D35" w:rsidRDefault="00E05CAE"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Engage with global partners on AMR through</w:t>
      </w:r>
      <w:r w:rsidR="000D057A">
        <w:rPr>
          <w:rFonts w:asciiTheme="minorHAnsi" w:eastAsia="Calibri" w:hAnsiTheme="minorHAnsi"/>
          <w:szCs w:val="24"/>
        </w:rPr>
        <w:t xml:space="preserve"> high level international forums, such </w:t>
      </w:r>
      <w:r w:rsidR="00A4002E">
        <w:rPr>
          <w:rFonts w:asciiTheme="minorHAnsi" w:eastAsia="Calibri" w:hAnsiTheme="minorHAnsi"/>
          <w:szCs w:val="24"/>
        </w:rPr>
        <w:t>as</w:t>
      </w:r>
      <w:r w:rsidRPr="00865D35">
        <w:rPr>
          <w:rFonts w:asciiTheme="minorHAnsi" w:eastAsia="Calibri" w:hAnsiTheme="minorHAnsi"/>
          <w:szCs w:val="24"/>
        </w:rPr>
        <w:t xml:space="preserve"> the United Nations General Assembly</w:t>
      </w:r>
      <w:r w:rsidR="00A4002E">
        <w:rPr>
          <w:rFonts w:asciiTheme="minorHAnsi" w:eastAsia="Calibri" w:hAnsiTheme="minorHAnsi"/>
          <w:szCs w:val="24"/>
        </w:rPr>
        <w:t>, G20, G7 and the Asia</w:t>
      </w:r>
      <w:r w:rsidR="00D06EEC">
        <w:rPr>
          <w:rFonts w:asciiTheme="minorHAnsi" w:eastAsia="Calibri" w:hAnsiTheme="minorHAnsi"/>
          <w:szCs w:val="24"/>
        </w:rPr>
        <w:t>–</w:t>
      </w:r>
      <w:r w:rsidR="00A4002E">
        <w:rPr>
          <w:rFonts w:asciiTheme="minorHAnsi" w:eastAsia="Calibri" w:hAnsiTheme="minorHAnsi"/>
          <w:szCs w:val="24"/>
        </w:rPr>
        <w:t>Pacific Economic Cooperation (APEC).</w:t>
      </w:r>
    </w:p>
    <w:p w14:paraId="16DAF02A" w14:textId="0ADFC11A" w:rsidR="00C361B9" w:rsidRPr="00865D35" w:rsidRDefault="002B6B0B" w:rsidP="00EF4178">
      <w:pPr>
        <w:pStyle w:val="ListParagraph"/>
        <w:numPr>
          <w:ilvl w:val="0"/>
          <w:numId w:val="49"/>
        </w:numPr>
        <w:spacing w:line="276" w:lineRule="auto"/>
        <w:rPr>
          <w:rFonts w:asciiTheme="minorHAnsi" w:eastAsia="Calibri" w:hAnsiTheme="minorHAnsi"/>
          <w:szCs w:val="24"/>
        </w:rPr>
      </w:pPr>
      <w:r w:rsidRPr="008F74B4">
        <w:rPr>
          <w:rFonts w:asciiTheme="minorHAnsi" w:eastAsia="Calibri" w:hAnsiTheme="minorHAnsi"/>
          <w:szCs w:val="24"/>
        </w:rPr>
        <w:t xml:space="preserve">Develop public </w:t>
      </w:r>
      <w:r w:rsidR="00C46822">
        <w:rPr>
          <w:rFonts w:asciiTheme="minorHAnsi" w:eastAsia="Calibri" w:hAnsiTheme="minorHAnsi"/>
          <w:szCs w:val="24"/>
        </w:rPr>
        <w:t xml:space="preserve">and animal </w:t>
      </w:r>
      <w:r w:rsidRPr="008F74B4">
        <w:rPr>
          <w:rFonts w:asciiTheme="minorHAnsi" w:eastAsia="Calibri" w:hAnsiTheme="minorHAnsi"/>
          <w:szCs w:val="24"/>
        </w:rPr>
        <w:t>h</w:t>
      </w:r>
      <w:r w:rsidR="00033990" w:rsidRPr="00865D35">
        <w:rPr>
          <w:rFonts w:asciiTheme="minorHAnsi" w:eastAsia="Calibri" w:hAnsiTheme="minorHAnsi"/>
          <w:szCs w:val="24"/>
        </w:rPr>
        <w:t xml:space="preserve">ealth curricula on AMR </w:t>
      </w:r>
      <w:r w:rsidRPr="008F74B4">
        <w:rPr>
          <w:rFonts w:asciiTheme="minorHAnsi" w:eastAsia="Calibri" w:hAnsiTheme="minorHAnsi"/>
          <w:szCs w:val="24"/>
        </w:rPr>
        <w:t>for use in developing count</w:t>
      </w:r>
      <w:r w:rsidR="00EC1290">
        <w:rPr>
          <w:rFonts w:asciiTheme="minorHAnsi" w:eastAsia="Calibri" w:hAnsiTheme="minorHAnsi"/>
          <w:szCs w:val="24"/>
        </w:rPr>
        <w:t>r</w:t>
      </w:r>
      <w:r w:rsidRPr="008F74B4">
        <w:rPr>
          <w:rFonts w:asciiTheme="minorHAnsi" w:eastAsia="Calibri" w:hAnsiTheme="minorHAnsi"/>
          <w:szCs w:val="24"/>
        </w:rPr>
        <w:t>ies</w:t>
      </w:r>
      <w:r w:rsidR="00A4002E">
        <w:rPr>
          <w:rFonts w:asciiTheme="minorHAnsi" w:eastAsia="Calibri" w:hAnsiTheme="minorHAnsi"/>
          <w:szCs w:val="24"/>
        </w:rPr>
        <w:t>, with a One Health emphasis</w:t>
      </w:r>
      <w:r w:rsidR="00033990" w:rsidRPr="00865D35">
        <w:rPr>
          <w:rFonts w:asciiTheme="minorHAnsi" w:eastAsia="Calibri" w:hAnsiTheme="minorHAnsi"/>
          <w:szCs w:val="24"/>
        </w:rPr>
        <w:t xml:space="preserve">. </w:t>
      </w:r>
    </w:p>
    <w:p w14:paraId="683C3028" w14:textId="77777777" w:rsidR="00AA39AC" w:rsidRPr="00865D35" w:rsidRDefault="00AA39AC" w:rsidP="00EF4178">
      <w:pPr>
        <w:spacing w:line="276" w:lineRule="auto"/>
        <w:rPr>
          <w:rFonts w:asciiTheme="minorHAnsi" w:eastAsia="Calibri" w:hAnsiTheme="minorHAnsi"/>
          <w:szCs w:val="24"/>
        </w:rPr>
      </w:pPr>
    </w:p>
    <w:p w14:paraId="68105182" w14:textId="77777777" w:rsidR="00C361B9" w:rsidRPr="008F74B4" w:rsidRDefault="00033990" w:rsidP="00EF4178">
      <w:pPr>
        <w:spacing w:after="120" w:line="276" w:lineRule="auto"/>
        <w:rPr>
          <w:rFonts w:asciiTheme="minorHAnsi" w:hAnsiTheme="minorHAnsi"/>
          <w:b/>
          <w:color w:val="31849B" w:themeColor="accent5" w:themeShade="BF"/>
          <w:szCs w:val="24"/>
        </w:rPr>
      </w:pPr>
      <w:r w:rsidRPr="00745473">
        <w:rPr>
          <w:rStyle w:val="Heading3Char"/>
        </w:rPr>
        <w:t>Priority Area for Action 6.2:</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Lead regional initiatives to increase capacity to respond to antimicrobial resistance.</w:t>
      </w:r>
    </w:p>
    <w:p w14:paraId="5513E668"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777AF91F" w14:textId="77777777" w:rsidR="00C361B9" w:rsidRDefault="00AA39AC"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 xml:space="preserve">Assist in the development of </w:t>
      </w:r>
      <w:r w:rsidR="0044333A">
        <w:rPr>
          <w:rFonts w:asciiTheme="minorHAnsi" w:eastAsia="Calibri" w:hAnsiTheme="minorHAnsi"/>
          <w:szCs w:val="24"/>
        </w:rPr>
        <w:t xml:space="preserve">AMR strategies, </w:t>
      </w:r>
      <w:r w:rsidR="0044333A" w:rsidRPr="00865D35">
        <w:rPr>
          <w:rFonts w:asciiTheme="minorHAnsi" w:eastAsia="Calibri" w:hAnsiTheme="minorHAnsi"/>
          <w:szCs w:val="24"/>
        </w:rPr>
        <w:t>tools</w:t>
      </w:r>
      <w:r w:rsidRPr="00865D35">
        <w:rPr>
          <w:rFonts w:asciiTheme="minorHAnsi" w:eastAsia="Calibri" w:hAnsiTheme="minorHAnsi"/>
          <w:szCs w:val="24"/>
        </w:rPr>
        <w:t xml:space="preserve"> and resources in the Asia </w:t>
      </w:r>
      <w:r w:rsidR="002B6B0B" w:rsidRPr="00865D35">
        <w:rPr>
          <w:rFonts w:asciiTheme="minorHAnsi" w:eastAsia="Calibri" w:hAnsiTheme="minorHAnsi"/>
          <w:szCs w:val="24"/>
        </w:rPr>
        <w:t xml:space="preserve">and </w:t>
      </w:r>
      <w:r w:rsidRPr="00865D35">
        <w:rPr>
          <w:rFonts w:asciiTheme="minorHAnsi" w:eastAsia="Calibri" w:hAnsiTheme="minorHAnsi"/>
          <w:szCs w:val="24"/>
        </w:rPr>
        <w:t>Pacific region.</w:t>
      </w:r>
    </w:p>
    <w:p w14:paraId="43B41631" w14:textId="791E322D" w:rsidR="0044333A" w:rsidRPr="00865D35" w:rsidRDefault="0044333A"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 xml:space="preserve">Support </w:t>
      </w:r>
      <w:r w:rsidR="001906BB">
        <w:rPr>
          <w:rFonts w:asciiTheme="minorHAnsi" w:eastAsia="Calibri" w:hAnsiTheme="minorHAnsi"/>
          <w:szCs w:val="24"/>
        </w:rPr>
        <w:t xml:space="preserve">building and upskilling of </w:t>
      </w:r>
      <w:r>
        <w:rPr>
          <w:rFonts w:asciiTheme="minorHAnsi" w:eastAsia="Calibri" w:hAnsiTheme="minorHAnsi"/>
          <w:szCs w:val="24"/>
        </w:rPr>
        <w:t xml:space="preserve">capacity for diagnosis, reporting and response to </w:t>
      </w:r>
      <w:r w:rsidR="00974470">
        <w:rPr>
          <w:rFonts w:asciiTheme="minorHAnsi" w:eastAsia="Calibri" w:hAnsiTheme="minorHAnsi"/>
          <w:szCs w:val="24"/>
        </w:rPr>
        <w:t>AMR</w:t>
      </w:r>
      <w:r>
        <w:rPr>
          <w:rFonts w:asciiTheme="minorHAnsi" w:eastAsia="Calibri" w:hAnsiTheme="minorHAnsi"/>
          <w:szCs w:val="24"/>
        </w:rPr>
        <w:t xml:space="preserve"> pathogens</w:t>
      </w:r>
      <w:r w:rsidR="00676D3E">
        <w:rPr>
          <w:rFonts w:asciiTheme="minorHAnsi" w:eastAsia="Calibri" w:hAnsiTheme="minorHAnsi"/>
          <w:szCs w:val="24"/>
        </w:rPr>
        <w:t xml:space="preserve"> in particular in the Asia Pacific region</w:t>
      </w:r>
      <w:r>
        <w:rPr>
          <w:rFonts w:asciiTheme="minorHAnsi" w:eastAsia="Calibri" w:hAnsiTheme="minorHAnsi"/>
          <w:szCs w:val="24"/>
        </w:rPr>
        <w:t xml:space="preserve">. </w:t>
      </w:r>
    </w:p>
    <w:p w14:paraId="6EC4406C" w14:textId="77777777" w:rsidR="00C361B9" w:rsidRPr="00865D35" w:rsidRDefault="00AA39AC"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 xml:space="preserve">Support malaria </w:t>
      </w:r>
      <w:r w:rsidR="0044333A">
        <w:rPr>
          <w:rFonts w:asciiTheme="minorHAnsi" w:eastAsia="Calibri" w:hAnsiTheme="minorHAnsi"/>
          <w:szCs w:val="24"/>
        </w:rPr>
        <w:t xml:space="preserve">and tuberculosis </w:t>
      </w:r>
      <w:r w:rsidRPr="00865D35">
        <w:rPr>
          <w:rFonts w:asciiTheme="minorHAnsi" w:eastAsia="Calibri" w:hAnsiTheme="minorHAnsi"/>
          <w:szCs w:val="24"/>
        </w:rPr>
        <w:t xml:space="preserve">control </w:t>
      </w:r>
      <w:r w:rsidR="0044333A">
        <w:rPr>
          <w:rFonts w:asciiTheme="minorHAnsi" w:eastAsia="Calibri" w:hAnsiTheme="minorHAnsi"/>
          <w:szCs w:val="24"/>
        </w:rPr>
        <w:t xml:space="preserve">efforts </w:t>
      </w:r>
      <w:r w:rsidRPr="00865D35">
        <w:rPr>
          <w:rFonts w:asciiTheme="minorHAnsi" w:eastAsia="Calibri" w:hAnsiTheme="minorHAnsi"/>
          <w:szCs w:val="24"/>
        </w:rPr>
        <w:t>in the Asia and Pacific region.</w:t>
      </w:r>
    </w:p>
    <w:p w14:paraId="79E85B47" w14:textId="4452B808" w:rsidR="00733C22" w:rsidRPr="00865D35" w:rsidRDefault="009B6441"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 xml:space="preserve">Support food safety initiatives in the region, recognising the importance of cross border trade and zoonotic disease. </w:t>
      </w:r>
    </w:p>
    <w:p w14:paraId="6202B04C" w14:textId="77777777" w:rsidR="009A6F8B" w:rsidRPr="00865D35" w:rsidRDefault="009A6F8B"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 xml:space="preserve">Contribute to the current knowledge and understanding of AMR in livestock in </w:t>
      </w:r>
      <w:r w:rsidR="005D49DE">
        <w:rPr>
          <w:rFonts w:asciiTheme="minorHAnsi" w:eastAsia="Calibri" w:hAnsiTheme="minorHAnsi"/>
          <w:szCs w:val="24"/>
        </w:rPr>
        <w:t xml:space="preserve">the region. </w:t>
      </w:r>
    </w:p>
    <w:p w14:paraId="1C32370B" w14:textId="77777777" w:rsidR="00AA39AC" w:rsidRPr="00865D35" w:rsidRDefault="00AA39AC" w:rsidP="00EF4178">
      <w:pPr>
        <w:spacing w:line="276" w:lineRule="auto"/>
        <w:rPr>
          <w:rFonts w:asciiTheme="minorHAnsi" w:eastAsia="Calibri" w:hAnsiTheme="minorHAnsi"/>
          <w:szCs w:val="24"/>
        </w:rPr>
      </w:pPr>
    </w:p>
    <w:p w14:paraId="4D7655E5" w14:textId="77777777" w:rsidR="00C361B9" w:rsidRPr="008F74B4" w:rsidRDefault="00033990" w:rsidP="00EF4178">
      <w:pPr>
        <w:keepNext/>
        <w:spacing w:after="120" w:line="276" w:lineRule="auto"/>
        <w:rPr>
          <w:rFonts w:asciiTheme="minorHAnsi" w:hAnsiTheme="minorHAnsi"/>
          <w:b/>
          <w:color w:val="31849B" w:themeColor="accent5" w:themeShade="BF"/>
          <w:szCs w:val="24"/>
        </w:rPr>
      </w:pPr>
      <w:r w:rsidRPr="00745473">
        <w:rPr>
          <w:rStyle w:val="Heading3Char"/>
        </w:rPr>
        <w:t>Priority Area for Action 6.3:</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Learn from international best practice.</w:t>
      </w:r>
    </w:p>
    <w:p w14:paraId="4FCA152C"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097996A8" w14:textId="2B4BC7A1" w:rsidR="00974470" w:rsidRPr="00865D35" w:rsidRDefault="00974470" w:rsidP="00974470">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 xml:space="preserve">Engage with benchmarking countries to inform </w:t>
      </w:r>
      <w:r w:rsidR="001906BB">
        <w:rPr>
          <w:rFonts w:asciiTheme="minorHAnsi" w:eastAsia="Calibri" w:hAnsiTheme="minorHAnsi"/>
          <w:szCs w:val="24"/>
        </w:rPr>
        <w:t xml:space="preserve">the local implementation of </w:t>
      </w:r>
      <w:r w:rsidRPr="00865D35">
        <w:rPr>
          <w:rFonts w:asciiTheme="minorHAnsi" w:eastAsia="Calibri" w:hAnsiTheme="minorHAnsi"/>
          <w:szCs w:val="24"/>
        </w:rPr>
        <w:t>best practice</w:t>
      </w:r>
      <w:r>
        <w:rPr>
          <w:rFonts w:asciiTheme="minorHAnsi" w:eastAsia="Calibri" w:hAnsiTheme="minorHAnsi"/>
          <w:szCs w:val="24"/>
        </w:rPr>
        <w:t xml:space="preserve"> in</w:t>
      </w:r>
      <w:r w:rsidRPr="00865D35">
        <w:rPr>
          <w:rFonts w:asciiTheme="minorHAnsi" w:eastAsia="Calibri" w:hAnsiTheme="minorHAnsi"/>
          <w:szCs w:val="24"/>
        </w:rPr>
        <w:t xml:space="preserve"> </w:t>
      </w:r>
      <w:r>
        <w:rPr>
          <w:rFonts w:asciiTheme="minorHAnsi" w:eastAsia="Calibri" w:hAnsiTheme="minorHAnsi"/>
          <w:szCs w:val="24"/>
        </w:rPr>
        <w:t xml:space="preserve">human and animal health </w:t>
      </w:r>
      <w:r w:rsidRPr="00865D35">
        <w:rPr>
          <w:rFonts w:asciiTheme="minorHAnsi" w:eastAsia="Calibri" w:hAnsiTheme="minorHAnsi"/>
          <w:szCs w:val="24"/>
        </w:rPr>
        <w:t>surveillance</w:t>
      </w:r>
      <w:r>
        <w:rPr>
          <w:rFonts w:asciiTheme="minorHAnsi" w:eastAsia="Calibri" w:hAnsiTheme="minorHAnsi"/>
          <w:szCs w:val="24"/>
        </w:rPr>
        <w:t>, with a One Health approach</w:t>
      </w:r>
      <w:r w:rsidRPr="00865D35">
        <w:rPr>
          <w:rFonts w:asciiTheme="minorHAnsi" w:eastAsia="Calibri" w:hAnsiTheme="minorHAnsi"/>
          <w:szCs w:val="24"/>
        </w:rPr>
        <w:t>.</w:t>
      </w:r>
    </w:p>
    <w:p w14:paraId="169B10CE" w14:textId="77777777" w:rsidR="00C361B9" w:rsidRPr="00865D35" w:rsidRDefault="00AA39AC"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 xml:space="preserve">Establish international collaborations </w:t>
      </w:r>
      <w:r w:rsidR="00BD2B27" w:rsidRPr="00865D35">
        <w:rPr>
          <w:rFonts w:asciiTheme="minorHAnsi" w:eastAsia="Calibri" w:hAnsiTheme="minorHAnsi"/>
          <w:szCs w:val="24"/>
        </w:rPr>
        <w:t xml:space="preserve">to inform national evidence </w:t>
      </w:r>
      <w:r w:rsidRPr="00865D35">
        <w:rPr>
          <w:rFonts w:asciiTheme="minorHAnsi" w:eastAsia="Calibri" w:hAnsiTheme="minorHAnsi"/>
          <w:szCs w:val="24"/>
        </w:rPr>
        <w:t>based research and activity/ies.</w:t>
      </w:r>
    </w:p>
    <w:p w14:paraId="1B7BF07F" w14:textId="77777777" w:rsidR="009A6F8B" w:rsidRPr="008F74B4" w:rsidRDefault="009A6F8B" w:rsidP="00EF4178">
      <w:pPr>
        <w:pStyle w:val="ListParagraph"/>
        <w:spacing w:line="276" w:lineRule="auto"/>
        <w:rPr>
          <w:rFonts w:asciiTheme="minorHAnsi" w:eastAsia="Calibri" w:hAnsiTheme="minorHAnsi"/>
          <w:szCs w:val="24"/>
        </w:rPr>
      </w:pPr>
    </w:p>
    <w:p w14:paraId="7CC5FC3E" w14:textId="77777777" w:rsidR="00C361B9" w:rsidRPr="008F74B4" w:rsidRDefault="00033990" w:rsidP="00212D05">
      <w:pPr>
        <w:keepNext/>
        <w:spacing w:after="120" w:line="276" w:lineRule="auto"/>
        <w:rPr>
          <w:rFonts w:asciiTheme="minorHAnsi" w:hAnsiTheme="minorHAnsi"/>
          <w:b/>
          <w:color w:val="31849B" w:themeColor="accent5" w:themeShade="BF"/>
          <w:szCs w:val="24"/>
        </w:rPr>
      </w:pPr>
      <w:r w:rsidRPr="00745473">
        <w:rPr>
          <w:rStyle w:val="Heading3Char"/>
        </w:rPr>
        <w:lastRenderedPageBreak/>
        <w:t>Priority Area for Action 6.4:</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Participate in international surveillance initiatives.</w:t>
      </w:r>
    </w:p>
    <w:p w14:paraId="526ADAFF" w14:textId="77777777" w:rsidR="00AA39AC" w:rsidRPr="00865D35" w:rsidRDefault="00E2586B" w:rsidP="00212D05">
      <w:pPr>
        <w:keepNext/>
        <w:spacing w:line="276" w:lineRule="auto"/>
        <w:rPr>
          <w:rFonts w:asciiTheme="minorHAnsi" w:hAnsiTheme="minorHAnsi"/>
          <w:szCs w:val="24"/>
        </w:rPr>
      </w:pPr>
      <w:r>
        <w:rPr>
          <w:rFonts w:asciiTheme="minorHAnsi" w:hAnsiTheme="minorHAnsi"/>
          <w:szCs w:val="24"/>
        </w:rPr>
        <w:t>Focus Areas:</w:t>
      </w:r>
    </w:p>
    <w:p w14:paraId="686047DE" w14:textId="372EDDB1" w:rsidR="00C361B9" w:rsidRPr="00865D35" w:rsidRDefault="00AA39AC"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 xml:space="preserve">Contribute to global </w:t>
      </w:r>
      <w:r w:rsidR="005D49DE">
        <w:rPr>
          <w:rFonts w:asciiTheme="minorHAnsi" w:eastAsia="Calibri" w:hAnsiTheme="minorHAnsi"/>
          <w:szCs w:val="24"/>
        </w:rPr>
        <w:t xml:space="preserve">AMR and antibiotic use </w:t>
      </w:r>
      <w:r w:rsidRPr="00865D35">
        <w:rPr>
          <w:rFonts w:asciiTheme="minorHAnsi" w:eastAsia="Calibri" w:hAnsiTheme="minorHAnsi"/>
          <w:szCs w:val="24"/>
        </w:rPr>
        <w:t>surveillance activities</w:t>
      </w:r>
      <w:r w:rsidR="00974470">
        <w:rPr>
          <w:rFonts w:asciiTheme="minorHAnsi" w:eastAsia="Calibri" w:hAnsiTheme="minorHAnsi"/>
          <w:szCs w:val="24"/>
        </w:rPr>
        <w:t xml:space="preserve"> and AU monitoring activities</w:t>
      </w:r>
      <w:r w:rsidRPr="00865D35">
        <w:rPr>
          <w:rFonts w:asciiTheme="minorHAnsi" w:eastAsia="Calibri" w:hAnsiTheme="minorHAnsi"/>
          <w:szCs w:val="24"/>
        </w:rPr>
        <w:t>.</w:t>
      </w:r>
    </w:p>
    <w:p w14:paraId="50B20AAE" w14:textId="67DF55F7" w:rsidR="00C361B9" w:rsidRPr="00865D35" w:rsidRDefault="00AA39AC"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Enhance</w:t>
      </w:r>
      <w:r w:rsidR="00963DBE">
        <w:rPr>
          <w:rFonts w:asciiTheme="minorHAnsi" w:eastAsia="Calibri" w:hAnsiTheme="minorHAnsi"/>
          <w:szCs w:val="24"/>
        </w:rPr>
        <w:t xml:space="preserve"> cross-border</w:t>
      </w:r>
      <w:r w:rsidRPr="00865D35">
        <w:rPr>
          <w:rFonts w:asciiTheme="minorHAnsi" w:eastAsia="Calibri" w:hAnsiTheme="minorHAnsi"/>
          <w:szCs w:val="24"/>
        </w:rPr>
        <w:t xml:space="preserve"> capacity to track emergence and spread of resistance internationally</w:t>
      </w:r>
      <w:r w:rsidR="005D49DE">
        <w:rPr>
          <w:rFonts w:asciiTheme="minorHAnsi" w:eastAsia="Calibri" w:hAnsiTheme="minorHAnsi"/>
          <w:szCs w:val="24"/>
        </w:rPr>
        <w:t>, with support for genomic based diagnostic capacity in the region</w:t>
      </w:r>
      <w:r w:rsidRPr="00865D35">
        <w:rPr>
          <w:rFonts w:asciiTheme="minorHAnsi" w:eastAsia="Calibri" w:hAnsiTheme="minorHAnsi"/>
          <w:szCs w:val="24"/>
        </w:rPr>
        <w:t>.</w:t>
      </w:r>
    </w:p>
    <w:p w14:paraId="595098CA" w14:textId="77777777" w:rsidR="00AA39AC" w:rsidRPr="00865D35" w:rsidRDefault="00AA39AC" w:rsidP="00EF4178">
      <w:pPr>
        <w:spacing w:line="276" w:lineRule="auto"/>
        <w:rPr>
          <w:rFonts w:asciiTheme="minorHAnsi" w:eastAsia="Calibri" w:hAnsiTheme="minorHAnsi"/>
          <w:szCs w:val="24"/>
        </w:rPr>
      </w:pPr>
    </w:p>
    <w:p w14:paraId="04026696" w14:textId="4AC617BC" w:rsidR="00AA39AC" w:rsidRPr="008F74B4" w:rsidRDefault="00033990" w:rsidP="00212D05">
      <w:pPr>
        <w:spacing w:after="120" w:line="276" w:lineRule="auto"/>
        <w:rPr>
          <w:rFonts w:asciiTheme="minorHAnsi" w:hAnsiTheme="minorHAnsi"/>
          <w:b/>
          <w:color w:val="31849B" w:themeColor="accent5" w:themeShade="BF"/>
          <w:szCs w:val="24"/>
        </w:rPr>
      </w:pPr>
      <w:r w:rsidRPr="00745473">
        <w:rPr>
          <w:rStyle w:val="Heading3Char"/>
        </w:rPr>
        <w:t>Priority Area for Action 6.5:</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Establish closer ties with international collaborations to link Australia’s national research agenda with what is happening internationally</w:t>
      </w:r>
      <w:r w:rsidR="00212D05">
        <w:rPr>
          <w:rFonts w:asciiTheme="minorHAnsi" w:hAnsiTheme="minorHAnsi"/>
          <w:color w:val="31849B" w:themeColor="accent5" w:themeShade="BF"/>
          <w:szCs w:val="24"/>
        </w:rPr>
        <w:t>.</w:t>
      </w:r>
    </w:p>
    <w:p w14:paraId="34F9E937"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7274B16D" w14:textId="77777777" w:rsidR="00C361B9" w:rsidRPr="00865D35" w:rsidRDefault="005D49DE"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Build relationships with international partners and i</w:t>
      </w:r>
      <w:r w:rsidR="00AA39AC" w:rsidRPr="00865D35">
        <w:rPr>
          <w:rFonts w:asciiTheme="minorHAnsi" w:eastAsia="Calibri" w:hAnsiTheme="minorHAnsi"/>
          <w:szCs w:val="24"/>
        </w:rPr>
        <w:t xml:space="preserve">dentify international collaborative research and development priorities across all technology levels.  </w:t>
      </w:r>
    </w:p>
    <w:p w14:paraId="01C7A99F" w14:textId="77777777" w:rsidR="00C361B9" w:rsidRPr="00865D35" w:rsidRDefault="00BD2B27"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Liaise with i</w:t>
      </w:r>
      <w:r w:rsidR="00AA39AC" w:rsidRPr="00865D35">
        <w:rPr>
          <w:rFonts w:asciiTheme="minorHAnsi" w:eastAsia="Calibri" w:hAnsiTheme="minorHAnsi"/>
          <w:szCs w:val="24"/>
        </w:rPr>
        <w:t>nternational health</w:t>
      </w:r>
      <w:r w:rsidR="005D49DE">
        <w:rPr>
          <w:rFonts w:asciiTheme="minorHAnsi" w:eastAsia="Calibri" w:hAnsiTheme="minorHAnsi"/>
          <w:szCs w:val="24"/>
        </w:rPr>
        <w:t xml:space="preserve"> and animal</w:t>
      </w:r>
      <w:r w:rsidR="00AA39AC" w:rsidRPr="00865D35">
        <w:rPr>
          <w:rFonts w:asciiTheme="minorHAnsi" w:eastAsia="Calibri" w:hAnsiTheme="minorHAnsi"/>
          <w:szCs w:val="24"/>
        </w:rPr>
        <w:t xml:space="preserve"> research funding agencies to ensure better co-ordination of research funding efforts.</w:t>
      </w:r>
    </w:p>
    <w:p w14:paraId="63C2F886" w14:textId="77777777" w:rsidR="009A6F8B" w:rsidRPr="00865D35" w:rsidRDefault="009A6F8B" w:rsidP="00EF4178">
      <w:pPr>
        <w:pStyle w:val="ListParagraph"/>
        <w:numPr>
          <w:ilvl w:val="0"/>
          <w:numId w:val="49"/>
        </w:numPr>
        <w:spacing w:line="276" w:lineRule="auto"/>
        <w:rPr>
          <w:rFonts w:asciiTheme="minorHAnsi" w:eastAsia="Calibri" w:hAnsiTheme="minorHAnsi"/>
          <w:szCs w:val="24"/>
        </w:rPr>
      </w:pPr>
      <w:r w:rsidRPr="00865D35">
        <w:rPr>
          <w:rFonts w:asciiTheme="minorHAnsi" w:eastAsia="Calibri" w:hAnsiTheme="minorHAnsi"/>
          <w:szCs w:val="24"/>
        </w:rPr>
        <w:t>Investigate options to collaborate and share information across international research networks.</w:t>
      </w:r>
    </w:p>
    <w:p w14:paraId="49C51CA0" w14:textId="77777777" w:rsidR="009A6F8B" w:rsidRDefault="009A6F8B" w:rsidP="008F74B4">
      <w:pPr>
        <w:pStyle w:val="ListParagraph"/>
        <w:rPr>
          <w:rFonts w:asciiTheme="minorHAnsi" w:eastAsia="Calibri" w:hAnsiTheme="minorHAnsi"/>
          <w:szCs w:val="24"/>
        </w:rPr>
      </w:pPr>
    </w:p>
    <w:p w14:paraId="29E7FED7" w14:textId="77777777" w:rsidR="00CE3273" w:rsidRDefault="00CE3273" w:rsidP="008F74B4">
      <w:pPr>
        <w:pStyle w:val="ListParagraph"/>
        <w:rPr>
          <w:rFonts w:asciiTheme="minorHAnsi" w:eastAsia="Calibri" w:hAnsiTheme="minorHAnsi"/>
          <w:szCs w:val="24"/>
        </w:rPr>
      </w:pPr>
    </w:p>
    <w:p w14:paraId="44285A58" w14:textId="77777777" w:rsidR="009A6F8B" w:rsidRDefault="009A6F8B">
      <w:r>
        <w:rPr>
          <w:b/>
          <w:bCs/>
        </w:rPr>
        <w:br w:type="page"/>
      </w:r>
    </w:p>
    <w:tbl>
      <w:tblPr>
        <w:tblStyle w:val="TableGrid"/>
        <w:tblW w:w="0" w:type="auto"/>
        <w:shd w:val="clear" w:color="auto" w:fill="0070C0"/>
        <w:tblLook w:val="00A0" w:firstRow="1" w:lastRow="0" w:firstColumn="1" w:lastColumn="0" w:noHBand="0" w:noVBand="0"/>
        <w:tblCaption w:val="Establish and support clear governance arrangements at the local, jurisdictional, national and international levels to ensure leadership, engagement and accountability for actions to combat AMR."/>
      </w:tblPr>
      <w:tblGrid>
        <w:gridCol w:w="11042"/>
      </w:tblGrid>
      <w:tr w:rsidR="00CE3273" w14:paraId="42CA8062" w14:textId="77777777" w:rsidTr="003675F3">
        <w:trPr>
          <w:tblHeader/>
        </w:trPr>
        <w:tc>
          <w:tcPr>
            <w:tcW w:w="11042" w:type="dxa"/>
            <w:shd w:val="clear" w:color="auto" w:fill="0070C0"/>
          </w:tcPr>
          <w:p w14:paraId="5B1EAC72" w14:textId="77777777" w:rsidR="00CE3273" w:rsidRPr="008F74B4" w:rsidRDefault="00CE3273" w:rsidP="008F74B4">
            <w:pPr>
              <w:pStyle w:val="Heading1"/>
              <w:spacing w:before="240" w:after="120"/>
              <w:rPr>
                <w:rFonts w:asciiTheme="minorHAnsi" w:eastAsia="Calibri" w:hAnsiTheme="minorHAnsi" w:cs="Times New Roman"/>
                <w:iCs/>
                <w:color w:val="215868" w:themeColor="accent5" w:themeShade="80"/>
              </w:rPr>
            </w:pPr>
            <w:r w:rsidRPr="008F74B4">
              <w:rPr>
                <w:rFonts w:asciiTheme="minorHAnsi" w:eastAsia="Calibri" w:hAnsiTheme="minorHAnsi" w:cs="Times New Roman"/>
                <w:iCs/>
                <w:color w:val="FFFFFF" w:themeColor="background1"/>
              </w:rPr>
              <w:lastRenderedPageBreak/>
              <w:t xml:space="preserve">Objective 7: </w:t>
            </w:r>
            <w:r w:rsidRPr="008F74B4">
              <w:rPr>
                <w:rFonts w:asciiTheme="minorHAnsi" w:eastAsia="Calibri" w:hAnsiTheme="minorHAnsi" w:cs="Times New Roman"/>
                <w:b w:val="0"/>
                <w:iCs/>
                <w:color w:val="FFFFFF" w:themeColor="background1"/>
              </w:rPr>
              <w:t xml:space="preserve">Establish and support </w:t>
            </w:r>
            <w:r w:rsidRPr="008F74B4">
              <w:rPr>
                <w:rFonts w:asciiTheme="minorHAnsi" w:eastAsia="Calibri" w:hAnsiTheme="minorHAnsi" w:cs="Times New Roman"/>
                <w:iCs/>
                <w:color w:val="FFFFFF" w:themeColor="background1"/>
              </w:rPr>
              <w:t>clear governance arrangements</w:t>
            </w:r>
            <w:r w:rsidRPr="008F74B4">
              <w:rPr>
                <w:rFonts w:asciiTheme="minorHAnsi" w:eastAsia="Calibri" w:hAnsiTheme="minorHAnsi" w:cs="Times New Roman"/>
                <w:b w:val="0"/>
                <w:iCs/>
                <w:color w:val="FFFFFF" w:themeColor="background1"/>
              </w:rPr>
              <w:t xml:space="preserve"> at the local, jurisdictional, national and international levels to ensure leadership, engagement and accountability for actions to combat AMR.</w:t>
            </w:r>
          </w:p>
        </w:tc>
      </w:tr>
    </w:tbl>
    <w:p w14:paraId="2E3F7C0D" w14:textId="77777777" w:rsidR="008228DE" w:rsidRDefault="008228DE" w:rsidP="008228DE">
      <w:pPr>
        <w:pStyle w:val="Heading3"/>
      </w:pPr>
      <w:r>
        <w:t>Overview</w:t>
      </w:r>
    </w:p>
    <w:p w14:paraId="7C016513" w14:textId="54C0BBA1" w:rsidR="00517383" w:rsidRDefault="00AA39AC" w:rsidP="00EF4178">
      <w:pPr>
        <w:spacing w:line="276" w:lineRule="auto"/>
        <w:rPr>
          <w:rFonts w:ascii="Calibri" w:hAnsi="Calibri"/>
          <w:iCs/>
          <w:color w:val="000000"/>
          <w:lang w:eastAsia="en-AU"/>
        </w:rPr>
      </w:pPr>
      <w:r w:rsidRPr="00554606">
        <w:rPr>
          <w:rFonts w:ascii="Calibri" w:hAnsi="Calibri"/>
          <w:iCs/>
          <w:color w:val="000000"/>
          <w:lang w:eastAsia="en-AU"/>
        </w:rPr>
        <w:t xml:space="preserve">Achievement of the Strategy objectives requires a coordinated effort from a wide range of </w:t>
      </w:r>
      <w:r w:rsidR="00517383">
        <w:rPr>
          <w:rFonts w:ascii="Calibri" w:hAnsi="Calibri"/>
          <w:iCs/>
          <w:color w:val="000000"/>
          <w:lang w:eastAsia="en-AU"/>
        </w:rPr>
        <w:t xml:space="preserve">implementation partners.  Clear </w:t>
      </w:r>
      <w:r w:rsidRPr="00554606">
        <w:rPr>
          <w:rFonts w:ascii="Calibri" w:hAnsi="Calibri"/>
          <w:iCs/>
          <w:color w:val="000000"/>
          <w:lang w:eastAsia="en-AU"/>
        </w:rPr>
        <w:t xml:space="preserve">lines of responsibility and accountability at the </w:t>
      </w:r>
      <w:r w:rsidR="00B674C9">
        <w:rPr>
          <w:rFonts w:ascii="Calibri" w:hAnsi="Calibri"/>
          <w:iCs/>
          <w:color w:val="000000"/>
          <w:lang w:eastAsia="en-AU"/>
        </w:rPr>
        <w:t xml:space="preserve">international, </w:t>
      </w:r>
      <w:r w:rsidRPr="00554606">
        <w:rPr>
          <w:rFonts w:ascii="Calibri" w:hAnsi="Calibri"/>
          <w:iCs/>
          <w:color w:val="000000"/>
          <w:lang w:eastAsia="en-AU"/>
        </w:rPr>
        <w:t xml:space="preserve">national, jurisdictional and local levels </w:t>
      </w:r>
      <w:r w:rsidR="00517383">
        <w:rPr>
          <w:rFonts w:ascii="Calibri" w:hAnsi="Calibri"/>
          <w:iCs/>
          <w:color w:val="000000"/>
          <w:lang w:eastAsia="en-AU"/>
        </w:rPr>
        <w:t>are needed to support progress</w:t>
      </w:r>
      <w:r w:rsidR="0012650F">
        <w:rPr>
          <w:rFonts w:ascii="Calibri" w:hAnsi="Calibri"/>
          <w:iCs/>
          <w:color w:val="000000"/>
          <w:lang w:eastAsia="en-AU"/>
        </w:rPr>
        <w:t>.</w:t>
      </w:r>
    </w:p>
    <w:p w14:paraId="068D23C5" w14:textId="31742712" w:rsidR="00AA39AC" w:rsidRPr="00554606" w:rsidRDefault="00AA39AC" w:rsidP="00EF4178">
      <w:pPr>
        <w:spacing w:line="276" w:lineRule="auto"/>
        <w:rPr>
          <w:rFonts w:ascii="Calibri" w:hAnsi="Calibri"/>
          <w:iCs/>
          <w:color w:val="000000"/>
          <w:lang w:eastAsia="en-AU"/>
        </w:rPr>
      </w:pPr>
      <w:r w:rsidRPr="00554606">
        <w:rPr>
          <w:rFonts w:ascii="Calibri" w:hAnsi="Calibri"/>
          <w:iCs/>
          <w:color w:val="000000"/>
          <w:lang w:eastAsia="en-AU"/>
        </w:rPr>
        <w:t xml:space="preserve">Australia will continue to support relevant multilateral organisations </w:t>
      </w:r>
      <w:r w:rsidR="008701B1">
        <w:rPr>
          <w:rFonts w:ascii="Calibri" w:hAnsi="Calibri"/>
          <w:iCs/>
          <w:color w:val="000000"/>
          <w:lang w:eastAsia="en-AU"/>
        </w:rPr>
        <w:t>such as the World Health Organiz</w:t>
      </w:r>
      <w:r w:rsidRPr="00554606">
        <w:rPr>
          <w:rFonts w:ascii="Calibri" w:hAnsi="Calibri"/>
          <w:iCs/>
          <w:color w:val="000000"/>
          <w:lang w:eastAsia="en-AU"/>
        </w:rPr>
        <w:t xml:space="preserve">ation (WHO), World Organisation for Animal Health (OIE) and Food and Agriculture Organization of the United Nations (FAO) to foster a global approach of responsibility and accountability on combatting </w:t>
      </w:r>
      <w:r w:rsidR="00517383">
        <w:rPr>
          <w:rFonts w:ascii="Calibri" w:hAnsi="Calibri"/>
          <w:iCs/>
          <w:color w:val="000000"/>
          <w:lang w:eastAsia="en-AU"/>
        </w:rPr>
        <w:t>AMR</w:t>
      </w:r>
      <w:r w:rsidRPr="00554606">
        <w:rPr>
          <w:rFonts w:ascii="Calibri" w:hAnsi="Calibri"/>
          <w:iCs/>
          <w:color w:val="000000"/>
          <w:lang w:eastAsia="en-AU"/>
        </w:rPr>
        <w:t>.</w:t>
      </w:r>
    </w:p>
    <w:p w14:paraId="6FA1F98E" w14:textId="77777777" w:rsidR="00AA39AC" w:rsidRPr="00D40C86" w:rsidRDefault="00AA39AC" w:rsidP="00EF4178">
      <w:pPr>
        <w:spacing w:line="276" w:lineRule="auto"/>
        <w:rPr>
          <w:rFonts w:ascii="Calibri" w:hAnsi="Calibri"/>
          <w:iCs/>
          <w:color w:val="000000"/>
          <w:lang w:eastAsia="en-AU"/>
        </w:rPr>
      </w:pPr>
    </w:p>
    <w:p w14:paraId="33EFB73F" w14:textId="77777777" w:rsidR="00C361B9" w:rsidRPr="008F74B4" w:rsidRDefault="00033990" w:rsidP="00EF4178">
      <w:pPr>
        <w:keepNext/>
        <w:spacing w:after="120" w:line="276" w:lineRule="auto"/>
        <w:rPr>
          <w:rFonts w:asciiTheme="minorHAnsi" w:hAnsiTheme="minorHAnsi"/>
          <w:b/>
          <w:color w:val="31849B" w:themeColor="accent5" w:themeShade="BF"/>
          <w:szCs w:val="24"/>
        </w:rPr>
      </w:pPr>
      <w:r w:rsidRPr="00745473">
        <w:rPr>
          <w:rStyle w:val="Heading3Char"/>
        </w:rPr>
        <w:t xml:space="preserve">Priority Area for Action 7.1: </w:t>
      </w:r>
      <w:r w:rsidRPr="008F74B4">
        <w:rPr>
          <w:rFonts w:asciiTheme="minorHAnsi" w:hAnsiTheme="minorHAnsi"/>
          <w:color w:val="31849B" w:themeColor="accent5" w:themeShade="BF"/>
          <w:szCs w:val="24"/>
        </w:rPr>
        <w:t>Identify, establish and maintain linkages between implementation partners across all sectors.</w:t>
      </w:r>
    </w:p>
    <w:p w14:paraId="0E55ACB4"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07CF2D71" w14:textId="77777777" w:rsidR="00B61221" w:rsidRDefault="00B61221" w:rsidP="00EF4178">
      <w:pPr>
        <w:pStyle w:val="ListParagraph"/>
        <w:keepNext/>
        <w:numPr>
          <w:ilvl w:val="0"/>
          <w:numId w:val="49"/>
        </w:numPr>
        <w:spacing w:line="276" w:lineRule="auto"/>
        <w:ind w:left="714" w:hanging="357"/>
        <w:rPr>
          <w:rFonts w:asciiTheme="minorHAnsi" w:eastAsia="Calibri" w:hAnsiTheme="minorHAnsi"/>
          <w:szCs w:val="24"/>
        </w:rPr>
      </w:pPr>
      <w:r w:rsidRPr="00554606">
        <w:rPr>
          <w:rFonts w:asciiTheme="minorHAnsi" w:eastAsia="Calibri" w:hAnsiTheme="minorHAnsi"/>
          <w:szCs w:val="24"/>
        </w:rPr>
        <w:t xml:space="preserve">Continue to work with stakeholders </w:t>
      </w:r>
      <w:r>
        <w:rPr>
          <w:rFonts w:asciiTheme="minorHAnsi" w:eastAsia="Calibri" w:hAnsiTheme="minorHAnsi"/>
          <w:szCs w:val="24"/>
        </w:rPr>
        <w:t>through</w:t>
      </w:r>
      <w:r w:rsidR="00550CED">
        <w:rPr>
          <w:rFonts w:asciiTheme="minorHAnsi" w:eastAsia="Calibri" w:hAnsiTheme="minorHAnsi"/>
          <w:szCs w:val="24"/>
        </w:rPr>
        <w:t>out</w:t>
      </w:r>
      <w:r>
        <w:rPr>
          <w:rFonts w:asciiTheme="minorHAnsi" w:eastAsia="Calibri" w:hAnsiTheme="minorHAnsi"/>
          <w:szCs w:val="24"/>
        </w:rPr>
        <w:t xml:space="preserve"> </w:t>
      </w:r>
      <w:r w:rsidRPr="00554606">
        <w:rPr>
          <w:rFonts w:asciiTheme="minorHAnsi" w:eastAsia="Calibri" w:hAnsiTheme="minorHAnsi"/>
          <w:szCs w:val="24"/>
        </w:rPr>
        <w:t>implementation of the National AMR Strategy.</w:t>
      </w:r>
    </w:p>
    <w:p w14:paraId="320EF66F" w14:textId="77777777" w:rsidR="00C361B9" w:rsidRPr="00BD2B27" w:rsidRDefault="00BD2B27" w:rsidP="00EF4178">
      <w:pPr>
        <w:pStyle w:val="ListParagraph"/>
        <w:numPr>
          <w:ilvl w:val="0"/>
          <w:numId w:val="49"/>
        </w:numPr>
        <w:spacing w:line="276" w:lineRule="auto"/>
        <w:rPr>
          <w:rFonts w:asciiTheme="minorHAnsi" w:eastAsia="Calibri" w:hAnsiTheme="minorHAnsi"/>
          <w:szCs w:val="24"/>
        </w:rPr>
      </w:pPr>
      <w:r w:rsidRPr="008F74B4">
        <w:rPr>
          <w:rFonts w:asciiTheme="minorHAnsi" w:eastAsia="Calibri" w:hAnsiTheme="minorHAnsi"/>
          <w:szCs w:val="24"/>
        </w:rPr>
        <w:t>Establish linkages</w:t>
      </w:r>
      <w:r w:rsidR="00033990" w:rsidRPr="00BD2B27">
        <w:rPr>
          <w:rFonts w:asciiTheme="minorHAnsi" w:eastAsia="Calibri" w:hAnsiTheme="minorHAnsi"/>
          <w:szCs w:val="24"/>
        </w:rPr>
        <w:t xml:space="preserve"> to support and promote collaboration with</w:t>
      </w:r>
      <w:r w:rsidR="00550CED">
        <w:rPr>
          <w:rFonts w:asciiTheme="minorHAnsi" w:eastAsia="Calibri" w:hAnsiTheme="minorHAnsi"/>
          <w:szCs w:val="24"/>
        </w:rPr>
        <w:t xml:space="preserve"> and between</w:t>
      </w:r>
      <w:r w:rsidR="00033990" w:rsidRPr="00BD2B27">
        <w:rPr>
          <w:rFonts w:asciiTheme="minorHAnsi" w:eastAsia="Calibri" w:hAnsiTheme="minorHAnsi"/>
          <w:szCs w:val="24"/>
        </w:rPr>
        <w:t xml:space="preserve"> experts from across human health, animal health and agriculture.</w:t>
      </w:r>
    </w:p>
    <w:p w14:paraId="0310C483" w14:textId="77777777" w:rsidR="00AA39AC" w:rsidRDefault="00AA39AC" w:rsidP="00EF4178">
      <w:pPr>
        <w:pStyle w:val="ListParagraph"/>
        <w:numPr>
          <w:ilvl w:val="0"/>
          <w:numId w:val="49"/>
        </w:numPr>
        <w:spacing w:line="276" w:lineRule="auto"/>
        <w:rPr>
          <w:rFonts w:asciiTheme="minorHAnsi" w:eastAsia="Calibri" w:hAnsiTheme="minorHAnsi"/>
          <w:szCs w:val="24"/>
        </w:rPr>
      </w:pPr>
      <w:r w:rsidRPr="00554606">
        <w:rPr>
          <w:rFonts w:asciiTheme="minorHAnsi" w:eastAsia="Calibri" w:hAnsiTheme="minorHAnsi"/>
          <w:szCs w:val="24"/>
        </w:rPr>
        <w:t xml:space="preserve">Establish </w:t>
      </w:r>
      <w:r w:rsidR="00550CED">
        <w:rPr>
          <w:rFonts w:asciiTheme="minorHAnsi" w:eastAsia="Calibri" w:hAnsiTheme="minorHAnsi"/>
          <w:szCs w:val="24"/>
        </w:rPr>
        <w:t>systems</w:t>
      </w:r>
      <w:r w:rsidRPr="00554606">
        <w:rPr>
          <w:rFonts w:asciiTheme="minorHAnsi" w:eastAsia="Calibri" w:hAnsiTheme="minorHAnsi"/>
          <w:szCs w:val="24"/>
        </w:rPr>
        <w:t xml:space="preserve"> to ensure consistent and uniform messages about AMR</w:t>
      </w:r>
      <w:r w:rsidR="0012650F">
        <w:rPr>
          <w:rFonts w:asciiTheme="minorHAnsi" w:eastAsia="Calibri" w:hAnsiTheme="minorHAnsi"/>
          <w:szCs w:val="24"/>
        </w:rPr>
        <w:t xml:space="preserve"> are disseminated</w:t>
      </w:r>
      <w:r w:rsidRPr="00554606">
        <w:rPr>
          <w:rFonts w:asciiTheme="minorHAnsi" w:eastAsia="Calibri" w:hAnsiTheme="minorHAnsi"/>
          <w:szCs w:val="24"/>
        </w:rPr>
        <w:t>.</w:t>
      </w:r>
    </w:p>
    <w:p w14:paraId="354F944E" w14:textId="77777777" w:rsidR="000322F1" w:rsidRPr="00E97E81" w:rsidRDefault="000322F1" w:rsidP="00EF4178">
      <w:pPr>
        <w:pStyle w:val="ListParagraph"/>
        <w:keepNext/>
        <w:numPr>
          <w:ilvl w:val="0"/>
          <w:numId w:val="49"/>
        </w:numPr>
        <w:spacing w:line="276" w:lineRule="auto"/>
        <w:ind w:left="714" w:hanging="357"/>
        <w:rPr>
          <w:rFonts w:asciiTheme="minorHAnsi" w:eastAsia="Calibri" w:hAnsiTheme="minorHAnsi"/>
          <w:szCs w:val="24"/>
        </w:rPr>
      </w:pPr>
      <w:r w:rsidRPr="00E97E81">
        <w:rPr>
          <w:rFonts w:asciiTheme="minorHAnsi" w:eastAsia="Calibri" w:hAnsiTheme="minorHAnsi"/>
          <w:szCs w:val="24"/>
        </w:rPr>
        <w:t>Encourage government and non-government stakeholders who use or depend upon antimicrobials to ensure their governance structures and management systems provide clear accountability and plans for minimising AMR.</w:t>
      </w:r>
    </w:p>
    <w:p w14:paraId="48F94F73" w14:textId="77777777" w:rsidR="0012650F" w:rsidRPr="00E97E81" w:rsidRDefault="0012650F" w:rsidP="00EF4178">
      <w:pPr>
        <w:pStyle w:val="ListParagraph"/>
        <w:spacing w:line="276" w:lineRule="auto"/>
        <w:rPr>
          <w:rFonts w:asciiTheme="minorHAnsi" w:eastAsia="Calibri" w:hAnsiTheme="minorHAnsi"/>
          <w:szCs w:val="24"/>
        </w:rPr>
      </w:pPr>
    </w:p>
    <w:p w14:paraId="1F69DAD4" w14:textId="0ACC6AB2" w:rsidR="00C361B9" w:rsidRPr="008F74B4" w:rsidRDefault="00033990" w:rsidP="00EF4178">
      <w:pPr>
        <w:spacing w:after="120" w:line="276" w:lineRule="auto"/>
        <w:rPr>
          <w:rFonts w:asciiTheme="minorHAnsi" w:hAnsiTheme="minorHAnsi"/>
          <w:b/>
          <w:color w:val="31849B" w:themeColor="accent5" w:themeShade="BF"/>
          <w:szCs w:val="24"/>
        </w:rPr>
      </w:pPr>
      <w:r w:rsidRPr="00745473">
        <w:rPr>
          <w:rStyle w:val="Heading3Char"/>
        </w:rPr>
        <w:t>Priority Area for Action 7.2:</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Work with stakeholders to develop an Implementation Plan for the Strategy</w:t>
      </w:r>
      <w:r w:rsidR="00212D05">
        <w:rPr>
          <w:rFonts w:asciiTheme="minorHAnsi" w:hAnsiTheme="minorHAnsi"/>
          <w:color w:val="31849B" w:themeColor="accent5" w:themeShade="BF"/>
          <w:szCs w:val="24"/>
        </w:rPr>
        <w:t>.</w:t>
      </w:r>
    </w:p>
    <w:p w14:paraId="3AFCA7A5"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09B83A5D" w14:textId="77777777" w:rsidR="00C361B9" w:rsidRDefault="00AA39AC" w:rsidP="00EF4178">
      <w:pPr>
        <w:pStyle w:val="ListParagraph"/>
        <w:numPr>
          <w:ilvl w:val="0"/>
          <w:numId w:val="49"/>
        </w:numPr>
        <w:spacing w:line="276" w:lineRule="auto"/>
        <w:rPr>
          <w:rFonts w:asciiTheme="minorHAnsi" w:eastAsia="Calibri" w:hAnsiTheme="minorHAnsi"/>
          <w:szCs w:val="24"/>
        </w:rPr>
      </w:pPr>
      <w:r w:rsidRPr="00554606">
        <w:rPr>
          <w:rFonts w:asciiTheme="minorHAnsi" w:eastAsia="Calibri" w:hAnsiTheme="minorHAnsi"/>
          <w:szCs w:val="24"/>
        </w:rPr>
        <w:t>Bring together stakeholders to jointly develop an Implementation Plan that will detail specific actions under the Strategy</w:t>
      </w:r>
      <w:r w:rsidR="00E05728">
        <w:rPr>
          <w:rFonts w:asciiTheme="minorHAnsi" w:eastAsia="Calibri" w:hAnsiTheme="minorHAnsi"/>
          <w:szCs w:val="24"/>
        </w:rPr>
        <w:t xml:space="preserve"> and support improved coordination of effort and accountability for outcomes</w:t>
      </w:r>
      <w:r w:rsidR="001558A9">
        <w:rPr>
          <w:rFonts w:asciiTheme="minorHAnsi" w:eastAsia="Calibri" w:hAnsiTheme="minorHAnsi"/>
          <w:szCs w:val="24"/>
        </w:rPr>
        <w:t>.</w:t>
      </w:r>
    </w:p>
    <w:p w14:paraId="7BA3B7F4" w14:textId="77777777" w:rsidR="00AA39AC" w:rsidRDefault="00AA39AC" w:rsidP="00EF4178">
      <w:pPr>
        <w:spacing w:line="276" w:lineRule="auto"/>
        <w:rPr>
          <w:rFonts w:asciiTheme="minorHAnsi" w:eastAsia="Calibri" w:hAnsiTheme="minorHAnsi"/>
          <w:szCs w:val="24"/>
        </w:rPr>
      </w:pPr>
    </w:p>
    <w:p w14:paraId="52D5185B" w14:textId="77777777" w:rsidR="00C361B9" w:rsidRPr="008F74B4" w:rsidRDefault="00033990" w:rsidP="00EF4178">
      <w:pPr>
        <w:keepNext/>
        <w:spacing w:after="120" w:line="276" w:lineRule="auto"/>
        <w:rPr>
          <w:rFonts w:asciiTheme="minorHAnsi" w:hAnsiTheme="minorHAnsi"/>
          <w:b/>
          <w:color w:val="31849B" w:themeColor="accent5" w:themeShade="BF"/>
          <w:szCs w:val="24"/>
        </w:rPr>
      </w:pPr>
      <w:r w:rsidRPr="00745473">
        <w:rPr>
          <w:rStyle w:val="Heading3Char"/>
        </w:rPr>
        <w:t>Priority Area for Action 7.3:</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Establish baseline measures to inform monitoring and evaluation of the Strategy.</w:t>
      </w:r>
    </w:p>
    <w:p w14:paraId="541439B1"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26F624F4" w14:textId="77777777" w:rsidR="00C361B9" w:rsidRDefault="00AA39AC" w:rsidP="00EF4178">
      <w:pPr>
        <w:pStyle w:val="ListParagraph"/>
        <w:numPr>
          <w:ilvl w:val="0"/>
          <w:numId w:val="49"/>
        </w:numPr>
        <w:spacing w:line="276" w:lineRule="auto"/>
        <w:rPr>
          <w:rFonts w:asciiTheme="minorHAnsi" w:eastAsia="Calibri" w:hAnsiTheme="minorHAnsi"/>
          <w:szCs w:val="24"/>
        </w:rPr>
      </w:pPr>
      <w:r w:rsidRPr="00554606">
        <w:rPr>
          <w:rFonts w:asciiTheme="minorHAnsi" w:eastAsia="Calibri" w:hAnsiTheme="minorHAnsi"/>
          <w:szCs w:val="24"/>
        </w:rPr>
        <w:t xml:space="preserve">Use data to establish a </w:t>
      </w:r>
      <w:r w:rsidR="00550CED">
        <w:rPr>
          <w:rFonts w:asciiTheme="minorHAnsi" w:eastAsia="Calibri" w:hAnsiTheme="minorHAnsi"/>
          <w:szCs w:val="24"/>
        </w:rPr>
        <w:t>benchmark</w:t>
      </w:r>
      <w:r w:rsidR="00550CED" w:rsidRPr="00554606">
        <w:rPr>
          <w:rFonts w:asciiTheme="minorHAnsi" w:eastAsia="Calibri" w:hAnsiTheme="minorHAnsi"/>
          <w:szCs w:val="24"/>
        </w:rPr>
        <w:t xml:space="preserve"> </w:t>
      </w:r>
      <w:r w:rsidRPr="00554606">
        <w:rPr>
          <w:rFonts w:asciiTheme="minorHAnsi" w:eastAsia="Calibri" w:hAnsiTheme="minorHAnsi"/>
          <w:szCs w:val="24"/>
        </w:rPr>
        <w:t>against which key actions under the Strategy can be measured.</w:t>
      </w:r>
    </w:p>
    <w:p w14:paraId="4BF45C76" w14:textId="77777777" w:rsidR="00AA39AC" w:rsidRPr="008F74B4" w:rsidRDefault="00D630DD" w:rsidP="00EF4178">
      <w:pPr>
        <w:pStyle w:val="ListParagraph"/>
        <w:numPr>
          <w:ilvl w:val="0"/>
          <w:numId w:val="49"/>
        </w:numPr>
        <w:spacing w:line="276" w:lineRule="auto"/>
        <w:rPr>
          <w:rFonts w:asciiTheme="minorHAnsi" w:eastAsia="Calibri" w:hAnsiTheme="minorHAnsi"/>
          <w:szCs w:val="24"/>
        </w:rPr>
      </w:pPr>
      <w:r>
        <w:rPr>
          <w:rFonts w:asciiTheme="minorHAnsi" w:eastAsia="Calibri" w:hAnsiTheme="minorHAnsi"/>
          <w:szCs w:val="24"/>
        </w:rPr>
        <w:t>Publish national r</w:t>
      </w:r>
      <w:r w:rsidR="00AA39AC" w:rsidRPr="00554606">
        <w:rPr>
          <w:rFonts w:asciiTheme="minorHAnsi" w:eastAsia="Calibri" w:hAnsiTheme="minorHAnsi"/>
          <w:szCs w:val="24"/>
        </w:rPr>
        <w:t>eport</w:t>
      </w:r>
      <w:r w:rsidR="00550CED">
        <w:rPr>
          <w:rFonts w:asciiTheme="minorHAnsi" w:eastAsia="Calibri" w:hAnsiTheme="minorHAnsi"/>
          <w:szCs w:val="24"/>
        </w:rPr>
        <w:t>s</w:t>
      </w:r>
      <w:r w:rsidR="00AA39AC" w:rsidRPr="00554606">
        <w:rPr>
          <w:rFonts w:asciiTheme="minorHAnsi" w:eastAsia="Calibri" w:hAnsiTheme="minorHAnsi"/>
          <w:szCs w:val="24"/>
        </w:rPr>
        <w:t xml:space="preserve"> on </w:t>
      </w:r>
      <w:r>
        <w:rPr>
          <w:rFonts w:asciiTheme="minorHAnsi" w:eastAsia="Calibri" w:hAnsiTheme="minorHAnsi"/>
          <w:szCs w:val="24"/>
        </w:rPr>
        <w:t>AMR</w:t>
      </w:r>
      <w:r w:rsidR="00AA39AC" w:rsidRPr="00554606">
        <w:rPr>
          <w:rFonts w:asciiTheme="minorHAnsi" w:eastAsia="Calibri" w:hAnsiTheme="minorHAnsi"/>
          <w:szCs w:val="24"/>
        </w:rPr>
        <w:t xml:space="preserve"> </w:t>
      </w:r>
      <w:r w:rsidR="00AA39AC" w:rsidRPr="00B61221">
        <w:rPr>
          <w:rFonts w:asciiTheme="minorHAnsi" w:eastAsia="Calibri" w:hAnsiTheme="minorHAnsi"/>
          <w:szCs w:val="24"/>
        </w:rPr>
        <w:t xml:space="preserve">and </w:t>
      </w:r>
      <w:r w:rsidRPr="00B61221">
        <w:rPr>
          <w:rFonts w:asciiTheme="minorHAnsi" w:eastAsia="Calibri" w:hAnsiTheme="minorHAnsi"/>
          <w:szCs w:val="24"/>
        </w:rPr>
        <w:t xml:space="preserve">antibiotic </w:t>
      </w:r>
      <w:r w:rsidR="00AA39AC" w:rsidRPr="00B61221">
        <w:rPr>
          <w:rFonts w:asciiTheme="minorHAnsi" w:eastAsia="Calibri" w:hAnsiTheme="minorHAnsi"/>
          <w:szCs w:val="24"/>
        </w:rPr>
        <w:t>usage</w:t>
      </w:r>
      <w:r w:rsidR="00AA39AC" w:rsidRPr="00554606">
        <w:rPr>
          <w:rFonts w:asciiTheme="minorHAnsi" w:eastAsia="Calibri" w:hAnsiTheme="minorHAnsi"/>
          <w:szCs w:val="24"/>
        </w:rPr>
        <w:t xml:space="preserve"> in human </w:t>
      </w:r>
      <w:r w:rsidR="00550CED">
        <w:rPr>
          <w:rFonts w:asciiTheme="minorHAnsi" w:eastAsia="Calibri" w:hAnsiTheme="minorHAnsi"/>
          <w:szCs w:val="24"/>
        </w:rPr>
        <w:t xml:space="preserve">and animal </w:t>
      </w:r>
      <w:r w:rsidR="00AA39AC" w:rsidRPr="00554606">
        <w:rPr>
          <w:rFonts w:asciiTheme="minorHAnsi" w:eastAsia="Calibri" w:hAnsiTheme="minorHAnsi"/>
          <w:szCs w:val="24"/>
        </w:rPr>
        <w:t>health</w:t>
      </w:r>
      <w:r w:rsidR="00550CED">
        <w:rPr>
          <w:rFonts w:asciiTheme="minorHAnsi" w:eastAsia="Calibri" w:hAnsiTheme="minorHAnsi"/>
          <w:szCs w:val="24"/>
        </w:rPr>
        <w:t xml:space="preserve"> and agriculture</w:t>
      </w:r>
      <w:r w:rsidR="00AA39AC" w:rsidRPr="00554606">
        <w:rPr>
          <w:rFonts w:asciiTheme="minorHAnsi" w:eastAsia="Calibri" w:hAnsiTheme="minorHAnsi"/>
          <w:szCs w:val="24"/>
        </w:rPr>
        <w:t>.</w:t>
      </w:r>
    </w:p>
    <w:p w14:paraId="788C0111" w14:textId="77777777" w:rsidR="00AA39AC" w:rsidRDefault="00AA39AC" w:rsidP="00EF4178">
      <w:pPr>
        <w:spacing w:line="276" w:lineRule="auto"/>
        <w:rPr>
          <w:rFonts w:ascii="Calibri" w:hAnsi="Calibri"/>
          <w:b/>
          <w:sz w:val="20"/>
          <w:szCs w:val="20"/>
          <w:lang w:bidi="en-US"/>
        </w:rPr>
      </w:pPr>
    </w:p>
    <w:p w14:paraId="2E11E017" w14:textId="5F25DE18" w:rsidR="00C361B9" w:rsidRPr="008F74B4" w:rsidRDefault="00033990" w:rsidP="00EF4178">
      <w:pPr>
        <w:spacing w:after="120" w:line="276" w:lineRule="auto"/>
        <w:rPr>
          <w:rFonts w:asciiTheme="minorHAnsi" w:hAnsiTheme="minorHAnsi"/>
          <w:b/>
          <w:color w:val="31849B" w:themeColor="accent5" w:themeShade="BF"/>
          <w:szCs w:val="24"/>
        </w:rPr>
      </w:pPr>
      <w:r w:rsidRPr="00745473">
        <w:rPr>
          <w:rStyle w:val="Heading3Char"/>
        </w:rPr>
        <w:t>Priority Area for Action 7.4:</w:t>
      </w:r>
      <w:r w:rsidRPr="008F74B4">
        <w:rPr>
          <w:rFonts w:asciiTheme="minorHAnsi" w:hAnsiTheme="minorHAnsi"/>
          <w:b/>
          <w:color w:val="31849B" w:themeColor="accent5" w:themeShade="BF"/>
          <w:szCs w:val="24"/>
        </w:rPr>
        <w:t xml:space="preserve"> </w:t>
      </w:r>
      <w:r w:rsidRPr="008F74B4">
        <w:rPr>
          <w:rFonts w:asciiTheme="minorHAnsi" w:hAnsiTheme="minorHAnsi"/>
          <w:color w:val="31849B" w:themeColor="accent5" w:themeShade="BF"/>
          <w:szCs w:val="24"/>
        </w:rPr>
        <w:t>Review regulation (legislated and other) relevant to antimicrobial resistance and antibiotic usage</w:t>
      </w:r>
      <w:r w:rsidR="00212D05">
        <w:rPr>
          <w:rFonts w:asciiTheme="minorHAnsi" w:hAnsiTheme="minorHAnsi"/>
          <w:color w:val="31849B" w:themeColor="accent5" w:themeShade="BF"/>
          <w:szCs w:val="24"/>
        </w:rPr>
        <w:t>.</w:t>
      </w:r>
    </w:p>
    <w:p w14:paraId="7ECE9005" w14:textId="77777777" w:rsidR="00E2586B" w:rsidRPr="008F74B4" w:rsidRDefault="00E2586B" w:rsidP="00EF4178">
      <w:pPr>
        <w:spacing w:line="276" w:lineRule="auto"/>
        <w:rPr>
          <w:rFonts w:asciiTheme="minorHAnsi" w:hAnsiTheme="minorHAnsi"/>
          <w:szCs w:val="24"/>
        </w:rPr>
      </w:pPr>
      <w:r w:rsidRPr="008F74B4">
        <w:rPr>
          <w:rFonts w:asciiTheme="minorHAnsi" w:hAnsiTheme="minorHAnsi"/>
          <w:szCs w:val="24"/>
        </w:rPr>
        <w:t>Focus Areas:</w:t>
      </w:r>
    </w:p>
    <w:p w14:paraId="5577FC76" w14:textId="77777777" w:rsidR="00550CED" w:rsidRPr="00554606" w:rsidRDefault="00550CED" w:rsidP="00EF4178">
      <w:pPr>
        <w:pStyle w:val="ListParagraph"/>
        <w:numPr>
          <w:ilvl w:val="0"/>
          <w:numId w:val="45"/>
        </w:numPr>
        <w:spacing w:line="276" w:lineRule="auto"/>
        <w:ind w:left="426" w:hanging="284"/>
        <w:rPr>
          <w:rFonts w:asciiTheme="minorHAnsi" w:eastAsia="Calibri" w:hAnsiTheme="minorHAnsi"/>
          <w:szCs w:val="24"/>
        </w:rPr>
      </w:pPr>
      <w:r>
        <w:rPr>
          <w:rFonts w:asciiTheme="minorHAnsi" w:eastAsia="Calibri" w:hAnsiTheme="minorHAnsi"/>
          <w:szCs w:val="24"/>
        </w:rPr>
        <w:t xml:space="preserve">Review current systems of regulation </w:t>
      </w:r>
      <w:r w:rsidR="00FF4A64">
        <w:rPr>
          <w:rFonts w:asciiTheme="minorHAnsi" w:eastAsia="Calibri" w:hAnsiTheme="minorHAnsi"/>
          <w:szCs w:val="24"/>
        </w:rPr>
        <w:t xml:space="preserve">in Australia </w:t>
      </w:r>
      <w:r>
        <w:rPr>
          <w:rFonts w:asciiTheme="minorHAnsi" w:eastAsia="Calibri" w:hAnsiTheme="minorHAnsi"/>
          <w:szCs w:val="24"/>
        </w:rPr>
        <w:t xml:space="preserve">relevant to </w:t>
      </w:r>
      <w:r w:rsidR="00E97E81">
        <w:rPr>
          <w:rFonts w:asciiTheme="minorHAnsi" w:eastAsia="Calibri" w:hAnsiTheme="minorHAnsi"/>
          <w:szCs w:val="24"/>
        </w:rPr>
        <w:t>AMR</w:t>
      </w:r>
      <w:r>
        <w:rPr>
          <w:rFonts w:asciiTheme="minorHAnsi" w:eastAsia="Calibri" w:hAnsiTheme="minorHAnsi"/>
          <w:szCs w:val="24"/>
        </w:rPr>
        <w:t xml:space="preserve"> and antibiotic usage </w:t>
      </w:r>
      <w:r w:rsidR="00FF4A64">
        <w:rPr>
          <w:rFonts w:asciiTheme="minorHAnsi" w:eastAsia="Calibri" w:hAnsiTheme="minorHAnsi"/>
          <w:szCs w:val="24"/>
        </w:rPr>
        <w:t>to</w:t>
      </w:r>
      <w:r>
        <w:rPr>
          <w:rFonts w:asciiTheme="minorHAnsi" w:eastAsia="Calibri" w:hAnsiTheme="minorHAnsi"/>
          <w:szCs w:val="24"/>
        </w:rPr>
        <w:t xml:space="preserve"> identify </w:t>
      </w:r>
      <w:r w:rsidR="00FF4A64">
        <w:rPr>
          <w:rFonts w:asciiTheme="minorHAnsi" w:eastAsia="Calibri" w:hAnsiTheme="minorHAnsi"/>
          <w:szCs w:val="24"/>
        </w:rPr>
        <w:t>gaps</w:t>
      </w:r>
      <w:r w:rsidR="00D33FBE">
        <w:rPr>
          <w:rFonts w:asciiTheme="minorHAnsi" w:eastAsia="Calibri" w:hAnsiTheme="minorHAnsi"/>
          <w:szCs w:val="24"/>
        </w:rPr>
        <w:t xml:space="preserve"> and </w:t>
      </w:r>
      <w:r w:rsidR="00FF4A64">
        <w:rPr>
          <w:rFonts w:asciiTheme="minorHAnsi" w:eastAsia="Calibri" w:hAnsiTheme="minorHAnsi"/>
          <w:szCs w:val="24"/>
        </w:rPr>
        <w:t>opportunities to more effectively limit the emergence of resistance</w:t>
      </w:r>
      <w:r>
        <w:rPr>
          <w:rFonts w:asciiTheme="minorHAnsi" w:eastAsia="Calibri" w:hAnsiTheme="minorHAnsi"/>
          <w:szCs w:val="24"/>
        </w:rPr>
        <w:t xml:space="preserve">. </w:t>
      </w:r>
    </w:p>
    <w:p w14:paraId="771D2364" w14:textId="77777777" w:rsidR="00AA39AC" w:rsidRPr="008228DE" w:rsidRDefault="00AA39AC" w:rsidP="008228DE">
      <w:pPr>
        <w:rPr>
          <w:rFonts w:asciiTheme="minorHAnsi" w:eastAsia="Calibri" w:hAnsiTheme="minorHAnsi"/>
          <w:szCs w:val="24"/>
        </w:rPr>
      </w:pPr>
    </w:p>
    <w:p w14:paraId="33E39C14" w14:textId="77777777" w:rsidR="0037048B" w:rsidRDefault="00A258BF" w:rsidP="0037048B">
      <w:pPr>
        <w:jc w:val="center"/>
        <w:rPr>
          <w:rFonts w:ascii="Calibri" w:eastAsia="Times New Roman" w:hAnsi="Calibri" w:cs="Times New Roman"/>
          <w:b/>
          <w:smallCaps/>
          <w:sz w:val="36"/>
          <w:szCs w:val="36"/>
        </w:rPr>
      </w:pPr>
      <w:r>
        <w:rPr>
          <w:rFonts w:ascii="Calibri" w:eastAsia="Times New Roman" w:hAnsi="Calibri" w:cs="Times New Roman"/>
          <w:noProof/>
          <w:szCs w:val="24"/>
        </w:rPr>
        <w:br w:type="column"/>
      </w:r>
      <w:r w:rsidR="0037048B">
        <w:rPr>
          <w:rFonts w:ascii="Calibri" w:eastAsia="Times New Roman" w:hAnsi="Calibri" w:cs="Times New Roman"/>
          <w:b/>
          <w:smallCaps/>
          <w:sz w:val="36"/>
          <w:szCs w:val="36"/>
        </w:rPr>
        <w:lastRenderedPageBreak/>
        <w:t>APPENDIX</w:t>
      </w:r>
      <w:r w:rsidR="0085628B">
        <w:rPr>
          <w:rFonts w:ascii="Calibri" w:eastAsia="Times New Roman" w:hAnsi="Calibri" w:cs="Times New Roman"/>
          <w:b/>
          <w:smallCaps/>
          <w:sz w:val="36"/>
          <w:szCs w:val="36"/>
        </w:rPr>
        <w:t xml:space="preserve"> A</w:t>
      </w:r>
      <w:r w:rsidR="0037048B">
        <w:rPr>
          <w:rFonts w:ascii="Calibri" w:eastAsia="Times New Roman" w:hAnsi="Calibri" w:cs="Times New Roman"/>
          <w:b/>
          <w:smallCaps/>
          <w:sz w:val="36"/>
          <w:szCs w:val="36"/>
        </w:rPr>
        <w:t>: STOCKTAKE OF ACTIVITIES</w:t>
      </w:r>
    </w:p>
    <w:p w14:paraId="3DE782B5" w14:textId="77777777" w:rsidR="00C361B9" w:rsidRPr="008F74B4" w:rsidRDefault="00C361B9" w:rsidP="008F74B4">
      <w:pPr>
        <w:jc w:val="right"/>
        <w:rPr>
          <w:b/>
        </w:rPr>
      </w:pPr>
    </w:p>
    <w:p w14:paraId="758E329E" w14:textId="6B8AE9EA" w:rsidR="00C361B9" w:rsidRDefault="00D630DD" w:rsidP="00427F4A">
      <w:pPr>
        <w:autoSpaceDE w:val="0"/>
        <w:autoSpaceDN w:val="0"/>
        <w:adjustRightInd w:val="0"/>
        <w:spacing w:line="276" w:lineRule="auto"/>
        <w:rPr>
          <w:rFonts w:ascii="Calibri" w:eastAsia="Times New Roman" w:hAnsi="Calibri" w:cs="Times New Roman"/>
          <w:szCs w:val="24"/>
        </w:rPr>
      </w:pPr>
      <w:r w:rsidRPr="008F74B4">
        <w:rPr>
          <w:rFonts w:ascii="Calibri" w:eastAsia="Times New Roman" w:hAnsi="Calibri" w:cs="Times New Roman"/>
          <w:szCs w:val="24"/>
        </w:rPr>
        <w:t>This</w:t>
      </w:r>
      <w:r w:rsidR="0009632B">
        <w:rPr>
          <w:rFonts w:ascii="Calibri" w:eastAsia="Times New Roman" w:hAnsi="Calibri" w:cs="Times New Roman"/>
          <w:szCs w:val="24"/>
        </w:rPr>
        <w:t xml:space="preserve"> stocktake </w:t>
      </w:r>
      <w:r w:rsidR="00412350">
        <w:rPr>
          <w:rFonts w:ascii="Calibri" w:eastAsia="Times New Roman" w:hAnsi="Calibri" w:cs="Times New Roman"/>
          <w:szCs w:val="24"/>
        </w:rPr>
        <w:t>of activities</w:t>
      </w:r>
      <w:r w:rsidR="00AF3446">
        <w:rPr>
          <w:rFonts w:ascii="Calibri" w:eastAsia="Times New Roman" w:hAnsi="Calibri" w:cs="Times New Roman"/>
          <w:szCs w:val="24"/>
        </w:rPr>
        <w:t xml:space="preserve"> </w:t>
      </w:r>
      <w:r w:rsidR="00E61D34">
        <w:rPr>
          <w:rFonts w:ascii="Calibri" w:eastAsia="Times New Roman" w:hAnsi="Calibri" w:cs="Times New Roman"/>
          <w:szCs w:val="24"/>
        </w:rPr>
        <w:t>attempts</w:t>
      </w:r>
      <w:r w:rsidR="00AF3446">
        <w:rPr>
          <w:rFonts w:ascii="Calibri" w:eastAsia="Times New Roman" w:hAnsi="Calibri" w:cs="Times New Roman"/>
          <w:szCs w:val="24"/>
        </w:rPr>
        <w:t xml:space="preserve"> to capture</w:t>
      </w:r>
      <w:r w:rsidR="0009632B">
        <w:rPr>
          <w:rFonts w:ascii="Calibri" w:eastAsia="Times New Roman" w:hAnsi="Calibri" w:cs="Times New Roman"/>
          <w:szCs w:val="24"/>
        </w:rPr>
        <w:t xml:space="preserve"> the huge effort and financial contribution being undertaken by a wide range of organisations and sectors. </w:t>
      </w:r>
      <w:r>
        <w:rPr>
          <w:rFonts w:ascii="Calibri" w:eastAsia="Times New Roman" w:hAnsi="Calibri" w:cs="Times New Roman"/>
          <w:szCs w:val="24"/>
        </w:rPr>
        <w:t xml:space="preserve"> </w:t>
      </w:r>
      <w:r w:rsidR="0009632B">
        <w:rPr>
          <w:rFonts w:ascii="Calibri" w:eastAsia="Times New Roman" w:hAnsi="Calibri" w:cs="Times New Roman"/>
          <w:szCs w:val="24"/>
        </w:rPr>
        <w:t xml:space="preserve">Whilst some activities may contribute towards the achievement of more than one Objective they have been listed under the Objective and Priority Area for Action </w:t>
      </w:r>
      <w:r w:rsidR="00EC1290">
        <w:rPr>
          <w:rFonts w:ascii="Calibri" w:eastAsia="Times New Roman" w:hAnsi="Calibri" w:cs="Times New Roman"/>
          <w:szCs w:val="24"/>
        </w:rPr>
        <w:t>to which</w:t>
      </w:r>
      <w:r w:rsidR="0009632B">
        <w:rPr>
          <w:rFonts w:ascii="Calibri" w:eastAsia="Times New Roman" w:hAnsi="Calibri" w:cs="Times New Roman"/>
          <w:szCs w:val="24"/>
        </w:rPr>
        <w:t xml:space="preserve"> they are expected to make the greatest contribution. </w:t>
      </w:r>
      <w:r>
        <w:rPr>
          <w:rFonts w:ascii="Calibri" w:eastAsia="Times New Roman" w:hAnsi="Calibri" w:cs="Times New Roman"/>
          <w:szCs w:val="24"/>
        </w:rPr>
        <w:t xml:space="preserve"> </w:t>
      </w:r>
      <w:r w:rsidR="0009632B" w:rsidRPr="00CB58D7">
        <w:rPr>
          <w:rFonts w:ascii="Calibri" w:eastAsia="Times New Roman" w:hAnsi="Calibri" w:cs="Times New Roman"/>
          <w:szCs w:val="24"/>
        </w:rPr>
        <w:t>Activities that are supported by Australian Government funding are denoted by an asterisk in the tables.</w:t>
      </w:r>
    </w:p>
    <w:p w14:paraId="6B38C192" w14:textId="77777777" w:rsidR="00FB1035" w:rsidRDefault="00FB1035" w:rsidP="00427F4A">
      <w:pPr>
        <w:spacing w:line="276" w:lineRule="auto"/>
        <w:rPr>
          <w:rFonts w:ascii="Calibri" w:eastAsia="Times New Roman" w:hAnsi="Calibri" w:cs="Times New Roman"/>
          <w:b/>
          <w:szCs w:val="24"/>
          <w:u w:val="single"/>
        </w:rPr>
      </w:pPr>
    </w:p>
    <w:p w14:paraId="7B66E6B6" w14:textId="77777777" w:rsidR="00A00176" w:rsidRDefault="00872036" w:rsidP="00427F4A">
      <w:pPr>
        <w:spacing w:line="276" w:lineRule="auto"/>
        <w:rPr>
          <w:rFonts w:ascii="Calibri" w:eastAsia="Times New Roman" w:hAnsi="Calibri" w:cs="Times New Roman"/>
          <w:b/>
          <w:szCs w:val="24"/>
          <w:u w:val="single"/>
        </w:rPr>
      </w:pPr>
      <w:r>
        <w:rPr>
          <w:rFonts w:ascii="Calibri" w:eastAsia="Times New Roman" w:hAnsi="Calibri" w:cs="Times New Roman"/>
          <w:b/>
          <w:szCs w:val="24"/>
          <w:u w:val="single"/>
        </w:rPr>
        <w:t>T</w:t>
      </w:r>
      <w:r w:rsidR="00A00176" w:rsidRPr="00E45EE6">
        <w:rPr>
          <w:rFonts w:ascii="Calibri" w:eastAsia="Times New Roman" w:hAnsi="Calibri" w:cs="Times New Roman"/>
          <w:b/>
          <w:szCs w:val="24"/>
          <w:u w:val="single"/>
        </w:rPr>
        <w:t>able</w:t>
      </w:r>
      <w:r>
        <w:rPr>
          <w:rFonts w:ascii="Calibri" w:eastAsia="Times New Roman" w:hAnsi="Calibri" w:cs="Times New Roman"/>
          <w:b/>
          <w:szCs w:val="24"/>
          <w:u w:val="single"/>
        </w:rPr>
        <w:t xml:space="preserve"> definitions</w:t>
      </w:r>
    </w:p>
    <w:p w14:paraId="35ADCAE1" w14:textId="77777777" w:rsidR="00F479B6" w:rsidRDefault="00F479B6" w:rsidP="00427F4A">
      <w:pPr>
        <w:spacing w:line="276" w:lineRule="auto"/>
        <w:rPr>
          <w:rFonts w:ascii="Calibri" w:eastAsia="Times New Roman" w:hAnsi="Calibri" w:cs="Times New Roman"/>
          <w:b/>
          <w:szCs w:val="24"/>
          <w:u w:val="single"/>
        </w:rPr>
      </w:pPr>
    </w:p>
    <w:p w14:paraId="674CEFD4" w14:textId="0BD9DCE9" w:rsidR="00A16247" w:rsidRDefault="00E61D34" w:rsidP="00427F4A">
      <w:pPr>
        <w:spacing w:line="276" w:lineRule="auto"/>
        <w:rPr>
          <w:rFonts w:ascii="Calibri" w:eastAsia="Times New Roman" w:hAnsi="Calibri" w:cs="Times New Roman"/>
          <w:b/>
          <w:i/>
          <w:szCs w:val="24"/>
        </w:rPr>
      </w:pPr>
      <w:r>
        <w:rPr>
          <w:rFonts w:ascii="Calibri" w:eastAsia="Times New Roman" w:hAnsi="Calibri" w:cs="Times New Roman"/>
          <w:b/>
          <w:i/>
          <w:szCs w:val="24"/>
        </w:rPr>
        <w:t>Sector</w:t>
      </w:r>
    </w:p>
    <w:p w14:paraId="070DF35B" w14:textId="77777777" w:rsidR="00DE46E4" w:rsidRDefault="00732F30" w:rsidP="00427F4A">
      <w:pPr>
        <w:spacing w:line="276" w:lineRule="auto"/>
        <w:rPr>
          <w:rFonts w:ascii="Calibri" w:eastAsia="Times New Roman" w:hAnsi="Calibri" w:cs="Times New Roman"/>
          <w:szCs w:val="24"/>
        </w:rPr>
      </w:pPr>
      <w:r>
        <w:rPr>
          <w:rFonts w:ascii="Calibri" w:eastAsia="Times New Roman" w:hAnsi="Calibri" w:cs="Times New Roman"/>
          <w:szCs w:val="24"/>
        </w:rPr>
        <w:t xml:space="preserve">Each activity has been </w:t>
      </w:r>
      <w:r w:rsidR="005B69FF">
        <w:rPr>
          <w:rFonts w:ascii="Calibri" w:eastAsia="Times New Roman" w:hAnsi="Calibri" w:cs="Times New Roman"/>
          <w:szCs w:val="24"/>
        </w:rPr>
        <w:t>attributed</w:t>
      </w:r>
      <w:r w:rsidR="00632FB0">
        <w:rPr>
          <w:rFonts w:ascii="Calibri" w:eastAsia="Times New Roman" w:hAnsi="Calibri" w:cs="Times New Roman"/>
          <w:szCs w:val="24"/>
        </w:rPr>
        <w:t xml:space="preserve"> </w:t>
      </w:r>
      <w:r>
        <w:rPr>
          <w:rFonts w:ascii="Calibri" w:eastAsia="Times New Roman" w:hAnsi="Calibri" w:cs="Times New Roman"/>
          <w:szCs w:val="24"/>
        </w:rPr>
        <w:t xml:space="preserve">to the relevant sector which it most relates to: </w:t>
      </w:r>
      <w:r w:rsidR="0037248F">
        <w:rPr>
          <w:rFonts w:ascii="Calibri" w:eastAsia="Times New Roman" w:hAnsi="Calibri" w:cs="Times New Roman"/>
          <w:szCs w:val="24"/>
        </w:rPr>
        <w:t>One Health</w:t>
      </w:r>
      <w:r>
        <w:rPr>
          <w:rFonts w:ascii="Calibri" w:eastAsia="Times New Roman" w:hAnsi="Calibri" w:cs="Times New Roman"/>
          <w:szCs w:val="24"/>
        </w:rPr>
        <w:t xml:space="preserve">, </w:t>
      </w:r>
      <w:r w:rsidR="00872036">
        <w:rPr>
          <w:rFonts w:ascii="Calibri" w:eastAsia="Times New Roman" w:hAnsi="Calibri" w:cs="Times New Roman"/>
          <w:szCs w:val="24"/>
        </w:rPr>
        <w:t>h</w:t>
      </w:r>
      <w:r>
        <w:rPr>
          <w:rFonts w:ascii="Calibri" w:eastAsia="Times New Roman" w:hAnsi="Calibri" w:cs="Times New Roman"/>
          <w:szCs w:val="24"/>
        </w:rPr>
        <w:t xml:space="preserve">uman </w:t>
      </w:r>
      <w:r w:rsidR="00872036">
        <w:rPr>
          <w:rFonts w:ascii="Calibri" w:eastAsia="Times New Roman" w:hAnsi="Calibri" w:cs="Times New Roman"/>
          <w:szCs w:val="24"/>
        </w:rPr>
        <w:t>h</w:t>
      </w:r>
      <w:r>
        <w:rPr>
          <w:rFonts w:ascii="Calibri" w:eastAsia="Times New Roman" w:hAnsi="Calibri" w:cs="Times New Roman"/>
          <w:szCs w:val="24"/>
        </w:rPr>
        <w:t>ealth</w:t>
      </w:r>
      <w:r w:rsidR="008F74B4">
        <w:rPr>
          <w:rFonts w:ascii="Calibri" w:eastAsia="Times New Roman" w:hAnsi="Calibri" w:cs="Times New Roman"/>
          <w:szCs w:val="24"/>
        </w:rPr>
        <w:t>, animal</w:t>
      </w:r>
      <w:r>
        <w:rPr>
          <w:rFonts w:ascii="Calibri" w:eastAsia="Times New Roman" w:hAnsi="Calibri" w:cs="Times New Roman"/>
          <w:szCs w:val="24"/>
        </w:rPr>
        <w:t xml:space="preserve"> </w:t>
      </w:r>
      <w:r w:rsidR="00872036">
        <w:rPr>
          <w:rFonts w:ascii="Calibri" w:eastAsia="Times New Roman" w:hAnsi="Calibri" w:cs="Times New Roman"/>
          <w:szCs w:val="24"/>
        </w:rPr>
        <w:t>h</w:t>
      </w:r>
      <w:r>
        <w:rPr>
          <w:rFonts w:ascii="Calibri" w:eastAsia="Times New Roman" w:hAnsi="Calibri" w:cs="Times New Roman"/>
          <w:szCs w:val="24"/>
        </w:rPr>
        <w:t>ealth</w:t>
      </w:r>
      <w:r w:rsidR="00AE6943">
        <w:rPr>
          <w:rFonts w:ascii="Calibri" w:eastAsia="Times New Roman" w:hAnsi="Calibri" w:cs="Times New Roman"/>
          <w:szCs w:val="24"/>
        </w:rPr>
        <w:t xml:space="preserve"> </w:t>
      </w:r>
      <w:r w:rsidR="00872036">
        <w:rPr>
          <w:rFonts w:ascii="Calibri" w:eastAsia="Times New Roman" w:hAnsi="Calibri" w:cs="Times New Roman"/>
          <w:szCs w:val="24"/>
        </w:rPr>
        <w:t>or a</w:t>
      </w:r>
      <w:r w:rsidR="00AE6943">
        <w:rPr>
          <w:rFonts w:ascii="Calibri" w:eastAsia="Times New Roman" w:hAnsi="Calibri" w:cs="Times New Roman"/>
          <w:szCs w:val="24"/>
        </w:rPr>
        <w:t>griculture</w:t>
      </w:r>
      <w:r w:rsidR="00872036">
        <w:rPr>
          <w:rFonts w:ascii="Calibri" w:eastAsia="Times New Roman" w:hAnsi="Calibri" w:cs="Times New Roman"/>
          <w:szCs w:val="24"/>
        </w:rPr>
        <w:t>,</w:t>
      </w:r>
      <w:r w:rsidR="00DE46E4">
        <w:rPr>
          <w:rFonts w:ascii="Calibri" w:eastAsia="Times New Roman" w:hAnsi="Calibri" w:cs="Times New Roman"/>
          <w:szCs w:val="24"/>
        </w:rPr>
        <w:t xml:space="preserve"> which are defined as follow</w:t>
      </w:r>
      <w:r w:rsidR="00872036">
        <w:rPr>
          <w:rFonts w:ascii="Calibri" w:eastAsia="Times New Roman" w:hAnsi="Calibri" w:cs="Times New Roman"/>
          <w:szCs w:val="24"/>
        </w:rPr>
        <w:t>s</w:t>
      </w:r>
      <w:r w:rsidR="00DE46E4">
        <w:rPr>
          <w:rFonts w:ascii="Calibri" w:eastAsia="Times New Roman" w:hAnsi="Calibri" w:cs="Times New Roman"/>
          <w:szCs w:val="24"/>
        </w:rPr>
        <w:t>:</w:t>
      </w:r>
    </w:p>
    <w:p w14:paraId="3D3DA614" w14:textId="77777777" w:rsidR="00FF3FDA" w:rsidRPr="00DE46E4" w:rsidRDefault="00732F30" w:rsidP="00427F4A">
      <w:pPr>
        <w:pStyle w:val="ListParagraph"/>
        <w:numPr>
          <w:ilvl w:val="0"/>
          <w:numId w:val="30"/>
        </w:numPr>
        <w:spacing w:line="276" w:lineRule="auto"/>
        <w:ind w:left="284" w:hanging="284"/>
        <w:rPr>
          <w:rFonts w:ascii="Calibri" w:eastAsia="Times New Roman" w:hAnsi="Calibri" w:cs="Times New Roman"/>
          <w:szCs w:val="24"/>
        </w:rPr>
      </w:pPr>
      <w:r w:rsidRPr="00DE46E4">
        <w:rPr>
          <w:rFonts w:ascii="Calibri" w:eastAsia="Times New Roman" w:hAnsi="Calibri" w:cs="Times New Roman"/>
          <w:szCs w:val="24"/>
        </w:rPr>
        <w:t xml:space="preserve">The </w:t>
      </w:r>
      <w:r w:rsidR="0037248F">
        <w:rPr>
          <w:rFonts w:ascii="Calibri" w:eastAsia="Times New Roman" w:hAnsi="Calibri" w:cs="Times New Roman"/>
          <w:szCs w:val="24"/>
        </w:rPr>
        <w:t>One Health</w:t>
      </w:r>
      <w:r w:rsidRPr="00DE46E4">
        <w:rPr>
          <w:rFonts w:ascii="Calibri" w:eastAsia="Times New Roman" w:hAnsi="Calibri" w:cs="Times New Roman"/>
          <w:szCs w:val="24"/>
        </w:rPr>
        <w:t xml:space="preserve"> concept recognises that human, animal and ecosystem health are inextricably linked</w:t>
      </w:r>
      <w:r w:rsidR="008B5F47" w:rsidRPr="00DE46E4">
        <w:rPr>
          <w:rFonts w:ascii="Calibri" w:eastAsia="Times New Roman" w:hAnsi="Calibri" w:cs="Times New Roman"/>
          <w:szCs w:val="24"/>
        </w:rPr>
        <w:t>,</w:t>
      </w:r>
      <w:r w:rsidRPr="00DE46E4">
        <w:rPr>
          <w:rFonts w:ascii="Calibri" w:eastAsia="Times New Roman" w:hAnsi="Calibri" w:cs="Times New Roman"/>
          <w:szCs w:val="24"/>
        </w:rPr>
        <w:t xml:space="preserve"> and achieving optimal health outcomes for people and animals requires joint effort of the human health, veterinary health, and environmental health communities. </w:t>
      </w:r>
    </w:p>
    <w:p w14:paraId="011913B4" w14:textId="77777777" w:rsidR="00DE46E4" w:rsidRPr="00CB58D7" w:rsidRDefault="00DE46E4" w:rsidP="00427F4A">
      <w:pPr>
        <w:pStyle w:val="ListParagraph"/>
        <w:numPr>
          <w:ilvl w:val="0"/>
          <w:numId w:val="30"/>
        </w:numPr>
        <w:spacing w:line="276" w:lineRule="auto"/>
        <w:ind w:left="284" w:hanging="284"/>
        <w:rPr>
          <w:rFonts w:ascii="Calibri" w:eastAsia="Times New Roman" w:hAnsi="Calibri" w:cs="Times New Roman"/>
          <w:szCs w:val="24"/>
        </w:rPr>
      </w:pPr>
      <w:r w:rsidRPr="00CB58D7">
        <w:rPr>
          <w:rFonts w:ascii="Calibri" w:eastAsia="Times New Roman" w:hAnsi="Calibri" w:cs="Times New Roman"/>
          <w:szCs w:val="24"/>
        </w:rPr>
        <w:t>Human Health relates to</w:t>
      </w:r>
      <w:r w:rsidR="0037248F" w:rsidRPr="00CB58D7">
        <w:rPr>
          <w:rFonts w:ascii="Calibri" w:eastAsia="Times New Roman" w:hAnsi="Calibri" w:cs="Times New Roman"/>
          <w:szCs w:val="24"/>
        </w:rPr>
        <w:t xml:space="preserve"> initiatives aimed at improving our use of antibiotics in various settings including primary health care, secondary care</w:t>
      </w:r>
      <w:r w:rsidR="00FA795A" w:rsidRPr="00CB58D7">
        <w:rPr>
          <w:rFonts w:ascii="Calibri" w:eastAsia="Times New Roman" w:hAnsi="Calibri" w:cs="Times New Roman"/>
          <w:szCs w:val="24"/>
        </w:rPr>
        <w:t>,</w:t>
      </w:r>
      <w:r w:rsidR="0037248F" w:rsidRPr="00CB58D7">
        <w:rPr>
          <w:rFonts w:ascii="Calibri" w:eastAsia="Times New Roman" w:hAnsi="Calibri" w:cs="Times New Roman"/>
          <w:szCs w:val="24"/>
        </w:rPr>
        <w:t xml:space="preserve"> aged care</w:t>
      </w:r>
      <w:r w:rsidR="00FA795A" w:rsidRPr="00CB58D7">
        <w:rPr>
          <w:rFonts w:ascii="Calibri" w:eastAsia="Times New Roman" w:hAnsi="Calibri" w:cs="Times New Roman"/>
          <w:szCs w:val="24"/>
        </w:rPr>
        <w:t xml:space="preserve"> as well as </w:t>
      </w:r>
      <w:r w:rsidR="00A7542B">
        <w:rPr>
          <w:rFonts w:ascii="Calibri" w:eastAsia="Times New Roman" w:hAnsi="Calibri" w:cs="Times New Roman"/>
          <w:szCs w:val="24"/>
        </w:rPr>
        <w:t>promoting</w:t>
      </w:r>
      <w:r w:rsidR="00A7542B" w:rsidRPr="00CB58D7">
        <w:rPr>
          <w:rFonts w:ascii="Calibri" w:eastAsia="Times New Roman" w:hAnsi="Calibri" w:cs="Times New Roman"/>
          <w:szCs w:val="24"/>
        </w:rPr>
        <w:t xml:space="preserve"> </w:t>
      </w:r>
      <w:r w:rsidR="00A7542B">
        <w:rPr>
          <w:rFonts w:ascii="Calibri" w:eastAsia="Times New Roman" w:hAnsi="Calibri" w:cs="Times New Roman"/>
          <w:szCs w:val="24"/>
        </w:rPr>
        <w:t xml:space="preserve">informed </w:t>
      </w:r>
      <w:r w:rsidR="00FA795A" w:rsidRPr="00CB58D7">
        <w:rPr>
          <w:rFonts w:ascii="Calibri" w:eastAsia="Times New Roman" w:hAnsi="Calibri" w:cs="Times New Roman"/>
          <w:szCs w:val="24"/>
        </w:rPr>
        <w:t>use by consumers</w:t>
      </w:r>
      <w:r w:rsidR="000131A9" w:rsidRPr="00CB58D7">
        <w:rPr>
          <w:rFonts w:ascii="Calibri" w:eastAsia="Times New Roman" w:hAnsi="Calibri" w:cs="Times New Roman"/>
          <w:szCs w:val="24"/>
        </w:rPr>
        <w:t>.</w:t>
      </w:r>
    </w:p>
    <w:p w14:paraId="3A1589FA" w14:textId="77777777" w:rsidR="00FF3FDA" w:rsidRDefault="00DE46E4" w:rsidP="00427F4A">
      <w:pPr>
        <w:pStyle w:val="ListParagraph"/>
        <w:numPr>
          <w:ilvl w:val="0"/>
          <w:numId w:val="30"/>
        </w:numPr>
        <w:spacing w:line="276" w:lineRule="auto"/>
        <w:ind w:left="284" w:hanging="284"/>
        <w:rPr>
          <w:rFonts w:ascii="Calibri" w:eastAsia="Times New Roman" w:hAnsi="Calibri" w:cs="Times New Roman"/>
          <w:b/>
          <w:szCs w:val="24"/>
        </w:rPr>
      </w:pPr>
      <w:r w:rsidRPr="00CB58D7">
        <w:rPr>
          <w:rFonts w:ascii="Calibri" w:eastAsia="Times New Roman" w:hAnsi="Calibri" w:cs="Times New Roman"/>
          <w:szCs w:val="24"/>
        </w:rPr>
        <w:t>Animal Health and</w:t>
      </w:r>
      <w:r w:rsidRPr="00DE46E4">
        <w:rPr>
          <w:rFonts w:ascii="Calibri" w:eastAsia="Times New Roman" w:hAnsi="Calibri" w:cs="Times New Roman"/>
          <w:szCs w:val="24"/>
        </w:rPr>
        <w:t xml:space="preserve"> Agriculture </w:t>
      </w:r>
      <w:r>
        <w:rPr>
          <w:rFonts w:ascii="Calibri" w:eastAsia="Times New Roman" w:hAnsi="Calibri" w:cs="Times New Roman"/>
          <w:szCs w:val="24"/>
        </w:rPr>
        <w:t>relates to</w:t>
      </w:r>
      <w:r w:rsidR="009C7B57">
        <w:rPr>
          <w:rFonts w:ascii="Calibri" w:eastAsia="Times New Roman" w:hAnsi="Calibri" w:cs="Times New Roman"/>
          <w:szCs w:val="24"/>
        </w:rPr>
        <w:t xml:space="preserve"> initiatives aimed at improving animal health, welfare, biosecurity, and production outcomes associated with the t</w:t>
      </w:r>
      <w:r w:rsidR="0037248F">
        <w:rPr>
          <w:rFonts w:ascii="Calibri" w:eastAsia="Times New Roman" w:hAnsi="Calibri" w:cs="Times New Roman"/>
          <w:szCs w:val="24"/>
        </w:rPr>
        <w:t>h</w:t>
      </w:r>
      <w:r w:rsidR="009C7B57">
        <w:rPr>
          <w:rFonts w:ascii="Calibri" w:eastAsia="Times New Roman" w:hAnsi="Calibri" w:cs="Times New Roman"/>
          <w:szCs w:val="24"/>
        </w:rPr>
        <w:t>reat of AMR.</w:t>
      </w:r>
      <w:r w:rsidR="009C7B57" w:rsidRPr="00D7389E">
        <w:rPr>
          <w:rFonts w:ascii="Calibri" w:eastAsia="Times New Roman" w:hAnsi="Calibri" w:cs="Times New Roman"/>
          <w:b/>
          <w:szCs w:val="24"/>
        </w:rPr>
        <w:t xml:space="preserve"> </w:t>
      </w:r>
    </w:p>
    <w:p w14:paraId="675B0E64" w14:textId="77777777" w:rsidR="00E420F8" w:rsidRPr="00D7389E" w:rsidRDefault="00E420F8" w:rsidP="00427F4A">
      <w:pPr>
        <w:pStyle w:val="ListParagraph"/>
        <w:spacing w:line="276" w:lineRule="auto"/>
        <w:ind w:left="770"/>
        <w:rPr>
          <w:rFonts w:ascii="Calibri" w:eastAsia="Times New Roman" w:hAnsi="Calibri" w:cs="Times New Roman"/>
          <w:b/>
          <w:szCs w:val="24"/>
        </w:rPr>
      </w:pPr>
    </w:p>
    <w:p w14:paraId="2B43FE14" w14:textId="77777777" w:rsidR="00A00176" w:rsidRPr="00E45EE6" w:rsidRDefault="00732F30" w:rsidP="00427F4A">
      <w:pPr>
        <w:spacing w:line="276" w:lineRule="auto"/>
        <w:rPr>
          <w:rFonts w:ascii="Calibri" w:eastAsia="Times New Roman" w:hAnsi="Calibri" w:cs="Times New Roman"/>
          <w:b/>
          <w:i/>
          <w:szCs w:val="24"/>
        </w:rPr>
      </w:pPr>
      <w:r>
        <w:rPr>
          <w:rFonts w:ascii="Calibri" w:eastAsia="Times New Roman" w:hAnsi="Calibri" w:cs="Times New Roman"/>
          <w:b/>
          <w:i/>
          <w:szCs w:val="24"/>
        </w:rPr>
        <w:t>Activity</w:t>
      </w:r>
      <w:r w:rsidR="00E53B30">
        <w:rPr>
          <w:rFonts w:ascii="Calibri" w:eastAsia="Times New Roman" w:hAnsi="Calibri" w:cs="Times New Roman"/>
          <w:b/>
          <w:i/>
          <w:szCs w:val="24"/>
        </w:rPr>
        <w:t>/ies</w:t>
      </w:r>
    </w:p>
    <w:p w14:paraId="6A770062" w14:textId="23FEB94B" w:rsidR="00A00176" w:rsidRDefault="00FF3FDA" w:rsidP="00427F4A">
      <w:pPr>
        <w:spacing w:line="276" w:lineRule="auto"/>
        <w:rPr>
          <w:rFonts w:ascii="Calibri" w:eastAsia="Times New Roman" w:hAnsi="Calibri" w:cs="Times New Roman"/>
          <w:szCs w:val="24"/>
        </w:rPr>
      </w:pPr>
      <w:r>
        <w:rPr>
          <w:rFonts w:ascii="Calibri" w:eastAsia="Times New Roman" w:hAnsi="Calibri" w:cs="Times New Roman"/>
          <w:szCs w:val="24"/>
        </w:rPr>
        <w:t xml:space="preserve">The activities </w:t>
      </w:r>
      <w:r w:rsidR="00732F30">
        <w:rPr>
          <w:rFonts w:ascii="Calibri" w:eastAsia="Times New Roman" w:hAnsi="Calibri" w:cs="Times New Roman"/>
          <w:szCs w:val="24"/>
        </w:rPr>
        <w:t xml:space="preserve">under each Priority Area for Action </w:t>
      </w:r>
      <w:r w:rsidR="00E80FB6">
        <w:rPr>
          <w:rFonts w:ascii="Calibri" w:eastAsia="Times New Roman" w:hAnsi="Calibri" w:cs="Times New Roman"/>
          <w:szCs w:val="24"/>
        </w:rPr>
        <w:t>cover a range of areas</w:t>
      </w:r>
      <w:r w:rsidR="00732F30">
        <w:rPr>
          <w:rFonts w:ascii="Calibri" w:eastAsia="Times New Roman" w:hAnsi="Calibri" w:cs="Times New Roman"/>
          <w:szCs w:val="24"/>
        </w:rPr>
        <w:t xml:space="preserve"> including research projects,</w:t>
      </w:r>
      <w:r w:rsidR="00A85F65">
        <w:rPr>
          <w:rFonts w:ascii="Calibri" w:eastAsia="Times New Roman" w:hAnsi="Calibri" w:cs="Times New Roman"/>
          <w:szCs w:val="24"/>
        </w:rPr>
        <w:t xml:space="preserve"> </w:t>
      </w:r>
      <w:r w:rsidR="00732F30">
        <w:rPr>
          <w:rFonts w:ascii="Calibri" w:eastAsia="Times New Roman" w:hAnsi="Calibri" w:cs="Times New Roman"/>
          <w:szCs w:val="24"/>
        </w:rPr>
        <w:t>pilot programmes,</w:t>
      </w:r>
      <w:r w:rsidR="00AF3446">
        <w:rPr>
          <w:rFonts w:ascii="Calibri" w:eastAsia="Times New Roman" w:hAnsi="Calibri" w:cs="Times New Roman"/>
          <w:szCs w:val="24"/>
        </w:rPr>
        <w:t xml:space="preserve"> </w:t>
      </w:r>
      <w:r w:rsidR="00A85F65">
        <w:rPr>
          <w:rFonts w:ascii="Calibri" w:eastAsia="Times New Roman" w:hAnsi="Calibri" w:cs="Times New Roman"/>
          <w:szCs w:val="24"/>
        </w:rPr>
        <w:t xml:space="preserve">surveillance and </w:t>
      </w:r>
      <w:r w:rsidR="00AF3446">
        <w:rPr>
          <w:rFonts w:ascii="Calibri" w:eastAsia="Times New Roman" w:hAnsi="Calibri" w:cs="Times New Roman"/>
          <w:szCs w:val="24"/>
        </w:rPr>
        <w:t xml:space="preserve">communication activities, </w:t>
      </w:r>
      <w:r w:rsidR="00732F30">
        <w:rPr>
          <w:rFonts w:ascii="Calibri" w:eastAsia="Times New Roman" w:hAnsi="Calibri" w:cs="Times New Roman"/>
          <w:szCs w:val="24"/>
        </w:rPr>
        <w:t xml:space="preserve">as well as the production of resources.  Some </w:t>
      </w:r>
      <w:r w:rsidR="00F03F6E">
        <w:rPr>
          <w:rFonts w:ascii="Calibri" w:eastAsia="Times New Roman" w:hAnsi="Calibri" w:cs="Times New Roman"/>
          <w:szCs w:val="24"/>
        </w:rPr>
        <w:t>activities are concerned with adapting and extending existing initiatives and programs, some focus on identif</w:t>
      </w:r>
      <w:r w:rsidR="00A85F65">
        <w:rPr>
          <w:rFonts w:ascii="Calibri" w:eastAsia="Times New Roman" w:hAnsi="Calibri" w:cs="Times New Roman"/>
          <w:szCs w:val="24"/>
        </w:rPr>
        <w:t xml:space="preserve">ying </w:t>
      </w:r>
      <w:r w:rsidR="00F03F6E">
        <w:rPr>
          <w:rFonts w:ascii="Calibri" w:eastAsia="Times New Roman" w:hAnsi="Calibri" w:cs="Times New Roman"/>
          <w:szCs w:val="24"/>
        </w:rPr>
        <w:t>gaps where action is yet to be undertaken</w:t>
      </w:r>
      <w:r w:rsidR="00732F30">
        <w:rPr>
          <w:rFonts w:ascii="Calibri" w:eastAsia="Times New Roman" w:hAnsi="Calibri" w:cs="Times New Roman"/>
          <w:szCs w:val="24"/>
        </w:rPr>
        <w:t>,</w:t>
      </w:r>
      <w:r w:rsidR="00F03F6E">
        <w:rPr>
          <w:rFonts w:ascii="Calibri" w:eastAsia="Times New Roman" w:hAnsi="Calibri" w:cs="Times New Roman"/>
          <w:szCs w:val="24"/>
        </w:rPr>
        <w:t xml:space="preserve"> and others provide a necessary foundation for later work. </w:t>
      </w:r>
      <w:r w:rsidR="007479AD">
        <w:rPr>
          <w:rFonts w:ascii="Calibri" w:eastAsia="Times New Roman" w:hAnsi="Calibri" w:cs="Times New Roman"/>
          <w:szCs w:val="24"/>
        </w:rPr>
        <w:t xml:space="preserve"> </w:t>
      </w:r>
      <w:r w:rsidR="00A00176" w:rsidRPr="00E45EE6">
        <w:rPr>
          <w:rFonts w:ascii="Calibri" w:eastAsia="Times New Roman" w:hAnsi="Calibri" w:cs="Times New Roman"/>
          <w:szCs w:val="24"/>
        </w:rPr>
        <w:t xml:space="preserve">Activities </w:t>
      </w:r>
      <w:r w:rsidR="00AF3446">
        <w:rPr>
          <w:rFonts w:ascii="Calibri" w:eastAsia="Times New Roman" w:hAnsi="Calibri" w:cs="Times New Roman"/>
          <w:szCs w:val="24"/>
        </w:rPr>
        <w:t>include</w:t>
      </w:r>
      <w:r w:rsidR="00A85F65">
        <w:rPr>
          <w:rFonts w:ascii="Calibri" w:eastAsia="Times New Roman" w:hAnsi="Calibri" w:cs="Times New Roman"/>
          <w:szCs w:val="24"/>
        </w:rPr>
        <w:t>d</w:t>
      </w:r>
      <w:r w:rsidR="00AF3446" w:rsidRPr="00E45EE6">
        <w:rPr>
          <w:rFonts w:ascii="Calibri" w:eastAsia="Times New Roman" w:hAnsi="Calibri" w:cs="Times New Roman"/>
          <w:szCs w:val="24"/>
        </w:rPr>
        <w:t xml:space="preserve"> </w:t>
      </w:r>
      <w:r w:rsidR="00A85F65">
        <w:rPr>
          <w:rFonts w:ascii="Calibri" w:eastAsia="Times New Roman" w:hAnsi="Calibri" w:cs="Times New Roman"/>
          <w:szCs w:val="24"/>
        </w:rPr>
        <w:t xml:space="preserve">in the Implementation Plan are </w:t>
      </w:r>
      <w:r w:rsidR="00A85F65" w:rsidRPr="00E45EE6">
        <w:rPr>
          <w:rFonts w:ascii="Calibri" w:eastAsia="Times New Roman" w:hAnsi="Calibri" w:cs="Times New Roman"/>
          <w:szCs w:val="24"/>
        </w:rPr>
        <w:t xml:space="preserve">expected to be undertaken within existing resources </w:t>
      </w:r>
      <w:r w:rsidR="00A85F65">
        <w:rPr>
          <w:rFonts w:ascii="Calibri" w:eastAsia="Times New Roman" w:hAnsi="Calibri" w:cs="Times New Roman"/>
          <w:szCs w:val="24"/>
        </w:rPr>
        <w:t>and</w:t>
      </w:r>
      <w:r w:rsidR="00A00176">
        <w:rPr>
          <w:rFonts w:ascii="Calibri" w:eastAsia="Times New Roman" w:hAnsi="Calibri" w:cs="Times New Roman"/>
          <w:szCs w:val="24"/>
        </w:rPr>
        <w:t xml:space="preserve"> do not commit </w:t>
      </w:r>
      <w:r w:rsidR="00DE29F6">
        <w:rPr>
          <w:rFonts w:ascii="Calibri" w:eastAsia="Times New Roman" w:hAnsi="Calibri" w:cs="Times New Roman"/>
          <w:szCs w:val="24"/>
        </w:rPr>
        <w:t>Governments</w:t>
      </w:r>
      <w:r w:rsidR="00A00176">
        <w:rPr>
          <w:rFonts w:ascii="Calibri" w:eastAsia="Times New Roman" w:hAnsi="Calibri" w:cs="Times New Roman"/>
          <w:szCs w:val="24"/>
        </w:rPr>
        <w:t xml:space="preserve"> to additional funding</w:t>
      </w:r>
      <w:r w:rsidR="00A00176" w:rsidRPr="00E45EE6">
        <w:rPr>
          <w:rFonts w:ascii="Calibri" w:eastAsia="Times New Roman" w:hAnsi="Calibri" w:cs="Times New Roman"/>
          <w:szCs w:val="24"/>
        </w:rPr>
        <w:t>.</w:t>
      </w:r>
    </w:p>
    <w:p w14:paraId="72569580" w14:textId="77777777" w:rsidR="00732F30" w:rsidRDefault="00732F30" w:rsidP="00427F4A">
      <w:pPr>
        <w:spacing w:line="276" w:lineRule="auto"/>
        <w:rPr>
          <w:rFonts w:ascii="Calibri" w:eastAsia="Times New Roman" w:hAnsi="Calibri" w:cs="Times New Roman"/>
          <w:szCs w:val="24"/>
        </w:rPr>
      </w:pPr>
    </w:p>
    <w:p w14:paraId="7EB250E6" w14:textId="7FC4CD3F" w:rsidR="00A00176" w:rsidRPr="00E45EE6" w:rsidRDefault="00612BD4" w:rsidP="00427F4A">
      <w:pPr>
        <w:spacing w:line="276" w:lineRule="auto"/>
        <w:rPr>
          <w:rFonts w:ascii="Calibri" w:eastAsia="Times New Roman" w:hAnsi="Calibri" w:cs="Times New Roman"/>
          <w:b/>
          <w:i/>
          <w:szCs w:val="24"/>
        </w:rPr>
      </w:pPr>
      <w:r>
        <w:rPr>
          <w:rFonts w:ascii="Calibri" w:eastAsia="Times New Roman" w:hAnsi="Calibri" w:cs="Times New Roman"/>
          <w:b/>
          <w:i/>
          <w:szCs w:val="24"/>
        </w:rPr>
        <w:t>Lead Organisation</w:t>
      </w:r>
    </w:p>
    <w:p w14:paraId="19D67C12" w14:textId="77777777" w:rsidR="00416161" w:rsidRDefault="00A00176" w:rsidP="00427F4A">
      <w:pPr>
        <w:spacing w:line="276" w:lineRule="auto"/>
        <w:rPr>
          <w:rFonts w:ascii="Calibri" w:eastAsia="Times New Roman" w:hAnsi="Calibri" w:cs="Times New Roman"/>
          <w:szCs w:val="24"/>
        </w:rPr>
      </w:pPr>
      <w:r w:rsidRPr="00E45EE6">
        <w:rPr>
          <w:rFonts w:ascii="Calibri" w:eastAsia="Times New Roman" w:hAnsi="Calibri" w:cs="Times New Roman"/>
          <w:szCs w:val="24"/>
        </w:rPr>
        <w:t xml:space="preserve">The Implementation Plan identifies the </w:t>
      </w:r>
      <w:r w:rsidR="002E300A">
        <w:rPr>
          <w:rFonts w:ascii="Calibri" w:eastAsia="Times New Roman" w:hAnsi="Calibri" w:cs="Times New Roman"/>
          <w:szCs w:val="24"/>
        </w:rPr>
        <w:t xml:space="preserve">lead organisation </w:t>
      </w:r>
      <w:r w:rsidRPr="00E45EE6">
        <w:rPr>
          <w:rFonts w:ascii="Calibri" w:eastAsia="Times New Roman" w:hAnsi="Calibri" w:cs="Times New Roman"/>
          <w:szCs w:val="24"/>
        </w:rPr>
        <w:t xml:space="preserve">that will be responsible and accountable for </w:t>
      </w:r>
      <w:r w:rsidRPr="00732F30">
        <w:rPr>
          <w:rFonts w:ascii="Calibri" w:eastAsia="Times New Roman" w:hAnsi="Calibri" w:cs="Times New Roman"/>
          <w:szCs w:val="24"/>
        </w:rPr>
        <w:t>progressing individual activitie</w:t>
      </w:r>
      <w:r w:rsidR="00732F30" w:rsidRPr="00732F30">
        <w:rPr>
          <w:rFonts w:ascii="Calibri" w:eastAsia="Times New Roman" w:hAnsi="Calibri" w:cs="Times New Roman"/>
          <w:szCs w:val="24"/>
        </w:rPr>
        <w:t>s</w:t>
      </w:r>
      <w:r w:rsidR="00A85F65">
        <w:rPr>
          <w:rFonts w:ascii="Calibri" w:eastAsia="Times New Roman" w:hAnsi="Calibri" w:cs="Times New Roman"/>
          <w:szCs w:val="24"/>
        </w:rPr>
        <w:t xml:space="preserve">. </w:t>
      </w:r>
      <w:r w:rsidR="00732F30" w:rsidRPr="00732F30">
        <w:rPr>
          <w:rFonts w:ascii="Calibri" w:eastAsia="Times New Roman" w:hAnsi="Calibri" w:cs="Times New Roman"/>
          <w:szCs w:val="24"/>
        </w:rPr>
        <w:t xml:space="preserve"> </w:t>
      </w:r>
      <w:r w:rsidR="00A85F65">
        <w:rPr>
          <w:rFonts w:ascii="Calibri" w:eastAsia="Times New Roman" w:hAnsi="Calibri" w:cs="Times New Roman"/>
          <w:szCs w:val="24"/>
        </w:rPr>
        <w:t>T</w:t>
      </w:r>
      <w:r w:rsidR="00416161" w:rsidRPr="00D7389E">
        <w:rPr>
          <w:rFonts w:ascii="Calibri" w:eastAsia="Times New Roman" w:hAnsi="Calibri" w:cs="Times New Roman"/>
          <w:szCs w:val="24"/>
        </w:rPr>
        <w:t xml:space="preserve">his </w:t>
      </w:r>
      <w:r w:rsidR="00732F30" w:rsidRPr="00D7389E">
        <w:rPr>
          <w:rFonts w:ascii="Calibri" w:eastAsia="Times New Roman" w:hAnsi="Calibri" w:cs="Times New Roman"/>
          <w:szCs w:val="24"/>
        </w:rPr>
        <w:t>i</w:t>
      </w:r>
      <w:r w:rsidR="00416161" w:rsidRPr="00D7389E">
        <w:rPr>
          <w:rFonts w:ascii="Calibri" w:eastAsia="Times New Roman" w:hAnsi="Calibri" w:cs="Times New Roman"/>
          <w:szCs w:val="24"/>
        </w:rPr>
        <w:t>nclude</w:t>
      </w:r>
      <w:r w:rsidR="00732F30" w:rsidRPr="00D7389E">
        <w:rPr>
          <w:rFonts w:ascii="Calibri" w:eastAsia="Times New Roman" w:hAnsi="Calibri" w:cs="Times New Roman"/>
          <w:szCs w:val="24"/>
        </w:rPr>
        <w:t>s</w:t>
      </w:r>
      <w:r w:rsidR="00416161" w:rsidRPr="00D7389E">
        <w:rPr>
          <w:rFonts w:ascii="Calibri" w:eastAsia="Times New Roman" w:hAnsi="Calibri" w:cs="Times New Roman"/>
          <w:szCs w:val="24"/>
        </w:rPr>
        <w:t xml:space="preserve"> monitoring progress and contributing to the development of an annual report</w:t>
      </w:r>
      <w:r w:rsidR="004949C9">
        <w:rPr>
          <w:rFonts w:ascii="Calibri" w:eastAsia="Times New Roman" w:hAnsi="Calibri" w:cs="Times New Roman"/>
          <w:szCs w:val="24"/>
        </w:rPr>
        <w:t xml:space="preserve"> to be co-ordinated by the Department of Health and the Department of Agriculture and Water Resources</w:t>
      </w:r>
      <w:r w:rsidR="00416161" w:rsidRPr="00D7389E">
        <w:rPr>
          <w:rFonts w:ascii="Calibri" w:eastAsia="Times New Roman" w:hAnsi="Calibri" w:cs="Times New Roman"/>
          <w:szCs w:val="24"/>
        </w:rPr>
        <w:t>.</w:t>
      </w:r>
      <w:r w:rsidR="00416161">
        <w:rPr>
          <w:rFonts w:ascii="Calibri" w:eastAsia="Times New Roman" w:hAnsi="Calibri" w:cs="Times New Roman"/>
          <w:szCs w:val="24"/>
        </w:rPr>
        <w:t xml:space="preserve"> </w:t>
      </w:r>
    </w:p>
    <w:p w14:paraId="54628366" w14:textId="77777777" w:rsidR="00D41409" w:rsidDel="004949C9" w:rsidRDefault="00D41409" w:rsidP="00427F4A">
      <w:pPr>
        <w:spacing w:line="276" w:lineRule="auto"/>
        <w:rPr>
          <w:rFonts w:ascii="Calibri" w:eastAsia="Times New Roman" w:hAnsi="Calibri" w:cs="Times New Roman"/>
          <w:szCs w:val="24"/>
        </w:rPr>
      </w:pPr>
    </w:p>
    <w:p w14:paraId="6257B71F" w14:textId="3C02D6D5" w:rsidR="00E53B30" w:rsidRDefault="00E53B30" w:rsidP="00427F4A">
      <w:pPr>
        <w:spacing w:line="276" w:lineRule="auto"/>
        <w:rPr>
          <w:rFonts w:ascii="Calibri" w:eastAsia="Times New Roman" w:hAnsi="Calibri" w:cs="Times New Roman"/>
          <w:b/>
          <w:i/>
          <w:szCs w:val="24"/>
        </w:rPr>
      </w:pPr>
      <w:r>
        <w:rPr>
          <w:rFonts w:ascii="Calibri" w:eastAsia="Times New Roman" w:hAnsi="Calibri" w:cs="Times New Roman"/>
          <w:b/>
          <w:i/>
          <w:szCs w:val="24"/>
        </w:rPr>
        <w:t>Timeframes</w:t>
      </w:r>
      <w:r w:rsidR="00612BD4">
        <w:rPr>
          <w:rFonts w:ascii="Calibri" w:eastAsia="Times New Roman" w:hAnsi="Calibri" w:cs="Times New Roman"/>
          <w:b/>
          <w:i/>
          <w:szCs w:val="24"/>
        </w:rPr>
        <w:t xml:space="preserve"> for completion</w:t>
      </w:r>
    </w:p>
    <w:p w14:paraId="5A18FCA6" w14:textId="77777777" w:rsidR="009925E1" w:rsidRDefault="00E53B30" w:rsidP="00427F4A">
      <w:pPr>
        <w:spacing w:line="276" w:lineRule="auto"/>
        <w:rPr>
          <w:rFonts w:ascii="Calibri" w:eastAsia="Times New Roman" w:hAnsi="Calibri" w:cs="Times New Roman"/>
          <w:b/>
          <w:i/>
          <w:noProof/>
          <w:szCs w:val="24"/>
        </w:rPr>
      </w:pPr>
      <w:r>
        <w:rPr>
          <w:rFonts w:ascii="Calibri" w:eastAsia="Times New Roman" w:hAnsi="Calibri" w:cs="Times New Roman"/>
          <w:szCs w:val="24"/>
        </w:rPr>
        <w:t xml:space="preserve">Timeframes for key milestones for each activity have been provided by the lead organisation and will inform reporting against progress.  </w:t>
      </w:r>
    </w:p>
    <w:p w14:paraId="0BA144B9" w14:textId="77777777" w:rsidR="007479AD" w:rsidRPr="00D7389E" w:rsidRDefault="007479AD" w:rsidP="00A00176">
      <w:pPr>
        <w:rPr>
          <w:rFonts w:ascii="Calibri" w:eastAsia="Times New Roman" w:hAnsi="Calibri" w:cs="Times New Roman"/>
          <w:b/>
          <w:i/>
          <w:noProof/>
          <w:szCs w:val="24"/>
        </w:rPr>
        <w:sectPr w:rsidR="007479AD" w:rsidRPr="00D7389E">
          <w:footerReference w:type="default" r:id="rId16"/>
          <w:pgSz w:w="11906" w:h="16838"/>
          <w:pgMar w:top="1440" w:right="540" w:bottom="1440" w:left="540" w:header="709" w:footer="709" w:gutter="0"/>
          <w:pgNumType w:start="1"/>
          <w:cols w:space="708"/>
          <w:docGrid w:linePitch="360"/>
        </w:sectPr>
      </w:pPr>
    </w:p>
    <w:p w14:paraId="44D62D92" w14:textId="22B40CDB" w:rsidR="00A00176" w:rsidRDefault="00964BEF" w:rsidP="00241584">
      <w:pPr>
        <w:pStyle w:val="Heading1"/>
        <w:spacing w:before="240" w:after="120"/>
        <w:rPr>
          <w:rFonts w:eastAsia="Times New Roman"/>
          <w:noProof/>
        </w:rPr>
      </w:pPr>
      <w:r>
        <w:rPr>
          <w:rFonts w:eastAsia="Times New Roman"/>
        </w:rPr>
        <w:lastRenderedPageBreak/>
        <w:t>OBJECTIVE</w:t>
      </w:r>
      <w:r>
        <w:rPr>
          <w:rFonts w:eastAsia="Times New Roman"/>
          <w:noProof/>
        </w:rPr>
        <w:t xml:space="preserve"> 1</w:t>
      </w:r>
      <w:r w:rsidR="00CC21BB">
        <w:rPr>
          <w:rFonts w:eastAsia="Times New Roman"/>
          <w:noProof/>
        </w:rPr>
        <w:t xml:space="preserve">: </w:t>
      </w:r>
      <w:r>
        <w:rPr>
          <w:rFonts w:eastAsia="Times New Roman"/>
          <w:noProof/>
        </w:rPr>
        <w:t>COMMUNICATION</w:t>
      </w:r>
      <w:r w:rsidR="002F0676">
        <w:rPr>
          <w:rFonts w:eastAsia="Times New Roman"/>
          <w:noProof/>
        </w:rPr>
        <w:t>,</w:t>
      </w:r>
      <w:r>
        <w:rPr>
          <w:rFonts w:eastAsia="Times New Roman"/>
          <w:noProof/>
        </w:rPr>
        <w:t xml:space="preserve"> EDUCATION AND TRAINING</w:t>
      </w:r>
    </w:p>
    <w:p w14:paraId="679F1500" w14:textId="77777777" w:rsidR="008D2C6E" w:rsidRDefault="008D2C6E" w:rsidP="008D2C6E">
      <w:pPr>
        <w:rPr>
          <w:rFonts w:ascii="Calibri" w:eastAsia="Times New Roman" w:hAnsi="Calibri" w:cs="Times New Roman"/>
          <w:smallCaps/>
          <w:noProof/>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1 "/>
      </w:tblPr>
      <w:tblGrid>
        <w:gridCol w:w="1275"/>
        <w:gridCol w:w="6947"/>
        <w:gridCol w:w="3969"/>
        <w:gridCol w:w="1983"/>
      </w:tblGrid>
      <w:tr w:rsidR="00077FD4" w:rsidRPr="009A2765" w14:paraId="002683E8" w14:textId="77777777" w:rsidTr="003F546D">
        <w:trPr>
          <w:cantSplit/>
          <w:tblHeader/>
        </w:trPr>
        <w:tc>
          <w:tcPr>
            <w:tcW w:w="1275" w:type="dxa"/>
            <w:tcBorders>
              <w:bottom w:val="single" w:sz="4" w:space="0" w:color="auto"/>
            </w:tcBorders>
            <w:shd w:val="clear" w:color="auto" w:fill="CCC0D9" w:themeFill="accent4" w:themeFillTint="66"/>
            <w:vAlign w:val="center"/>
          </w:tcPr>
          <w:p w14:paraId="5CF58E78" w14:textId="7E7641EF" w:rsidR="00077FD4" w:rsidRPr="000C3F96" w:rsidRDefault="00077FD4" w:rsidP="00F7006A">
            <w:pPr>
              <w:jc w:val="center"/>
              <w:rPr>
                <w:rFonts w:ascii="Calibri" w:eastAsia="Times New Roman" w:hAnsi="Calibri" w:cs="Times New Roman"/>
                <w:b/>
                <w:sz w:val="22"/>
                <w:lang w:bidi="en-US"/>
              </w:rPr>
            </w:pPr>
            <w:r w:rsidRPr="000C3F96">
              <w:rPr>
                <w:rFonts w:ascii="Calibri" w:eastAsia="Times New Roman" w:hAnsi="Calibri" w:cs="Times New Roman"/>
                <w:noProof/>
                <w:sz w:val="22"/>
                <w:lang w:bidi="en-US"/>
              </w:rPr>
              <w:br w:type="column"/>
            </w:r>
            <w:r>
              <w:rPr>
                <w:rFonts w:ascii="Calibri" w:eastAsia="Times New Roman" w:hAnsi="Calibri" w:cs="Times New Roman"/>
                <w:b/>
                <w:sz w:val="22"/>
                <w:lang w:bidi="en-US"/>
              </w:rPr>
              <w:t>Sector</w:t>
            </w:r>
          </w:p>
        </w:tc>
        <w:tc>
          <w:tcPr>
            <w:tcW w:w="6947" w:type="dxa"/>
            <w:tcBorders>
              <w:bottom w:val="single" w:sz="4" w:space="0" w:color="auto"/>
            </w:tcBorders>
            <w:shd w:val="clear" w:color="auto" w:fill="CCC0D9" w:themeFill="accent4" w:themeFillTint="66"/>
            <w:vAlign w:val="center"/>
          </w:tcPr>
          <w:p w14:paraId="536779E5" w14:textId="77777777" w:rsidR="00077FD4" w:rsidRPr="009A2765" w:rsidRDefault="00077FD4" w:rsidP="00C071BA">
            <w:pPr>
              <w:jc w:val="center"/>
              <w:rPr>
                <w:rFonts w:ascii="Calibri" w:eastAsia="Times New Roman" w:hAnsi="Calibri" w:cs="Times New Roman"/>
                <w:b/>
                <w:sz w:val="22"/>
                <w:vertAlign w:val="superscript"/>
                <w:lang w:bidi="en-US"/>
              </w:rPr>
            </w:pPr>
            <w:r w:rsidRPr="009A2765">
              <w:rPr>
                <w:rFonts w:ascii="Calibri" w:eastAsia="Times New Roman" w:hAnsi="Calibri" w:cs="Times New Roman"/>
                <w:b/>
                <w:sz w:val="22"/>
                <w:lang w:bidi="en-US"/>
              </w:rPr>
              <w:t>Activity/ies</w:t>
            </w:r>
          </w:p>
        </w:tc>
        <w:tc>
          <w:tcPr>
            <w:tcW w:w="3969" w:type="dxa"/>
            <w:tcBorders>
              <w:bottom w:val="single" w:sz="4" w:space="0" w:color="auto"/>
            </w:tcBorders>
            <w:shd w:val="clear" w:color="auto" w:fill="CCC0D9" w:themeFill="accent4" w:themeFillTint="66"/>
            <w:vAlign w:val="center"/>
          </w:tcPr>
          <w:p w14:paraId="43BC1A09" w14:textId="77777777" w:rsidR="00077FD4" w:rsidRPr="009A2765" w:rsidRDefault="00077FD4" w:rsidP="00C071BA">
            <w:pPr>
              <w:jc w:val="center"/>
              <w:rPr>
                <w:rFonts w:ascii="Calibri" w:eastAsia="Times New Roman" w:hAnsi="Calibri" w:cs="Times New Roman"/>
                <w:b/>
                <w:sz w:val="22"/>
                <w:lang w:bidi="en-US"/>
              </w:rPr>
            </w:pPr>
            <w:r>
              <w:rPr>
                <w:rFonts w:ascii="Calibri" w:eastAsia="Times New Roman" w:hAnsi="Calibri" w:cs="Times New Roman"/>
                <w:b/>
                <w:sz w:val="22"/>
                <w:lang w:bidi="en-US"/>
              </w:rPr>
              <w:t>Lead Organisation</w:t>
            </w:r>
          </w:p>
        </w:tc>
        <w:tc>
          <w:tcPr>
            <w:tcW w:w="1983" w:type="dxa"/>
            <w:tcBorders>
              <w:bottom w:val="single" w:sz="4" w:space="0" w:color="auto"/>
            </w:tcBorders>
            <w:shd w:val="clear" w:color="auto" w:fill="CCC0D9" w:themeFill="accent4" w:themeFillTint="66"/>
            <w:vAlign w:val="center"/>
          </w:tcPr>
          <w:p w14:paraId="223FAEED" w14:textId="77777777" w:rsidR="00077FD4" w:rsidRPr="009A2765" w:rsidRDefault="00077FD4" w:rsidP="00C071BA">
            <w:pPr>
              <w:jc w:val="center"/>
              <w:rPr>
                <w:rFonts w:ascii="Calibri" w:eastAsia="Times New Roman" w:hAnsi="Calibri" w:cs="Times New Roman"/>
                <w:b/>
                <w:sz w:val="22"/>
                <w:lang w:bidi="en-US"/>
              </w:rPr>
            </w:pPr>
            <w:r w:rsidRPr="009A2765">
              <w:rPr>
                <w:rFonts w:ascii="Calibri" w:eastAsia="Times New Roman" w:hAnsi="Calibri" w:cs="Times New Roman"/>
                <w:b/>
                <w:sz w:val="22"/>
                <w:lang w:bidi="en-US"/>
              </w:rPr>
              <w:t>Timeframes</w:t>
            </w:r>
            <w:r>
              <w:rPr>
                <w:rFonts w:ascii="Calibri" w:eastAsia="Times New Roman" w:hAnsi="Calibri" w:cs="Times New Roman"/>
                <w:b/>
                <w:sz w:val="22"/>
                <w:lang w:bidi="en-US"/>
              </w:rPr>
              <w:t xml:space="preserve"> for completion</w:t>
            </w:r>
          </w:p>
        </w:tc>
      </w:tr>
      <w:tr w:rsidR="003F546D" w:rsidRPr="009A2765" w14:paraId="22CC1B07" w14:textId="77777777" w:rsidTr="003F546D">
        <w:trPr>
          <w:cantSplit/>
        </w:trPr>
        <w:tc>
          <w:tcPr>
            <w:tcW w:w="14174" w:type="dxa"/>
            <w:gridSpan w:val="4"/>
            <w:shd w:val="clear" w:color="auto" w:fill="F2F2F2" w:themeFill="background1" w:themeFillShade="F2"/>
          </w:tcPr>
          <w:p w14:paraId="27312102" w14:textId="39EDCF50" w:rsidR="003F546D" w:rsidRPr="00080B40" w:rsidRDefault="00080B40" w:rsidP="00FD5491">
            <w:pPr>
              <w:rPr>
                <w:rFonts w:asciiTheme="minorHAnsi" w:eastAsia="Times New Roman" w:hAnsiTheme="minorHAnsi" w:cs="Times New Roman"/>
                <w:b/>
                <w:sz w:val="22"/>
                <w:lang w:val="en-US"/>
              </w:rPr>
            </w:pPr>
            <w:r w:rsidRPr="00080B40">
              <w:rPr>
                <w:rFonts w:asciiTheme="minorHAnsi" w:eastAsia="Times New Roman" w:hAnsiTheme="minorHAnsi" w:cs="Times New Roman"/>
                <w:b/>
                <w:sz w:val="22"/>
                <w:lang w:val="en-US"/>
              </w:rPr>
              <w:t xml:space="preserve">Priority Area for Action </w:t>
            </w:r>
            <w:r w:rsidR="003F546D" w:rsidRPr="00080B40">
              <w:rPr>
                <w:rFonts w:asciiTheme="minorHAnsi" w:eastAsia="Times New Roman" w:hAnsiTheme="minorHAnsi" w:cs="Times New Roman"/>
                <w:b/>
                <w:sz w:val="22"/>
                <w:lang w:val="en-US"/>
              </w:rPr>
              <w:t>1.1</w:t>
            </w:r>
            <w:r w:rsidRPr="00080B40">
              <w:rPr>
                <w:rFonts w:asciiTheme="minorHAnsi" w:eastAsia="Times New Roman" w:hAnsiTheme="minorHAnsi" w:cs="Times New Roman"/>
                <w:b/>
                <w:sz w:val="22"/>
                <w:lang w:val="en-US"/>
              </w:rPr>
              <w:t>:</w:t>
            </w:r>
            <w:r w:rsidR="003F546D" w:rsidRPr="00080B40">
              <w:rPr>
                <w:rFonts w:asciiTheme="minorHAnsi" w:eastAsia="Times New Roman" w:hAnsiTheme="minorHAnsi" w:cs="Times New Roman"/>
                <w:b/>
                <w:sz w:val="22"/>
                <w:lang w:val="en-US"/>
              </w:rPr>
              <w:t xml:space="preserve"> Strengthen consumer awareness initiatives to improve understanding of antimicrobial resistance and the importance of using antibiotics appropriately</w:t>
            </w:r>
            <w:r>
              <w:rPr>
                <w:rFonts w:asciiTheme="minorHAnsi" w:eastAsia="Times New Roman" w:hAnsiTheme="minorHAnsi" w:cs="Times New Roman"/>
                <w:b/>
                <w:sz w:val="22"/>
                <w:lang w:val="en-US"/>
              </w:rPr>
              <w:t>.</w:t>
            </w:r>
          </w:p>
        </w:tc>
      </w:tr>
      <w:tr w:rsidR="00077FD4" w:rsidRPr="009A2765" w14:paraId="009A7AAC" w14:textId="77777777" w:rsidTr="008F74B4">
        <w:trPr>
          <w:cantSplit/>
        </w:trPr>
        <w:tc>
          <w:tcPr>
            <w:tcW w:w="1275" w:type="dxa"/>
            <w:vMerge w:val="restart"/>
            <w:shd w:val="clear" w:color="auto" w:fill="DAEEF3" w:themeFill="accent5" w:themeFillTint="33"/>
          </w:tcPr>
          <w:p w14:paraId="508A5FB6" w14:textId="77777777" w:rsidR="00077FD4" w:rsidRPr="000C3F96" w:rsidRDefault="00077FD4" w:rsidP="008D2C6E">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786A248" w14:textId="77777777" w:rsidR="00077FD4" w:rsidRPr="003F4FAC" w:rsidRDefault="00077FD4" w:rsidP="00AA00F3">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330C83D7" w14:textId="723866CD" w:rsidR="00077FD4" w:rsidRPr="00CE636E" w:rsidRDefault="00077FD4" w:rsidP="0087763D">
            <w:pPr>
              <w:rPr>
                <w:rFonts w:ascii="Calibri" w:eastAsia="Times New Roman" w:hAnsi="Calibri" w:cs="Times New Roman"/>
                <w:sz w:val="22"/>
                <w:lang w:bidi="en-US"/>
              </w:rPr>
            </w:pPr>
            <w:r w:rsidRPr="00CE636E">
              <w:rPr>
                <w:rFonts w:ascii="Calibri" w:eastAsia="Times New Roman" w:hAnsi="Calibri" w:cs="Times New Roman"/>
                <w:b/>
                <w:sz w:val="22"/>
                <w:lang w:bidi="en-US"/>
              </w:rPr>
              <w:t xml:space="preserve">1.1.1 </w:t>
            </w:r>
            <w:r w:rsidRPr="00CE636E">
              <w:rPr>
                <w:rFonts w:ascii="Calibri" w:eastAsia="Times New Roman" w:hAnsi="Calibri" w:cs="Times New Roman"/>
                <w:sz w:val="22"/>
                <w:lang w:bidi="en-US"/>
              </w:rPr>
              <w:t xml:space="preserve">Collaborate with NPS MedicineWise and aged care bodies to provide a suite of information on </w:t>
            </w:r>
            <w:r w:rsidR="0054198E">
              <w:rPr>
                <w:rFonts w:ascii="Calibri" w:eastAsia="Times New Roman" w:hAnsi="Calibri" w:cs="Times New Roman"/>
                <w:sz w:val="22"/>
                <w:lang w:bidi="en-US"/>
              </w:rPr>
              <w:t xml:space="preserve">AMS </w:t>
            </w:r>
            <w:r w:rsidRPr="00CE636E">
              <w:rPr>
                <w:rFonts w:ascii="Calibri" w:eastAsia="Times New Roman" w:hAnsi="Calibri" w:cs="Times New Roman"/>
                <w:sz w:val="22"/>
                <w:lang w:bidi="en-US"/>
              </w:rPr>
              <w:t xml:space="preserve">and AMR for consumers accessible via the National Centre for </w:t>
            </w:r>
            <w:r w:rsidR="0054198E">
              <w:rPr>
                <w:rFonts w:ascii="Calibri" w:eastAsia="Times New Roman" w:hAnsi="Calibri" w:cs="Times New Roman"/>
                <w:sz w:val="22"/>
                <w:lang w:bidi="en-US"/>
              </w:rPr>
              <w:t>AMS</w:t>
            </w:r>
            <w:r w:rsidR="002F0676">
              <w:rPr>
                <w:rFonts w:ascii="Calibri" w:eastAsia="Times New Roman" w:hAnsi="Calibri" w:cs="Times New Roman"/>
                <w:sz w:val="22"/>
                <w:lang w:bidi="en-US"/>
              </w:rPr>
              <w:t xml:space="preserve"> </w:t>
            </w:r>
            <w:r w:rsidRPr="00CE636E">
              <w:rPr>
                <w:rFonts w:ascii="Calibri" w:eastAsia="Times New Roman" w:hAnsi="Calibri" w:cs="Times New Roman"/>
                <w:sz w:val="22"/>
                <w:lang w:bidi="en-US"/>
              </w:rPr>
              <w:t>website.</w:t>
            </w:r>
          </w:p>
        </w:tc>
        <w:tc>
          <w:tcPr>
            <w:tcW w:w="3969" w:type="dxa"/>
            <w:shd w:val="clear" w:color="auto" w:fill="auto"/>
          </w:tcPr>
          <w:p w14:paraId="022AA73A" w14:textId="77777777" w:rsidR="00077FD4" w:rsidRPr="00C5743C" w:rsidRDefault="00077FD4" w:rsidP="00FD5491">
            <w:pPr>
              <w:rPr>
                <w:rFonts w:ascii="Calibri" w:eastAsia="Calibri" w:hAnsi="Calibri"/>
                <w:sz w:val="22"/>
              </w:rPr>
            </w:pPr>
            <w:r>
              <w:rPr>
                <w:rFonts w:ascii="Calibri" w:eastAsia="Times New Roman" w:hAnsi="Calibri" w:cs="Times New Roman"/>
                <w:sz w:val="22"/>
                <w:lang w:bidi="en-US"/>
              </w:rPr>
              <w:t>National Centre for Antimicrobial Stewardship</w:t>
            </w:r>
            <w:r w:rsidRPr="00C5743C">
              <w:rPr>
                <w:rFonts w:ascii="Calibri" w:eastAsia="Times New Roman" w:hAnsi="Calibri" w:cs="Times New Roman"/>
                <w:sz w:val="22"/>
                <w:lang w:bidi="en-US"/>
              </w:rPr>
              <w:t>*</w:t>
            </w:r>
          </w:p>
        </w:tc>
        <w:tc>
          <w:tcPr>
            <w:tcW w:w="1983" w:type="dxa"/>
            <w:shd w:val="clear" w:color="auto" w:fill="auto"/>
          </w:tcPr>
          <w:p w14:paraId="395E0090" w14:textId="77777777" w:rsidR="00077FD4" w:rsidRPr="00C5743C" w:rsidRDefault="00077FD4" w:rsidP="00FD5491">
            <w:pPr>
              <w:rPr>
                <w:rFonts w:asciiTheme="minorHAnsi" w:eastAsia="Times New Roman" w:hAnsiTheme="minorHAnsi" w:cs="Times New Roman"/>
                <w:sz w:val="22"/>
                <w:lang w:val="en-US"/>
              </w:rPr>
            </w:pPr>
            <w:r w:rsidRPr="00C5743C">
              <w:rPr>
                <w:rFonts w:asciiTheme="minorHAnsi" w:eastAsia="Times New Roman" w:hAnsiTheme="minorHAnsi" w:cs="Times New Roman"/>
                <w:sz w:val="22"/>
                <w:lang w:val="en-US"/>
              </w:rPr>
              <w:t>2016 onwards</w:t>
            </w:r>
          </w:p>
          <w:p w14:paraId="66485966" w14:textId="77777777" w:rsidR="00077FD4" w:rsidRPr="00C5743C" w:rsidRDefault="00077FD4" w:rsidP="00FD5491">
            <w:pPr>
              <w:rPr>
                <w:rFonts w:ascii="Calibri" w:eastAsia="Calibri" w:hAnsi="Calibri"/>
                <w:sz w:val="22"/>
              </w:rPr>
            </w:pPr>
          </w:p>
        </w:tc>
      </w:tr>
      <w:tr w:rsidR="00077FD4" w:rsidRPr="009A2765" w14:paraId="5DEC14D1" w14:textId="77777777" w:rsidTr="008F74B4">
        <w:trPr>
          <w:cantSplit/>
        </w:trPr>
        <w:tc>
          <w:tcPr>
            <w:tcW w:w="1275" w:type="dxa"/>
            <w:vMerge/>
            <w:shd w:val="clear" w:color="auto" w:fill="DAEEF3" w:themeFill="accent5" w:themeFillTint="33"/>
          </w:tcPr>
          <w:p w14:paraId="4160B914" w14:textId="77777777" w:rsidR="00077FD4" w:rsidRPr="00825CDA" w:rsidRDefault="00077FD4" w:rsidP="00AA00F3">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36A90EA2" w14:textId="77777777" w:rsidR="00077FD4" w:rsidRPr="00CE636E" w:rsidRDefault="00077FD4" w:rsidP="00557D5E">
            <w:pPr>
              <w:rPr>
                <w:rFonts w:ascii="Calibri" w:eastAsia="Calibri" w:hAnsi="Calibri"/>
                <w:sz w:val="22"/>
              </w:rPr>
            </w:pPr>
            <w:r w:rsidRPr="00CE636E">
              <w:rPr>
                <w:rFonts w:ascii="Calibri" w:eastAsia="Times New Roman" w:hAnsi="Calibri" w:cs="Times New Roman"/>
                <w:b/>
                <w:sz w:val="22"/>
                <w:lang w:bidi="en-US"/>
              </w:rPr>
              <w:t xml:space="preserve">1.1.2 </w:t>
            </w:r>
            <w:r w:rsidRPr="00CE636E">
              <w:rPr>
                <w:rFonts w:ascii="Calibri" w:eastAsia="Times New Roman" w:hAnsi="Calibri" w:cs="Times New Roman"/>
                <w:sz w:val="22"/>
                <w:lang w:bidi="en-US"/>
              </w:rPr>
              <w:t>Launch the ‘</w:t>
            </w:r>
            <w:r w:rsidRPr="00CE636E">
              <w:rPr>
                <w:rFonts w:ascii="Calibri" w:eastAsia="Calibri" w:hAnsi="Calibri"/>
                <w:sz w:val="22"/>
              </w:rPr>
              <w:t xml:space="preserve">Join the Fight’ Antibiotic Resistance Community Campaign using social media and digital advertising to reinforce key messages to encourage consumers to take responsibility to help fight antibiotic resistance. </w:t>
            </w:r>
          </w:p>
        </w:tc>
        <w:tc>
          <w:tcPr>
            <w:tcW w:w="3969" w:type="dxa"/>
            <w:shd w:val="clear" w:color="auto" w:fill="auto"/>
          </w:tcPr>
          <w:p w14:paraId="0EA31E0B" w14:textId="77777777" w:rsidR="00077FD4" w:rsidRPr="009A2765" w:rsidRDefault="00077FD4" w:rsidP="00FD5491">
            <w:pPr>
              <w:rPr>
                <w:rFonts w:ascii="Calibri" w:eastAsia="Times New Roman" w:hAnsi="Calibri" w:cs="Times New Roman"/>
                <w:sz w:val="22"/>
                <w:lang w:bidi="en-US"/>
              </w:rPr>
            </w:pPr>
            <w:r w:rsidRPr="009A2765">
              <w:rPr>
                <w:rFonts w:ascii="Calibri" w:eastAsia="Calibri" w:hAnsi="Calibri"/>
                <w:sz w:val="22"/>
              </w:rPr>
              <w:t>NPS MedicineWise</w:t>
            </w:r>
            <w:r>
              <w:rPr>
                <w:rFonts w:ascii="Calibri" w:eastAsia="Calibri" w:hAnsi="Calibri"/>
                <w:sz w:val="22"/>
              </w:rPr>
              <w:t>*</w:t>
            </w:r>
          </w:p>
        </w:tc>
        <w:tc>
          <w:tcPr>
            <w:tcW w:w="1983" w:type="dxa"/>
            <w:shd w:val="clear" w:color="auto" w:fill="auto"/>
          </w:tcPr>
          <w:p w14:paraId="22C44086" w14:textId="1AA4FB3B" w:rsidR="00077FD4" w:rsidRPr="00374665" w:rsidRDefault="00D06EEC" w:rsidP="00FD5491">
            <w:pPr>
              <w:rPr>
                <w:rFonts w:ascii="Calibri" w:eastAsia="Times New Roman" w:hAnsi="Calibri" w:cs="Times New Roman"/>
                <w:sz w:val="22"/>
                <w:lang w:bidi="en-US"/>
              </w:rPr>
            </w:pPr>
            <w:r>
              <w:rPr>
                <w:rFonts w:ascii="Calibri" w:eastAsia="Times New Roman" w:hAnsi="Calibri" w:cs="Times New Roman"/>
                <w:sz w:val="22"/>
                <w:lang w:bidi="en-US"/>
              </w:rPr>
              <w:t>2012–</w:t>
            </w:r>
            <w:r w:rsidR="00077FD4">
              <w:rPr>
                <w:rFonts w:ascii="Calibri" w:eastAsia="Times New Roman" w:hAnsi="Calibri" w:cs="Times New Roman"/>
                <w:sz w:val="22"/>
                <w:lang w:bidi="en-US"/>
              </w:rPr>
              <w:t>17</w:t>
            </w:r>
          </w:p>
        </w:tc>
      </w:tr>
      <w:tr w:rsidR="00077FD4" w:rsidRPr="009A2765" w14:paraId="258F18B1" w14:textId="77777777" w:rsidTr="008F74B4">
        <w:trPr>
          <w:cantSplit/>
        </w:trPr>
        <w:tc>
          <w:tcPr>
            <w:tcW w:w="1275" w:type="dxa"/>
            <w:vMerge/>
            <w:shd w:val="clear" w:color="auto" w:fill="DAEEF3" w:themeFill="accent5" w:themeFillTint="33"/>
          </w:tcPr>
          <w:p w14:paraId="44E78259" w14:textId="77777777" w:rsidR="00077FD4" w:rsidRPr="00825CDA" w:rsidRDefault="00077FD4" w:rsidP="00AA00F3">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008063CE" w14:textId="77777777" w:rsidR="00077FD4" w:rsidRPr="00CE636E" w:rsidRDefault="00077FD4" w:rsidP="00557D5E">
            <w:pPr>
              <w:rPr>
                <w:rFonts w:ascii="Calibri" w:eastAsia="Calibri" w:hAnsi="Calibri"/>
                <w:sz w:val="22"/>
              </w:rPr>
            </w:pPr>
            <w:r w:rsidRPr="00CE636E">
              <w:rPr>
                <w:rFonts w:ascii="Calibri" w:eastAsia="Calibri" w:hAnsi="Calibri"/>
                <w:b/>
                <w:sz w:val="22"/>
              </w:rPr>
              <w:t>1.1.3</w:t>
            </w:r>
            <w:r w:rsidRPr="00CE636E">
              <w:rPr>
                <w:rFonts w:ascii="Calibri" w:eastAsia="Calibri" w:hAnsi="Calibri"/>
                <w:sz w:val="22"/>
              </w:rPr>
              <w:t xml:space="preserve"> Review and update consumer information on healthdirect.gov.au and myagedcare.gov.au about antibiotics and antimicrobial resistance.</w:t>
            </w:r>
          </w:p>
        </w:tc>
        <w:tc>
          <w:tcPr>
            <w:tcW w:w="3969" w:type="dxa"/>
            <w:shd w:val="clear" w:color="auto" w:fill="auto"/>
          </w:tcPr>
          <w:p w14:paraId="588196A6" w14:textId="72C54384" w:rsidR="00077FD4" w:rsidRPr="009A2765" w:rsidRDefault="00077FD4" w:rsidP="00A91BD2">
            <w:pPr>
              <w:rPr>
                <w:rFonts w:ascii="Calibri" w:eastAsia="Times New Roman" w:hAnsi="Calibri" w:cs="Times New Roman"/>
                <w:sz w:val="22"/>
                <w:lang w:bidi="en-US"/>
              </w:rPr>
            </w:pPr>
            <w:r w:rsidRPr="009A2765">
              <w:rPr>
                <w:rFonts w:ascii="Calibri" w:eastAsia="Times New Roman" w:hAnsi="Calibri" w:cs="Times New Roman"/>
                <w:sz w:val="22"/>
                <w:lang w:bidi="en-US"/>
              </w:rPr>
              <w:t xml:space="preserve">Australian Government Department of Health, </w:t>
            </w:r>
            <w:r>
              <w:rPr>
                <w:rFonts w:ascii="Calibri" w:eastAsia="Times New Roman" w:hAnsi="Calibri" w:cs="Times New Roman"/>
                <w:sz w:val="22"/>
                <w:lang w:bidi="en-US"/>
              </w:rPr>
              <w:t xml:space="preserve"> Healthdirect Australia Ltd</w:t>
            </w:r>
            <w:r w:rsidR="008228DE">
              <w:rPr>
                <w:rFonts w:ascii="Calibri" w:eastAsia="Times New Roman" w:hAnsi="Calibri" w:cs="Times New Roman"/>
                <w:sz w:val="22"/>
                <w:lang w:bidi="en-US"/>
              </w:rPr>
              <w:t>*</w:t>
            </w:r>
          </w:p>
        </w:tc>
        <w:tc>
          <w:tcPr>
            <w:tcW w:w="1983" w:type="dxa"/>
            <w:shd w:val="clear" w:color="auto" w:fill="auto"/>
          </w:tcPr>
          <w:p w14:paraId="7E7D3CB6" w14:textId="77777777" w:rsidR="00077FD4" w:rsidRPr="009A2765" w:rsidRDefault="00077FD4" w:rsidP="00A91BD2">
            <w:pPr>
              <w:rPr>
                <w:rFonts w:eastAsia="Times New Roman" w:cs="Times New Roman"/>
                <w:sz w:val="22"/>
                <w:lang w:val="en-US"/>
              </w:rPr>
            </w:pPr>
            <w:r w:rsidRPr="009A2765">
              <w:rPr>
                <w:rFonts w:ascii="Calibri" w:eastAsia="Calibri" w:hAnsi="Calibri"/>
                <w:sz w:val="22"/>
              </w:rPr>
              <w:t>June 2016</w:t>
            </w:r>
          </w:p>
        </w:tc>
      </w:tr>
      <w:tr w:rsidR="00077FD4" w:rsidRPr="009A2765" w14:paraId="60812DBF" w14:textId="77777777" w:rsidTr="008F74B4">
        <w:trPr>
          <w:cantSplit/>
        </w:trPr>
        <w:tc>
          <w:tcPr>
            <w:tcW w:w="1275" w:type="dxa"/>
            <w:vMerge/>
            <w:shd w:val="clear" w:color="auto" w:fill="DAEEF3" w:themeFill="accent5" w:themeFillTint="33"/>
          </w:tcPr>
          <w:p w14:paraId="7DB2FA77" w14:textId="77777777" w:rsidR="00077FD4" w:rsidRPr="00825CDA" w:rsidRDefault="00077FD4" w:rsidP="00AA00F3">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563FA1F6" w14:textId="77777777" w:rsidR="00077FD4" w:rsidRPr="00CE636E" w:rsidRDefault="00077FD4" w:rsidP="00557D5E">
            <w:pPr>
              <w:rPr>
                <w:rFonts w:ascii="Calibri" w:eastAsia="Calibri" w:hAnsi="Calibri"/>
                <w:b/>
                <w:sz w:val="22"/>
              </w:rPr>
            </w:pPr>
            <w:r>
              <w:rPr>
                <w:rFonts w:ascii="Calibri" w:eastAsia="Calibri" w:hAnsi="Calibri"/>
                <w:b/>
                <w:sz w:val="22"/>
              </w:rPr>
              <w:t>1.1.4</w:t>
            </w:r>
            <w:r w:rsidRPr="00CE636E">
              <w:rPr>
                <w:rFonts w:ascii="Calibri" w:eastAsia="Calibri" w:hAnsi="Calibri"/>
                <w:b/>
                <w:sz w:val="22"/>
              </w:rPr>
              <w:t xml:space="preserve"> </w:t>
            </w:r>
            <w:r w:rsidRPr="00CE636E">
              <w:rPr>
                <w:rFonts w:ascii="Calibri" w:eastAsia="Calibri" w:hAnsi="Calibri"/>
                <w:sz w:val="22"/>
              </w:rPr>
              <w:t xml:space="preserve">Undertake a pilot program to test health media (through television, pamphlets) in GP offices to inform and/or remind patients at point-of-care of AMR issues and the appropriate use of antibiotics principles.  </w:t>
            </w:r>
          </w:p>
        </w:tc>
        <w:tc>
          <w:tcPr>
            <w:tcW w:w="3969" w:type="dxa"/>
            <w:shd w:val="clear" w:color="auto" w:fill="auto"/>
          </w:tcPr>
          <w:p w14:paraId="62354896" w14:textId="77777777" w:rsidR="00077FD4" w:rsidRPr="009A2765" w:rsidRDefault="00077FD4" w:rsidP="00A91BD2">
            <w:pPr>
              <w:rPr>
                <w:rFonts w:ascii="Calibri" w:eastAsia="Times New Roman" w:hAnsi="Calibri" w:cs="Times New Roman"/>
                <w:sz w:val="22"/>
                <w:lang w:bidi="en-US"/>
              </w:rPr>
            </w:pPr>
            <w:r>
              <w:rPr>
                <w:rFonts w:ascii="Calibri" w:eastAsia="Calibri" w:hAnsi="Calibri"/>
                <w:sz w:val="22"/>
              </w:rPr>
              <w:t xml:space="preserve">Australian Government Department of Health with </w:t>
            </w:r>
            <w:r w:rsidRPr="00AD6BB6">
              <w:rPr>
                <w:rFonts w:ascii="Calibri" w:eastAsia="Calibri" w:hAnsi="Calibri"/>
                <w:sz w:val="22"/>
              </w:rPr>
              <w:t>NPS MedicineWise and Tonic Health Media</w:t>
            </w:r>
            <w:r>
              <w:rPr>
                <w:rFonts w:ascii="Calibri" w:eastAsia="Calibri" w:hAnsi="Calibri"/>
                <w:sz w:val="22"/>
              </w:rPr>
              <w:t>*</w:t>
            </w:r>
          </w:p>
        </w:tc>
        <w:tc>
          <w:tcPr>
            <w:tcW w:w="1983" w:type="dxa"/>
            <w:shd w:val="clear" w:color="auto" w:fill="auto"/>
          </w:tcPr>
          <w:p w14:paraId="312E83C0" w14:textId="77777777" w:rsidR="00077FD4" w:rsidRPr="009A2765" w:rsidRDefault="00077FD4" w:rsidP="00A91BD2">
            <w:pPr>
              <w:rPr>
                <w:rFonts w:ascii="Calibri" w:eastAsia="Calibri" w:hAnsi="Calibri"/>
                <w:sz w:val="22"/>
              </w:rPr>
            </w:pPr>
            <w:r>
              <w:rPr>
                <w:rFonts w:ascii="Calibri" w:eastAsia="Times New Roman" w:hAnsi="Calibri" w:cs="Times New Roman"/>
                <w:sz w:val="22"/>
              </w:rPr>
              <w:t>2016</w:t>
            </w:r>
          </w:p>
        </w:tc>
      </w:tr>
      <w:tr w:rsidR="00077FD4" w:rsidRPr="009A2765" w14:paraId="353273E3" w14:textId="77777777" w:rsidTr="008F74B4">
        <w:trPr>
          <w:cantSplit/>
          <w:trHeight w:val="270"/>
        </w:trPr>
        <w:tc>
          <w:tcPr>
            <w:tcW w:w="1275" w:type="dxa"/>
            <w:vMerge w:val="restart"/>
            <w:shd w:val="clear" w:color="auto" w:fill="EAF1DD" w:themeFill="accent3" w:themeFillTint="33"/>
          </w:tcPr>
          <w:p w14:paraId="55D86876" w14:textId="103151C4" w:rsidR="00077FD4" w:rsidRDefault="00E40C4A" w:rsidP="006E3B72">
            <w:pPr>
              <w:rPr>
                <w:rFonts w:ascii="Calibri" w:eastAsia="Times New Roman" w:hAnsi="Calibri" w:cs="Times New Roman"/>
                <w:i/>
                <w:sz w:val="22"/>
              </w:rPr>
            </w:pPr>
            <w:r>
              <w:rPr>
                <w:rFonts w:ascii="Calibri" w:eastAsia="Times New Roman" w:hAnsi="Calibri" w:cs="Times New Roman"/>
                <w:i/>
                <w:sz w:val="22"/>
              </w:rPr>
              <w:t>Animal Health and Agriculture</w:t>
            </w:r>
          </w:p>
          <w:p w14:paraId="6A2C5E31" w14:textId="77777777" w:rsidR="00077FD4" w:rsidRDefault="00077FD4" w:rsidP="00AD6BB6">
            <w:pPr>
              <w:rPr>
                <w:rFonts w:ascii="Calibri" w:eastAsia="Times New Roman" w:hAnsi="Calibri" w:cs="Times New Roman"/>
                <w:i/>
                <w:sz w:val="22"/>
              </w:rPr>
            </w:pPr>
          </w:p>
        </w:tc>
        <w:tc>
          <w:tcPr>
            <w:tcW w:w="6947" w:type="dxa"/>
            <w:shd w:val="clear" w:color="auto" w:fill="auto"/>
          </w:tcPr>
          <w:p w14:paraId="43266A26" w14:textId="26EE9C6D" w:rsidR="00077FD4" w:rsidRPr="00CE636E" w:rsidRDefault="00077FD4" w:rsidP="00D06EEC">
            <w:pPr>
              <w:rPr>
                <w:rFonts w:ascii="Calibri" w:eastAsia="Times New Roman" w:hAnsi="Calibri" w:cs="Times New Roman"/>
                <w:sz w:val="22"/>
                <w:lang w:bidi="en-US"/>
              </w:rPr>
            </w:pPr>
            <w:r>
              <w:rPr>
                <w:rFonts w:ascii="Calibri" w:hAnsi="Calibri"/>
                <w:b/>
                <w:sz w:val="22"/>
              </w:rPr>
              <w:t>1.1.5</w:t>
            </w:r>
            <w:r w:rsidRPr="00CE636E">
              <w:rPr>
                <w:rFonts w:ascii="Calibri" w:hAnsi="Calibri"/>
                <w:b/>
                <w:sz w:val="22"/>
              </w:rPr>
              <w:t xml:space="preserve"> </w:t>
            </w:r>
            <w:r w:rsidRPr="00CE636E">
              <w:rPr>
                <w:rFonts w:ascii="Calibri" w:hAnsi="Calibri"/>
                <w:sz w:val="22"/>
              </w:rPr>
              <w:t>Develop an AMR link within the ACT Veterinary Surgeons website</w:t>
            </w:r>
            <w:r w:rsidRPr="00CE636E">
              <w:rPr>
                <w:rFonts w:ascii="Calibri" w:hAnsi="Calibri"/>
                <w:color w:val="1F497D"/>
                <w:sz w:val="22"/>
              </w:rPr>
              <w:t xml:space="preserve"> </w:t>
            </w:r>
            <w:r w:rsidRPr="00CE636E">
              <w:rPr>
                <w:rFonts w:ascii="Calibri" w:hAnsi="Calibri"/>
                <w:sz w:val="22"/>
              </w:rPr>
              <w:t xml:space="preserve">for community and Veterinary Surgeon access </w:t>
            </w:r>
            <w:r w:rsidRPr="00CE636E">
              <w:rPr>
                <w:rFonts w:ascii="Calibri" w:hAnsi="Calibri"/>
                <w:color w:val="1F497D"/>
                <w:sz w:val="22"/>
              </w:rPr>
              <w:t>to i</w:t>
            </w:r>
            <w:r w:rsidRPr="00CE636E">
              <w:rPr>
                <w:rFonts w:ascii="Calibri" w:hAnsi="Calibri"/>
                <w:sz w:val="22"/>
              </w:rPr>
              <w:t>nformation</w:t>
            </w:r>
            <w:r w:rsidRPr="00CE636E">
              <w:rPr>
                <w:rFonts w:ascii="Calibri" w:hAnsi="Calibri"/>
                <w:color w:val="1F497D"/>
                <w:sz w:val="22"/>
              </w:rPr>
              <w:t xml:space="preserve"> </w:t>
            </w:r>
            <w:r w:rsidRPr="00CE636E">
              <w:rPr>
                <w:rFonts w:ascii="Calibri" w:hAnsi="Calibri"/>
                <w:sz w:val="22"/>
              </w:rPr>
              <w:t xml:space="preserve">on the </w:t>
            </w:r>
            <w:r w:rsidRPr="00D06EEC">
              <w:rPr>
                <w:rFonts w:ascii="Calibri" w:hAnsi="Calibri"/>
                <w:i/>
                <w:sz w:val="22"/>
              </w:rPr>
              <w:t>National Antimicrobial Resistance Strategy 2015</w:t>
            </w:r>
            <w:r w:rsidR="00D06EEC">
              <w:rPr>
                <w:rFonts w:ascii="Calibri" w:hAnsi="Calibri"/>
                <w:i/>
                <w:sz w:val="22"/>
              </w:rPr>
              <w:t>–</w:t>
            </w:r>
            <w:r w:rsidRPr="00D06EEC">
              <w:rPr>
                <w:rFonts w:ascii="Calibri" w:hAnsi="Calibri"/>
                <w:i/>
                <w:sz w:val="22"/>
              </w:rPr>
              <w:t>2019</w:t>
            </w:r>
            <w:r w:rsidRPr="00CE636E">
              <w:rPr>
                <w:rFonts w:ascii="Calibri" w:hAnsi="Calibri"/>
                <w:sz w:val="22"/>
              </w:rPr>
              <w:t>.</w:t>
            </w:r>
          </w:p>
        </w:tc>
        <w:tc>
          <w:tcPr>
            <w:tcW w:w="3969" w:type="dxa"/>
            <w:shd w:val="clear" w:color="auto" w:fill="auto"/>
          </w:tcPr>
          <w:p w14:paraId="33C3004F" w14:textId="77777777" w:rsidR="00077FD4" w:rsidRPr="00314024" w:rsidRDefault="00077FD4" w:rsidP="006E3B72">
            <w:pPr>
              <w:rPr>
                <w:rFonts w:ascii="Calibri" w:eastAsia="Calibri" w:hAnsi="Calibri"/>
                <w:sz w:val="22"/>
              </w:rPr>
            </w:pPr>
            <w:r>
              <w:rPr>
                <w:rFonts w:ascii="Calibri" w:eastAsia="Calibri" w:hAnsi="Calibri"/>
                <w:sz w:val="22"/>
              </w:rPr>
              <w:t>ACT Veterinary Surgeons Board</w:t>
            </w:r>
          </w:p>
        </w:tc>
        <w:tc>
          <w:tcPr>
            <w:tcW w:w="1983" w:type="dxa"/>
            <w:shd w:val="clear" w:color="auto" w:fill="auto"/>
          </w:tcPr>
          <w:p w14:paraId="5AEF9BA2" w14:textId="77777777" w:rsidR="00077FD4" w:rsidRPr="00825CDA" w:rsidRDefault="00077FD4" w:rsidP="006E3B72">
            <w:pPr>
              <w:rPr>
                <w:rFonts w:ascii="Calibri" w:eastAsia="Times New Roman" w:hAnsi="Calibri" w:cs="Times New Roman"/>
                <w:sz w:val="22"/>
                <w:lang w:bidi="en-US"/>
              </w:rPr>
            </w:pPr>
            <w:r>
              <w:rPr>
                <w:rFonts w:ascii="Calibri" w:eastAsia="Times New Roman" w:hAnsi="Calibri" w:cs="Times New Roman"/>
                <w:sz w:val="22"/>
                <w:lang w:bidi="en-US"/>
              </w:rPr>
              <w:t>March 2016</w:t>
            </w:r>
          </w:p>
        </w:tc>
      </w:tr>
      <w:tr w:rsidR="00077FD4" w:rsidRPr="009A2765" w14:paraId="47066485" w14:textId="77777777" w:rsidTr="008F74B4">
        <w:trPr>
          <w:cantSplit/>
          <w:trHeight w:val="270"/>
        </w:trPr>
        <w:tc>
          <w:tcPr>
            <w:tcW w:w="1275" w:type="dxa"/>
            <w:vMerge/>
            <w:shd w:val="clear" w:color="auto" w:fill="EAF1DD" w:themeFill="accent3" w:themeFillTint="33"/>
          </w:tcPr>
          <w:p w14:paraId="6B94A3BA" w14:textId="77777777" w:rsidR="00077FD4" w:rsidRDefault="00077FD4" w:rsidP="006E3B72">
            <w:pPr>
              <w:rPr>
                <w:rFonts w:ascii="Calibri" w:eastAsia="Times New Roman" w:hAnsi="Calibri" w:cs="Times New Roman"/>
                <w:i/>
                <w:sz w:val="22"/>
              </w:rPr>
            </w:pPr>
          </w:p>
        </w:tc>
        <w:tc>
          <w:tcPr>
            <w:tcW w:w="6947" w:type="dxa"/>
            <w:shd w:val="clear" w:color="auto" w:fill="auto"/>
          </w:tcPr>
          <w:p w14:paraId="405A15B9" w14:textId="77777777" w:rsidR="00077FD4" w:rsidRPr="00CE636E" w:rsidRDefault="00077FD4" w:rsidP="00557D5E">
            <w:pPr>
              <w:rPr>
                <w:rFonts w:ascii="Calibri" w:eastAsia="Calibri" w:hAnsi="Calibri"/>
                <w:sz w:val="22"/>
              </w:rPr>
            </w:pPr>
            <w:r>
              <w:rPr>
                <w:rFonts w:ascii="Calibri" w:eastAsia="Calibri" w:hAnsi="Calibri"/>
                <w:b/>
                <w:sz w:val="22"/>
              </w:rPr>
              <w:t>1.1.6</w:t>
            </w:r>
            <w:r w:rsidRPr="00CE636E">
              <w:rPr>
                <w:rFonts w:ascii="Calibri" w:eastAsia="Calibri" w:hAnsi="Calibri"/>
                <w:b/>
                <w:sz w:val="22"/>
              </w:rPr>
              <w:t xml:space="preserve"> </w:t>
            </w:r>
            <w:r w:rsidRPr="00CE636E">
              <w:rPr>
                <w:rFonts w:ascii="Calibri" w:eastAsia="Calibri" w:hAnsi="Calibri"/>
                <w:sz w:val="22"/>
              </w:rPr>
              <w:t>Develop a fact sheet and website with information for Victorian veterinarians, veterinary students, animal health para-professionals, farmers and veterinary staff on risks associated with AMR.</w:t>
            </w:r>
          </w:p>
        </w:tc>
        <w:tc>
          <w:tcPr>
            <w:tcW w:w="3969" w:type="dxa"/>
            <w:shd w:val="clear" w:color="auto" w:fill="auto"/>
          </w:tcPr>
          <w:p w14:paraId="5B003D7C" w14:textId="77777777" w:rsidR="00077FD4" w:rsidRDefault="00077FD4" w:rsidP="006E3B72">
            <w:pPr>
              <w:rPr>
                <w:rFonts w:ascii="Calibri" w:eastAsia="Calibri" w:hAnsi="Calibri"/>
                <w:sz w:val="22"/>
              </w:rPr>
            </w:pPr>
            <w:r w:rsidRPr="009A2765">
              <w:rPr>
                <w:rFonts w:ascii="Calibri" w:eastAsia="Calibri" w:hAnsi="Calibri"/>
                <w:sz w:val="22"/>
              </w:rPr>
              <w:t>Victorian Department of Economic Development, Jobs, Transport and Resources</w:t>
            </w:r>
          </w:p>
        </w:tc>
        <w:tc>
          <w:tcPr>
            <w:tcW w:w="1983" w:type="dxa"/>
            <w:shd w:val="clear" w:color="auto" w:fill="auto"/>
          </w:tcPr>
          <w:p w14:paraId="3343B1BD" w14:textId="77777777" w:rsidR="00077FD4" w:rsidRDefault="00077FD4" w:rsidP="006E3B72">
            <w:pPr>
              <w:rPr>
                <w:rFonts w:ascii="Calibri" w:eastAsia="Times New Roman" w:hAnsi="Calibri" w:cs="Times New Roman"/>
                <w:sz w:val="22"/>
                <w:lang w:bidi="en-US"/>
              </w:rPr>
            </w:pPr>
            <w:r w:rsidRPr="009A2765">
              <w:rPr>
                <w:rFonts w:ascii="Calibri" w:eastAsia="Calibri" w:hAnsi="Calibri"/>
                <w:sz w:val="22"/>
              </w:rPr>
              <w:t>June 2017</w:t>
            </w:r>
          </w:p>
        </w:tc>
      </w:tr>
      <w:tr w:rsidR="00077FD4" w:rsidRPr="009A2765" w14:paraId="44BB42B4" w14:textId="77777777" w:rsidTr="008F74B4">
        <w:trPr>
          <w:cantSplit/>
          <w:trHeight w:val="270"/>
        </w:trPr>
        <w:tc>
          <w:tcPr>
            <w:tcW w:w="1275" w:type="dxa"/>
            <w:vMerge/>
            <w:shd w:val="clear" w:color="auto" w:fill="EAF1DD" w:themeFill="accent3" w:themeFillTint="33"/>
          </w:tcPr>
          <w:p w14:paraId="5B4B1962" w14:textId="77777777" w:rsidR="00077FD4" w:rsidRDefault="00077FD4" w:rsidP="006E3B72">
            <w:pPr>
              <w:rPr>
                <w:rFonts w:ascii="Calibri" w:eastAsia="Times New Roman" w:hAnsi="Calibri" w:cs="Times New Roman"/>
                <w:i/>
                <w:sz w:val="22"/>
              </w:rPr>
            </w:pPr>
          </w:p>
        </w:tc>
        <w:tc>
          <w:tcPr>
            <w:tcW w:w="6947" w:type="dxa"/>
            <w:shd w:val="clear" w:color="auto" w:fill="auto"/>
          </w:tcPr>
          <w:p w14:paraId="6B19A0FC" w14:textId="77777777" w:rsidR="00077FD4" w:rsidRPr="00CE636E" w:rsidRDefault="00077FD4">
            <w:pPr>
              <w:rPr>
                <w:rFonts w:ascii="Calibri" w:hAnsi="Calibri"/>
                <w:sz w:val="22"/>
              </w:rPr>
            </w:pPr>
            <w:r>
              <w:rPr>
                <w:rFonts w:ascii="Calibri" w:eastAsia="Calibri" w:hAnsi="Calibri"/>
                <w:b/>
                <w:sz w:val="22"/>
              </w:rPr>
              <w:t>1.1.7</w:t>
            </w:r>
            <w:r w:rsidRPr="00CE636E">
              <w:rPr>
                <w:rFonts w:ascii="Calibri" w:eastAsia="Calibri" w:hAnsi="Calibri"/>
                <w:b/>
                <w:sz w:val="22"/>
              </w:rPr>
              <w:t xml:space="preserve"> </w:t>
            </w:r>
            <w:r w:rsidRPr="00CE636E">
              <w:rPr>
                <w:rFonts w:ascii="Calibri" w:eastAsia="Calibri" w:hAnsi="Calibri"/>
                <w:sz w:val="22"/>
              </w:rPr>
              <w:t xml:space="preserve">Disseminate </w:t>
            </w:r>
            <w:r>
              <w:rPr>
                <w:rFonts w:ascii="Calibri" w:eastAsia="Calibri" w:hAnsi="Calibri"/>
                <w:sz w:val="22"/>
              </w:rPr>
              <w:t>AMR</w:t>
            </w:r>
            <w:r w:rsidRPr="00CE636E">
              <w:rPr>
                <w:rFonts w:ascii="Calibri" w:eastAsia="Calibri" w:hAnsi="Calibri"/>
                <w:sz w:val="22"/>
              </w:rPr>
              <w:t xml:space="preserve"> information through the DEDJTR external website, communicate with producers at field days, link to from the Vet Board website, communicate internally with Animal Health staff, and communicate to students through the University of Melbourne Veterinary School.</w:t>
            </w:r>
          </w:p>
        </w:tc>
        <w:tc>
          <w:tcPr>
            <w:tcW w:w="3969" w:type="dxa"/>
            <w:shd w:val="clear" w:color="auto" w:fill="auto"/>
          </w:tcPr>
          <w:p w14:paraId="5141E253" w14:textId="77777777" w:rsidR="00077FD4" w:rsidRDefault="00077FD4" w:rsidP="006E3B72">
            <w:pPr>
              <w:rPr>
                <w:rFonts w:ascii="Calibri" w:eastAsia="Calibri" w:hAnsi="Calibri"/>
                <w:sz w:val="22"/>
              </w:rPr>
            </w:pPr>
            <w:r w:rsidRPr="009A2765">
              <w:rPr>
                <w:rFonts w:ascii="Calibri" w:eastAsia="Calibri" w:hAnsi="Calibri"/>
                <w:sz w:val="22"/>
              </w:rPr>
              <w:t>Victorian Department of Economic Development, Jobs, Transport and Resources</w:t>
            </w:r>
          </w:p>
        </w:tc>
        <w:tc>
          <w:tcPr>
            <w:tcW w:w="1983" w:type="dxa"/>
            <w:shd w:val="clear" w:color="auto" w:fill="auto"/>
          </w:tcPr>
          <w:p w14:paraId="679470E0" w14:textId="77777777" w:rsidR="00077FD4" w:rsidRDefault="00077FD4" w:rsidP="006E3B72">
            <w:pPr>
              <w:rPr>
                <w:rFonts w:ascii="Calibri" w:eastAsia="Times New Roman" w:hAnsi="Calibri" w:cs="Times New Roman"/>
                <w:sz w:val="22"/>
                <w:lang w:bidi="en-US"/>
              </w:rPr>
            </w:pPr>
            <w:r>
              <w:rPr>
                <w:rFonts w:ascii="Calibri" w:eastAsia="Calibri" w:hAnsi="Calibri"/>
                <w:sz w:val="22"/>
              </w:rPr>
              <w:t>December 2017</w:t>
            </w:r>
          </w:p>
        </w:tc>
      </w:tr>
      <w:tr w:rsidR="00077FD4" w:rsidRPr="009A2765" w14:paraId="4D095978" w14:textId="77777777" w:rsidTr="00080B40">
        <w:trPr>
          <w:cantSplit/>
        </w:trPr>
        <w:tc>
          <w:tcPr>
            <w:tcW w:w="1275" w:type="dxa"/>
            <w:vMerge/>
            <w:tcBorders>
              <w:bottom w:val="single" w:sz="4" w:space="0" w:color="auto"/>
            </w:tcBorders>
            <w:shd w:val="clear" w:color="auto" w:fill="EAF1DD" w:themeFill="accent3" w:themeFillTint="33"/>
          </w:tcPr>
          <w:p w14:paraId="5EFABA7F" w14:textId="77777777" w:rsidR="00077FD4" w:rsidRPr="00C4675B" w:rsidRDefault="00077FD4" w:rsidP="006E3B72">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53D18270" w14:textId="77777777" w:rsidR="00077FD4" w:rsidRPr="00CE636E" w:rsidRDefault="00077FD4" w:rsidP="001B7FE9">
            <w:pPr>
              <w:rPr>
                <w:rFonts w:ascii="Calibri" w:eastAsia="Calibri" w:hAnsi="Calibri"/>
                <w:sz w:val="22"/>
              </w:rPr>
            </w:pPr>
            <w:r>
              <w:rPr>
                <w:rFonts w:ascii="Calibri" w:eastAsia="Calibri" w:hAnsi="Calibri"/>
                <w:b/>
                <w:sz w:val="22"/>
              </w:rPr>
              <w:t>1.1.8</w:t>
            </w:r>
            <w:r w:rsidRPr="00CE636E">
              <w:rPr>
                <w:rFonts w:ascii="Calibri" w:eastAsia="Calibri" w:hAnsi="Calibri"/>
                <w:b/>
                <w:sz w:val="22"/>
              </w:rPr>
              <w:t xml:space="preserve"> </w:t>
            </w:r>
            <w:r w:rsidRPr="00CE636E">
              <w:rPr>
                <w:rFonts w:ascii="Calibri" w:eastAsia="Calibri" w:hAnsi="Calibri"/>
                <w:sz w:val="22"/>
              </w:rPr>
              <w:t>Deliver a series of presentations to avian enthusiasts at various conventions and meetings (poultry, cagebirds, pigeons) on topics including biosecurity, proper management to reduce use of antimicrobials, withholding periods, and vaccinations.</w:t>
            </w:r>
          </w:p>
        </w:tc>
        <w:tc>
          <w:tcPr>
            <w:tcW w:w="3969" w:type="dxa"/>
            <w:tcBorders>
              <w:bottom w:val="single" w:sz="4" w:space="0" w:color="auto"/>
            </w:tcBorders>
            <w:shd w:val="clear" w:color="auto" w:fill="auto"/>
          </w:tcPr>
          <w:p w14:paraId="2785D689" w14:textId="77777777" w:rsidR="00077FD4" w:rsidRDefault="00077FD4" w:rsidP="006E3B72">
            <w:pPr>
              <w:rPr>
                <w:rFonts w:ascii="Calibri" w:eastAsia="Calibri" w:hAnsi="Calibri"/>
                <w:sz w:val="22"/>
              </w:rPr>
            </w:pPr>
            <w:r w:rsidRPr="00983ED3">
              <w:rPr>
                <w:rFonts w:ascii="Calibri" w:eastAsia="Calibri" w:hAnsi="Calibri"/>
                <w:sz w:val="22"/>
              </w:rPr>
              <w:t>The University of Queensland</w:t>
            </w:r>
          </w:p>
          <w:p w14:paraId="5484030F" w14:textId="77777777" w:rsidR="00077FD4" w:rsidRDefault="00077FD4" w:rsidP="006E3B72">
            <w:pPr>
              <w:rPr>
                <w:rFonts w:ascii="Calibri" w:eastAsia="Calibri" w:hAnsi="Calibri"/>
                <w:sz w:val="22"/>
              </w:rPr>
            </w:pPr>
          </w:p>
          <w:p w14:paraId="6776469D" w14:textId="77777777" w:rsidR="00077FD4" w:rsidRPr="009A2765" w:rsidRDefault="00077FD4" w:rsidP="006E3B72">
            <w:pPr>
              <w:rPr>
                <w:rFonts w:ascii="Calibri" w:eastAsia="Calibri" w:hAnsi="Calibri"/>
                <w:sz w:val="22"/>
              </w:rPr>
            </w:pPr>
          </w:p>
        </w:tc>
        <w:tc>
          <w:tcPr>
            <w:tcW w:w="1983" w:type="dxa"/>
            <w:tcBorders>
              <w:bottom w:val="single" w:sz="4" w:space="0" w:color="auto"/>
            </w:tcBorders>
            <w:shd w:val="clear" w:color="auto" w:fill="auto"/>
          </w:tcPr>
          <w:p w14:paraId="3F7FF204" w14:textId="1576EAD8" w:rsidR="00077FD4" w:rsidRDefault="00D06EEC" w:rsidP="006E3B72">
            <w:pPr>
              <w:rPr>
                <w:rFonts w:ascii="Calibri" w:eastAsia="Times New Roman" w:hAnsi="Calibri" w:cs="Times New Roman"/>
                <w:sz w:val="22"/>
                <w:lang w:bidi="en-US"/>
              </w:rPr>
            </w:pPr>
            <w:r>
              <w:rPr>
                <w:rFonts w:ascii="Calibri" w:eastAsia="Times New Roman" w:hAnsi="Calibri" w:cs="Times New Roman"/>
                <w:sz w:val="22"/>
                <w:lang w:bidi="en-US"/>
              </w:rPr>
              <w:t>Ongoing—</w:t>
            </w:r>
          </w:p>
          <w:p w14:paraId="2A745C65" w14:textId="77777777" w:rsidR="00077FD4" w:rsidRPr="009A2765" w:rsidRDefault="00077FD4" w:rsidP="00F840D6">
            <w:pPr>
              <w:rPr>
                <w:rFonts w:ascii="Calibri" w:eastAsia="Calibri" w:hAnsi="Calibri"/>
                <w:sz w:val="22"/>
              </w:rPr>
            </w:pPr>
            <w:r>
              <w:rPr>
                <w:rFonts w:ascii="Calibri" w:eastAsia="Times New Roman" w:hAnsi="Calibri" w:cs="Times New Roman"/>
                <w:sz w:val="22"/>
                <w:lang w:bidi="en-US"/>
              </w:rPr>
              <w:t>as at 1 April 2016, presentations have been given in Brisbane (2), Nanango (1) and Bundaberg (1)</w:t>
            </w:r>
          </w:p>
        </w:tc>
      </w:tr>
      <w:tr w:rsidR="00080B40" w:rsidRPr="009A2765" w14:paraId="2FEB2400" w14:textId="77777777" w:rsidTr="00080B40">
        <w:trPr>
          <w:cantSplit/>
        </w:trPr>
        <w:tc>
          <w:tcPr>
            <w:tcW w:w="14174" w:type="dxa"/>
            <w:gridSpan w:val="4"/>
            <w:shd w:val="clear" w:color="auto" w:fill="F2F2F2" w:themeFill="background1" w:themeFillShade="F2"/>
          </w:tcPr>
          <w:p w14:paraId="73E83FF9" w14:textId="3406211D" w:rsidR="00080B40" w:rsidRPr="00080B40" w:rsidRDefault="00080B40" w:rsidP="006E3B72">
            <w:pPr>
              <w:rPr>
                <w:rFonts w:ascii="Calibri" w:eastAsia="Times New Roman" w:hAnsi="Calibri" w:cs="Times New Roman"/>
                <w:b/>
                <w:sz w:val="22"/>
                <w:lang w:bidi="en-US"/>
              </w:rPr>
            </w:pPr>
            <w:r w:rsidRPr="00080B40">
              <w:rPr>
                <w:rFonts w:ascii="Calibri" w:eastAsia="Times New Roman" w:hAnsi="Calibri" w:cs="Times New Roman"/>
                <w:b/>
                <w:sz w:val="22"/>
                <w:lang w:bidi="en-US"/>
              </w:rPr>
              <w:t>Priority Area for Action 1.2: Increase support for human and animal health professionals in reinforcing key messages with patients and clients.</w:t>
            </w:r>
          </w:p>
        </w:tc>
      </w:tr>
      <w:tr w:rsidR="00077FD4" w:rsidRPr="009A2765" w14:paraId="5F886051" w14:textId="77777777" w:rsidTr="008F74B4">
        <w:trPr>
          <w:cantSplit/>
        </w:trPr>
        <w:tc>
          <w:tcPr>
            <w:tcW w:w="1275" w:type="dxa"/>
            <w:vMerge w:val="restart"/>
            <w:shd w:val="clear" w:color="auto" w:fill="FDE9D9" w:themeFill="accent6" w:themeFillTint="33"/>
          </w:tcPr>
          <w:p w14:paraId="4DEBAC07" w14:textId="4F1A85E6" w:rsidR="00077FD4" w:rsidRDefault="00E40C4A" w:rsidP="0062440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7" w:type="dxa"/>
            <w:tcBorders>
              <w:bottom w:val="single" w:sz="4" w:space="0" w:color="auto"/>
            </w:tcBorders>
            <w:shd w:val="clear" w:color="auto" w:fill="auto"/>
          </w:tcPr>
          <w:p w14:paraId="65336048" w14:textId="681D8308" w:rsidR="00077FD4" w:rsidRPr="00CE636E" w:rsidRDefault="00077FD4" w:rsidP="001B7FE9">
            <w:pPr>
              <w:rPr>
                <w:rFonts w:ascii="Calibri" w:eastAsia="Times New Roman" w:hAnsi="Calibri" w:cs="Times New Roman"/>
                <w:sz w:val="22"/>
                <w:lang w:bidi="en-US"/>
              </w:rPr>
            </w:pPr>
            <w:r w:rsidRPr="00CE636E">
              <w:rPr>
                <w:rFonts w:ascii="Calibri" w:eastAsia="Times New Roman" w:hAnsi="Calibri" w:cs="Times New Roman"/>
                <w:b/>
                <w:sz w:val="22"/>
                <w:lang w:bidi="en-US"/>
              </w:rPr>
              <w:t xml:space="preserve">1.2.1 </w:t>
            </w:r>
            <w:r w:rsidRPr="00CE636E">
              <w:rPr>
                <w:rFonts w:ascii="Calibri" w:eastAsia="Times New Roman" w:hAnsi="Calibri" w:cs="Times New Roman"/>
                <w:sz w:val="22"/>
                <w:lang w:bidi="en-US"/>
              </w:rPr>
              <w:t>Provide animal and human health professionals a suite of tools and educational resources to reinforce key messages to consumers via formal training and provision of online consumer resources</w:t>
            </w:r>
            <w:r w:rsidR="00080B40">
              <w:rPr>
                <w:rFonts w:ascii="Calibri" w:eastAsia="Times New Roman" w:hAnsi="Calibri" w:cs="Times New Roman"/>
                <w:sz w:val="22"/>
                <w:lang w:bidi="en-US"/>
              </w:rPr>
              <w:t>.</w:t>
            </w:r>
          </w:p>
        </w:tc>
        <w:tc>
          <w:tcPr>
            <w:tcW w:w="3969" w:type="dxa"/>
            <w:tcBorders>
              <w:bottom w:val="single" w:sz="4" w:space="0" w:color="auto"/>
            </w:tcBorders>
            <w:shd w:val="clear" w:color="auto" w:fill="auto"/>
          </w:tcPr>
          <w:p w14:paraId="7F019EE4" w14:textId="77777777" w:rsidR="00077FD4" w:rsidRPr="00983ED3" w:rsidRDefault="00077FD4" w:rsidP="006964B8">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tcBorders>
              <w:bottom w:val="single" w:sz="4" w:space="0" w:color="auto"/>
            </w:tcBorders>
            <w:shd w:val="clear" w:color="auto" w:fill="auto"/>
          </w:tcPr>
          <w:p w14:paraId="7C3990E1" w14:textId="77777777" w:rsidR="00077FD4" w:rsidRPr="00983ED3" w:rsidRDefault="00077FD4" w:rsidP="00572779">
            <w:pPr>
              <w:rPr>
                <w:rFonts w:asciiTheme="minorHAnsi" w:eastAsia="Times New Roman" w:hAnsiTheme="minorHAnsi" w:cs="Times New Roman"/>
                <w:sz w:val="22"/>
                <w:lang w:val="en-US"/>
              </w:rPr>
            </w:pPr>
            <w:r w:rsidRPr="00983ED3">
              <w:rPr>
                <w:rFonts w:asciiTheme="minorHAnsi" w:eastAsia="Times New Roman" w:hAnsiTheme="minorHAnsi" w:cs="Times New Roman"/>
                <w:sz w:val="22"/>
                <w:lang w:val="en-US"/>
              </w:rPr>
              <w:t>201</w:t>
            </w:r>
            <w:r>
              <w:rPr>
                <w:rFonts w:asciiTheme="minorHAnsi" w:eastAsia="Times New Roman" w:hAnsiTheme="minorHAnsi" w:cs="Times New Roman"/>
                <w:sz w:val="22"/>
                <w:lang w:val="en-US"/>
              </w:rPr>
              <w:t>6 onwards</w:t>
            </w:r>
          </w:p>
          <w:p w14:paraId="4777F1E9" w14:textId="77777777" w:rsidR="00077FD4" w:rsidRPr="00983ED3" w:rsidRDefault="00077FD4" w:rsidP="00572779">
            <w:pPr>
              <w:rPr>
                <w:rFonts w:asciiTheme="minorHAnsi" w:eastAsia="Times New Roman" w:hAnsiTheme="minorHAnsi" w:cs="Times New Roman"/>
                <w:sz w:val="22"/>
                <w:lang w:val="en-US"/>
              </w:rPr>
            </w:pPr>
          </w:p>
        </w:tc>
      </w:tr>
      <w:tr w:rsidR="00077FD4" w:rsidRPr="009A2765" w14:paraId="47CBF405" w14:textId="77777777" w:rsidTr="008F74B4">
        <w:trPr>
          <w:cantSplit/>
        </w:trPr>
        <w:tc>
          <w:tcPr>
            <w:tcW w:w="1275" w:type="dxa"/>
            <w:vMerge/>
            <w:shd w:val="clear" w:color="auto" w:fill="FDE9D9" w:themeFill="accent6" w:themeFillTint="33"/>
          </w:tcPr>
          <w:p w14:paraId="0DE3FA1E" w14:textId="77777777" w:rsidR="00077FD4" w:rsidRDefault="00077FD4" w:rsidP="0062440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7DFEF995" w14:textId="77777777" w:rsidR="00077FD4" w:rsidRPr="00CE636E" w:rsidRDefault="00077FD4" w:rsidP="00AD6BB6">
            <w:pPr>
              <w:rPr>
                <w:rFonts w:ascii="Calibri" w:eastAsia="Times New Roman" w:hAnsi="Calibri" w:cs="Times New Roman"/>
                <w:b/>
                <w:sz w:val="22"/>
                <w:lang w:bidi="en-US"/>
              </w:rPr>
            </w:pPr>
            <w:r>
              <w:rPr>
                <w:rFonts w:ascii="Calibri" w:eastAsia="Times New Roman" w:hAnsi="Calibri" w:cs="Times New Roman"/>
                <w:b/>
                <w:sz w:val="22"/>
                <w:lang w:bidi="en-US"/>
              </w:rPr>
              <w:t>1.2.2</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Investigate multiple stakeholder perspectives about AMR (GPs, medical specialists, hospital doctors, dentists, veterinary professionals), to identify what they see as barriers to achieving effective management of AMR and identify future research needs and policy options.</w:t>
            </w:r>
          </w:p>
        </w:tc>
        <w:tc>
          <w:tcPr>
            <w:tcW w:w="3969" w:type="dxa"/>
            <w:tcBorders>
              <w:bottom w:val="single" w:sz="4" w:space="0" w:color="auto"/>
            </w:tcBorders>
            <w:shd w:val="clear" w:color="auto" w:fill="auto"/>
          </w:tcPr>
          <w:p w14:paraId="39B9BB2C" w14:textId="77777777" w:rsidR="00077FD4" w:rsidRDefault="00077FD4" w:rsidP="00AD6BB6">
            <w:pPr>
              <w:rPr>
                <w:rFonts w:ascii="Calibri" w:eastAsia="Times New Roman" w:hAnsi="Calibri" w:cs="Times New Roman"/>
                <w:sz w:val="22"/>
                <w:lang w:bidi="en-US"/>
              </w:rPr>
            </w:pPr>
            <w:r w:rsidRPr="00314024">
              <w:rPr>
                <w:rFonts w:ascii="Calibri" w:eastAsia="Calibri" w:hAnsi="Calibri"/>
                <w:sz w:val="22"/>
              </w:rPr>
              <w:t>University of Sydney</w:t>
            </w:r>
            <w:r>
              <w:rPr>
                <w:rFonts w:ascii="Calibri" w:eastAsia="Calibri" w:hAnsi="Calibri"/>
                <w:sz w:val="22"/>
              </w:rPr>
              <w:t xml:space="preserve"> (MBI)</w:t>
            </w:r>
          </w:p>
        </w:tc>
        <w:tc>
          <w:tcPr>
            <w:tcW w:w="1983" w:type="dxa"/>
            <w:tcBorders>
              <w:bottom w:val="single" w:sz="4" w:space="0" w:color="auto"/>
            </w:tcBorders>
            <w:shd w:val="clear" w:color="auto" w:fill="auto"/>
          </w:tcPr>
          <w:p w14:paraId="254E4C25" w14:textId="77777777" w:rsidR="00077FD4" w:rsidRPr="00983ED3" w:rsidRDefault="00077FD4" w:rsidP="00572779">
            <w:pPr>
              <w:rPr>
                <w:rFonts w:asciiTheme="minorHAnsi" w:eastAsia="Times New Roman" w:hAnsiTheme="minorHAnsi" w:cs="Times New Roman"/>
                <w:sz w:val="22"/>
                <w:lang w:val="en-US"/>
              </w:rPr>
            </w:pPr>
            <w:r w:rsidRPr="00825CDA">
              <w:rPr>
                <w:rFonts w:ascii="Calibri" w:eastAsia="Times New Roman" w:hAnsi="Calibri" w:cs="Times New Roman"/>
                <w:sz w:val="22"/>
                <w:lang w:bidi="en-US"/>
              </w:rPr>
              <w:t>December 2016</w:t>
            </w:r>
          </w:p>
        </w:tc>
      </w:tr>
      <w:tr w:rsidR="00077FD4" w:rsidRPr="009A2765" w14:paraId="7B87411F" w14:textId="77777777" w:rsidTr="008F74B4">
        <w:trPr>
          <w:cantSplit/>
        </w:trPr>
        <w:tc>
          <w:tcPr>
            <w:tcW w:w="1275" w:type="dxa"/>
            <w:vMerge/>
            <w:shd w:val="clear" w:color="auto" w:fill="FDE9D9" w:themeFill="accent6" w:themeFillTint="33"/>
          </w:tcPr>
          <w:p w14:paraId="765D2FB7" w14:textId="77777777" w:rsidR="00077FD4" w:rsidRDefault="00077FD4" w:rsidP="0062440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FFC7FC1" w14:textId="77777777" w:rsidR="00077FD4" w:rsidRPr="00CE636E" w:rsidRDefault="00077FD4" w:rsidP="001B7FE9">
            <w:pPr>
              <w:rPr>
                <w:rFonts w:ascii="Calibri" w:eastAsia="Times New Roman" w:hAnsi="Calibri" w:cs="Times New Roman"/>
                <w:b/>
                <w:sz w:val="22"/>
                <w:lang w:bidi="en-US"/>
              </w:rPr>
            </w:pPr>
            <w:r>
              <w:rPr>
                <w:rFonts w:ascii="Calibri" w:eastAsia="Times New Roman" w:hAnsi="Calibri" w:cs="Times New Roman"/>
                <w:b/>
                <w:sz w:val="22"/>
                <w:lang w:bidi="en-US"/>
              </w:rPr>
              <w:t>1.2.3</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Convene two Citizens’ Juries to deliberate on the feasibility and fairness of introducing different mechanisms to change consumer and prescriber behaviour.</w:t>
            </w:r>
          </w:p>
        </w:tc>
        <w:tc>
          <w:tcPr>
            <w:tcW w:w="3969" w:type="dxa"/>
            <w:tcBorders>
              <w:bottom w:val="single" w:sz="4" w:space="0" w:color="auto"/>
            </w:tcBorders>
            <w:shd w:val="clear" w:color="auto" w:fill="auto"/>
          </w:tcPr>
          <w:p w14:paraId="44BE0E1E" w14:textId="77777777" w:rsidR="00077FD4" w:rsidRPr="00544536" w:rsidRDefault="00077FD4" w:rsidP="0062440A">
            <w:pPr>
              <w:widowControl w:val="0"/>
              <w:autoSpaceDE w:val="0"/>
              <w:autoSpaceDN w:val="0"/>
              <w:adjustRightInd w:val="0"/>
              <w:rPr>
                <w:rFonts w:ascii="Calibri" w:eastAsia="Times New Roman" w:hAnsi="Calibri" w:cs="Times New Roman"/>
                <w:sz w:val="22"/>
                <w:lang w:bidi="en-US"/>
              </w:rPr>
            </w:pPr>
            <w:r w:rsidRPr="00544536">
              <w:rPr>
                <w:rFonts w:ascii="Calibri" w:eastAsia="Times New Roman" w:hAnsi="Calibri" w:cs="Times New Roman"/>
                <w:sz w:val="22"/>
                <w:lang w:bidi="en-US"/>
              </w:rPr>
              <w:t>University of Sydney</w:t>
            </w:r>
          </w:p>
          <w:p w14:paraId="4A306A3E" w14:textId="77777777" w:rsidR="00077FD4" w:rsidRDefault="00077FD4" w:rsidP="006964B8">
            <w:pPr>
              <w:rPr>
                <w:rFonts w:ascii="Calibri" w:eastAsia="Times New Roman" w:hAnsi="Calibri" w:cs="Times New Roman"/>
                <w:sz w:val="22"/>
                <w:lang w:bidi="en-US"/>
              </w:rPr>
            </w:pPr>
            <w:r w:rsidRPr="00544536">
              <w:rPr>
                <w:rFonts w:ascii="Calibri" w:eastAsia="Times New Roman" w:hAnsi="Calibri" w:cs="Times New Roman"/>
                <w:sz w:val="22"/>
                <w:lang w:bidi="en-US"/>
              </w:rPr>
              <w:t>(MBI; CRE ID)</w:t>
            </w:r>
          </w:p>
        </w:tc>
        <w:tc>
          <w:tcPr>
            <w:tcW w:w="1983" w:type="dxa"/>
            <w:tcBorders>
              <w:bottom w:val="single" w:sz="4" w:space="0" w:color="auto"/>
            </w:tcBorders>
            <w:shd w:val="clear" w:color="auto" w:fill="auto"/>
          </w:tcPr>
          <w:p w14:paraId="4F1F36D4" w14:textId="60137862" w:rsidR="00077FD4" w:rsidRPr="00983ED3" w:rsidRDefault="0025711E" w:rsidP="00D06EEC">
            <w:pPr>
              <w:widowControl w:val="0"/>
              <w:autoSpaceDE w:val="0"/>
              <w:autoSpaceDN w:val="0"/>
              <w:adjustRightInd w:val="0"/>
              <w:rPr>
                <w:rFonts w:asciiTheme="minorHAnsi" w:eastAsia="Times New Roman" w:hAnsiTheme="minorHAnsi" w:cs="Times New Roman"/>
                <w:sz w:val="22"/>
                <w:lang w:val="en-US"/>
              </w:rPr>
            </w:pPr>
            <w:r>
              <w:rPr>
                <w:rFonts w:ascii="Calibri" w:eastAsia="Times New Roman" w:hAnsi="Calibri" w:cs="Times New Roman"/>
                <w:sz w:val="22"/>
                <w:lang w:bidi="en-US"/>
              </w:rPr>
              <w:t>Apr</w:t>
            </w:r>
            <w:r w:rsidR="00077FD4" w:rsidRPr="00544536">
              <w:rPr>
                <w:rFonts w:ascii="Calibri" w:eastAsia="Times New Roman" w:hAnsi="Calibri" w:cs="Times New Roman"/>
                <w:sz w:val="22"/>
                <w:lang w:bidi="en-US"/>
              </w:rPr>
              <w:t xml:space="preserve"> 2017</w:t>
            </w:r>
            <w:r>
              <w:rPr>
                <w:rFonts w:ascii="Calibri" w:eastAsia="Times New Roman" w:hAnsi="Calibri" w:cs="Times New Roman"/>
                <w:sz w:val="22"/>
                <w:lang w:bidi="en-US"/>
              </w:rPr>
              <w:t>–Sep</w:t>
            </w:r>
            <w:r w:rsidR="00077FD4">
              <w:rPr>
                <w:rFonts w:ascii="Calibri" w:eastAsia="Times New Roman" w:hAnsi="Calibri" w:cs="Times New Roman"/>
                <w:sz w:val="22"/>
                <w:lang w:bidi="en-US"/>
              </w:rPr>
              <w:t xml:space="preserve"> 2017: findings </w:t>
            </w:r>
            <w:r w:rsidR="00077FD4" w:rsidRPr="00544536">
              <w:rPr>
                <w:rFonts w:ascii="Calibri" w:eastAsia="Times New Roman" w:hAnsi="Calibri" w:cs="Times New Roman"/>
                <w:sz w:val="22"/>
                <w:lang w:bidi="en-US"/>
              </w:rPr>
              <w:t>presented to key stakeholders and further actions implemented by end 2017</w:t>
            </w:r>
          </w:p>
        </w:tc>
      </w:tr>
      <w:tr w:rsidR="00077FD4" w:rsidRPr="009A2765" w14:paraId="242B559F" w14:textId="77777777" w:rsidTr="008F74B4">
        <w:trPr>
          <w:cantSplit/>
        </w:trPr>
        <w:tc>
          <w:tcPr>
            <w:tcW w:w="1275" w:type="dxa"/>
            <w:vMerge/>
            <w:shd w:val="clear" w:color="auto" w:fill="FDE9D9" w:themeFill="accent6" w:themeFillTint="33"/>
          </w:tcPr>
          <w:p w14:paraId="0EDA47DD" w14:textId="77777777" w:rsidR="00077FD4" w:rsidRDefault="00077FD4" w:rsidP="0062440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70397AA" w14:textId="77777777" w:rsidR="00077FD4" w:rsidRPr="00CE636E" w:rsidRDefault="00077FD4" w:rsidP="001B7FE9">
            <w:pPr>
              <w:rPr>
                <w:rFonts w:ascii="Calibri" w:eastAsia="Times New Roman" w:hAnsi="Calibri" w:cs="Times New Roman"/>
                <w:b/>
                <w:sz w:val="22"/>
                <w:lang w:bidi="en-US"/>
              </w:rPr>
            </w:pPr>
            <w:r>
              <w:rPr>
                <w:rFonts w:ascii="Calibri" w:eastAsia="Calibri" w:hAnsi="Calibri"/>
                <w:b/>
                <w:sz w:val="22"/>
              </w:rPr>
              <w:t>1.2.4</w:t>
            </w:r>
            <w:r w:rsidRPr="00CE636E">
              <w:rPr>
                <w:rFonts w:ascii="Calibri" w:eastAsia="Calibri" w:hAnsi="Calibri"/>
                <w:b/>
                <w:sz w:val="22"/>
              </w:rPr>
              <w:t xml:space="preserve"> </w:t>
            </w:r>
            <w:r w:rsidRPr="00CE636E">
              <w:rPr>
                <w:rFonts w:ascii="Calibri" w:eastAsia="Calibri" w:hAnsi="Calibri"/>
                <w:sz w:val="22"/>
              </w:rPr>
              <w:t xml:space="preserve">Undertake research to </w:t>
            </w:r>
            <w:r w:rsidRPr="00CE636E">
              <w:rPr>
                <w:rFonts w:ascii="Calibri" w:hAnsi="Calibri"/>
                <w:sz w:val="22"/>
              </w:rPr>
              <w:t>determine dominant factors influencing decision-making about antibiotic use by GPs, community pharmacists and consumers in the Australian primary healthcare sector.</w:t>
            </w:r>
          </w:p>
        </w:tc>
        <w:tc>
          <w:tcPr>
            <w:tcW w:w="3969" w:type="dxa"/>
            <w:tcBorders>
              <w:bottom w:val="single" w:sz="4" w:space="0" w:color="auto"/>
            </w:tcBorders>
            <w:shd w:val="clear" w:color="auto" w:fill="auto"/>
          </w:tcPr>
          <w:p w14:paraId="0FDE3F4F" w14:textId="77777777" w:rsidR="00077FD4" w:rsidRPr="00544536" w:rsidRDefault="00077FD4" w:rsidP="0080233A">
            <w:pPr>
              <w:widowControl w:val="0"/>
              <w:autoSpaceDE w:val="0"/>
              <w:autoSpaceDN w:val="0"/>
              <w:adjustRightInd w:val="0"/>
              <w:rPr>
                <w:rFonts w:ascii="Calibri" w:eastAsia="Times New Roman" w:hAnsi="Calibri" w:cs="Times New Roman"/>
                <w:sz w:val="22"/>
                <w:lang w:bidi="en-US"/>
              </w:rPr>
            </w:pPr>
            <w:r w:rsidRPr="00374665">
              <w:rPr>
                <w:rFonts w:ascii="Calibri" w:eastAsia="Calibri" w:hAnsi="Calibri"/>
                <w:sz w:val="22"/>
              </w:rPr>
              <w:t>Queensland University of Technology</w:t>
            </w:r>
            <w:r>
              <w:rPr>
                <w:rFonts w:ascii="Calibri" w:eastAsia="Calibri" w:hAnsi="Calibri"/>
                <w:sz w:val="22"/>
              </w:rPr>
              <w:t xml:space="preserve"> (</w:t>
            </w:r>
            <w:r w:rsidRPr="00B80B0C">
              <w:rPr>
                <w:rFonts w:asciiTheme="minorHAnsi" w:hAnsiTheme="minorHAnsi"/>
              </w:rPr>
              <w:t>CRE-RHAI</w:t>
            </w:r>
            <w:r>
              <w:rPr>
                <w:rFonts w:ascii="Calibri" w:eastAsia="Calibri" w:hAnsi="Calibri"/>
                <w:sz w:val="22"/>
              </w:rPr>
              <w:t>)</w:t>
            </w:r>
            <w:r w:rsidRPr="00374665">
              <w:rPr>
                <w:rFonts w:ascii="Calibri" w:eastAsia="Calibri" w:hAnsi="Calibri"/>
                <w:sz w:val="22"/>
              </w:rPr>
              <w:t xml:space="preserve">, </w:t>
            </w:r>
            <w:r w:rsidRPr="00374665">
              <w:rPr>
                <w:rFonts w:ascii="Calibri" w:hAnsi="Calibri"/>
                <w:sz w:val="22"/>
              </w:rPr>
              <w:t>Australian Centre for Health Services Innovation</w:t>
            </w:r>
          </w:p>
        </w:tc>
        <w:tc>
          <w:tcPr>
            <w:tcW w:w="1983" w:type="dxa"/>
            <w:tcBorders>
              <w:bottom w:val="single" w:sz="4" w:space="0" w:color="auto"/>
            </w:tcBorders>
            <w:shd w:val="clear" w:color="auto" w:fill="auto"/>
          </w:tcPr>
          <w:p w14:paraId="5C2F786A" w14:textId="77777777" w:rsidR="00077FD4" w:rsidRPr="00544536" w:rsidRDefault="00077FD4" w:rsidP="0062440A">
            <w:pPr>
              <w:widowControl w:val="0"/>
              <w:autoSpaceDE w:val="0"/>
              <w:autoSpaceDN w:val="0"/>
              <w:adjustRightInd w:val="0"/>
              <w:rPr>
                <w:rFonts w:ascii="Calibri" w:eastAsia="Times New Roman" w:hAnsi="Calibri" w:cs="Times New Roman"/>
                <w:sz w:val="22"/>
                <w:lang w:bidi="en-US"/>
              </w:rPr>
            </w:pPr>
            <w:r>
              <w:rPr>
                <w:rFonts w:ascii="Calibri" w:eastAsia="Calibri" w:hAnsi="Calibri"/>
                <w:sz w:val="22"/>
              </w:rPr>
              <w:t>June 2017</w:t>
            </w:r>
          </w:p>
        </w:tc>
      </w:tr>
      <w:tr w:rsidR="00077FD4" w:rsidRPr="009A2765" w14:paraId="2A7461DD" w14:textId="77777777" w:rsidTr="008F74B4">
        <w:trPr>
          <w:cantSplit/>
        </w:trPr>
        <w:tc>
          <w:tcPr>
            <w:tcW w:w="1275" w:type="dxa"/>
            <w:vMerge w:val="restart"/>
            <w:shd w:val="clear" w:color="auto" w:fill="DAEEF3" w:themeFill="accent5" w:themeFillTint="33"/>
          </w:tcPr>
          <w:p w14:paraId="21BA4786" w14:textId="478F9D26" w:rsidR="00077FD4" w:rsidRDefault="00077FD4" w:rsidP="00B24695">
            <w:pPr>
              <w:rPr>
                <w:rFonts w:ascii="Calibri" w:eastAsia="Times New Roman" w:hAnsi="Calibri" w:cs="Times New Roman"/>
                <w:i/>
                <w:sz w:val="22"/>
                <w:lang w:bidi="en-US"/>
              </w:rPr>
            </w:pPr>
            <w:r>
              <w:rPr>
                <w:rFonts w:ascii="Calibri" w:eastAsia="Times New Roman" w:hAnsi="Calibri" w:cs="Times New Roman"/>
                <w:i/>
                <w:sz w:val="22"/>
                <w:lang w:bidi="en-US"/>
              </w:rPr>
              <w:lastRenderedPageBreak/>
              <w:t>Human Health</w:t>
            </w:r>
          </w:p>
          <w:p w14:paraId="0256957B" w14:textId="77777777" w:rsidR="00077FD4" w:rsidRPr="009A2765" w:rsidRDefault="00077FD4">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4EB15332" w14:textId="77777777" w:rsidR="00077FD4" w:rsidRDefault="00077FD4" w:rsidP="00116300">
            <w:pPr>
              <w:rPr>
                <w:rFonts w:ascii="Calibri" w:eastAsia="Calibri" w:hAnsi="Calibri"/>
                <w:sz w:val="22"/>
              </w:rPr>
            </w:pPr>
            <w:r>
              <w:rPr>
                <w:rFonts w:ascii="Calibri" w:eastAsia="Calibri" w:hAnsi="Calibri"/>
                <w:b/>
                <w:sz w:val="22"/>
              </w:rPr>
              <w:t>1.2.5</w:t>
            </w:r>
            <w:r w:rsidRPr="00CE636E">
              <w:rPr>
                <w:rFonts w:ascii="Calibri" w:eastAsia="Calibri" w:hAnsi="Calibri"/>
                <w:b/>
                <w:sz w:val="22"/>
              </w:rPr>
              <w:t xml:space="preserve"> </w:t>
            </w:r>
            <w:r w:rsidRPr="008F74B4">
              <w:rPr>
                <w:rFonts w:ascii="Calibri" w:eastAsia="Calibri" w:hAnsi="Calibri"/>
                <w:sz w:val="22"/>
              </w:rPr>
              <w:t xml:space="preserve">a) </w:t>
            </w:r>
            <w:r w:rsidRPr="005B45A4">
              <w:rPr>
                <w:rFonts w:ascii="Calibri" w:eastAsia="Calibri" w:hAnsi="Calibri"/>
                <w:sz w:val="22"/>
              </w:rPr>
              <w:t>Develop</w:t>
            </w:r>
            <w:r w:rsidRPr="00CE636E">
              <w:rPr>
                <w:rFonts w:ascii="Calibri" w:eastAsia="Calibri" w:hAnsi="Calibri"/>
                <w:sz w:val="22"/>
              </w:rPr>
              <w:t xml:space="preserve"> paper-based patient decision aids (PDAs) to support GPs to engage in shared decision making with patients on antibiotic use for sore throat, middle ear complaints and acute bronchitis.</w:t>
            </w:r>
          </w:p>
          <w:p w14:paraId="03D171E6" w14:textId="77777777" w:rsidR="00077FD4" w:rsidRDefault="00077FD4" w:rsidP="00116300">
            <w:pPr>
              <w:rPr>
                <w:rFonts w:ascii="Calibri" w:eastAsia="Calibri" w:hAnsi="Calibri"/>
                <w:sz w:val="22"/>
              </w:rPr>
            </w:pPr>
          </w:p>
          <w:p w14:paraId="150B28AC" w14:textId="77777777" w:rsidR="00077FD4" w:rsidRPr="008F74B4" w:rsidRDefault="00077FD4" w:rsidP="00116300">
            <w:pPr>
              <w:rPr>
                <w:rFonts w:ascii="Calibri" w:eastAsia="Calibri" w:hAnsi="Calibri"/>
                <w:sz w:val="22"/>
              </w:rPr>
            </w:pPr>
            <w:r>
              <w:rPr>
                <w:rFonts w:ascii="Calibri" w:eastAsia="Calibri" w:hAnsi="Calibri"/>
                <w:sz w:val="22"/>
              </w:rPr>
              <w:t xml:space="preserve">b) </w:t>
            </w:r>
            <w:r w:rsidRPr="008F74B4">
              <w:rPr>
                <w:rFonts w:ascii="Calibri" w:eastAsia="Calibri" w:hAnsi="Calibri"/>
                <w:sz w:val="22"/>
              </w:rPr>
              <w:t>PDAs trial</w:t>
            </w:r>
            <w:r>
              <w:rPr>
                <w:rFonts w:ascii="Calibri" w:eastAsia="Calibri" w:hAnsi="Calibri"/>
                <w:sz w:val="22"/>
              </w:rPr>
              <w:t>l</w:t>
            </w:r>
            <w:r w:rsidRPr="008F74B4">
              <w:rPr>
                <w:rFonts w:ascii="Calibri" w:eastAsia="Calibri" w:hAnsi="Calibri"/>
                <w:sz w:val="22"/>
              </w:rPr>
              <w:t>ed with a community sample of parents for effect on anticipated future behaviour and process measures (acceptability of the PDAs).</w:t>
            </w:r>
          </w:p>
          <w:p w14:paraId="68241716" w14:textId="77777777" w:rsidR="00077FD4" w:rsidRPr="008F74B4" w:rsidRDefault="00077FD4" w:rsidP="00116300">
            <w:pPr>
              <w:rPr>
                <w:rFonts w:ascii="Calibri" w:eastAsia="Calibri" w:hAnsi="Calibri"/>
                <w:sz w:val="22"/>
              </w:rPr>
            </w:pPr>
          </w:p>
          <w:p w14:paraId="4B96A792" w14:textId="77777777" w:rsidR="00077FD4" w:rsidRPr="00CE636E" w:rsidRDefault="00077FD4" w:rsidP="005B45A4">
            <w:pPr>
              <w:rPr>
                <w:rFonts w:ascii="Calibri" w:eastAsia="Calibri" w:hAnsi="Calibri"/>
                <w:sz w:val="22"/>
              </w:rPr>
            </w:pPr>
            <w:r w:rsidRPr="008F74B4">
              <w:rPr>
                <w:rFonts w:ascii="Calibri" w:eastAsia="Calibri" w:hAnsi="Calibri"/>
                <w:sz w:val="22"/>
              </w:rPr>
              <w:t>c) PDAs trialled in a random clinical trial with GPs with antibiotic dispensing rates as a principal outcome</w:t>
            </w:r>
            <w:r>
              <w:t>.</w:t>
            </w:r>
          </w:p>
        </w:tc>
        <w:tc>
          <w:tcPr>
            <w:tcW w:w="3969" w:type="dxa"/>
            <w:tcBorders>
              <w:bottom w:val="single" w:sz="4" w:space="0" w:color="auto"/>
            </w:tcBorders>
            <w:shd w:val="clear" w:color="auto" w:fill="auto"/>
          </w:tcPr>
          <w:p w14:paraId="6DA75A30" w14:textId="77777777" w:rsidR="00077FD4" w:rsidRPr="009A2765" w:rsidRDefault="00077FD4" w:rsidP="00570AE7">
            <w:pPr>
              <w:rPr>
                <w:rFonts w:ascii="Calibri" w:eastAsia="Calibri" w:hAnsi="Calibri"/>
                <w:sz w:val="22"/>
              </w:rPr>
            </w:pPr>
            <w:r>
              <w:rPr>
                <w:rFonts w:ascii="Calibri" w:eastAsia="Calibri" w:hAnsi="Calibri"/>
                <w:sz w:val="22"/>
              </w:rPr>
              <w:t>ACSQHC</w:t>
            </w:r>
            <w:r w:rsidRPr="009A2765">
              <w:rPr>
                <w:rFonts w:ascii="Calibri" w:eastAsia="Calibri" w:hAnsi="Calibri"/>
                <w:sz w:val="22"/>
              </w:rPr>
              <w:t>, Bond University</w:t>
            </w:r>
            <w:r>
              <w:rPr>
                <w:rFonts w:ascii="Calibri" w:eastAsia="Calibri" w:hAnsi="Calibri"/>
                <w:sz w:val="22"/>
              </w:rPr>
              <w:t xml:space="preserve"> *</w:t>
            </w:r>
          </w:p>
        </w:tc>
        <w:tc>
          <w:tcPr>
            <w:tcW w:w="1983" w:type="dxa"/>
            <w:tcBorders>
              <w:bottom w:val="single" w:sz="4" w:space="0" w:color="auto"/>
            </w:tcBorders>
            <w:shd w:val="clear" w:color="auto" w:fill="auto"/>
          </w:tcPr>
          <w:p w14:paraId="483BCE96" w14:textId="77777777" w:rsidR="00077FD4" w:rsidRDefault="00077FD4" w:rsidP="000C3F96">
            <w:pPr>
              <w:rPr>
                <w:rFonts w:ascii="Calibri" w:eastAsia="Calibri" w:hAnsi="Calibri"/>
                <w:sz w:val="22"/>
              </w:rPr>
            </w:pPr>
            <w:r>
              <w:rPr>
                <w:rFonts w:ascii="Calibri" w:eastAsia="Calibri" w:hAnsi="Calibri"/>
                <w:sz w:val="22"/>
              </w:rPr>
              <w:t xml:space="preserve">a) PDAs completed </w:t>
            </w:r>
            <w:r w:rsidRPr="009A2765">
              <w:rPr>
                <w:rFonts w:ascii="Calibri" w:eastAsia="Calibri" w:hAnsi="Calibri"/>
                <w:sz w:val="22"/>
              </w:rPr>
              <w:t>November 2015</w:t>
            </w:r>
          </w:p>
          <w:p w14:paraId="397120BE" w14:textId="77777777" w:rsidR="00077FD4" w:rsidRDefault="00077FD4" w:rsidP="000C3F96">
            <w:pPr>
              <w:rPr>
                <w:rFonts w:ascii="Calibri" w:eastAsia="Calibri" w:hAnsi="Calibri"/>
                <w:sz w:val="22"/>
              </w:rPr>
            </w:pPr>
          </w:p>
          <w:p w14:paraId="4401E11B" w14:textId="77777777" w:rsidR="00077FD4" w:rsidRDefault="00077FD4" w:rsidP="000C3F96">
            <w:pPr>
              <w:rPr>
                <w:rFonts w:ascii="Calibri" w:eastAsia="Calibri" w:hAnsi="Calibri"/>
                <w:sz w:val="22"/>
              </w:rPr>
            </w:pPr>
            <w:r>
              <w:rPr>
                <w:rFonts w:ascii="Calibri" w:eastAsia="Calibri" w:hAnsi="Calibri"/>
                <w:sz w:val="22"/>
              </w:rPr>
              <w:t>b) To be published late 2016</w:t>
            </w:r>
          </w:p>
          <w:p w14:paraId="1725989C" w14:textId="77777777" w:rsidR="00077FD4" w:rsidRDefault="00077FD4" w:rsidP="000C3F96">
            <w:pPr>
              <w:rPr>
                <w:rFonts w:ascii="Calibri" w:eastAsia="Calibri" w:hAnsi="Calibri"/>
                <w:sz w:val="22"/>
              </w:rPr>
            </w:pPr>
          </w:p>
          <w:p w14:paraId="185C5D4F" w14:textId="77777777" w:rsidR="00077FD4" w:rsidRPr="009A2765" w:rsidRDefault="00077FD4" w:rsidP="005B45A4">
            <w:pPr>
              <w:rPr>
                <w:rFonts w:ascii="Calibri" w:eastAsia="Calibri" w:hAnsi="Calibri"/>
                <w:sz w:val="22"/>
              </w:rPr>
            </w:pPr>
            <w:r>
              <w:rPr>
                <w:rFonts w:ascii="Calibri" w:eastAsia="Calibri" w:hAnsi="Calibri"/>
                <w:sz w:val="22"/>
              </w:rPr>
              <w:t xml:space="preserve">c) To be published late 2017 </w:t>
            </w:r>
          </w:p>
        </w:tc>
      </w:tr>
      <w:tr w:rsidR="00077FD4" w:rsidRPr="009A2765" w14:paraId="7C033B53" w14:textId="77777777" w:rsidTr="008F74B4">
        <w:trPr>
          <w:cantSplit/>
          <w:trHeight w:val="1531"/>
        </w:trPr>
        <w:tc>
          <w:tcPr>
            <w:tcW w:w="1275" w:type="dxa"/>
            <w:vMerge/>
            <w:shd w:val="clear" w:color="auto" w:fill="DAEEF3" w:themeFill="accent5" w:themeFillTint="33"/>
          </w:tcPr>
          <w:p w14:paraId="4DDB1DAC" w14:textId="77777777" w:rsidR="00077FD4" w:rsidRPr="00825CDA" w:rsidRDefault="00077FD4" w:rsidP="00B24695">
            <w:pPr>
              <w:rPr>
                <w:rFonts w:ascii="Calibri" w:eastAsia="Times New Roman" w:hAnsi="Calibri" w:cs="Times New Roman"/>
                <w:sz w:val="22"/>
                <w:lang w:bidi="en-US"/>
              </w:rPr>
            </w:pPr>
          </w:p>
        </w:tc>
        <w:tc>
          <w:tcPr>
            <w:tcW w:w="6947" w:type="dxa"/>
            <w:shd w:val="clear" w:color="auto" w:fill="auto"/>
          </w:tcPr>
          <w:p w14:paraId="6A0E26C6" w14:textId="77777777" w:rsidR="00077FD4" w:rsidRPr="00CE636E" w:rsidRDefault="00077FD4" w:rsidP="00557D5E">
            <w:pPr>
              <w:rPr>
                <w:rFonts w:ascii="Calibri" w:eastAsia="Calibri" w:hAnsi="Calibri"/>
                <w:sz w:val="22"/>
              </w:rPr>
            </w:pPr>
            <w:r>
              <w:rPr>
                <w:rFonts w:ascii="Calibri" w:eastAsia="Calibri" w:hAnsi="Calibri"/>
                <w:b/>
                <w:sz w:val="22"/>
              </w:rPr>
              <w:t>1.2.6</w:t>
            </w:r>
            <w:r w:rsidRPr="00CE636E">
              <w:rPr>
                <w:rFonts w:ascii="Calibri" w:eastAsia="Calibri" w:hAnsi="Calibri"/>
                <w:b/>
                <w:sz w:val="22"/>
              </w:rPr>
              <w:t xml:space="preserve"> </w:t>
            </w:r>
            <w:r w:rsidRPr="00CE636E">
              <w:rPr>
                <w:rFonts w:ascii="Calibri" w:eastAsia="Calibri" w:hAnsi="Calibri"/>
                <w:sz w:val="22"/>
              </w:rPr>
              <w:t>Develop a general practice ‘nudge’ toolkit containing resources such as General Practice pledge certificates, counselling resources and accompanying leaflet holders, conversation tips for GPs, Antibiotic Symptomatic Management Pad, education and communication tools for waiting rooms including education cartoon and colouring activities for children.</w:t>
            </w:r>
            <w:r w:rsidRPr="00CE636E">
              <w:rPr>
                <w:rFonts w:ascii="Calibri" w:eastAsia="Times New Roman" w:hAnsi="Calibri" w:cs="Times New Roman"/>
                <w:sz w:val="22"/>
                <w:lang w:bidi="en-US"/>
              </w:rPr>
              <w:t xml:space="preserve">  </w:t>
            </w:r>
          </w:p>
        </w:tc>
        <w:tc>
          <w:tcPr>
            <w:tcW w:w="3969" w:type="dxa"/>
            <w:shd w:val="clear" w:color="auto" w:fill="auto"/>
          </w:tcPr>
          <w:p w14:paraId="3BF26B39" w14:textId="77777777" w:rsidR="00077FD4" w:rsidRPr="00374665" w:rsidRDefault="00077FD4" w:rsidP="00A00176">
            <w:pPr>
              <w:rPr>
                <w:rFonts w:ascii="Calibri" w:eastAsia="Calibri" w:hAnsi="Calibri"/>
                <w:sz w:val="22"/>
              </w:rPr>
            </w:pPr>
            <w:r w:rsidRPr="00374665">
              <w:rPr>
                <w:rFonts w:ascii="Calibri" w:eastAsia="Calibri" w:hAnsi="Calibri"/>
                <w:sz w:val="22"/>
              </w:rPr>
              <w:t>NPS MedicineWise</w:t>
            </w:r>
            <w:r>
              <w:rPr>
                <w:rFonts w:ascii="Calibri" w:eastAsia="Calibri" w:hAnsi="Calibri"/>
                <w:sz w:val="22"/>
              </w:rPr>
              <w:t>*</w:t>
            </w:r>
          </w:p>
        </w:tc>
        <w:tc>
          <w:tcPr>
            <w:tcW w:w="1983" w:type="dxa"/>
            <w:shd w:val="clear" w:color="auto" w:fill="auto"/>
          </w:tcPr>
          <w:p w14:paraId="5E0835C2" w14:textId="77777777" w:rsidR="00077FD4" w:rsidRPr="00825CDA" w:rsidRDefault="00077FD4" w:rsidP="00A00176">
            <w:pPr>
              <w:rPr>
                <w:rFonts w:ascii="Calibri" w:eastAsia="Calibri" w:hAnsi="Calibri"/>
                <w:sz w:val="22"/>
              </w:rPr>
            </w:pPr>
            <w:r>
              <w:rPr>
                <w:rFonts w:ascii="Calibri" w:eastAsia="Times New Roman" w:hAnsi="Calibri" w:cs="Times New Roman"/>
                <w:sz w:val="22"/>
              </w:rPr>
              <w:t>June 2016</w:t>
            </w:r>
          </w:p>
        </w:tc>
      </w:tr>
      <w:tr w:rsidR="00077FD4" w:rsidRPr="009A2765" w14:paraId="45A194B3" w14:textId="77777777" w:rsidTr="008F74B4">
        <w:trPr>
          <w:cantSplit/>
          <w:trHeight w:val="1531"/>
        </w:trPr>
        <w:tc>
          <w:tcPr>
            <w:tcW w:w="1275" w:type="dxa"/>
            <w:vMerge/>
            <w:shd w:val="clear" w:color="auto" w:fill="DAEEF3" w:themeFill="accent5" w:themeFillTint="33"/>
          </w:tcPr>
          <w:p w14:paraId="2307D5EA" w14:textId="77777777" w:rsidR="00077FD4" w:rsidRPr="00825CDA" w:rsidRDefault="00077FD4" w:rsidP="00B24695">
            <w:pPr>
              <w:rPr>
                <w:rFonts w:ascii="Calibri" w:eastAsia="Times New Roman" w:hAnsi="Calibri" w:cs="Times New Roman"/>
                <w:sz w:val="22"/>
                <w:lang w:bidi="en-US"/>
              </w:rPr>
            </w:pPr>
          </w:p>
        </w:tc>
        <w:tc>
          <w:tcPr>
            <w:tcW w:w="6947" w:type="dxa"/>
            <w:shd w:val="clear" w:color="auto" w:fill="auto"/>
          </w:tcPr>
          <w:p w14:paraId="7EA64819" w14:textId="77777777" w:rsidR="00077FD4" w:rsidRPr="00DF363A" w:rsidRDefault="00077FD4" w:rsidP="00DF363A">
            <w:pPr>
              <w:rPr>
                <w:rFonts w:ascii="Calibri" w:eastAsia="Calibri" w:hAnsi="Calibri"/>
                <w:b/>
                <w:sz w:val="22"/>
              </w:rPr>
            </w:pPr>
            <w:r w:rsidRPr="00DF363A">
              <w:rPr>
                <w:rFonts w:ascii="Calibri" w:eastAsia="Calibri" w:hAnsi="Calibri"/>
                <w:b/>
                <w:sz w:val="22"/>
              </w:rPr>
              <w:t xml:space="preserve">1.2.7 </w:t>
            </w:r>
            <w:r w:rsidRPr="00DF363A">
              <w:rPr>
                <w:rFonts w:ascii="Calibri" w:eastAsia="Calibri" w:hAnsi="Calibri"/>
                <w:sz w:val="22"/>
              </w:rPr>
              <w:t xml:space="preserve">Develop information targeted at patients and their GPs regarding prudent use of antimicrobials in infections for patients with a diagnosis of multi-resistant organisms (and </w:t>
            </w:r>
            <w:r w:rsidRPr="00DF363A">
              <w:rPr>
                <w:rFonts w:ascii="Calibri" w:eastAsia="Calibri" w:hAnsi="Calibri"/>
                <w:i/>
                <w:sz w:val="22"/>
              </w:rPr>
              <w:t>C. difficile</w:t>
            </w:r>
            <w:r w:rsidRPr="00DF363A">
              <w:rPr>
                <w:rFonts w:ascii="Calibri" w:eastAsia="Calibri" w:hAnsi="Calibri"/>
                <w:sz w:val="22"/>
              </w:rPr>
              <w:t>).</w:t>
            </w:r>
          </w:p>
        </w:tc>
        <w:tc>
          <w:tcPr>
            <w:tcW w:w="3969" w:type="dxa"/>
            <w:shd w:val="clear" w:color="auto" w:fill="auto"/>
          </w:tcPr>
          <w:p w14:paraId="4C28DBF8" w14:textId="77777777" w:rsidR="00077FD4" w:rsidRPr="00DF363A" w:rsidRDefault="00077FD4" w:rsidP="00A00176">
            <w:pPr>
              <w:rPr>
                <w:rFonts w:ascii="Calibri" w:eastAsia="Calibri" w:hAnsi="Calibri"/>
                <w:sz w:val="22"/>
              </w:rPr>
            </w:pPr>
            <w:r w:rsidRPr="00DF363A">
              <w:rPr>
                <w:rFonts w:ascii="Calibri" w:eastAsia="Calibri" w:hAnsi="Calibri"/>
                <w:sz w:val="22"/>
              </w:rPr>
              <w:t>ACT Health: Canberra Hospital &amp; Health Services, Healthcare Associated Infection Standards Group</w:t>
            </w:r>
          </w:p>
        </w:tc>
        <w:tc>
          <w:tcPr>
            <w:tcW w:w="1983" w:type="dxa"/>
            <w:shd w:val="clear" w:color="auto" w:fill="auto"/>
          </w:tcPr>
          <w:p w14:paraId="568BA0B8" w14:textId="77777777" w:rsidR="00077FD4" w:rsidRPr="00DF363A" w:rsidRDefault="00077FD4" w:rsidP="00A00176">
            <w:pPr>
              <w:rPr>
                <w:rFonts w:ascii="Calibri" w:eastAsia="Times New Roman" w:hAnsi="Calibri" w:cs="Times New Roman"/>
                <w:sz w:val="22"/>
              </w:rPr>
            </w:pPr>
            <w:r w:rsidRPr="00DF363A">
              <w:rPr>
                <w:rFonts w:ascii="Calibri" w:eastAsia="Calibri" w:hAnsi="Calibri"/>
                <w:sz w:val="22"/>
              </w:rPr>
              <w:t>2017</w:t>
            </w:r>
          </w:p>
        </w:tc>
      </w:tr>
      <w:tr w:rsidR="00077FD4" w:rsidRPr="009A2765" w14:paraId="3F4C1C33" w14:textId="77777777" w:rsidTr="008F74B4">
        <w:trPr>
          <w:cantSplit/>
          <w:trHeight w:val="199"/>
        </w:trPr>
        <w:tc>
          <w:tcPr>
            <w:tcW w:w="1275" w:type="dxa"/>
            <w:vMerge w:val="restart"/>
            <w:shd w:val="clear" w:color="auto" w:fill="EAF1DD" w:themeFill="accent3" w:themeFillTint="33"/>
          </w:tcPr>
          <w:p w14:paraId="569B9341" w14:textId="345C04A8" w:rsidR="00077FD4" w:rsidRDefault="00E40C4A" w:rsidP="006E3B72">
            <w:pPr>
              <w:rPr>
                <w:rFonts w:ascii="Calibri" w:eastAsia="Times New Roman" w:hAnsi="Calibri" w:cs="Times New Roman"/>
                <w:i/>
                <w:sz w:val="22"/>
              </w:rPr>
            </w:pPr>
            <w:r>
              <w:rPr>
                <w:rFonts w:ascii="Calibri" w:eastAsia="Times New Roman" w:hAnsi="Calibri" w:cs="Times New Roman"/>
                <w:i/>
                <w:sz w:val="22"/>
              </w:rPr>
              <w:t>Animal Health and Agriculture</w:t>
            </w:r>
          </w:p>
          <w:p w14:paraId="737F4D70" w14:textId="77777777" w:rsidR="00077FD4" w:rsidRPr="00825CDA" w:rsidRDefault="00077FD4" w:rsidP="00E452B2">
            <w:pPr>
              <w:rPr>
                <w:rFonts w:ascii="Calibri" w:eastAsia="Times New Roman" w:hAnsi="Calibri" w:cs="Times New Roman"/>
                <w:i/>
                <w:sz w:val="22"/>
                <w:lang w:bidi="en-US"/>
              </w:rPr>
            </w:pPr>
          </w:p>
        </w:tc>
        <w:tc>
          <w:tcPr>
            <w:tcW w:w="6947" w:type="dxa"/>
            <w:shd w:val="clear" w:color="auto" w:fill="auto"/>
          </w:tcPr>
          <w:p w14:paraId="75CAAF28" w14:textId="77777777" w:rsidR="00077FD4" w:rsidRPr="00CE636E" w:rsidRDefault="00077FD4" w:rsidP="00E452B2">
            <w:pPr>
              <w:rPr>
                <w:rFonts w:ascii="Calibri" w:eastAsia="Calibri" w:hAnsi="Calibri"/>
                <w:b/>
                <w:sz w:val="22"/>
              </w:rPr>
            </w:pPr>
            <w:r w:rsidRPr="00CE636E">
              <w:rPr>
                <w:rFonts w:ascii="Calibri" w:eastAsia="Calibri" w:hAnsi="Calibri"/>
                <w:b/>
                <w:sz w:val="22"/>
              </w:rPr>
              <w:t xml:space="preserve">1.2.8 </w:t>
            </w:r>
            <w:r w:rsidRPr="00CE636E">
              <w:rPr>
                <w:rFonts w:ascii="Calibri" w:eastAsia="Calibri" w:hAnsi="Calibri"/>
                <w:sz w:val="22"/>
              </w:rPr>
              <w:t>Presentations to animal health professionals and producers within the feedlot and pig industries to improve their understanding of the global and national situation regarding antimicrobial resistance, and the importance of responsible use to the management of antimicrobial resistance as an industry.</w:t>
            </w:r>
          </w:p>
        </w:tc>
        <w:tc>
          <w:tcPr>
            <w:tcW w:w="3969" w:type="dxa"/>
            <w:shd w:val="clear" w:color="auto" w:fill="auto"/>
          </w:tcPr>
          <w:p w14:paraId="7BAE79E7" w14:textId="77777777" w:rsidR="00077FD4" w:rsidRPr="009A2765" w:rsidRDefault="00077FD4" w:rsidP="006E3B72">
            <w:pPr>
              <w:rPr>
                <w:rFonts w:ascii="Calibri" w:eastAsia="Calibri" w:hAnsi="Calibri"/>
                <w:sz w:val="22"/>
              </w:rPr>
            </w:pPr>
            <w:r w:rsidRPr="00920B7E">
              <w:rPr>
                <w:rFonts w:ascii="Calibri" w:eastAsia="Calibri" w:hAnsi="Calibri"/>
                <w:sz w:val="22"/>
              </w:rPr>
              <w:t>Zoetis Australia</w:t>
            </w:r>
          </w:p>
        </w:tc>
        <w:tc>
          <w:tcPr>
            <w:tcW w:w="1983" w:type="dxa"/>
            <w:shd w:val="clear" w:color="auto" w:fill="auto"/>
          </w:tcPr>
          <w:p w14:paraId="6F87942B" w14:textId="77777777" w:rsidR="00077FD4" w:rsidRDefault="00077FD4" w:rsidP="00AA733C">
            <w:pPr>
              <w:rPr>
                <w:rFonts w:asciiTheme="minorHAnsi" w:eastAsia="Times New Roman" w:hAnsiTheme="minorHAnsi" w:cs="Times New Roman"/>
                <w:sz w:val="22"/>
                <w:lang w:val="en-US"/>
              </w:rPr>
            </w:pPr>
            <w:r>
              <w:rPr>
                <w:rFonts w:ascii="Calibri" w:eastAsia="Times New Roman" w:hAnsi="Calibri" w:cs="Times New Roman"/>
                <w:sz w:val="22"/>
                <w:lang w:bidi="en-US"/>
              </w:rPr>
              <w:t>October 2016 and ongoing</w:t>
            </w:r>
          </w:p>
        </w:tc>
      </w:tr>
      <w:tr w:rsidR="00077FD4" w:rsidRPr="009A2765" w14:paraId="64DE32B5" w14:textId="77777777" w:rsidTr="008F74B4">
        <w:trPr>
          <w:cantSplit/>
          <w:trHeight w:val="199"/>
        </w:trPr>
        <w:tc>
          <w:tcPr>
            <w:tcW w:w="1275" w:type="dxa"/>
            <w:vMerge/>
            <w:shd w:val="clear" w:color="auto" w:fill="EAF1DD" w:themeFill="accent3" w:themeFillTint="33"/>
          </w:tcPr>
          <w:p w14:paraId="65E29DA0" w14:textId="77777777" w:rsidR="00077FD4" w:rsidRPr="000C3F96" w:rsidRDefault="00077FD4" w:rsidP="001A038D">
            <w:pPr>
              <w:rPr>
                <w:rFonts w:ascii="Calibri" w:eastAsia="Times New Roman" w:hAnsi="Calibri" w:cs="Times New Roman"/>
                <w:i/>
                <w:sz w:val="22"/>
                <w:lang w:bidi="en-US"/>
              </w:rPr>
            </w:pPr>
          </w:p>
        </w:tc>
        <w:tc>
          <w:tcPr>
            <w:tcW w:w="6947" w:type="dxa"/>
            <w:shd w:val="clear" w:color="auto" w:fill="auto"/>
          </w:tcPr>
          <w:p w14:paraId="41C5FFCE" w14:textId="77777777" w:rsidR="00077FD4" w:rsidRPr="00CE636E" w:rsidRDefault="00077FD4" w:rsidP="00737EA0">
            <w:pPr>
              <w:rPr>
                <w:rFonts w:ascii="Calibri" w:eastAsia="Calibri" w:hAnsi="Calibri"/>
                <w:sz w:val="22"/>
              </w:rPr>
            </w:pPr>
            <w:r>
              <w:rPr>
                <w:rFonts w:ascii="Calibri" w:eastAsia="Calibri" w:hAnsi="Calibri"/>
                <w:b/>
                <w:sz w:val="22"/>
              </w:rPr>
              <w:t>1.2.9</w:t>
            </w:r>
            <w:r w:rsidRPr="00CE636E">
              <w:rPr>
                <w:rFonts w:ascii="Calibri" w:eastAsia="Calibri" w:hAnsi="Calibri"/>
                <w:b/>
                <w:sz w:val="22"/>
              </w:rPr>
              <w:t xml:space="preserve"> </w:t>
            </w:r>
            <w:r w:rsidRPr="00CE636E">
              <w:rPr>
                <w:rFonts w:ascii="Calibri" w:eastAsia="Calibri" w:hAnsi="Calibri"/>
                <w:sz w:val="22"/>
              </w:rPr>
              <w:t>Communicate key messages through meetings, factsheets and social media to animal industries, farmers</w:t>
            </w:r>
            <w:r w:rsidRPr="00CE636E" w:rsidDel="002C142E">
              <w:rPr>
                <w:rFonts w:ascii="Calibri" w:eastAsia="Calibri" w:hAnsi="Calibri"/>
                <w:sz w:val="22"/>
              </w:rPr>
              <w:t xml:space="preserve"> </w:t>
            </w:r>
            <w:r w:rsidRPr="00CE636E">
              <w:rPr>
                <w:rFonts w:ascii="Calibri" w:eastAsia="Calibri" w:hAnsi="Calibri"/>
                <w:sz w:val="22"/>
              </w:rPr>
              <w:t>and veterinarians in Queensland about AMR and the use of antibiotics for farm animals and updates on AMR in line with the Queensland Biosecurity Act 2014 (effective on 1 July 2016).</w:t>
            </w:r>
          </w:p>
        </w:tc>
        <w:tc>
          <w:tcPr>
            <w:tcW w:w="3969" w:type="dxa"/>
            <w:shd w:val="clear" w:color="auto" w:fill="auto"/>
          </w:tcPr>
          <w:p w14:paraId="63F36544" w14:textId="77777777" w:rsidR="00077FD4" w:rsidRPr="009A2765" w:rsidRDefault="00077FD4" w:rsidP="006E3B72">
            <w:pPr>
              <w:rPr>
                <w:rFonts w:ascii="Calibri" w:eastAsia="Times New Roman" w:hAnsi="Calibri" w:cs="Times New Roman"/>
                <w:sz w:val="22"/>
                <w:lang w:bidi="en-US"/>
              </w:rPr>
            </w:pPr>
            <w:r w:rsidRPr="009A2765">
              <w:rPr>
                <w:rFonts w:ascii="Calibri" w:eastAsia="Calibri" w:hAnsi="Calibri"/>
                <w:sz w:val="22"/>
              </w:rPr>
              <w:t>Biosecurity Queensland, Queensland Government Department of Agriculture and Fisheries</w:t>
            </w:r>
          </w:p>
        </w:tc>
        <w:tc>
          <w:tcPr>
            <w:tcW w:w="1983" w:type="dxa"/>
            <w:shd w:val="clear" w:color="auto" w:fill="auto"/>
          </w:tcPr>
          <w:p w14:paraId="0B80BCF8" w14:textId="4B939440" w:rsidR="00077FD4" w:rsidRPr="009A2765" w:rsidRDefault="00D06EEC" w:rsidP="00AA733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w:t>
            </w:r>
            <w:r w:rsidR="00077FD4">
              <w:rPr>
                <w:rFonts w:asciiTheme="minorHAnsi" w:eastAsia="Times New Roman" w:hAnsiTheme="minorHAnsi" w:cs="Times New Roman"/>
                <w:sz w:val="22"/>
                <w:lang w:val="en-US"/>
              </w:rPr>
              <w:t xml:space="preserve">progress report annually from </w:t>
            </w:r>
            <w:r w:rsidR="00077FD4" w:rsidRPr="009A2765">
              <w:rPr>
                <w:rFonts w:asciiTheme="minorHAnsi" w:eastAsia="Times New Roman" w:hAnsiTheme="minorHAnsi" w:cs="Times New Roman"/>
                <w:sz w:val="22"/>
                <w:lang w:val="en-US"/>
              </w:rPr>
              <w:t>December 2015</w:t>
            </w:r>
          </w:p>
        </w:tc>
      </w:tr>
      <w:tr w:rsidR="00077FD4" w:rsidRPr="009A2765" w14:paraId="398D4B7F" w14:textId="77777777" w:rsidTr="008F74B4">
        <w:trPr>
          <w:cantSplit/>
          <w:trHeight w:val="217"/>
        </w:trPr>
        <w:tc>
          <w:tcPr>
            <w:tcW w:w="1275" w:type="dxa"/>
            <w:vMerge/>
            <w:shd w:val="clear" w:color="auto" w:fill="EAF1DD" w:themeFill="accent3" w:themeFillTint="33"/>
          </w:tcPr>
          <w:p w14:paraId="3B4C47EF" w14:textId="77777777" w:rsidR="00077FD4" w:rsidRPr="000C3F96" w:rsidRDefault="00077FD4" w:rsidP="006E3B72">
            <w:pPr>
              <w:rPr>
                <w:rFonts w:ascii="Calibri" w:eastAsia="Times New Roman" w:hAnsi="Calibri" w:cs="Times New Roman"/>
                <w:i/>
                <w:sz w:val="22"/>
                <w:lang w:bidi="en-US"/>
              </w:rPr>
            </w:pPr>
          </w:p>
        </w:tc>
        <w:tc>
          <w:tcPr>
            <w:tcW w:w="6947" w:type="dxa"/>
            <w:shd w:val="clear" w:color="auto" w:fill="auto"/>
          </w:tcPr>
          <w:p w14:paraId="7870712A" w14:textId="77777777" w:rsidR="00077FD4" w:rsidRPr="00CE636E" w:rsidRDefault="00077FD4" w:rsidP="00557D5E">
            <w:pPr>
              <w:rPr>
                <w:rFonts w:ascii="Calibri" w:eastAsia="Times New Roman" w:hAnsi="Calibri" w:cs="Times New Roman"/>
                <w:sz w:val="22"/>
                <w:lang w:bidi="en-US"/>
              </w:rPr>
            </w:pPr>
            <w:r>
              <w:rPr>
                <w:rFonts w:ascii="Calibri" w:eastAsia="Calibri" w:hAnsi="Calibri"/>
                <w:b/>
                <w:sz w:val="22"/>
              </w:rPr>
              <w:t>1.2.10</w:t>
            </w:r>
            <w:r w:rsidRPr="00CE636E">
              <w:rPr>
                <w:rFonts w:ascii="Calibri" w:eastAsia="Calibri" w:hAnsi="Calibri"/>
                <w:b/>
                <w:sz w:val="22"/>
              </w:rPr>
              <w:t xml:space="preserve"> </w:t>
            </w:r>
            <w:r w:rsidRPr="00CE636E">
              <w:rPr>
                <w:rFonts w:ascii="Calibri" w:eastAsia="Calibri" w:hAnsi="Calibri"/>
                <w:sz w:val="22"/>
              </w:rPr>
              <w:t>Develop information for veterinarians, farmers and veterinary staff on risks associated with antimicrobial resistance.</w:t>
            </w:r>
          </w:p>
        </w:tc>
        <w:tc>
          <w:tcPr>
            <w:tcW w:w="3969" w:type="dxa"/>
            <w:shd w:val="clear" w:color="auto" w:fill="auto"/>
          </w:tcPr>
          <w:p w14:paraId="0CB25431" w14:textId="6D961E8F" w:rsidR="00077FD4" w:rsidRPr="009A2765" w:rsidRDefault="00077FD4" w:rsidP="00A00176">
            <w:pPr>
              <w:rPr>
                <w:rFonts w:ascii="Calibri" w:eastAsia="Times New Roman" w:hAnsi="Calibri" w:cs="Times New Roman"/>
                <w:sz w:val="22"/>
                <w:lang w:bidi="en-US"/>
              </w:rPr>
            </w:pPr>
            <w:r w:rsidRPr="009A2765">
              <w:rPr>
                <w:rFonts w:ascii="Calibri" w:eastAsia="Calibri" w:hAnsi="Calibri"/>
                <w:sz w:val="22"/>
              </w:rPr>
              <w:t>Victorian Department of Economic Development, Jobs, Transport and Resources</w:t>
            </w:r>
          </w:p>
        </w:tc>
        <w:tc>
          <w:tcPr>
            <w:tcW w:w="1983" w:type="dxa"/>
            <w:shd w:val="clear" w:color="auto" w:fill="auto"/>
          </w:tcPr>
          <w:p w14:paraId="3054A010" w14:textId="77777777" w:rsidR="00077FD4" w:rsidRPr="009A2765" w:rsidRDefault="00077FD4" w:rsidP="00A00176">
            <w:pPr>
              <w:rPr>
                <w:rFonts w:asciiTheme="minorHAnsi" w:eastAsia="Times New Roman" w:hAnsiTheme="minorHAnsi" w:cs="Times New Roman"/>
                <w:sz w:val="22"/>
                <w:lang w:val="en-US"/>
              </w:rPr>
            </w:pPr>
            <w:r w:rsidRPr="009A2765">
              <w:rPr>
                <w:rFonts w:ascii="Calibri" w:eastAsia="Calibri" w:hAnsi="Calibri"/>
                <w:sz w:val="22"/>
              </w:rPr>
              <w:t>June 2017</w:t>
            </w:r>
          </w:p>
        </w:tc>
      </w:tr>
      <w:tr w:rsidR="00077FD4" w:rsidRPr="009A2765" w14:paraId="4E89D8C7" w14:textId="77777777" w:rsidTr="00080B40">
        <w:trPr>
          <w:cantSplit/>
          <w:trHeight w:val="217"/>
        </w:trPr>
        <w:tc>
          <w:tcPr>
            <w:tcW w:w="1275" w:type="dxa"/>
            <w:vMerge/>
            <w:tcBorders>
              <w:bottom w:val="single" w:sz="4" w:space="0" w:color="auto"/>
            </w:tcBorders>
            <w:shd w:val="clear" w:color="auto" w:fill="EAF1DD" w:themeFill="accent3" w:themeFillTint="33"/>
          </w:tcPr>
          <w:p w14:paraId="7C961E20" w14:textId="77777777" w:rsidR="00077FD4" w:rsidRPr="00825CDA" w:rsidRDefault="00077FD4" w:rsidP="006E3B72">
            <w:pPr>
              <w:rPr>
                <w:rFonts w:ascii="Calibri" w:eastAsia="Times New Roman" w:hAnsi="Calibri" w:cs="Times New Roman"/>
                <w:i/>
                <w:sz w:val="22"/>
                <w:lang w:bidi="en-US"/>
              </w:rPr>
            </w:pPr>
          </w:p>
        </w:tc>
        <w:tc>
          <w:tcPr>
            <w:tcW w:w="6947" w:type="dxa"/>
            <w:tcBorders>
              <w:bottom w:val="single" w:sz="4" w:space="0" w:color="auto"/>
            </w:tcBorders>
            <w:shd w:val="clear" w:color="auto" w:fill="auto"/>
            <w:vAlign w:val="center"/>
          </w:tcPr>
          <w:p w14:paraId="260EAD69" w14:textId="77777777" w:rsidR="00077FD4" w:rsidRPr="00CE636E" w:rsidRDefault="00077FD4" w:rsidP="00557D5E">
            <w:pPr>
              <w:rPr>
                <w:rFonts w:ascii="Calibri" w:eastAsia="Calibri" w:hAnsi="Calibri"/>
                <w:sz w:val="22"/>
              </w:rPr>
            </w:pPr>
            <w:r>
              <w:rPr>
                <w:rFonts w:ascii="Calibri" w:hAnsi="Calibri"/>
                <w:b/>
                <w:sz w:val="22"/>
              </w:rPr>
              <w:t>1.2.11</w:t>
            </w:r>
            <w:r w:rsidRPr="00CE636E">
              <w:rPr>
                <w:rFonts w:ascii="Calibri" w:hAnsi="Calibri"/>
                <w:b/>
                <w:sz w:val="22"/>
              </w:rPr>
              <w:t xml:space="preserve"> </w:t>
            </w:r>
            <w:r w:rsidRPr="00CE636E">
              <w:rPr>
                <w:rFonts w:ascii="Calibri" w:hAnsi="Calibri"/>
                <w:sz w:val="22"/>
              </w:rPr>
              <w:t>Revise the ACT Veterinary Surgeons Standards Statement to incorporate information on AMR and the</w:t>
            </w:r>
            <w:r w:rsidRPr="00CE636E">
              <w:rPr>
                <w:rFonts w:ascii="Calibri" w:hAnsi="Calibri"/>
                <w:color w:val="222222"/>
                <w:sz w:val="22"/>
              </w:rPr>
              <w:t xml:space="preserve"> National AMR Strategy to guide the response to the threat of antibiotic misuse and resistance. </w:t>
            </w:r>
            <w:r w:rsidRPr="00CE636E">
              <w:rPr>
                <w:rFonts w:ascii="Calibri" w:hAnsi="Calibri"/>
                <w:sz w:val="22"/>
              </w:rPr>
              <w:t>This would be placed under the section of Guideline Documents with a link to the AMR website.</w:t>
            </w:r>
          </w:p>
        </w:tc>
        <w:tc>
          <w:tcPr>
            <w:tcW w:w="3969" w:type="dxa"/>
            <w:tcBorders>
              <w:bottom w:val="single" w:sz="4" w:space="0" w:color="auto"/>
            </w:tcBorders>
            <w:shd w:val="clear" w:color="auto" w:fill="auto"/>
          </w:tcPr>
          <w:p w14:paraId="1C1F4B52" w14:textId="77777777" w:rsidR="00077FD4" w:rsidRPr="009A2765" w:rsidRDefault="00077FD4" w:rsidP="006E3B72">
            <w:pPr>
              <w:rPr>
                <w:rFonts w:ascii="Calibri" w:eastAsia="Calibri" w:hAnsi="Calibri"/>
                <w:sz w:val="22"/>
              </w:rPr>
            </w:pPr>
            <w:r>
              <w:rPr>
                <w:rFonts w:ascii="Calibri" w:eastAsia="Calibri" w:hAnsi="Calibri"/>
                <w:sz w:val="22"/>
              </w:rPr>
              <w:t>ACT Veterinary Surgeons Board</w:t>
            </w:r>
          </w:p>
        </w:tc>
        <w:tc>
          <w:tcPr>
            <w:tcW w:w="1983" w:type="dxa"/>
            <w:tcBorders>
              <w:bottom w:val="single" w:sz="4" w:space="0" w:color="auto"/>
            </w:tcBorders>
            <w:shd w:val="clear" w:color="auto" w:fill="auto"/>
          </w:tcPr>
          <w:p w14:paraId="779948C6" w14:textId="77777777" w:rsidR="00077FD4" w:rsidRPr="009A2765" w:rsidRDefault="00077FD4" w:rsidP="006E3B72">
            <w:pPr>
              <w:rPr>
                <w:rFonts w:ascii="Calibri" w:eastAsia="Calibri" w:hAnsi="Calibri"/>
                <w:sz w:val="22"/>
              </w:rPr>
            </w:pPr>
            <w:r>
              <w:rPr>
                <w:rFonts w:ascii="Calibri" w:eastAsia="Times New Roman" w:hAnsi="Calibri" w:cs="Times New Roman"/>
                <w:sz w:val="22"/>
                <w:lang w:bidi="en-US"/>
              </w:rPr>
              <w:t>June 2016</w:t>
            </w:r>
          </w:p>
        </w:tc>
      </w:tr>
      <w:tr w:rsidR="00080B40" w:rsidRPr="009A2765" w14:paraId="19FEC0A5" w14:textId="77777777" w:rsidTr="00080B40">
        <w:trPr>
          <w:cantSplit/>
          <w:trHeight w:val="217"/>
        </w:trPr>
        <w:tc>
          <w:tcPr>
            <w:tcW w:w="14174" w:type="dxa"/>
            <w:gridSpan w:val="4"/>
            <w:shd w:val="clear" w:color="auto" w:fill="F2F2F2" w:themeFill="background1" w:themeFillShade="F2"/>
          </w:tcPr>
          <w:p w14:paraId="56A1D895" w14:textId="41E4484F" w:rsidR="00080B40" w:rsidRDefault="00080B40" w:rsidP="006E3B72">
            <w:pPr>
              <w:rPr>
                <w:rFonts w:ascii="Calibri" w:eastAsia="Times New Roman" w:hAnsi="Calibri" w:cs="Times New Roman"/>
                <w:sz w:val="22"/>
                <w:lang w:bidi="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1.3: </w:t>
            </w:r>
            <w:r w:rsidRPr="00080B40">
              <w:rPr>
                <w:rFonts w:ascii="Calibri" w:eastAsia="Times New Roman" w:hAnsi="Calibri" w:cs="Times New Roman"/>
                <w:b/>
                <w:sz w:val="22"/>
                <w:lang w:bidi="en-US"/>
              </w:rPr>
              <w:t>Strengthen communication and education initiatives for health professionals and health care team members</w:t>
            </w:r>
            <w:r>
              <w:rPr>
                <w:rFonts w:ascii="Calibri" w:eastAsia="Times New Roman" w:hAnsi="Calibri" w:cs="Times New Roman"/>
                <w:b/>
                <w:sz w:val="22"/>
                <w:lang w:bidi="en-US"/>
              </w:rPr>
              <w:t>.</w:t>
            </w:r>
          </w:p>
        </w:tc>
      </w:tr>
      <w:tr w:rsidR="00077FD4" w:rsidRPr="009A2765" w14:paraId="24A9B529" w14:textId="77777777" w:rsidTr="008F74B4">
        <w:trPr>
          <w:cantSplit/>
          <w:trHeight w:val="217"/>
        </w:trPr>
        <w:tc>
          <w:tcPr>
            <w:tcW w:w="1275" w:type="dxa"/>
            <w:vMerge w:val="restart"/>
            <w:shd w:val="clear" w:color="auto" w:fill="FDE9D9" w:themeFill="accent6" w:themeFillTint="33"/>
          </w:tcPr>
          <w:p w14:paraId="511A8233" w14:textId="1C31DCE1" w:rsidR="00077FD4" w:rsidRDefault="00E40C4A" w:rsidP="008D2C6E">
            <w:pPr>
              <w:rPr>
                <w:rFonts w:ascii="Calibri" w:eastAsia="Times New Roman" w:hAnsi="Calibri" w:cs="Times New Roman"/>
                <w:i/>
                <w:sz w:val="22"/>
                <w:lang w:bidi="en-US"/>
              </w:rPr>
            </w:pPr>
            <w:r>
              <w:rPr>
                <w:rFonts w:ascii="Calibri" w:eastAsia="Times New Roman" w:hAnsi="Calibri" w:cs="Times New Roman"/>
                <w:i/>
                <w:sz w:val="22"/>
                <w:lang w:bidi="en-US"/>
              </w:rPr>
              <w:t>One Health</w:t>
            </w:r>
          </w:p>
          <w:p w14:paraId="64736951" w14:textId="77777777" w:rsidR="00077FD4" w:rsidRDefault="00077FD4" w:rsidP="00572779">
            <w:pPr>
              <w:rPr>
                <w:rFonts w:ascii="Calibri" w:eastAsia="Times New Roman" w:hAnsi="Calibri" w:cs="Times New Roman"/>
                <w:i/>
                <w:sz w:val="22"/>
                <w:lang w:bidi="en-US"/>
              </w:rPr>
            </w:pPr>
          </w:p>
          <w:p w14:paraId="3A9C2F74" w14:textId="77777777" w:rsidR="00077FD4" w:rsidRPr="009A2765" w:rsidRDefault="00077FD4" w:rsidP="00E10E84">
            <w:pPr>
              <w:rPr>
                <w:rFonts w:ascii="Calibri" w:eastAsia="Times New Roman" w:hAnsi="Calibri" w:cs="Times New Roman"/>
                <w:i/>
                <w:sz w:val="22"/>
                <w:lang w:bidi="en-US"/>
              </w:rPr>
            </w:pPr>
          </w:p>
        </w:tc>
        <w:tc>
          <w:tcPr>
            <w:tcW w:w="6947" w:type="dxa"/>
            <w:shd w:val="clear" w:color="auto" w:fill="auto"/>
          </w:tcPr>
          <w:p w14:paraId="14D5459E" w14:textId="77777777" w:rsidR="00077FD4" w:rsidRPr="00CE636E" w:rsidRDefault="00077FD4" w:rsidP="00C5743C">
            <w:pPr>
              <w:rPr>
                <w:rFonts w:ascii="Calibri" w:eastAsia="Calibri" w:hAnsi="Calibri"/>
                <w:sz w:val="22"/>
              </w:rPr>
            </w:pPr>
            <w:r w:rsidRPr="00CE636E">
              <w:rPr>
                <w:rFonts w:ascii="Calibri" w:eastAsia="Calibri" w:hAnsi="Calibri"/>
                <w:b/>
                <w:sz w:val="22"/>
              </w:rPr>
              <w:t xml:space="preserve">1.3.1 </w:t>
            </w:r>
            <w:r w:rsidRPr="00CE636E">
              <w:rPr>
                <w:rFonts w:ascii="Calibri" w:eastAsia="Calibri" w:hAnsi="Calibri"/>
                <w:sz w:val="22"/>
              </w:rPr>
              <w:t xml:space="preserve">National coordination of Antibiotic Awareness Week, taking a One Health approach, through the Antibiotic Awareness Week Working Group.  The Working Group provides a forum for advice and assistance on issues relating to national coordination of Antibiotic Awareness Week in Australia and enables information sharing and ensures consistent messages across sectors. Members include NPS MedicineWise, Australian Government Department of Health, Australian Government Department of Agriculture and Water Resources, the Australian Veterinary Association and state and territory health departments. </w:t>
            </w:r>
          </w:p>
        </w:tc>
        <w:tc>
          <w:tcPr>
            <w:tcW w:w="3969" w:type="dxa"/>
            <w:shd w:val="clear" w:color="auto" w:fill="auto"/>
          </w:tcPr>
          <w:p w14:paraId="54DC7505" w14:textId="77777777" w:rsidR="00077FD4" w:rsidRPr="009A2765" w:rsidRDefault="00077FD4" w:rsidP="004D2DD3">
            <w:pPr>
              <w:rPr>
                <w:rFonts w:ascii="Calibri" w:eastAsia="Calibri" w:hAnsi="Calibri"/>
                <w:sz w:val="22"/>
              </w:rPr>
            </w:pPr>
            <w:r>
              <w:rPr>
                <w:rFonts w:ascii="Calibri" w:eastAsia="Calibri" w:hAnsi="Calibri"/>
                <w:sz w:val="22"/>
              </w:rPr>
              <w:t>ACSQHC*</w:t>
            </w:r>
          </w:p>
        </w:tc>
        <w:tc>
          <w:tcPr>
            <w:tcW w:w="1983" w:type="dxa"/>
            <w:shd w:val="clear" w:color="auto" w:fill="auto"/>
          </w:tcPr>
          <w:p w14:paraId="28822A9E" w14:textId="77777777" w:rsidR="00077FD4" w:rsidRPr="009A2765" w:rsidRDefault="00077FD4" w:rsidP="00374665">
            <w:pPr>
              <w:rPr>
                <w:rFonts w:asciiTheme="minorHAnsi" w:eastAsia="Times New Roman" w:hAnsiTheme="minorHAnsi" w:cs="Times New Roman"/>
                <w:sz w:val="22"/>
                <w:lang w:val="en-US"/>
              </w:rPr>
            </w:pPr>
            <w:r w:rsidRPr="009A2765">
              <w:rPr>
                <w:rFonts w:asciiTheme="minorHAnsi" w:eastAsia="Times New Roman" w:hAnsiTheme="minorHAnsi" w:cs="Times New Roman"/>
                <w:sz w:val="22"/>
                <w:lang w:val="en-US"/>
              </w:rPr>
              <w:t xml:space="preserve">Annually in November </w:t>
            </w:r>
          </w:p>
        </w:tc>
      </w:tr>
      <w:tr w:rsidR="00077FD4" w:rsidRPr="009A2765" w14:paraId="77BC039F" w14:textId="77777777" w:rsidTr="008F74B4">
        <w:trPr>
          <w:cantSplit/>
          <w:trHeight w:val="217"/>
        </w:trPr>
        <w:tc>
          <w:tcPr>
            <w:tcW w:w="1275" w:type="dxa"/>
            <w:vMerge/>
            <w:shd w:val="clear" w:color="auto" w:fill="FDE9D9" w:themeFill="accent6" w:themeFillTint="33"/>
          </w:tcPr>
          <w:p w14:paraId="1D979D7E" w14:textId="77777777" w:rsidR="00077FD4" w:rsidRPr="00825CDA" w:rsidRDefault="00077FD4" w:rsidP="008D2C6E">
            <w:pPr>
              <w:rPr>
                <w:rFonts w:ascii="Calibri" w:eastAsia="Times New Roman" w:hAnsi="Calibri" w:cs="Times New Roman"/>
                <w:i/>
                <w:sz w:val="22"/>
                <w:lang w:bidi="en-US"/>
              </w:rPr>
            </w:pPr>
          </w:p>
        </w:tc>
        <w:tc>
          <w:tcPr>
            <w:tcW w:w="6947" w:type="dxa"/>
            <w:shd w:val="clear" w:color="auto" w:fill="auto"/>
          </w:tcPr>
          <w:p w14:paraId="5C81BC12" w14:textId="77777777" w:rsidR="00077FD4" w:rsidRPr="00CE636E" w:rsidRDefault="00077FD4" w:rsidP="00737EA0">
            <w:pPr>
              <w:rPr>
                <w:rFonts w:ascii="Calibri" w:eastAsia="Calibri" w:hAnsi="Calibri"/>
                <w:sz w:val="22"/>
              </w:rPr>
            </w:pPr>
            <w:r w:rsidRPr="00CE636E">
              <w:rPr>
                <w:rFonts w:ascii="Calibri" w:eastAsia="Calibri" w:hAnsi="Calibri"/>
                <w:b/>
                <w:sz w:val="22"/>
              </w:rPr>
              <w:t>1.3.2</w:t>
            </w:r>
            <w:r w:rsidRPr="00CE636E">
              <w:rPr>
                <w:rFonts w:ascii="Calibri" w:eastAsia="Calibri" w:hAnsi="Calibri"/>
                <w:sz w:val="22"/>
              </w:rPr>
              <w:t xml:space="preserve"> Human health hospital focussed Antibiotic Awareness Week Campaign including resources to support hospitals in undertaking local Antibiotic Awareness Week events. </w:t>
            </w:r>
          </w:p>
        </w:tc>
        <w:tc>
          <w:tcPr>
            <w:tcW w:w="3969" w:type="dxa"/>
            <w:shd w:val="clear" w:color="auto" w:fill="auto"/>
          </w:tcPr>
          <w:p w14:paraId="7818DB72" w14:textId="77777777" w:rsidR="00077FD4" w:rsidRPr="009A2765" w:rsidRDefault="00077FD4" w:rsidP="00A00176">
            <w:pPr>
              <w:rPr>
                <w:rFonts w:ascii="Calibri" w:eastAsia="Calibri" w:hAnsi="Calibri"/>
                <w:sz w:val="22"/>
              </w:rPr>
            </w:pPr>
            <w:r>
              <w:rPr>
                <w:rFonts w:ascii="Calibri" w:eastAsia="Calibri" w:hAnsi="Calibri"/>
                <w:sz w:val="22"/>
              </w:rPr>
              <w:t>ACSQHC *</w:t>
            </w:r>
          </w:p>
        </w:tc>
        <w:tc>
          <w:tcPr>
            <w:tcW w:w="1983" w:type="dxa"/>
            <w:shd w:val="clear" w:color="auto" w:fill="auto"/>
          </w:tcPr>
          <w:p w14:paraId="6CA7AD9B" w14:textId="77777777" w:rsidR="00077FD4" w:rsidRPr="009A2765" w:rsidRDefault="00077FD4" w:rsidP="00374665">
            <w:pPr>
              <w:rPr>
                <w:rFonts w:asciiTheme="minorHAnsi" w:eastAsia="Times New Roman" w:hAnsiTheme="minorHAnsi" w:cs="Times New Roman"/>
                <w:sz w:val="22"/>
                <w:lang w:val="en-US"/>
              </w:rPr>
            </w:pPr>
            <w:r w:rsidRPr="009A2765">
              <w:rPr>
                <w:rFonts w:asciiTheme="minorHAnsi" w:eastAsia="Times New Roman" w:hAnsiTheme="minorHAnsi" w:cs="Times New Roman"/>
                <w:sz w:val="22"/>
                <w:lang w:val="en-US"/>
              </w:rPr>
              <w:t>Annually in November</w:t>
            </w:r>
          </w:p>
        </w:tc>
      </w:tr>
      <w:tr w:rsidR="00077FD4" w:rsidRPr="009A2765" w14:paraId="738B50DA" w14:textId="77777777" w:rsidTr="008F74B4">
        <w:trPr>
          <w:cantSplit/>
          <w:trHeight w:val="217"/>
        </w:trPr>
        <w:tc>
          <w:tcPr>
            <w:tcW w:w="1275" w:type="dxa"/>
            <w:vMerge/>
            <w:shd w:val="clear" w:color="auto" w:fill="FDE9D9" w:themeFill="accent6" w:themeFillTint="33"/>
          </w:tcPr>
          <w:p w14:paraId="02E3F5C2" w14:textId="77777777" w:rsidR="00077FD4" w:rsidRPr="00825CDA" w:rsidRDefault="00077FD4" w:rsidP="00572779">
            <w:pPr>
              <w:rPr>
                <w:rFonts w:ascii="Calibri" w:eastAsia="Times New Roman" w:hAnsi="Calibri" w:cs="Times New Roman"/>
                <w:i/>
                <w:sz w:val="22"/>
                <w:lang w:bidi="en-US"/>
              </w:rPr>
            </w:pPr>
          </w:p>
        </w:tc>
        <w:tc>
          <w:tcPr>
            <w:tcW w:w="6947" w:type="dxa"/>
            <w:shd w:val="clear" w:color="auto" w:fill="auto"/>
          </w:tcPr>
          <w:p w14:paraId="7E57C4DA" w14:textId="77777777" w:rsidR="00077FD4" w:rsidRPr="00CE636E" w:rsidRDefault="00077FD4" w:rsidP="00557D5E">
            <w:pPr>
              <w:rPr>
                <w:rFonts w:ascii="Calibri" w:eastAsia="Calibri" w:hAnsi="Calibri"/>
                <w:sz w:val="22"/>
              </w:rPr>
            </w:pPr>
            <w:r>
              <w:rPr>
                <w:rFonts w:ascii="Calibri" w:eastAsia="Calibri" w:hAnsi="Calibri"/>
                <w:b/>
                <w:sz w:val="22"/>
              </w:rPr>
              <w:t>1.3.3</w:t>
            </w:r>
            <w:r w:rsidRPr="00CE636E">
              <w:rPr>
                <w:rFonts w:ascii="Calibri" w:eastAsia="Calibri" w:hAnsi="Calibri"/>
                <w:b/>
                <w:sz w:val="22"/>
              </w:rPr>
              <w:t xml:space="preserve"> </w:t>
            </w:r>
            <w:r w:rsidRPr="00CE636E">
              <w:rPr>
                <w:rFonts w:ascii="Calibri" w:eastAsia="Calibri" w:hAnsi="Calibri"/>
                <w:sz w:val="22"/>
              </w:rPr>
              <w:t xml:space="preserve">Consumer and health professional Antibiotic Awareness Week campaign highlighting steps that health professionals and individuals can take to ensure they use antibiotics judiciously and appropriately. </w:t>
            </w:r>
          </w:p>
        </w:tc>
        <w:tc>
          <w:tcPr>
            <w:tcW w:w="3969" w:type="dxa"/>
            <w:shd w:val="clear" w:color="auto" w:fill="auto"/>
          </w:tcPr>
          <w:p w14:paraId="0827D3F1" w14:textId="77777777" w:rsidR="00077FD4" w:rsidRPr="009A2765" w:rsidRDefault="00077FD4" w:rsidP="00A00176">
            <w:pPr>
              <w:rPr>
                <w:rFonts w:ascii="Calibri" w:eastAsia="Calibri" w:hAnsi="Calibri"/>
                <w:sz w:val="22"/>
              </w:rPr>
            </w:pPr>
            <w:r>
              <w:rPr>
                <w:rFonts w:ascii="Calibri" w:eastAsia="Calibri" w:hAnsi="Calibri"/>
                <w:sz w:val="22"/>
              </w:rPr>
              <w:t>NPS MedicineWise*</w:t>
            </w:r>
          </w:p>
        </w:tc>
        <w:tc>
          <w:tcPr>
            <w:tcW w:w="1983" w:type="dxa"/>
            <w:shd w:val="clear" w:color="auto" w:fill="auto"/>
          </w:tcPr>
          <w:p w14:paraId="7AFA6897" w14:textId="77777777" w:rsidR="00077FD4" w:rsidRPr="009A2765" w:rsidRDefault="00077FD4" w:rsidP="00374665">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Annually in November</w:t>
            </w:r>
          </w:p>
        </w:tc>
      </w:tr>
      <w:tr w:rsidR="00077FD4" w:rsidRPr="009A2765" w14:paraId="7E09E030" w14:textId="77777777" w:rsidTr="008F74B4">
        <w:trPr>
          <w:cantSplit/>
          <w:trHeight w:val="217"/>
        </w:trPr>
        <w:tc>
          <w:tcPr>
            <w:tcW w:w="1275" w:type="dxa"/>
            <w:vMerge/>
            <w:shd w:val="clear" w:color="auto" w:fill="FDE9D9" w:themeFill="accent6" w:themeFillTint="33"/>
          </w:tcPr>
          <w:p w14:paraId="42A9BFE5" w14:textId="77777777" w:rsidR="00077FD4" w:rsidRPr="00825CDA" w:rsidRDefault="00077FD4" w:rsidP="00572779">
            <w:pPr>
              <w:rPr>
                <w:rFonts w:ascii="Calibri" w:eastAsia="Times New Roman" w:hAnsi="Calibri" w:cs="Times New Roman"/>
                <w:i/>
                <w:sz w:val="22"/>
                <w:lang w:bidi="en-US"/>
              </w:rPr>
            </w:pPr>
          </w:p>
        </w:tc>
        <w:tc>
          <w:tcPr>
            <w:tcW w:w="6947" w:type="dxa"/>
            <w:shd w:val="clear" w:color="auto" w:fill="auto"/>
          </w:tcPr>
          <w:p w14:paraId="0533820C" w14:textId="77777777" w:rsidR="00077FD4" w:rsidRPr="00CE636E" w:rsidRDefault="00077FD4" w:rsidP="00557D5E">
            <w:pPr>
              <w:numPr>
                <w:ilvl w:val="1"/>
                <w:numId w:val="0"/>
              </w:numPr>
              <w:rPr>
                <w:rFonts w:ascii="Calibri" w:eastAsia="Times New Roman" w:hAnsi="Calibri" w:cs="Times New Roman"/>
                <w:sz w:val="22"/>
                <w:lang w:bidi="en-US"/>
              </w:rPr>
            </w:pPr>
            <w:r>
              <w:rPr>
                <w:rFonts w:ascii="Calibri" w:eastAsia="Times New Roman" w:hAnsi="Calibri" w:cs="Times New Roman"/>
                <w:b/>
                <w:sz w:val="22"/>
                <w:lang w:bidi="en-US"/>
              </w:rPr>
              <w:t>1.3.4</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Undertake annual consumer campaigns for Antimicrobial Awareness Week, including release of information from the National Antimicrobial Prescribing Survey programs from a One Health perspective.</w:t>
            </w:r>
          </w:p>
        </w:tc>
        <w:tc>
          <w:tcPr>
            <w:tcW w:w="3969" w:type="dxa"/>
            <w:shd w:val="clear" w:color="auto" w:fill="auto"/>
          </w:tcPr>
          <w:p w14:paraId="2410AF46" w14:textId="77777777" w:rsidR="00077FD4" w:rsidRPr="00983ED3" w:rsidRDefault="00077FD4" w:rsidP="00FD5491">
            <w:pPr>
              <w:rPr>
                <w:rFonts w:ascii="Calibri" w:eastAsia="Calibri" w:hAnsi="Calibri"/>
                <w:sz w:val="22"/>
              </w:rPr>
            </w:pPr>
            <w:r>
              <w:rPr>
                <w:rFonts w:ascii="Calibri" w:eastAsia="Times New Roman" w:hAnsi="Calibri" w:cs="Times New Roman"/>
                <w:sz w:val="22"/>
                <w:lang w:bidi="en-US"/>
              </w:rPr>
              <w:t>National Centre for Antimicrobial Stewardship*</w:t>
            </w:r>
          </w:p>
        </w:tc>
        <w:tc>
          <w:tcPr>
            <w:tcW w:w="1983" w:type="dxa"/>
            <w:shd w:val="clear" w:color="auto" w:fill="auto"/>
          </w:tcPr>
          <w:p w14:paraId="2F20CAA6" w14:textId="77777777" w:rsidR="00077FD4" w:rsidRPr="00983ED3" w:rsidRDefault="00077FD4" w:rsidP="00FD5491">
            <w:pPr>
              <w:rPr>
                <w:rFonts w:asciiTheme="minorHAnsi" w:eastAsia="Times New Roman" w:hAnsiTheme="minorHAnsi" w:cs="Times New Roman"/>
                <w:sz w:val="22"/>
                <w:lang w:val="en-US"/>
              </w:rPr>
            </w:pPr>
            <w:r w:rsidRPr="00983ED3">
              <w:rPr>
                <w:rFonts w:asciiTheme="minorHAnsi" w:eastAsia="Times New Roman" w:hAnsiTheme="minorHAnsi" w:cs="Times New Roman"/>
                <w:sz w:val="22"/>
                <w:lang w:val="en-US"/>
              </w:rPr>
              <w:t>201</w:t>
            </w:r>
            <w:r>
              <w:rPr>
                <w:rFonts w:asciiTheme="minorHAnsi" w:eastAsia="Times New Roman" w:hAnsiTheme="minorHAnsi" w:cs="Times New Roman"/>
                <w:sz w:val="22"/>
                <w:lang w:val="en-US"/>
              </w:rPr>
              <w:t>6 onwards</w:t>
            </w:r>
          </w:p>
          <w:p w14:paraId="180B2151" w14:textId="77777777" w:rsidR="00077FD4" w:rsidRPr="00983ED3" w:rsidRDefault="00077FD4" w:rsidP="00FD5491">
            <w:pPr>
              <w:rPr>
                <w:rFonts w:ascii="Calibri" w:eastAsia="Calibri" w:hAnsi="Calibri"/>
                <w:sz w:val="22"/>
              </w:rPr>
            </w:pPr>
          </w:p>
        </w:tc>
      </w:tr>
      <w:tr w:rsidR="00077FD4" w:rsidRPr="009A2765" w14:paraId="5A3042EC" w14:textId="77777777" w:rsidTr="008F74B4">
        <w:trPr>
          <w:cantSplit/>
          <w:trHeight w:val="217"/>
        </w:trPr>
        <w:tc>
          <w:tcPr>
            <w:tcW w:w="1275" w:type="dxa"/>
            <w:vMerge/>
            <w:shd w:val="clear" w:color="auto" w:fill="FDE9D9" w:themeFill="accent6" w:themeFillTint="33"/>
          </w:tcPr>
          <w:p w14:paraId="5BEA8161" w14:textId="77777777" w:rsidR="00077FD4" w:rsidRPr="00825CDA" w:rsidRDefault="00077FD4" w:rsidP="00572779">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4E724E77" w14:textId="77777777" w:rsidR="00077FD4" w:rsidRPr="00CE636E" w:rsidRDefault="00077FD4" w:rsidP="00BA3DFA">
            <w:pPr>
              <w:numPr>
                <w:ilvl w:val="1"/>
                <w:numId w:val="0"/>
              </w:numPr>
              <w:rPr>
                <w:rFonts w:ascii="Calibri" w:eastAsia="Times New Roman" w:hAnsi="Calibri" w:cs="Times New Roman"/>
                <w:sz w:val="22"/>
                <w:lang w:bidi="en-US"/>
              </w:rPr>
            </w:pPr>
            <w:r>
              <w:rPr>
                <w:rFonts w:ascii="Calibri" w:eastAsia="Times New Roman" w:hAnsi="Calibri" w:cs="Times New Roman"/>
                <w:b/>
                <w:sz w:val="22"/>
                <w:lang w:bidi="en-US"/>
              </w:rPr>
              <w:t>1.3.5</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Antimicrobial Awareness Week campaign focussing on AMS in companion animals.</w:t>
            </w:r>
          </w:p>
        </w:tc>
        <w:tc>
          <w:tcPr>
            <w:tcW w:w="3969" w:type="dxa"/>
            <w:tcBorders>
              <w:bottom w:val="single" w:sz="4" w:space="0" w:color="auto"/>
            </w:tcBorders>
            <w:shd w:val="clear" w:color="auto" w:fill="auto"/>
          </w:tcPr>
          <w:p w14:paraId="1238F81C" w14:textId="77777777" w:rsidR="00077FD4" w:rsidRDefault="00077FD4" w:rsidP="00FD5491">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tcBorders>
              <w:bottom w:val="single" w:sz="4" w:space="0" w:color="auto"/>
            </w:tcBorders>
            <w:shd w:val="clear" w:color="auto" w:fill="auto"/>
          </w:tcPr>
          <w:p w14:paraId="2E930B96" w14:textId="77777777" w:rsidR="00077FD4" w:rsidRPr="00983ED3" w:rsidRDefault="00077FD4" w:rsidP="00FD5491">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November 2016</w:t>
            </w:r>
          </w:p>
        </w:tc>
      </w:tr>
      <w:tr w:rsidR="00077FD4" w:rsidRPr="009A2765" w14:paraId="22964A30" w14:textId="77777777" w:rsidTr="008F74B4">
        <w:trPr>
          <w:cantSplit/>
          <w:trHeight w:val="217"/>
        </w:trPr>
        <w:tc>
          <w:tcPr>
            <w:tcW w:w="1275" w:type="dxa"/>
            <w:vMerge/>
            <w:shd w:val="clear" w:color="auto" w:fill="FDE9D9" w:themeFill="accent6" w:themeFillTint="33"/>
          </w:tcPr>
          <w:p w14:paraId="088431E0" w14:textId="77777777" w:rsidR="00077FD4" w:rsidRPr="00825CDA" w:rsidRDefault="00077FD4" w:rsidP="00572779">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527A258E" w14:textId="77777777" w:rsidR="00077FD4" w:rsidRPr="00CE636E" w:rsidRDefault="00077FD4" w:rsidP="00E10E84">
            <w:pPr>
              <w:rPr>
                <w:rFonts w:ascii="Calibri" w:eastAsia="Times New Roman" w:hAnsi="Calibri" w:cs="Times New Roman"/>
                <w:sz w:val="22"/>
                <w:lang w:bidi="en-US"/>
              </w:rPr>
            </w:pPr>
            <w:r w:rsidRPr="00CE636E">
              <w:rPr>
                <w:rFonts w:ascii="Calibri" w:eastAsia="Times New Roman" w:hAnsi="Calibri" w:cs="Times New Roman"/>
                <w:b/>
                <w:sz w:val="22"/>
                <w:lang w:bidi="en-US"/>
              </w:rPr>
              <w:t>1.3</w:t>
            </w:r>
            <w:r>
              <w:rPr>
                <w:rFonts w:ascii="Calibri" w:eastAsia="Times New Roman" w:hAnsi="Calibri" w:cs="Times New Roman"/>
                <w:b/>
                <w:sz w:val="22"/>
                <w:lang w:bidi="en-US"/>
              </w:rPr>
              <w:t>.6</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Participate in Antibiotic Awareness week through stakeholder promotion and Quality Standard article.</w:t>
            </w:r>
          </w:p>
        </w:tc>
        <w:tc>
          <w:tcPr>
            <w:tcW w:w="3969" w:type="dxa"/>
            <w:tcBorders>
              <w:bottom w:val="single" w:sz="4" w:space="0" w:color="auto"/>
            </w:tcBorders>
            <w:shd w:val="clear" w:color="auto" w:fill="auto"/>
          </w:tcPr>
          <w:p w14:paraId="32FFA7DB" w14:textId="14BC1E69" w:rsidR="00077FD4" w:rsidRDefault="00077FD4" w:rsidP="00FD5491">
            <w:pPr>
              <w:rPr>
                <w:rFonts w:ascii="Calibri" w:eastAsia="Times New Roman" w:hAnsi="Calibri" w:cs="Times New Roman"/>
                <w:sz w:val="22"/>
                <w:lang w:bidi="en-US"/>
              </w:rPr>
            </w:pPr>
            <w:r w:rsidRPr="00A83B15">
              <w:rPr>
                <w:rFonts w:ascii="Calibri" w:eastAsia="Times New Roman" w:hAnsi="Calibri" w:cs="Times New Roman"/>
                <w:sz w:val="22"/>
                <w:lang w:bidi="en-US"/>
              </w:rPr>
              <w:t>Australian Aged Care Quality Agency</w:t>
            </w:r>
            <w:r w:rsidR="008228DE">
              <w:rPr>
                <w:rFonts w:ascii="Calibri" w:eastAsia="Times New Roman" w:hAnsi="Calibri" w:cs="Times New Roman"/>
                <w:sz w:val="22"/>
                <w:lang w:bidi="en-US"/>
              </w:rPr>
              <w:t>*</w:t>
            </w:r>
          </w:p>
        </w:tc>
        <w:tc>
          <w:tcPr>
            <w:tcW w:w="1983" w:type="dxa"/>
            <w:tcBorders>
              <w:bottom w:val="single" w:sz="4" w:space="0" w:color="auto"/>
            </w:tcBorders>
            <w:shd w:val="clear" w:color="auto" w:fill="auto"/>
          </w:tcPr>
          <w:p w14:paraId="14D74C49" w14:textId="77777777" w:rsidR="00077FD4" w:rsidRDefault="00077FD4" w:rsidP="00FD5491">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November 2016</w:t>
            </w:r>
          </w:p>
        </w:tc>
      </w:tr>
      <w:tr w:rsidR="00077FD4" w:rsidRPr="009A2765" w14:paraId="5C606D3E" w14:textId="77777777" w:rsidTr="008F74B4">
        <w:trPr>
          <w:cantSplit/>
          <w:trHeight w:val="217"/>
        </w:trPr>
        <w:tc>
          <w:tcPr>
            <w:tcW w:w="1275" w:type="dxa"/>
            <w:vMerge/>
            <w:shd w:val="clear" w:color="auto" w:fill="FDE9D9" w:themeFill="accent6" w:themeFillTint="33"/>
          </w:tcPr>
          <w:p w14:paraId="7AA8D9B8" w14:textId="77777777" w:rsidR="00077FD4" w:rsidRDefault="00077FD4" w:rsidP="00572779">
            <w:pPr>
              <w:rPr>
                <w:rFonts w:ascii="Calibri" w:eastAsia="Times New Roman" w:hAnsi="Calibri" w:cs="Times New Roman"/>
                <w:i/>
                <w:sz w:val="22"/>
                <w:lang w:bidi="en-US"/>
              </w:rPr>
            </w:pPr>
          </w:p>
        </w:tc>
        <w:tc>
          <w:tcPr>
            <w:tcW w:w="6947" w:type="dxa"/>
            <w:tcBorders>
              <w:top w:val="single" w:sz="4" w:space="0" w:color="auto"/>
            </w:tcBorders>
            <w:shd w:val="clear" w:color="auto" w:fill="auto"/>
          </w:tcPr>
          <w:p w14:paraId="3AB55038" w14:textId="77777777" w:rsidR="00077FD4" w:rsidRPr="00CE636E" w:rsidRDefault="00077FD4" w:rsidP="00E10E84">
            <w:pPr>
              <w:rPr>
                <w:rFonts w:ascii="Calibri" w:eastAsia="Times New Roman" w:hAnsi="Calibri" w:cs="Times New Roman"/>
                <w:sz w:val="22"/>
                <w:lang w:bidi="en-US"/>
              </w:rPr>
            </w:pPr>
            <w:r>
              <w:rPr>
                <w:rFonts w:ascii="Calibri" w:eastAsia="Times New Roman" w:hAnsi="Calibri" w:cs="Times New Roman"/>
                <w:b/>
                <w:sz w:val="22"/>
                <w:lang w:bidi="en-US"/>
              </w:rPr>
              <w:t>1.3.7</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 xml:space="preserve">Provide training workshops and online educational activities to key health professionals: pharmacists, physicians, infection prevention nurses, general practice nurses, veterinarians, veterinary nurses on antimicrobial stewardship, AMR, antibiotic use.  </w:t>
            </w:r>
          </w:p>
        </w:tc>
        <w:tc>
          <w:tcPr>
            <w:tcW w:w="3969" w:type="dxa"/>
            <w:tcBorders>
              <w:top w:val="single" w:sz="4" w:space="0" w:color="auto"/>
            </w:tcBorders>
            <w:shd w:val="clear" w:color="auto" w:fill="auto"/>
          </w:tcPr>
          <w:p w14:paraId="58D34F3B" w14:textId="77777777" w:rsidR="00077FD4" w:rsidRPr="00983ED3" w:rsidRDefault="00077FD4" w:rsidP="00572779">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tcBorders>
              <w:top w:val="single" w:sz="4" w:space="0" w:color="auto"/>
            </w:tcBorders>
            <w:shd w:val="clear" w:color="auto" w:fill="auto"/>
          </w:tcPr>
          <w:p w14:paraId="3D9370F0" w14:textId="77777777" w:rsidR="00077FD4" w:rsidRPr="00983ED3" w:rsidRDefault="00077FD4" w:rsidP="00AA733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 onwards</w:t>
            </w:r>
          </w:p>
        </w:tc>
      </w:tr>
      <w:tr w:rsidR="00077FD4" w:rsidRPr="009A2765" w14:paraId="4640C978" w14:textId="77777777" w:rsidTr="008F74B4">
        <w:trPr>
          <w:cantSplit/>
          <w:trHeight w:val="217"/>
        </w:trPr>
        <w:tc>
          <w:tcPr>
            <w:tcW w:w="1275" w:type="dxa"/>
            <w:vMerge w:val="restart"/>
            <w:shd w:val="clear" w:color="auto" w:fill="DAEEF3" w:themeFill="accent5" w:themeFillTint="33"/>
          </w:tcPr>
          <w:p w14:paraId="180A1865" w14:textId="3FF365C0" w:rsidR="00077FD4" w:rsidRDefault="00E40C4A" w:rsidP="008E2FD7">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5656925D" w14:textId="77777777" w:rsidR="00077FD4" w:rsidRPr="009A2765" w:rsidRDefault="00077FD4" w:rsidP="007E02E6">
            <w:pPr>
              <w:rPr>
                <w:rFonts w:ascii="Calibri" w:eastAsia="Times New Roman" w:hAnsi="Calibri" w:cs="Times New Roman"/>
                <w:i/>
                <w:sz w:val="22"/>
                <w:lang w:bidi="en-US"/>
              </w:rPr>
            </w:pPr>
          </w:p>
        </w:tc>
        <w:tc>
          <w:tcPr>
            <w:tcW w:w="6947" w:type="dxa"/>
            <w:shd w:val="clear" w:color="auto" w:fill="auto"/>
          </w:tcPr>
          <w:p w14:paraId="5239D20D" w14:textId="77777777" w:rsidR="00077FD4" w:rsidRPr="00CE636E" w:rsidRDefault="00077FD4" w:rsidP="00737EA0">
            <w:pPr>
              <w:rPr>
                <w:rFonts w:ascii="Calibri" w:eastAsia="Calibri" w:hAnsi="Calibri"/>
                <w:sz w:val="22"/>
              </w:rPr>
            </w:pPr>
            <w:r w:rsidRPr="00CE636E">
              <w:rPr>
                <w:rFonts w:ascii="Calibri" w:eastAsia="Calibri" w:hAnsi="Calibri"/>
                <w:b/>
                <w:sz w:val="22"/>
              </w:rPr>
              <w:t>1</w:t>
            </w:r>
            <w:r>
              <w:rPr>
                <w:rFonts w:ascii="Calibri" w:eastAsia="Calibri" w:hAnsi="Calibri"/>
                <w:b/>
                <w:sz w:val="22"/>
              </w:rPr>
              <w:t>.3.8</w:t>
            </w:r>
            <w:r w:rsidRPr="00CE636E">
              <w:rPr>
                <w:rFonts w:ascii="Calibri" w:eastAsia="Calibri" w:hAnsi="Calibri"/>
                <w:sz w:val="22"/>
              </w:rPr>
              <w:t xml:space="preserve"> Assess the Australian National University Medical School curriculum to include lectures on antimicrobial resistance and antimicrobial stewardship.</w:t>
            </w:r>
          </w:p>
        </w:tc>
        <w:tc>
          <w:tcPr>
            <w:tcW w:w="3969" w:type="dxa"/>
            <w:shd w:val="clear" w:color="auto" w:fill="auto"/>
          </w:tcPr>
          <w:p w14:paraId="0F3C1584" w14:textId="77777777" w:rsidR="00077FD4" w:rsidRPr="009A2765" w:rsidRDefault="00077FD4" w:rsidP="0067749F">
            <w:pPr>
              <w:rPr>
                <w:rFonts w:ascii="Calibri" w:eastAsia="Calibri" w:hAnsi="Calibri"/>
                <w:sz w:val="22"/>
              </w:rPr>
            </w:pPr>
            <w:r>
              <w:rPr>
                <w:rFonts w:ascii="Calibri" w:eastAsia="Calibri" w:hAnsi="Calibri"/>
                <w:sz w:val="22"/>
              </w:rPr>
              <w:t>ACT Health, Australian National University Medical School</w:t>
            </w:r>
          </w:p>
        </w:tc>
        <w:tc>
          <w:tcPr>
            <w:tcW w:w="1983" w:type="dxa"/>
            <w:shd w:val="clear" w:color="auto" w:fill="auto"/>
          </w:tcPr>
          <w:p w14:paraId="0F1225CC" w14:textId="77777777" w:rsidR="00077FD4" w:rsidRPr="00374665" w:rsidRDefault="00077FD4" w:rsidP="0067749F">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Completed 2015</w:t>
            </w:r>
          </w:p>
        </w:tc>
      </w:tr>
      <w:tr w:rsidR="00077FD4" w:rsidRPr="009A2765" w14:paraId="61F9024B" w14:textId="77777777" w:rsidTr="008F74B4">
        <w:trPr>
          <w:cantSplit/>
          <w:trHeight w:val="217"/>
        </w:trPr>
        <w:tc>
          <w:tcPr>
            <w:tcW w:w="1275" w:type="dxa"/>
            <w:vMerge/>
            <w:shd w:val="clear" w:color="auto" w:fill="DAEEF3" w:themeFill="accent5" w:themeFillTint="33"/>
          </w:tcPr>
          <w:p w14:paraId="3E7DC993" w14:textId="77777777" w:rsidR="00077FD4" w:rsidRDefault="00077FD4" w:rsidP="00FD5491">
            <w:pPr>
              <w:rPr>
                <w:rFonts w:ascii="Calibri" w:eastAsia="Times New Roman" w:hAnsi="Calibri" w:cs="Times New Roman"/>
                <w:i/>
                <w:sz w:val="22"/>
                <w:lang w:bidi="en-US"/>
              </w:rPr>
            </w:pPr>
          </w:p>
        </w:tc>
        <w:tc>
          <w:tcPr>
            <w:tcW w:w="6947" w:type="dxa"/>
            <w:shd w:val="clear" w:color="auto" w:fill="auto"/>
          </w:tcPr>
          <w:p w14:paraId="7AAAE317" w14:textId="77777777" w:rsidR="00077FD4" w:rsidRPr="00CE636E" w:rsidRDefault="00077FD4" w:rsidP="00167880">
            <w:pPr>
              <w:rPr>
                <w:rFonts w:ascii="Calibri" w:eastAsia="Calibri" w:hAnsi="Calibri"/>
                <w:b/>
                <w:sz w:val="22"/>
              </w:rPr>
            </w:pPr>
            <w:r>
              <w:rPr>
                <w:rFonts w:ascii="Calibri" w:eastAsia="Calibri" w:hAnsi="Calibri"/>
                <w:b/>
                <w:sz w:val="22"/>
              </w:rPr>
              <w:t>1.3.9</w:t>
            </w:r>
            <w:r w:rsidRPr="00CE636E">
              <w:rPr>
                <w:rFonts w:ascii="Calibri" w:eastAsia="Calibri" w:hAnsi="Calibri"/>
                <w:b/>
                <w:sz w:val="22"/>
              </w:rPr>
              <w:t xml:space="preserve"> </w:t>
            </w:r>
            <w:r w:rsidRPr="00CE636E">
              <w:rPr>
                <w:rFonts w:ascii="Calibri" w:eastAsia="Calibri" w:hAnsi="Calibri"/>
                <w:sz w:val="22"/>
              </w:rPr>
              <w:t xml:space="preserve">Update </w:t>
            </w:r>
            <w:r w:rsidRPr="00CE636E">
              <w:rPr>
                <w:rFonts w:ascii="Calibri" w:eastAsia="Calibri" w:hAnsi="Calibri"/>
                <w:i/>
                <w:sz w:val="22"/>
              </w:rPr>
              <w:t>The</w:t>
            </w:r>
            <w:r w:rsidRPr="00CE636E">
              <w:rPr>
                <w:rFonts w:ascii="Calibri" w:eastAsia="Calibri" w:hAnsi="Calibri"/>
                <w:sz w:val="22"/>
              </w:rPr>
              <w:t xml:space="preserve"> </w:t>
            </w:r>
            <w:r w:rsidRPr="00CE636E">
              <w:rPr>
                <w:rFonts w:ascii="Calibri" w:eastAsia="Calibri" w:hAnsi="Calibri"/>
                <w:i/>
                <w:sz w:val="22"/>
              </w:rPr>
              <w:t>Royal Australian College of General Practitioners (RACGP) Curriculum for Australian General Practice 2011</w:t>
            </w:r>
            <w:r w:rsidRPr="00CE636E">
              <w:rPr>
                <w:rFonts w:ascii="Calibri" w:eastAsia="Calibri" w:hAnsi="Calibri"/>
                <w:sz w:val="22"/>
              </w:rPr>
              <w:t>, including the quality use of medicines statement which specifically includes AMR.</w:t>
            </w:r>
          </w:p>
        </w:tc>
        <w:tc>
          <w:tcPr>
            <w:tcW w:w="3969" w:type="dxa"/>
            <w:shd w:val="clear" w:color="auto" w:fill="auto"/>
          </w:tcPr>
          <w:p w14:paraId="08D6EFA1" w14:textId="77777777" w:rsidR="00077FD4" w:rsidRDefault="00077FD4" w:rsidP="0067749F">
            <w:pPr>
              <w:rPr>
                <w:rFonts w:ascii="Calibri" w:eastAsia="Calibri" w:hAnsi="Calibri"/>
                <w:sz w:val="22"/>
              </w:rPr>
            </w:pPr>
            <w:r w:rsidRPr="00C0674B">
              <w:rPr>
                <w:rFonts w:ascii="Calibri" w:eastAsia="Calibri" w:hAnsi="Calibri"/>
                <w:sz w:val="22"/>
              </w:rPr>
              <w:t>The Royal Australian College of General Practitioners</w:t>
            </w:r>
          </w:p>
        </w:tc>
        <w:tc>
          <w:tcPr>
            <w:tcW w:w="1983" w:type="dxa"/>
            <w:shd w:val="clear" w:color="auto" w:fill="auto"/>
          </w:tcPr>
          <w:p w14:paraId="38B3BA25" w14:textId="77777777" w:rsidR="00077FD4" w:rsidRDefault="00077FD4" w:rsidP="0067749F">
            <w:pPr>
              <w:rPr>
                <w:rFonts w:asciiTheme="minorHAnsi" w:eastAsia="Times New Roman" w:hAnsiTheme="minorHAnsi" w:cs="Times New Roman"/>
                <w:sz w:val="22"/>
                <w:lang w:val="en-US"/>
              </w:rPr>
            </w:pPr>
            <w:r w:rsidRPr="00825CDA">
              <w:rPr>
                <w:rFonts w:ascii="Calibri" w:eastAsia="Calibri" w:hAnsi="Calibri"/>
                <w:sz w:val="22"/>
              </w:rPr>
              <w:t>July 2016</w:t>
            </w:r>
          </w:p>
        </w:tc>
      </w:tr>
      <w:tr w:rsidR="00077FD4" w:rsidRPr="009A2765" w14:paraId="0B6004FC" w14:textId="77777777" w:rsidTr="008F74B4">
        <w:trPr>
          <w:cantSplit/>
          <w:trHeight w:val="217"/>
        </w:trPr>
        <w:tc>
          <w:tcPr>
            <w:tcW w:w="1275" w:type="dxa"/>
            <w:vMerge/>
            <w:shd w:val="clear" w:color="auto" w:fill="DAEEF3" w:themeFill="accent5" w:themeFillTint="33"/>
          </w:tcPr>
          <w:p w14:paraId="28D9E3D2" w14:textId="77777777" w:rsidR="00077FD4" w:rsidRPr="009A2765" w:rsidRDefault="00077FD4" w:rsidP="00FD5491">
            <w:pPr>
              <w:rPr>
                <w:rFonts w:ascii="Calibri" w:eastAsia="Times New Roman" w:hAnsi="Calibri" w:cs="Times New Roman"/>
                <w:i/>
                <w:sz w:val="22"/>
                <w:lang w:bidi="en-US"/>
              </w:rPr>
            </w:pPr>
          </w:p>
        </w:tc>
        <w:tc>
          <w:tcPr>
            <w:tcW w:w="6947" w:type="dxa"/>
            <w:shd w:val="clear" w:color="auto" w:fill="auto"/>
          </w:tcPr>
          <w:p w14:paraId="4A05AA55" w14:textId="77777777" w:rsidR="00077FD4" w:rsidRPr="00CE636E" w:rsidRDefault="00077FD4" w:rsidP="00F97D35">
            <w:pPr>
              <w:rPr>
                <w:rFonts w:ascii="Calibri" w:eastAsia="Calibri" w:hAnsi="Calibri"/>
                <w:i/>
                <w:sz w:val="22"/>
              </w:rPr>
            </w:pPr>
            <w:r>
              <w:rPr>
                <w:rFonts w:ascii="Calibri" w:eastAsia="Calibri" w:hAnsi="Calibri"/>
                <w:b/>
                <w:sz w:val="22"/>
              </w:rPr>
              <w:t>1.3.10</w:t>
            </w:r>
            <w:r w:rsidRPr="00CE636E">
              <w:rPr>
                <w:rFonts w:ascii="Calibri" w:eastAsia="Calibri" w:hAnsi="Calibri"/>
                <w:b/>
                <w:sz w:val="22"/>
              </w:rPr>
              <w:t xml:space="preserve"> </w:t>
            </w:r>
            <w:r w:rsidRPr="00CE636E">
              <w:rPr>
                <w:rFonts w:ascii="Calibri" w:eastAsia="Calibri" w:hAnsi="Calibri"/>
                <w:sz w:val="22"/>
              </w:rPr>
              <w:t>Undertake research to determine the effectiveness of online and face-to-face training for early career GPs in communicating with patients about AMR and antibiotic use</w:t>
            </w:r>
            <w:r w:rsidRPr="00CE636E">
              <w:rPr>
                <w:rFonts w:ascii="Calibri" w:eastAsia="Calibri" w:hAnsi="Calibri"/>
                <w:i/>
                <w:sz w:val="22"/>
              </w:rPr>
              <w:t>.</w:t>
            </w:r>
          </w:p>
          <w:p w14:paraId="56645DD0" w14:textId="77777777" w:rsidR="00077FD4" w:rsidRPr="00CE636E" w:rsidRDefault="00077FD4" w:rsidP="00F97D35">
            <w:pPr>
              <w:rPr>
                <w:rFonts w:ascii="Calibri" w:eastAsia="Calibri" w:hAnsi="Calibri"/>
                <w:sz w:val="22"/>
              </w:rPr>
            </w:pPr>
          </w:p>
        </w:tc>
        <w:tc>
          <w:tcPr>
            <w:tcW w:w="3969" w:type="dxa"/>
            <w:shd w:val="clear" w:color="auto" w:fill="auto"/>
          </w:tcPr>
          <w:p w14:paraId="636FD3B8" w14:textId="77777777" w:rsidR="00077FD4" w:rsidRPr="009A2765" w:rsidRDefault="00077FD4" w:rsidP="00E10E84">
            <w:pPr>
              <w:rPr>
                <w:rFonts w:ascii="Calibri" w:eastAsia="Calibri" w:hAnsi="Calibri"/>
                <w:sz w:val="22"/>
              </w:rPr>
            </w:pPr>
            <w:r>
              <w:rPr>
                <w:rFonts w:ascii="Calibri" w:eastAsia="Calibri" w:hAnsi="Calibri"/>
                <w:sz w:val="22"/>
              </w:rPr>
              <w:t xml:space="preserve">Change the Antibiotic Prescribing of General Practice (ChAP) Study, University of Queensland, </w:t>
            </w:r>
            <w:r w:rsidRPr="009A2765">
              <w:rPr>
                <w:rFonts w:ascii="Calibri" w:eastAsia="Calibri" w:hAnsi="Calibri"/>
                <w:sz w:val="22"/>
              </w:rPr>
              <w:t xml:space="preserve">funded by </w:t>
            </w:r>
            <w:r>
              <w:rPr>
                <w:rFonts w:ascii="Calibri" w:eastAsia="Calibri" w:hAnsi="Calibri"/>
                <w:sz w:val="22"/>
              </w:rPr>
              <w:t>RACGP</w:t>
            </w:r>
            <w:r w:rsidRPr="00F62496">
              <w:rPr>
                <w:rFonts w:ascii="Calibri" w:eastAsia="Calibri" w:hAnsi="Calibri"/>
                <w:sz w:val="22"/>
              </w:rPr>
              <w:t>,</w:t>
            </w:r>
            <w:r w:rsidRPr="009A2765">
              <w:rPr>
                <w:rFonts w:ascii="Calibri" w:eastAsia="Calibri" w:hAnsi="Calibri"/>
                <w:sz w:val="22"/>
              </w:rPr>
              <w:t xml:space="preserve"> Therapeutic Guidelines Ltd, Australian Government Department of Health, Bond University, Queensland University of Technology</w:t>
            </w:r>
          </w:p>
        </w:tc>
        <w:tc>
          <w:tcPr>
            <w:tcW w:w="1983" w:type="dxa"/>
            <w:shd w:val="clear" w:color="auto" w:fill="auto"/>
          </w:tcPr>
          <w:p w14:paraId="541A2DE8" w14:textId="77777777" w:rsidR="00077FD4" w:rsidRPr="00374665" w:rsidRDefault="00077FD4" w:rsidP="00F97D35">
            <w:pPr>
              <w:rPr>
                <w:rFonts w:asciiTheme="minorHAnsi" w:eastAsia="Times New Roman" w:hAnsiTheme="minorHAnsi" w:cs="Times New Roman"/>
                <w:sz w:val="22"/>
                <w:lang w:val="en-US"/>
              </w:rPr>
            </w:pPr>
            <w:r>
              <w:rPr>
                <w:rFonts w:ascii="Calibri" w:eastAsia="Calibri" w:hAnsi="Calibri"/>
                <w:sz w:val="22"/>
              </w:rPr>
              <w:t>June 2016</w:t>
            </w:r>
          </w:p>
        </w:tc>
      </w:tr>
      <w:tr w:rsidR="00077FD4" w:rsidRPr="009A2765" w14:paraId="50ADD741" w14:textId="77777777" w:rsidTr="008F74B4">
        <w:trPr>
          <w:cantSplit/>
          <w:trHeight w:val="217"/>
        </w:trPr>
        <w:tc>
          <w:tcPr>
            <w:tcW w:w="1275" w:type="dxa"/>
            <w:vMerge/>
            <w:shd w:val="clear" w:color="auto" w:fill="DAEEF3" w:themeFill="accent5" w:themeFillTint="33"/>
          </w:tcPr>
          <w:p w14:paraId="7DABFA01" w14:textId="77777777" w:rsidR="00077FD4" w:rsidRPr="009A2765" w:rsidRDefault="00077FD4" w:rsidP="00FD5491">
            <w:pPr>
              <w:rPr>
                <w:rFonts w:ascii="Calibri" w:eastAsia="Times New Roman" w:hAnsi="Calibri" w:cs="Times New Roman"/>
                <w:i/>
                <w:sz w:val="22"/>
                <w:lang w:bidi="en-US"/>
              </w:rPr>
            </w:pPr>
          </w:p>
        </w:tc>
        <w:tc>
          <w:tcPr>
            <w:tcW w:w="6947" w:type="dxa"/>
            <w:shd w:val="clear" w:color="auto" w:fill="auto"/>
          </w:tcPr>
          <w:p w14:paraId="49A2FCFC" w14:textId="77777777" w:rsidR="00077FD4" w:rsidRPr="00CE636E" w:rsidRDefault="00077FD4" w:rsidP="00F97D35">
            <w:pPr>
              <w:rPr>
                <w:rFonts w:ascii="Calibri" w:eastAsia="Calibri" w:hAnsi="Calibri"/>
                <w:sz w:val="22"/>
              </w:rPr>
            </w:pPr>
            <w:r>
              <w:rPr>
                <w:rFonts w:ascii="Calibri" w:eastAsia="Calibri" w:hAnsi="Calibri"/>
                <w:b/>
                <w:sz w:val="22"/>
              </w:rPr>
              <w:t>1.3.11</w:t>
            </w:r>
            <w:r w:rsidRPr="00CE636E">
              <w:rPr>
                <w:rFonts w:ascii="Calibri" w:eastAsia="Calibri" w:hAnsi="Calibri"/>
                <w:b/>
                <w:sz w:val="22"/>
              </w:rPr>
              <w:t xml:space="preserve"> </w:t>
            </w:r>
            <w:r w:rsidRPr="00CE636E">
              <w:rPr>
                <w:rFonts w:ascii="Calibri" w:eastAsia="Calibri" w:hAnsi="Calibri"/>
                <w:sz w:val="22"/>
              </w:rPr>
              <w:t xml:space="preserve">Develop online training for GPs (including overseas trained), with different colleges’ web-based learning sites, to communicate with patients on the benefits and harms of antibiotic use. </w:t>
            </w:r>
          </w:p>
          <w:p w14:paraId="0CD03CDF" w14:textId="77777777" w:rsidR="00077FD4" w:rsidRPr="00CE636E" w:rsidRDefault="00077FD4" w:rsidP="00F97D35">
            <w:pPr>
              <w:rPr>
                <w:rFonts w:ascii="Calibri" w:eastAsia="Calibri" w:hAnsi="Calibri"/>
                <w:b/>
                <w:sz w:val="22"/>
              </w:rPr>
            </w:pPr>
          </w:p>
        </w:tc>
        <w:tc>
          <w:tcPr>
            <w:tcW w:w="3969" w:type="dxa"/>
            <w:shd w:val="clear" w:color="auto" w:fill="auto"/>
          </w:tcPr>
          <w:p w14:paraId="2BBBEB03" w14:textId="77777777" w:rsidR="00077FD4" w:rsidRDefault="00077FD4" w:rsidP="00C0674B">
            <w:pPr>
              <w:rPr>
                <w:rFonts w:ascii="Calibri" w:eastAsia="Calibri" w:hAnsi="Calibri"/>
                <w:sz w:val="22"/>
              </w:rPr>
            </w:pPr>
            <w:r>
              <w:rPr>
                <w:rFonts w:ascii="Calibri" w:eastAsia="Calibri" w:hAnsi="Calibri"/>
                <w:sz w:val="22"/>
              </w:rPr>
              <w:t>Funded by ACSQHC and supported by RACGP and other specialist colleges</w:t>
            </w:r>
          </w:p>
        </w:tc>
        <w:tc>
          <w:tcPr>
            <w:tcW w:w="1983" w:type="dxa"/>
            <w:shd w:val="clear" w:color="auto" w:fill="auto"/>
          </w:tcPr>
          <w:p w14:paraId="6333AE2D" w14:textId="77777777" w:rsidR="00077FD4" w:rsidRDefault="00077FD4" w:rsidP="00F97D35">
            <w:pPr>
              <w:rPr>
                <w:rFonts w:ascii="Calibri" w:eastAsia="Calibri" w:hAnsi="Calibri"/>
                <w:sz w:val="22"/>
              </w:rPr>
            </w:pPr>
            <w:r>
              <w:rPr>
                <w:rFonts w:ascii="Calibri" w:eastAsia="Calibri" w:hAnsi="Calibri"/>
                <w:sz w:val="22"/>
              </w:rPr>
              <w:t>December 2016</w:t>
            </w:r>
          </w:p>
        </w:tc>
      </w:tr>
      <w:tr w:rsidR="00077FD4" w:rsidRPr="009A2765" w14:paraId="3EA4B71F" w14:textId="77777777" w:rsidTr="008F74B4">
        <w:trPr>
          <w:cantSplit/>
          <w:trHeight w:val="217"/>
        </w:trPr>
        <w:tc>
          <w:tcPr>
            <w:tcW w:w="1275" w:type="dxa"/>
            <w:vMerge/>
            <w:shd w:val="clear" w:color="auto" w:fill="DAEEF3" w:themeFill="accent5" w:themeFillTint="33"/>
          </w:tcPr>
          <w:p w14:paraId="3827A976" w14:textId="77777777" w:rsidR="00077FD4" w:rsidRPr="009A2765" w:rsidRDefault="00077FD4" w:rsidP="00FD5491">
            <w:pPr>
              <w:rPr>
                <w:rFonts w:ascii="Calibri" w:eastAsia="Times New Roman" w:hAnsi="Calibri" w:cs="Times New Roman"/>
                <w:i/>
                <w:sz w:val="22"/>
                <w:lang w:bidi="en-US"/>
              </w:rPr>
            </w:pPr>
          </w:p>
        </w:tc>
        <w:tc>
          <w:tcPr>
            <w:tcW w:w="6947" w:type="dxa"/>
            <w:shd w:val="clear" w:color="auto" w:fill="auto"/>
          </w:tcPr>
          <w:p w14:paraId="649CED54" w14:textId="2AE0AAD8" w:rsidR="00077FD4" w:rsidRPr="00CE636E" w:rsidRDefault="00077FD4" w:rsidP="002F0676">
            <w:pPr>
              <w:rPr>
                <w:rFonts w:ascii="Calibri" w:eastAsia="Calibri" w:hAnsi="Calibri"/>
                <w:b/>
                <w:sz w:val="22"/>
              </w:rPr>
            </w:pPr>
            <w:r w:rsidRPr="00CE636E">
              <w:rPr>
                <w:rFonts w:ascii="Calibri" w:eastAsia="Calibri" w:hAnsi="Calibri"/>
                <w:b/>
                <w:sz w:val="22"/>
              </w:rPr>
              <w:t>1.3.</w:t>
            </w:r>
            <w:r>
              <w:rPr>
                <w:rFonts w:ascii="Calibri" w:eastAsia="Calibri" w:hAnsi="Calibri"/>
                <w:b/>
                <w:sz w:val="22"/>
              </w:rPr>
              <w:t>12</w:t>
            </w:r>
            <w:r w:rsidRPr="00CE636E">
              <w:rPr>
                <w:rFonts w:ascii="Calibri" w:eastAsia="Calibri" w:hAnsi="Calibri"/>
                <w:b/>
                <w:sz w:val="22"/>
              </w:rPr>
              <w:t xml:space="preserve"> </w:t>
            </w:r>
            <w:r w:rsidRPr="00CE636E">
              <w:rPr>
                <w:rFonts w:ascii="Calibri" w:eastAsia="Calibri" w:hAnsi="Calibri"/>
                <w:sz w:val="22"/>
              </w:rPr>
              <w:t xml:space="preserve">Develop online competency training and assessment to ensure </w:t>
            </w:r>
            <w:r>
              <w:rPr>
                <w:rFonts w:ascii="Calibri" w:eastAsia="Calibri" w:hAnsi="Calibri"/>
                <w:sz w:val="22"/>
              </w:rPr>
              <w:t>IPC</w:t>
            </w:r>
            <w:r w:rsidRPr="00CE636E">
              <w:rPr>
                <w:rFonts w:ascii="Calibri" w:eastAsia="Calibri" w:hAnsi="Calibri"/>
                <w:sz w:val="22"/>
              </w:rPr>
              <w:t xml:space="preserve"> practitioners are proficient in standardised surveillance methodology.</w:t>
            </w:r>
          </w:p>
        </w:tc>
        <w:tc>
          <w:tcPr>
            <w:tcW w:w="3969" w:type="dxa"/>
            <w:shd w:val="clear" w:color="auto" w:fill="auto"/>
          </w:tcPr>
          <w:p w14:paraId="7349AB12" w14:textId="77777777" w:rsidR="00077FD4" w:rsidRDefault="00077FD4" w:rsidP="00F97D35">
            <w:pPr>
              <w:rPr>
                <w:rFonts w:ascii="Calibri" w:eastAsia="Calibri" w:hAnsi="Calibri"/>
                <w:sz w:val="22"/>
              </w:rPr>
            </w:pPr>
            <w:r w:rsidRPr="00B20693">
              <w:rPr>
                <w:rFonts w:ascii="Calibri" w:eastAsia="Calibri" w:hAnsi="Calibri"/>
                <w:sz w:val="22"/>
              </w:rPr>
              <w:t>VICNISS Coordinating Centre</w:t>
            </w:r>
          </w:p>
        </w:tc>
        <w:tc>
          <w:tcPr>
            <w:tcW w:w="1983" w:type="dxa"/>
            <w:shd w:val="clear" w:color="auto" w:fill="auto"/>
          </w:tcPr>
          <w:p w14:paraId="6C34BF88" w14:textId="77777777" w:rsidR="00077FD4" w:rsidRDefault="00077FD4" w:rsidP="00F97D35">
            <w:pPr>
              <w:rPr>
                <w:rFonts w:ascii="Calibri" w:eastAsia="Calibri" w:hAnsi="Calibri"/>
                <w:sz w:val="22"/>
              </w:rPr>
            </w:pPr>
            <w:r>
              <w:rPr>
                <w:rFonts w:ascii="Calibri" w:eastAsia="Calibri" w:hAnsi="Calibri"/>
                <w:sz w:val="22"/>
              </w:rPr>
              <w:t xml:space="preserve">Training module available online since August 2015 </w:t>
            </w:r>
          </w:p>
        </w:tc>
      </w:tr>
      <w:tr w:rsidR="00077FD4" w:rsidRPr="009A2765" w14:paraId="22206547" w14:textId="77777777" w:rsidTr="008F74B4">
        <w:trPr>
          <w:cantSplit/>
          <w:trHeight w:val="217"/>
        </w:trPr>
        <w:tc>
          <w:tcPr>
            <w:tcW w:w="1275" w:type="dxa"/>
            <w:vMerge/>
            <w:shd w:val="clear" w:color="auto" w:fill="DAEEF3" w:themeFill="accent5" w:themeFillTint="33"/>
          </w:tcPr>
          <w:p w14:paraId="5011FDB2" w14:textId="77777777" w:rsidR="00077FD4" w:rsidRPr="009A2765" w:rsidRDefault="00077FD4" w:rsidP="00B24695">
            <w:pPr>
              <w:rPr>
                <w:rFonts w:ascii="Calibri" w:eastAsia="Times New Roman" w:hAnsi="Calibri" w:cs="Times New Roman"/>
                <w:i/>
                <w:sz w:val="22"/>
                <w:lang w:bidi="en-US"/>
              </w:rPr>
            </w:pPr>
          </w:p>
        </w:tc>
        <w:tc>
          <w:tcPr>
            <w:tcW w:w="6947" w:type="dxa"/>
            <w:shd w:val="clear" w:color="auto" w:fill="auto"/>
          </w:tcPr>
          <w:p w14:paraId="5D3E82E8" w14:textId="77777777" w:rsidR="00077FD4" w:rsidRPr="00CE636E" w:rsidRDefault="00077FD4" w:rsidP="00AA733C">
            <w:pPr>
              <w:rPr>
                <w:rFonts w:ascii="Calibri" w:eastAsia="Calibri" w:hAnsi="Calibri"/>
                <w:sz w:val="22"/>
              </w:rPr>
            </w:pPr>
            <w:r w:rsidRPr="00CE636E">
              <w:rPr>
                <w:rFonts w:ascii="Calibri" w:eastAsia="Calibri" w:hAnsi="Calibri"/>
                <w:b/>
                <w:sz w:val="22"/>
              </w:rPr>
              <w:t>1.3.1</w:t>
            </w:r>
            <w:r>
              <w:rPr>
                <w:rFonts w:ascii="Calibri" w:eastAsia="Calibri" w:hAnsi="Calibri"/>
                <w:b/>
                <w:sz w:val="22"/>
              </w:rPr>
              <w:t>3</w:t>
            </w:r>
            <w:r w:rsidRPr="00CE636E">
              <w:rPr>
                <w:rFonts w:ascii="Calibri" w:eastAsia="Calibri" w:hAnsi="Calibri"/>
                <w:b/>
                <w:sz w:val="22"/>
              </w:rPr>
              <w:t xml:space="preserve"> </w:t>
            </w:r>
            <w:r w:rsidRPr="00CE636E">
              <w:rPr>
                <w:rFonts w:ascii="Calibri" w:eastAsia="Calibri" w:hAnsi="Calibri"/>
                <w:sz w:val="22"/>
              </w:rPr>
              <w:t>Health service organisations to support the inclusion of nurses on antimicrobial stewardship committees.</w:t>
            </w:r>
          </w:p>
          <w:p w14:paraId="4230F80A" w14:textId="77777777" w:rsidR="00077FD4" w:rsidRPr="00CE636E" w:rsidRDefault="00077FD4" w:rsidP="00AA733C">
            <w:pPr>
              <w:rPr>
                <w:rFonts w:ascii="Calibri" w:eastAsia="Calibri" w:hAnsi="Calibri"/>
                <w:sz w:val="22"/>
              </w:rPr>
            </w:pPr>
          </w:p>
          <w:p w14:paraId="6BA877D7" w14:textId="77777777" w:rsidR="00077FD4" w:rsidRPr="00CE636E" w:rsidRDefault="00077FD4" w:rsidP="00032FD7">
            <w:pPr>
              <w:rPr>
                <w:rFonts w:ascii="Calibri" w:eastAsia="Calibri" w:hAnsi="Calibri"/>
                <w:sz w:val="22"/>
              </w:rPr>
            </w:pPr>
            <w:r w:rsidRPr="00CE636E">
              <w:rPr>
                <w:rFonts w:ascii="Calibri" w:eastAsia="Calibri" w:hAnsi="Calibri"/>
                <w:sz w:val="22"/>
              </w:rPr>
              <w:t>Education to support enhanced knowledge and development of nurses, infection control practitioners and nurse practitioners in antimicrobial management and stewardship.</w:t>
            </w:r>
          </w:p>
          <w:p w14:paraId="390A55A3" w14:textId="77777777" w:rsidR="00077FD4" w:rsidRPr="00CE636E" w:rsidRDefault="00077FD4" w:rsidP="00032FD7">
            <w:pPr>
              <w:rPr>
                <w:rFonts w:ascii="Calibri" w:eastAsia="Calibri" w:hAnsi="Calibri"/>
                <w:sz w:val="22"/>
              </w:rPr>
            </w:pPr>
          </w:p>
          <w:p w14:paraId="5C8422A8" w14:textId="11C6353E" w:rsidR="00077FD4" w:rsidRPr="00CE636E" w:rsidRDefault="00077FD4" w:rsidP="00032FD7">
            <w:pPr>
              <w:rPr>
                <w:rFonts w:ascii="Calibri" w:eastAsia="Calibri" w:hAnsi="Calibri"/>
                <w:sz w:val="22"/>
              </w:rPr>
            </w:pPr>
            <w:r w:rsidRPr="00CE636E">
              <w:rPr>
                <w:rFonts w:ascii="Calibri" w:eastAsia="Calibri" w:hAnsi="Calibri"/>
                <w:sz w:val="22"/>
              </w:rPr>
              <w:t xml:space="preserve">A chapter on the roles of nurses, Infection Control Physicians and Nurse Practitioners will be included in the revision of </w:t>
            </w:r>
            <w:r w:rsidRPr="00CE636E">
              <w:rPr>
                <w:rFonts w:ascii="Calibri" w:eastAsia="Calibri" w:hAnsi="Calibri"/>
                <w:i/>
                <w:sz w:val="22"/>
              </w:rPr>
              <w:t>Antimicrobial Stewardship in Australian Hospitals</w:t>
            </w:r>
            <w:r w:rsidRPr="00CE636E">
              <w:rPr>
                <w:rFonts w:ascii="Calibri" w:eastAsia="Calibri" w:hAnsi="Calibri"/>
                <w:sz w:val="22"/>
              </w:rPr>
              <w:t>.</w:t>
            </w:r>
          </w:p>
        </w:tc>
        <w:tc>
          <w:tcPr>
            <w:tcW w:w="3969" w:type="dxa"/>
            <w:shd w:val="clear" w:color="auto" w:fill="auto"/>
          </w:tcPr>
          <w:p w14:paraId="54327C11" w14:textId="77777777" w:rsidR="00077FD4" w:rsidRPr="009A2765" w:rsidRDefault="00077FD4" w:rsidP="0087763D">
            <w:pPr>
              <w:rPr>
                <w:rFonts w:ascii="Calibri" w:eastAsia="Calibri" w:hAnsi="Calibri"/>
                <w:sz w:val="22"/>
              </w:rPr>
            </w:pPr>
            <w:r>
              <w:rPr>
                <w:rFonts w:ascii="Calibri" w:eastAsia="Calibri" w:hAnsi="Calibri"/>
                <w:sz w:val="22"/>
              </w:rPr>
              <w:t>ACSQHC,</w:t>
            </w:r>
            <w:r w:rsidRPr="009A2765">
              <w:rPr>
                <w:rFonts w:ascii="Calibri" w:eastAsia="Calibri" w:hAnsi="Calibri"/>
                <w:sz w:val="22"/>
              </w:rPr>
              <w:t xml:space="preserve"> Australian College for Infection Prevention and Control, </w:t>
            </w:r>
            <w:r>
              <w:rPr>
                <w:rFonts w:ascii="Calibri" w:eastAsia="Times New Roman" w:hAnsi="Calibri" w:cs="Times New Roman"/>
                <w:sz w:val="22"/>
                <w:lang w:bidi="en-US"/>
              </w:rPr>
              <w:t>National Centre for Antimicrobial Stewardship</w:t>
            </w:r>
          </w:p>
        </w:tc>
        <w:tc>
          <w:tcPr>
            <w:tcW w:w="1983" w:type="dxa"/>
            <w:shd w:val="clear" w:color="auto" w:fill="auto"/>
          </w:tcPr>
          <w:p w14:paraId="2FCE8DBD" w14:textId="7544974C" w:rsidR="00077FD4" w:rsidRPr="00374665" w:rsidRDefault="00D06EEC" w:rsidP="00B24695">
            <w:pPr>
              <w:rPr>
                <w:rFonts w:asciiTheme="minorHAnsi" w:eastAsia="Times New Roman" w:hAnsiTheme="minorHAnsi" w:cs="Times New Roman"/>
                <w:sz w:val="22"/>
                <w:lang w:val="en-US"/>
              </w:rPr>
            </w:pPr>
            <w:r>
              <w:rPr>
                <w:rFonts w:ascii="Calibri" w:eastAsia="Calibri" w:hAnsi="Calibri"/>
                <w:sz w:val="22"/>
              </w:rPr>
              <w:t>2016–</w:t>
            </w:r>
            <w:r w:rsidR="00F7006A">
              <w:rPr>
                <w:rFonts w:ascii="Calibri" w:eastAsia="Calibri" w:hAnsi="Calibri"/>
                <w:sz w:val="22"/>
              </w:rPr>
              <w:t>19</w:t>
            </w:r>
          </w:p>
        </w:tc>
      </w:tr>
      <w:tr w:rsidR="00077FD4" w:rsidRPr="009A2765" w14:paraId="63B403BB" w14:textId="77777777" w:rsidTr="008F74B4">
        <w:trPr>
          <w:cantSplit/>
          <w:trHeight w:val="217"/>
        </w:trPr>
        <w:tc>
          <w:tcPr>
            <w:tcW w:w="1275" w:type="dxa"/>
            <w:vMerge/>
            <w:shd w:val="clear" w:color="auto" w:fill="DAEEF3" w:themeFill="accent5" w:themeFillTint="33"/>
          </w:tcPr>
          <w:p w14:paraId="4FDA118F" w14:textId="77777777" w:rsidR="00077FD4" w:rsidRPr="009A2765" w:rsidRDefault="00077FD4" w:rsidP="00B24695">
            <w:pPr>
              <w:rPr>
                <w:rFonts w:ascii="Calibri" w:eastAsia="Times New Roman" w:hAnsi="Calibri" w:cs="Times New Roman"/>
                <w:i/>
                <w:sz w:val="22"/>
                <w:lang w:bidi="en-US"/>
              </w:rPr>
            </w:pPr>
          </w:p>
        </w:tc>
        <w:tc>
          <w:tcPr>
            <w:tcW w:w="6947" w:type="dxa"/>
            <w:shd w:val="clear" w:color="auto" w:fill="auto"/>
          </w:tcPr>
          <w:p w14:paraId="7BE080B3" w14:textId="593FDDD4" w:rsidR="00077FD4" w:rsidRPr="00CE636E" w:rsidRDefault="00077FD4" w:rsidP="009A7992">
            <w:pPr>
              <w:rPr>
                <w:rFonts w:ascii="Calibri" w:eastAsia="Calibri" w:hAnsi="Calibri"/>
                <w:b/>
                <w:sz w:val="22"/>
              </w:rPr>
            </w:pPr>
            <w:r w:rsidRPr="00CE636E">
              <w:rPr>
                <w:rFonts w:ascii="Calibri" w:eastAsia="Calibri" w:hAnsi="Calibri"/>
                <w:b/>
                <w:sz w:val="22"/>
              </w:rPr>
              <w:t>1.3.1</w:t>
            </w:r>
            <w:r>
              <w:rPr>
                <w:rFonts w:ascii="Calibri" w:eastAsia="Calibri" w:hAnsi="Calibri"/>
                <w:b/>
                <w:sz w:val="22"/>
              </w:rPr>
              <w:t>4</w:t>
            </w:r>
            <w:r w:rsidRPr="00CE636E">
              <w:rPr>
                <w:rFonts w:ascii="Calibri" w:eastAsia="Calibri" w:hAnsi="Calibri"/>
                <w:b/>
                <w:sz w:val="22"/>
              </w:rPr>
              <w:t xml:space="preserve"> </w:t>
            </w:r>
            <w:r w:rsidRPr="00CE636E">
              <w:rPr>
                <w:rFonts w:asciiTheme="minorHAnsi" w:hAnsiTheme="minorHAnsi"/>
                <w:sz w:val="22"/>
              </w:rPr>
              <w:t xml:space="preserve">Hold symposium on: </w:t>
            </w:r>
            <w:r w:rsidRPr="00CE636E">
              <w:rPr>
                <w:rFonts w:asciiTheme="minorHAnsi" w:hAnsiTheme="minorHAnsi"/>
                <w:i/>
                <w:sz w:val="22"/>
              </w:rPr>
              <w:t>Antimicrobial Stewardship and Standards</w:t>
            </w:r>
            <w:r w:rsidR="000B6A86">
              <w:rPr>
                <w:rFonts w:asciiTheme="minorHAnsi" w:hAnsiTheme="minorHAnsi"/>
                <w:i/>
                <w:sz w:val="22"/>
              </w:rPr>
              <w:t>—</w:t>
            </w:r>
            <w:r w:rsidRPr="00CE636E">
              <w:rPr>
                <w:rFonts w:asciiTheme="minorHAnsi" w:hAnsiTheme="minorHAnsi"/>
                <w:i/>
                <w:sz w:val="22"/>
              </w:rPr>
              <w:t>the road to implementation.</w:t>
            </w:r>
          </w:p>
        </w:tc>
        <w:tc>
          <w:tcPr>
            <w:tcW w:w="3969" w:type="dxa"/>
            <w:shd w:val="clear" w:color="auto" w:fill="auto"/>
          </w:tcPr>
          <w:p w14:paraId="6EB6467D" w14:textId="77777777" w:rsidR="00077FD4" w:rsidRPr="009A2765" w:rsidRDefault="00077FD4" w:rsidP="00032FD7">
            <w:pPr>
              <w:rPr>
                <w:rFonts w:ascii="Calibri" w:eastAsia="Calibri" w:hAnsi="Calibri"/>
                <w:sz w:val="22"/>
              </w:rPr>
            </w:pPr>
            <w:r>
              <w:rPr>
                <w:rFonts w:ascii="Calibri" w:eastAsia="Calibri" w:hAnsi="Calibri"/>
                <w:sz w:val="22"/>
              </w:rPr>
              <w:t>WA Health</w:t>
            </w:r>
          </w:p>
        </w:tc>
        <w:tc>
          <w:tcPr>
            <w:tcW w:w="1983" w:type="dxa"/>
            <w:shd w:val="clear" w:color="auto" w:fill="auto"/>
          </w:tcPr>
          <w:p w14:paraId="61BB262A" w14:textId="77777777" w:rsidR="00077FD4" w:rsidRPr="00825CDA" w:rsidRDefault="00077FD4" w:rsidP="00B24695">
            <w:pPr>
              <w:rPr>
                <w:rFonts w:ascii="Calibri" w:eastAsia="Calibri" w:hAnsi="Calibri"/>
                <w:sz w:val="22"/>
              </w:rPr>
            </w:pPr>
            <w:r>
              <w:rPr>
                <w:rFonts w:asciiTheme="minorHAnsi" w:hAnsiTheme="minorHAnsi"/>
                <w:sz w:val="22"/>
              </w:rPr>
              <w:t>Full day event completed 2014 and 2015</w:t>
            </w:r>
          </w:p>
        </w:tc>
      </w:tr>
      <w:tr w:rsidR="00077FD4" w:rsidRPr="009A2765" w14:paraId="3B6E2A88" w14:textId="77777777" w:rsidTr="008F74B4">
        <w:trPr>
          <w:cantSplit/>
          <w:trHeight w:val="217"/>
        </w:trPr>
        <w:tc>
          <w:tcPr>
            <w:tcW w:w="1275" w:type="dxa"/>
            <w:shd w:val="clear" w:color="auto" w:fill="EAF1DD" w:themeFill="accent3" w:themeFillTint="33"/>
          </w:tcPr>
          <w:p w14:paraId="764EB43A" w14:textId="77777777" w:rsidR="00077FD4" w:rsidRDefault="00077FD4" w:rsidP="00FD5491">
            <w:pPr>
              <w:rPr>
                <w:rFonts w:ascii="Calibri" w:eastAsia="Times New Roman" w:hAnsi="Calibri" w:cs="Times New Roman"/>
                <w:i/>
                <w:sz w:val="22"/>
              </w:rPr>
            </w:pPr>
            <w:r>
              <w:rPr>
                <w:rFonts w:ascii="Calibri" w:eastAsia="Times New Roman" w:hAnsi="Calibri" w:cs="Times New Roman"/>
                <w:i/>
                <w:sz w:val="22"/>
              </w:rPr>
              <w:t>Animal Health and Agriculture</w:t>
            </w:r>
          </w:p>
          <w:p w14:paraId="4465101A" w14:textId="77777777" w:rsidR="00077FD4" w:rsidRPr="009A2765" w:rsidRDefault="00077FD4" w:rsidP="006E3B72">
            <w:pPr>
              <w:rPr>
                <w:rFonts w:ascii="Calibri" w:eastAsia="Times New Roman" w:hAnsi="Calibri" w:cs="Times New Roman"/>
                <w:i/>
                <w:sz w:val="22"/>
                <w:lang w:bidi="en-US"/>
              </w:rPr>
            </w:pPr>
          </w:p>
        </w:tc>
        <w:tc>
          <w:tcPr>
            <w:tcW w:w="6947" w:type="dxa"/>
            <w:shd w:val="clear" w:color="auto" w:fill="auto"/>
          </w:tcPr>
          <w:p w14:paraId="7427992C" w14:textId="77777777" w:rsidR="00077FD4" w:rsidRPr="00CE636E" w:rsidRDefault="00077FD4" w:rsidP="00AC2C0E">
            <w:pPr>
              <w:rPr>
                <w:rFonts w:ascii="Calibri" w:eastAsia="Calibri" w:hAnsi="Calibri"/>
                <w:sz w:val="22"/>
              </w:rPr>
            </w:pPr>
            <w:r w:rsidRPr="00CE636E">
              <w:rPr>
                <w:rFonts w:ascii="Calibri" w:eastAsia="Calibri" w:hAnsi="Calibri"/>
                <w:b/>
                <w:sz w:val="22"/>
              </w:rPr>
              <w:t>1.3.1</w:t>
            </w:r>
            <w:r>
              <w:rPr>
                <w:rFonts w:ascii="Calibri" w:eastAsia="Calibri" w:hAnsi="Calibri"/>
                <w:b/>
                <w:sz w:val="22"/>
              </w:rPr>
              <w:t>5</w:t>
            </w:r>
            <w:r w:rsidRPr="00CE636E">
              <w:rPr>
                <w:rFonts w:ascii="Calibri" w:eastAsia="Calibri" w:hAnsi="Calibri"/>
                <w:b/>
                <w:sz w:val="22"/>
              </w:rPr>
              <w:t xml:space="preserve"> </w:t>
            </w:r>
            <w:r w:rsidRPr="00CE636E">
              <w:rPr>
                <w:rFonts w:ascii="Calibri" w:eastAsia="Calibri" w:hAnsi="Calibri"/>
                <w:sz w:val="22"/>
              </w:rPr>
              <w:t>Provide information to veterinary practitioners through the Australian Veterinary Association (Victorian Branch) and Veterinary Practitioners Registration Board of Victoria on the risks associated with AMR and the need for judicious</w:t>
            </w:r>
            <w:r>
              <w:rPr>
                <w:rFonts w:ascii="Calibri" w:eastAsia="Calibri" w:hAnsi="Calibri"/>
                <w:sz w:val="22"/>
              </w:rPr>
              <w:t xml:space="preserve"> antibiotic</w:t>
            </w:r>
            <w:r w:rsidRPr="00CE636E">
              <w:rPr>
                <w:rFonts w:ascii="Calibri" w:eastAsia="Calibri" w:hAnsi="Calibri"/>
                <w:sz w:val="22"/>
              </w:rPr>
              <w:t xml:space="preserve"> use via website information and a newsletter article.</w:t>
            </w:r>
          </w:p>
        </w:tc>
        <w:tc>
          <w:tcPr>
            <w:tcW w:w="3969" w:type="dxa"/>
            <w:shd w:val="clear" w:color="auto" w:fill="auto"/>
          </w:tcPr>
          <w:p w14:paraId="2E2C241F" w14:textId="77777777" w:rsidR="00077FD4" w:rsidRPr="009A2765" w:rsidRDefault="00077FD4" w:rsidP="006E3B72">
            <w:pPr>
              <w:rPr>
                <w:rFonts w:ascii="Calibri" w:eastAsia="Calibri" w:hAnsi="Calibri"/>
                <w:sz w:val="22"/>
              </w:rPr>
            </w:pPr>
            <w:r w:rsidRPr="009A2765">
              <w:rPr>
                <w:rFonts w:ascii="Calibri" w:eastAsia="Calibri" w:hAnsi="Calibri"/>
                <w:sz w:val="22"/>
              </w:rPr>
              <w:t>Victorian Department of Economic Development, Jobs, Transport and Resources</w:t>
            </w:r>
          </w:p>
        </w:tc>
        <w:tc>
          <w:tcPr>
            <w:tcW w:w="1983" w:type="dxa"/>
            <w:shd w:val="clear" w:color="auto" w:fill="auto"/>
          </w:tcPr>
          <w:p w14:paraId="6E728BE8" w14:textId="77777777" w:rsidR="00077FD4" w:rsidRPr="00825CDA" w:rsidRDefault="00077FD4" w:rsidP="006E3B72">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December</w:t>
            </w:r>
            <w:r w:rsidRPr="00825CDA">
              <w:rPr>
                <w:rFonts w:asciiTheme="minorHAnsi" w:eastAsia="Times New Roman" w:hAnsiTheme="minorHAnsi" w:cs="Times New Roman"/>
                <w:sz w:val="22"/>
                <w:lang w:val="en-US"/>
              </w:rPr>
              <w:t xml:space="preserve"> 2016</w:t>
            </w:r>
          </w:p>
        </w:tc>
      </w:tr>
      <w:tr w:rsidR="00080B40" w:rsidRPr="009A2765" w14:paraId="66DA12A1" w14:textId="77777777" w:rsidTr="00612BD4">
        <w:trPr>
          <w:cantSplit/>
          <w:trHeight w:val="217"/>
        </w:trPr>
        <w:tc>
          <w:tcPr>
            <w:tcW w:w="14174" w:type="dxa"/>
            <w:gridSpan w:val="4"/>
            <w:shd w:val="clear" w:color="auto" w:fill="F2F2F2" w:themeFill="background1" w:themeFillShade="F2"/>
          </w:tcPr>
          <w:p w14:paraId="77FE0386" w14:textId="666511CC" w:rsidR="00080B40" w:rsidRDefault="00080B40" w:rsidP="00612BD4">
            <w:pPr>
              <w:rPr>
                <w:rFonts w:ascii="Calibri" w:eastAsia="Times New Roman" w:hAnsi="Calibri" w:cs="Times New Roman"/>
                <w:sz w:val="22"/>
                <w:lang w:bidi="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080B40">
              <w:rPr>
                <w:rFonts w:ascii="Calibri" w:eastAsia="Times New Roman" w:hAnsi="Calibri" w:cs="Times New Roman"/>
                <w:b/>
                <w:sz w:val="22"/>
                <w:lang w:bidi="en-US"/>
              </w:rPr>
              <w:t>1.4</w:t>
            </w:r>
            <w:r>
              <w:rPr>
                <w:rFonts w:ascii="Calibri" w:eastAsia="Times New Roman" w:hAnsi="Calibri" w:cs="Times New Roman"/>
                <w:b/>
                <w:sz w:val="22"/>
                <w:lang w:bidi="en-US"/>
              </w:rPr>
              <w:t xml:space="preserve">: </w:t>
            </w:r>
            <w:r w:rsidRPr="00080B40">
              <w:rPr>
                <w:rFonts w:ascii="Calibri" w:eastAsia="Times New Roman" w:hAnsi="Calibri" w:cs="Times New Roman"/>
                <w:b/>
                <w:sz w:val="22"/>
                <w:lang w:bidi="en-US"/>
              </w:rPr>
              <w:t>Develop a stakeholder engagement and communication plan to support whole-of-society awareness of, and participation in implementing the Strategy</w:t>
            </w:r>
            <w:r>
              <w:rPr>
                <w:rFonts w:ascii="Calibri" w:eastAsia="Times New Roman" w:hAnsi="Calibri" w:cs="Times New Roman"/>
                <w:b/>
                <w:sz w:val="22"/>
                <w:lang w:bidi="en-US"/>
              </w:rPr>
              <w:t>.</w:t>
            </w:r>
          </w:p>
        </w:tc>
      </w:tr>
      <w:tr w:rsidR="00077FD4" w:rsidRPr="009A2765" w14:paraId="21CC46E9" w14:textId="77777777" w:rsidTr="008F74B4">
        <w:trPr>
          <w:cantSplit/>
          <w:trHeight w:val="217"/>
        </w:trPr>
        <w:tc>
          <w:tcPr>
            <w:tcW w:w="1275" w:type="dxa"/>
            <w:vMerge w:val="restart"/>
            <w:shd w:val="clear" w:color="auto" w:fill="FDE9D9" w:themeFill="accent6" w:themeFillTint="33"/>
          </w:tcPr>
          <w:p w14:paraId="36B84494" w14:textId="7793518F" w:rsidR="00077FD4" w:rsidRDefault="00E40C4A" w:rsidP="00B24695">
            <w:pPr>
              <w:rPr>
                <w:rFonts w:ascii="Calibri" w:eastAsia="Times New Roman" w:hAnsi="Calibri" w:cs="Times New Roman"/>
                <w:i/>
                <w:sz w:val="22"/>
                <w:lang w:bidi="en-US"/>
              </w:rPr>
            </w:pPr>
            <w:r>
              <w:rPr>
                <w:rFonts w:ascii="Calibri" w:eastAsia="Times New Roman" w:hAnsi="Calibri" w:cs="Times New Roman"/>
                <w:i/>
                <w:sz w:val="22"/>
                <w:lang w:bidi="en-US"/>
              </w:rPr>
              <w:t>One Health</w:t>
            </w:r>
          </w:p>
          <w:p w14:paraId="562BB981" w14:textId="77777777" w:rsidR="00077FD4" w:rsidRPr="009A2765" w:rsidRDefault="00077FD4" w:rsidP="00C75417">
            <w:pPr>
              <w:rPr>
                <w:rFonts w:ascii="Calibri" w:eastAsia="Times New Roman" w:hAnsi="Calibri" w:cs="Times New Roman"/>
                <w:i/>
                <w:sz w:val="22"/>
                <w:lang w:bidi="en-US"/>
              </w:rPr>
            </w:pPr>
          </w:p>
        </w:tc>
        <w:tc>
          <w:tcPr>
            <w:tcW w:w="6947" w:type="dxa"/>
            <w:shd w:val="clear" w:color="auto" w:fill="auto"/>
          </w:tcPr>
          <w:p w14:paraId="66787E99" w14:textId="77777777" w:rsidR="00077FD4" w:rsidRPr="00E10E84" w:rsidRDefault="00077FD4" w:rsidP="00BA3DFA">
            <w:pPr>
              <w:rPr>
                <w:rFonts w:ascii="Calibri" w:eastAsia="Calibri" w:hAnsi="Calibri"/>
                <w:sz w:val="22"/>
              </w:rPr>
            </w:pPr>
            <w:r w:rsidRPr="00E10E84">
              <w:rPr>
                <w:rFonts w:ascii="Calibri" w:eastAsia="Calibri" w:hAnsi="Calibri"/>
                <w:b/>
                <w:sz w:val="22"/>
              </w:rPr>
              <w:t xml:space="preserve">1.4.1 </w:t>
            </w:r>
            <w:r w:rsidRPr="00E10E84">
              <w:rPr>
                <w:rFonts w:ascii="Calibri" w:eastAsia="Calibri" w:hAnsi="Calibri"/>
                <w:sz w:val="22"/>
              </w:rPr>
              <w:t xml:space="preserve">Develop a One-Health website as a central repository for trusted information and resources related to antibiotic use and antimicrobial resistance.  </w:t>
            </w:r>
          </w:p>
        </w:tc>
        <w:tc>
          <w:tcPr>
            <w:tcW w:w="3969" w:type="dxa"/>
            <w:shd w:val="clear" w:color="auto" w:fill="auto"/>
          </w:tcPr>
          <w:p w14:paraId="379DB3A3" w14:textId="0FE75493" w:rsidR="00077FD4" w:rsidRPr="00E10E84" w:rsidRDefault="00077FD4" w:rsidP="004D2DD3">
            <w:pPr>
              <w:rPr>
                <w:rFonts w:ascii="Calibri" w:eastAsia="Calibri" w:hAnsi="Calibri"/>
                <w:sz w:val="22"/>
              </w:rPr>
            </w:pPr>
            <w:r w:rsidRPr="00E10E84">
              <w:rPr>
                <w:rFonts w:ascii="Calibri" w:eastAsia="Calibri" w:hAnsi="Calibri"/>
                <w:sz w:val="22"/>
              </w:rPr>
              <w:t>Australian Government Department of Health with Australian Government Department of Agriculture and Water Resources</w:t>
            </w:r>
            <w:r w:rsidR="008228DE">
              <w:rPr>
                <w:rFonts w:ascii="Calibri" w:eastAsia="Calibri" w:hAnsi="Calibri"/>
                <w:sz w:val="22"/>
              </w:rPr>
              <w:t>*</w:t>
            </w:r>
          </w:p>
        </w:tc>
        <w:tc>
          <w:tcPr>
            <w:tcW w:w="1983" w:type="dxa"/>
            <w:shd w:val="clear" w:color="auto" w:fill="auto"/>
          </w:tcPr>
          <w:p w14:paraId="380137F3" w14:textId="77777777" w:rsidR="00077FD4" w:rsidRPr="00E10E84" w:rsidRDefault="00077FD4" w:rsidP="00B24695">
            <w:pPr>
              <w:rPr>
                <w:rFonts w:asciiTheme="minorHAnsi" w:eastAsia="Times New Roman" w:hAnsiTheme="minorHAnsi" w:cs="Times New Roman"/>
                <w:sz w:val="22"/>
                <w:lang w:val="en-US"/>
              </w:rPr>
            </w:pPr>
            <w:r w:rsidRPr="00E10E84">
              <w:rPr>
                <w:rFonts w:asciiTheme="minorHAnsi" w:eastAsia="Times New Roman" w:hAnsiTheme="minorHAnsi" w:cs="Times New Roman"/>
                <w:sz w:val="22"/>
                <w:lang w:val="en-US"/>
              </w:rPr>
              <w:t>June 2017</w:t>
            </w:r>
          </w:p>
        </w:tc>
      </w:tr>
      <w:tr w:rsidR="00077FD4" w:rsidRPr="00846447" w14:paraId="13BB9A0D" w14:textId="77777777" w:rsidTr="008F74B4">
        <w:trPr>
          <w:cantSplit/>
          <w:trHeight w:val="217"/>
        </w:trPr>
        <w:tc>
          <w:tcPr>
            <w:tcW w:w="1275" w:type="dxa"/>
            <w:vMerge/>
            <w:shd w:val="clear" w:color="auto" w:fill="FDE9D9" w:themeFill="accent6" w:themeFillTint="33"/>
          </w:tcPr>
          <w:p w14:paraId="34C9261F" w14:textId="77777777" w:rsidR="00077FD4" w:rsidRPr="009A2765" w:rsidRDefault="00077FD4" w:rsidP="00B24695">
            <w:pPr>
              <w:rPr>
                <w:rFonts w:ascii="Calibri" w:eastAsia="Times New Roman" w:hAnsi="Calibri" w:cs="Times New Roman"/>
                <w:i/>
                <w:sz w:val="22"/>
                <w:lang w:bidi="en-US"/>
              </w:rPr>
            </w:pPr>
          </w:p>
        </w:tc>
        <w:tc>
          <w:tcPr>
            <w:tcW w:w="6947" w:type="dxa"/>
            <w:shd w:val="clear" w:color="auto" w:fill="auto"/>
          </w:tcPr>
          <w:p w14:paraId="23C8460F" w14:textId="77777777" w:rsidR="00077FD4" w:rsidRPr="00E10E84" w:rsidRDefault="00077FD4" w:rsidP="00BA3DFA">
            <w:pPr>
              <w:rPr>
                <w:rFonts w:ascii="Calibri" w:eastAsia="Calibri" w:hAnsi="Calibri"/>
                <w:sz w:val="22"/>
              </w:rPr>
            </w:pPr>
            <w:r w:rsidRPr="00E10E84">
              <w:rPr>
                <w:rFonts w:ascii="Calibri" w:eastAsia="Calibri" w:hAnsi="Calibri"/>
                <w:b/>
                <w:sz w:val="22"/>
              </w:rPr>
              <w:t xml:space="preserve">1.4.2 </w:t>
            </w:r>
            <w:r w:rsidRPr="00E10E84">
              <w:rPr>
                <w:rFonts w:ascii="Calibri" w:eastAsia="Calibri" w:hAnsi="Calibri"/>
                <w:sz w:val="22"/>
              </w:rPr>
              <w:t>Develop a stakeholder engagement and communication plan to support the implementation of the National AMR Strategy.</w:t>
            </w:r>
          </w:p>
        </w:tc>
        <w:tc>
          <w:tcPr>
            <w:tcW w:w="3969" w:type="dxa"/>
            <w:shd w:val="clear" w:color="auto" w:fill="auto"/>
          </w:tcPr>
          <w:p w14:paraId="55347C46" w14:textId="38A4483F" w:rsidR="00077FD4" w:rsidRPr="00E10E84" w:rsidRDefault="00077FD4" w:rsidP="004D2DD3">
            <w:pPr>
              <w:rPr>
                <w:rFonts w:ascii="Calibri" w:eastAsia="Calibri" w:hAnsi="Calibri"/>
                <w:sz w:val="22"/>
              </w:rPr>
            </w:pPr>
            <w:r w:rsidRPr="00E10E84">
              <w:rPr>
                <w:rFonts w:ascii="Calibri" w:eastAsia="Calibri" w:hAnsi="Calibri"/>
                <w:sz w:val="22"/>
              </w:rPr>
              <w:t>Australian Government Department of Health and Australian Government Department of Agriculture and Water Resources</w:t>
            </w:r>
            <w:r w:rsidR="008228DE">
              <w:rPr>
                <w:rFonts w:ascii="Calibri" w:eastAsia="Calibri" w:hAnsi="Calibri"/>
                <w:sz w:val="22"/>
              </w:rPr>
              <w:t>*</w:t>
            </w:r>
          </w:p>
        </w:tc>
        <w:tc>
          <w:tcPr>
            <w:tcW w:w="1983" w:type="dxa"/>
            <w:shd w:val="clear" w:color="auto" w:fill="auto"/>
          </w:tcPr>
          <w:p w14:paraId="59906690" w14:textId="77777777" w:rsidR="00077FD4" w:rsidRPr="00E10E84" w:rsidRDefault="00077FD4" w:rsidP="00B24695">
            <w:pPr>
              <w:rPr>
                <w:rFonts w:asciiTheme="minorHAnsi" w:eastAsia="Times New Roman" w:hAnsiTheme="minorHAnsi" w:cs="Times New Roman"/>
                <w:sz w:val="22"/>
                <w:lang w:val="en-US"/>
              </w:rPr>
            </w:pPr>
            <w:r w:rsidRPr="00E10E84">
              <w:rPr>
                <w:rFonts w:asciiTheme="minorHAnsi" w:eastAsia="Times New Roman" w:hAnsiTheme="minorHAnsi" w:cs="Times New Roman"/>
                <w:sz w:val="22"/>
                <w:lang w:val="en-US"/>
              </w:rPr>
              <w:t>December 2016</w:t>
            </w:r>
          </w:p>
        </w:tc>
      </w:tr>
    </w:tbl>
    <w:p w14:paraId="1F11A23E" w14:textId="77777777" w:rsidR="00D97A6D" w:rsidRDefault="00D97A6D" w:rsidP="00964BEF">
      <w:pPr>
        <w:rPr>
          <w:rFonts w:ascii="Calibri" w:eastAsia="Times New Roman" w:hAnsi="Calibri" w:cs="Times New Roman"/>
          <w:noProof/>
          <w:sz w:val="32"/>
          <w:szCs w:val="32"/>
        </w:rPr>
      </w:pPr>
    </w:p>
    <w:p w14:paraId="0289DCE0" w14:textId="77777777" w:rsidR="00C1786F" w:rsidRDefault="00C1786F">
      <w:pPr>
        <w:rPr>
          <w:rFonts w:eastAsia="Times New Roman"/>
          <w:b/>
        </w:rPr>
      </w:pPr>
      <w:r>
        <w:rPr>
          <w:rFonts w:eastAsia="Times New Roman"/>
          <w:b/>
        </w:rPr>
        <w:br w:type="page"/>
      </w:r>
    </w:p>
    <w:p w14:paraId="7DEB2143" w14:textId="77777777" w:rsidR="00964BEF" w:rsidRPr="002E4132" w:rsidRDefault="00964BEF" w:rsidP="002E4132">
      <w:pPr>
        <w:rPr>
          <w:rFonts w:eastAsia="Times New Roman"/>
          <w:b/>
          <w:noProof/>
        </w:rPr>
      </w:pPr>
      <w:r w:rsidRPr="002E4132">
        <w:rPr>
          <w:rFonts w:eastAsia="Times New Roman"/>
          <w:b/>
        </w:rPr>
        <w:lastRenderedPageBreak/>
        <w:t>OBJECTIVE</w:t>
      </w:r>
      <w:r w:rsidRPr="002E4132">
        <w:rPr>
          <w:rFonts w:eastAsia="Times New Roman"/>
          <w:b/>
          <w:noProof/>
        </w:rPr>
        <w:t xml:space="preserve"> 2: ANTIMICROBIAL STEWARDSHIP</w:t>
      </w:r>
    </w:p>
    <w:p w14:paraId="406807C5" w14:textId="77777777" w:rsidR="00C74E26" w:rsidRDefault="00C74E26" w:rsidP="003F2DC1">
      <w:pPr>
        <w:rPr>
          <w:rFonts w:ascii="Calibri" w:eastAsia="Times New Roman" w:hAnsi="Calibri" w:cs="Times New Roman"/>
          <w:smallCaps/>
          <w:noProof/>
          <w:szCs w:val="24"/>
        </w:rPr>
      </w:pP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2"/>
      </w:tblPr>
      <w:tblGrid>
        <w:gridCol w:w="1277"/>
        <w:gridCol w:w="6946"/>
        <w:gridCol w:w="3969"/>
        <w:gridCol w:w="1985"/>
      </w:tblGrid>
      <w:tr w:rsidR="00077FD4" w:rsidRPr="00473320" w14:paraId="2164EB0F" w14:textId="77777777" w:rsidTr="00E04170">
        <w:trPr>
          <w:cantSplit/>
          <w:trHeight w:val="582"/>
          <w:tblHeader/>
        </w:trPr>
        <w:tc>
          <w:tcPr>
            <w:tcW w:w="1277" w:type="dxa"/>
            <w:tcBorders>
              <w:bottom w:val="single" w:sz="4" w:space="0" w:color="auto"/>
            </w:tcBorders>
            <w:shd w:val="clear" w:color="auto" w:fill="FFC000"/>
            <w:vAlign w:val="center"/>
          </w:tcPr>
          <w:p w14:paraId="71FEE7DB" w14:textId="46BE8C0C" w:rsidR="00077FD4" w:rsidRPr="00473320" w:rsidRDefault="00077FD4" w:rsidP="00C071B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6" w:type="dxa"/>
            <w:tcBorders>
              <w:bottom w:val="single" w:sz="4" w:space="0" w:color="auto"/>
            </w:tcBorders>
            <w:shd w:val="clear" w:color="auto" w:fill="FFC000"/>
            <w:vAlign w:val="center"/>
          </w:tcPr>
          <w:p w14:paraId="5B11ADD9" w14:textId="77777777" w:rsidR="00077FD4" w:rsidRPr="00473320" w:rsidRDefault="00077FD4" w:rsidP="00C071BA">
            <w:pPr>
              <w:jc w:val="center"/>
              <w:rPr>
                <w:rFonts w:ascii="Calibri" w:eastAsia="Times New Roman" w:hAnsi="Calibri" w:cs="Times New Roman"/>
                <w:b/>
                <w:sz w:val="22"/>
                <w:lang w:bidi="en-US"/>
              </w:rPr>
            </w:pPr>
            <w:r w:rsidRPr="00473320">
              <w:rPr>
                <w:rFonts w:ascii="Calibri" w:eastAsia="Times New Roman" w:hAnsi="Calibri" w:cs="Times New Roman"/>
                <w:b/>
                <w:sz w:val="22"/>
                <w:lang w:bidi="en-US"/>
              </w:rPr>
              <w:t>Activity/ies</w:t>
            </w:r>
          </w:p>
        </w:tc>
        <w:tc>
          <w:tcPr>
            <w:tcW w:w="3969" w:type="dxa"/>
            <w:tcBorders>
              <w:bottom w:val="single" w:sz="4" w:space="0" w:color="auto"/>
            </w:tcBorders>
            <w:shd w:val="clear" w:color="auto" w:fill="FFC000"/>
            <w:vAlign w:val="center"/>
          </w:tcPr>
          <w:p w14:paraId="5047503F" w14:textId="77777777" w:rsidR="00077FD4" w:rsidRPr="00473320" w:rsidRDefault="00077FD4" w:rsidP="00C071BA">
            <w:pPr>
              <w:jc w:val="center"/>
              <w:rPr>
                <w:rFonts w:ascii="Calibri" w:eastAsia="Times New Roman" w:hAnsi="Calibri" w:cs="Times New Roman"/>
                <w:b/>
                <w:sz w:val="22"/>
                <w:lang w:bidi="en-US"/>
              </w:rPr>
            </w:pPr>
            <w:r>
              <w:rPr>
                <w:rFonts w:ascii="Calibri" w:eastAsia="Times New Roman" w:hAnsi="Calibri" w:cs="Times New Roman"/>
                <w:b/>
                <w:sz w:val="22"/>
                <w:lang w:bidi="en-US"/>
              </w:rPr>
              <w:t>Lead Organisation</w:t>
            </w:r>
          </w:p>
        </w:tc>
        <w:tc>
          <w:tcPr>
            <w:tcW w:w="1985" w:type="dxa"/>
            <w:tcBorders>
              <w:bottom w:val="single" w:sz="4" w:space="0" w:color="auto"/>
            </w:tcBorders>
            <w:shd w:val="clear" w:color="auto" w:fill="FFC000"/>
            <w:vAlign w:val="center"/>
          </w:tcPr>
          <w:p w14:paraId="5ADE68BC" w14:textId="77777777" w:rsidR="00077FD4" w:rsidRPr="00473320" w:rsidRDefault="00077FD4" w:rsidP="00C071BA">
            <w:pPr>
              <w:jc w:val="center"/>
              <w:rPr>
                <w:rFonts w:ascii="Calibri" w:eastAsia="Times New Roman" w:hAnsi="Calibri" w:cs="Times New Roman"/>
                <w:b/>
                <w:sz w:val="22"/>
                <w:lang w:bidi="en-US"/>
              </w:rPr>
            </w:pPr>
            <w:r w:rsidRPr="00473320">
              <w:rPr>
                <w:rFonts w:ascii="Calibri" w:eastAsia="Times New Roman" w:hAnsi="Calibri" w:cs="Times New Roman"/>
                <w:b/>
                <w:sz w:val="22"/>
                <w:lang w:bidi="en-US"/>
              </w:rPr>
              <w:t>Timeframes for completion</w:t>
            </w:r>
          </w:p>
        </w:tc>
      </w:tr>
      <w:tr w:rsidR="00E04170" w:rsidRPr="00473320" w14:paraId="40CF7A92" w14:textId="77777777" w:rsidTr="00E04170">
        <w:trPr>
          <w:cantSplit/>
          <w:trHeight w:val="325"/>
        </w:trPr>
        <w:tc>
          <w:tcPr>
            <w:tcW w:w="14177" w:type="dxa"/>
            <w:gridSpan w:val="4"/>
            <w:shd w:val="clear" w:color="auto" w:fill="F2F2F2" w:themeFill="background1" w:themeFillShade="F2"/>
          </w:tcPr>
          <w:p w14:paraId="4DD8AEA1" w14:textId="7277A22E" w:rsidR="00E04170" w:rsidRPr="00E04170" w:rsidRDefault="00E04170" w:rsidP="00E04170">
            <w:pPr>
              <w:tabs>
                <w:tab w:val="left" w:pos="2848"/>
              </w:tabs>
              <w:rPr>
                <w:rFonts w:ascii="Calibri" w:eastAsia="Times New Roman" w:hAnsi="Calibri" w:cs="Times New Roman"/>
                <w:sz w:val="22"/>
                <w:lang w:bidi="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2.1: </w:t>
            </w:r>
            <w:r w:rsidRPr="00E04170">
              <w:rPr>
                <w:rFonts w:ascii="Calibri" w:eastAsia="Times New Roman" w:hAnsi="Calibri" w:cs="Times New Roman"/>
                <w:b/>
                <w:sz w:val="22"/>
                <w:lang w:bidi="en-US"/>
              </w:rPr>
              <w:t>Ensure that tailored, evidence-based antibiotic prescribing guidelines are available for all sectors</w:t>
            </w:r>
            <w:r>
              <w:rPr>
                <w:rFonts w:ascii="Calibri" w:eastAsia="Times New Roman" w:hAnsi="Calibri" w:cs="Times New Roman"/>
                <w:b/>
                <w:sz w:val="22"/>
                <w:lang w:bidi="en-US"/>
              </w:rPr>
              <w:t>.</w:t>
            </w:r>
          </w:p>
        </w:tc>
      </w:tr>
      <w:tr w:rsidR="00077FD4" w:rsidRPr="00473320" w14:paraId="67A05548" w14:textId="77777777" w:rsidTr="00F7006A">
        <w:trPr>
          <w:cantSplit/>
          <w:trHeight w:val="1032"/>
        </w:trPr>
        <w:tc>
          <w:tcPr>
            <w:tcW w:w="1277" w:type="dxa"/>
            <w:vMerge w:val="restart"/>
            <w:shd w:val="clear" w:color="auto" w:fill="DAEEF3" w:themeFill="accent5" w:themeFillTint="33"/>
          </w:tcPr>
          <w:p w14:paraId="3B72E727" w14:textId="77777777" w:rsidR="00077FD4" w:rsidRPr="00473320" w:rsidRDefault="00077FD4" w:rsidP="008D2C6E">
            <w:pPr>
              <w:rPr>
                <w:rFonts w:ascii="Calibri" w:eastAsia="Times New Roman" w:hAnsi="Calibri" w:cs="Times New Roman"/>
                <w:i/>
                <w:sz w:val="22"/>
                <w:highlight w:val="lightGray"/>
                <w:lang w:bidi="en-US"/>
              </w:rPr>
            </w:pPr>
            <w:r>
              <w:rPr>
                <w:rFonts w:ascii="Calibri" w:eastAsia="Times New Roman" w:hAnsi="Calibri" w:cs="Times New Roman"/>
                <w:i/>
                <w:sz w:val="22"/>
                <w:lang w:bidi="en-US"/>
              </w:rPr>
              <w:t>Human Health</w:t>
            </w:r>
          </w:p>
        </w:tc>
        <w:tc>
          <w:tcPr>
            <w:tcW w:w="6946" w:type="dxa"/>
            <w:shd w:val="clear" w:color="auto" w:fill="auto"/>
          </w:tcPr>
          <w:p w14:paraId="421A888D" w14:textId="77777777" w:rsidR="00077FD4" w:rsidRPr="00473320" w:rsidRDefault="00077FD4" w:rsidP="001A038D">
            <w:pPr>
              <w:rPr>
                <w:rFonts w:ascii="Calibri" w:eastAsia="Times New Roman" w:hAnsi="Calibri" w:cs="Times New Roman"/>
                <w:i/>
                <w:sz w:val="22"/>
                <w:lang w:bidi="en-US"/>
              </w:rPr>
            </w:pPr>
            <w:r w:rsidRPr="001805B3">
              <w:rPr>
                <w:rFonts w:ascii="Calibri" w:eastAsia="Times New Roman" w:hAnsi="Calibri" w:cs="Times New Roman"/>
                <w:b/>
                <w:sz w:val="22"/>
              </w:rPr>
              <w:t>2.1.1</w:t>
            </w:r>
            <w:r>
              <w:rPr>
                <w:rFonts w:ascii="Calibri" w:eastAsia="Times New Roman" w:hAnsi="Calibri" w:cs="Times New Roman"/>
                <w:sz w:val="22"/>
              </w:rPr>
              <w:t xml:space="preserve"> Undertake</w:t>
            </w:r>
            <w:r w:rsidRPr="00473320">
              <w:rPr>
                <w:rFonts w:ascii="Calibri" w:eastAsia="Times New Roman" w:hAnsi="Calibri" w:cs="Times New Roman"/>
                <w:sz w:val="22"/>
              </w:rPr>
              <w:t xml:space="preserve"> a digital transformation programme to improve the usability of the</w:t>
            </w:r>
            <w:r w:rsidRPr="00473320">
              <w:rPr>
                <w:rFonts w:ascii="Calibri" w:eastAsia="Times New Roman" w:hAnsi="Calibri" w:cs="Times New Roman"/>
                <w:sz w:val="22"/>
                <w:lang w:bidi="en-US"/>
              </w:rPr>
              <w:t xml:space="preserve"> Electronic Therapeutic Guidelines (eTG)</w:t>
            </w:r>
            <w:r w:rsidRPr="00473320">
              <w:rPr>
                <w:rFonts w:ascii="Calibri" w:eastAsia="Times New Roman" w:hAnsi="Calibri" w:cs="Times New Roman"/>
                <w:sz w:val="22"/>
              </w:rPr>
              <w:t>, including the development of a new version that is fully functional with mobile applications for Apple and Android devices</w:t>
            </w:r>
            <w:r w:rsidRPr="00473320">
              <w:rPr>
                <w:rFonts w:ascii="Calibri" w:eastAsia="Times New Roman" w:hAnsi="Calibri" w:cs="Times New Roman"/>
                <w:sz w:val="22"/>
                <w:lang w:bidi="en-US"/>
              </w:rPr>
              <w:t>.</w:t>
            </w:r>
          </w:p>
        </w:tc>
        <w:tc>
          <w:tcPr>
            <w:tcW w:w="3969" w:type="dxa"/>
            <w:shd w:val="clear" w:color="auto" w:fill="auto"/>
          </w:tcPr>
          <w:p w14:paraId="0EF56AB5" w14:textId="77777777" w:rsidR="00077FD4" w:rsidRPr="00473320" w:rsidRDefault="00077FD4" w:rsidP="00964BEF">
            <w:pPr>
              <w:rPr>
                <w:rFonts w:ascii="Calibri" w:eastAsia="Times New Roman" w:hAnsi="Calibri" w:cs="Times New Roman"/>
                <w:sz w:val="22"/>
              </w:rPr>
            </w:pPr>
            <w:r>
              <w:rPr>
                <w:rFonts w:ascii="Calibri" w:eastAsia="Times New Roman" w:hAnsi="Calibri" w:cs="Times New Roman"/>
                <w:sz w:val="22"/>
              </w:rPr>
              <w:t>Therapeutic Guidelines Ltd</w:t>
            </w:r>
            <w:r w:rsidRPr="00473320">
              <w:rPr>
                <w:rFonts w:ascii="Calibri" w:eastAsia="Times New Roman" w:hAnsi="Calibri" w:cs="Times New Roman"/>
                <w:sz w:val="22"/>
              </w:rPr>
              <w:t xml:space="preserve"> </w:t>
            </w:r>
          </w:p>
        </w:tc>
        <w:tc>
          <w:tcPr>
            <w:tcW w:w="1985" w:type="dxa"/>
            <w:shd w:val="clear" w:color="auto" w:fill="auto"/>
          </w:tcPr>
          <w:p w14:paraId="780B614A" w14:textId="77777777" w:rsidR="00077FD4" w:rsidRPr="00473320" w:rsidRDefault="00077FD4" w:rsidP="00964BEF">
            <w:pPr>
              <w:rPr>
                <w:rFonts w:ascii="Calibri" w:eastAsia="Times New Roman" w:hAnsi="Calibri" w:cs="Times New Roman"/>
                <w:sz w:val="22"/>
                <w:lang w:bidi="en-US"/>
              </w:rPr>
            </w:pPr>
            <w:r w:rsidRPr="00473320">
              <w:rPr>
                <w:rFonts w:ascii="Calibri" w:eastAsia="Times New Roman" w:hAnsi="Calibri" w:cs="Times New Roman"/>
                <w:sz w:val="22"/>
                <w:lang w:bidi="en-US"/>
              </w:rPr>
              <w:t xml:space="preserve">March 2016 </w:t>
            </w:r>
          </w:p>
        </w:tc>
      </w:tr>
      <w:tr w:rsidR="00077FD4" w:rsidRPr="00473320" w14:paraId="5482FB3E" w14:textId="77777777" w:rsidTr="00A8307F">
        <w:trPr>
          <w:cantSplit/>
          <w:trHeight w:val="1351"/>
        </w:trPr>
        <w:tc>
          <w:tcPr>
            <w:tcW w:w="1277" w:type="dxa"/>
            <w:vMerge/>
            <w:shd w:val="clear" w:color="auto" w:fill="DAEEF3" w:themeFill="accent5" w:themeFillTint="33"/>
          </w:tcPr>
          <w:p w14:paraId="0CF49FAC" w14:textId="77777777" w:rsidR="00077FD4" w:rsidRPr="00473320" w:rsidRDefault="00077FD4" w:rsidP="008D2C6E">
            <w:pPr>
              <w:rPr>
                <w:rFonts w:ascii="Calibri" w:eastAsia="Times New Roman" w:hAnsi="Calibri" w:cs="Times New Roman"/>
                <w:i/>
                <w:sz w:val="22"/>
                <w:lang w:bidi="en-US"/>
              </w:rPr>
            </w:pPr>
          </w:p>
        </w:tc>
        <w:tc>
          <w:tcPr>
            <w:tcW w:w="6946" w:type="dxa"/>
            <w:shd w:val="clear" w:color="auto" w:fill="auto"/>
          </w:tcPr>
          <w:p w14:paraId="1F9E4E45" w14:textId="77777777" w:rsidR="00077FD4" w:rsidRPr="00473320" w:rsidRDefault="00077FD4" w:rsidP="00377931">
            <w:pPr>
              <w:rPr>
                <w:rFonts w:ascii="Calibri" w:eastAsia="Times New Roman" w:hAnsi="Calibri" w:cs="Times New Roman"/>
                <w:sz w:val="22"/>
              </w:rPr>
            </w:pPr>
            <w:r>
              <w:rPr>
                <w:rFonts w:ascii="Calibri" w:eastAsia="Times New Roman" w:hAnsi="Calibri" w:cs="Times New Roman"/>
                <w:b/>
                <w:sz w:val="22"/>
              </w:rPr>
              <w:t xml:space="preserve">2.1.2 </w:t>
            </w:r>
            <w:r>
              <w:rPr>
                <w:rFonts w:ascii="Calibri" w:eastAsia="Calibri" w:hAnsi="Calibri"/>
                <w:sz w:val="22"/>
              </w:rPr>
              <w:t>Develop and t</w:t>
            </w:r>
            <w:r w:rsidRPr="00D55BA6">
              <w:rPr>
                <w:rFonts w:ascii="Calibri" w:eastAsia="Calibri" w:hAnsi="Calibri"/>
                <w:sz w:val="22"/>
              </w:rPr>
              <w:t>rial of a mobile app</w:t>
            </w:r>
            <w:r>
              <w:rPr>
                <w:rFonts w:ascii="Calibri" w:eastAsia="Calibri" w:hAnsi="Calibri"/>
                <w:sz w:val="22"/>
              </w:rPr>
              <w:t>lication</w:t>
            </w:r>
            <w:r w:rsidRPr="00D55BA6">
              <w:rPr>
                <w:rFonts w:ascii="Calibri" w:eastAsia="Calibri" w:hAnsi="Calibri"/>
                <w:sz w:val="22"/>
              </w:rPr>
              <w:t xml:space="preserve"> to encourage compliance with electronic Therapeutic Guidelines (eTG) and local restricted antimicrobial policies, and encourage step down therapy.</w:t>
            </w:r>
          </w:p>
        </w:tc>
        <w:tc>
          <w:tcPr>
            <w:tcW w:w="3969" w:type="dxa"/>
            <w:shd w:val="clear" w:color="auto" w:fill="auto"/>
          </w:tcPr>
          <w:p w14:paraId="172D7D2B" w14:textId="77777777" w:rsidR="00077FD4" w:rsidRPr="00473320" w:rsidRDefault="00077FD4" w:rsidP="00964BEF">
            <w:pPr>
              <w:rPr>
                <w:rFonts w:ascii="Calibri" w:eastAsia="Times New Roman" w:hAnsi="Calibri" w:cs="Times New Roman"/>
                <w:sz w:val="22"/>
              </w:rPr>
            </w:pPr>
            <w:r w:rsidRPr="00385877">
              <w:rPr>
                <w:rFonts w:ascii="Calibri" w:eastAsia="Calibri" w:hAnsi="Calibri"/>
                <w:sz w:val="22"/>
              </w:rPr>
              <w:t>Northern Territory Department of Health</w:t>
            </w:r>
          </w:p>
        </w:tc>
        <w:tc>
          <w:tcPr>
            <w:tcW w:w="1985" w:type="dxa"/>
            <w:shd w:val="clear" w:color="auto" w:fill="auto"/>
          </w:tcPr>
          <w:p w14:paraId="472794C4" w14:textId="77777777" w:rsidR="00077FD4" w:rsidRPr="00B77AC6" w:rsidRDefault="00077FD4" w:rsidP="00377931">
            <w:pPr>
              <w:rPr>
                <w:rFonts w:ascii="Calibri" w:eastAsia="Times New Roman" w:hAnsi="Calibri" w:cs="Times New Roman"/>
                <w:sz w:val="22"/>
                <w:highlight w:val="yellow"/>
                <w:lang w:bidi="en-US"/>
              </w:rPr>
            </w:pPr>
            <w:r>
              <w:rPr>
                <w:rFonts w:ascii="Calibri" w:eastAsia="Times New Roman" w:hAnsi="Calibri" w:cs="Times New Roman"/>
                <w:sz w:val="22"/>
                <w:lang w:bidi="en-US"/>
              </w:rPr>
              <w:t>D</w:t>
            </w:r>
            <w:r w:rsidRPr="00684277">
              <w:rPr>
                <w:rFonts w:ascii="Calibri" w:eastAsia="Times New Roman" w:hAnsi="Calibri" w:cs="Times New Roman"/>
                <w:sz w:val="22"/>
                <w:lang w:bidi="en-US"/>
              </w:rPr>
              <w:t>eployed across Top End Health Service (3 of 5 hospitals within NT) with high usage by prescribers</w:t>
            </w:r>
          </w:p>
        </w:tc>
      </w:tr>
      <w:tr w:rsidR="00077FD4" w:rsidRPr="00473320" w14:paraId="4B58066F" w14:textId="77777777" w:rsidTr="00A8307F">
        <w:trPr>
          <w:cantSplit/>
          <w:trHeight w:val="1351"/>
        </w:trPr>
        <w:tc>
          <w:tcPr>
            <w:tcW w:w="1277" w:type="dxa"/>
            <w:vMerge/>
            <w:shd w:val="clear" w:color="auto" w:fill="DAEEF3" w:themeFill="accent5" w:themeFillTint="33"/>
          </w:tcPr>
          <w:p w14:paraId="3FED63C6" w14:textId="77777777" w:rsidR="00077FD4" w:rsidRPr="00473320" w:rsidRDefault="00077FD4" w:rsidP="008D2C6E">
            <w:pPr>
              <w:rPr>
                <w:rFonts w:ascii="Calibri" w:eastAsia="Times New Roman" w:hAnsi="Calibri" w:cs="Times New Roman"/>
                <w:i/>
                <w:sz w:val="22"/>
                <w:lang w:bidi="en-US"/>
              </w:rPr>
            </w:pPr>
          </w:p>
        </w:tc>
        <w:tc>
          <w:tcPr>
            <w:tcW w:w="6946" w:type="dxa"/>
            <w:shd w:val="clear" w:color="auto" w:fill="auto"/>
          </w:tcPr>
          <w:p w14:paraId="11196C23" w14:textId="77777777" w:rsidR="00077FD4" w:rsidRPr="00CE636E" w:rsidRDefault="00077FD4" w:rsidP="00377931">
            <w:pPr>
              <w:rPr>
                <w:rFonts w:ascii="Calibri" w:eastAsia="Times New Roman" w:hAnsi="Calibri" w:cs="Times New Roman"/>
                <w:b/>
                <w:sz w:val="22"/>
              </w:rPr>
            </w:pPr>
            <w:r>
              <w:rPr>
                <w:rFonts w:ascii="Calibri" w:eastAsia="Times New Roman" w:hAnsi="Calibri" w:cs="Times New Roman"/>
                <w:b/>
                <w:sz w:val="22"/>
              </w:rPr>
              <w:t>2.1.3</w:t>
            </w:r>
            <w:r w:rsidRPr="00CE636E">
              <w:rPr>
                <w:rFonts w:ascii="Calibri" w:eastAsia="Times New Roman" w:hAnsi="Calibri" w:cs="Times New Roman"/>
                <w:sz w:val="22"/>
              </w:rPr>
              <w:t xml:space="preserve"> Develop paediatric antibiotic guidelines for severe sepsis and septic shock.</w:t>
            </w:r>
          </w:p>
        </w:tc>
        <w:tc>
          <w:tcPr>
            <w:tcW w:w="3969" w:type="dxa"/>
            <w:shd w:val="clear" w:color="auto" w:fill="auto"/>
          </w:tcPr>
          <w:p w14:paraId="17563FF4" w14:textId="77777777" w:rsidR="00077FD4" w:rsidRPr="00385877" w:rsidRDefault="00077FD4" w:rsidP="00964BEF">
            <w:pPr>
              <w:rPr>
                <w:rFonts w:ascii="Calibri" w:eastAsia="Calibri" w:hAnsi="Calibri"/>
                <w:sz w:val="22"/>
              </w:rPr>
            </w:pPr>
            <w:r w:rsidRPr="000C147B">
              <w:rPr>
                <w:rFonts w:ascii="Calibri" w:hAnsi="Calibri" w:cs="Calibri"/>
                <w:color w:val="000000" w:themeColor="text1"/>
                <w:sz w:val="22"/>
                <w:lang w:val="en-US"/>
              </w:rPr>
              <w:t>The Children’s Hospital at Westmead, University of Sydney (MBI), NSW Health</w:t>
            </w:r>
          </w:p>
        </w:tc>
        <w:tc>
          <w:tcPr>
            <w:tcW w:w="1985" w:type="dxa"/>
            <w:shd w:val="clear" w:color="auto" w:fill="auto"/>
          </w:tcPr>
          <w:p w14:paraId="62E020D2" w14:textId="77777777" w:rsidR="00077FD4" w:rsidRPr="00B77AC6" w:rsidRDefault="00077FD4" w:rsidP="0039367B">
            <w:pPr>
              <w:rPr>
                <w:rFonts w:ascii="Calibri" w:eastAsia="Times New Roman" w:hAnsi="Calibri" w:cs="Times New Roman"/>
                <w:sz w:val="22"/>
                <w:highlight w:val="yellow"/>
                <w:lang w:bidi="en-US"/>
              </w:rPr>
            </w:pPr>
            <w:r w:rsidRPr="000C147B">
              <w:rPr>
                <w:rFonts w:ascii="Calibri" w:eastAsia="Times New Roman" w:hAnsi="Calibri" w:cs="Times New Roman"/>
                <w:sz w:val="22"/>
                <w:lang w:bidi="en-US"/>
              </w:rPr>
              <w:t xml:space="preserve">July 2016: </w:t>
            </w:r>
            <w:r>
              <w:rPr>
                <w:rFonts w:ascii="Calibri" w:eastAsia="Times New Roman" w:hAnsi="Calibri" w:cs="Times New Roman"/>
                <w:sz w:val="22"/>
                <w:lang w:bidi="en-US"/>
              </w:rPr>
              <w:t>G</w:t>
            </w:r>
            <w:r w:rsidRPr="000C147B">
              <w:rPr>
                <w:rFonts w:ascii="Calibri" w:eastAsia="Times New Roman" w:hAnsi="Calibri" w:cs="Times New Roman"/>
                <w:sz w:val="22"/>
                <w:lang w:bidi="en-US"/>
              </w:rPr>
              <w:t xml:space="preserve">uidelines </w:t>
            </w:r>
            <w:r>
              <w:rPr>
                <w:rFonts w:ascii="Calibri" w:eastAsia="Times New Roman" w:hAnsi="Calibri" w:cs="Times New Roman"/>
                <w:sz w:val="22"/>
                <w:lang w:bidi="en-US"/>
              </w:rPr>
              <w:t xml:space="preserve">disseminated </w:t>
            </w:r>
            <w:r w:rsidRPr="000C147B">
              <w:rPr>
                <w:rFonts w:ascii="Calibri" w:eastAsia="Times New Roman" w:hAnsi="Calibri" w:cs="Times New Roman"/>
                <w:sz w:val="22"/>
                <w:lang w:bidi="en-US"/>
              </w:rPr>
              <w:t>across NSW health facilities</w:t>
            </w:r>
          </w:p>
        </w:tc>
      </w:tr>
      <w:tr w:rsidR="00077FD4" w:rsidRPr="00473320" w14:paraId="4B490D12" w14:textId="77777777" w:rsidTr="00A8307F">
        <w:trPr>
          <w:cantSplit/>
          <w:trHeight w:val="896"/>
        </w:trPr>
        <w:tc>
          <w:tcPr>
            <w:tcW w:w="1277" w:type="dxa"/>
            <w:vMerge/>
            <w:shd w:val="clear" w:color="auto" w:fill="DAEEF3" w:themeFill="accent5" w:themeFillTint="33"/>
          </w:tcPr>
          <w:p w14:paraId="0AFBAA9E" w14:textId="77777777" w:rsidR="00077FD4" w:rsidRPr="00473320" w:rsidRDefault="00077FD4" w:rsidP="008D2C6E">
            <w:pPr>
              <w:rPr>
                <w:rFonts w:ascii="Calibri" w:eastAsia="Times New Roman" w:hAnsi="Calibri" w:cs="Times New Roman"/>
                <w:i/>
                <w:sz w:val="22"/>
                <w:lang w:bidi="en-US"/>
              </w:rPr>
            </w:pPr>
          </w:p>
        </w:tc>
        <w:tc>
          <w:tcPr>
            <w:tcW w:w="6946" w:type="dxa"/>
            <w:shd w:val="clear" w:color="auto" w:fill="auto"/>
          </w:tcPr>
          <w:p w14:paraId="73CD1E27" w14:textId="77777777" w:rsidR="00077FD4" w:rsidRPr="00C0674B" w:rsidRDefault="00077FD4" w:rsidP="00377931">
            <w:pPr>
              <w:rPr>
                <w:rFonts w:ascii="Calibri" w:eastAsia="Calibri" w:hAnsi="Calibri"/>
                <w:sz w:val="22"/>
              </w:rPr>
            </w:pPr>
            <w:r>
              <w:rPr>
                <w:rFonts w:ascii="Calibri" w:eastAsia="Times New Roman" w:hAnsi="Calibri" w:cs="Times New Roman"/>
                <w:b/>
                <w:sz w:val="22"/>
              </w:rPr>
              <w:t>2.1.4</w:t>
            </w:r>
            <w:r w:rsidRPr="00CE636E">
              <w:rPr>
                <w:rFonts w:ascii="Calibri" w:eastAsia="Times New Roman" w:hAnsi="Calibri" w:cs="Times New Roman"/>
                <w:sz w:val="22"/>
              </w:rPr>
              <w:t xml:space="preserve"> </w:t>
            </w:r>
            <w:r w:rsidRPr="00CE636E">
              <w:rPr>
                <w:rFonts w:ascii="Calibri" w:eastAsia="Calibri" w:hAnsi="Calibri"/>
                <w:sz w:val="22"/>
              </w:rPr>
              <w:t>ICU specific register of HAP/VAP and intra-abdominal sepsis to inform evidence based jurisdiction specific antimi</w:t>
            </w:r>
            <w:r>
              <w:rPr>
                <w:rFonts w:ascii="Calibri" w:eastAsia="Calibri" w:hAnsi="Calibri"/>
                <w:sz w:val="22"/>
              </w:rPr>
              <w:t xml:space="preserve">crobial prescribing guidelines. </w:t>
            </w:r>
          </w:p>
        </w:tc>
        <w:tc>
          <w:tcPr>
            <w:tcW w:w="3969" w:type="dxa"/>
            <w:shd w:val="clear" w:color="auto" w:fill="auto"/>
          </w:tcPr>
          <w:p w14:paraId="1F0AA532" w14:textId="77777777" w:rsidR="00077FD4" w:rsidRPr="000C147B" w:rsidRDefault="00077FD4" w:rsidP="004D2DD3">
            <w:pPr>
              <w:rPr>
                <w:rFonts w:ascii="Calibri" w:hAnsi="Calibri" w:cs="Calibri"/>
                <w:color w:val="000000" w:themeColor="text1"/>
                <w:sz w:val="22"/>
                <w:lang w:val="en-US"/>
              </w:rPr>
            </w:pPr>
            <w:r>
              <w:rPr>
                <w:rFonts w:ascii="Calibri" w:eastAsia="Calibri" w:hAnsi="Calibri"/>
                <w:sz w:val="22"/>
              </w:rPr>
              <w:t>ACT Health</w:t>
            </w:r>
          </w:p>
        </w:tc>
        <w:tc>
          <w:tcPr>
            <w:tcW w:w="1985" w:type="dxa"/>
            <w:shd w:val="clear" w:color="auto" w:fill="auto"/>
          </w:tcPr>
          <w:p w14:paraId="76703FB5" w14:textId="77777777" w:rsidR="00077FD4" w:rsidRPr="000C147B" w:rsidRDefault="00077FD4" w:rsidP="0039367B">
            <w:pPr>
              <w:rPr>
                <w:rFonts w:ascii="Calibri" w:eastAsia="Times New Roman" w:hAnsi="Calibri" w:cs="Times New Roman"/>
                <w:sz w:val="22"/>
                <w:lang w:bidi="en-US"/>
              </w:rPr>
            </w:pPr>
            <w:r>
              <w:rPr>
                <w:rFonts w:ascii="Calibri" w:eastAsia="Calibri" w:hAnsi="Calibri"/>
                <w:sz w:val="22"/>
              </w:rPr>
              <w:t>2016</w:t>
            </w:r>
          </w:p>
        </w:tc>
      </w:tr>
      <w:tr w:rsidR="00077FD4" w:rsidRPr="00473320" w14:paraId="20D774CD" w14:textId="77777777" w:rsidTr="00A8307F">
        <w:trPr>
          <w:cantSplit/>
          <w:trHeight w:val="852"/>
        </w:trPr>
        <w:tc>
          <w:tcPr>
            <w:tcW w:w="1277" w:type="dxa"/>
            <w:vMerge/>
            <w:shd w:val="clear" w:color="auto" w:fill="DAEEF3" w:themeFill="accent5" w:themeFillTint="33"/>
          </w:tcPr>
          <w:p w14:paraId="4C87515E" w14:textId="77777777" w:rsidR="00077FD4" w:rsidRPr="00473320" w:rsidRDefault="00077FD4" w:rsidP="008D2C6E">
            <w:pPr>
              <w:rPr>
                <w:rFonts w:ascii="Calibri" w:eastAsia="Times New Roman" w:hAnsi="Calibri" w:cs="Times New Roman"/>
                <w:i/>
                <w:sz w:val="22"/>
                <w:lang w:bidi="en-US"/>
              </w:rPr>
            </w:pPr>
          </w:p>
        </w:tc>
        <w:tc>
          <w:tcPr>
            <w:tcW w:w="6946" w:type="dxa"/>
            <w:shd w:val="clear" w:color="auto" w:fill="auto"/>
          </w:tcPr>
          <w:p w14:paraId="7E495737" w14:textId="77777777" w:rsidR="00077FD4" w:rsidRPr="00CE636E" w:rsidRDefault="00077FD4" w:rsidP="00377931">
            <w:pPr>
              <w:rPr>
                <w:rFonts w:ascii="Calibri" w:eastAsia="Calibri" w:hAnsi="Calibri"/>
                <w:sz w:val="22"/>
              </w:rPr>
            </w:pPr>
            <w:r>
              <w:rPr>
                <w:rFonts w:ascii="Calibri" w:eastAsia="Times New Roman" w:hAnsi="Calibri" w:cs="Times New Roman"/>
                <w:b/>
                <w:sz w:val="22"/>
              </w:rPr>
              <w:t>2.1.5</w:t>
            </w:r>
            <w:r w:rsidRPr="00CE636E">
              <w:rPr>
                <w:rFonts w:ascii="Calibri" w:eastAsia="Times New Roman" w:hAnsi="Calibri" w:cs="Times New Roman"/>
                <w:b/>
                <w:sz w:val="22"/>
              </w:rPr>
              <w:t xml:space="preserve"> </w:t>
            </w:r>
            <w:r w:rsidRPr="00CE636E">
              <w:rPr>
                <w:rFonts w:ascii="Calibri" w:eastAsia="Calibri" w:hAnsi="Calibri"/>
                <w:sz w:val="22"/>
              </w:rPr>
              <w:t>Undertake research to define risk factors to inform clear stratification for best practice prescribing for Hospital Acquired Pneumonia.</w:t>
            </w:r>
          </w:p>
        </w:tc>
        <w:tc>
          <w:tcPr>
            <w:tcW w:w="3969" w:type="dxa"/>
            <w:shd w:val="clear" w:color="auto" w:fill="auto"/>
          </w:tcPr>
          <w:p w14:paraId="5EA3D18A" w14:textId="77777777" w:rsidR="00077FD4" w:rsidRPr="00385877" w:rsidRDefault="00077FD4" w:rsidP="004D2DD3">
            <w:pPr>
              <w:rPr>
                <w:rFonts w:ascii="Calibri" w:eastAsia="Calibri" w:hAnsi="Calibri"/>
                <w:sz w:val="22"/>
              </w:rPr>
            </w:pPr>
            <w:r>
              <w:rPr>
                <w:rFonts w:ascii="Calibri" w:eastAsia="Calibri" w:hAnsi="Calibri"/>
                <w:sz w:val="22"/>
              </w:rPr>
              <w:t>ACT Health</w:t>
            </w:r>
          </w:p>
        </w:tc>
        <w:tc>
          <w:tcPr>
            <w:tcW w:w="1985" w:type="dxa"/>
            <w:shd w:val="clear" w:color="auto" w:fill="auto"/>
          </w:tcPr>
          <w:p w14:paraId="4DAA7F03" w14:textId="77777777" w:rsidR="00077FD4" w:rsidRDefault="00077FD4" w:rsidP="00377931">
            <w:pPr>
              <w:rPr>
                <w:rFonts w:ascii="Calibri" w:eastAsia="Times New Roman" w:hAnsi="Calibri" w:cs="Times New Roman"/>
                <w:sz w:val="22"/>
                <w:lang w:bidi="en-US"/>
              </w:rPr>
            </w:pPr>
            <w:r>
              <w:rPr>
                <w:rFonts w:ascii="Calibri" w:eastAsia="Times New Roman" w:hAnsi="Calibri" w:cs="Times New Roman"/>
                <w:sz w:val="22"/>
                <w:lang w:bidi="en-US"/>
              </w:rPr>
              <w:t>2016</w:t>
            </w:r>
          </w:p>
        </w:tc>
      </w:tr>
      <w:tr w:rsidR="00077FD4" w:rsidRPr="00473320" w14:paraId="7AB92086" w14:textId="77777777" w:rsidTr="00E04170">
        <w:trPr>
          <w:cantSplit/>
          <w:trHeight w:val="1060"/>
        </w:trPr>
        <w:tc>
          <w:tcPr>
            <w:tcW w:w="1277" w:type="dxa"/>
            <w:tcBorders>
              <w:bottom w:val="single" w:sz="4" w:space="0" w:color="auto"/>
            </w:tcBorders>
            <w:shd w:val="clear" w:color="auto" w:fill="EAF1DD" w:themeFill="accent3" w:themeFillTint="33"/>
          </w:tcPr>
          <w:p w14:paraId="09B20757" w14:textId="77777777" w:rsidR="00077FD4" w:rsidRDefault="00077FD4" w:rsidP="00572779">
            <w:pPr>
              <w:rPr>
                <w:rFonts w:ascii="Calibri" w:eastAsia="Times New Roman" w:hAnsi="Calibri" w:cs="Times New Roman"/>
                <w:i/>
                <w:sz w:val="22"/>
              </w:rPr>
            </w:pPr>
            <w:r>
              <w:rPr>
                <w:rFonts w:ascii="Calibri" w:eastAsia="Times New Roman" w:hAnsi="Calibri" w:cs="Times New Roman"/>
                <w:i/>
                <w:sz w:val="22"/>
              </w:rPr>
              <w:t>Animal Health and Agriculture</w:t>
            </w:r>
          </w:p>
          <w:p w14:paraId="0DD042FD" w14:textId="77777777" w:rsidR="00E04170" w:rsidRDefault="00E04170" w:rsidP="00572779">
            <w:pPr>
              <w:rPr>
                <w:rFonts w:ascii="Calibri" w:eastAsia="Times New Roman" w:hAnsi="Calibri" w:cs="Times New Roman"/>
                <w:i/>
                <w:sz w:val="22"/>
              </w:rPr>
            </w:pPr>
          </w:p>
          <w:p w14:paraId="551107A2" w14:textId="77777777" w:rsidR="00E04170" w:rsidRPr="00C75417" w:rsidRDefault="00E04170" w:rsidP="00572779">
            <w:pPr>
              <w:rPr>
                <w:rFonts w:ascii="Calibri" w:eastAsia="Times New Roman" w:hAnsi="Calibri" w:cs="Times New Roman"/>
                <w:i/>
                <w:sz w:val="22"/>
              </w:rPr>
            </w:pPr>
          </w:p>
        </w:tc>
        <w:tc>
          <w:tcPr>
            <w:tcW w:w="6946" w:type="dxa"/>
            <w:tcBorders>
              <w:bottom w:val="single" w:sz="4" w:space="0" w:color="auto"/>
            </w:tcBorders>
            <w:shd w:val="clear" w:color="auto" w:fill="auto"/>
          </w:tcPr>
          <w:p w14:paraId="095EB86F" w14:textId="40A9F5BE" w:rsidR="00077FD4" w:rsidRPr="00CE636E" w:rsidRDefault="00077FD4" w:rsidP="00C1786F">
            <w:pPr>
              <w:rPr>
                <w:rFonts w:ascii="Calibri" w:eastAsia="Times New Roman" w:hAnsi="Calibri" w:cs="Times New Roman"/>
                <w:sz w:val="22"/>
                <w:lang w:bidi="en-US"/>
              </w:rPr>
            </w:pPr>
            <w:r w:rsidRPr="00CE636E">
              <w:rPr>
                <w:rFonts w:ascii="Calibri" w:eastAsia="Times New Roman" w:hAnsi="Calibri" w:cs="Times New Roman"/>
                <w:b/>
                <w:sz w:val="22"/>
              </w:rPr>
              <w:t>2</w:t>
            </w:r>
            <w:r>
              <w:rPr>
                <w:rFonts w:ascii="Calibri" w:eastAsia="Times New Roman" w:hAnsi="Calibri" w:cs="Times New Roman"/>
                <w:b/>
                <w:sz w:val="22"/>
              </w:rPr>
              <w:t>.1.6</w:t>
            </w:r>
            <w:r w:rsidRPr="00CE636E">
              <w:rPr>
                <w:rFonts w:ascii="Calibri" w:eastAsia="Times New Roman" w:hAnsi="Calibri" w:cs="Times New Roman"/>
                <w:b/>
                <w:sz w:val="22"/>
              </w:rPr>
              <w:t xml:space="preserve"> </w:t>
            </w:r>
            <w:r w:rsidRPr="00CE636E">
              <w:rPr>
                <w:rFonts w:ascii="Calibri" w:eastAsia="Times New Roman" w:hAnsi="Calibri" w:cs="Times New Roman"/>
                <w:sz w:val="22"/>
                <w:lang w:bidi="en-US"/>
              </w:rPr>
              <w:t xml:space="preserve">Develop species-specific antibiotic guidelines for use by veterinarians and veterinary students in the clinical management </w:t>
            </w:r>
            <w:r w:rsidR="002F0676">
              <w:rPr>
                <w:rFonts w:ascii="Calibri" w:eastAsia="Times New Roman" w:hAnsi="Calibri" w:cs="Times New Roman"/>
                <w:sz w:val="22"/>
                <w:lang w:bidi="en-US"/>
              </w:rPr>
              <w:t xml:space="preserve">of </w:t>
            </w:r>
            <w:r w:rsidRPr="00CE636E">
              <w:rPr>
                <w:rFonts w:ascii="Calibri" w:eastAsia="Times New Roman" w:hAnsi="Calibri" w:cs="Times New Roman"/>
                <w:sz w:val="22"/>
                <w:lang w:bidi="en-US"/>
              </w:rPr>
              <w:t xml:space="preserve">pigs, poultry, cattle, horses and sheep. </w:t>
            </w:r>
          </w:p>
        </w:tc>
        <w:tc>
          <w:tcPr>
            <w:tcW w:w="3969" w:type="dxa"/>
            <w:tcBorders>
              <w:bottom w:val="single" w:sz="4" w:space="0" w:color="auto"/>
            </w:tcBorders>
            <w:shd w:val="clear" w:color="auto" w:fill="auto"/>
          </w:tcPr>
          <w:p w14:paraId="11D620FE" w14:textId="77777777" w:rsidR="00077FD4" w:rsidRPr="00473320" w:rsidRDefault="00077FD4" w:rsidP="00572779">
            <w:pPr>
              <w:rPr>
                <w:rFonts w:ascii="Calibri" w:eastAsia="Times New Roman" w:hAnsi="Calibri" w:cs="Times New Roman"/>
                <w:sz w:val="22"/>
                <w:lang w:bidi="en-US"/>
              </w:rPr>
            </w:pPr>
            <w:r w:rsidRPr="00473320">
              <w:rPr>
                <w:rFonts w:ascii="Calibri" w:eastAsia="Times New Roman" w:hAnsi="Calibri" w:cs="Times New Roman"/>
                <w:sz w:val="22"/>
              </w:rPr>
              <w:t>Australian Veterinary Association</w:t>
            </w:r>
            <w:r>
              <w:rPr>
                <w:rFonts w:ascii="Calibri" w:eastAsia="Times New Roman" w:hAnsi="Calibri" w:cs="Times New Roman"/>
                <w:sz w:val="22"/>
              </w:rPr>
              <w:t xml:space="preserve">* and </w:t>
            </w:r>
            <w:r w:rsidRPr="00473320">
              <w:rPr>
                <w:rFonts w:ascii="Calibri" w:eastAsia="Times New Roman" w:hAnsi="Calibri" w:cs="Times New Roman"/>
                <w:sz w:val="22"/>
              </w:rPr>
              <w:t xml:space="preserve">Animal Medicines Australia </w:t>
            </w:r>
          </w:p>
        </w:tc>
        <w:tc>
          <w:tcPr>
            <w:tcW w:w="1985" w:type="dxa"/>
            <w:tcBorders>
              <w:bottom w:val="single" w:sz="4" w:space="0" w:color="auto"/>
            </w:tcBorders>
            <w:shd w:val="clear" w:color="auto" w:fill="auto"/>
          </w:tcPr>
          <w:p w14:paraId="5EBC5942" w14:textId="0CBD160F" w:rsidR="00077FD4" w:rsidRPr="00473320" w:rsidRDefault="000B6A86" w:rsidP="0015743C">
            <w:pPr>
              <w:rPr>
                <w:rFonts w:eastAsia="Times New Roman" w:cs="Times New Roman"/>
                <w:sz w:val="22"/>
                <w:lang w:val="en-US"/>
              </w:rPr>
            </w:pPr>
            <w:r>
              <w:rPr>
                <w:rFonts w:ascii="Calibri" w:eastAsia="Times New Roman" w:hAnsi="Calibri" w:cs="Times New Roman"/>
                <w:sz w:val="22"/>
                <w:lang w:bidi="en-US"/>
              </w:rPr>
              <w:t>May 2016–Jun</w:t>
            </w:r>
            <w:r w:rsidR="00077FD4">
              <w:rPr>
                <w:rFonts w:ascii="Calibri" w:eastAsia="Times New Roman" w:hAnsi="Calibri" w:cs="Times New Roman"/>
                <w:sz w:val="22"/>
                <w:lang w:bidi="en-US"/>
              </w:rPr>
              <w:t> 2018</w:t>
            </w:r>
          </w:p>
        </w:tc>
      </w:tr>
      <w:tr w:rsidR="00E04170" w:rsidRPr="00473320" w14:paraId="19FE757D" w14:textId="77777777" w:rsidTr="00E04170">
        <w:trPr>
          <w:cantSplit/>
          <w:trHeight w:val="254"/>
        </w:trPr>
        <w:tc>
          <w:tcPr>
            <w:tcW w:w="14177" w:type="dxa"/>
            <w:gridSpan w:val="4"/>
            <w:shd w:val="clear" w:color="auto" w:fill="F2F2F2" w:themeFill="background1" w:themeFillShade="F2"/>
          </w:tcPr>
          <w:p w14:paraId="2E51FA5C" w14:textId="7B07CBC4" w:rsidR="00E04170" w:rsidRDefault="00E04170" w:rsidP="00E04170">
            <w:pPr>
              <w:rPr>
                <w:rFonts w:ascii="Calibri" w:eastAsia="Times New Roman" w:hAnsi="Calibri" w:cs="Times New Roman"/>
                <w:sz w:val="22"/>
              </w:rPr>
            </w:pPr>
            <w:r w:rsidRPr="00080B40">
              <w:rPr>
                <w:rFonts w:ascii="Calibri" w:eastAsia="Times New Roman" w:hAnsi="Calibri" w:cs="Times New Roman"/>
                <w:b/>
                <w:sz w:val="22"/>
                <w:lang w:bidi="en-US"/>
              </w:rPr>
              <w:lastRenderedPageBreak/>
              <w:t>Priority Area for Action</w:t>
            </w:r>
            <w:r>
              <w:rPr>
                <w:rFonts w:ascii="Calibri" w:eastAsia="Times New Roman" w:hAnsi="Calibri" w:cs="Times New Roman"/>
                <w:b/>
                <w:sz w:val="22"/>
                <w:lang w:bidi="en-US"/>
              </w:rPr>
              <w:t xml:space="preserve"> 2.2: </w:t>
            </w:r>
            <w:r w:rsidRPr="00E04170">
              <w:rPr>
                <w:rFonts w:ascii="Calibri" w:eastAsia="Times New Roman" w:hAnsi="Calibri" w:cs="Times New Roman"/>
                <w:b/>
                <w:sz w:val="22"/>
                <w:lang w:bidi="en-US"/>
              </w:rPr>
              <w:t>Ensure the availability of evidence-based, best-practice and nationally consistent approaches to AMS across human health and animal care settings</w:t>
            </w:r>
            <w:r>
              <w:rPr>
                <w:rFonts w:ascii="Calibri" w:eastAsia="Times New Roman" w:hAnsi="Calibri" w:cs="Times New Roman"/>
                <w:b/>
                <w:sz w:val="22"/>
                <w:lang w:bidi="en-US"/>
              </w:rPr>
              <w:t>.</w:t>
            </w:r>
          </w:p>
        </w:tc>
      </w:tr>
      <w:tr w:rsidR="00077FD4" w:rsidRPr="00473320" w14:paraId="66334C04" w14:textId="77777777" w:rsidTr="00A8307F">
        <w:trPr>
          <w:cantSplit/>
          <w:trHeight w:val="1060"/>
        </w:trPr>
        <w:tc>
          <w:tcPr>
            <w:tcW w:w="1277" w:type="dxa"/>
            <w:shd w:val="clear" w:color="auto" w:fill="FDE9D9" w:themeFill="accent6" w:themeFillTint="33"/>
          </w:tcPr>
          <w:p w14:paraId="474D520A" w14:textId="77777777" w:rsidR="00077FD4" w:rsidRDefault="00077FD4" w:rsidP="00885033">
            <w:pPr>
              <w:rPr>
                <w:rFonts w:ascii="Calibri" w:eastAsia="Times New Roman" w:hAnsi="Calibri" w:cs="Times New Roman"/>
                <w:i/>
                <w:sz w:val="22"/>
                <w:lang w:bidi="en-US"/>
              </w:rPr>
            </w:pPr>
            <w:r>
              <w:rPr>
                <w:rFonts w:ascii="Calibri" w:eastAsia="Times New Roman" w:hAnsi="Calibri" w:cs="Times New Roman"/>
                <w:i/>
                <w:sz w:val="22"/>
                <w:lang w:bidi="en-US"/>
              </w:rPr>
              <w:t>One Health</w:t>
            </w:r>
          </w:p>
          <w:p w14:paraId="7C5116A8" w14:textId="77777777" w:rsidR="00077FD4" w:rsidRDefault="00077FD4" w:rsidP="00885033">
            <w:pPr>
              <w:rPr>
                <w:rFonts w:ascii="Calibri" w:eastAsia="Times New Roman" w:hAnsi="Calibri" w:cs="Times New Roman"/>
                <w:i/>
                <w:sz w:val="22"/>
                <w:lang w:bidi="en-US"/>
              </w:rPr>
            </w:pPr>
          </w:p>
          <w:p w14:paraId="4DDF20BE" w14:textId="77777777" w:rsidR="00077FD4" w:rsidRDefault="00077FD4" w:rsidP="00885033">
            <w:pPr>
              <w:rPr>
                <w:rFonts w:ascii="Calibri" w:eastAsia="Times New Roman" w:hAnsi="Calibri" w:cs="Times New Roman"/>
                <w:i/>
                <w:sz w:val="22"/>
                <w:lang w:bidi="en-US"/>
              </w:rPr>
            </w:pPr>
          </w:p>
          <w:p w14:paraId="03F800A7" w14:textId="77777777" w:rsidR="00077FD4" w:rsidRPr="00473320" w:rsidRDefault="00077FD4" w:rsidP="00C75417">
            <w:pPr>
              <w:rPr>
                <w:rFonts w:ascii="Calibri" w:eastAsia="Times New Roman" w:hAnsi="Calibri" w:cs="Times New Roman"/>
                <w:i/>
                <w:sz w:val="22"/>
                <w:lang w:bidi="en-US"/>
              </w:rPr>
            </w:pPr>
          </w:p>
        </w:tc>
        <w:tc>
          <w:tcPr>
            <w:tcW w:w="6946" w:type="dxa"/>
            <w:shd w:val="clear" w:color="auto" w:fill="auto"/>
          </w:tcPr>
          <w:p w14:paraId="5C3DC229" w14:textId="53455BCE" w:rsidR="00077FD4" w:rsidRPr="00CE636E" w:rsidRDefault="00077FD4" w:rsidP="004D2DD3">
            <w:pPr>
              <w:rPr>
                <w:rFonts w:ascii="Calibri" w:eastAsia="Times New Roman" w:hAnsi="Calibri" w:cs="Times New Roman"/>
                <w:sz w:val="22"/>
                <w:lang w:bidi="en-US"/>
              </w:rPr>
            </w:pPr>
            <w:r>
              <w:rPr>
                <w:rFonts w:ascii="Calibri" w:eastAsia="Times New Roman" w:hAnsi="Calibri" w:cs="Times New Roman"/>
                <w:b/>
                <w:sz w:val="22"/>
              </w:rPr>
              <w:t>2.2.1</w:t>
            </w:r>
            <w:r w:rsidRPr="00CE636E">
              <w:rPr>
                <w:rFonts w:ascii="Calibri" w:eastAsia="Times New Roman" w:hAnsi="Calibri" w:cs="Times New Roman"/>
                <w:b/>
                <w:sz w:val="22"/>
              </w:rPr>
              <w:t xml:space="preserve"> </w:t>
            </w:r>
            <w:r w:rsidRPr="00CE636E">
              <w:rPr>
                <w:rFonts w:ascii="Calibri" w:eastAsia="Times New Roman" w:hAnsi="Calibri" w:cs="Times New Roman"/>
                <w:sz w:val="22"/>
                <w:lang w:val="en-US" w:bidi="en-US"/>
              </w:rPr>
              <w:t>Identify and asses</w:t>
            </w:r>
            <w:r w:rsidR="002F0676">
              <w:rPr>
                <w:rFonts w:ascii="Calibri" w:eastAsia="Times New Roman" w:hAnsi="Calibri" w:cs="Times New Roman"/>
                <w:sz w:val="22"/>
                <w:lang w:val="en-US" w:bidi="en-US"/>
              </w:rPr>
              <w:t>s</w:t>
            </w:r>
            <w:r w:rsidRPr="00CE636E">
              <w:rPr>
                <w:rFonts w:ascii="Calibri" w:eastAsia="Times New Roman" w:hAnsi="Calibri" w:cs="Times New Roman"/>
                <w:sz w:val="22"/>
                <w:lang w:val="en-US" w:bidi="en-US"/>
              </w:rPr>
              <w:t xml:space="preserve"> interventions to reduce AU in companion and production animals</w:t>
            </w:r>
            <w:r w:rsidRPr="00CE636E">
              <w:rPr>
                <w:rFonts w:ascii="Calibri" w:eastAsia="Times New Roman" w:hAnsi="Calibri" w:cs="Times New Roman"/>
                <w:sz w:val="22"/>
                <w:lang w:bidi="en-US"/>
              </w:rPr>
              <w:t xml:space="preserve">. </w:t>
            </w:r>
            <w:r w:rsidRPr="00CE636E">
              <w:rPr>
                <w:rFonts w:ascii="Calibri" w:eastAsia="Times New Roman" w:hAnsi="Calibri" w:cs="Times New Roman"/>
                <w:sz w:val="22"/>
                <w:lang w:val="en-US" w:bidi="en-US"/>
              </w:rPr>
              <w:t>Identify links between AU in animal production systems and development of resistance in bacterial species that may have implications for human and animal health.</w:t>
            </w:r>
          </w:p>
        </w:tc>
        <w:tc>
          <w:tcPr>
            <w:tcW w:w="3969" w:type="dxa"/>
            <w:shd w:val="clear" w:color="auto" w:fill="auto"/>
          </w:tcPr>
          <w:p w14:paraId="484E8146" w14:textId="77777777" w:rsidR="00077FD4" w:rsidRPr="00473320" w:rsidRDefault="00077FD4" w:rsidP="00885033">
            <w:pPr>
              <w:rPr>
                <w:rFonts w:ascii="Calibri" w:eastAsia="Times New Roman" w:hAnsi="Calibri" w:cs="Times New Roman"/>
                <w:sz w:val="22"/>
                <w:highlight w:val="cyan"/>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c>
          <w:tcPr>
            <w:tcW w:w="1985" w:type="dxa"/>
            <w:shd w:val="clear" w:color="auto" w:fill="auto"/>
          </w:tcPr>
          <w:p w14:paraId="06C2473B" w14:textId="77777777" w:rsidR="00077FD4" w:rsidRPr="00473320" w:rsidRDefault="00077FD4" w:rsidP="00885033">
            <w:pPr>
              <w:rPr>
                <w:rFonts w:eastAsia="Times New Roman" w:cs="Times New Roman"/>
                <w:sz w:val="22"/>
                <w:lang w:val="en-US"/>
              </w:rPr>
            </w:pPr>
            <w:r>
              <w:rPr>
                <w:rFonts w:ascii="Calibri" w:eastAsia="Times New Roman" w:hAnsi="Calibri" w:cs="Times New Roman"/>
                <w:sz w:val="22"/>
              </w:rPr>
              <w:t>2020</w:t>
            </w:r>
          </w:p>
        </w:tc>
      </w:tr>
      <w:tr w:rsidR="00077FD4" w:rsidRPr="00473320" w14:paraId="0D997C08" w14:textId="77777777" w:rsidTr="00A8307F">
        <w:trPr>
          <w:cantSplit/>
          <w:trHeight w:val="1060"/>
        </w:trPr>
        <w:tc>
          <w:tcPr>
            <w:tcW w:w="1277" w:type="dxa"/>
            <w:vMerge w:val="restart"/>
            <w:shd w:val="clear" w:color="auto" w:fill="DAEEF3" w:themeFill="accent5" w:themeFillTint="33"/>
          </w:tcPr>
          <w:p w14:paraId="60EE95E0" w14:textId="69ACE0D8" w:rsidR="00E04170" w:rsidRPr="00473320" w:rsidRDefault="00E40C4A" w:rsidP="00E40C4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shd w:val="clear" w:color="auto" w:fill="auto"/>
          </w:tcPr>
          <w:p w14:paraId="3BF89069" w14:textId="77777777" w:rsidR="00077FD4" w:rsidRPr="00CE636E" w:rsidRDefault="00077FD4" w:rsidP="00572779">
            <w:pPr>
              <w:rPr>
                <w:rFonts w:ascii="Calibri" w:eastAsia="Times New Roman" w:hAnsi="Calibri" w:cs="Times New Roman"/>
                <w:b/>
                <w:sz w:val="22"/>
              </w:rPr>
            </w:pPr>
            <w:r>
              <w:rPr>
                <w:rFonts w:ascii="Calibri" w:eastAsia="Times New Roman" w:hAnsi="Calibri" w:cs="Times New Roman"/>
                <w:b/>
                <w:sz w:val="22"/>
              </w:rPr>
              <w:t>2.2.2</w:t>
            </w:r>
            <w:r w:rsidRPr="00CE636E">
              <w:rPr>
                <w:rFonts w:ascii="Calibri" w:eastAsia="Times New Roman" w:hAnsi="Calibri" w:cs="Times New Roman"/>
                <w:sz w:val="22"/>
              </w:rPr>
              <w:t xml:space="preserve"> </w:t>
            </w:r>
            <w:r w:rsidRPr="00CE636E">
              <w:rPr>
                <w:rFonts w:ascii="Calibri" w:eastAsia="Times New Roman" w:hAnsi="Calibri" w:cs="Times New Roman"/>
                <w:sz w:val="22"/>
                <w:lang w:bidi="en-US"/>
              </w:rPr>
              <w:t xml:space="preserve">Examine existing models of </w:t>
            </w:r>
            <w:r w:rsidR="0054198E">
              <w:rPr>
                <w:rFonts w:ascii="Calibri" w:eastAsia="Times New Roman" w:hAnsi="Calibri" w:cs="Times New Roman"/>
                <w:sz w:val="22"/>
                <w:lang w:bidi="en-US"/>
              </w:rPr>
              <w:t>AMS</w:t>
            </w:r>
            <w:r w:rsidRPr="00CE636E">
              <w:rPr>
                <w:rFonts w:ascii="Calibri" w:eastAsia="Times New Roman" w:hAnsi="Calibri" w:cs="Times New Roman"/>
                <w:sz w:val="22"/>
                <w:lang w:bidi="en-US"/>
              </w:rPr>
              <w:t xml:space="preserve"> in rural and regional areas including telehealth and pharmacy led interventions to provide education and training resources, tools and remote support.</w:t>
            </w:r>
          </w:p>
        </w:tc>
        <w:tc>
          <w:tcPr>
            <w:tcW w:w="3969" w:type="dxa"/>
            <w:shd w:val="clear" w:color="auto" w:fill="auto"/>
          </w:tcPr>
          <w:p w14:paraId="49C8E469" w14:textId="77777777" w:rsidR="00077FD4" w:rsidRPr="00473320" w:rsidRDefault="00077FD4" w:rsidP="00572779">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c>
          <w:tcPr>
            <w:tcW w:w="1985" w:type="dxa"/>
            <w:shd w:val="clear" w:color="auto" w:fill="auto"/>
          </w:tcPr>
          <w:p w14:paraId="3AEF68EF" w14:textId="4A4DA828" w:rsidR="00077FD4" w:rsidRDefault="00D06EEC" w:rsidP="00572779">
            <w:pPr>
              <w:rPr>
                <w:rFonts w:ascii="Calibri" w:eastAsia="Times New Roman" w:hAnsi="Calibri" w:cs="Times New Roman"/>
                <w:sz w:val="22"/>
              </w:rPr>
            </w:pPr>
            <w:r>
              <w:rPr>
                <w:rFonts w:ascii="Calibri" w:eastAsia="Times New Roman" w:hAnsi="Calibri" w:cs="Times New Roman"/>
                <w:sz w:val="22"/>
              </w:rPr>
              <w:t>2016–</w:t>
            </w:r>
            <w:r w:rsidR="00077FD4">
              <w:rPr>
                <w:rFonts w:ascii="Calibri" w:eastAsia="Times New Roman" w:hAnsi="Calibri" w:cs="Times New Roman"/>
                <w:sz w:val="22"/>
              </w:rPr>
              <w:t>19</w:t>
            </w:r>
          </w:p>
        </w:tc>
      </w:tr>
      <w:tr w:rsidR="00077FD4" w:rsidRPr="00473320" w14:paraId="181A9FB2" w14:textId="77777777" w:rsidTr="00A8307F">
        <w:trPr>
          <w:cantSplit/>
          <w:trHeight w:val="1060"/>
        </w:trPr>
        <w:tc>
          <w:tcPr>
            <w:tcW w:w="1277" w:type="dxa"/>
            <w:vMerge/>
            <w:shd w:val="clear" w:color="auto" w:fill="DAEEF3" w:themeFill="accent5" w:themeFillTint="33"/>
          </w:tcPr>
          <w:p w14:paraId="54380543" w14:textId="77777777" w:rsidR="00077FD4" w:rsidRPr="00473320" w:rsidRDefault="00077FD4" w:rsidP="00F06C40">
            <w:pPr>
              <w:rPr>
                <w:rFonts w:ascii="Calibri" w:eastAsia="Times New Roman" w:hAnsi="Calibri" w:cs="Times New Roman"/>
                <w:i/>
                <w:sz w:val="22"/>
                <w:lang w:bidi="en-US"/>
              </w:rPr>
            </w:pPr>
          </w:p>
        </w:tc>
        <w:tc>
          <w:tcPr>
            <w:tcW w:w="6946" w:type="dxa"/>
            <w:shd w:val="clear" w:color="auto" w:fill="auto"/>
          </w:tcPr>
          <w:p w14:paraId="042ECAB0" w14:textId="77777777" w:rsidR="00077FD4" w:rsidRPr="00CE636E" w:rsidRDefault="00077FD4" w:rsidP="00572779">
            <w:pPr>
              <w:rPr>
                <w:rFonts w:ascii="Calibri" w:eastAsia="Times New Roman" w:hAnsi="Calibri" w:cs="Times New Roman"/>
                <w:b/>
                <w:sz w:val="22"/>
              </w:rPr>
            </w:pPr>
            <w:r>
              <w:rPr>
                <w:rFonts w:ascii="Calibri" w:eastAsia="Times New Roman" w:hAnsi="Calibri" w:cs="Times New Roman"/>
                <w:b/>
                <w:sz w:val="22"/>
              </w:rPr>
              <w:t>2.2.3</w:t>
            </w:r>
            <w:r w:rsidRPr="00CE636E">
              <w:rPr>
                <w:rFonts w:ascii="Calibri" w:eastAsia="Times New Roman" w:hAnsi="Calibri" w:cs="Times New Roman"/>
                <w:b/>
                <w:sz w:val="22"/>
              </w:rPr>
              <w:t xml:space="preserve"> </w:t>
            </w:r>
            <w:r w:rsidRPr="00CE636E">
              <w:rPr>
                <w:rFonts w:ascii="Calibri" w:eastAsia="Times New Roman" w:hAnsi="Calibri" w:cs="Times New Roman"/>
                <w:sz w:val="22"/>
                <w:lang w:bidi="en-US"/>
              </w:rPr>
              <w:t xml:space="preserve">Examine the role of nurses in </w:t>
            </w:r>
            <w:r w:rsidR="0054198E">
              <w:rPr>
                <w:rFonts w:ascii="Calibri" w:eastAsia="Times New Roman" w:hAnsi="Calibri" w:cs="Times New Roman"/>
                <w:sz w:val="22"/>
                <w:lang w:bidi="en-US"/>
              </w:rPr>
              <w:t>AMS</w:t>
            </w:r>
            <w:r w:rsidRPr="00CE636E">
              <w:rPr>
                <w:rFonts w:ascii="Calibri" w:eastAsia="Times New Roman" w:hAnsi="Calibri" w:cs="Times New Roman"/>
                <w:sz w:val="22"/>
                <w:lang w:bidi="en-US"/>
              </w:rPr>
              <w:t xml:space="preserve"> and identify education needs. Develop specific tools and resources to support nurses in this role.</w:t>
            </w:r>
          </w:p>
        </w:tc>
        <w:tc>
          <w:tcPr>
            <w:tcW w:w="3969" w:type="dxa"/>
            <w:shd w:val="clear" w:color="auto" w:fill="auto"/>
          </w:tcPr>
          <w:p w14:paraId="12227245" w14:textId="77777777" w:rsidR="00077FD4" w:rsidRPr="00473320" w:rsidRDefault="00077FD4" w:rsidP="00572779">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c>
          <w:tcPr>
            <w:tcW w:w="1985" w:type="dxa"/>
            <w:shd w:val="clear" w:color="auto" w:fill="auto"/>
          </w:tcPr>
          <w:p w14:paraId="4E867A9C" w14:textId="3F2D0365" w:rsidR="00077FD4" w:rsidRDefault="00077FD4" w:rsidP="00D06EEC">
            <w:pPr>
              <w:rPr>
                <w:rFonts w:ascii="Calibri" w:eastAsia="Times New Roman" w:hAnsi="Calibri" w:cs="Times New Roman"/>
                <w:sz w:val="22"/>
              </w:rPr>
            </w:pPr>
            <w:r>
              <w:rPr>
                <w:rFonts w:ascii="Calibri" w:eastAsia="Times New Roman" w:hAnsi="Calibri" w:cs="Times New Roman"/>
                <w:sz w:val="22"/>
              </w:rPr>
              <w:t>2016</w:t>
            </w:r>
            <w:r w:rsidR="00D06EEC">
              <w:rPr>
                <w:rFonts w:ascii="Calibri" w:eastAsia="Times New Roman" w:hAnsi="Calibri" w:cs="Times New Roman"/>
                <w:sz w:val="22"/>
              </w:rPr>
              <w:t>–</w:t>
            </w:r>
            <w:r>
              <w:rPr>
                <w:rFonts w:ascii="Calibri" w:eastAsia="Times New Roman" w:hAnsi="Calibri" w:cs="Times New Roman"/>
                <w:sz w:val="22"/>
              </w:rPr>
              <w:t>19</w:t>
            </w:r>
          </w:p>
        </w:tc>
      </w:tr>
      <w:tr w:rsidR="00077FD4" w:rsidRPr="00473320" w14:paraId="576D2654" w14:textId="77777777" w:rsidTr="00A8307F">
        <w:trPr>
          <w:cantSplit/>
          <w:trHeight w:val="1060"/>
        </w:trPr>
        <w:tc>
          <w:tcPr>
            <w:tcW w:w="1277" w:type="dxa"/>
            <w:vMerge/>
            <w:shd w:val="clear" w:color="auto" w:fill="DAEEF3" w:themeFill="accent5" w:themeFillTint="33"/>
          </w:tcPr>
          <w:p w14:paraId="506D2E27" w14:textId="77777777" w:rsidR="00077FD4" w:rsidRPr="00473320" w:rsidRDefault="00077FD4" w:rsidP="00F06C40">
            <w:pPr>
              <w:rPr>
                <w:rFonts w:ascii="Calibri" w:eastAsia="Times New Roman" w:hAnsi="Calibri" w:cs="Times New Roman"/>
                <w:i/>
                <w:sz w:val="22"/>
                <w:lang w:bidi="en-US"/>
              </w:rPr>
            </w:pPr>
          </w:p>
        </w:tc>
        <w:tc>
          <w:tcPr>
            <w:tcW w:w="6946" w:type="dxa"/>
            <w:shd w:val="clear" w:color="auto" w:fill="auto"/>
          </w:tcPr>
          <w:p w14:paraId="07907ABE" w14:textId="77777777" w:rsidR="00077FD4" w:rsidRPr="00CE636E" w:rsidRDefault="00077FD4" w:rsidP="00572779">
            <w:pPr>
              <w:rPr>
                <w:rFonts w:ascii="Calibri" w:eastAsia="Times New Roman" w:hAnsi="Calibri" w:cs="Times New Roman"/>
                <w:b/>
                <w:sz w:val="22"/>
              </w:rPr>
            </w:pPr>
            <w:r>
              <w:rPr>
                <w:rFonts w:ascii="Calibri" w:eastAsia="Times New Roman" w:hAnsi="Calibri" w:cs="Times New Roman"/>
                <w:b/>
                <w:sz w:val="22"/>
              </w:rPr>
              <w:t>2.2.4</w:t>
            </w:r>
            <w:r w:rsidRPr="00CE636E">
              <w:rPr>
                <w:rFonts w:ascii="Calibri" w:eastAsia="Times New Roman" w:hAnsi="Calibri" w:cs="Times New Roman"/>
                <w:b/>
                <w:sz w:val="22"/>
              </w:rPr>
              <w:t xml:space="preserve"> </w:t>
            </w:r>
            <w:r w:rsidRPr="00CE636E">
              <w:rPr>
                <w:rFonts w:ascii="Calibri" w:eastAsia="Times New Roman" w:hAnsi="Calibri" w:cs="Times New Roman"/>
                <w:sz w:val="22"/>
                <w:lang w:val="en-US" w:bidi="en-US"/>
              </w:rPr>
              <w:t xml:space="preserve">Support the use of appropriate, routine microbiological investigations for respiratory tract infections in aged care homes.  Identify the opinions of health professionals, and residents and significant others, of antibiotic use for end-of-life respiratory tract infections in aged care homes, and determine their perceptions of </w:t>
            </w:r>
            <w:r w:rsidR="0054198E">
              <w:rPr>
                <w:rFonts w:ascii="Calibri" w:eastAsia="Times New Roman" w:hAnsi="Calibri" w:cs="Times New Roman"/>
                <w:sz w:val="22"/>
                <w:lang w:val="en-US" w:bidi="en-US"/>
              </w:rPr>
              <w:t>AMS</w:t>
            </w:r>
            <w:r w:rsidRPr="00CE636E">
              <w:rPr>
                <w:rFonts w:ascii="Calibri" w:eastAsia="Times New Roman" w:hAnsi="Calibri" w:cs="Times New Roman"/>
                <w:sz w:val="22"/>
                <w:lang w:val="en-US" w:bidi="en-US"/>
              </w:rPr>
              <w:t xml:space="preserve"> initiatives for end-of-life respiratory tract infections.</w:t>
            </w:r>
          </w:p>
        </w:tc>
        <w:tc>
          <w:tcPr>
            <w:tcW w:w="3969" w:type="dxa"/>
            <w:shd w:val="clear" w:color="auto" w:fill="auto"/>
          </w:tcPr>
          <w:p w14:paraId="4CC18611" w14:textId="77777777" w:rsidR="00077FD4" w:rsidRPr="00473320" w:rsidRDefault="00077FD4" w:rsidP="00572779">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c>
          <w:tcPr>
            <w:tcW w:w="1985" w:type="dxa"/>
            <w:shd w:val="clear" w:color="auto" w:fill="auto"/>
          </w:tcPr>
          <w:p w14:paraId="3741191C" w14:textId="355FBCBE" w:rsidR="00077FD4" w:rsidRDefault="00D06EEC" w:rsidP="00572779">
            <w:pPr>
              <w:rPr>
                <w:rFonts w:ascii="Calibri" w:eastAsia="Times New Roman" w:hAnsi="Calibri" w:cs="Times New Roman"/>
                <w:sz w:val="22"/>
              </w:rPr>
            </w:pPr>
            <w:r>
              <w:rPr>
                <w:rFonts w:ascii="Calibri" w:eastAsia="Times New Roman" w:hAnsi="Calibri" w:cs="Times New Roman"/>
                <w:sz w:val="22"/>
              </w:rPr>
              <w:t>2016–</w:t>
            </w:r>
            <w:r w:rsidR="00077FD4">
              <w:rPr>
                <w:rFonts w:ascii="Calibri" w:eastAsia="Times New Roman" w:hAnsi="Calibri" w:cs="Times New Roman"/>
                <w:sz w:val="22"/>
              </w:rPr>
              <w:t>19</w:t>
            </w:r>
          </w:p>
        </w:tc>
      </w:tr>
      <w:tr w:rsidR="00077FD4" w:rsidRPr="00473320" w14:paraId="39084724" w14:textId="77777777" w:rsidTr="00A8307F">
        <w:trPr>
          <w:cantSplit/>
          <w:trHeight w:val="706"/>
        </w:trPr>
        <w:tc>
          <w:tcPr>
            <w:tcW w:w="1277" w:type="dxa"/>
            <w:vMerge/>
            <w:shd w:val="clear" w:color="auto" w:fill="DAEEF3" w:themeFill="accent5" w:themeFillTint="33"/>
          </w:tcPr>
          <w:p w14:paraId="11645895" w14:textId="77777777" w:rsidR="00077FD4" w:rsidRPr="00473320" w:rsidRDefault="00077FD4" w:rsidP="00F06C40">
            <w:pPr>
              <w:rPr>
                <w:rFonts w:ascii="Calibri" w:eastAsia="Times New Roman" w:hAnsi="Calibri" w:cs="Times New Roman"/>
                <w:i/>
                <w:sz w:val="22"/>
              </w:rPr>
            </w:pPr>
          </w:p>
        </w:tc>
        <w:tc>
          <w:tcPr>
            <w:tcW w:w="6946" w:type="dxa"/>
            <w:shd w:val="clear" w:color="auto" w:fill="auto"/>
          </w:tcPr>
          <w:p w14:paraId="51A70D77" w14:textId="77777777" w:rsidR="00077FD4" w:rsidRPr="00CE636E" w:rsidRDefault="00077FD4" w:rsidP="00C570EC">
            <w:pPr>
              <w:rPr>
                <w:rFonts w:ascii="Calibri" w:eastAsia="Times New Roman" w:hAnsi="Calibri" w:cs="Times New Roman"/>
                <w:sz w:val="22"/>
                <w:lang w:bidi="en-US"/>
              </w:rPr>
            </w:pPr>
            <w:r>
              <w:rPr>
                <w:rFonts w:ascii="Calibri" w:eastAsia="Times New Roman" w:hAnsi="Calibri" w:cs="Times New Roman"/>
                <w:b/>
                <w:sz w:val="22"/>
              </w:rPr>
              <w:t>2.2.5</w:t>
            </w:r>
            <w:r w:rsidRPr="00CE636E">
              <w:rPr>
                <w:rFonts w:ascii="Calibri" w:eastAsia="Times New Roman" w:hAnsi="Calibri" w:cs="Times New Roman"/>
                <w:b/>
                <w:sz w:val="22"/>
              </w:rPr>
              <w:t xml:space="preserve"> </w:t>
            </w:r>
            <w:r w:rsidRPr="00CE636E">
              <w:rPr>
                <w:rFonts w:ascii="Calibri" w:eastAsia="Times New Roman" w:hAnsi="Calibri" w:cs="Times New Roman"/>
                <w:sz w:val="22"/>
              </w:rPr>
              <w:t>Undertake an economic evaluation of AMS programmes in metropolitan Australian Hospitals</w:t>
            </w:r>
            <w:r w:rsidRPr="00CE636E">
              <w:rPr>
                <w:rFonts w:ascii="Calibri" w:eastAsia="Times New Roman" w:hAnsi="Calibri" w:cs="Times New Roman"/>
                <w:sz w:val="22"/>
                <w:lang w:bidi="en-US"/>
              </w:rPr>
              <w:t xml:space="preserve"> to support policy decisions, and resource allocations. </w:t>
            </w:r>
          </w:p>
        </w:tc>
        <w:tc>
          <w:tcPr>
            <w:tcW w:w="3969" w:type="dxa"/>
            <w:shd w:val="clear" w:color="auto" w:fill="auto"/>
          </w:tcPr>
          <w:p w14:paraId="10BC770F" w14:textId="77777777" w:rsidR="00077FD4" w:rsidRPr="00473320" w:rsidRDefault="00077FD4" w:rsidP="004D2DD3">
            <w:pPr>
              <w:rPr>
                <w:rFonts w:ascii="Calibri" w:eastAsia="Times New Roman" w:hAnsi="Calibri" w:cs="Times New Roman"/>
                <w:sz w:val="22"/>
                <w:lang w:bidi="en-US"/>
              </w:rPr>
            </w:pPr>
            <w:r w:rsidRPr="00473320">
              <w:rPr>
                <w:rFonts w:ascii="Calibri" w:eastAsia="Times New Roman" w:hAnsi="Calibri" w:cs="Times New Roman"/>
                <w:sz w:val="22"/>
              </w:rPr>
              <w:t xml:space="preserve">Queensland University of Technology </w:t>
            </w:r>
            <w:r>
              <w:rPr>
                <w:rFonts w:ascii="Calibri" w:eastAsia="Times New Roman" w:hAnsi="Calibri" w:cs="Times New Roman"/>
                <w:sz w:val="22"/>
              </w:rPr>
              <w:t>(</w:t>
            </w:r>
            <w:r w:rsidRPr="00B80B0C">
              <w:rPr>
                <w:rFonts w:asciiTheme="minorHAnsi" w:hAnsiTheme="minorHAnsi"/>
              </w:rPr>
              <w:t>CRE-RHAI</w:t>
            </w:r>
            <w:r>
              <w:rPr>
                <w:rFonts w:ascii="Calibri" w:eastAsia="Times New Roman" w:hAnsi="Calibri" w:cs="Times New Roman"/>
                <w:sz w:val="22"/>
              </w:rPr>
              <w:t>)</w:t>
            </w:r>
            <w:r w:rsidRPr="00473320">
              <w:rPr>
                <w:rFonts w:ascii="Calibri" w:eastAsia="Times New Roman" w:hAnsi="Calibri" w:cs="Times New Roman"/>
                <w:sz w:val="22"/>
              </w:rPr>
              <w:t xml:space="preserve"> </w:t>
            </w:r>
          </w:p>
        </w:tc>
        <w:tc>
          <w:tcPr>
            <w:tcW w:w="1985" w:type="dxa"/>
            <w:shd w:val="clear" w:color="auto" w:fill="auto"/>
          </w:tcPr>
          <w:p w14:paraId="29303259" w14:textId="77777777" w:rsidR="00077FD4" w:rsidRPr="00473320" w:rsidRDefault="00077FD4" w:rsidP="00964BEF">
            <w:pPr>
              <w:rPr>
                <w:rFonts w:ascii="Calibri" w:eastAsia="Times New Roman" w:hAnsi="Calibri" w:cs="Times New Roman"/>
                <w:i/>
                <w:sz w:val="22"/>
                <w:lang w:bidi="en-US"/>
              </w:rPr>
            </w:pPr>
            <w:r>
              <w:rPr>
                <w:rFonts w:ascii="Calibri" w:eastAsia="Times New Roman" w:hAnsi="Calibri" w:cs="Times New Roman"/>
                <w:sz w:val="22"/>
              </w:rPr>
              <w:t>December</w:t>
            </w:r>
            <w:r w:rsidRPr="00473320">
              <w:rPr>
                <w:rFonts w:ascii="Calibri" w:eastAsia="Times New Roman" w:hAnsi="Calibri" w:cs="Times New Roman"/>
                <w:sz w:val="22"/>
              </w:rPr>
              <w:t xml:space="preserve"> 2016</w:t>
            </w:r>
          </w:p>
        </w:tc>
      </w:tr>
      <w:tr w:rsidR="00077FD4" w:rsidRPr="00473320" w14:paraId="631F82C6" w14:textId="77777777" w:rsidTr="00A8307F">
        <w:trPr>
          <w:cantSplit/>
          <w:trHeight w:val="706"/>
        </w:trPr>
        <w:tc>
          <w:tcPr>
            <w:tcW w:w="1277" w:type="dxa"/>
            <w:vMerge/>
            <w:shd w:val="clear" w:color="auto" w:fill="DAEEF3" w:themeFill="accent5" w:themeFillTint="33"/>
          </w:tcPr>
          <w:p w14:paraId="0D9DFC82" w14:textId="77777777" w:rsidR="00077FD4" w:rsidRPr="00473320" w:rsidRDefault="00077FD4" w:rsidP="008D2C6E">
            <w:pPr>
              <w:rPr>
                <w:rFonts w:ascii="Calibri" w:eastAsia="Times New Roman" w:hAnsi="Calibri" w:cs="Times New Roman"/>
                <w:i/>
                <w:sz w:val="22"/>
              </w:rPr>
            </w:pPr>
          </w:p>
        </w:tc>
        <w:tc>
          <w:tcPr>
            <w:tcW w:w="6946" w:type="dxa"/>
            <w:shd w:val="clear" w:color="auto" w:fill="auto"/>
          </w:tcPr>
          <w:p w14:paraId="00ECC532" w14:textId="77777777" w:rsidR="00077FD4" w:rsidRDefault="00077FD4" w:rsidP="00AA00F3">
            <w:pPr>
              <w:widowControl w:val="0"/>
              <w:autoSpaceDE w:val="0"/>
              <w:autoSpaceDN w:val="0"/>
              <w:adjustRightInd w:val="0"/>
              <w:rPr>
                <w:rFonts w:ascii="Calibri" w:eastAsia="Times New Roman" w:hAnsi="Calibri" w:cs="Times New Roman"/>
                <w:sz w:val="22"/>
                <w:lang w:bidi="en-US"/>
              </w:rPr>
            </w:pPr>
            <w:r w:rsidRPr="00CE636E">
              <w:rPr>
                <w:rFonts w:ascii="Calibri" w:eastAsia="Times New Roman" w:hAnsi="Calibri" w:cs="Times New Roman"/>
                <w:b/>
                <w:sz w:val="22"/>
                <w:lang w:bidi="en-US"/>
              </w:rPr>
              <w:t xml:space="preserve">2.2.6 </w:t>
            </w:r>
            <w:r w:rsidRPr="00CE636E">
              <w:rPr>
                <w:rFonts w:ascii="Calibri" w:eastAsia="Times New Roman" w:hAnsi="Calibri" w:cs="Times New Roman"/>
                <w:sz w:val="22"/>
                <w:lang w:bidi="en-US"/>
              </w:rPr>
              <w:t>Investigate the feasibility of rapid diagnostic targeting of transmissible AMR in bacteria in order to develop cheap rapid screening and diagnosis</w:t>
            </w:r>
          </w:p>
          <w:p w14:paraId="1655CAF6" w14:textId="77777777" w:rsidR="00077FD4" w:rsidRPr="00CE636E" w:rsidRDefault="00077FD4" w:rsidP="00AA00F3">
            <w:pPr>
              <w:widowControl w:val="0"/>
              <w:autoSpaceDE w:val="0"/>
              <w:autoSpaceDN w:val="0"/>
              <w:adjustRightInd w:val="0"/>
              <w:rPr>
                <w:rFonts w:ascii="Calibri" w:eastAsia="Times New Roman" w:hAnsi="Calibri" w:cs="Times New Roman"/>
                <w:sz w:val="22"/>
                <w:lang w:bidi="en-US"/>
              </w:rPr>
            </w:pPr>
          </w:p>
        </w:tc>
        <w:tc>
          <w:tcPr>
            <w:tcW w:w="3969" w:type="dxa"/>
            <w:shd w:val="clear" w:color="auto" w:fill="auto"/>
          </w:tcPr>
          <w:p w14:paraId="7457F0E5" w14:textId="77777777" w:rsidR="00077FD4" w:rsidRPr="00297D8E" w:rsidRDefault="00077FD4" w:rsidP="00AA00F3">
            <w:pPr>
              <w:widowControl w:val="0"/>
              <w:autoSpaceDE w:val="0"/>
              <w:autoSpaceDN w:val="0"/>
              <w:adjustRightInd w:val="0"/>
              <w:rPr>
                <w:rFonts w:ascii="Calibri" w:eastAsia="Times New Roman" w:hAnsi="Calibri" w:cs="Times New Roman"/>
                <w:sz w:val="22"/>
                <w:lang w:bidi="en-US"/>
              </w:rPr>
            </w:pPr>
            <w:r>
              <w:rPr>
                <w:rFonts w:ascii="Calibri" w:eastAsia="Times New Roman" w:hAnsi="Calibri" w:cs="Times New Roman"/>
                <w:sz w:val="22"/>
                <w:lang w:bidi="en-US"/>
              </w:rPr>
              <w:t>University of Sydney, WIMR and</w:t>
            </w:r>
            <w:r w:rsidRPr="00297D8E">
              <w:rPr>
                <w:rFonts w:ascii="Calibri" w:eastAsia="Times New Roman" w:hAnsi="Calibri" w:cs="Times New Roman"/>
                <w:sz w:val="22"/>
                <w:lang w:bidi="en-US"/>
              </w:rPr>
              <w:t xml:space="preserve"> MBI</w:t>
            </w:r>
          </w:p>
          <w:p w14:paraId="6CC16901" w14:textId="77777777" w:rsidR="00077FD4" w:rsidRPr="00297D8E" w:rsidRDefault="00077FD4" w:rsidP="004D2DD3">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 xml:space="preserve">(CRE </w:t>
            </w:r>
            <w:r>
              <w:rPr>
                <w:rFonts w:ascii="Calibri" w:eastAsia="Times New Roman" w:hAnsi="Calibri" w:cs="Times New Roman"/>
                <w:sz w:val="22"/>
                <w:lang w:bidi="en-US"/>
              </w:rPr>
              <w:t>CI</w:t>
            </w:r>
            <w:r w:rsidRPr="00297D8E">
              <w:rPr>
                <w:rFonts w:ascii="Calibri" w:eastAsia="Times New Roman" w:hAnsi="Calibri" w:cs="Times New Roman"/>
                <w:sz w:val="22"/>
                <w:lang w:bidi="en-US"/>
              </w:rPr>
              <w:t xml:space="preserve">) </w:t>
            </w:r>
          </w:p>
        </w:tc>
        <w:tc>
          <w:tcPr>
            <w:tcW w:w="1985" w:type="dxa"/>
            <w:shd w:val="clear" w:color="auto" w:fill="auto"/>
          </w:tcPr>
          <w:p w14:paraId="52E62B7F" w14:textId="77777777" w:rsidR="00077FD4" w:rsidRPr="00297D8E" w:rsidRDefault="00077FD4" w:rsidP="00AA00F3">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March 2017</w:t>
            </w:r>
          </w:p>
        </w:tc>
      </w:tr>
      <w:tr w:rsidR="00077FD4" w:rsidRPr="00473320" w14:paraId="31C03A35" w14:textId="77777777" w:rsidTr="00A8307F">
        <w:trPr>
          <w:cantSplit/>
          <w:trHeight w:val="706"/>
        </w:trPr>
        <w:tc>
          <w:tcPr>
            <w:tcW w:w="1277" w:type="dxa"/>
            <w:vMerge/>
            <w:shd w:val="clear" w:color="auto" w:fill="DAEEF3" w:themeFill="accent5" w:themeFillTint="33"/>
          </w:tcPr>
          <w:p w14:paraId="4AE8C563" w14:textId="77777777" w:rsidR="00077FD4" w:rsidRPr="00473320" w:rsidRDefault="00077FD4" w:rsidP="00DE46E4">
            <w:pPr>
              <w:rPr>
                <w:rFonts w:ascii="Calibri" w:eastAsia="Times New Roman" w:hAnsi="Calibri" w:cs="Times New Roman"/>
                <w:i/>
                <w:sz w:val="22"/>
              </w:rPr>
            </w:pPr>
          </w:p>
        </w:tc>
        <w:tc>
          <w:tcPr>
            <w:tcW w:w="6946" w:type="dxa"/>
            <w:shd w:val="clear" w:color="auto" w:fill="auto"/>
          </w:tcPr>
          <w:p w14:paraId="5EE9508A" w14:textId="77777777" w:rsidR="00077FD4" w:rsidRPr="00CE636E" w:rsidRDefault="00077FD4" w:rsidP="00826A12">
            <w:pPr>
              <w:rPr>
                <w:rFonts w:ascii="Calibri" w:eastAsia="Times New Roman" w:hAnsi="Calibri" w:cs="Times New Roman"/>
                <w:sz w:val="22"/>
              </w:rPr>
            </w:pPr>
            <w:r w:rsidRPr="00CE636E">
              <w:rPr>
                <w:rFonts w:ascii="Calibri" w:eastAsia="Calibri" w:hAnsi="Calibri"/>
                <w:b/>
                <w:sz w:val="22"/>
              </w:rPr>
              <w:t>2.2.7</w:t>
            </w:r>
            <w:r w:rsidRPr="00CE636E">
              <w:rPr>
                <w:rFonts w:ascii="Calibri" w:eastAsia="Calibri" w:hAnsi="Calibri"/>
                <w:sz w:val="22"/>
              </w:rPr>
              <w:t xml:space="preserve"> Produce resources to assist in informed prescribing of antibiotics to treat skin infections and upper respiratory tract infections commonly caused by bacteria. </w:t>
            </w:r>
          </w:p>
        </w:tc>
        <w:tc>
          <w:tcPr>
            <w:tcW w:w="3969" w:type="dxa"/>
            <w:shd w:val="clear" w:color="auto" w:fill="auto"/>
          </w:tcPr>
          <w:p w14:paraId="37C3955A" w14:textId="77777777" w:rsidR="00077FD4" w:rsidRPr="00473320" w:rsidRDefault="00077FD4" w:rsidP="00964BEF">
            <w:pPr>
              <w:rPr>
                <w:rFonts w:ascii="Calibri" w:eastAsia="Times New Roman" w:hAnsi="Calibri" w:cs="Times New Roman"/>
                <w:sz w:val="22"/>
              </w:rPr>
            </w:pPr>
            <w:r w:rsidRPr="00473320">
              <w:rPr>
                <w:rFonts w:ascii="Calibri" w:eastAsia="Calibri" w:hAnsi="Calibri"/>
                <w:sz w:val="22"/>
              </w:rPr>
              <w:t>NPS MedicineWise</w:t>
            </w:r>
            <w:r>
              <w:rPr>
                <w:rFonts w:ascii="Calibri" w:eastAsia="Calibri" w:hAnsi="Calibri"/>
                <w:sz w:val="22"/>
              </w:rPr>
              <w:t>*</w:t>
            </w:r>
          </w:p>
        </w:tc>
        <w:tc>
          <w:tcPr>
            <w:tcW w:w="1985" w:type="dxa"/>
            <w:shd w:val="clear" w:color="auto" w:fill="auto"/>
          </w:tcPr>
          <w:p w14:paraId="654561A7" w14:textId="77777777" w:rsidR="00077FD4" w:rsidRPr="00473320" w:rsidRDefault="00077FD4" w:rsidP="00964BEF">
            <w:pPr>
              <w:rPr>
                <w:rFonts w:ascii="Calibri" w:eastAsia="Times New Roman" w:hAnsi="Calibri" w:cs="Times New Roman"/>
                <w:sz w:val="22"/>
              </w:rPr>
            </w:pPr>
            <w:r w:rsidRPr="00473320">
              <w:rPr>
                <w:rFonts w:ascii="Calibri" w:eastAsia="Calibri" w:hAnsi="Calibri"/>
                <w:sz w:val="22"/>
              </w:rPr>
              <w:t>May 2016</w:t>
            </w:r>
          </w:p>
        </w:tc>
      </w:tr>
      <w:tr w:rsidR="00077FD4" w:rsidRPr="00473320" w14:paraId="633CD785" w14:textId="77777777" w:rsidTr="00A8307F">
        <w:trPr>
          <w:cantSplit/>
          <w:trHeight w:val="706"/>
        </w:trPr>
        <w:tc>
          <w:tcPr>
            <w:tcW w:w="1277" w:type="dxa"/>
            <w:vMerge/>
            <w:shd w:val="clear" w:color="auto" w:fill="DAEEF3" w:themeFill="accent5" w:themeFillTint="33"/>
          </w:tcPr>
          <w:p w14:paraId="3685C45E" w14:textId="77777777" w:rsidR="00077FD4" w:rsidRPr="00473320" w:rsidRDefault="00077FD4" w:rsidP="00DE46E4">
            <w:pPr>
              <w:rPr>
                <w:rFonts w:ascii="Calibri" w:eastAsia="Times New Roman" w:hAnsi="Calibri" w:cs="Times New Roman"/>
                <w:i/>
                <w:sz w:val="22"/>
              </w:rPr>
            </w:pPr>
          </w:p>
        </w:tc>
        <w:tc>
          <w:tcPr>
            <w:tcW w:w="6946" w:type="dxa"/>
            <w:shd w:val="clear" w:color="auto" w:fill="auto"/>
          </w:tcPr>
          <w:p w14:paraId="44CB1E11" w14:textId="77777777" w:rsidR="00077FD4" w:rsidRPr="00CE636E" w:rsidRDefault="00077FD4" w:rsidP="009A7992">
            <w:pPr>
              <w:rPr>
                <w:rFonts w:ascii="Calibri" w:eastAsia="Calibri" w:hAnsi="Calibri"/>
                <w:sz w:val="22"/>
              </w:rPr>
            </w:pPr>
            <w:r w:rsidRPr="00CE636E">
              <w:rPr>
                <w:rFonts w:ascii="Calibri" w:eastAsia="Calibri" w:hAnsi="Calibri"/>
                <w:b/>
                <w:sz w:val="22"/>
              </w:rPr>
              <w:t>2.2.</w:t>
            </w:r>
            <w:r>
              <w:rPr>
                <w:rFonts w:ascii="Calibri" w:eastAsia="Calibri" w:hAnsi="Calibri"/>
                <w:b/>
                <w:sz w:val="22"/>
              </w:rPr>
              <w:t>8</w:t>
            </w:r>
            <w:r w:rsidRPr="00CE636E">
              <w:rPr>
                <w:rFonts w:ascii="Calibri" w:eastAsia="Calibri" w:hAnsi="Calibri"/>
                <w:sz w:val="22"/>
              </w:rPr>
              <w:t xml:space="preserve"> Undertake research to estimate of the absolute rate of antibiotic prescribing in primary care if guidelines are adhered to. </w:t>
            </w:r>
          </w:p>
        </w:tc>
        <w:tc>
          <w:tcPr>
            <w:tcW w:w="3969" w:type="dxa"/>
            <w:shd w:val="clear" w:color="auto" w:fill="auto"/>
          </w:tcPr>
          <w:p w14:paraId="3F4D5CCD" w14:textId="77777777" w:rsidR="00077FD4" w:rsidRPr="00473320" w:rsidRDefault="00077FD4" w:rsidP="00964BEF">
            <w:pPr>
              <w:rPr>
                <w:rFonts w:ascii="Calibri" w:eastAsia="Calibri" w:hAnsi="Calibri"/>
                <w:sz w:val="22"/>
              </w:rPr>
            </w:pPr>
            <w:r>
              <w:rPr>
                <w:rFonts w:ascii="Calibri" w:eastAsia="Calibri" w:hAnsi="Calibri"/>
                <w:sz w:val="22"/>
              </w:rPr>
              <w:t>CREMARA, Bond University with BEACH</w:t>
            </w:r>
          </w:p>
        </w:tc>
        <w:tc>
          <w:tcPr>
            <w:tcW w:w="1985" w:type="dxa"/>
            <w:shd w:val="clear" w:color="auto" w:fill="auto"/>
          </w:tcPr>
          <w:p w14:paraId="15EDEA29" w14:textId="77777777" w:rsidR="00077FD4" w:rsidRPr="00473320" w:rsidRDefault="00077FD4" w:rsidP="00964BEF">
            <w:pPr>
              <w:rPr>
                <w:rFonts w:ascii="Calibri" w:eastAsia="Calibri" w:hAnsi="Calibri"/>
                <w:sz w:val="22"/>
              </w:rPr>
            </w:pPr>
            <w:r>
              <w:rPr>
                <w:rFonts w:ascii="Calibri" w:eastAsia="Calibri" w:hAnsi="Calibri"/>
                <w:sz w:val="22"/>
              </w:rPr>
              <w:t>Mid-2016</w:t>
            </w:r>
          </w:p>
        </w:tc>
      </w:tr>
      <w:tr w:rsidR="00077FD4" w:rsidRPr="00473320" w14:paraId="3973F483" w14:textId="77777777" w:rsidTr="00A8307F">
        <w:trPr>
          <w:cantSplit/>
          <w:trHeight w:val="706"/>
        </w:trPr>
        <w:tc>
          <w:tcPr>
            <w:tcW w:w="1277" w:type="dxa"/>
            <w:vMerge/>
            <w:shd w:val="clear" w:color="auto" w:fill="DAEEF3" w:themeFill="accent5" w:themeFillTint="33"/>
          </w:tcPr>
          <w:p w14:paraId="30250519" w14:textId="77777777" w:rsidR="00077FD4" w:rsidRPr="00473320" w:rsidRDefault="00077FD4" w:rsidP="00DE46E4">
            <w:pPr>
              <w:rPr>
                <w:rFonts w:ascii="Calibri" w:eastAsia="Times New Roman" w:hAnsi="Calibri" w:cs="Times New Roman"/>
                <w:i/>
                <w:sz w:val="22"/>
              </w:rPr>
            </w:pPr>
          </w:p>
        </w:tc>
        <w:tc>
          <w:tcPr>
            <w:tcW w:w="6946" w:type="dxa"/>
            <w:shd w:val="clear" w:color="auto" w:fill="auto"/>
          </w:tcPr>
          <w:p w14:paraId="17416C9F" w14:textId="77777777" w:rsidR="00077FD4" w:rsidRPr="00CE636E" w:rsidRDefault="00077FD4" w:rsidP="000855EB">
            <w:pPr>
              <w:rPr>
                <w:rFonts w:ascii="Calibri" w:eastAsia="Calibri" w:hAnsi="Calibri"/>
                <w:sz w:val="22"/>
              </w:rPr>
            </w:pPr>
            <w:r>
              <w:rPr>
                <w:rFonts w:ascii="Calibri" w:eastAsia="Calibri" w:hAnsi="Calibri"/>
                <w:b/>
                <w:sz w:val="22"/>
              </w:rPr>
              <w:t>2.2.9</w:t>
            </w:r>
            <w:r w:rsidRPr="00CE636E">
              <w:rPr>
                <w:rFonts w:ascii="Calibri" w:eastAsia="Calibri" w:hAnsi="Calibri"/>
                <w:b/>
                <w:sz w:val="22"/>
              </w:rPr>
              <w:t xml:space="preserve"> </w:t>
            </w:r>
            <w:r w:rsidRPr="00CE636E">
              <w:rPr>
                <w:rFonts w:ascii="Calibri" w:eastAsia="Calibri" w:hAnsi="Calibri"/>
                <w:sz w:val="22"/>
              </w:rPr>
              <w:t>Modelling of the effects of AMS interventions on antibiotic prescribing in primary care to determine the most important interventions to roll out in any campaign.</w:t>
            </w:r>
          </w:p>
        </w:tc>
        <w:tc>
          <w:tcPr>
            <w:tcW w:w="3969" w:type="dxa"/>
            <w:shd w:val="clear" w:color="auto" w:fill="auto"/>
          </w:tcPr>
          <w:p w14:paraId="43F0CFC0" w14:textId="3E386757" w:rsidR="00077FD4" w:rsidRDefault="00077FD4" w:rsidP="008228DE">
            <w:pPr>
              <w:tabs>
                <w:tab w:val="right" w:pos="3753"/>
              </w:tabs>
              <w:rPr>
                <w:rFonts w:ascii="Calibri" w:eastAsia="Calibri" w:hAnsi="Calibri"/>
                <w:sz w:val="22"/>
              </w:rPr>
            </w:pPr>
            <w:r>
              <w:rPr>
                <w:rFonts w:ascii="Calibri" w:eastAsia="Calibri" w:hAnsi="Calibri"/>
                <w:sz w:val="22"/>
              </w:rPr>
              <w:t>CREMARA, Bond University</w:t>
            </w:r>
            <w:r w:rsidR="008228DE">
              <w:rPr>
                <w:rFonts w:ascii="Calibri" w:eastAsia="Calibri" w:hAnsi="Calibri"/>
                <w:sz w:val="22"/>
              </w:rPr>
              <w:t>*</w:t>
            </w:r>
          </w:p>
        </w:tc>
        <w:tc>
          <w:tcPr>
            <w:tcW w:w="1985" w:type="dxa"/>
            <w:shd w:val="clear" w:color="auto" w:fill="auto"/>
          </w:tcPr>
          <w:p w14:paraId="085ED73D" w14:textId="77777777" w:rsidR="00077FD4" w:rsidRDefault="00077FD4" w:rsidP="00964BEF">
            <w:pPr>
              <w:rPr>
                <w:rFonts w:ascii="Calibri" w:eastAsia="Calibri" w:hAnsi="Calibri"/>
                <w:sz w:val="22"/>
              </w:rPr>
            </w:pPr>
            <w:r>
              <w:rPr>
                <w:rFonts w:ascii="Calibri" w:eastAsia="Calibri" w:hAnsi="Calibri"/>
                <w:sz w:val="22"/>
              </w:rPr>
              <w:t>Late 2017</w:t>
            </w:r>
          </w:p>
        </w:tc>
      </w:tr>
      <w:tr w:rsidR="00077FD4" w:rsidRPr="00473320" w14:paraId="13A9D292" w14:textId="77777777" w:rsidTr="00A8307F">
        <w:trPr>
          <w:cantSplit/>
          <w:trHeight w:val="706"/>
        </w:trPr>
        <w:tc>
          <w:tcPr>
            <w:tcW w:w="1277" w:type="dxa"/>
            <w:vMerge/>
            <w:shd w:val="clear" w:color="auto" w:fill="DAEEF3" w:themeFill="accent5" w:themeFillTint="33"/>
          </w:tcPr>
          <w:p w14:paraId="307805A8" w14:textId="77777777" w:rsidR="00077FD4" w:rsidRPr="00473320" w:rsidRDefault="00077FD4" w:rsidP="00DE46E4">
            <w:pPr>
              <w:rPr>
                <w:rFonts w:ascii="Calibri" w:eastAsia="Times New Roman" w:hAnsi="Calibri" w:cs="Times New Roman"/>
                <w:i/>
                <w:sz w:val="22"/>
                <w:lang w:bidi="en-US"/>
              </w:rPr>
            </w:pPr>
          </w:p>
        </w:tc>
        <w:tc>
          <w:tcPr>
            <w:tcW w:w="6946" w:type="dxa"/>
            <w:shd w:val="clear" w:color="auto" w:fill="auto"/>
          </w:tcPr>
          <w:p w14:paraId="077DBD20" w14:textId="77777777" w:rsidR="00077FD4" w:rsidRPr="00CE636E" w:rsidRDefault="00077FD4" w:rsidP="00DE46E4">
            <w:pPr>
              <w:rPr>
                <w:rFonts w:ascii="Calibri" w:eastAsia="Times New Roman" w:hAnsi="Calibri" w:cs="Times New Roman"/>
                <w:sz w:val="22"/>
                <w:lang w:bidi="en-US"/>
              </w:rPr>
            </w:pPr>
            <w:r>
              <w:rPr>
                <w:rFonts w:ascii="Calibri" w:eastAsia="Times New Roman" w:hAnsi="Calibri" w:cs="Times New Roman"/>
                <w:b/>
                <w:sz w:val="22"/>
                <w:lang w:bidi="en-US"/>
              </w:rPr>
              <w:t>2.2.10</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Report on the use of antibiotics to treat urinary tract infections in residential aged care facilities using Webster Care Medication Management Software.</w:t>
            </w:r>
          </w:p>
        </w:tc>
        <w:tc>
          <w:tcPr>
            <w:tcW w:w="3969" w:type="dxa"/>
            <w:shd w:val="clear" w:color="auto" w:fill="auto"/>
          </w:tcPr>
          <w:p w14:paraId="7DCD25D9" w14:textId="77777777" w:rsidR="00077FD4" w:rsidRPr="00473320" w:rsidRDefault="00077FD4" w:rsidP="00DE46E4">
            <w:pPr>
              <w:rPr>
                <w:rFonts w:ascii="Calibri" w:eastAsia="Times New Roman" w:hAnsi="Calibri" w:cs="Times New Roman"/>
                <w:sz w:val="22"/>
                <w:lang w:bidi="en-US"/>
              </w:rPr>
            </w:pPr>
            <w:r w:rsidRPr="00473320">
              <w:rPr>
                <w:rFonts w:ascii="Calibri" w:eastAsia="Times New Roman" w:hAnsi="Calibri" w:cs="Times New Roman"/>
                <w:sz w:val="22"/>
                <w:lang w:bidi="en-US"/>
              </w:rPr>
              <w:t>NPS MedicineWise with WebsterCare</w:t>
            </w:r>
            <w:r>
              <w:rPr>
                <w:rFonts w:ascii="Calibri" w:eastAsia="Times New Roman" w:hAnsi="Calibri" w:cs="Times New Roman"/>
                <w:sz w:val="22"/>
                <w:lang w:bidi="en-US"/>
              </w:rPr>
              <w:t>*</w:t>
            </w:r>
          </w:p>
        </w:tc>
        <w:tc>
          <w:tcPr>
            <w:tcW w:w="1985" w:type="dxa"/>
            <w:shd w:val="clear" w:color="auto" w:fill="auto"/>
          </w:tcPr>
          <w:p w14:paraId="423202FF" w14:textId="77777777" w:rsidR="00077FD4" w:rsidRPr="00473320" w:rsidRDefault="00077FD4" w:rsidP="00DE46E4">
            <w:pPr>
              <w:rPr>
                <w:rFonts w:asciiTheme="minorHAnsi" w:eastAsia="Times New Roman" w:hAnsiTheme="minorHAnsi" w:cs="Times New Roman"/>
                <w:sz w:val="22"/>
                <w:lang w:val="en-US"/>
              </w:rPr>
            </w:pPr>
            <w:r>
              <w:rPr>
                <w:rFonts w:asciiTheme="minorHAnsi" w:eastAsia="Times New Roman" w:hAnsiTheme="minorHAnsi" w:cs="Times New Roman"/>
                <w:sz w:val="22"/>
                <w:lang w:bidi="en-US"/>
              </w:rPr>
              <w:t>Ongoing</w:t>
            </w:r>
          </w:p>
        </w:tc>
      </w:tr>
      <w:tr w:rsidR="00077FD4" w:rsidRPr="00473320" w14:paraId="655A4F0B" w14:textId="77777777" w:rsidTr="00A8307F">
        <w:trPr>
          <w:cantSplit/>
          <w:trHeight w:val="706"/>
        </w:trPr>
        <w:tc>
          <w:tcPr>
            <w:tcW w:w="1277" w:type="dxa"/>
            <w:vMerge/>
            <w:shd w:val="clear" w:color="auto" w:fill="DAEEF3" w:themeFill="accent5" w:themeFillTint="33"/>
          </w:tcPr>
          <w:p w14:paraId="74FFEE06" w14:textId="77777777" w:rsidR="00077FD4" w:rsidRPr="00473320" w:rsidRDefault="00077FD4" w:rsidP="00DE46E4">
            <w:pPr>
              <w:rPr>
                <w:rFonts w:ascii="Calibri" w:eastAsia="Times New Roman" w:hAnsi="Calibri" w:cs="Times New Roman"/>
                <w:i/>
                <w:sz w:val="22"/>
                <w:lang w:bidi="en-US"/>
              </w:rPr>
            </w:pPr>
          </w:p>
        </w:tc>
        <w:tc>
          <w:tcPr>
            <w:tcW w:w="6946" w:type="dxa"/>
            <w:shd w:val="clear" w:color="auto" w:fill="auto"/>
          </w:tcPr>
          <w:p w14:paraId="195B44DB" w14:textId="77777777" w:rsidR="00077FD4" w:rsidRPr="00CE636E" w:rsidRDefault="00077FD4" w:rsidP="009A7992">
            <w:pPr>
              <w:rPr>
                <w:rFonts w:ascii="Calibri" w:eastAsia="Times New Roman" w:hAnsi="Calibri" w:cs="Times New Roman"/>
                <w:sz w:val="22"/>
              </w:rPr>
            </w:pPr>
            <w:r w:rsidRPr="00CE636E">
              <w:rPr>
                <w:rFonts w:ascii="Calibri" w:eastAsia="Times New Roman" w:hAnsi="Calibri" w:cs="Times New Roman"/>
                <w:b/>
                <w:sz w:val="22"/>
                <w:lang w:bidi="en-US"/>
              </w:rPr>
              <w:t>2.2.1</w:t>
            </w:r>
            <w:r>
              <w:rPr>
                <w:rFonts w:ascii="Calibri" w:eastAsia="Times New Roman" w:hAnsi="Calibri" w:cs="Times New Roman"/>
                <w:b/>
                <w:sz w:val="22"/>
                <w:lang w:bidi="en-US"/>
              </w:rPr>
              <w:t>1</w:t>
            </w:r>
            <w:r w:rsidRPr="00CE636E">
              <w:rPr>
                <w:rFonts w:ascii="Calibri" w:eastAsia="Times New Roman" w:hAnsi="Calibri" w:cs="Times New Roman"/>
                <w:b/>
                <w:sz w:val="22"/>
                <w:lang w:bidi="en-US"/>
              </w:rPr>
              <w:t xml:space="preserve"> </w:t>
            </w:r>
            <w:r w:rsidRPr="00CE636E">
              <w:rPr>
                <w:rFonts w:ascii="Calibri" w:eastAsia="Calibri" w:hAnsi="Calibri"/>
                <w:sz w:val="22"/>
              </w:rPr>
              <w:t>Feedback to GPs on antibiotic prescribing habits to assist GPs to reflect on own prescribing practices and allow comparison with peers through MedicineInsight.</w:t>
            </w:r>
          </w:p>
        </w:tc>
        <w:tc>
          <w:tcPr>
            <w:tcW w:w="3969" w:type="dxa"/>
            <w:shd w:val="clear" w:color="auto" w:fill="auto"/>
          </w:tcPr>
          <w:p w14:paraId="5D6D55F5" w14:textId="77777777" w:rsidR="00077FD4" w:rsidRPr="00473320" w:rsidRDefault="00077FD4" w:rsidP="000F3162">
            <w:pPr>
              <w:rPr>
                <w:rFonts w:ascii="Calibri" w:eastAsia="Times New Roman" w:hAnsi="Calibri" w:cs="Times New Roman"/>
                <w:sz w:val="22"/>
              </w:rPr>
            </w:pPr>
            <w:r w:rsidRPr="00473320">
              <w:rPr>
                <w:rFonts w:ascii="Calibri" w:eastAsia="Calibri" w:hAnsi="Calibri"/>
                <w:sz w:val="22"/>
              </w:rPr>
              <w:t>NPS MedicineWise</w:t>
            </w:r>
            <w:r>
              <w:rPr>
                <w:rFonts w:ascii="Calibri" w:eastAsia="Calibri" w:hAnsi="Calibri"/>
                <w:sz w:val="22"/>
              </w:rPr>
              <w:t>*</w:t>
            </w:r>
          </w:p>
        </w:tc>
        <w:tc>
          <w:tcPr>
            <w:tcW w:w="1985" w:type="dxa"/>
            <w:shd w:val="clear" w:color="auto" w:fill="auto"/>
          </w:tcPr>
          <w:p w14:paraId="46876E06" w14:textId="77777777" w:rsidR="00077FD4" w:rsidRPr="00473320" w:rsidRDefault="00077FD4" w:rsidP="000F3162">
            <w:pPr>
              <w:rPr>
                <w:rFonts w:asciiTheme="minorHAnsi" w:eastAsia="Times New Roman" w:hAnsiTheme="minorHAnsi" w:cs="Times New Roman"/>
                <w:sz w:val="22"/>
                <w:lang w:val="en-US"/>
              </w:rPr>
            </w:pPr>
            <w:r>
              <w:rPr>
                <w:rFonts w:ascii="Calibri" w:eastAsia="Calibri" w:hAnsi="Calibri"/>
                <w:sz w:val="22"/>
              </w:rPr>
              <w:t>April 2016</w:t>
            </w:r>
          </w:p>
          <w:p w14:paraId="5494A3BC" w14:textId="77777777" w:rsidR="00077FD4" w:rsidRPr="00473320" w:rsidRDefault="00077FD4" w:rsidP="000F3162">
            <w:pPr>
              <w:rPr>
                <w:rFonts w:ascii="Calibri" w:eastAsia="Times New Roman" w:hAnsi="Calibri" w:cs="Times New Roman"/>
                <w:sz w:val="22"/>
              </w:rPr>
            </w:pPr>
          </w:p>
        </w:tc>
      </w:tr>
      <w:tr w:rsidR="00077FD4" w:rsidRPr="00473320" w14:paraId="7F0EB931" w14:textId="77777777" w:rsidTr="00A8307F">
        <w:trPr>
          <w:cantSplit/>
          <w:trHeight w:val="1619"/>
        </w:trPr>
        <w:tc>
          <w:tcPr>
            <w:tcW w:w="1277" w:type="dxa"/>
            <w:vMerge/>
            <w:shd w:val="clear" w:color="auto" w:fill="DAEEF3" w:themeFill="accent5" w:themeFillTint="33"/>
          </w:tcPr>
          <w:p w14:paraId="54973A7A" w14:textId="77777777" w:rsidR="00077FD4" w:rsidRPr="00473320" w:rsidRDefault="00077FD4" w:rsidP="00DE46E4">
            <w:pPr>
              <w:rPr>
                <w:rFonts w:ascii="Calibri" w:eastAsia="Times New Roman" w:hAnsi="Calibri" w:cs="Times New Roman"/>
                <w:i/>
                <w:sz w:val="22"/>
                <w:lang w:bidi="en-US"/>
              </w:rPr>
            </w:pPr>
          </w:p>
        </w:tc>
        <w:tc>
          <w:tcPr>
            <w:tcW w:w="6946" w:type="dxa"/>
            <w:shd w:val="clear" w:color="auto" w:fill="auto"/>
          </w:tcPr>
          <w:p w14:paraId="48AB4039" w14:textId="2CEDB25F" w:rsidR="00077FD4" w:rsidRPr="00F826CA" w:rsidRDefault="00077FD4">
            <w:pPr>
              <w:rPr>
                <w:rFonts w:ascii="Calibri" w:eastAsia="Calibri" w:hAnsi="Calibri"/>
                <w:sz w:val="22"/>
              </w:rPr>
            </w:pPr>
            <w:r>
              <w:rPr>
                <w:rFonts w:ascii="Calibri" w:eastAsia="Times New Roman" w:hAnsi="Calibri" w:cs="Times New Roman"/>
                <w:b/>
                <w:sz w:val="22"/>
                <w:lang w:bidi="en-US"/>
              </w:rPr>
              <w:t>2.2.12</w:t>
            </w:r>
            <w:r w:rsidRPr="00CE636E">
              <w:rPr>
                <w:rFonts w:ascii="Calibri" w:eastAsia="Times New Roman" w:hAnsi="Calibri" w:cs="Times New Roman"/>
                <w:b/>
                <w:sz w:val="22"/>
                <w:lang w:bidi="en-US"/>
              </w:rPr>
              <w:t xml:space="preserve"> </w:t>
            </w:r>
            <w:r w:rsidRPr="00CE636E">
              <w:rPr>
                <w:rFonts w:ascii="Calibri" w:eastAsia="Calibri" w:hAnsi="Calibri"/>
                <w:sz w:val="22"/>
              </w:rPr>
              <w:t>The National Antimicrobial Prescribing Survey program is already established and is working on additional programs with aged care, surgery and veterinarians.  The aim of the program is to provide data for action for prescribers</w:t>
            </w:r>
            <w:r w:rsidR="000B6A86">
              <w:rPr>
                <w:rFonts w:ascii="Calibri" w:eastAsia="Calibri" w:hAnsi="Calibri"/>
                <w:sz w:val="22"/>
              </w:rPr>
              <w:t>—</w:t>
            </w:r>
            <w:r w:rsidRPr="00CE636E">
              <w:rPr>
                <w:rFonts w:ascii="Calibri" w:eastAsia="Calibri" w:hAnsi="Calibri"/>
                <w:sz w:val="22"/>
              </w:rPr>
              <w:t xml:space="preserve">includes user dashboard reports, benchmarking, and access to data for analysis. </w:t>
            </w:r>
          </w:p>
        </w:tc>
        <w:tc>
          <w:tcPr>
            <w:tcW w:w="3969" w:type="dxa"/>
            <w:shd w:val="clear" w:color="auto" w:fill="auto"/>
          </w:tcPr>
          <w:p w14:paraId="6CCBA5BE" w14:textId="77777777" w:rsidR="00077FD4" w:rsidRPr="00473320" w:rsidRDefault="00077FD4" w:rsidP="00DE46E4">
            <w:pPr>
              <w:rPr>
                <w:rFonts w:ascii="Calibri" w:eastAsia="Times New Roman" w:hAnsi="Calibri" w:cs="Times New Roman"/>
                <w:sz w:val="22"/>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 xml:space="preserve"> in collaboration with the </w:t>
            </w:r>
            <w:r>
              <w:rPr>
                <w:rFonts w:ascii="Calibri" w:eastAsia="Calibri" w:hAnsi="Calibri"/>
                <w:sz w:val="22"/>
              </w:rPr>
              <w:t>ACSQHC</w:t>
            </w:r>
            <w:r>
              <w:rPr>
                <w:rFonts w:ascii="Calibri" w:eastAsia="Times New Roman" w:hAnsi="Calibri" w:cs="Times New Roman"/>
                <w:sz w:val="22"/>
                <w:lang w:bidi="en-US"/>
              </w:rPr>
              <w:t xml:space="preserve"> *</w:t>
            </w:r>
          </w:p>
        </w:tc>
        <w:tc>
          <w:tcPr>
            <w:tcW w:w="1985" w:type="dxa"/>
            <w:shd w:val="clear" w:color="auto" w:fill="auto"/>
          </w:tcPr>
          <w:p w14:paraId="5BA25E76" w14:textId="77777777" w:rsidR="00077FD4" w:rsidRPr="00473320" w:rsidRDefault="00077FD4" w:rsidP="009A7992">
            <w:pPr>
              <w:rPr>
                <w:rFonts w:asciiTheme="minorHAnsi" w:eastAsia="Times New Roman" w:hAnsiTheme="minorHAnsi" w:cs="Times New Roman"/>
                <w:sz w:val="22"/>
              </w:rPr>
            </w:pPr>
            <w:r>
              <w:rPr>
                <w:rFonts w:asciiTheme="minorHAnsi" w:eastAsia="Times New Roman" w:hAnsiTheme="minorHAnsi" w:cs="Times New Roman"/>
                <w:sz w:val="22"/>
              </w:rPr>
              <w:t>Ongoing</w:t>
            </w:r>
          </w:p>
        </w:tc>
      </w:tr>
      <w:tr w:rsidR="00077FD4" w:rsidRPr="00473320" w14:paraId="73D4E787" w14:textId="77777777" w:rsidTr="00A8307F">
        <w:trPr>
          <w:cantSplit/>
          <w:trHeight w:val="706"/>
        </w:trPr>
        <w:tc>
          <w:tcPr>
            <w:tcW w:w="1277" w:type="dxa"/>
            <w:vMerge/>
            <w:shd w:val="clear" w:color="auto" w:fill="DAEEF3" w:themeFill="accent5" w:themeFillTint="33"/>
          </w:tcPr>
          <w:p w14:paraId="72E39551" w14:textId="77777777" w:rsidR="00077FD4" w:rsidRPr="00473320" w:rsidRDefault="00077FD4" w:rsidP="008D2C6E">
            <w:pPr>
              <w:rPr>
                <w:rFonts w:ascii="Calibri" w:eastAsia="Times New Roman" w:hAnsi="Calibri" w:cs="Times New Roman"/>
                <w:i/>
                <w:sz w:val="22"/>
              </w:rPr>
            </w:pPr>
          </w:p>
        </w:tc>
        <w:tc>
          <w:tcPr>
            <w:tcW w:w="6946" w:type="dxa"/>
            <w:shd w:val="clear" w:color="auto" w:fill="auto"/>
          </w:tcPr>
          <w:p w14:paraId="1FE442D5" w14:textId="77777777" w:rsidR="00077FD4" w:rsidRDefault="00077FD4">
            <w:pPr>
              <w:rPr>
                <w:rFonts w:asciiTheme="minorHAnsi" w:hAnsiTheme="minorHAnsi"/>
                <w:sz w:val="22"/>
                <w:lang w:val="en-US"/>
              </w:rPr>
            </w:pPr>
            <w:r>
              <w:rPr>
                <w:rFonts w:ascii="Calibri" w:eastAsia="Times New Roman" w:hAnsi="Calibri" w:cs="Times New Roman"/>
                <w:b/>
                <w:sz w:val="22"/>
                <w:lang w:bidi="en-US"/>
              </w:rPr>
              <w:t>2.2.13</w:t>
            </w:r>
            <w:r w:rsidRPr="00CE636E">
              <w:rPr>
                <w:rFonts w:ascii="Calibri" w:eastAsia="Times New Roman" w:hAnsi="Calibri" w:cs="Times New Roman"/>
                <w:b/>
                <w:sz w:val="22"/>
                <w:lang w:bidi="en-US"/>
              </w:rPr>
              <w:t xml:space="preserve"> </w:t>
            </w:r>
            <w:r w:rsidRPr="00CE636E">
              <w:rPr>
                <w:rFonts w:ascii="Calibri" w:eastAsia="Calibri" w:hAnsi="Calibri"/>
                <w:sz w:val="22"/>
              </w:rPr>
              <w:t xml:space="preserve">Design, trial and evaluate interventions to identify those that improve prescribing practice.  Work with GPs to understand their attitudes and educational needs with regard to antibiotic prescribing. </w:t>
            </w:r>
            <w:r w:rsidRPr="00CE636E">
              <w:rPr>
                <w:rFonts w:asciiTheme="minorHAnsi" w:eastAsia="Calibri" w:hAnsiTheme="minorHAnsi"/>
                <w:sz w:val="22"/>
              </w:rPr>
              <w:t>U</w:t>
            </w:r>
            <w:r w:rsidRPr="00CE636E">
              <w:rPr>
                <w:rFonts w:asciiTheme="minorHAnsi" w:eastAsia="Calibri" w:hAnsiTheme="minorHAnsi"/>
                <w:sz w:val="22"/>
                <w:lang w:val="en-US"/>
              </w:rPr>
              <w:t xml:space="preserve">tilise the Melbourne East Monash GP database (MAGNET) </w:t>
            </w:r>
            <w:r w:rsidRPr="00CE636E">
              <w:rPr>
                <w:rFonts w:asciiTheme="minorHAnsi" w:hAnsiTheme="minorHAnsi"/>
                <w:sz w:val="22"/>
                <w:lang w:val="en-US"/>
              </w:rPr>
              <w:t>to look at patterns of AU and adherence to guidelines.</w:t>
            </w:r>
          </w:p>
          <w:p w14:paraId="498E4BAB" w14:textId="77777777" w:rsidR="00A8307F" w:rsidRPr="00CE636E" w:rsidRDefault="00A8307F">
            <w:pPr>
              <w:rPr>
                <w:rFonts w:ascii="Calibri" w:eastAsia="Calibri" w:hAnsi="Calibri"/>
                <w:sz w:val="22"/>
              </w:rPr>
            </w:pPr>
          </w:p>
        </w:tc>
        <w:tc>
          <w:tcPr>
            <w:tcW w:w="3969" w:type="dxa"/>
            <w:shd w:val="clear" w:color="auto" w:fill="auto"/>
          </w:tcPr>
          <w:p w14:paraId="72F9CB2A" w14:textId="77777777" w:rsidR="00077FD4" w:rsidRPr="00473320" w:rsidRDefault="00077FD4" w:rsidP="00964BEF">
            <w:pPr>
              <w:rPr>
                <w:rFonts w:ascii="Calibri" w:eastAsia="Calibri" w:hAnsi="Calibri"/>
                <w:sz w:val="22"/>
              </w:rPr>
            </w:pPr>
            <w:r w:rsidRPr="00473320">
              <w:rPr>
                <w:rFonts w:ascii="Calibri" w:eastAsia="Times New Roman" w:hAnsi="Calibri" w:cs="Times New Roman"/>
                <w:sz w:val="22"/>
                <w:lang w:bidi="en-US"/>
              </w:rPr>
              <w:t>National Centre for Antimicrobial Stewardship</w:t>
            </w:r>
            <w:r w:rsidRPr="00473320">
              <w:rPr>
                <w:rFonts w:ascii="Calibri" w:eastAsia="Calibri" w:hAnsi="Calibri"/>
                <w:sz w:val="22"/>
              </w:rPr>
              <w:t xml:space="preserve"> </w:t>
            </w:r>
            <w:r>
              <w:rPr>
                <w:rFonts w:ascii="Calibri" w:eastAsia="Calibri" w:hAnsi="Calibri"/>
                <w:sz w:val="22"/>
              </w:rPr>
              <w:t xml:space="preserve">with </w:t>
            </w:r>
            <w:r w:rsidRPr="00473320">
              <w:rPr>
                <w:rFonts w:ascii="Calibri" w:eastAsia="Calibri" w:hAnsi="Calibri"/>
                <w:sz w:val="22"/>
              </w:rPr>
              <w:t>Department of General Practice at Monash University</w:t>
            </w:r>
            <w:r>
              <w:rPr>
                <w:rFonts w:ascii="Calibri" w:eastAsia="Calibri" w:hAnsi="Calibri"/>
                <w:sz w:val="22"/>
              </w:rPr>
              <w:t>*</w:t>
            </w:r>
          </w:p>
        </w:tc>
        <w:tc>
          <w:tcPr>
            <w:tcW w:w="1985" w:type="dxa"/>
            <w:shd w:val="clear" w:color="auto" w:fill="auto"/>
          </w:tcPr>
          <w:p w14:paraId="73F4079C" w14:textId="77777777" w:rsidR="00077FD4" w:rsidRPr="00473320" w:rsidRDefault="00077FD4" w:rsidP="00964BEF">
            <w:pPr>
              <w:rPr>
                <w:rFonts w:ascii="Calibri" w:eastAsia="Calibri" w:hAnsi="Calibri"/>
                <w:sz w:val="22"/>
              </w:rPr>
            </w:pPr>
            <w:r>
              <w:rPr>
                <w:rFonts w:ascii="Calibri" w:eastAsia="Calibri" w:hAnsi="Calibri"/>
                <w:sz w:val="22"/>
              </w:rPr>
              <w:t>2018</w:t>
            </w:r>
          </w:p>
        </w:tc>
      </w:tr>
      <w:tr w:rsidR="00A8307F" w:rsidRPr="00473320" w14:paraId="042AAC6C" w14:textId="77777777" w:rsidTr="00A8307F">
        <w:trPr>
          <w:cantSplit/>
          <w:trHeight w:val="160"/>
        </w:trPr>
        <w:tc>
          <w:tcPr>
            <w:tcW w:w="1277" w:type="dxa"/>
            <w:vMerge w:val="restart"/>
            <w:shd w:val="clear" w:color="auto" w:fill="EAF1DD" w:themeFill="accent3" w:themeFillTint="33"/>
          </w:tcPr>
          <w:p w14:paraId="636C136A" w14:textId="283AAF16" w:rsidR="00A8307F" w:rsidRDefault="00E40C4A" w:rsidP="006F4EAD">
            <w:pPr>
              <w:rPr>
                <w:rFonts w:ascii="Calibri" w:eastAsia="Times New Roman" w:hAnsi="Calibri" w:cs="Times New Roman"/>
                <w:i/>
                <w:sz w:val="22"/>
              </w:rPr>
            </w:pPr>
            <w:r>
              <w:rPr>
                <w:rFonts w:ascii="Calibri" w:eastAsia="Times New Roman" w:hAnsi="Calibri" w:cs="Times New Roman"/>
                <w:i/>
                <w:sz w:val="22"/>
              </w:rPr>
              <w:t>Animal Health and Agriculture</w:t>
            </w:r>
          </w:p>
          <w:p w14:paraId="4431BE9F" w14:textId="77777777" w:rsidR="00A8307F" w:rsidRPr="00473320" w:rsidRDefault="00A8307F" w:rsidP="00D630DD">
            <w:pPr>
              <w:rPr>
                <w:rFonts w:ascii="Calibri" w:eastAsia="Times New Roman" w:hAnsi="Calibri" w:cs="Times New Roman"/>
                <w:i/>
                <w:sz w:val="22"/>
              </w:rPr>
            </w:pPr>
          </w:p>
        </w:tc>
        <w:tc>
          <w:tcPr>
            <w:tcW w:w="6946" w:type="dxa"/>
            <w:shd w:val="clear" w:color="auto" w:fill="auto"/>
          </w:tcPr>
          <w:p w14:paraId="436AAFEE" w14:textId="77777777" w:rsidR="00A8307F" w:rsidRPr="00CE636E" w:rsidRDefault="00A8307F" w:rsidP="0015743C">
            <w:pPr>
              <w:rPr>
                <w:rFonts w:ascii="Calibri" w:eastAsia="Times New Roman" w:hAnsi="Calibri" w:cs="Times New Roman"/>
                <w:b/>
                <w:sz w:val="22"/>
                <w:lang w:bidi="en-US"/>
              </w:rPr>
            </w:pPr>
            <w:r>
              <w:rPr>
                <w:rFonts w:ascii="Calibri" w:eastAsia="Times New Roman" w:hAnsi="Calibri" w:cs="Times New Roman"/>
                <w:b/>
                <w:sz w:val="22"/>
                <w:lang w:bidi="en-US"/>
              </w:rPr>
              <w:t>2.2.14</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Develop and pilot an AMS program appropriate for use in companion animal veterinary practices.</w:t>
            </w:r>
          </w:p>
        </w:tc>
        <w:tc>
          <w:tcPr>
            <w:tcW w:w="3969" w:type="dxa"/>
            <w:shd w:val="clear" w:color="auto" w:fill="auto"/>
          </w:tcPr>
          <w:p w14:paraId="6EEC12F4" w14:textId="77777777" w:rsidR="00A8307F" w:rsidRPr="00473320" w:rsidRDefault="00A8307F" w:rsidP="00572779">
            <w:pPr>
              <w:rPr>
                <w:rFonts w:ascii="Calibri" w:eastAsia="Times New Roman" w:hAnsi="Calibri" w:cs="Times New Roman"/>
                <w:sz w:val="22"/>
                <w:lang w:bidi="en-US"/>
              </w:rPr>
            </w:pPr>
            <w:r w:rsidRPr="00473320">
              <w:rPr>
                <w:rFonts w:ascii="Calibri" w:eastAsia="Times New Roman" w:hAnsi="Calibri" w:cs="Times New Roman"/>
                <w:sz w:val="22"/>
              </w:rPr>
              <w:t xml:space="preserve">Australian Veterinary Association </w:t>
            </w:r>
          </w:p>
        </w:tc>
        <w:tc>
          <w:tcPr>
            <w:tcW w:w="1985" w:type="dxa"/>
            <w:shd w:val="clear" w:color="auto" w:fill="auto"/>
          </w:tcPr>
          <w:p w14:paraId="21E5B3AD" w14:textId="04992A62" w:rsidR="00A8307F" w:rsidRPr="00D06EEC" w:rsidRDefault="00D06EEC" w:rsidP="00572779">
            <w:pPr>
              <w:rPr>
                <w:rFonts w:ascii="Calibri" w:eastAsia="Times New Roman" w:hAnsi="Calibri" w:cs="Times New Roman"/>
                <w:sz w:val="22"/>
              </w:rPr>
            </w:pPr>
            <w:r>
              <w:rPr>
                <w:rFonts w:ascii="Calibri" w:eastAsia="Times New Roman" w:hAnsi="Calibri" w:cs="Times New Roman"/>
                <w:sz w:val="22"/>
              </w:rPr>
              <w:t xml:space="preserve">Mar 2016–Dec </w:t>
            </w:r>
            <w:r w:rsidR="00A8307F">
              <w:rPr>
                <w:rFonts w:ascii="Calibri" w:eastAsia="Times New Roman" w:hAnsi="Calibri" w:cs="Times New Roman"/>
                <w:sz w:val="22"/>
              </w:rPr>
              <w:t>2017</w:t>
            </w:r>
          </w:p>
        </w:tc>
      </w:tr>
      <w:tr w:rsidR="00A8307F" w:rsidRPr="00473320" w14:paraId="465D4A5B" w14:textId="77777777" w:rsidTr="00A8307F">
        <w:trPr>
          <w:cantSplit/>
          <w:trHeight w:val="160"/>
        </w:trPr>
        <w:tc>
          <w:tcPr>
            <w:tcW w:w="1277" w:type="dxa"/>
            <w:vMerge/>
            <w:shd w:val="clear" w:color="auto" w:fill="EAF1DD" w:themeFill="accent3" w:themeFillTint="33"/>
          </w:tcPr>
          <w:p w14:paraId="74256407" w14:textId="77777777" w:rsidR="00A8307F" w:rsidRPr="00473320" w:rsidRDefault="00A8307F" w:rsidP="00572779">
            <w:pPr>
              <w:rPr>
                <w:rFonts w:ascii="Calibri" w:eastAsia="Times New Roman" w:hAnsi="Calibri" w:cs="Times New Roman"/>
                <w:i/>
                <w:sz w:val="22"/>
                <w:lang w:bidi="en-US"/>
              </w:rPr>
            </w:pPr>
          </w:p>
        </w:tc>
        <w:tc>
          <w:tcPr>
            <w:tcW w:w="6946" w:type="dxa"/>
            <w:shd w:val="clear" w:color="auto" w:fill="auto"/>
          </w:tcPr>
          <w:p w14:paraId="597B549B" w14:textId="77777777" w:rsidR="00A8307F" w:rsidRPr="00CE636E" w:rsidRDefault="00A8307F" w:rsidP="00C570EC">
            <w:pPr>
              <w:rPr>
                <w:rFonts w:ascii="Calibri" w:eastAsia="Times New Roman" w:hAnsi="Calibri" w:cs="Times New Roman"/>
                <w:sz w:val="22"/>
                <w:lang w:val="en-US" w:bidi="en-US"/>
              </w:rPr>
            </w:pPr>
            <w:r w:rsidRPr="00CE636E">
              <w:rPr>
                <w:rFonts w:ascii="Calibri" w:eastAsia="Times New Roman" w:hAnsi="Calibri" w:cs="Times New Roman"/>
                <w:b/>
                <w:sz w:val="22"/>
              </w:rPr>
              <w:t>2.2.</w:t>
            </w:r>
            <w:r>
              <w:rPr>
                <w:rFonts w:ascii="Calibri" w:eastAsia="Times New Roman" w:hAnsi="Calibri" w:cs="Times New Roman"/>
                <w:b/>
                <w:sz w:val="22"/>
              </w:rPr>
              <w:t>15</w:t>
            </w:r>
            <w:r w:rsidRPr="00CE636E">
              <w:rPr>
                <w:rFonts w:ascii="Calibri" w:eastAsia="Times New Roman" w:hAnsi="Calibri" w:cs="Times New Roman"/>
                <w:b/>
                <w:sz w:val="22"/>
              </w:rPr>
              <w:t xml:space="preserve"> </w:t>
            </w:r>
            <w:r w:rsidRPr="00CE636E">
              <w:rPr>
                <w:rFonts w:ascii="Calibri" w:eastAsia="Times New Roman" w:hAnsi="Calibri" w:cs="Times New Roman"/>
                <w:sz w:val="22"/>
                <w:lang w:val="en-US" w:bidi="en-US"/>
              </w:rPr>
              <w:t xml:space="preserve">Survey attitudes to antimicrobial prescribing in companion and production animals. </w:t>
            </w:r>
          </w:p>
          <w:p w14:paraId="6B69A615" w14:textId="77777777" w:rsidR="00A8307F" w:rsidRPr="00CE636E" w:rsidRDefault="00A8307F" w:rsidP="00C570EC">
            <w:pPr>
              <w:rPr>
                <w:rFonts w:ascii="Calibri" w:eastAsia="Times New Roman" w:hAnsi="Calibri" w:cs="Times New Roman"/>
                <w:sz w:val="22"/>
                <w:lang w:val="en-US" w:bidi="en-US"/>
              </w:rPr>
            </w:pPr>
          </w:p>
          <w:p w14:paraId="4F15636C" w14:textId="77777777" w:rsidR="00A8307F" w:rsidRPr="00CE636E" w:rsidRDefault="00A8307F" w:rsidP="0087763D">
            <w:pPr>
              <w:rPr>
                <w:rFonts w:ascii="Calibri" w:eastAsia="Times New Roman" w:hAnsi="Calibri" w:cs="Times New Roman"/>
                <w:b/>
                <w:sz w:val="22"/>
                <w:lang w:bidi="en-US"/>
              </w:rPr>
            </w:pPr>
            <w:r w:rsidRPr="00CE636E">
              <w:rPr>
                <w:rFonts w:ascii="Calibri" w:eastAsia="Times New Roman" w:hAnsi="Calibri" w:cs="Times New Roman"/>
                <w:sz w:val="22"/>
                <w:lang w:val="en-US" w:bidi="en-US"/>
              </w:rPr>
              <w:t>Develop and assess methods for monitoring AU in companion and production animals at the veterinary practice level.</w:t>
            </w:r>
          </w:p>
        </w:tc>
        <w:tc>
          <w:tcPr>
            <w:tcW w:w="3969" w:type="dxa"/>
            <w:shd w:val="clear" w:color="auto" w:fill="auto"/>
          </w:tcPr>
          <w:p w14:paraId="02940061" w14:textId="77777777" w:rsidR="00A8307F" w:rsidRPr="00473320" w:rsidRDefault="00A8307F" w:rsidP="00572779">
            <w:pPr>
              <w:rPr>
                <w:rFonts w:ascii="Calibri" w:eastAsia="Times New Roman" w:hAnsi="Calibri" w:cs="Times New Roman"/>
                <w:sz w:val="22"/>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c>
          <w:tcPr>
            <w:tcW w:w="1985" w:type="dxa"/>
            <w:shd w:val="clear" w:color="auto" w:fill="auto"/>
          </w:tcPr>
          <w:p w14:paraId="02DF2A10" w14:textId="77777777" w:rsidR="00A8307F" w:rsidRDefault="00A8307F" w:rsidP="00572779">
            <w:pPr>
              <w:rPr>
                <w:rFonts w:ascii="Calibri" w:eastAsia="Times New Roman" w:hAnsi="Calibri" w:cs="Times New Roman"/>
                <w:sz w:val="22"/>
              </w:rPr>
            </w:pPr>
            <w:r>
              <w:rPr>
                <w:rFonts w:ascii="Calibri" w:eastAsia="Times New Roman" w:hAnsi="Calibri" w:cs="Times New Roman"/>
                <w:sz w:val="22"/>
              </w:rPr>
              <w:t>2019</w:t>
            </w:r>
          </w:p>
        </w:tc>
      </w:tr>
      <w:tr w:rsidR="00A8307F" w:rsidRPr="00473320" w14:paraId="0F1B1F48" w14:textId="77777777" w:rsidTr="00A8307F">
        <w:trPr>
          <w:cantSplit/>
          <w:trHeight w:val="160"/>
        </w:trPr>
        <w:tc>
          <w:tcPr>
            <w:tcW w:w="1277" w:type="dxa"/>
            <w:vMerge/>
            <w:shd w:val="clear" w:color="auto" w:fill="EAF1DD" w:themeFill="accent3" w:themeFillTint="33"/>
          </w:tcPr>
          <w:p w14:paraId="03FA6BC9" w14:textId="77777777" w:rsidR="00A8307F" w:rsidRPr="00473320" w:rsidRDefault="00A8307F" w:rsidP="00572779">
            <w:pPr>
              <w:rPr>
                <w:rFonts w:ascii="Calibri" w:eastAsia="Times New Roman" w:hAnsi="Calibri" w:cs="Times New Roman"/>
                <w:i/>
                <w:sz w:val="22"/>
                <w:lang w:bidi="en-US"/>
              </w:rPr>
            </w:pPr>
          </w:p>
        </w:tc>
        <w:tc>
          <w:tcPr>
            <w:tcW w:w="6946" w:type="dxa"/>
            <w:shd w:val="clear" w:color="auto" w:fill="auto"/>
          </w:tcPr>
          <w:p w14:paraId="3905AAFA" w14:textId="77777777" w:rsidR="00A8307F" w:rsidRPr="00CE636E" w:rsidRDefault="00A8307F" w:rsidP="00AA00F3">
            <w:pPr>
              <w:widowControl w:val="0"/>
              <w:autoSpaceDE w:val="0"/>
              <w:autoSpaceDN w:val="0"/>
              <w:adjustRightInd w:val="0"/>
              <w:rPr>
                <w:rFonts w:ascii="Calibri" w:eastAsia="Times New Roman" w:hAnsi="Calibri" w:cs="Times New Roman"/>
                <w:sz w:val="22"/>
                <w:lang w:bidi="en-US"/>
              </w:rPr>
            </w:pPr>
            <w:r>
              <w:rPr>
                <w:rFonts w:ascii="Calibri" w:eastAsia="Times New Roman" w:hAnsi="Calibri" w:cs="Times New Roman"/>
                <w:b/>
                <w:sz w:val="22"/>
                <w:lang w:bidi="en-US"/>
              </w:rPr>
              <w:t>2.2.16</w:t>
            </w:r>
            <w:r w:rsidRPr="00CE636E">
              <w:rPr>
                <w:rFonts w:ascii="Calibri" w:eastAsia="Times New Roman" w:hAnsi="Calibri" w:cs="Times New Roman"/>
                <w:sz w:val="22"/>
                <w:lang w:bidi="en-US"/>
              </w:rPr>
              <w:t xml:space="preserve"> Investigate the relationship between use of diagnostic microbiology and antimicrobial prescribing/use in veterinary practices.</w:t>
            </w:r>
          </w:p>
        </w:tc>
        <w:tc>
          <w:tcPr>
            <w:tcW w:w="3969" w:type="dxa"/>
            <w:shd w:val="clear" w:color="auto" w:fill="auto"/>
          </w:tcPr>
          <w:p w14:paraId="297D1210" w14:textId="77777777" w:rsidR="00A8307F" w:rsidRPr="00297D8E" w:rsidRDefault="00A8307F" w:rsidP="00AA00F3">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University of Sydney Clinical Schools, MBI</w:t>
            </w:r>
          </w:p>
        </w:tc>
        <w:tc>
          <w:tcPr>
            <w:tcW w:w="1985" w:type="dxa"/>
            <w:shd w:val="clear" w:color="auto" w:fill="auto"/>
          </w:tcPr>
          <w:p w14:paraId="3E2AB01A" w14:textId="77777777" w:rsidR="00A8307F" w:rsidRPr="00297D8E" w:rsidRDefault="00A8307F" w:rsidP="00AA00F3">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2016: Key stakeholders, procedures and infrastructure established</w:t>
            </w:r>
          </w:p>
          <w:p w14:paraId="06B2A972" w14:textId="77777777" w:rsidR="00A8307F" w:rsidRPr="00297D8E" w:rsidRDefault="00A8307F" w:rsidP="00AA00F3">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2017: preliminary data analysed and presented</w:t>
            </w:r>
          </w:p>
        </w:tc>
      </w:tr>
      <w:tr w:rsidR="00A8307F" w:rsidRPr="00473320" w14:paraId="3E4ECA33" w14:textId="77777777" w:rsidTr="00A8307F">
        <w:trPr>
          <w:cantSplit/>
          <w:trHeight w:val="160"/>
        </w:trPr>
        <w:tc>
          <w:tcPr>
            <w:tcW w:w="1277" w:type="dxa"/>
            <w:vMerge/>
            <w:shd w:val="clear" w:color="auto" w:fill="EAF1DD" w:themeFill="accent3" w:themeFillTint="33"/>
          </w:tcPr>
          <w:p w14:paraId="1E8BCEB9" w14:textId="77777777" w:rsidR="00A8307F" w:rsidRPr="00473320" w:rsidRDefault="00A8307F" w:rsidP="00572779">
            <w:pPr>
              <w:rPr>
                <w:rFonts w:ascii="Calibri" w:eastAsia="Times New Roman" w:hAnsi="Calibri" w:cs="Times New Roman"/>
                <w:i/>
                <w:sz w:val="22"/>
                <w:lang w:bidi="en-US"/>
              </w:rPr>
            </w:pPr>
          </w:p>
        </w:tc>
        <w:tc>
          <w:tcPr>
            <w:tcW w:w="6946" w:type="dxa"/>
            <w:shd w:val="clear" w:color="auto" w:fill="auto"/>
          </w:tcPr>
          <w:p w14:paraId="74864035" w14:textId="77777777" w:rsidR="00A8307F" w:rsidRPr="00CE636E" w:rsidRDefault="00A8307F" w:rsidP="00373B4D">
            <w:pPr>
              <w:rPr>
                <w:rFonts w:ascii="Calibri" w:eastAsia="Times New Roman" w:hAnsi="Calibri" w:cs="Times New Roman"/>
                <w:sz w:val="22"/>
                <w:lang w:bidi="en-US"/>
              </w:rPr>
            </w:pPr>
            <w:r>
              <w:rPr>
                <w:rFonts w:ascii="Calibri" w:eastAsia="Times New Roman" w:hAnsi="Calibri" w:cs="Times New Roman"/>
                <w:b/>
                <w:sz w:val="22"/>
                <w:lang w:bidi="en-US"/>
              </w:rPr>
              <w:t>2.2.17</w:t>
            </w:r>
            <w:r w:rsidRPr="00CE636E">
              <w:rPr>
                <w:rFonts w:ascii="Calibri" w:eastAsia="Times New Roman" w:hAnsi="Calibri" w:cs="Times New Roman"/>
                <w:b/>
                <w:sz w:val="22"/>
                <w:lang w:bidi="en-US"/>
              </w:rPr>
              <w:t xml:space="preserve"> </w:t>
            </w:r>
            <w:r w:rsidRPr="00CE636E">
              <w:rPr>
                <w:rFonts w:ascii="Calibri" w:eastAsia="Calibri" w:hAnsi="Calibri"/>
                <w:sz w:val="22"/>
              </w:rPr>
              <w:t xml:space="preserve">Develop and promote an </w:t>
            </w:r>
            <w:r w:rsidR="0054198E">
              <w:rPr>
                <w:rFonts w:ascii="Calibri" w:eastAsia="Calibri" w:hAnsi="Calibri"/>
                <w:sz w:val="22"/>
              </w:rPr>
              <w:t>AMS</w:t>
            </w:r>
            <w:r w:rsidRPr="00CE636E">
              <w:rPr>
                <w:rFonts w:ascii="Calibri" w:eastAsia="Calibri" w:hAnsi="Calibri"/>
                <w:sz w:val="22"/>
              </w:rPr>
              <w:t xml:space="preserve"> program that documents arrangements on feedlots to reduce antibiotic usage and ensure they are judiciously managed to minimise risk of AMR.</w:t>
            </w:r>
          </w:p>
        </w:tc>
        <w:tc>
          <w:tcPr>
            <w:tcW w:w="3969" w:type="dxa"/>
            <w:shd w:val="clear" w:color="auto" w:fill="auto"/>
          </w:tcPr>
          <w:p w14:paraId="5D5A2983" w14:textId="77777777" w:rsidR="00A8307F" w:rsidRPr="00473320" w:rsidRDefault="00A8307F" w:rsidP="00572779">
            <w:pPr>
              <w:rPr>
                <w:rFonts w:ascii="Calibri" w:eastAsia="Times New Roman" w:hAnsi="Calibri" w:cs="Times New Roman"/>
                <w:sz w:val="22"/>
              </w:rPr>
            </w:pPr>
            <w:r w:rsidRPr="00473320">
              <w:rPr>
                <w:rFonts w:ascii="Calibri" w:eastAsia="Calibri" w:hAnsi="Calibri"/>
                <w:sz w:val="22"/>
              </w:rPr>
              <w:t>Meat &amp; Livestock Australia</w:t>
            </w:r>
          </w:p>
        </w:tc>
        <w:tc>
          <w:tcPr>
            <w:tcW w:w="1985" w:type="dxa"/>
            <w:shd w:val="clear" w:color="auto" w:fill="auto"/>
          </w:tcPr>
          <w:p w14:paraId="66F774F5" w14:textId="77777777" w:rsidR="00A8307F" w:rsidRPr="00473320" w:rsidDel="002F2338" w:rsidRDefault="00A8307F" w:rsidP="00572779">
            <w:pPr>
              <w:rPr>
                <w:rFonts w:ascii="Calibri" w:eastAsia="Times New Roman" w:hAnsi="Calibri" w:cs="Times New Roman"/>
                <w:sz w:val="22"/>
              </w:rPr>
            </w:pPr>
            <w:r>
              <w:rPr>
                <w:rFonts w:asciiTheme="minorHAnsi" w:eastAsia="Times New Roman" w:hAnsiTheme="minorHAnsi" w:cs="Times New Roman"/>
                <w:sz w:val="22"/>
                <w:lang w:val="en-US"/>
              </w:rPr>
              <w:t>Progress report December 2016</w:t>
            </w:r>
          </w:p>
        </w:tc>
      </w:tr>
      <w:tr w:rsidR="00A8307F" w:rsidRPr="00473320" w14:paraId="3D711A76" w14:textId="77777777" w:rsidTr="00A8307F">
        <w:trPr>
          <w:cantSplit/>
          <w:trHeight w:val="160"/>
        </w:trPr>
        <w:tc>
          <w:tcPr>
            <w:tcW w:w="1277" w:type="dxa"/>
            <w:vMerge/>
            <w:shd w:val="clear" w:color="auto" w:fill="EAF1DD" w:themeFill="accent3" w:themeFillTint="33"/>
          </w:tcPr>
          <w:p w14:paraId="6FAFCF48" w14:textId="77777777" w:rsidR="00A8307F" w:rsidRPr="006338AB" w:rsidRDefault="00A8307F" w:rsidP="00572779">
            <w:pPr>
              <w:rPr>
                <w:rFonts w:ascii="Calibri" w:eastAsia="Times New Roman" w:hAnsi="Calibri" w:cs="Times New Roman"/>
                <w:i/>
                <w:sz w:val="22"/>
                <w:lang w:bidi="en-US"/>
              </w:rPr>
            </w:pPr>
          </w:p>
        </w:tc>
        <w:tc>
          <w:tcPr>
            <w:tcW w:w="6946" w:type="dxa"/>
            <w:shd w:val="clear" w:color="auto" w:fill="auto"/>
          </w:tcPr>
          <w:p w14:paraId="46AFE54E" w14:textId="0A476D8E" w:rsidR="00A8307F" w:rsidRPr="00CE636E" w:rsidRDefault="00A8307F" w:rsidP="00572779">
            <w:pPr>
              <w:rPr>
                <w:rFonts w:ascii="Calibri" w:eastAsia="Calibri" w:hAnsi="Calibri"/>
                <w:sz w:val="22"/>
              </w:rPr>
            </w:pPr>
            <w:r>
              <w:rPr>
                <w:rFonts w:ascii="Calibri" w:eastAsia="Times New Roman" w:hAnsi="Calibri" w:cs="Times New Roman"/>
                <w:b/>
                <w:sz w:val="22"/>
                <w:lang w:bidi="en-US"/>
              </w:rPr>
              <w:t>2.2.18</w:t>
            </w:r>
            <w:r w:rsidRPr="00CE636E">
              <w:rPr>
                <w:rFonts w:ascii="Calibri" w:eastAsia="Times New Roman" w:hAnsi="Calibri" w:cs="Times New Roman"/>
                <w:b/>
                <w:sz w:val="22"/>
                <w:lang w:bidi="en-US"/>
              </w:rPr>
              <w:t xml:space="preserve"> </w:t>
            </w:r>
            <w:r w:rsidRPr="009A7992">
              <w:rPr>
                <w:rFonts w:ascii="Calibri" w:eastAsia="Times New Roman" w:hAnsi="Calibri" w:cs="Times New Roman"/>
                <w:sz w:val="22"/>
                <w:lang w:bidi="en-US"/>
              </w:rPr>
              <w:t>a)</w:t>
            </w:r>
            <w:r>
              <w:rPr>
                <w:rFonts w:ascii="Calibri" w:eastAsia="Calibri" w:hAnsi="Calibri"/>
                <w:sz w:val="22"/>
              </w:rPr>
              <w:t xml:space="preserve"> </w:t>
            </w:r>
            <w:r w:rsidRPr="00CE636E">
              <w:rPr>
                <w:rFonts w:ascii="Calibri" w:eastAsia="Calibri" w:hAnsi="Calibri"/>
                <w:sz w:val="22"/>
              </w:rPr>
              <w:t xml:space="preserve">Engage the dairy industry supply chain in the adoption of the </w:t>
            </w:r>
            <w:r w:rsidRPr="00CE636E">
              <w:rPr>
                <w:rFonts w:ascii="Calibri" w:eastAsia="Calibri" w:hAnsi="Calibri"/>
                <w:i/>
                <w:sz w:val="22"/>
              </w:rPr>
              <w:t>Guide to Prudent Use of Antimicrobial Agents for Dairy Production</w:t>
            </w:r>
            <w:r w:rsidR="00D06EEC">
              <w:rPr>
                <w:rFonts w:ascii="Calibri" w:eastAsia="Calibri" w:hAnsi="Calibri"/>
                <w:sz w:val="22"/>
              </w:rPr>
              <w:t>—</w:t>
            </w:r>
            <w:r w:rsidRPr="00CE636E">
              <w:rPr>
                <w:rFonts w:ascii="Calibri" w:eastAsia="Calibri" w:hAnsi="Calibri"/>
                <w:sz w:val="22"/>
              </w:rPr>
              <w:t>dairy processors to review the monitoring of antimicrobial use and development of animal health assessment tool for farmers.</w:t>
            </w:r>
          </w:p>
          <w:p w14:paraId="64FCCDC1" w14:textId="77777777" w:rsidR="00A8307F" w:rsidRPr="00CE636E" w:rsidRDefault="00A8307F" w:rsidP="00572779">
            <w:pPr>
              <w:rPr>
                <w:rFonts w:ascii="Calibri" w:eastAsia="Calibri" w:hAnsi="Calibri"/>
                <w:sz w:val="22"/>
              </w:rPr>
            </w:pPr>
          </w:p>
          <w:p w14:paraId="516E5EF2" w14:textId="77777777" w:rsidR="00A8307F" w:rsidRPr="00CE636E" w:rsidRDefault="00A8307F" w:rsidP="00572779">
            <w:pPr>
              <w:rPr>
                <w:rFonts w:ascii="Calibri" w:eastAsia="Calibri" w:hAnsi="Calibri"/>
                <w:sz w:val="22"/>
              </w:rPr>
            </w:pPr>
            <w:r>
              <w:rPr>
                <w:rFonts w:ascii="Calibri" w:eastAsia="Calibri" w:hAnsi="Calibri"/>
                <w:sz w:val="22"/>
              </w:rPr>
              <w:t xml:space="preserve">b) </w:t>
            </w:r>
            <w:r w:rsidRPr="00CE636E">
              <w:rPr>
                <w:rFonts w:ascii="Calibri" w:eastAsia="Calibri" w:hAnsi="Calibri"/>
                <w:sz w:val="22"/>
              </w:rPr>
              <w:t>Engagement of Cattle Medicine Chapter of Australian College of Veterinary Science.</w:t>
            </w:r>
          </w:p>
        </w:tc>
        <w:tc>
          <w:tcPr>
            <w:tcW w:w="3969" w:type="dxa"/>
            <w:shd w:val="clear" w:color="auto" w:fill="auto"/>
          </w:tcPr>
          <w:p w14:paraId="123D5118" w14:textId="77777777" w:rsidR="00A8307F" w:rsidRPr="00B70066" w:rsidRDefault="00A8307F" w:rsidP="00572779">
            <w:pPr>
              <w:rPr>
                <w:rFonts w:ascii="Calibri" w:eastAsia="Calibri" w:hAnsi="Calibri"/>
                <w:sz w:val="22"/>
              </w:rPr>
            </w:pPr>
            <w:r>
              <w:rPr>
                <w:rFonts w:ascii="Calibri" w:eastAsia="Calibri" w:hAnsi="Calibri"/>
                <w:sz w:val="22"/>
              </w:rPr>
              <w:t>Dairy Australia</w:t>
            </w:r>
          </w:p>
        </w:tc>
        <w:tc>
          <w:tcPr>
            <w:tcW w:w="1985" w:type="dxa"/>
            <w:shd w:val="clear" w:color="auto" w:fill="auto"/>
          </w:tcPr>
          <w:p w14:paraId="555CBDC4" w14:textId="77777777" w:rsidR="00A8307F" w:rsidRDefault="00A8307F" w:rsidP="00572779">
            <w:pPr>
              <w:rPr>
                <w:rFonts w:ascii="Calibri" w:eastAsia="Calibri" w:hAnsi="Calibri"/>
              </w:rPr>
            </w:pPr>
            <w:r>
              <w:rPr>
                <w:rFonts w:ascii="Calibri" w:eastAsia="Times New Roman" w:hAnsi="Calibri" w:cs="Times New Roman"/>
                <w:sz w:val="22"/>
                <w:lang w:bidi="en-US"/>
              </w:rPr>
              <w:t>a) December 2016</w:t>
            </w:r>
          </w:p>
          <w:p w14:paraId="61E8DCF2" w14:textId="77777777" w:rsidR="00A8307F" w:rsidRPr="000438A9" w:rsidRDefault="00A8307F" w:rsidP="009A7992">
            <w:pPr>
              <w:rPr>
                <w:rFonts w:ascii="Calibri" w:eastAsia="Times New Roman" w:hAnsi="Calibri" w:cs="Times New Roman"/>
                <w:sz w:val="22"/>
                <w:lang w:bidi="en-US"/>
              </w:rPr>
            </w:pPr>
            <w:r>
              <w:rPr>
                <w:rFonts w:ascii="Calibri" w:eastAsia="Calibri" w:hAnsi="Calibri"/>
              </w:rPr>
              <w:t xml:space="preserve">b) </w:t>
            </w:r>
            <w:r w:rsidRPr="00CA54B5">
              <w:rPr>
                <w:rFonts w:ascii="Calibri" w:eastAsia="Times New Roman" w:hAnsi="Calibri" w:cs="Times New Roman"/>
                <w:sz w:val="22"/>
                <w:lang w:bidi="en-US"/>
              </w:rPr>
              <w:t>July 2015</w:t>
            </w:r>
          </w:p>
        </w:tc>
      </w:tr>
      <w:tr w:rsidR="00A8307F" w:rsidRPr="00473320" w14:paraId="756E00D0" w14:textId="77777777" w:rsidTr="00E04170">
        <w:trPr>
          <w:cantSplit/>
          <w:trHeight w:val="160"/>
        </w:trPr>
        <w:tc>
          <w:tcPr>
            <w:tcW w:w="1277" w:type="dxa"/>
            <w:vMerge/>
            <w:tcBorders>
              <w:bottom w:val="single" w:sz="4" w:space="0" w:color="auto"/>
            </w:tcBorders>
            <w:shd w:val="clear" w:color="auto" w:fill="EAF1DD" w:themeFill="accent3" w:themeFillTint="33"/>
          </w:tcPr>
          <w:p w14:paraId="371105F2" w14:textId="77777777" w:rsidR="00A8307F" w:rsidRPr="006338AB" w:rsidRDefault="00A8307F" w:rsidP="00572779">
            <w:pPr>
              <w:rPr>
                <w:rFonts w:ascii="Calibri" w:eastAsia="Times New Roman" w:hAnsi="Calibri" w:cs="Times New Roman"/>
                <w:i/>
                <w:sz w:val="22"/>
                <w:lang w:bidi="en-US"/>
              </w:rPr>
            </w:pPr>
          </w:p>
        </w:tc>
        <w:tc>
          <w:tcPr>
            <w:tcW w:w="6946" w:type="dxa"/>
            <w:tcBorders>
              <w:bottom w:val="single" w:sz="4" w:space="0" w:color="auto"/>
            </w:tcBorders>
            <w:shd w:val="clear" w:color="auto" w:fill="auto"/>
          </w:tcPr>
          <w:p w14:paraId="231DF007" w14:textId="77777777" w:rsidR="00A8307F" w:rsidRPr="00B70066" w:rsidRDefault="00A8307F" w:rsidP="00C835A9">
            <w:pPr>
              <w:rPr>
                <w:rFonts w:ascii="Calibri" w:eastAsia="Calibri" w:hAnsi="Calibri"/>
                <w:sz w:val="22"/>
              </w:rPr>
            </w:pPr>
            <w:r>
              <w:rPr>
                <w:rFonts w:ascii="Calibri" w:eastAsia="Calibri" w:hAnsi="Calibri"/>
                <w:b/>
                <w:sz w:val="22"/>
              </w:rPr>
              <w:t xml:space="preserve">2.2.19 </w:t>
            </w:r>
            <w:r>
              <w:rPr>
                <w:rFonts w:ascii="Calibri" w:eastAsia="Calibri" w:hAnsi="Calibri"/>
                <w:sz w:val="22"/>
              </w:rPr>
              <w:t>Framework for AMS implemented within each of the major chicken meat companies for internal reporting (reassess in 2017 for collating industry data)</w:t>
            </w:r>
          </w:p>
        </w:tc>
        <w:tc>
          <w:tcPr>
            <w:tcW w:w="3969" w:type="dxa"/>
            <w:tcBorders>
              <w:bottom w:val="single" w:sz="4" w:space="0" w:color="auto"/>
            </w:tcBorders>
            <w:shd w:val="clear" w:color="auto" w:fill="auto"/>
          </w:tcPr>
          <w:p w14:paraId="4E8E1196" w14:textId="77777777" w:rsidR="00A8307F" w:rsidRPr="00B70066" w:rsidRDefault="00A8307F" w:rsidP="00C835A9">
            <w:pPr>
              <w:rPr>
                <w:rFonts w:ascii="Calibri" w:eastAsia="Calibri" w:hAnsi="Calibri"/>
                <w:sz w:val="22"/>
              </w:rPr>
            </w:pPr>
            <w:r>
              <w:rPr>
                <w:rFonts w:ascii="Calibri" w:eastAsia="Calibri" w:hAnsi="Calibri"/>
                <w:sz w:val="22"/>
              </w:rPr>
              <w:t>Australian Chicken Meat Federation</w:t>
            </w:r>
          </w:p>
        </w:tc>
        <w:tc>
          <w:tcPr>
            <w:tcW w:w="1985" w:type="dxa"/>
            <w:tcBorders>
              <w:bottom w:val="single" w:sz="4" w:space="0" w:color="auto"/>
            </w:tcBorders>
            <w:shd w:val="clear" w:color="auto" w:fill="auto"/>
          </w:tcPr>
          <w:p w14:paraId="3B45878D" w14:textId="77777777" w:rsidR="00A8307F" w:rsidRPr="000438A9" w:rsidRDefault="00A8307F" w:rsidP="00C835A9">
            <w:pPr>
              <w:rPr>
                <w:rFonts w:ascii="Calibri" w:eastAsia="Times New Roman" w:hAnsi="Calibri" w:cs="Times New Roman"/>
                <w:sz w:val="22"/>
                <w:lang w:bidi="en-US"/>
              </w:rPr>
            </w:pPr>
            <w:r>
              <w:rPr>
                <w:rFonts w:ascii="Calibri" w:eastAsia="Times New Roman" w:hAnsi="Calibri" w:cs="Times New Roman"/>
                <w:sz w:val="22"/>
                <w:lang w:bidi="en-US"/>
              </w:rPr>
              <w:t>December 2016</w:t>
            </w:r>
          </w:p>
        </w:tc>
      </w:tr>
      <w:tr w:rsidR="00E04170" w:rsidRPr="00473320" w14:paraId="67344666" w14:textId="77777777" w:rsidTr="00E04170">
        <w:trPr>
          <w:cantSplit/>
          <w:trHeight w:val="249"/>
        </w:trPr>
        <w:tc>
          <w:tcPr>
            <w:tcW w:w="14177" w:type="dxa"/>
            <w:gridSpan w:val="4"/>
            <w:shd w:val="clear" w:color="auto" w:fill="F2F2F2" w:themeFill="background1" w:themeFillShade="F2"/>
          </w:tcPr>
          <w:p w14:paraId="7B28CC58" w14:textId="01F828C5" w:rsidR="00E04170" w:rsidRPr="0087763D" w:rsidRDefault="00E04170" w:rsidP="00374665">
            <w:pPr>
              <w:rPr>
                <w:rFonts w:ascii="Calibri" w:eastAsia="Times New Roman" w:hAnsi="Calibri" w:cs="Times New Roman"/>
                <w:sz w:val="22"/>
                <w:lang w:bidi="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E04170">
              <w:rPr>
                <w:rFonts w:ascii="Calibri" w:eastAsia="Times New Roman" w:hAnsi="Calibri" w:cs="Times New Roman"/>
                <w:b/>
                <w:sz w:val="22"/>
                <w:lang w:bidi="en-US"/>
              </w:rPr>
              <w:t>2.3</w:t>
            </w:r>
            <w:r>
              <w:rPr>
                <w:rFonts w:ascii="Calibri" w:eastAsia="Times New Roman" w:hAnsi="Calibri" w:cs="Times New Roman"/>
                <w:b/>
                <w:sz w:val="22"/>
                <w:lang w:bidi="en-US"/>
              </w:rPr>
              <w:t xml:space="preserve">: </w:t>
            </w:r>
            <w:r w:rsidRPr="00E04170">
              <w:rPr>
                <w:rFonts w:ascii="Calibri" w:eastAsia="Times New Roman" w:hAnsi="Calibri" w:cs="Times New Roman"/>
                <w:b/>
                <w:sz w:val="22"/>
                <w:lang w:bidi="en-US"/>
              </w:rPr>
              <w:t>Develop tailored, evidence-based resources to support the implementation of AMS programmes</w:t>
            </w:r>
            <w:r>
              <w:rPr>
                <w:rFonts w:ascii="Calibri" w:eastAsia="Times New Roman" w:hAnsi="Calibri" w:cs="Times New Roman"/>
                <w:b/>
                <w:sz w:val="22"/>
                <w:lang w:bidi="en-US"/>
              </w:rPr>
              <w:t>.</w:t>
            </w:r>
          </w:p>
        </w:tc>
      </w:tr>
      <w:tr w:rsidR="00A8307F" w:rsidRPr="00473320" w14:paraId="193756A0" w14:textId="77777777" w:rsidTr="00A8307F">
        <w:trPr>
          <w:cantSplit/>
          <w:trHeight w:val="1717"/>
        </w:trPr>
        <w:tc>
          <w:tcPr>
            <w:tcW w:w="1277" w:type="dxa"/>
            <w:vMerge w:val="restart"/>
            <w:shd w:val="clear" w:color="auto" w:fill="DAEEF3" w:themeFill="accent5" w:themeFillTint="33"/>
          </w:tcPr>
          <w:p w14:paraId="5FEC1DC5" w14:textId="4FD734AA" w:rsidR="004E1EC4" w:rsidRDefault="00E40C4A" w:rsidP="00373B4D">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7017FBBC" w14:textId="77777777" w:rsidR="00A8307F" w:rsidRPr="00473320" w:rsidRDefault="00A8307F" w:rsidP="00373B4D">
            <w:pPr>
              <w:rPr>
                <w:rFonts w:ascii="Calibri" w:eastAsia="Times New Roman" w:hAnsi="Calibri" w:cs="Times New Roman"/>
                <w:i/>
                <w:sz w:val="22"/>
                <w:lang w:bidi="en-US"/>
              </w:rPr>
            </w:pPr>
          </w:p>
        </w:tc>
        <w:tc>
          <w:tcPr>
            <w:tcW w:w="6946" w:type="dxa"/>
            <w:shd w:val="clear" w:color="auto" w:fill="auto"/>
          </w:tcPr>
          <w:p w14:paraId="632146AB" w14:textId="77777777" w:rsidR="00A8307F" w:rsidRPr="00CE636E" w:rsidRDefault="00A8307F" w:rsidP="0085469B">
            <w:pPr>
              <w:rPr>
                <w:rFonts w:ascii="Calibri" w:eastAsia="Times New Roman" w:hAnsi="Calibri" w:cs="Times New Roman"/>
                <w:sz w:val="22"/>
                <w:lang w:bidi="en-US"/>
              </w:rPr>
            </w:pPr>
            <w:r w:rsidRPr="00CE636E">
              <w:rPr>
                <w:rFonts w:ascii="Calibri" w:eastAsia="Times New Roman" w:hAnsi="Calibri" w:cs="Times New Roman"/>
                <w:b/>
                <w:sz w:val="22"/>
                <w:lang w:bidi="en-US"/>
              </w:rPr>
              <w:t>2.3.</w:t>
            </w:r>
            <w:r>
              <w:rPr>
                <w:rFonts w:ascii="Calibri" w:eastAsia="Times New Roman" w:hAnsi="Calibri" w:cs="Times New Roman"/>
                <w:b/>
                <w:sz w:val="22"/>
                <w:lang w:bidi="en-US"/>
              </w:rPr>
              <w:t>1</w:t>
            </w:r>
            <w:r w:rsidRPr="00CE636E">
              <w:rPr>
                <w:rFonts w:ascii="Calibri" w:eastAsia="Times New Roman" w:hAnsi="Calibri" w:cs="Times New Roman"/>
                <w:sz w:val="22"/>
                <w:lang w:bidi="en-US"/>
              </w:rPr>
              <w:t xml:space="preserve"> Pilot a set of evidence-based interventions aimed at reducing GP antimicrobial prescribing rates for acute respiratory infections in general practice.</w:t>
            </w:r>
          </w:p>
        </w:tc>
        <w:tc>
          <w:tcPr>
            <w:tcW w:w="3969" w:type="dxa"/>
            <w:tcBorders>
              <w:bottom w:val="single" w:sz="4" w:space="0" w:color="auto"/>
            </w:tcBorders>
            <w:shd w:val="clear" w:color="auto" w:fill="auto"/>
          </w:tcPr>
          <w:p w14:paraId="0EA0F334" w14:textId="77777777" w:rsidR="00A8307F" w:rsidRPr="00473320" w:rsidRDefault="00A8307F" w:rsidP="0032763F">
            <w:pPr>
              <w:rPr>
                <w:rFonts w:ascii="Calibri" w:eastAsia="Times New Roman" w:hAnsi="Calibri" w:cs="Times New Roman"/>
                <w:sz w:val="22"/>
                <w:lang w:bidi="en-US"/>
              </w:rPr>
            </w:pPr>
            <w:r w:rsidRPr="0087763D">
              <w:rPr>
                <w:rFonts w:ascii="Calibri" w:eastAsia="Times New Roman" w:hAnsi="Calibri" w:cs="Times New Roman"/>
                <w:sz w:val="22"/>
                <w:lang w:bidi="en-US"/>
              </w:rPr>
              <w:t>General Practitioner Antimicrobial Stewardship Programme Study, University of Queensland</w:t>
            </w:r>
            <w:r>
              <w:rPr>
                <w:rFonts w:ascii="Calibri" w:eastAsia="Times New Roman" w:hAnsi="Calibri" w:cs="Times New Roman"/>
                <w:sz w:val="22"/>
                <w:lang w:bidi="en-US"/>
              </w:rPr>
              <w:t xml:space="preserve"> with Bond University and the Queensland University of Technology</w:t>
            </w:r>
            <w:r w:rsidRPr="0087763D">
              <w:rPr>
                <w:rFonts w:ascii="Calibri" w:eastAsia="Times New Roman" w:hAnsi="Calibri" w:cs="Times New Roman"/>
                <w:sz w:val="22"/>
                <w:lang w:bidi="en-US"/>
              </w:rPr>
              <w:t>*</w:t>
            </w:r>
            <w:r>
              <w:rPr>
                <w:rFonts w:ascii="Calibri" w:eastAsia="Times New Roman" w:hAnsi="Calibri" w:cs="Times New Roman"/>
                <w:sz w:val="22"/>
                <w:lang w:bidi="en-US"/>
              </w:rPr>
              <w:t xml:space="preserve"> </w:t>
            </w:r>
          </w:p>
        </w:tc>
        <w:tc>
          <w:tcPr>
            <w:tcW w:w="1985" w:type="dxa"/>
            <w:tcBorders>
              <w:bottom w:val="single" w:sz="4" w:space="0" w:color="auto"/>
            </w:tcBorders>
            <w:shd w:val="clear" w:color="auto" w:fill="auto"/>
          </w:tcPr>
          <w:p w14:paraId="4F9EC6A4" w14:textId="77777777" w:rsidR="00A8307F" w:rsidRPr="0087763D" w:rsidRDefault="00A8307F" w:rsidP="00374665">
            <w:pPr>
              <w:rPr>
                <w:rFonts w:ascii="Calibri" w:eastAsia="Times New Roman" w:hAnsi="Calibri" w:cs="Times New Roman"/>
                <w:sz w:val="22"/>
                <w:lang w:bidi="en-US"/>
              </w:rPr>
            </w:pPr>
            <w:r w:rsidRPr="0087763D">
              <w:rPr>
                <w:rFonts w:ascii="Calibri" w:eastAsia="Times New Roman" w:hAnsi="Calibri" w:cs="Times New Roman"/>
                <w:sz w:val="22"/>
                <w:lang w:bidi="en-US"/>
              </w:rPr>
              <w:t>June 2016</w:t>
            </w:r>
          </w:p>
        </w:tc>
      </w:tr>
      <w:tr w:rsidR="00A8307F" w:rsidRPr="00473320" w14:paraId="7F2DDAF0" w14:textId="77777777" w:rsidTr="00A8307F">
        <w:trPr>
          <w:cantSplit/>
          <w:trHeight w:val="1717"/>
        </w:trPr>
        <w:tc>
          <w:tcPr>
            <w:tcW w:w="1277" w:type="dxa"/>
            <w:vMerge/>
            <w:shd w:val="clear" w:color="auto" w:fill="DAEEF3" w:themeFill="accent5" w:themeFillTint="33"/>
          </w:tcPr>
          <w:p w14:paraId="7B02F1D1" w14:textId="77777777" w:rsidR="00A8307F" w:rsidRPr="00473320" w:rsidRDefault="00A8307F" w:rsidP="00373B4D">
            <w:pPr>
              <w:rPr>
                <w:rFonts w:ascii="Calibri" w:eastAsia="Times New Roman" w:hAnsi="Calibri" w:cs="Times New Roman"/>
                <w:i/>
                <w:sz w:val="22"/>
                <w:lang w:bidi="en-US"/>
              </w:rPr>
            </w:pPr>
          </w:p>
        </w:tc>
        <w:tc>
          <w:tcPr>
            <w:tcW w:w="6946" w:type="dxa"/>
            <w:shd w:val="clear" w:color="auto" w:fill="auto"/>
          </w:tcPr>
          <w:p w14:paraId="3B03D9E2" w14:textId="77777777" w:rsidR="00A8307F" w:rsidRPr="00473320" w:rsidRDefault="00A8307F" w:rsidP="0087763D">
            <w:pPr>
              <w:rPr>
                <w:rFonts w:ascii="Calibri" w:eastAsia="Times New Roman" w:hAnsi="Calibri" w:cs="Times New Roman"/>
                <w:sz w:val="22"/>
                <w:lang w:bidi="en-US"/>
              </w:rPr>
            </w:pPr>
            <w:r>
              <w:rPr>
                <w:rFonts w:ascii="Calibri" w:eastAsia="Times New Roman" w:hAnsi="Calibri" w:cs="Times New Roman"/>
                <w:b/>
                <w:sz w:val="22"/>
                <w:lang w:bidi="en-US"/>
              </w:rPr>
              <w:t>2.3.2</w:t>
            </w:r>
            <w:r>
              <w:rPr>
                <w:rFonts w:ascii="Calibri" w:eastAsia="Times New Roman" w:hAnsi="Calibri" w:cs="Times New Roman"/>
                <w:sz w:val="22"/>
                <w:lang w:bidi="en-US"/>
              </w:rPr>
              <w:t xml:space="preserve"> </w:t>
            </w:r>
            <w:r w:rsidRPr="00473320">
              <w:rPr>
                <w:rFonts w:ascii="Calibri" w:eastAsia="Times New Roman" w:hAnsi="Calibri" w:cs="Times New Roman"/>
                <w:sz w:val="22"/>
                <w:lang w:bidi="en-US"/>
              </w:rPr>
              <w:t xml:space="preserve">Update of the </w:t>
            </w:r>
            <w:r w:rsidRPr="0080233A">
              <w:rPr>
                <w:rFonts w:ascii="Calibri" w:eastAsia="Times New Roman" w:hAnsi="Calibri" w:cs="Times New Roman"/>
                <w:sz w:val="22"/>
                <w:lang w:bidi="en-US"/>
              </w:rPr>
              <w:t>Antimicrobial Stewardship in Australian Hospitals</w:t>
            </w:r>
            <w:r w:rsidRPr="00473320">
              <w:rPr>
                <w:rFonts w:ascii="Calibri" w:eastAsia="Times New Roman" w:hAnsi="Calibri" w:cs="Times New Roman"/>
                <w:sz w:val="22"/>
                <w:lang w:bidi="en-US"/>
              </w:rPr>
              <w:t xml:space="preserve"> </w:t>
            </w:r>
            <w:r>
              <w:rPr>
                <w:rFonts w:ascii="Calibri" w:eastAsia="Times New Roman" w:hAnsi="Calibri" w:cs="Times New Roman"/>
                <w:sz w:val="22"/>
                <w:lang w:bidi="en-US"/>
              </w:rPr>
              <w:t>publication</w:t>
            </w:r>
            <w:r w:rsidRPr="00473320">
              <w:rPr>
                <w:rFonts w:ascii="Calibri" w:eastAsia="Times New Roman" w:hAnsi="Calibri" w:cs="Times New Roman"/>
                <w:sz w:val="22"/>
                <w:lang w:bidi="en-US"/>
              </w:rPr>
              <w:t xml:space="preserve"> to support informed </w:t>
            </w:r>
            <w:r>
              <w:rPr>
                <w:rFonts w:ascii="Calibri" w:eastAsia="Times New Roman" w:hAnsi="Calibri" w:cs="Times New Roman"/>
                <w:sz w:val="22"/>
                <w:lang w:bidi="en-US"/>
              </w:rPr>
              <w:t xml:space="preserve">antimicrobial </w:t>
            </w:r>
            <w:r w:rsidRPr="00473320">
              <w:rPr>
                <w:rFonts w:ascii="Calibri" w:eastAsia="Times New Roman" w:hAnsi="Calibri" w:cs="Times New Roman"/>
                <w:sz w:val="22"/>
                <w:lang w:bidi="en-US"/>
              </w:rPr>
              <w:t xml:space="preserve">prescribing </w:t>
            </w:r>
            <w:r>
              <w:rPr>
                <w:rFonts w:ascii="Calibri" w:eastAsia="Times New Roman" w:hAnsi="Calibri" w:cs="Times New Roman"/>
                <w:sz w:val="22"/>
                <w:lang w:bidi="en-US"/>
              </w:rPr>
              <w:t xml:space="preserve">and use. The revision will </w:t>
            </w:r>
            <w:r w:rsidRPr="00473320">
              <w:rPr>
                <w:rFonts w:ascii="Calibri" w:eastAsia="Times New Roman" w:hAnsi="Calibri" w:cs="Times New Roman"/>
                <w:sz w:val="22"/>
                <w:lang w:bidi="en-US"/>
              </w:rPr>
              <w:t xml:space="preserve">include chapters on </w:t>
            </w:r>
            <w:r>
              <w:rPr>
                <w:rFonts w:ascii="Calibri" w:eastAsia="Times New Roman" w:hAnsi="Calibri" w:cs="Times New Roman"/>
                <w:sz w:val="22"/>
                <w:lang w:bidi="en-US"/>
              </w:rPr>
              <w:t>AMS</w:t>
            </w:r>
            <w:r w:rsidRPr="00473320">
              <w:rPr>
                <w:rFonts w:ascii="Calibri" w:eastAsia="Times New Roman" w:hAnsi="Calibri" w:cs="Times New Roman"/>
                <w:sz w:val="22"/>
                <w:lang w:bidi="en-US"/>
              </w:rPr>
              <w:t xml:space="preserve"> in general practice, aged care, private sector, dental practice, rural and remote sector and </w:t>
            </w:r>
            <w:r>
              <w:rPr>
                <w:rFonts w:ascii="Calibri" w:eastAsia="Times New Roman" w:hAnsi="Calibri" w:cs="Times New Roman"/>
                <w:sz w:val="22"/>
                <w:lang w:bidi="en-US"/>
              </w:rPr>
              <w:t xml:space="preserve">health services for </w:t>
            </w:r>
            <w:r w:rsidRPr="00473320">
              <w:rPr>
                <w:rFonts w:ascii="Calibri" w:eastAsia="Times New Roman" w:hAnsi="Calibri" w:cs="Times New Roman"/>
                <w:sz w:val="22"/>
                <w:lang w:bidi="en-US"/>
              </w:rPr>
              <w:t>Aboriginal and Torres Strait Islander</w:t>
            </w:r>
            <w:r>
              <w:rPr>
                <w:rFonts w:ascii="Calibri" w:eastAsia="Times New Roman" w:hAnsi="Calibri" w:cs="Times New Roman"/>
                <w:sz w:val="22"/>
                <w:lang w:bidi="en-US"/>
              </w:rPr>
              <w:t xml:space="preserve"> peoples</w:t>
            </w:r>
            <w:r w:rsidRPr="00473320">
              <w:rPr>
                <w:rFonts w:ascii="Calibri" w:eastAsia="Times New Roman" w:hAnsi="Calibri" w:cs="Times New Roman"/>
                <w:sz w:val="22"/>
                <w:lang w:bidi="en-US"/>
              </w:rPr>
              <w:t>.</w:t>
            </w:r>
          </w:p>
        </w:tc>
        <w:tc>
          <w:tcPr>
            <w:tcW w:w="3969" w:type="dxa"/>
            <w:tcBorders>
              <w:bottom w:val="single" w:sz="4" w:space="0" w:color="auto"/>
            </w:tcBorders>
            <w:shd w:val="clear" w:color="auto" w:fill="auto"/>
          </w:tcPr>
          <w:p w14:paraId="1DCA8FCA" w14:textId="77777777" w:rsidR="00A8307F" w:rsidRPr="00473320" w:rsidRDefault="00A8307F" w:rsidP="0032763F">
            <w:pPr>
              <w:rPr>
                <w:rFonts w:ascii="Calibri" w:eastAsia="Times New Roman" w:hAnsi="Calibri" w:cs="Times New Roman"/>
                <w:sz w:val="22"/>
                <w:lang w:bidi="en-US"/>
              </w:rPr>
            </w:pPr>
            <w:r>
              <w:rPr>
                <w:rFonts w:ascii="Calibri" w:eastAsia="Calibri" w:hAnsi="Calibri"/>
                <w:sz w:val="22"/>
              </w:rPr>
              <w:t>ACSQHC</w:t>
            </w:r>
            <w:r w:rsidRPr="00473320">
              <w:rPr>
                <w:rFonts w:ascii="Calibri" w:eastAsia="Times New Roman" w:hAnsi="Calibri" w:cs="Times New Roman"/>
                <w:sz w:val="22"/>
                <w:lang w:bidi="en-US"/>
              </w:rPr>
              <w:t xml:space="preserve"> with </w:t>
            </w:r>
            <w:r>
              <w:rPr>
                <w:rFonts w:ascii="Calibri" w:eastAsia="Times New Roman" w:hAnsi="Calibri" w:cs="Times New Roman"/>
                <w:sz w:val="22"/>
                <w:lang w:bidi="en-US"/>
              </w:rPr>
              <w:t xml:space="preserve">the </w:t>
            </w:r>
            <w:r w:rsidRPr="00473320">
              <w:rPr>
                <w:rFonts w:ascii="Calibri" w:eastAsia="Times New Roman" w:hAnsi="Calibri" w:cs="Times New Roman"/>
                <w:sz w:val="22"/>
                <w:lang w:bidi="en-US"/>
              </w:rPr>
              <w:t>Antimicrobial Stewardship Advisory Committee</w:t>
            </w:r>
            <w:r>
              <w:rPr>
                <w:rFonts w:ascii="Calibri" w:eastAsia="Times New Roman" w:hAnsi="Calibri" w:cs="Times New Roman"/>
                <w:sz w:val="22"/>
                <w:lang w:bidi="en-US"/>
              </w:rPr>
              <w:t>*</w:t>
            </w:r>
          </w:p>
        </w:tc>
        <w:tc>
          <w:tcPr>
            <w:tcW w:w="1985" w:type="dxa"/>
            <w:tcBorders>
              <w:bottom w:val="single" w:sz="4" w:space="0" w:color="auto"/>
            </w:tcBorders>
            <w:shd w:val="clear" w:color="auto" w:fill="auto"/>
          </w:tcPr>
          <w:p w14:paraId="7EFB064E" w14:textId="77777777" w:rsidR="00A8307F" w:rsidRPr="0080233A" w:rsidRDefault="00A8307F" w:rsidP="00374665">
            <w:pPr>
              <w:rPr>
                <w:rFonts w:ascii="Calibri" w:eastAsia="Times New Roman" w:hAnsi="Calibri" w:cs="Times New Roman"/>
                <w:sz w:val="22"/>
                <w:lang w:bidi="en-US"/>
              </w:rPr>
            </w:pPr>
            <w:r w:rsidRPr="0080233A">
              <w:rPr>
                <w:rFonts w:ascii="Calibri" w:eastAsia="Times New Roman" w:hAnsi="Calibri" w:cs="Times New Roman"/>
                <w:sz w:val="22"/>
                <w:lang w:bidi="en-US"/>
              </w:rPr>
              <w:t>Launch by December 2016</w:t>
            </w:r>
          </w:p>
        </w:tc>
      </w:tr>
      <w:tr w:rsidR="00A8307F" w:rsidRPr="00473320" w14:paraId="0CCCEED4" w14:textId="77777777" w:rsidTr="00A8307F">
        <w:trPr>
          <w:cantSplit/>
          <w:trHeight w:val="160"/>
        </w:trPr>
        <w:tc>
          <w:tcPr>
            <w:tcW w:w="1277" w:type="dxa"/>
            <w:vMerge/>
            <w:shd w:val="clear" w:color="auto" w:fill="DAEEF3" w:themeFill="accent5" w:themeFillTint="33"/>
          </w:tcPr>
          <w:p w14:paraId="1D352C17" w14:textId="77777777" w:rsidR="00A8307F" w:rsidRPr="00473320" w:rsidRDefault="00A8307F" w:rsidP="008D2C6E">
            <w:pPr>
              <w:rPr>
                <w:rFonts w:ascii="Calibri" w:eastAsia="Times New Roman" w:hAnsi="Calibri" w:cs="Times New Roman"/>
                <w:i/>
                <w:sz w:val="22"/>
                <w:lang w:bidi="en-US"/>
              </w:rPr>
            </w:pPr>
          </w:p>
        </w:tc>
        <w:tc>
          <w:tcPr>
            <w:tcW w:w="6946" w:type="dxa"/>
            <w:shd w:val="clear" w:color="auto" w:fill="auto"/>
          </w:tcPr>
          <w:p w14:paraId="1BE92E6C" w14:textId="77777777" w:rsidR="00A8307F" w:rsidRPr="00473320" w:rsidRDefault="00A8307F" w:rsidP="00956E34">
            <w:pPr>
              <w:rPr>
                <w:rFonts w:ascii="Calibri" w:eastAsia="Times New Roman" w:hAnsi="Calibri" w:cs="Times New Roman"/>
                <w:sz w:val="22"/>
                <w:lang w:bidi="en-US"/>
              </w:rPr>
            </w:pPr>
            <w:r>
              <w:rPr>
                <w:rFonts w:ascii="Calibri" w:eastAsia="Times New Roman" w:hAnsi="Calibri" w:cs="Times New Roman"/>
                <w:b/>
                <w:sz w:val="22"/>
                <w:lang w:bidi="en-US"/>
              </w:rPr>
              <w:t>2.3.3</w:t>
            </w:r>
            <w:r w:rsidRPr="0087763D">
              <w:rPr>
                <w:rFonts w:ascii="Calibri" w:eastAsia="Times New Roman" w:hAnsi="Calibri" w:cs="Times New Roman"/>
                <w:sz w:val="22"/>
                <w:lang w:bidi="en-US"/>
              </w:rPr>
              <w:t xml:space="preserve"> </w:t>
            </w:r>
            <w:r w:rsidRPr="00473320">
              <w:rPr>
                <w:rFonts w:ascii="Calibri" w:eastAsia="Times New Roman" w:hAnsi="Calibri" w:cs="Times New Roman"/>
                <w:sz w:val="22"/>
                <w:lang w:bidi="en-US"/>
              </w:rPr>
              <w:t xml:space="preserve">Develop </w:t>
            </w:r>
            <w:r w:rsidRPr="0087763D">
              <w:rPr>
                <w:rFonts w:ascii="Calibri" w:eastAsia="Times New Roman" w:hAnsi="Calibri" w:cs="Times New Roman"/>
                <w:sz w:val="22"/>
                <w:lang w:bidi="en-US"/>
              </w:rPr>
              <w:t>a range of resources to assist with the implementation of AMS programs in a range of settings.</w:t>
            </w:r>
          </w:p>
        </w:tc>
        <w:tc>
          <w:tcPr>
            <w:tcW w:w="3969" w:type="dxa"/>
            <w:tcBorders>
              <w:bottom w:val="single" w:sz="4" w:space="0" w:color="auto"/>
            </w:tcBorders>
            <w:shd w:val="clear" w:color="auto" w:fill="auto"/>
          </w:tcPr>
          <w:p w14:paraId="5BA6A453" w14:textId="77777777" w:rsidR="00A8307F" w:rsidRPr="00473320" w:rsidRDefault="00A8307F" w:rsidP="000F3162">
            <w:pPr>
              <w:rPr>
                <w:rFonts w:ascii="Calibri" w:eastAsia="Times New Roman" w:hAnsi="Calibri" w:cs="Times New Roman"/>
                <w:sz w:val="22"/>
                <w:lang w:bidi="en-US"/>
              </w:rPr>
            </w:pPr>
            <w:r>
              <w:rPr>
                <w:rFonts w:ascii="Calibri" w:eastAsia="Calibri" w:hAnsi="Calibri"/>
                <w:sz w:val="22"/>
              </w:rPr>
              <w:t>ACSQHC</w:t>
            </w:r>
            <w:r>
              <w:rPr>
                <w:rFonts w:ascii="Calibri" w:eastAsia="Times New Roman" w:hAnsi="Calibri" w:cs="Times New Roman"/>
                <w:sz w:val="22"/>
                <w:lang w:bidi="en-US"/>
              </w:rPr>
              <w:t xml:space="preserve"> *</w:t>
            </w:r>
          </w:p>
        </w:tc>
        <w:tc>
          <w:tcPr>
            <w:tcW w:w="1985" w:type="dxa"/>
            <w:tcBorders>
              <w:bottom w:val="single" w:sz="4" w:space="0" w:color="auto"/>
            </w:tcBorders>
            <w:shd w:val="clear" w:color="auto" w:fill="auto"/>
          </w:tcPr>
          <w:p w14:paraId="22FADBBF" w14:textId="77777777" w:rsidR="00A8307F" w:rsidRPr="0087763D" w:rsidRDefault="00A8307F" w:rsidP="000F3162">
            <w:pPr>
              <w:rPr>
                <w:rFonts w:ascii="Calibri" w:eastAsia="Times New Roman" w:hAnsi="Calibri" w:cs="Times New Roman"/>
                <w:sz w:val="22"/>
                <w:lang w:bidi="en-US"/>
              </w:rPr>
            </w:pPr>
            <w:r w:rsidRPr="0087763D">
              <w:rPr>
                <w:rFonts w:ascii="Calibri" w:eastAsia="Times New Roman" w:hAnsi="Calibri" w:cs="Times New Roman"/>
                <w:sz w:val="22"/>
                <w:lang w:bidi="en-US"/>
              </w:rPr>
              <w:t>June 2016</w:t>
            </w:r>
          </w:p>
        </w:tc>
      </w:tr>
      <w:tr w:rsidR="00A8307F" w:rsidRPr="00473320" w14:paraId="3B3B714A" w14:textId="77777777" w:rsidTr="00A8307F">
        <w:trPr>
          <w:cantSplit/>
          <w:trHeight w:val="160"/>
        </w:trPr>
        <w:tc>
          <w:tcPr>
            <w:tcW w:w="1277" w:type="dxa"/>
            <w:vMerge/>
            <w:shd w:val="clear" w:color="auto" w:fill="DAEEF3" w:themeFill="accent5" w:themeFillTint="33"/>
          </w:tcPr>
          <w:p w14:paraId="2CF2F696" w14:textId="77777777" w:rsidR="00A8307F" w:rsidRDefault="00A8307F" w:rsidP="008D2C6E">
            <w:pPr>
              <w:rPr>
                <w:rFonts w:ascii="Calibri" w:eastAsia="Times New Roman" w:hAnsi="Calibri" w:cs="Times New Roman"/>
                <w:i/>
                <w:sz w:val="22"/>
                <w:lang w:bidi="en-US"/>
              </w:rPr>
            </w:pPr>
          </w:p>
        </w:tc>
        <w:tc>
          <w:tcPr>
            <w:tcW w:w="6946" w:type="dxa"/>
            <w:shd w:val="clear" w:color="auto" w:fill="auto"/>
          </w:tcPr>
          <w:p w14:paraId="7FEA9B79" w14:textId="77777777" w:rsidR="00A8307F" w:rsidRPr="0087763D" w:rsidRDefault="00A8307F" w:rsidP="00373B4D">
            <w:pPr>
              <w:rPr>
                <w:rFonts w:ascii="Calibri" w:eastAsia="Times New Roman" w:hAnsi="Calibri" w:cs="Times New Roman"/>
                <w:sz w:val="22"/>
                <w:lang w:bidi="en-US"/>
              </w:rPr>
            </w:pPr>
            <w:r>
              <w:rPr>
                <w:rFonts w:ascii="Calibri" w:eastAsia="Times New Roman" w:hAnsi="Calibri" w:cs="Times New Roman"/>
                <w:b/>
                <w:sz w:val="22"/>
                <w:lang w:bidi="en-US"/>
              </w:rPr>
              <w:t>2.3.4</w:t>
            </w:r>
            <w:r w:rsidRPr="0087763D">
              <w:rPr>
                <w:rFonts w:ascii="Calibri" w:eastAsia="Times New Roman" w:hAnsi="Calibri" w:cs="Times New Roman"/>
                <w:sz w:val="22"/>
                <w:lang w:bidi="en-US"/>
              </w:rPr>
              <w:t xml:space="preserve"> Implement the Guidance AMS not for profit web-based tool to support </w:t>
            </w:r>
            <w:r w:rsidR="0054198E">
              <w:rPr>
                <w:rFonts w:ascii="Calibri" w:eastAsia="Times New Roman" w:hAnsi="Calibri" w:cs="Times New Roman"/>
                <w:sz w:val="22"/>
                <w:lang w:bidi="en-US"/>
              </w:rPr>
              <w:t>AMS</w:t>
            </w:r>
            <w:r w:rsidRPr="0087763D">
              <w:rPr>
                <w:rFonts w:ascii="Calibri" w:eastAsia="Times New Roman" w:hAnsi="Calibri" w:cs="Times New Roman"/>
                <w:sz w:val="22"/>
                <w:lang w:bidi="en-US"/>
              </w:rPr>
              <w:t xml:space="preserve"> workflow in hospitals including an approval system to manage antimicrobial formulary and ward round tool with telehealth capabilities.</w:t>
            </w:r>
          </w:p>
        </w:tc>
        <w:tc>
          <w:tcPr>
            <w:tcW w:w="3969" w:type="dxa"/>
            <w:tcBorders>
              <w:bottom w:val="single" w:sz="4" w:space="0" w:color="auto"/>
            </w:tcBorders>
            <w:shd w:val="clear" w:color="auto" w:fill="auto"/>
          </w:tcPr>
          <w:p w14:paraId="665B7FFE" w14:textId="77777777" w:rsidR="00A8307F" w:rsidRDefault="00A8307F" w:rsidP="0087763D">
            <w:pPr>
              <w:rPr>
                <w:rFonts w:ascii="Calibri" w:eastAsia="Times New Roman" w:hAnsi="Calibri" w:cs="Times New Roman"/>
                <w:sz w:val="22"/>
                <w:lang w:bidi="en-US"/>
              </w:rPr>
            </w:pPr>
            <w:r w:rsidRPr="0087763D">
              <w:rPr>
                <w:rFonts w:ascii="Calibri" w:eastAsia="Times New Roman" w:hAnsi="Calibri" w:cs="Times New Roman"/>
                <w:sz w:val="22"/>
                <w:lang w:bidi="en-US"/>
              </w:rPr>
              <w:t xml:space="preserve">Guidance Group at the Royal Melbourne Hospital with </w:t>
            </w:r>
            <w:r>
              <w:rPr>
                <w:rFonts w:ascii="Calibri" w:eastAsia="Times New Roman" w:hAnsi="Calibri" w:cs="Times New Roman"/>
                <w:sz w:val="22"/>
                <w:lang w:bidi="en-US"/>
              </w:rPr>
              <w:t>the National Centre for Antimicrobial Stewardship</w:t>
            </w:r>
          </w:p>
        </w:tc>
        <w:tc>
          <w:tcPr>
            <w:tcW w:w="1985" w:type="dxa"/>
            <w:tcBorders>
              <w:bottom w:val="single" w:sz="4" w:space="0" w:color="auto"/>
            </w:tcBorders>
            <w:shd w:val="clear" w:color="auto" w:fill="auto"/>
          </w:tcPr>
          <w:p w14:paraId="5F4A2A08" w14:textId="2253BA31" w:rsidR="00A8307F" w:rsidRPr="0087763D" w:rsidRDefault="00F7006A" w:rsidP="00D06EEC">
            <w:pPr>
              <w:rPr>
                <w:rFonts w:ascii="Calibri" w:eastAsia="Times New Roman" w:hAnsi="Calibri" w:cs="Times New Roman"/>
                <w:sz w:val="22"/>
                <w:lang w:bidi="en-US"/>
              </w:rPr>
            </w:pPr>
            <w:r>
              <w:rPr>
                <w:rFonts w:ascii="Calibri" w:eastAsia="Times New Roman" w:hAnsi="Calibri" w:cs="Times New Roman"/>
                <w:sz w:val="22"/>
                <w:lang w:bidi="en-US"/>
              </w:rPr>
              <w:t>2016</w:t>
            </w:r>
            <w:r w:rsidR="00D06EEC">
              <w:rPr>
                <w:rFonts w:ascii="Calibri" w:eastAsia="Times New Roman" w:hAnsi="Calibri" w:cs="Times New Roman"/>
                <w:sz w:val="22"/>
                <w:lang w:bidi="en-US"/>
              </w:rPr>
              <w:t>–</w:t>
            </w:r>
            <w:r>
              <w:rPr>
                <w:rFonts w:ascii="Calibri" w:eastAsia="Times New Roman" w:hAnsi="Calibri" w:cs="Times New Roman"/>
                <w:sz w:val="22"/>
                <w:lang w:bidi="en-US"/>
              </w:rPr>
              <w:t>18</w:t>
            </w:r>
          </w:p>
        </w:tc>
      </w:tr>
      <w:tr w:rsidR="00A8307F" w:rsidRPr="00473320" w14:paraId="029D6F7C" w14:textId="77777777" w:rsidTr="00A8307F">
        <w:trPr>
          <w:cantSplit/>
          <w:trHeight w:val="160"/>
        </w:trPr>
        <w:tc>
          <w:tcPr>
            <w:tcW w:w="1277" w:type="dxa"/>
            <w:vMerge/>
            <w:shd w:val="clear" w:color="auto" w:fill="DAEEF3" w:themeFill="accent5" w:themeFillTint="33"/>
          </w:tcPr>
          <w:p w14:paraId="7275EB70" w14:textId="77777777" w:rsidR="00A8307F" w:rsidRDefault="00A8307F" w:rsidP="008D2C6E">
            <w:pPr>
              <w:rPr>
                <w:rFonts w:ascii="Calibri" w:eastAsia="Times New Roman" w:hAnsi="Calibri" w:cs="Times New Roman"/>
                <w:i/>
                <w:sz w:val="22"/>
                <w:lang w:bidi="en-US"/>
              </w:rPr>
            </w:pPr>
          </w:p>
        </w:tc>
        <w:tc>
          <w:tcPr>
            <w:tcW w:w="6946" w:type="dxa"/>
            <w:shd w:val="clear" w:color="auto" w:fill="auto"/>
          </w:tcPr>
          <w:p w14:paraId="30D61370" w14:textId="77777777" w:rsidR="00A8307F" w:rsidRPr="00CE636E" w:rsidRDefault="00A8307F" w:rsidP="00D10869">
            <w:pPr>
              <w:rPr>
                <w:rFonts w:ascii="Calibri" w:eastAsia="Calibri" w:hAnsi="Calibri"/>
                <w:sz w:val="22"/>
              </w:rPr>
            </w:pPr>
            <w:r>
              <w:rPr>
                <w:rFonts w:ascii="Calibri" w:eastAsia="Times New Roman" w:hAnsi="Calibri" w:cs="Times New Roman"/>
                <w:b/>
                <w:sz w:val="22"/>
              </w:rPr>
              <w:t>2.3.5</w:t>
            </w:r>
            <w:r w:rsidRPr="00CE636E">
              <w:rPr>
                <w:rFonts w:ascii="Calibri" w:eastAsia="Times New Roman" w:hAnsi="Calibri" w:cs="Times New Roman"/>
                <w:sz w:val="22"/>
              </w:rPr>
              <w:t xml:space="preserve"> </w:t>
            </w:r>
            <w:r w:rsidRPr="00CE636E">
              <w:rPr>
                <w:rFonts w:ascii="Calibri" w:eastAsia="Calibri" w:hAnsi="Calibri"/>
                <w:sz w:val="22"/>
              </w:rPr>
              <w:t>Develop a unique indications database to map to SnoMed CT. The intention is for all eHealth systems to use this infections indication list to support reporting and clinical research.</w:t>
            </w:r>
          </w:p>
        </w:tc>
        <w:tc>
          <w:tcPr>
            <w:tcW w:w="3969" w:type="dxa"/>
            <w:tcBorders>
              <w:bottom w:val="single" w:sz="4" w:space="0" w:color="auto"/>
            </w:tcBorders>
            <w:shd w:val="clear" w:color="auto" w:fill="auto"/>
          </w:tcPr>
          <w:p w14:paraId="1FB46AF5" w14:textId="77777777" w:rsidR="00A8307F" w:rsidRDefault="00A8307F" w:rsidP="0087763D">
            <w:pPr>
              <w:rPr>
                <w:rFonts w:ascii="Calibri" w:eastAsia="Times New Roman" w:hAnsi="Calibri" w:cs="Times New Roman"/>
                <w:sz w:val="22"/>
                <w:lang w:bidi="en-US"/>
              </w:rPr>
            </w:pPr>
            <w:r w:rsidRPr="00524AE3">
              <w:rPr>
                <w:rFonts w:ascii="Calibri" w:eastAsia="Calibri" w:hAnsi="Calibri"/>
                <w:sz w:val="22"/>
              </w:rPr>
              <w:t>Guidance Group at the Royal Melbourne Hospital</w:t>
            </w:r>
            <w:r>
              <w:rPr>
                <w:rFonts w:ascii="Calibri" w:eastAsia="Calibri" w:hAnsi="Calibri"/>
                <w:sz w:val="22"/>
              </w:rPr>
              <w:t xml:space="preserve"> with the </w:t>
            </w:r>
            <w:r>
              <w:rPr>
                <w:rFonts w:ascii="Calibri" w:eastAsia="Times New Roman" w:hAnsi="Calibri" w:cs="Times New Roman"/>
                <w:sz w:val="22"/>
                <w:lang w:bidi="en-US"/>
              </w:rPr>
              <w:t>National Centre for Antimicrobial Stewardship</w:t>
            </w:r>
          </w:p>
        </w:tc>
        <w:tc>
          <w:tcPr>
            <w:tcW w:w="1985" w:type="dxa"/>
            <w:tcBorders>
              <w:bottom w:val="single" w:sz="4" w:space="0" w:color="auto"/>
            </w:tcBorders>
            <w:shd w:val="clear" w:color="auto" w:fill="auto"/>
          </w:tcPr>
          <w:p w14:paraId="6778067A" w14:textId="77777777" w:rsidR="00A8307F" w:rsidRDefault="00A8307F" w:rsidP="00572779">
            <w:pPr>
              <w:rPr>
                <w:rFonts w:ascii="Calibri" w:eastAsia="Calibri" w:hAnsi="Calibri"/>
                <w:sz w:val="22"/>
              </w:rPr>
            </w:pPr>
            <w:r>
              <w:rPr>
                <w:rFonts w:ascii="Calibri" w:eastAsia="Calibri" w:hAnsi="Calibri"/>
                <w:sz w:val="22"/>
              </w:rPr>
              <w:t>2016</w:t>
            </w:r>
          </w:p>
        </w:tc>
      </w:tr>
      <w:tr w:rsidR="00A8307F" w:rsidRPr="00473320" w14:paraId="2A25824A" w14:textId="77777777" w:rsidTr="00A8307F">
        <w:trPr>
          <w:cantSplit/>
          <w:trHeight w:val="160"/>
        </w:trPr>
        <w:tc>
          <w:tcPr>
            <w:tcW w:w="1277" w:type="dxa"/>
            <w:vMerge/>
            <w:shd w:val="clear" w:color="auto" w:fill="DAEEF3" w:themeFill="accent5" w:themeFillTint="33"/>
          </w:tcPr>
          <w:p w14:paraId="6CCA9081" w14:textId="77777777" w:rsidR="00A8307F" w:rsidRDefault="00A8307F" w:rsidP="008D2C6E">
            <w:pPr>
              <w:rPr>
                <w:rFonts w:ascii="Calibri" w:eastAsia="Times New Roman" w:hAnsi="Calibri" w:cs="Times New Roman"/>
                <w:i/>
                <w:sz w:val="22"/>
                <w:lang w:bidi="en-US"/>
              </w:rPr>
            </w:pPr>
          </w:p>
        </w:tc>
        <w:tc>
          <w:tcPr>
            <w:tcW w:w="6946" w:type="dxa"/>
            <w:shd w:val="clear" w:color="auto" w:fill="auto"/>
          </w:tcPr>
          <w:p w14:paraId="3216A85E" w14:textId="77777777" w:rsidR="00A8307F" w:rsidRPr="00CE636E" w:rsidRDefault="00A8307F" w:rsidP="00D10869">
            <w:pPr>
              <w:rPr>
                <w:rFonts w:ascii="Calibri" w:eastAsia="Times New Roman" w:hAnsi="Calibri" w:cs="Times New Roman"/>
                <w:b/>
                <w:sz w:val="22"/>
              </w:rPr>
            </w:pPr>
            <w:r>
              <w:rPr>
                <w:rFonts w:ascii="Calibri" w:eastAsia="Times New Roman" w:hAnsi="Calibri" w:cs="Times New Roman"/>
                <w:b/>
                <w:sz w:val="22"/>
              </w:rPr>
              <w:t>2.3.6</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Reporting of antibiotics: Enhancement of reporting or comments regarding the selection of antibiotics</w:t>
            </w:r>
            <w:r w:rsidRPr="00CE636E">
              <w:rPr>
                <w:rFonts w:ascii="Calibri" w:eastAsia="Calibri" w:hAnsi="Calibri"/>
                <w:sz w:val="22"/>
              </w:rPr>
              <w:t xml:space="preserve"> produced</w:t>
            </w:r>
            <w:r w:rsidRPr="00CE636E">
              <w:rPr>
                <w:rFonts w:ascii="Calibri" w:eastAsia="Calibri" w:hAnsi="Calibri"/>
                <w:i/>
                <w:sz w:val="22"/>
              </w:rPr>
              <w:t>.</w:t>
            </w:r>
          </w:p>
        </w:tc>
        <w:tc>
          <w:tcPr>
            <w:tcW w:w="3969" w:type="dxa"/>
            <w:tcBorders>
              <w:bottom w:val="single" w:sz="4" w:space="0" w:color="auto"/>
            </w:tcBorders>
            <w:shd w:val="clear" w:color="auto" w:fill="auto"/>
          </w:tcPr>
          <w:p w14:paraId="2A45E029" w14:textId="77777777" w:rsidR="00A8307F" w:rsidRPr="00524AE3" w:rsidRDefault="00A8307F" w:rsidP="00572779">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7B5DCACF" w14:textId="6632836F" w:rsidR="00E04170" w:rsidRDefault="00D06EEC" w:rsidP="004E1EC4">
            <w:pPr>
              <w:rPr>
                <w:rFonts w:ascii="Calibri" w:eastAsia="Times New Roman" w:hAnsi="Calibri" w:cs="Times New Roman"/>
                <w:sz w:val="22"/>
                <w:lang w:bidi="en-US"/>
              </w:rPr>
            </w:pPr>
            <w:r>
              <w:rPr>
                <w:rFonts w:ascii="Calibri" w:eastAsia="Times New Roman" w:hAnsi="Calibri" w:cs="Times New Roman"/>
                <w:sz w:val="22"/>
                <w:lang w:bidi="en-US"/>
              </w:rPr>
              <w:t>Apr 2016–Apr</w:t>
            </w:r>
            <w:r w:rsidR="00A8307F">
              <w:rPr>
                <w:rFonts w:ascii="Calibri" w:eastAsia="Times New Roman" w:hAnsi="Calibri" w:cs="Times New Roman"/>
                <w:sz w:val="22"/>
                <w:lang w:bidi="en-US"/>
              </w:rPr>
              <w:t> </w:t>
            </w:r>
            <w:r w:rsidR="00A8307F" w:rsidRPr="00246CA4">
              <w:rPr>
                <w:rFonts w:ascii="Calibri" w:eastAsia="Times New Roman" w:hAnsi="Calibri" w:cs="Times New Roman"/>
                <w:sz w:val="22"/>
                <w:lang w:bidi="en-US"/>
              </w:rPr>
              <w:t>2018</w:t>
            </w:r>
          </w:p>
          <w:p w14:paraId="55B55FB5" w14:textId="0E9DE558" w:rsidR="00F7006A" w:rsidRPr="004E1EC4" w:rsidRDefault="00F7006A" w:rsidP="004E1EC4">
            <w:pPr>
              <w:rPr>
                <w:rFonts w:ascii="Calibri" w:eastAsia="Times New Roman" w:hAnsi="Calibri" w:cs="Times New Roman"/>
                <w:sz w:val="22"/>
                <w:lang w:bidi="en-US"/>
              </w:rPr>
            </w:pPr>
          </w:p>
        </w:tc>
      </w:tr>
      <w:tr w:rsidR="00A8307F" w:rsidRPr="00473320" w14:paraId="1D823482" w14:textId="77777777" w:rsidTr="00A8307F">
        <w:trPr>
          <w:cantSplit/>
          <w:trHeight w:val="160"/>
        </w:trPr>
        <w:tc>
          <w:tcPr>
            <w:tcW w:w="1277" w:type="dxa"/>
            <w:vMerge/>
            <w:shd w:val="clear" w:color="auto" w:fill="DAEEF3" w:themeFill="accent5" w:themeFillTint="33"/>
          </w:tcPr>
          <w:p w14:paraId="7C041B0F" w14:textId="77777777" w:rsidR="00A8307F" w:rsidRDefault="00A8307F" w:rsidP="008D2C6E">
            <w:pPr>
              <w:rPr>
                <w:rFonts w:ascii="Calibri" w:eastAsia="Times New Roman" w:hAnsi="Calibri" w:cs="Times New Roman"/>
                <w:i/>
                <w:sz w:val="22"/>
                <w:lang w:bidi="en-US"/>
              </w:rPr>
            </w:pPr>
          </w:p>
        </w:tc>
        <w:tc>
          <w:tcPr>
            <w:tcW w:w="6946" w:type="dxa"/>
            <w:shd w:val="clear" w:color="auto" w:fill="auto"/>
          </w:tcPr>
          <w:p w14:paraId="448F07E8" w14:textId="77777777" w:rsidR="00A8307F" w:rsidRPr="00CE636E" w:rsidRDefault="00A8307F" w:rsidP="00D10869">
            <w:pPr>
              <w:rPr>
                <w:rFonts w:ascii="Calibri" w:eastAsia="Times New Roman" w:hAnsi="Calibri" w:cs="Times New Roman"/>
                <w:b/>
                <w:sz w:val="22"/>
              </w:rPr>
            </w:pPr>
            <w:r>
              <w:rPr>
                <w:rFonts w:ascii="Calibri" w:eastAsia="Times New Roman" w:hAnsi="Calibri" w:cs="Times New Roman"/>
                <w:b/>
                <w:sz w:val="22"/>
              </w:rPr>
              <w:t>2.3.7</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Keflex for prevention of UTIs: Long term low dose Keflex for prevention of UTIs</w:t>
            </w:r>
            <w:r w:rsidRPr="00CE636E">
              <w:rPr>
                <w:rFonts w:ascii="Calibri" w:eastAsia="Calibri" w:hAnsi="Calibri"/>
                <w:sz w:val="22"/>
              </w:rPr>
              <w:t xml:space="preserve"> produced</w:t>
            </w:r>
            <w:r w:rsidRPr="00CE636E">
              <w:rPr>
                <w:rFonts w:ascii="Calibri" w:eastAsia="Calibri" w:hAnsi="Calibri"/>
                <w:i/>
                <w:sz w:val="22"/>
              </w:rPr>
              <w:t>.</w:t>
            </w:r>
          </w:p>
        </w:tc>
        <w:tc>
          <w:tcPr>
            <w:tcW w:w="3969" w:type="dxa"/>
            <w:tcBorders>
              <w:bottom w:val="single" w:sz="4" w:space="0" w:color="auto"/>
            </w:tcBorders>
            <w:shd w:val="clear" w:color="auto" w:fill="auto"/>
          </w:tcPr>
          <w:p w14:paraId="3E2F3A0E" w14:textId="77777777" w:rsidR="00A8307F" w:rsidRPr="00524AE3" w:rsidRDefault="00A8307F" w:rsidP="00572779">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34D2FEB5" w14:textId="7DEEF56E" w:rsidR="00A8307F" w:rsidRDefault="00D06EEC" w:rsidP="00572779">
            <w:pPr>
              <w:rPr>
                <w:rFonts w:ascii="Calibri" w:eastAsia="Calibri" w:hAnsi="Calibri"/>
                <w:sz w:val="22"/>
              </w:rPr>
            </w:pPr>
            <w:r>
              <w:rPr>
                <w:rFonts w:ascii="Calibri" w:eastAsia="Times New Roman" w:hAnsi="Calibri" w:cs="Times New Roman"/>
                <w:sz w:val="22"/>
                <w:lang w:bidi="en-US"/>
              </w:rPr>
              <w:t>Apr 2016–Apr</w:t>
            </w:r>
            <w:r w:rsidR="00A8307F">
              <w:rPr>
                <w:rFonts w:ascii="Calibri" w:eastAsia="Times New Roman" w:hAnsi="Calibri" w:cs="Times New Roman"/>
                <w:sz w:val="22"/>
                <w:lang w:bidi="en-US"/>
              </w:rPr>
              <w:t> </w:t>
            </w:r>
            <w:r w:rsidR="00A8307F" w:rsidRPr="00246CA4">
              <w:rPr>
                <w:rFonts w:ascii="Calibri" w:eastAsia="Times New Roman" w:hAnsi="Calibri" w:cs="Times New Roman"/>
                <w:sz w:val="22"/>
                <w:lang w:bidi="en-US"/>
              </w:rPr>
              <w:t>2017</w:t>
            </w:r>
          </w:p>
        </w:tc>
      </w:tr>
      <w:tr w:rsidR="00A8307F" w:rsidRPr="00473320" w14:paraId="4BD5C692" w14:textId="77777777" w:rsidTr="00A8307F">
        <w:trPr>
          <w:cantSplit/>
          <w:trHeight w:val="160"/>
        </w:trPr>
        <w:tc>
          <w:tcPr>
            <w:tcW w:w="1277" w:type="dxa"/>
            <w:vMerge/>
            <w:shd w:val="clear" w:color="auto" w:fill="DAEEF3" w:themeFill="accent5" w:themeFillTint="33"/>
          </w:tcPr>
          <w:p w14:paraId="27250F08" w14:textId="77777777" w:rsidR="00A8307F" w:rsidRDefault="00A8307F" w:rsidP="008D2C6E">
            <w:pPr>
              <w:rPr>
                <w:rFonts w:ascii="Calibri" w:eastAsia="Times New Roman" w:hAnsi="Calibri" w:cs="Times New Roman"/>
                <w:i/>
                <w:sz w:val="22"/>
                <w:lang w:bidi="en-US"/>
              </w:rPr>
            </w:pPr>
          </w:p>
        </w:tc>
        <w:tc>
          <w:tcPr>
            <w:tcW w:w="6946" w:type="dxa"/>
            <w:shd w:val="clear" w:color="auto" w:fill="auto"/>
          </w:tcPr>
          <w:p w14:paraId="53BE7B66" w14:textId="77777777" w:rsidR="00A8307F" w:rsidRPr="00CE636E" w:rsidRDefault="00A8307F" w:rsidP="00D10869">
            <w:pPr>
              <w:rPr>
                <w:rFonts w:ascii="Calibri" w:eastAsia="Times New Roman" w:hAnsi="Calibri" w:cs="Times New Roman"/>
                <w:b/>
                <w:sz w:val="22"/>
              </w:rPr>
            </w:pPr>
            <w:r>
              <w:rPr>
                <w:rFonts w:ascii="Calibri" w:eastAsia="Times New Roman" w:hAnsi="Calibri" w:cs="Times New Roman"/>
                <w:b/>
                <w:sz w:val="22"/>
              </w:rPr>
              <w:t>2.3.8</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Oral Antibiotic Treatment: Treatment with oral antibiotics for often colonized chronic vascular ulcers</w:t>
            </w:r>
            <w:r w:rsidRPr="00CE636E">
              <w:rPr>
                <w:rFonts w:ascii="Calibri" w:eastAsia="Calibri" w:hAnsi="Calibri"/>
                <w:sz w:val="22"/>
              </w:rPr>
              <w:t xml:space="preserve"> produced.</w:t>
            </w:r>
          </w:p>
        </w:tc>
        <w:tc>
          <w:tcPr>
            <w:tcW w:w="3969" w:type="dxa"/>
            <w:tcBorders>
              <w:bottom w:val="single" w:sz="4" w:space="0" w:color="auto"/>
            </w:tcBorders>
            <w:shd w:val="clear" w:color="auto" w:fill="auto"/>
          </w:tcPr>
          <w:p w14:paraId="4D90DB8F" w14:textId="77777777" w:rsidR="00A8307F" w:rsidRPr="00524AE3" w:rsidRDefault="00A8307F" w:rsidP="00572779">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4943DF2E" w14:textId="41E0178C" w:rsidR="00A8307F" w:rsidRDefault="00D06EEC" w:rsidP="00572779">
            <w:pPr>
              <w:rPr>
                <w:rFonts w:ascii="Calibri" w:eastAsia="Calibri" w:hAnsi="Calibri"/>
                <w:sz w:val="22"/>
              </w:rPr>
            </w:pPr>
            <w:r>
              <w:rPr>
                <w:rFonts w:ascii="Calibri" w:eastAsia="Times New Roman" w:hAnsi="Calibri" w:cs="Times New Roman"/>
                <w:sz w:val="22"/>
                <w:lang w:bidi="en-US"/>
              </w:rPr>
              <w:t>Apr 2016–Apr</w:t>
            </w:r>
            <w:r w:rsidR="00A8307F">
              <w:rPr>
                <w:rFonts w:ascii="Calibri" w:eastAsia="Times New Roman" w:hAnsi="Calibri" w:cs="Times New Roman"/>
                <w:sz w:val="22"/>
                <w:lang w:bidi="en-US"/>
              </w:rPr>
              <w:t> </w:t>
            </w:r>
            <w:r w:rsidR="00A8307F" w:rsidRPr="00246CA4">
              <w:rPr>
                <w:rFonts w:ascii="Calibri" w:eastAsia="Times New Roman" w:hAnsi="Calibri" w:cs="Times New Roman"/>
                <w:sz w:val="22"/>
                <w:lang w:bidi="en-US"/>
              </w:rPr>
              <w:t>2017</w:t>
            </w:r>
          </w:p>
        </w:tc>
      </w:tr>
      <w:tr w:rsidR="00A8307F" w:rsidRPr="00473320" w14:paraId="59FD3345" w14:textId="77777777" w:rsidTr="00A8307F">
        <w:trPr>
          <w:cantSplit/>
          <w:trHeight w:val="160"/>
        </w:trPr>
        <w:tc>
          <w:tcPr>
            <w:tcW w:w="1277" w:type="dxa"/>
            <w:vMerge/>
            <w:shd w:val="clear" w:color="auto" w:fill="DAEEF3" w:themeFill="accent5" w:themeFillTint="33"/>
          </w:tcPr>
          <w:p w14:paraId="632FA73A" w14:textId="77777777" w:rsidR="00A8307F" w:rsidRDefault="00A8307F" w:rsidP="008D2C6E">
            <w:pPr>
              <w:rPr>
                <w:rFonts w:ascii="Calibri" w:eastAsia="Times New Roman" w:hAnsi="Calibri" w:cs="Times New Roman"/>
                <w:i/>
                <w:sz w:val="22"/>
                <w:lang w:bidi="en-US"/>
              </w:rPr>
            </w:pPr>
          </w:p>
        </w:tc>
        <w:tc>
          <w:tcPr>
            <w:tcW w:w="6946" w:type="dxa"/>
            <w:shd w:val="clear" w:color="auto" w:fill="auto"/>
          </w:tcPr>
          <w:p w14:paraId="362F5442" w14:textId="77777777" w:rsidR="00A8307F" w:rsidRPr="00CE636E" w:rsidRDefault="00A8307F" w:rsidP="00D10869">
            <w:pPr>
              <w:rPr>
                <w:rFonts w:ascii="Calibri" w:eastAsia="Times New Roman" w:hAnsi="Calibri" w:cs="Times New Roman"/>
                <w:b/>
                <w:sz w:val="22"/>
              </w:rPr>
            </w:pPr>
            <w:r>
              <w:rPr>
                <w:rFonts w:ascii="Calibri" w:eastAsia="Times New Roman" w:hAnsi="Calibri" w:cs="Times New Roman"/>
                <w:b/>
                <w:sz w:val="22"/>
              </w:rPr>
              <w:t>2.3.9</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Long Term Antibiotic Treatment: Long term antibiotic treatment for Lyme Disease and Chronic Fatigue Syndrome</w:t>
            </w:r>
            <w:r w:rsidRPr="00CE636E">
              <w:t xml:space="preserve"> </w:t>
            </w:r>
            <w:r w:rsidRPr="00CE636E">
              <w:rPr>
                <w:rFonts w:ascii="Calibri" w:eastAsia="Calibri" w:hAnsi="Calibri"/>
                <w:sz w:val="22"/>
              </w:rPr>
              <w:t>produced.</w:t>
            </w:r>
          </w:p>
        </w:tc>
        <w:tc>
          <w:tcPr>
            <w:tcW w:w="3969" w:type="dxa"/>
            <w:tcBorders>
              <w:bottom w:val="single" w:sz="4" w:space="0" w:color="auto"/>
            </w:tcBorders>
            <w:shd w:val="clear" w:color="auto" w:fill="auto"/>
          </w:tcPr>
          <w:p w14:paraId="50C028F0" w14:textId="77777777" w:rsidR="00A8307F" w:rsidRPr="00524AE3" w:rsidRDefault="00A8307F" w:rsidP="00572779">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76EF6B88" w14:textId="6E6EDB05" w:rsidR="004E1EC4" w:rsidRPr="004E1EC4" w:rsidRDefault="00D06EEC" w:rsidP="00572779">
            <w:pPr>
              <w:rPr>
                <w:rFonts w:ascii="Calibri" w:eastAsia="Times New Roman" w:hAnsi="Calibri" w:cs="Times New Roman"/>
                <w:sz w:val="22"/>
                <w:lang w:bidi="en-US"/>
              </w:rPr>
            </w:pPr>
            <w:r>
              <w:rPr>
                <w:rFonts w:ascii="Calibri" w:eastAsia="Times New Roman" w:hAnsi="Calibri" w:cs="Times New Roman"/>
                <w:sz w:val="22"/>
                <w:lang w:bidi="en-US"/>
              </w:rPr>
              <w:t>Apr 2016–Oct</w:t>
            </w:r>
            <w:r w:rsidR="00A8307F" w:rsidRPr="001805B3">
              <w:rPr>
                <w:rFonts w:ascii="Calibri" w:eastAsia="Times New Roman" w:hAnsi="Calibri" w:cs="Times New Roman"/>
                <w:sz w:val="22"/>
                <w:lang w:bidi="en-US"/>
              </w:rPr>
              <w:t xml:space="preserve"> 2017</w:t>
            </w:r>
          </w:p>
        </w:tc>
      </w:tr>
      <w:tr w:rsidR="00A8307F" w:rsidRPr="00473320" w14:paraId="76D5220B" w14:textId="77777777" w:rsidTr="00A8307F">
        <w:trPr>
          <w:cantSplit/>
          <w:trHeight w:val="1650"/>
        </w:trPr>
        <w:tc>
          <w:tcPr>
            <w:tcW w:w="1277" w:type="dxa"/>
            <w:vMerge/>
            <w:shd w:val="clear" w:color="auto" w:fill="DAEEF3" w:themeFill="accent5" w:themeFillTint="33"/>
          </w:tcPr>
          <w:p w14:paraId="61A4C970" w14:textId="77777777" w:rsidR="00A8307F" w:rsidRPr="00757AB4" w:rsidRDefault="00A8307F" w:rsidP="008D2C6E">
            <w:pPr>
              <w:rPr>
                <w:rFonts w:ascii="Calibri" w:eastAsia="Times New Roman" w:hAnsi="Calibri" w:cs="Times New Roman"/>
                <w:i/>
                <w:sz w:val="20"/>
                <w:szCs w:val="20"/>
                <w:lang w:bidi="en-US"/>
              </w:rPr>
            </w:pPr>
          </w:p>
        </w:tc>
        <w:tc>
          <w:tcPr>
            <w:tcW w:w="6946" w:type="dxa"/>
            <w:shd w:val="clear" w:color="auto" w:fill="auto"/>
          </w:tcPr>
          <w:p w14:paraId="09D0B2B2" w14:textId="77777777" w:rsidR="00A8307F" w:rsidRPr="00CE636E" w:rsidRDefault="00A8307F" w:rsidP="00373B4D">
            <w:pPr>
              <w:rPr>
                <w:rFonts w:ascii="Calibri" w:eastAsia="Times New Roman" w:hAnsi="Calibri" w:cs="Times New Roman"/>
                <w:sz w:val="20"/>
                <w:szCs w:val="20"/>
                <w:lang w:bidi="en-US"/>
              </w:rPr>
            </w:pPr>
            <w:r>
              <w:rPr>
                <w:rFonts w:ascii="Calibri" w:eastAsia="Times New Roman" w:hAnsi="Calibri" w:cs="Times New Roman"/>
                <w:b/>
                <w:sz w:val="22"/>
              </w:rPr>
              <w:t>2.3.10</w:t>
            </w:r>
            <w:r w:rsidRPr="00CE636E">
              <w:rPr>
                <w:rFonts w:ascii="Calibri" w:eastAsia="Times New Roman" w:hAnsi="Calibri" w:cs="Times New Roman"/>
                <w:sz w:val="22"/>
              </w:rPr>
              <w:t xml:space="preserve"> </w:t>
            </w:r>
            <w:r w:rsidRPr="00CE636E">
              <w:rPr>
                <w:rFonts w:ascii="Calibri" w:eastAsia="Calibri" w:hAnsi="Calibri"/>
                <w:sz w:val="22"/>
              </w:rPr>
              <w:t xml:space="preserve">Develop a Western Australian </w:t>
            </w:r>
            <w:r w:rsidR="0054198E">
              <w:rPr>
                <w:rFonts w:ascii="Calibri" w:eastAsia="Calibri" w:hAnsi="Calibri"/>
                <w:sz w:val="22"/>
              </w:rPr>
              <w:t>AMS</w:t>
            </w:r>
            <w:r w:rsidRPr="00CE636E">
              <w:rPr>
                <w:rFonts w:ascii="Calibri" w:eastAsia="Calibri" w:hAnsi="Calibri"/>
                <w:sz w:val="22"/>
              </w:rPr>
              <w:t xml:space="preserve"> Policy which outlines mandatory requirements to ensure implementation of </w:t>
            </w:r>
            <w:r w:rsidR="0054198E">
              <w:rPr>
                <w:rFonts w:ascii="Calibri" w:eastAsia="Calibri" w:hAnsi="Calibri"/>
                <w:sz w:val="22"/>
              </w:rPr>
              <w:t>AMS</w:t>
            </w:r>
            <w:r w:rsidRPr="00CE636E">
              <w:rPr>
                <w:rFonts w:ascii="Calibri" w:eastAsia="Calibri" w:hAnsi="Calibri"/>
                <w:sz w:val="22"/>
              </w:rPr>
              <w:t xml:space="preserve"> programs in Western Australian Health healthcare facilities.</w:t>
            </w:r>
          </w:p>
        </w:tc>
        <w:tc>
          <w:tcPr>
            <w:tcW w:w="3969" w:type="dxa"/>
            <w:shd w:val="clear" w:color="auto" w:fill="auto"/>
          </w:tcPr>
          <w:p w14:paraId="26640472" w14:textId="77777777" w:rsidR="00A8307F" w:rsidRPr="00373B4D" w:rsidRDefault="00A8307F" w:rsidP="00373B4D">
            <w:pPr>
              <w:rPr>
                <w:rFonts w:ascii="Calibri" w:eastAsia="Times New Roman" w:hAnsi="Calibri" w:cs="Times New Roman"/>
                <w:sz w:val="20"/>
                <w:szCs w:val="20"/>
                <w:lang w:bidi="en-US"/>
              </w:rPr>
            </w:pPr>
            <w:r>
              <w:rPr>
                <w:rFonts w:ascii="Calibri" w:eastAsia="Calibri" w:hAnsi="Calibri"/>
                <w:sz w:val="22"/>
              </w:rPr>
              <w:t>WA Health</w:t>
            </w:r>
          </w:p>
        </w:tc>
        <w:tc>
          <w:tcPr>
            <w:tcW w:w="1985" w:type="dxa"/>
            <w:shd w:val="clear" w:color="auto" w:fill="auto"/>
          </w:tcPr>
          <w:p w14:paraId="660B6294" w14:textId="77777777" w:rsidR="00A8307F" w:rsidRDefault="00A8307F" w:rsidP="00846447">
            <w:pPr>
              <w:rPr>
                <w:rFonts w:ascii="Calibri" w:eastAsia="Calibri" w:hAnsi="Calibri"/>
                <w:sz w:val="22"/>
              </w:rPr>
            </w:pPr>
            <w:r>
              <w:rPr>
                <w:rFonts w:ascii="Calibri" w:eastAsia="Calibri" w:hAnsi="Calibri"/>
                <w:sz w:val="22"/>
              </w:rPr>
              <w:t>AMS</w:t>
            </w:r>
            <w:r w:rsidRPr="003D3FCE">
              <w:rPr>
                <w:rFonts w:ascii="Calibri" w:eastAsia="Calibri" w:hAnsi="Calibri"/>
                <w:sz w:val="22"/>
              </w:rPr>
              <w:t xml:space="preserve"> Operational Directive </w:t>
            </w:r>
            <w:r>
              <w:rPr>
                <w:rFonts w:ascii="Calibri" w:eastAsia="Calibri" w:hAnsi="Calibri"/>
                <w:sz w:val="22"/>
              </w:rPr>
              <w:t>released September 2015.</w:t>
            </w:r>
          </w:p>
          <w:p w14:paraId="5DD1A773" w14:textId="77777777" w:rsidR="00A8307F" w:rsidRPr="00AB3ED9" w:rsidRDefault="00A8307F" w:rsidP="00846447">
            <w:pPr>
              <w:rPr>
                <w:rFonts w:asciiTheme="minorHAnsi" w:hAnsiTheme="minorHAnsi"/>
                <w:sz w:val="22"/>
              </w:rPr>
            </w:pPr>
            <w:r>
              <w:rPr>
                <w:rFonts w:ascii="Calibri" w:eastAsia="Calibri" w:hAnsi="Calibri"/>
                <w:sz w:val="22"/>
              </w:rPr>
              <w:t xml:space="preserve"> </w:t>
            </w:r>
          </w:p>
          <w:p w14:paraId="4F11BEE4" w14:textId="77777777" w:rsidR="00A8307F" w:rsidRPr="001805B3" w:rsidRDefault="00A8307F" w:rsidP="00846447">
            <w:pPr>
              <w:rPr>
                <w:rFonts w:asciiTheme="minorHAnsi" w:eastAsia="Times New Roman" w:hAnsiTheme="minorHAnsi" w:cs="Times New Roman"/>
                <w:sz w:val="20"/>
                <w:szCs w:val="20"/>
                <w:lang w:val="en-US"/>
              </w:rPr>
            </w:pPr>
            <w:r>
              <w:rPr>
                <w:rFonts w:asciiTheme="minorHAnsi" w:hAnsiTheme="minorHAnsi"/>
                <w:sz w:val="22"/>
              </w:rPr>
              <w:t>Ongoing monitoring and evaluation of policy planned.</w:t>
            </w:r>
          </w:p>
        </w:tc>
      </w:tr>
      <w:tr w:rsidR="00A8307F" w:rsidRPr="00473320" w14:paraId="42E0949A" w14:textId="77777777" w:rsidTr="00A8307F">
        <w:trPr>
          <w:cantSplit/>
          <w:trHeight w:val="483"/>
        </w:trPr>
        <w:tc>
          <w:tcPr>
            <w:tcW w:w="1277" w:type="dxa"/>
            <w:vMerge/>
            <w:shd w:val="clear" w:color="auto" w:fill="DAEEF3" w:themeFill="accent5" w:themeFillTint="33"/>
          </w:tcPr>
          <w:p w14:paraId="6987EB71" w14:textId="77777777" w:rsidR="00A8307F" w:rsidRPr="00473320" w:rsidRDefault="00A8307F" w:rsidP="008D2C6E">
            <w:pPr>
              <w:rPr>
                <w:rFonts w:ascii="Calibri" w:eastAsia="Times New Roman" w:hAnsi="Calibri" w:cs="Times New Roman"/>
                <w:i/>
                <w:sz w:val="22"/>
                <w:lang w:bidi="en-US"/>
              </w:rPr>
            </w:pPr>
          </w:p>
        </w:tc>
        <w:tc>
          <w:tcPr>
            <w:tcW w:w="6946" w:type="dxa"/>
            <w:shd w:val="clear" w:color="auto" w:fill="auto"/>
          </w:tcPr>
          <w:p w14:paraId="1E603A2D" w14:textId="77777777" w:rsidR="00A8307F" w:rsidRPr="00CE636E" w:rsidRDefault="00A8307F" w:rsidP="00964BEF">
            <w:pPr>
              <w:rPr>
                <w:rFonts w:asciiTheme="minorHAnsi" w:eastAsia="Times New Roman" w:hAnsiTheme="minorHAnsi" w:cs="Times New Roman"/>
                <w:sz w:val="22"/>
                <w:lang w:bidi="en-US"/>
              </w:rPr>
            </w:pPr>
            <w:r>
              <w:rPr>
                <w:rFonts w:ascii="Calibri" w:eastAsia="Times New Roman" w:hAnsi="Calibri" w:cs="Times New Roman"/>
                <w:b/>
                <w:sz w:val="22"/>
              </w:rPr>
              <w:t>2.3.11</w:t>
            </w:r>
            <w:r w:rsidRPr="00CE636E">
              <w:rPr>
                <w:rFonts w:ascii="Calibri" w:eastAsia="Times New Roman" w:hAnsi="Calibri" w:cs="Times New Roman"/>
                <w:sz w:val="22"/>
              </w:rPr>
              <w:t xml:space="preserve"> Develop guidance to improve the appropriate prescribing of antimicrobials for surgical prophylaxis.</w:t>
            </w:r>
          </w:p>
        </w:tc>
        <w:tc>
          <w:tcPr>
            <w:tcW w:w="3969" w:type="dxa"/>
            <w:shd w:val="clear" w:color="auto" w:fill="auto"/>
          </w:tcPr>
          <w:p w14:paraId="6CA487F1" w14:textId="77777777" w:rsidR="00A8307F" w:rsidRPr="00473320" w:rsidRDefault="00A8307F" w:rsidP="00964BEF">
            <w:pPr>
              <w:rPr>
                <w:rFonts w:ascii="Calibri" w:eastAsia="Times New Roman" w:hAnsi="Calibri" w:cs="Times New Roman"/>
                <w:sz w:val="22"/>
                <w:lang w:bidi="en-US"/>
              </w:rPr>
            </w:pPr>
            <w:r>
              <w:rPr>
                <w:rFonts w:ascii="Calibri" w:eastAsia="Calibri" w:hAnsi="Calibri"/>
                <w:sz w:val="22"/>
              </w:rPr>
              <w:t>ACSQHC</w:t>
            </w:r>
            <w:r>
              <w:rPr>
                <w:rFonts w:ascii="Calibri" w:eastAsia="Times New Roman" w:hAnsi="Calibri" w:cs="Times New Roman"/>
                <w:sz w:val="22"/>
                <w:lang w:bidi="en-US"/>
              </w:rPr>
              <w:t xml:space="preserve"> in conjunction</w:t>
            </w:r>
            <w:r w:rsidRPr="00473320">
              <w:rPr>
                <w:rFonts w:ascii="Calibri" w:eastAsia="Times New Roman" w:hAnsi="Calibri" w:cs="Times New Roman"/>
                <w:sz w:val="22"/>
                <w:lang w:bidi="en-US"/>
              </w:rPr>
              <w:t xml:space="preserve"> with the Royal Australasian College of Surgeons</w:t>
            </w:r>
            <w:r>
              <w:rPr>
                <w:rFonts w:ascii="Calibri" w:eastAsia="Times New Roman" w:hAnsi="Calibri" w:cs="Times New Roman"/>
                <w:sz w:val="22"/>
                <w:lang w:bidi="en-US"/>
              </w:rPr>
              <w:t xml:space="preserve"> and the National Centre for Antimicrobial Stewardship*</w:t>
            </w:r>
          </w:p>
        </w:tc>
        <w:tc>
          <w:tcPr>
            <w:tcW w:w="1985" w:type="dxa"/>
            <w:shd w:val="clear" w:color="auto" w:fill="auto"/>
          </w:tcPr>
          <w:p w14:paraId="7F002035" w14:textId="68E6BFC6" w:rsidR="00A8307F" w:rsidRPr="00473320" w:rsidRDefault="00F7006A"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18</w:t>
            </w:r>
          </w:p>
        </w:tc>
      </w:tr>
      <w:tr w:rsidR="00CB73D5" w:rsidRPr="00473320" w14:paraId="42F329B6" w14:textId="77777777" w:rsidTr="00E04170">
        <w:trPr>
          <w:cantSplit/>
          <w:trHeight w:val="483"/>
        </w:trPr>
        <w:tc>
          <w:tcPr>
            <w:tcW w:w="1277" w:type="dxa"/>
            <w:tcBorders>
              <w:bottom w:val="single" w:sz="4" w:space="0" w:color="auto"/>
            </w:tcBorders>
            <w:shd w:val="clear" w:color="auto" w:fill="EAF1DD" w:themeFill="accent3" w:themeFillTint="33"/>
          </w:tcPr>
          <w:p w14:paraId="0A656205" w14:textId="77777777" w:rsidR="00CB73D5" w:rsidRDefault="00CB73D5" w:rsidP="00CB73D5">
            <w:pPr>
              <w:rPr>
                <w:rFonts w:ascii="Calibri" w:eastAsia="Times New Roman" w:hAnsi="Calibri" w:cs="Times New Roman"/>
                <w:i/>
                <w:sz w:val="22"/>
              </w:rPr>
            </w:pPr>
            <w:r>
              <w:rPr>
                <w:rFonts w:ascii="Calibri" w:eastAsia="Times New Roman" w:hAnsi="Calibri" w:cs="Times New Roman"/>
                <w:i/>
                <w:sz w:val="22"/>
              </w:rPr>
              <w:t>Animal Health and Agriculture</w:t>
            </w:r>
          </w:p>
          <w:p w14:paraId="6E6E0D4A" w14:textId="77777777" w:rsidR="00CB73D5" w:rsidRPr="00473320" w:rsidRDefault="00CB73D5" w:rsidP="008D2C6E">
            <w:pPr>
              <w:rPr>
                <w:rFonts w:ascii="Calibri" w:eastAsia="Times New Roman" w:hAnsi="Calibri" w:cs="Times New Roman"/>
                <w:i/>
                <w:sz w:val="22"/>
                <w:lang w:bidi="en-US"/>
              </w:rPr>
            </w:pPr>
          </w:p>
        </w:tc>
        <w:tc>
          <w:tcPr>
            <w:tcW w:w="6946" w:type="dxa"/>
            <w:tcBorders>
              <w:bottom w:val="single" w:sz="4" w:space="0" w:color="auto"/>
            </w:tcBorders>
            <w:shd w:val="clear" w:color="auto" w:fill="auto"/>
          </w:tcPr>
          <w:p w14:paraId="0F00C7EC" w14:textId="046EE786" w:rsidR="00CB73D5" w:rsidRPr="00B70066" w:rsidRDefault="00E5304E" w:rsidP="00C835A9">
            <w:pPr>
              <w:rPr>
                <w:rFonts w:ascii="Calibri" w:eastAsia="Calibri" w:hAnsi="Calibri"/>
                <w:sz w:val="22"/>
              </w:rPr>
            </w:pPr>
            <w:r>
              <w:rPr>
                <w:rFonts w:ascii="Calibri" w:eastAsia="Times New Roman" w:hAnsi="Calibri" w:cs="Times New Roman"/>
                <w:b/>
                <w:sz w:val="22"/>
              </w:rPr>
              <w:t>2.3.12</w:t>
            </w:r>
            <w:r w:rsidRPr="00CE636E">
              <w:rPr>
                <w:rFonts w:ascii="Calibri" w:eastAsia="Times New Roman" w:hAnsi="Calibri" w:cs="Times New Roman"/>
                <w:sz w:val="22"/>
              </w:rPr>
              <w:t xml:space="preserve"> </w:t>
            </w:r>
            <w:r w:rsidR="00CB73D5">
              <w:rPr>
                <w:rFonts w:ascii="Calibri" w:eastAsia="Calibri" w:hAnsi="Calibri"/>
                <w:sz w:val="22"/>
              </w:rPr>
              <w:t>Develop evidence-based resources to support the implementation of a chicken meat AMS (that can be easily tailored for other poultry meat industries e.g. turkey)</w:t>
            </w:r>
          </w:p>
        </w:tc>
        <w:tc>
          <w:tcPr>
            <w:tcW w:w="3969" w:type="dxa"/>
            <w:tcBorders>
              <w:bottom w:val="single" w:sz="4" w:space="0" w:color="auto"/>
            </w:tcBorders>
            <w:shd w:val="clear" w:color="auto" w:fill="auto"/>
          </w:tcPr>
          <w:p w14:paraId="2C025BE9" w14:textId="77777777" w:rsidR="00CB73D5" w:rsidRPr="00B70066" w:rsidRDefault="00CB73D5" w:rsidP="00C835A9">
            <w:pPr>
              <w:rPr>
                <w:rFonts w:ascii="Calibri" w:eastAsia="Calibri" w:hAnsi="Calibri"/>
                <w:sz w:val="22"/>
              </w:rPr>
            </w:pPr>
            <w:r>
              <w:rPr>
                <w:rFonts w:ascii="Calibri" w:eastAsia="Calibri" w:hAnsi="Calibri"/>
                <w:sz w:val="22"/>
              </w:rPr>
              <w:t>Australian Chicken Meat Federation</w:t>
            </w:r>
          </w:p>
        </w:tc>
        <w:tc>
          <w:tcPr>
            <w:tcW w:w="1985" w:type="dxa"/>
            <w:tcBorders>
              <w:bottom w:val="single" w:sz="4" w:space="0" w:color="auto"/>
            </w:tcBorders>
            <w:shd w:val="clear" w:color="auto" w:fill="auto"/>
          </w:tcPr>
          <w:p w14:paraId="718CD5CE" w14:textId="77777777" w:rsidR="00CB73D5" w:rsidRPr="000438A9" w:rsidRDefault="00CB73D5" w:rsidP="00C835A9">
            <w:pPr>
              <w:rPr>
                <w:rFonts w:ascii="Calibri" w:eastAsia="Times New Roman" w:hAnsi="Calibri" w:cs="Times New Roman"/>
                <w:sz w:val="22"/>
                <w:lang w:bidi="en-US"/>
              </w:rPr>
            </w:pPr>
            <w:r>
              <w:rPr>
                <w:rFonts w:ascii="Calibri" w:eastAsia="Times New Roman" w:hAnsi="Calibri" w:cs="Times New Roman"/>
                <w:sz w:val="22"/>
                <w:lang w:bidi="en-US"/>
              </w:rPr>
              <w:t>October 2016</w:t>
            </w:r>
          </w:p>
        </w:tc>
      </w:tr>
      <w:tr w:rsidR="00E04170" w:rsidRPr="00473320" w14:paraId="5655D394" w14:textId="77777777" w:rsidTr="00612BD4">
        <w:trPr>
          <w:cantSplit/>
          <w:trHeight w:val="77"/>
        </w:trPr>
        <w:tc>
          <w:tcPr>
            <w:tcW w:w="14177" w:type="dxa"/>
            <w:gridSpan w:val="4"/>
            <w:shd w:val="clear" w:color="auto" w:fill="F2F2F2" w:themeFill="background1" w:themeFillShade="F2"/>
          </w:tcPr>
          <w:p w14:paraId="3513DEC4" w14:textId="655789EF" w:rsidR="00E04170" w:rsidRPr="00473320" w:rsidRDefault="00E04170" w:rsidP="00964BEF">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sidR="004E1EC4">
              <w:rPr>
                <w:rFonts w:ascii="Calibri" w:eastAsia="Times New Roman" w:hAnsi="Calibri" w:cs="Times New Roman"/>
                <w:b/>
                <w:sz w:val="22"/>
                <w:lang w:bidi="en-US"/>
              </w:rPr>
              <w:t xml:space="preserve"> </w:t>
            </w:r>
            <w:r w:rsidR="004E1EC4" w:rsidRPr="004E1EC4">
              <w:rPr>
                <w:rFonts w:ascii="Calibri" w:eastAsia="Times New Roman" w:hAnsi="Calibri" w:cs="Times New Roman"/>
                <w:b/>
                <w:sz w:val="22"/>
                <w:lang w:bidi="en-US"/>
              </w:rPr>
              <w:t>2.4</w:t>
            </w:r>
            <w:r w:rsidR="004E1EC4">
              <w:rPr>
                <w:rFonts w:ascii="Calibri" w:eastAsia="Times New Roman" w:hAnsi="Calibri" w:cs="Times New Roman"/>
                <w:b/>
                <w:sz w:val="22"/>
                <w:lang w:bidi="en-US"/>
              </w:rPr>
              <w:t xml:space="preserve">: </w:t>
            </w:r>
            <w:r w:rsidR="004E1EC4" w:rsidRPr="004E1EC4">
              <w:rPr>
                <w:rFonts w:ascii="Calibri" w:eastAsia="Times New Roman" w:hAnsi="Calibri" w:cs="Times New Roman"/>
                <w:b/>
                <w:sz w:val="22"/>
                <w:lang w:bidi="en-US"/>
              </w:rPr>
              <w:t>Review existing accreditation and quality assurance programmes to ensure they appropriately support and encourage compliance with best practice AMS approaches</w:t>
            </w:r>
            <w:r w:rsidR="004E1EC4">
              <w:rPr>
                <w:rFonts w:ascii="Calibri" w:eastAsia="Times New Roman" w:hAnsi="Calibri" w:cs="Times New Roman"/>
                <w:b/>
                <w:sz w:val="22"/>
                <w:lang w:bidi="en-US"/>
              </w:rPr>
              <w:t>.</w:t>
            </w:r>
          </w:p>
        </w:tc>
      </w:tr>
      <w:tr w:rsidR="00CB73D5" w:rsidRPr="00473320" w14:paraId="0E74EF8E" w14:textId="77777777" w:rsidTr="00A8307F">
        <w:trPr>
          <w:cantSplit/>
          <w:trHeight w:val="77"/>
        </w:trPr>
        <w:tc>
          <w:tcPr>
            <w:tcW w:w="1277" w:type="dxa"/>
            <w:vMerge w:val="restart"/>
            <w:shd w:val="clear" w:color="auto" w:fill="DAEEF3" w:themeFill="accent5" w:themeFillTint="33"/>
          </w:tcPr>
          <w:p w14:paraId="66383D95" w14:textId="0E0C2ADD" w:rsidR="00CB73D5" w:rsidRDefault="00CB73D5" w:rsidP="007E02E6">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169F6342" w14:textId="77777777" w:rsidR="00CB73D5" w:rsidRPr="00473320" w:rsidRDefault="00CB73D5" w:rsidP="00737EA0">
            <w:pPr>
              <w:rPr>
                <w:rFonts w:ascii="Calibri" w:eastAsia="Times New Roman" w:hAnsi="Calibri" w:cs="Times New Roman"/>
                <w:i/>
                <w:sz w:val="22"/>
                <w:lang w:bidi="en-US"/>
              </w:rPr>
            </w:pPr>
          </w:p>
        </w:tc>
        <w:tc>
          <w:tcPr>
            <w:tcW w:w="6946" w:type="dxa"/>
            <w:shd w:val="clear" w:color="auto" w:fill="auto"/>
          </w:tcPr>
          <w:p w14:paraId="7BAFA48E" w14:textId="77777777" w:rsidR="00CB73D5" w:rsidRPr="00CE636E" w:rsidRDefault="00CB73D5" w:rsidP="00826A12">
            <w:pPr>
              <w:rPr>
                <w:rFonts w:asciiTheme="minorHAnsi" w:eastAsia="Times New Roman" w:hAnsiTheme="minorHAnsi" w:cs="Times New Roman"/>
                <w:sz w:val="22"/>
                <w:lang w:bidi="en-US"/>
              </w:rPr>
            </w:pPr>
            <w:r w:rsidRPr="00CE636E">
              <w:rPr>
                <w:rFonts w:ascii="Calibri" w:eastAsia="Times New Roman" w:hAnsi="Calibri" w:cs="Times New Roman"/>
                <w:b/>
                <w:sz w:val="22"/>
              </w:rPr>
              <w:t>2.4.1</w:t>
            </w:r>
            <w:r w:rsidRPr="00CE636E">
              <w:rPr>
                <w:rFonts w:ascii="Calibri" w:eastAsia="Times New Roman" w:hAnsi="Calibri" w:cs="Times New Roman"/>
                <w:sz w:val="22"/>
              </w:rPr>
              <w:t xml:space="preserve"> </w:t>
            </w:r>
            <w:r w:rsidRPr="00CE636E">
              <w:rPr>
                <w:rFonts w:asciiTheme="minorHAnsi" w:eastAsia="Times New Roman" w:hAnsiTheme="minorHAnsi" w:cs="Times New Roman"/>
                <w:sz w:val="22"/>
                <w:lang w:bidi="en-US"/>
              </w:rPr>
              <w:t xml:space="preserve">Update the </w:t>
            </w:r>
            <w:r w:rsidRPr="00CE636E">
              <w:rPr>
                <w:rFonts w:asciiTheme="minorHAnsi" w:eastAsia="Times New Roman" w:hAnsiTheme="minorHAnsi" w:cs="Times New Roman"/>
                <w:i/>
                <w:sz w:val="22"/>
                <w:lang w:bidi="en-US"/>
              </w:rPr>
              <w:t xml:space="preserve">National Safety and Quality Health Service Standards, Standard 3: Preventing and controlling healthcare associated infections </w:t>
            </w:r>
            <w:r w:rsidRPr="00CE636E">
              <w:rPr>
                <w:rFonts w:asciiTheme="minorHAnsi" w:eastAsia="Times New Roman" w:hAnsiTheme="minorHAnsi" w:cs="Times New Roman"/>
                <w:sz w:val="22"/>
                <w:lang w:bidi="en-US"/>
              </w:rPr>
              <w:t>to provide resources for additional settings such as hospitals and day procedure services, dental practices, community health services and small rural health services.</w:t>
            </w:r>
          </w:p>
        </w:tc>
        <w:tc>
          <w:tcPr>
            <w:tcW w:w="3969" w:type="dxa"/>
            <w:shd w:val="clear" w:color="auto" w:fill="auto"/>
          </w:tcPr>
          <w:p w14:paraId="1C48C3AA" w14:textId="0BDE85F2" w:rsidR="00CB73D5" w:rsidRPr="00473320" w:rsidRDefault="00CB73D5" w:rsidP="00964BEF">
            <w:pPr>
              <w:rPr>
                <w:rFonts w:ascii="Calibri" w:eastAsia="Times New Roman" w:hAnsi="Calibri" w:cs="Times New Roman"/>
                <w:sz w:val="22"/>
                <w:lang w:bidi="en-US"/>
              </w:rPr>
            </w:pPr>
            <w:r>
              <w:rPr>
                <w:rFonts w:ascii="Calibri" w:eastAsia="Calibri" w:hAnsi="Calibri"/>
                <w:sz w:val="22"/>
              </w:rPr>
              <w:t>ACSQHC</w:t>
            </w:r>
            <w:r w:rsidR="008228DE">
              <w:rPr>
                <w:rFonts w:ascii="Calibri" w:eastAsia="Calibri" w:hAnsi="Calibri"/>
                <w:sz w:val="22"/>
              </w:rPr>
              <w:t>*</w:t>
            </w:r>
          </w:p>
        </w:tc>
        <w:tc>
          <w:tcPr>
            <w:tcW w:w="1985" w:type="dxa"/>
            <w:shd w:val="clear" w:color="auto" w:fill="auto"/>
          </w:tcPr>
          <w:p w14:paraId="2E870FC6" w14:textId="77777777" w:rsidR="00CB73D5" w:rsidRPr="00473320" w:rsidRDefault="00CB73D5" w:rsidP="00964BEF">
            <w:pPr>
              <w:rPr>
                <w:rFonts w:asciiTheme="minorHAnsi" w:eastAsia="Times New Roman" w:hAnsiTheme="minorHAnsi" w:cs="Times New Roman"/>
                <w:sz w:val="22"/>
                <w:lang w:val="en-US"/>
              </w:rPr>
            </w:pPr>
            <w:r w:rsidRPr="00473320">
              <w:rPr>
                <w:rFonts w:asciiTheme="minorHAnsi" w:eastAsia="Times New Roman" w:hAnsiTheme="minorHAnsi" w:cs="Times New Roman"/>
                <w:sz w:val="22"/>
                <w:lang w:val="en-US"/>
              </w:rPr>
              <w:t>TBC</w:t>
            </w:r>
          </w:p>
        </w:tc>
      </w:tr>
      <w:tr w:rsidR="00CB73D5" w:rsidRPr="00473320" w14:paraId="781AC9E3" w14:textId="77777777" w:rsidTr="00A8307F">
        <w:trPr>
          <w:cantSplit/>
          <w:trHeight w:val="77"/>
        </w:trPr>
        <w:tc>
          <w:tcPr>
            <w:tcW w:w="1277" w:type="dxa"/>
            <w:vMerge/>
            <w:shd w:val="clear" w:color="auto" w:fill="DAEEF3" w:themeFill="accent5" w:themeFillTint="33"/>
          </w:tcPr>
          <w:p w14:paraId="3716DF25" w14:textId="77777777" w:rsidR="00CB73D5" w:rsidRPr="00473320" w:rsidRDefault="00CB73D5" w:rsidP="008D2C6E">
            <w:pPr>
              <w:rPr>
                <w:rFonts w:ascii="Calibri" w:eastAsia="Times New Roman" w:hAnsi="Calibri" w:cs="Times New Roman"/>
                <w:i/>
                <w:sz w:val="22"/>
                <w:lang w:bidi="en-US"/>
              </w:rPr>
            </w:pPr>
          </w:p>
        </w:tc>
        <w:tc>
          <w:tcPr>
            <w:tcW w:w="6946" w:type="dxa"/>
            <w:shd w:val="clear" w:color="auto" w:fill="auto"/>
          </w:tcPr>
          <w:p w14:paraId="037B7001" w14:textId="77777777" w:rsidR="00CB73D5" w:rsidRPr="00CE636E" w:rsidRDefault="00CB73D5" w:rsidP="001805B3">
            <w:pPr>
              <w:rPr>
                <w:rFonts w:asciiTheme="minorHAnsi" w:eastAsia="Times New Roman" w:hAnsiTheme="minorHAnsi" w:cs="Times New Roman"/>
                <w:sz w:val="22"/>
                <w:lang w:bidi="en-US"/>
              </w:rPr>
            </w:pPr>
            <w:r w:rsidRPr="00CE636E">
              <w:rPr>
                <w:rFonts w:ascii="Calibri" w:eastAsia="Times New Roman" w:hAnsi="Calibri" w:cs="Times New Roman"/>
                <w:b/>
                <w:sz w:val="22"/>
              </w:rPr>
              <w:t>2.4.2</w:t>
            </w:r>
            <w:r w:rsidRPr="00CE636E">
              <w:rPr>
                <w:rFonts w:ascii="Calibri" w:eastAsia="Times New Roman" w:hAnsi="Calibri" w:cs="Times New Roman"/>
                <w:sz w:val="22"/>
              </w:rPr>
              <w:t xml:space="preserve"> </w:t>
            </w:r>
            <w:r w:rsidRPr="00CE636E">
              <w:rPr>
                <w:rFonts w:asciiTheme="minorHAnsi" w:eastAsia="Times New Roman" w:hAnsiTheme="minorHAnsi" w:cs="Times New Roman"/>
                <w:sz w:val="22"/>
                <w:lang w:bidi="en-US"/>
              </w:rPr>
              <w:t xml:space="preserve">Review of aged care standards and related documents to promote materials supporting </w:t>
            </w:r>
            <w:r w:rsidR="0054198E">
              <w:rPr>
                <w:rFonts w:asciiTheme="minorHAnsi" w:eastAsia="Times New Roman" w:hAnsiTheme="minorHAnsi" w:cs="Times New Roman"/>
                <w:sz w:val="22"/>
                <w:lang w:bidi="en-US"/>
              </w:rPr>
              <w:t>AMS</w:t>
            </w:r>
            <w:r w:rsidRPr="00CE636E">
              <w:rPr>
                <w:rFonts w:asciiTheme="minorHAnsi" w:eastAsia="Times New Roman" w:hAnsiTheme="minorHAnsi" w:cs="Times New Roman"/>
                <w:sz w:val="22"/>
                <w:lang w:bidi="en-US"/>
              </w:rPr>
              <w:t xml:space="preserve">.  </w:t>
            </w:r>
          </w:p>
        </w:tc>
        <w:tc>
          <w:tcPr>
            <w:tcW w:w="3969" w:type="dxa"/>
            <w:shd w:val="clear" w:color="auto" w:fill="auto"/>
          </w:tcPr>
          <w:p w14:paraId="31847682" w14:textId="14E15484" w:rsidR="00CB73D5" w:rsidRPr="00473320" w:rsidRDefault="00CB73D5" w:rsidP="00964BEF">
            <w:pPr>
              <w:rPr>
                <w:rFonts w:ascii="Calibri" w:eastAsia="Times New Roman" w:hAnsi="Calibri" w:cs="Times New Roman"/>
                <w:sz w:val="22"/>
                <w:lang w:bidi="en-US"/>
              </w:rPr>
            </w:pPr>
            <w:r w:rsidRPr="002E0FF6">
              <w:rPr>
                <w:rFonts w:ascii="Calibri" w:eastAsia="Times New Roman" w:hAnsi="Calibri" w:cs="Times New Roman"/>
                <w:sz w:val="22"/>
                <w:lang w:bidi="en-US"/>
              </w:rPr>
              <w:t>Australian Government Department of Health</w:t>
            </w:r>
            <w:r w:rsidR="008228DE">
              <w:rPr>
                <w:rFonts w:ascii="Calibri" w:eastAsia="Times New Roman" w:hAnsi="Calibri" w:cs="Times New Roman"/>
                <w:sz w:val="22"/>
                <w:lang w:bidi="en-US"/>
              </w:rPr>
              <w:t>*</w:t>
            </w:r>
          </w:p>
        </w:tc>
        <w:tc>
          <w:tcPr>
            <w:tcW w:w="1985" w:type="dxa"/>
            <w:shd w:val="clear" w:color="auto" w:fill="auto"/>
          </w:tcPr>
          <w:p w14:paraId="41C33025" w14:textId="064C93EB" w:rsidR="00CB73D5" w:rsidRPr="00473320" w:rsidRDefault="00F7006A"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18</w:t>
            </w:r>
          </w:p>
        </w:tc>
      </w:tr>
      <w:tr w:rsidR="00CB73D5" w:rsidRPr="00473320" w14:paraId="5CCBBFD3" w14:textId="77777777" w:rsidTr="00A8307F">
        <w:trPr>
          <w:cantSplit/>
          <w:trHeight w:val="77"/>
        </w:trPr>
        <w:tc>
          <w:tcPr>
            <w:tcW w:w="1277" w:type="dxa"/>
            <w:vMerge/>
            <w:shd w:val="clear" w:color="auto" w:fill="DAEEF3" w:themeFill="accent5" w:themeFillTint="33"/>
          </w:tcPr>
          <w:p w14:paraId="36C0107D" w14:textId="77777777" w:rsidR="00CB73D5" w:rsidRPr="00473320" w:rsidRDefault="00CB73D5" w:rsidP="00822A1B">
            <w:pPr>
              <w:rPr>
                <w:rFonts w:ascii="Calibri" w:eastAsia="Times New Roman" w:hAnsi="Calibri" w:cs="Times New Roman"/>
                <w:i/>
                <w:sz w:val="22"/>
                <w:lang w:bidi="en-US"/>
              </w:rPr>
            </w:pPr>
          </w:p>
        </w:tc>
        <w:tc>
          <w:tcPr>
            <w:tcW w:w="6946" w:type="dxa"/>
            <w:shd w:val="clear" w:color="auto" w:fill="auto"/>
          </w:tcPr>
          <w:p w14:paraId="01454B2E" w14:textId="77777777" w:rsidR="00CB73D5" w:rsidRPr="00CE636E" w:rsidRDefault="00CB73D5" w:rsidP="0054198E">
            <w:pPr>
              <w:rPr>
                <w:rFonts w:ascii="Calibri" w:eastAsia="Times New Roman" w:hAnsi="Calibri" w:cs="Times New Roman"/>
                <w:sz w:val="22"/>
                <w:lang w:bidi="en-US"/>
              </w:rPr>
            </w:pPr>
            <w:r w:rsidRPr="00CE636E">
              <w:rPr>
                <w:rFonts w:ascii="Calibri" w:eastAsia="Times New Roman" w:hAnsi="Calibri" w:cs="Times New Roman"/>
                <w:b/>
                <w:sz w:val="22"/>
              </w:rPr>
              <w:t>2.4.3</w:t>
            </w:r>
            <w:r w:rsidRPr="00CE636E">
              <w:rPr>
                <w:rFonts w:ascii="Calibri" w:eastAsia="Times New Roman" w:hAnsi="Calibri" w:cs="Times New Roman"/>
                <w:sz w:val="22"/>
              </w:rPr>
              <w:t xml:space="preserve"> </w:t>
            </w:r>
            <w:r w:rsidRPr="00CE636E">
              <w:rPr>
                <w:rFonts w:ascii="Calibri" w:eastAsia="Calibri" w:hAnsi="Calibri"/>
                <w:sz w:val="22"/>
              </w:rPr>
              <w:t xml:space="preserve">Develop </w:t>
            </w:r>
            <w:r w:rsidR="0054198E">
              <w:rPr>
                <w:rFonts w:ascii="Calibri" w:eastAsia="Calibri" w:hAnsi="Calibri"/>
                <w:sz w:val="22"/>
              </w:rPr>
              <w:t>AMS</w:t>
            </w:r>
            <w:r w:rsidRPr="00CE636E">
              <w:rPr>
                <w:rFonts w:ascii="Calibri" w:eastAsia="Calibri" w:hAnsi="Calibri"/>
                <w:sz w:val="22"/>
              </w:rPr>
              <w:t xml:space="preserve"> standards in Aged Care facilities for inclusion with </w:t>
            </w:r>
            <w:r w:rsidRPr="00CE636E">
              <w:rPr>
                <w:rFonts w:ascii="Calibri" w:eastAsia="Times New Roman" w:hAnsi="Calibri" w:cs="Times New Roman"/>
                <w:sz w:val="22"/>
                <w:lang w:bidi="en-US"/>
              </w:rPr>
              <w:t>accreditation and quality assurance programs.</w:t>
            </w:r>
          </w:p>
        </w:tc>
        <w:tc>
          <w:tcPr>
            <w:tcW w:w="3969" w:type="dxa"/>
            <w:shd w:val="clear" w:color="auto" w:fill="auto"/>
          </w:tcPr>
          <w:p w14:paraId="5A61C6ED" w14:textId="77777777" w:rsidR="00CB73D5" w:rsidRDefault="00CB73D5" w:rsidP="00D10869">
            <w:pPr>
              <w:tabs>
                <w:tab w:val="center" w:pos="1658"/>
              </w:tabs>
              <w:rPr>
                <w:rFonts w:ascii="Calibri" w:eastAsia="Calibri" w:hAnsi="Calibri"/>
                <w:sz w:val="22"/>
              </w:rPr>
            </w:pPr>
            <w:r>
              <w:rPr>
                <w:rFonts w:ascii="Calibri" w:eastAsia="Times New Roman" w:hAnsi="Calibri" w:cs="Times New Roman"/>
                <w:sz w:val="22"/>
                <w:lang w:bidi="en-US"/>
              </w:rPr>
              <w:t xml:space="preserve">National Centre for Antimicrobial Stewardship with </w:t>
            </w:r>
            <w:r>
              <w:rPr>
                <w:rFonts w:ascii="Calibri" w:eastAsia="Calibri" w:hAnsi="Calibri"/>
                <w:sz w:val="22"/>
              </w:rPr>
              <w:t>ACSQHC and</w:t>
            </w:r>
          </w:p>
          <w:p w14:paraId="74195A2C" w14:textId="2374129D" w:rsidR="00CB73D5" w:rsidRPr="00473320" w:rsidRDefault="00CB73D5" w:rsidP="00D10869">
            <w:pPr>
              <w:rPr>
                <w:rFonts w:ascii="Calibri" w:eastAsia="Times New Roman" w:hAnsi="Calibri" w:cs="Times New Roman"/>
                <w:sz w:val="22"/>
                <w:lang w:bidi="en-US"/>
              </w:rPr>
            </w:pPr>
            <w:r>
              <w:rPr>
                <w:rFonts w:ascii="Calibri" w:eastAsia="Calibri" w:hAnsi="Calibri"/>
                <w:sz w:val="22"/>
              </w:rPr>
              <w:t>Australian Government Department of Health</w:t>
            </w:r>
            <w:r w:rsidR="008228DE">
              <w:rPr>
                <w:rFonts w:ascii="Calibri" w:eastAsia="Calibri" w:hAnsi="Calibri"/>
                <w:sz w:val="22"/>
              </w:rPr>
              <w:t>*</w:t>
            </w:r>
          </w:p>
        </w:tc>
        <w:tc>
          <w:tcPr>
            <w:tcW w:w="1985" w:type="dxa"/>
            <w:shd w:val="clear" w:color="auto" w:fill="auto"/>
          </w:tcPr>
          <w:p w14:paraId="0BA53AC1" w14:textId="3FFD833F" w:rsidR="00CB73D5" w:rsidRPr="00473320" w:rsidRDefault="00CB73D5"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18</w:t>
            </w:r>
          </w:p>
        </w:tc>
      </w:tr>
      <w:tr w:rsidR="00CB73D5" w:rsidRPr="00473320" w14:paraId="23E1EA06" w14:textId="77777777" w:rsidTr="00A8307F">
        <w:trPr>
          <w:cantSplit/>
          <w:trHeight w:val="77"/>
        </w:trPr>
        <w:tc>
          <w:tcPr>
            <w:tcW w:w="1277" w:type="dxa"/>
            <w:vMerge/>
            <w:shd w:val="clear" w:color="auto" w:fill="DAEEF3" w:themeFill="accent5" w:themeFillTint="33"/>
          </w:tcPr>
          <w:p w14:paraId="0F8AE6F5" w14:textId="77777777" w:rsidR="00CB73D5" w:rsidRPr="00473320" w:rsidRDefault="00CB73D5" w:rsidP="00822A1B">
            <w:pPr>
              <w:rPr>
                <w:rFonts w:ascii="Calibri" w:eastAsia="Times New Roman" w:hAnsi="Calibri" w:cs="Times New Roman"/>
                <w:i/>
                <w:sz w:val="22"/>
                <w:lang w:bidi="en-US"/>
              </w:rPr>
            </w:pPr>
          </w:p>
        </w:tc>
        <w:tc>
          <w:tcPr>
            <w:tcW w:w="6946" w:type="dxa"/>
            <w:shd w:val="clear" w:color="auto" w:fill="auto"/>
          </w:tcPr>
          <w:p w14:paraId="5ECB0EA8" w14:textId="77777777" w:rsidR="00CB73D5" w:rsidRPr="00CE636E" w:rsidRDefault="00CB73D5" w:rsidP="004A706D">
            <w:pPr>
              <w:rPr>
                <w:rFonts w:ascii="Calibri" w:eastAsia="Times New Roman" w:hAnsi="Calibri" w:cs="Times New Roman"/>
                <w:sz w:val="22"/>
                <w:lang w:bidi="en-US"/>
              </w:rPr>
            </w:pPr>
            <w:r w:rsidRPr="00CE636E">
              <w:rPr>
                <w:rFonts w:ascii="Calibri" w:eastAsia="Times New Roman" w:hAnsi="Calibri" w:cs="Times New Roman"/>
                <w:b/>
                <w:sz w:val="22"/>
              </w:rPr>
              <w:t xml:space="preserve">2.4.4 </w:t>
            </w:r>
            <w:r w:rsidRPr="00CE636E">
              <w:rPr>
                <w:rFonts w:ascii="Calibri" w:eastAsia="Calibri" w:hAnsi="Calibri"/>
                <w:sz w:val="22"/>
              </w:rPr>
              <w:t>Review of the Royal Australian College of General Practitioners Standards for General Practice (4</w:t>
            </w:r>
            <w:r w:rsidRPr="00CE636E">
              <w:rPr>
                <w:rFonts w:ascii="Calibri" w:eastAsia="Calibri" w:hAnsi="Calibri"/>
                <w:sz w:val="22"/>
                <w:vertAlign w:val="superscript"/>
              </w:rPr>
              <w:t>th</w:t>
            </w:r>
            <w:r w:rsidRPr="00CE636E">
              <w:rPr>
                <w:rFonts w:ascii="Calibri" w:eastAsia="Calibri" w:hAnsi="Calibri"/>
                <w:sz w:val="22"/>
              </w:rPr>
              <w:t> Edition).</w:t>
            </w:r>
          </w:p>
        </w:tc>
        <w:tc>
          <w:tcPr>
            <w:tcW w:w="3969" w:type="dxa"/>
            <w:shd w:val="clear" w:color="auto" w:fill="auto"/>
          </w:tcPr>
          <w:p w14:paraId="2EFE3214" w14:textId="77777777" w:rsidR="00CB73D5" w:rsidRPr="00473320" w:rsidRDefault="00CB73D5" w:rsidP="00964BEF">
            <w:pPr>
              <w:rPr>
                <w:rFonts w:ascii="Calibri" w:eastAsia="Times New Roman" w:hAnsi="Calibri" w:cs="Times New Roman"/>
                <w:sz w:val="22"/>
                <w:lang w:bidi="en-US"/>
              </w:rPr>
            </w:pPr>
            <w:r w:rsidRPr="00473320">
              <w:rPr>
                <w:rFonts w:ascii="Calibri" w:eastAsia="Calibri" w:hAnsi="Calibri"/>
                <w:sz w:val="22"/>
              </w:rPr>
              <w:t>The Royal Australian College of General Practitioners</w:t>
            </w:r>
          </w:p>
        </w:tc>
        <w:tc>
          <w:tcPr>
            <w:tcW w:w="1985" w:type="dxa"/>
            <w:shd w:val="clear" w:color="auto" w:fill="auto"/>
          </w:tcPr>
          <w:p w14:paraId="68D3E415" w14:textId="77777777" w:rsidR="00CB73D5" w:rsidRPr="00473320" w:rsidRDefault="00CB73D5" w:rsidP="00964BEF">
            <w:pPr>
              <w:rPr>
                <w:rFonts w:asciiTheme="minorHAnsi" w:eastAsia="Times New Roman" w:hAnsiTheme="minorHAnsi" w:cs="Times New Roman"/>
                <w:sz w:val="22"/>
                <w:lang w:val="en-US"/>
              </w:rPr>
            </w:pPr>
            <w:r>
              <w:rPr>
                <w:rFonts w:ascii="Calibri" w:eastAsia="Calibri" w:hAnsi="Calibri"/>
                <w:sz w:val="22"/>
              </w:rPr>
              <w:t>October 2017</w:t>
            </w:r>
          </w:p>
        </w:tc>
      </w:tr>
      <w:tr w:rsidR="00CB73D5" w:rsidRPr="00473320" w14:paraId="60E295E7" w14:textId="77777777" w:rsidTr="00E04170">
        <w:trPr>
          <w:cantSplit/>
          <w:trHeight w:val="160"/>
        </w:trPr>
        <w:tc>
          <w:tcPr>
            <w:tcW w:w="1277" w:type="dxa"/>
            <w:tcBorders>
              <w:bottom w:val="single" w:sz="4" w:space="0" w:color="auto"/>
            </w:tcBorders>
            <w:shd w:val="clear" w:color="auto" w:fill="EAF1DD" w:themeFill="accent3" w:themeFillTint="33"/>
          </w:tcPr>
          <w:p w14:paraId="0295AF30" w14:textId="77777777" w:rsidR="00CB73D5" w:rsidRPr="00473320" w:rsidRDefault="00CB73D5" w:rsidP="00572779">
            <w:pPr>
              <w:rPr>
                <w:rFonts w:ascii="Calibri" w:eastAsia="Times New Roman" w:hAnsi="Calibri" w:cs="Times New Roman"/>
                <w:i/>
                <w:sz w:val="22"/>
                <w:lang w:bidi="en-US"/>
              </w:rPr>
            </w:pPr>
            <w:r>
              <w:rPr>
                <w:rFonts w:ascii="Calibri" w:eastAsia="Times New Roman" w:hAnsi="Calibri" w:cs="Times New Roman"/>
                <w:i/>
                <w:sz w:val="22"/>
                <w:lang w:bidi="en-US"/>
              </w:rPr>
              <w:lastRenderedPageBreak/>
              <w:t>Animal Health and Agriculture</w:t>
            </w:r>
          </w:p>
        </w:tc>
        <w:tc>
          <w:tcPr>
            <w:tcW w:w="6946" w:type="dxa"/>
            <w:tcBorders>
              <w:bottom w:val="single" w:sz="4" w:space="0" w:color="auto"/>
            </w:tcBorders>
            <w:shd w:val="clear" w:color="auto" w:fill="auto"/>
          </w:tcPr>
          <w:p w14:paraId="436E69FA" w14:textId="77777777" w:rsidR="00CB73D5" w:rsidRPr="00CE636E" w:rsidRDefault="00CB73D5" w:rsidP="00572779">
            <w:pPr>
              <w:rPr>
                <w:rFonts w:ascii="Calibri" w:eastAsia="Times New Roman" w:hAnsi="Calibri" w:cs="Times New Roman"/>
                <w:sz w:val="22"/>
                <w:lang w:bidi="en-US"/>
              </w:rPr>
            </w:pPr>
            <w:r>
              <w:rPr>
                <w:rFonts w:ascii="Calibri" w:eastAsia="Times New Roman" w:hAnsi="Calibri" w:cs="Times New Roman"/>
                <w:b/>
                <w:sz w:val="22"/>
              </w:rPr>
              <w:t>2.4.5</w:t>
            </w:r>
            <w:r w:rsidRPr="00CE636E">
              <w:rPr>
                <w:rFonts w:ascii="Calibri" w:eastAsia="Times New Roman" w:hAnsi="Calibri" w:cs="Times New Roman"/>
                <w:sz w:val="22"/>
              </w:rPr>
              <w:t xml:space="preserve"> </w:t>
            </w:r>
            <w:r w:rsidRPr="00CE636E">
              <w:rPr>
                <w:rFonts w:ascii="Calibri" w:eastAsia="Calibri" w:hAnsi="Calibri"/>
                <w:sz w:val="22"/>
              </w:rPr>
              <w:t xml:space="preserve">Review and update the National Feedlot Accreditation Scheme to ensure that it appropriately supports and encourages feedlot compliance with relevant regulations and best practice arrangements in </w:t>
            </w:r>
            <w:r w:rsidR="0054198E">
              <w:rPr>
                <w:rFonts w:ascii="Calibri" w:eastAsia="Calibri" w:hAnsi="Calibri"/>
                <w:sz w:val="22"/>
              </w:rPr>
              <w:t>AMS</w:t>
            </w:r>
            <w:r w:rsidRPr="00CE636E">
              <w:rPr>
                <w:rFonts w:ascii="Calibri" w:eastAsia="Calibri" w:hAnsi="Calibri"/>
                <w:sz w:val="22"/>
              </w:rPr>
              <w:t xml:space="preserve"> on feedlots</w:t>
            </w:r>
            <w:r w:rsidRPr="00CE636E">
              <w:rPr>
                <w:rFonts w:ascii="Calibri" w:eastAsia="Times New Roman" w:hAnsi="Calibri" w:cs="Times New Roman"/>
                <w:sz w:val="22"/>
                <w:lang w:bidi="en-US"/>
              </w:rPr>
              <w:t>.</w:t>
            </w:r>
          </w:p>
        </w:tc>
        <w:tc>
          <w:tcPr>
            <w:tcW w:w="3969" w:type="dxa"/>
            <w:tcBorders>
              <w:bottom w:val="single" w:sz="4" w:space="0" w:color="auto"/>
            </w:tcBorders>
            <w:shd w:val="clear" w:color="auto" w:fill="auto"/>
          </w:tcPr>
          <w:p w14:paraId="7DE475BC" w14:textId="77777777" w:rsidR="00CB73D5" w:rsidRPr="00473320" w:rsidRDefault="00CB73D5" w:rsidP="00572779">
            <w:pPr>
              <w:rPr>
                <w:rFonts w:ascii="Calibri" w:eastAsia="Times New Roman" w:hAnsi="Calibri" w:cs="Times New Roman"/>
                <w:sz w:val="22"/>
                <w:lang w:bidi="en-US"/>
              </w:rPr>
            </w:pPr>
            <w:r>
              <w:rPr>
                <w:rFonts w:ascii="Calibri" w:eastAsia="Calibri" w:hAnsi="Calibri"/>
                <w:sz w:val="22"/>
              </w:rPr>
              <w:t>Meat &amp; Livestock Australia</w:t>
            </w:r>
            <w:r w:rsidRPr="00473320" w:rsidDel="007A5C49">
              <w:rPr>
                <w:rFonts w:ascii="Calibri" w:eastAsia="Times New Roman" w:hAnsi="Calibri" w:cs="Times New Roman"/>
                <w:sz w:val="22"/>
                <w:lang w:bidi="en-US"/>
              </w:rPr>
              <w:t xml:space="preserve"> </w:t>
            </w:r>
          </w:p>
        </w:tc>
        <w:tc>
          <w:tcPr>
            <w:tcW w:w="1985" w:type="dxa"/>
            <w:tcBorders>
              <w:bottom w:val="single" w:sz="4" w:space="0" w:color="auto"/>
            </w:tcBorders>
            <w:shd w:val="clear" w:color="auto" w:fill="auto"/>
          </w:tcPr>
          <w:p w14:paraId="40859CF1" w14:textId="77777777" w:rsidR="00CB73D5" w:rsidRPr="00473320" w:rsidRDefault="00CB73D5" w:rsidP="00572779">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Progress report December 2016</w:t>
            </w:r>
          </w:p>
        </w:tc>
      </w:tr>
      <w:tr w:rsidR="00E04170" w:rsidRPr="00473320" w14:paraId="2F15C767" w14:textId="77777777" w:rsidTr="00E04170">
        <w:trPr>
          <w:cantSplit/>
          <w:trHeight w:val="160"/>
        </w:trPr>
        <w:tc>
          <w:tcPr>
            <w:tcW w:w="14177" w:type="dxa"/>
            <w:gridSpan w:val="4"/>
            <w:shd w:val="clear" w:color="auto" w:fill="F2F2F2" w:themeFill="background1" w:themeFillShade="F2"/>
          </w:tcPr>
          <w:p w14:paraId="5E744F5F" w14:textId="4942E0B3" w:rsidR="00E04170" w:rsidRDefault="00E04170" w:rsidP="00572779">
            <w:pPr>
              <w:rPr>
                <w:rFonts w:ascii="Calibri" w:eastAsia="Calibri" w:hAnsi="Calibri"/>
                <w:sz w:val="22"/>
              </w:rPr>
            </w:pPr>
            <w:r w:rsidRPr="00080B40">
              <w:rPr>
                <w:rFonts w:ascii="Calibri" w:eastAsia="Times New Roman" w:hAnsi="Calibri" w:cs="Times New Roman"/>
                <w:b/>
                <w:sz w:val="22"/>
                <w:lang w:bidi="en-US"/>
              </w:rPr>
              <w:t>Priority Area for Action</w:t>
            </w:r>
            <w:r w:rsidR="004E1EC4">
              <w:rPr>
                <w:rFonts w:ascii="Calibri" w:eastAsia="Times New Roman" w:hAnsi="Calibri" w:cs="Times New Roman"/>
                <w:b/>
                <w:sz w:val="22"/>
                <w:lang w:bidi="en-US"/>
              </w:rPr>
              <w:t xml:space="preserve"> </w:t>
            </w:r>
            <w:r w:rsidR="004E1EC4" w:rsidRPr="004E1EC4">
              <w:rPr>
                <w:rFonts w:ascii="Calibri" w:eastAsia="Times New Roman" w:hAnsi="Calibri" w:cs="Times New Roman"/>
                <w:b/>
                <w:sz w:val="22"/>
                <w:lang w:bidi="en-US"/>
              </w:rPr>
              <w:t>2.5</w:t>
            </w:r>
            <w:r w:rsidR="004E1EC4">
              <w:rPr>
                <w:rFonts w:ascii="Calibri" w:eastAsia="Times New Roman" w:hAnsi="Calibri" w:cs="Times New Roman"/>
                <w:b/>
                <w:sz w:val="22"/>
                <w:lang w:bidi="en-US"/>
              </w:rPr>
              <w:t xml:space="preserve">: </w:t>
            </w:r>
            <w:r w:rsidR="004E1EC4" w:rsidRPr="004E1EC4">
              <w:rPr>
                <w:rFonts w:ascii="Calibri" w:eastAsia="Times New Roman" w:hAnsi="Calibri" w:cs="Times New Roman"/>
                <w:b/>
                <w:sz w:val="22"/>
                <w:lang w:bidi="en-US"/>
              </w:rPr>
              <w:t>Strengthen existing measures to better support appropriate and judicious use</w:t>
            </w:r>
            <w:r w:rsidR="004E1EC4">
              <w:rPr>
                <w:rFonts w:ascii="Calibri" w:eastAsia="Times New Roman" w:hAnsi="Calibri" w:cs="Times New Roman"/>
                <w:b/>
                <w:sz w:val="22"/>
                <w:lang w:bidi="en-US"/>
              </w:rPr>
              <w:t>.</w:t>
            </w:r>
          </w:p>
        </w:tc>
      </w:tr>
      <w:tr w:rsidR="00CB73D5" w:rsidRPr="00473320" w14:paraId="274E555B" w14:textId="77777777" w:rsidTr="00A8307F">
        <w:trPr>
          <w:cantSplit/>
          <w:trHeight w:val="160"/>
        </w:trPr>
        <w:tc>
          <w:tcPr>
            <w:tcW w:w="1277" w:type="dxa"/>
            <w:vMerge w:val="restart"/>
            <w:shd w:val="clear" w:color="auto" w:fill="FDE9D9" w:themeFill="accent6" w:themeFillTint="33"/>
          </w:tcPr>
          <w:p w14:paraId="0C813613" w14:textId="77777777" w:rsidR="00CB73D5" w:rsidRDefault="00CB73D5" w:rsidP="00572779">
            <w:pPr>
              <w:rPr>
                <w:rFonts w:ascii="Calibri" w:eastAsia="Times New Roman" w:hAnsi="Calibri" w:cs="Times New Roman"/>
                <w:i/>
                <w:sz w:val="22"/>
                <w:lang w:bidi="en-US"/>
              </w:rPr>
            </w:pPr>
            <w:r>
              <w:rPr>
                <w:rFonts w:ascii="Calibri" w:eastAsia="Times New Roman" w:hAnsi="Calibri" w:cs="Times New Roman"/>
                <w:i/>
                <w:sz w:val="22"/>
                <w:lang w:bidi="en-US"/>
              </w:rPr>
              <w:t>One Health</w:t>
            </w:r>
          </w:p>
          <w:p w14:paraId="54042821" w14:textId="77777777" w:rsidR="00CB73D5" w:rsidRDefault="00CB73D5" w:rsidP="00572779">
            <w:pPr>
              <w:rPr>
                <w:rFonts w:ascii="Calibri" w:eastAsia="Times New Roman" w:hAnsi="Calibri" w:cs="Times New Roman"/>
                <w:i/>
                <w:sz w:val="22"/>
                <w:lang w:bidi="en-US"/>
              </w:rPr>
            </w:pPr>
          </w:p>
          <w:p w14:paraId="3E8460CA" w14:textId="77777777" w:rsidR="00CB73D5" w:rsidRDefault="00CB73D5" w:rsidP="0087763D">
            <w:pPr>
              <w:rPr>
                <w:rFonts w:ascii="Calibri" w:eastAsia="Times New Roman" w:hAnsi="Calibri" w:cs="Times New Roman"/>
                <w:i/>
                <w:sz w:val="22"/>
                <w:lang w:bidi="en-US"/>
              </w:rPr>
            </w:pPr>
          </w:p>
        </w:tc>
        <w:tc>
          <w:tcPr>
            <w:tcW w:w="6946" w:type="dxa"/>
            <w:shd w:val="clear" w:color="auto" w:fill="auto"/>
          </w:tcPr>
          <w:p w14:paraId="77820750" w14:textId="77777777" w:rsidR="00CB73D5" w:rsidRPr="00CE636E" w:rsidRDefault="00CB73D5" w:rsidP="001805B3">
            <w:pPr>
              <w:rPr>
                <w:rFonts w:ascii="Calibri" w:eastAsia="Calibri" w:hAnsi="Calibri"/>
                <w:sz w:val="22"/>
              </w:rPr>
            </w:pPr>
            <w:r w:rsidRPr="00CE636E">
              <w:rPr>
                <w:rFonts w:ascii="Calibri" w:eastAsia="Times New Roman" w:hAnsi="Calibri" w:cs="Times New Roman"/>
                <w:b/>
                <w:sz w:val="22"/>
              </w:rPr>
              <w:t>2.5.1</w:t>
            </w:r>
            <w:r w:rsidRPr="00CE636E">
              <w:rPr>
                <w:rFonts w:ascii="Calibri" w:eastAsia="Times New Roman" w:hAnsi="Calibri" w:cs="Times New Roman"/>
                <w:sz w:val="22"/>
              </w:rPr>
              <w:t xml:space="preserve"> </w:t>
            </w:r>
            <w:r w:rsidRPr="00CE636E">
              <w:rPr>
                <w:rFonts w:ascii="Calibri" w:eastAsia="Calibri" w:hAnsi="Calibri"/>
                <w:sz w:val="22"/>
              </w:rPr>
              <w:t xml:space="preserve">Continue to enhance Guidance AMS and National Antimicrobial Prescribing Survey to support and measure efficient and judicious antimicrobial use. </w:t>
            </w:r>
          </w:p>
        </w:tc>
        <w:tc>
          <w:tcPr>
            <w:tcW w:w="3969" w:type="dxa"/>
            <w:shd w:val="clear" w:color="auto" w:fill="auto"/>
          </w:tcPr>
          <w:p w14:paraId="525F7169" w14:textId="36FACF87" w:rsidR="00CB73D5" w:rsidRPr="00473320" w:rsidRDefault="00CB73D5" w:rsidP="00572779">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sidR="008228DE">
              <w:rPr>
                <w:rFonts w:ascii="Calibri" w:eastAsia="Times New Roman" w:hAnsi="Calibri" w:cs="Times New Roman"/>
                <w:sz w:val="22"/>
                <w:lang w:bidi="en-US"/>
              </w:rPr>
              <w:t>*</w:t>
            </w:r>
          </w:p>
        </w:tc>
        <w:tc>
          <w:tcPr>
            <w:tcW w:w="1985" w:type="dxa"/>
            <w:shd w:val="clear" w:color="auto" w:fill="auto"/>
          </w:tcPr>
          <w:p w14:paraId="328EB1F8" w14:textId="64B2FD3E" w:rsidR="00CB73D5" w:rsidRDefault="00CB73D5" w:rsidP="00D06EEC">
            <w:pPr>
              <w:rPr>
                <w:rFonts w:ascii="Calibri" w:eastAsia="Calibri" w:hAnsi="Calibri"/>
                <w:sz w:val="22"/>
              </w:rPr>
            </w:pPr>
            <w:r>
              <w:rPr>
                <w:rFonts w:ascii="Calibri" w:eastAsia="Calibri" w:hAnsi="Calibri"/>
                <w:sz w:val="22"/>
              </w:rPr>
              <w:t>2016</w:t>
            </w:r>
            <w:r w:rsidR="00D06EEC">
              <w:rPr>
                <w:rFonts w:ascii="Calibri" w:eastAsia="Calibri" w:hAnsi="Calibri"/>
                <w:sz w:val="22"/>
              </w:rPr>
              <w:t>–</w:t>
            </w:r>
            <w:r>
              <w:rPr>
                <w:rFonts w:ascii="Calibri" w:eastAsia="Calibri" w:hAnsi="Calibri"/>
                <w:sz w:val="22"/>
              </w:rPr>
              <w:t>20</w:t>
            </w:r>
          </w:p>
        </w:tc>
      </w:tr>
      <w:tr w:rsidR="00CB73D5" w:rsidRPr="00473320" w14:paraId="28C24A1F" w14:textId="77777777" w:rsidTr="00A8307F">
        <w:trPr>
          <w:cantSplit/>
          <w:trHeight w:val="160"/>
        </w:trPr>
        <w:tc>
          <w:tcPr>
            <w:tcW w:w="1277" w:type="dxa"/>
            <w:vMerge/>
            <w:shd w:val="clear" w:color="auto" w:fill="FDE9D9" w:themeFill="accent6" w:themeFillTint="33"/>
          </w:tcPr>
          <w:p w14:paraId="032D4ADF" w14:textId="77777777" w:rsidR="00CB73D5" w:rsidRDefault="00CB73D5" w:rsidP="00572779">
            <w:pPr>
              <w:rPr>
                <w:rFonts w:ascii="Calibri" w:eastAsia="Times New Roman" w:hAnsi="Calibri" w:cs="Times New Roman"/>
                <w:i/>
                <w:sz w:val="22"/>
                <w:lang w:bidi="en-US"/>
              </w:rPr>
            </w:pPr>
          </w:p>
        </w:tc>
        <w:tc>
          <w:tcPr>
            <w:tcW w:w="6946" w:type="dxa"/>
            <w:shd w:val="clear" w:color="auto" w:fill="auto"/>
          </w:tcPr>
          <w:p w14:paraId="7B9DF312" w14:textId="2B5C7841" w:rsidR="00CB73D5" w:rsidRPr="00CE636E" w:rsidRDefault="00CB73D5" w:rsidP="001805B3">
            <w:pPr>
              <w:rPr>
                <w:rFonts w:ascii="Calibri" w:eastAsia="Times New Roman" w:hAnsi="Calibri" w:cs="Times New Roman"/>
                <w:sz w:val="22"/>
                <w:lang w:bidi="en-US"/>
              </w:rPr>
            </w:pPr>
            <w:r w:rsidRPr="00CE636E">
              <w:rPr>
                <w:rFonts w:ascii="Calibri" w:eastAsia="Times New Roman" w:hAnsi="Calibri" w:cs="Times New Roman"/>
                <w:b/>
                <w:sz w:val="22"/>
                <w:lang w:bidi="en-US"/>
              </w:rPr>
              <w:t>2.5.2</w:t>
            </w:r>
            <w:r w:rsidRPr="00CE636E">
              <w:rPr>
                <w:rFonts w:ascii="Calibri" w:eastAsia="Times New Roman" w:hAnsi="Calibri" w:cs="Times New Roman"/>
                <w:sz w:val="22"/>
                <w:lang w:bidi="en-US"/>
              </w:rPr>
              <w:t xml:space="preserve"> Continue to fund the National Return of Unwanted Medicines Limited (NatRUM) which provides for the collection and environmentally friendly disposal of unwanted or unused medicines.  Health care consumers are able to return their medicines to any pharmacy in Australia, free of charge, for disposal.  This prevents medication misuse, reduces the risk of medicine related harm to children, and prevents environmental contamination by medicines, including antibiotics.</w:t>
            </w:r>
          </w:p>
        </w:tc>
        <w:tc>
          <w:tcPr>
            <w:tcW w:w="3969" w:type="dxa"/>
            <w:shd w:val="clear" w:color="auto" w:fill="auto"/>
          </w:tcPr>
          <w:p w14:paraId="7583043B" w14:textId="4EF83440" w:rsidR="00CB73D5" w:rsidRPr="00473320" w:rsidRDefault="00CB73D5" w:rsidP="0087763D">
            <w:pPr>
              <w:rPr>
                <w:rFonts w:ascii="Calibri" w:eastAsia="Times New Roman" w:hAnsi="Calibri" w:cs="Times New Roman"/>
                <w:sz w:val="22"/>
                <w:lang w:bidi="en-US"/>
              </w:rPr>
            </w:pPr>
            <w:r>
              <w:rPr>
                <w:rFonts w:ascii="Calibri" w:eastAsia="Times New Roman" w:hAnsi="Calibri" w:cs="Times New Roman"/>
                <w:sz w:val="22"/>
                <w:lang w:bidi="en-US"/>
              </w:rPr>
              <w:t>Australian Government Department of Health with National Return of Unwanted Medicines Ltd</w:t>
            </w:r>
            <w:r w:rsidR="008228DE">
              <w:rPr>
                <w:rFonts w:ascii="Calibri" w:eastAsia="Times New Roman" w:hAnsi="Calibri" w:cs="Times New Roman"/>
                <w:sz w:val="22"/>
                <w:lang w:bidi="en-US"/>
              </w:rPr>
              <w:t>*</w:t>
            </w:r>
          </w:p>
        </w:tc>
        <w:tc>
          <w:tcPr>
            <w:tcW w:w="1985" w:type="dxa"/>
            <w:shd w:val="clear" w:color="auto" w:fill="auto"/>
          </w:tcPr>
          <w:p w14:paraId="3E464498" w14:textId="77777777" w:rsidR="00CB73D5" w:rsidRDefault="00CB73D5" w:rsidP="00572779">
            <w:pPr>
              <w:rPr>
                <w:rFonts w:ascii="Calibri" w:eastAsia="Calibri" w:hAnsi="Calibri"/>
                <w:sz w:val="22"/>
              </w:rPr>
            </w:pPr>
            <w:r>
              <w:rPr>
                <w:rFonts w:ascii="Calibri" w:eastAsia="Calibri" w:hAnsi="Calibri"/>
                <w:sz w:val="22"/>
              </w:rPr>
              <w:t>June 2018</w:t>
            </w:r>
          </w:p>
        </w:tc>
      </w:tr>
      <w:tr w:rsidR="00CB73D5" w:rsidRPr="00473320" w14:paraId="45B73E5B" w14:textId="77777777" w:rsidTr="00A8307F">
        <w:trPr>
          <w:cantSplit/>
          <w:trHeight w:val="160"/>
        </w:trPr>
        <w:tc>
          <w:tcPr>
            <w:tcW w:w="1277" w:type="dxa"/>
            <w:vMerge w:val="restart"/>
            <w:shd w:val="clear" w:color="auto" w:fill="DAEEF3" w:themeFill="accent5" w:themeFillTint="33"/>
          </w:tcPr>
          <w:p w14:paraId="24FE9F23" w14:textId="03D5103E" w:rsidR="00CB73D5" w:rsidRPr="00473320" w:rsidRDefault="00E40C4A" w:rsidP="00E04170">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shd w:val="clear" w:color="auto" w:fill="auto"/>
          </w:tcPr>
          <w:p w14:paraId="572BC9B8" w14:textId="77777777" w:rsidR="00CB73D5" w:rsidRPr="00CE636E" w:rsidRDefault="00CB73D5" w:rsidP="00C570EC">
            <w:pPr>
              <w:rPr>
                <w:rFonts w:ascii="Calibri" w:eastAsia="Times New Roman" w:hAnsi="Calibri" w:cs="Times New Roman"/>
                <w:sz w:val="22"/>
              </w:rPr>
            </w:pPr>
            <w:r w:rsidRPr="00CE636E">
              <w:rPr>
                <w:rFonts w:ascii="Calibri" w:eastAsia="Times New Roman" w:hAnsi="Calibri" w:cs="Times New Roman"/>
                <w:b/>
                <w:sz w:val="22"/>
              </w:rPr>
              <w:t>2.5.</w:t>
            </w:r>
            <w:r>
              <w:rPr>
                <w:rFonts w:ascii="Calibri" w:eastAsia="Times New Roman" w:hAnsi="Calibri" w:cs="Times New Roman"/>
                <w:b/>
                <w:sz w:val="22"/>
              </w:rPr>
              <w:t>3</w:t>
            </w:r>
            <w:r w:rsidRPr="00CE636E">
              <w:rPr>
                <w:rFonts w:ascii="Calibri" w:eastAsia="Times New Roman" w:hAnsi="Calibri" w:cs="Times New Roman"/>
                <w:sz w:val="22"/>
              </w:rPr>
              <w:t xml:space="preserve"> Ongoing implementation and review of the restricted antimicrobial policy and approval system in the Northern Territory (NT) which allocates all antimicrobials listed on the NT formulary into three categories:</w:t>
            </w:r>
          </w:p>
          <w:p w14:paraId="45E6870A" w14:textId="3C0CF28D" w:rsidR="00CB73D5" w:rsidRPr="00CE636E" w:rsidRDefault="000B6A86" w:rsidP="00C570EC">
            <w:pPr>
              <w:rPr>
                <w:rFonts w:ascii="Calibri" w:eastAsia="Times New Roman" w:hAnsi="Calibri" w:cs="Times New Roman"/>
                <w:sz w:val="22"/>
              </w:rPr>
            </w:pPr>
            <w:r>
              <w:rPr>
                <w:rFonts w:ascii="Calibri" w:eastAsia="Times New Roman" w:hAnsi="Calibri" w:cs="Times New Roman"/>
                <w:sz w:val="22"/>
              </w:rPr>
              <w:t>A—</w:t>
            </w:r>
            <w:r w:rsidR="00CB73D5" w:rsidRPr="00CE636E">
              <w:rPr>
                <w:rFonts w:ascii="Calibri" w:eastAsia="Times New Roman" w:hAnsi="Calibri" w:cs="Times New Roman"/>
                <w:sz w:val="22"/>
              </w:rPr>
              <w:t>no approval required</w:t>
            </w:r>
          </w:p>
          <w:p w14:paraId="37D75364" w14:textId="45DC18B5" w:rsidR="00CB73D5" w:rsidRPr="00CE636E" w:rsidRDefault="000B6A86" w:rsidP="00C570EC">
            <w:pPr>
              <w:rPr>
                <w:rFonts w:ascii="Calibri" w:eastAsia="Times New Roman" w:hAnsi="Calibri" w:cs="Times New Roman"/>
                <w:sz w:val="22"/>
              </w:rPr>
            </w:pPr>
            <w:r>
              <w:rPr>
                <w:rFonts w:ascii="Calibri" w:eastAsia="Times New Roman" w:hAnsi="Calibri" w:cs="Times New Roman"/>
                <w:sz w:val="22"/>
              </w:rPr>
              <w:t>B—</w:t>
            </w:r>
            <w:r w:rsidR="00CB73D5" w:rsidRPr="00CE636E">
              <w:rPr>
                <w:rFonts w:ascii="Calibri" w:eastAsia="Times New Roman" w:hAnsi="Calibri" w:cs="Times New Roman"/>
                <w:sz w:val="22"/>
              </w:rPr>
              <w:t>approval required within 48 hours of initiation</w:t>
            </w:r>
          </w:p>
          <w:p w14:paraId="5AA6E51D" w14:textId="26796DA7" w:rsidR="00CB73D5" w:rsidRPr="00CE636E" w:rsidRDefault="000B6A86" w:rsidP="00C570EC">
            <w:pPr>
              <w:rPr>
                <w:rFonts w:ascii="Calibri" w:eastAsia="Times New Roman" w:hAnsi="Calibri" w:cs="Times New Roman"/>
                <w:sz w:val="22"/>
              </w:rPr>
            </w:pPr>
            <w:r>
              <w:rPr>
                <w:rFonts w:ascii="Calibri" w:eastAsia="Times New Roman" w:hAnsi="Calibri" w:cs="Times New Roman"/>
                <w:sz w:val="22"/>
              </w:rPr>
              <w:t>C—</w:t>
            </w:r>
            <w:r w:rsidR="00CB73D5" w:rsidRPr="00CE636E">
              <w:rPr>
                <w:rFonts w:ascii="Calibri" w:eastAsia="Times New Roman" w:hAnsi="Calibri" w:cs="Times New Roman"/>
                <w:sz w:val="22"/>
              </w:rPr>
              <w:t>approval required prior to initiation</w:t>
            </w:r>
          </w:p>
          <w:p w14:paraId="4FB075CE" w14:textId="23D8735C" w:rsidR="00CB73D5" w:rsidRPr="00CE636E" w:rsidRDefault="00CB73D5" w:rsidP="00964BEF">
            <w:pPr>
              <w:rPr>
                <w:rFonts w:ascii="Calibri" w:eastAsia="Times New Roman" w:hAnsi="Calibri" w:cs="Times New Roman"/>
                <w:i/>
                <w:sz w:val="22"/>
                <w:lang w:bidi="en-US"/>
              </w:rPr>
            </w:pPr>
            <w:r w:rsidRPr="00CE636E">
              <w:rPr>
                <w:rFonts w:ascii="Calibri" w:eastAsia="Times New Roman" w:hAnsi="Calibri" w:cs="Times New Roman"/>
                <w:sz w:val="22"/>
              </w:rPr>
              <w:t xml:space="preserve">This approach encourages the use of narrow spectrum antimicrobials and allows for specialist input when broader spectrum or complex antimicrobials are required. </w:t>
            </w:r>
          </w:p>
        </w:tc>
        <w:tc>
          <w:tcPr>
            <w:tcW w:w="3969" w:type="dxa"/>
            <w:shd w:val="clear" w:color="auto" w:fill="auto"/>
          </w:tcPr>
          <w:p w14:paraId="3FA44BBC" w14:textId="77777777" w:rsidR="00CB73D5" w:rsidRPr="00473320" w:rsidRDefault="00CB73D5" w:rsidP="00964BEF">
            <w:pPr>
              <w:rPr>
                <w:rFonts w:ascii="Calibri" w:eastAsia="Times New Roman" w:hAnsi="Calibri" w:cs="Times New Roman"/>
                <w:sz w:val="22"/>
                <w:lang w:bidi="en-US"/>
              </w:rPr>
            </w:pPr>
            <w:r w:rsidRPr="00385877">
              <w:rPr>
                <w:rFonts w:ascii="Calibri" w:eastAsia="Calibri" w:hAnsi="Calibri"/>
                <w:sz w:val="22"/>
              </w:rPr>
              <w:t>Northern Territory Department of Health</w:t>
            </w:r>
          </w:p>
        </w:tc>
        <w:tc>
          <w:tcPr>
            <w:tcW w:w="1985" w:type="dxa"/>
            <w:shd w:val="clear" w:color="auto" w:fill="auto"/>
          </w:tcPr>
          <w:p w14:paraId="1CFA345B" w14:textId="41B0A767" w:rsidR="00CB73D5" w:rsidRPr="00246CA4" w:rsidRDefault="000B6A86" w:rsidP="00964BEF">
            <w:pPr>
              <w:rPr>
                <w:rFonts w:ascii="Calibri" w:eastAsia="Times New Roman" w:hAnsi="Calibri" w:cs="Times New Roman"/>
                <w:sz w:val="22"/>
                <w:lang w:bidi="en-US"/>
              </w:rPr>
            </w:pPr>
            <w:r>
              <w:rPr>
                <w:rFonts w:ascii="Calibri" w:eastAsia="Times New Roman" w:hAnsi="Calibri" w:cs="Times New Roman"/>
                <w:sz w:val="22"/>
                <w:lang w:bidi="en-US"/>
              </w:rPr>
              <w:t>Ongoing—</w:t>
            </w:r>
            <w:r w:rsidR="00CB73D5">
              <w:rPr>
                <w:rFonts w:ascii="Calibri" w:eastAsia="Times New Roman" w:hAnsi="Calibri" w:cs="Times New Roman"/>
                <w:sz w:val="22"/>
                <w:lang w:bidi="en-US"/>
              </w:rPr>
              <w:t>reviewed triennially or as new evidence becomes available</w:t>
            </w:r>
          </w:p>
        </w:tc>
      </w:tr>
      <w:tr w:rsidR="00CB73D5" w:rsidRPr="00473320" w14:paraId="75771610" w14:textId="77777777" w:rsidTr="00A8307F">
        <w:trPr>
          <w:cantSplit/>
          <w:trHeight w:val="160"/>
        </w:trPr>
        <w:tc>
          <w:tcPr>
            <w:tcW w:w="1277" w:type="dxa"/>
            <w:vMerge/>
            <w:shd w:val="clear" w:color="auto" w:fill="DAEEF3" w:themeFill="accent5" w:themeFillTint="33"/>
          </w:tcPr>
          <w:p w14:paraId="21E004D9" w14:textId="77777777" w:rsidR="00CB73D5" w:rsidRPr="00473320" w:rsidRDefault="00CB73D5" w:rsidP="00885033">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A26BFDE" w14:textId="684A0E3D" w:rsidR="00CB73D5" w:rsidRPr="00CE636E" w:rsidRDefault="00CB73D5" w:rsidP="00885033">
            <w:pPr>
              <w:rPr>
                <w:rFonts w:ascii="Calibri" w:eastAsia="Calibri" w:hAnsi="Calibri"/>
                <w:sz w:val="22"/>
              </w:rPr>
            </w:pPr>
            <w:r>
              <w:rPr>
                <w:rFonts w:ascii="Calibri" w:eastAsia="Times New Roman" w:hAnsi="Calibri" w:cs="Times New Roman"/>
                <w:b/>
                <w:sz w:val="22"/>
              </w:rPr>
              <w:t>2.5.4</w:t>
            </w:r>
            <w:r w:rsidRPr="00CE636E">
              <w:rPr>
                <w:rFonts w:ascii="Calibri" w:eastAsia="Times New Roman" w:hAnsi="Calibri" w:cs="Times New Roman"/>
                <w:b/>
                <w:sz w:val="22"/>
              </w:rPr>
              <w:t xml:space="preserve"> </w:t>
            </w:r>
            <w:r w:rsidR="000B6A86">
              <w:rPr>
                <w:rFonts w:ascii="Calibri" w:eastAsia="Calibri" w:hAnsi="Calibri"/>
                <w:sz w:val="22"/>
              </w:rPr>
              <w:t xml:space="preserve">Review the publication </w:t>
            </w:r>
            <w:r w:rsidRPr="000B6A86">
              <w:rPr>
                <w:rFonts w:ascii="Calibri" w:eastAsia="Calibri" w:hAnsi="Calibri"/>
                <w:i/>
                <w:sz w:val="22"/>
              </w:rPr>
              <w:t>Medical care of older persons in resi</w:t>
            </w:r>
            <w:r w:rsidR="000B6A86" w:rsidRPr="000B6A86">
              <w:rPr>
                <w:rFonts w:ascii="Calibri" w:eastAsia="Calibri" w:hAnsi="Calibri"/>
                <w:i/>
                <w:sz w:val="22"/>
              </w:rPr>
              <w:t>dential aged care facilities</w:t>
            </w:r>
            <w:r w:rsidRPr="00CE636E">
              <w:rPr>
                <w:rFonts w:ascii="Calibri" w:eastAsia="Calibri" w:hAnsi="Calibri"/>
                <w:sz w:val="22"/>
              </w:rPr>
              <w:t xml:space="preserve"> (the Silver Book) to ensure it provides appropriate information on AMR.</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9B629E" w14:textId="77777777" w:rsidR="00CB73D5" w:rsidRPr="00473320" w:rsidRDefault="00CB73D5" w:rsidP="00885033">
            <w:pPr>
              <w:rPr>
                <w:rFonts w:ascii="Calibri" w:eastAsia="Calibri" w:hAnsi="Calibri"/>
                <w:sz w:val="22"/>
              </w:rPr>
            </w:pPr>
            <w:r>
              <w:rPr>
                <w:rFonts w:ascii="Calibri" w:eastAsia="Calibri" w:hAnsi="Calibri"/>
                <w:sz w:val="22"/>
              </w:rPr>
              <w:t xml:space="preserve">The </w:t>
            </w:r>
            <w:r w:rsidRPr="00473320">
              <w:rPr>
                <w:rFonts w:ascii="Calibri" w:eastAsia="Calibri" w:hAnsi="Calibri"/>
                <w:sz w:val="22"/>
              </w:rPr>
              <w:t>Royal Australian College of General Practitioners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231F5E" w14:textId="77777777" w:rsidR="00CB73D5" w:rsidRPr="00473320" w:rsidRDefault="00CB73D5" w:rsidP="00885033">
            <w:pPr>
              <w:rPr>
                <w:rFonts w:ascii="Calibri" w:eastAsia="Calibri" w:hAnsi="Calibri"/>
                <w:sz w:val="22"/>
              </w:rPr>
            </w:pPr>
            <w:r>
              <w:rPr>
                <w:rFonts w:ascii="Calibri" w:eastAsia="Calibri" w:hAnsi="Calibri"/>
                <w:sz w:val="22"/>
              </w:rPr>
              <w:t>2017</w:t>
            </w:r>
          </w:p>
        </w:tc>
      </w:tr>
      <w:tr w:rsidR="00CB73D5" w:rsidRPr="00473320" w14:paraId="4703FBAF" w14:textId="77777777" w:rsidTr="00A8307F">
        <w:trPr>
          <w:cantSplit/>
          <w:trHeight w:val="160"/>
        </w:trPr>
        <w:tc>
          <w:tcPr>
            <w:tcW w:w="1277" w:type="dxa"/>
            <w:vMerge/>
            <w:tcBorders>
              <w:bottom w:val="single" w:sz="4" w:space="0" w:color="auto"/>
            </w:tcBorders>
            <w:shd w:val="clear" w:color="auto" w:fill="DAEEF3" w:themeFill="accent5" w:themeFillTint="33"/>
          </w:tcPr>
          <w:p w14:paraId="74965780" w14:textId="77777777" w:rsidR="00CB73D5" w:rsidRPr="00473320" w:rsidRDefault="00CB73D5" w:rsidP="00885033">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6A7CBCD" w14:textId="77777777" w:rsidR="00CB73D5" w:rsidRPr="00CE636E" w:rsidRDefault="00CB73D5" w:rsidP="0085469B">
            <w:pPr>
              <w:rPr>
                <w:rFonts w:ascii="Calibri" w:eastAsia="Calibri" w:hAnsi="Calibri"/>
                <w:sz w:val="22"/>
              </w:rPr>
            </w:pPr>
            <w:r w:rsidRPr="00CE636E">
              <w:rPr>
                <w:rFonts w:ascii="Calibri" w:eastAsia="Times New Roman" w:hAnsi="Calibri" w:cs="Times New Roman"/>
                <w:b/>
                <w:sz w:val="22"/>
              </w:rPr>
              <w:t>2.5.</w:t>
            </w:r>
            <w:r>
              <w:rPr>
                <w:rFonts w:ascii="Calibri" w:eastAsia="Times New Roman" w:hAnsi="Calibri" w:cs="Times New Roman"/>
                <w:b/>
                <w:sz w:val="22"/>
              </w:rPr>
              <w:t>5</w:t>
            </w:r>
            <w:r w:rsidRPr="00CE636E">
              <w:rPr>
                <w:rFonts w:ascii="Calibri" w:eastAsia="Times New Roman" w:hAnsi="Calibri" w:cs="Times New Roman"/>
                <w:b/>
                <w:sz w:val="22"/>
              </w:rPr>
              <w:t xml:space="preserve"> </w:t>
            </w:r>
            <w:r w:rsidRPr="00CE636E">
              <w:rPr>
                <w:rFonts w:ascii="Calibri" w:eastAsia="Calibri" w:hAnsi="Calibri"/>
                <w:sz w:val="22"/>
              </w:rPr>
              <w:t>Pilot an AMS program in residential aged care facilities which utilises a range of mechanisms to improve health outcomes of RACF residents. This pilot will be used to inform the transferability of the AMS program across aged care facilities and local health network providers.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424C85" w14:textId="77777777" w:rsidR="00CB73D5" w:rsidRDefault="00CB73D5" w:rsidP="00885033">
            <w:pPr>
              <w:rPr>
                <w:rFonts w:ascii="Calibri" w:eastAsia="Calibri" w:hAnsi="Calibri"/>
                <w:sz w:val="22"/>
              </w:rPr>
            </w:pPr>
            <w:r w:rsidRPr="002E0FF6">
              <w:rPr>
                <w:rFonts w:ascii="Calibri" w:eastAsia="Calibri" w:hAnsi="Calibri"/>
                <w:sz w:val="22"/>
              </w:rPr>
              <w:t>Southern Adelaide Local Health Network (SALHN)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7E4403" w14:textId="77777777" w:rsidR="00CB73D5" w:rsidRPr="00473320" w:rsidRDefault="00CB73D5" w:rsidP="00885033">
            <w:pPr>
              <w:rPr>
                <w:rFonts w:ascii="Calibri" w:eastAsia="Calibri" w:hAnsi="Calibri"/>
                <w:sz w:val="22"/>
              </w:rPr>
            </w:pPr>
            <w:r>
              <w:rPr>
                <w:rFonts w:ascii="Calibri" w:eastAsia="Calibri" w:hAnsi="Calibri"/>
                <w:sz w:val="22"/>
              </w:rPr>
              <w:t>June 2017</w:t>
            </w:r>
          </w:p>
        </w:tc>
      </w:tr>
      <w:tr w:rsidR="00CB73D5" w:rsidRPr="00473320" w14:paraId="5B3E44E1" w14:textId="77777777" w:rsidTr="00A8307F">
        <w:trPr>
          <w:cantSplit/>
          <w:trHeight w:val="160"/>
        </w:trPr>
        <w:tc>
          <w:tcPr>
            <w:tcW w:w="12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CFA0965" w14:textId="77777777" w:rsidR="00CB73D5" w:rsidRPr="006338AB" w:rsidRDefault="00CB73D5" w:rsidP="00572779">
            <w:pPr>
              <w:rPr>
                <w:rFonts w:ascii="Calibri" w:eastAsia="Times New Roman" w:hAnsi="Calibri" w:cs="Times New Roman"/>
                <w:i/>
                <w:sz w:val="22"/>
                <w:lang w:bidi="en-US"/>
              </w:rPr>
            </w:pPr>
            <w:r>
              <w:rPr>
                <w:rFonts w:ascii="Calibri" w:eastAsia="Times New Roman" w:hAnsi="Calibri" w:cs="Times New Roman"/>
                <w:i/>
                <w:sz w:val="22"/>
                <w:lang w:bidi="en-US"/>
              </w:rPr>
              <w:lastRenderedPageBreak/>
              <w:t>Animal Health and Agriculture</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F474221" w14:textId="778DA12C" w:rsidR="00CB73D5" w:rsidRPr="00CE636E" w:rsidRDefault="00CB73D5" w:rsidP="0085469B">
            <w:pPr>
              <w:rPr>
                <w:rFonts w:ascii="Calibri" w:eastAsia="Calibri" w:hAnsi="Calibri"/>
                <w:sz w:val="22"/>
              </w:rPr>
            </w:pPr>
            <w:r w:rsidRPr="00CE636E">
              <w:rPr>
                <w:rFonts w:ascii="Calibri" w:eastAsia="Times New Roman" w:hAnsi="Calibri" w:cs="Times New Roman"/>
                <w:b/>
                <w:sz w:val="22"/>
              </w:rPr>
              <w:t>2.5.</w:t>
            </w:r>
            <w:r>
              <w:rPr>
                <w:rFonts w:ascii="Calibri" w:eastAsia="Times New Roman" w:hAnsi="Calibri" w:cs="Times New Roman"/>
                <w:b/>
                <w:sz w:val="22"/>
              </w:rPr>
              <w:t>6</w:t>
            </w:r>
            <w:r w:rsidRPr="00CE636E">
              <w:rPr>
                <w:rFonts w:ascii="Calibri" w:eastAsia="Times New Roman" w:hAnsi="Calibri" w:cs="Times New Roman"/>
                <w:b/>
                <w:sz w:val="22"/>
              </w:rPr>
              <w:t xml:space="preserve"> </w:t>
            </w:r>
            <w:r w:rsidRPr="00CE636E">
              <w:rPr>
                <w:rFonts w:ascii="Calibri" w:eastAsia="Calibri" w:hAnsi="Calibri"/>
                <w:sz w:val="22"/>
              </w:rPr>
              <w:t>Support mastitis prevention and control with guidance and tools fo</w:t>
            </w:r>
            <w:r w:rsidR="000B6A86">
              <w:rPr>
                <w:rFonts w:ascii="Calibri" w:eastAsia="Calibri" w:hAnsi="Calibri"/>
                <w:sz w:val="22"/>
              </w:rPr>
              <w:t>r selective treatment of cows—</w:t>
            </w:r>
            <w:r w:rsidRPr="00CE636E">
              <w:rPr>
                <w:rFonts w:ascii="Calibri" w:eastAsia="Calibri" w:hAnsi="Calibri"/>
                <w:sz w:val="22"/>
              </w:rPr>
              <w:t>revision of guidelines for dry-cow therapy.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C0CF0B" w14:textId="77777777" w:rsidR="00CB73D5" w:rsidRPr="00B70066" w:rsidRDefault="00CB73D5" w:rsidP="00572779">
            <w:pPr>
              <w:rPr>
                <w:rFonts w:ascii="Calibri" w:eastAsia="Calibri" w:hAnsi="Calibri"/>
                <w:sz w:val="22"/>
              </w:rPr>
            </w:pPr>
            <w:r>
              <w:rPr>
                <w:rFonts w:ascii="Calibri" w:eastAsia="Calibri" w:hAnsi="Calibri"/>
                <w:sz w:val="22"/>
              </w:rPr>
              <w:t>Dairy Australia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D3B7C8" w14:textId="77777777" w:rsidR="00CB73D5" w:rsidRPr="000438A9" w:rsidRDefault="00CB73D5" w:rsidP="00572779">
            <w:pPr>
              <w:rPr>
                <w:rFonts w:ascii="Calibri" w:eastAsia="Times New Roman" w:hAnsi="Calibri" w:cs="Times New Roman"/>
                <w:sz w:val="22"/>
                <w:lang w:bidi="en-US"/>
              </w:rPr>
            </w:pPr>
            <w:r>
              <w:rPr>
                <w:rFonts w:ascii="Calibri" w:eastAsia="Calibri" w:hAnsi="Calibri"/>
              </w:rPr>
              <w:t>June 2016</w:t>
            </w:r>
          </w:p>
        </w:tc>
      </w:tr>
    </w:tbl>
    <w:p w14:paraId="7EE541AD" w14:textId="77777777" w:rsidR="006D56FD" w:rsidRDefault="0074271E" w:rsidP="006D56FD">
      <w:pPr>
        <w:pStyle w:val="Heading1"/>
        <w:spacing w:before="240" w:after="120"/>
        <w:rPr>
          <w:rFonts w:eastAsia="Times New Roman"/>
          <w:noProof/>
        </w:rPr>
      </w:pPr>
      <w:r>
        <w:rPr>
          <w:rFonts w:eastAsia="Times New Roman"/>
        </w:rPr>
        <w:br w:type="column"/>
      </w:r>
      <w:r w:rsidR="006D56FD">
        <w:rPr>
          <w:rFonts w:eastAsia="Times New Roman"/>
        </w:rPr>
        <w:lastRenderedPageBreak/>
        <w:t>OBJECTIVE</w:t>
      </w:r>
      <w:r w:rsidR="006D56FD">
        <w:rPr>
          <w:rFonts w:eastAsia="Times New Roman"/>
          <w:noProof/>
        </w:rPr>
        <w:t xml:space="preserve"> 3: SURVEILLANCE</w:t>
      </w:r>
    </w:p>
    <w:p w14:paraId="3C15972A" w14:textId="77777777" w:rsidR="00077FD4" w:rsidRDefault="00077FD4" w:rsidP="008F74B4"/>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3"/>
      </w:tblPr>
      <w:tblGrid>
        <w:gridCol w:w="1277"/>
        <w:gridCol w:w="6945"/>
        <w:gridCol w:w="3969"/>
        <w:gridCol w:w="1983"/>
      </w:tblGrid>
      <w:tr w:rsidR="00B6046A" w:rsidRPr="00983ED3" w14:paraId="7BADBA67" w14:textId="77777777" w:rsidTr="00B6046A">
        <w:trPr>
          <w:cantSplit/>
          <w:trHeight w:val="792"/>
          <w:tblHeader/>
        </w:trPr>
        <w:tc>
          <w:tcPr>
            <w:tcW w:w="1277" w:type="dxa"/>
            <w:tcBorders>
              <w:bottom w:val="single" w:sz="4" w:space="0" w:color="auto"/>
            </w:tcBorders>
            <w:shd w:val="clear" w:color="auto" w:fill="C6D9F1" w:themeFill="text2" w:themeFillTint="33"/>
            <w:vAlign w:val="center"/>
          </w:tcPr>
          <w:p w14:paraId="2354EFEA" w14:textId="0F8D5FDD" w:rsidR="00B6046A" w:rsidRPr="00983ED3" w:rsidRDefault="00B6046A" w:rsidP="00C071B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5" w:type="dxa"/>
            <w:tcBorders>
              <w:bottom w:val="single" w:sz="4" w:space="0" w:color="auto"/>
            </w:tcBorders>
            <w:shd w:val="clear" w:color="auto" w:fill="C6D9F1" w:themeFill="text2" w:themeFillTint="33"/>
            <w:vAlign w:val="center"/>
          </w:tcPr>
          <w:p w14:paraId="0C84ACB1" w14:textId="77777777" w:rsidR="00B6046A" w:rsidRPr="00983ED3" w:rsidRDefault="00B6046A" w:rsidP="00C071BA">
            <w:pPr>
              <w:jc w:val="center"/>
              <w:rPr>
                <w:rFonts w:ascii="Calibri" w:eastAsia="Times New Roman" w:hAnsi="Calibri" w:cs="Times New Roman"/>
                <w:b/>
                <w:sz w:val="22"/>
                <w:vertAlign w:val="superscript"/>
                <w:lang w:bidi="en-US"/>
              </w:rPr>
            </w:pPr>
            <w:r w:rsidRPr="00983ED3">
              <w:rPr>
                <w:rFonts w:ascii="Calibri" w:eastAsia="Times New Roman" w:hAnsi="Calibri" w:cs="Times New Roman"/>
                <w:b/>
                <w:sz w:val="22"/>
                <w:lang w:bidi="en-US"/>
              </w:rPr>
              <w:t>Activity/ies</w:t>
            </w:r>
          </w:p>
        </w:tc>
        <w:tc>
          <w:tcPr>
            <w:tcW w:w="3969" w:type="dxa"/>
            <w:tcBorders>
              <w:bottom w:val="single" w:sz="4" w:space="0" w:color="auto"/>
            </w:tcBorders>
            <w:shd w:val="clear" w:color="auto" w:fill="C6D9F1" w:themeFill="text2" w:themeFillTint="33"/>
            <w:vAlign w:val="center"/>
          </w:tcPr>
          <w:p w14:paraId="58E1BD1E" w14:textId="77777777" w:rsidR="00B6046A" w:rsidRPr="00983ED3" w:rsidRDefault="00B6046A" w:rsidP="00C071BA">
            <w:pPr>
              <w:jc w:val="center"/>
              <w:rPr>
                <w:rFonts w:ascii="Calibri" w:eastAsia="Times New Roman" w:hAnsi="Calibri" w:cs="Times New Roman"/>
                <w:b/>
                <w:sz w:val="22"/>
                <w:lang w:bidi="en-US"/>
              </w:rPr>
            </w:pPr>
            <w:r w:rsidRPr="00983ED3">
              <w:rPr>
                <w:rFonts w:ascii="Calibri" w:eastAsia="Times New Roman" w:hAnsi="Calibri" w:cs="Times New Roman"/>
                <w:b/>
                <w:sz w:val="22"/>
                <w:lang w:bidi="en-US"/>
              </w:rPr>
              <w:t>Responsibility</w:t>
            </w:r>
          </w:p>
        </w:tc>
        <w:tc>
          <w:tcPr>
            <w:tcW w:w="1983" w:type="dxa"/>
            <w:tcBorders>
              <w:bottom w:val="single" w:sz="4" w:space="0" w:color="auto"/>
            </w:tcBorders>
            <w:shd w:val="clear" w:color="auto" w:fill="C6D9F1" w:themeFill="text2" w:themeFillTint="33"/>
            <w:vAlign w:val="center"/>
          </w:tcPr>
          <w:p w14:paraId="6721184A" w14:textId="77777777" w:rsidR="00B6046A" w:rsidRPr="00983ED3" w:rsidRDefault="00B6046A" w:rsidP="00C071BA">
            <w:pPr>
              <w:jc w:val="center"/>
              <w:rPr>
                <w:rFonts w:ascii="Calibri" w:eastAsia="Times New Roman" w:hAnsi="Calibri" w:cs="Times New Roman"/>
                <w:b/>
                <w:sz w:val="22"/>
                <w:lang w:bidi="en-US"/>
              </w:rPr>
            </w:pPr>
            <w:r w:rsidRPr="00983ED3">
              <w:rPr>
                <w:rFonts w:ascii="Calibri" w:eastAsia="Times New Roman" w:hAnsi="Calibri" w:cs="Times New Roman"/>
                <w:b/>
                <w:sz w:val="22"/>
                <w:lang w:bidi="en-US"/>
              </w:rPr>
              <w:t>Timeframes for completion</w:t>
            </w:r>
          </w:p>
        </w:tc>
      </w:tr>
      <w:tr w:rsidR="00B6046A" w:rsidRPr="00983ED3" w14:paraId="6258B94E" w14:textId="77777777" w:rsidTr="00B6046A">
        <w:trPr>
          <w:cantSplit/>
          <w:trHeight w:val="264"/>
        </w:trPr>
        <w:tc>
          <w:tcPr>
            <w:tcW w:w="14174" w:type="dxa"/>
            <w:gridSpan w:val="4"/>
            <w:shd w:val="clear" w:color="auto" w:fill="F2F2F2" w:themeFill="background1" w:themeFillShade="F2"/>
          </w:tcPr>
          <w:p w14:paraId="474CA4BD" w14:textId="59629F5E" w:rsidR="00B6046A" w:rsidRDefault="00B6046A" w:rsidP="00E70CCA">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4E1EC4">
              <w:rPr>
                <w:rFonts w:ascii="Calibri" w:eastAsia="Times New Roman" w:hAnsi="Calibri" w:cs="Times New Roman"/>
                <w:b/>
                <w:sz w:val="22"/>
                <w:lang w:bidi="en-US"/>
              </w:rPr>
              <w:t>3.1</w:t>
            </w:r>
            <w:r>
              <w:rPr>
                <w:rFonts w:ascii="Calibri" w:eastAsia="Times New Roman" w:hAnsi="Calibri" w:cs="Times New Roman"/>
                <w:b/>
                <w:sz w:val="22"/>
                <w:lang w:bidi="en-US"/>
              </w:rPr>
              <w:t xml:space="preserve">: </w:t>
            </w:r>
            <w:r w:rsidRPr="004E1EC4">
              <w:rPr>
                <w:rFonts w:ascii="Calibri" w:eastAsia="Times New Roman" w:hAnsi="Calibri" w:cs="Times New Roman"/>
                <w:b/>
                <w:sz w:val="22"/>
                <w:lang w:bidi="en-US"/>
              </w:rPr>
              <w:t>Establish the foundations for national One Health surveillance</w:t>
            </w:r>
            <w:r>
              <w:rPr>
                <w:rFonts w:ascii="Calibri" w:eastAsia="Times New Roman" w:hAnsi="Calibri" w:cs="Times New Roman"/>
                <w:b/>
                <w:sz w:val="22"/>
                <w:lang w:bidi="en-US"/>
              </w:rPr>
              <w:t>.</w:t>
            </w:r>
          </w:p>
        </w:tc>
      </w:tr>
      <w:tr w:rsidR="00B6046A" w:rsidRPr="00983ED3" w14:paraId="715EA580" w14:textId="77777777" w:rsidTr="00B6046A">
        <w:trPr>
          <w:cantSplit/>
          <w:trHeight w:val="264"/>
        </w:trPr>
        <w:tc>
          <w:tcPr>
            <w:tcW w:w="1277" w:type="dxa"/>
            <w:shd w:val="clear" w:color="auto" w:fill="FDE9D9" w:themeFill="accent6" w:themeFillTint="33"/>
          </w:tcPr>
          <w:p w14:paraId="4EAF3979" w14:textId="77777777" w:rsidR="00B6046A" w:rsidRDefault="00B6046A" w:rsidP="00E70CC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5" w:type="dxa"/>
            <w:tcBorders>
              <w:bottom w:val="single" w:sz="4" w:space="0" w:color="auto"/>
            </w:tcBorders>
            <w:shd w:val="clear" w:color="auto" w:fill="auto"/>
          </w:tcPr>
          <w:p w14:paraId="333CBECF" w14:textId="77777777" w:rsidR="00B6046A" w:rsidRPr="00CE636E" w:rsidRDefault="00B6046A" w:rsidP="00EB3F9A">
            <w:pPr>
              <w:rPr>
                <w:rFonts w:ascii="Calibri" w:hAnsi="Calibri"/>
                <w:sz w:val="22"/>
              </w:rPr>
            </w:pPr>
            <w:r w:rsidRPr="00CE636E">
              <w:rPr>
                <w:rFonts w:ascii="Calibri" w:eastAsia="Times New Roman" w:hAnsi="Calibri" w:cs="Times New Roman"/>
                <w:b/>
                <w:sz w:val="22"/>
              </w:rPr>
              <w:t xml:space="preserve">3.1.1 </w:t>
            </w:r>
            <w:r w:rsidRPr="00CE636E">
              <w:rPr>
                <w:rFonts w:ascii="Calibri" w:eastAsia="Times New Roman" w:hAnsi="Calibri" w:cs="Times New Roman"/>
                <w:sz w:val="22"/>
                <w:lang w:bidi="en-US"/>
              </w:rPr>
              <w:t>Extend National Antimicrobial Prescribing Survey into all sectors of human and animal health care including aged care, primary care and veterinarian, and enable combining of both prescribing and resistance data.</w:t>
            </w:r>
          </w:p>
        </w:tc>
        <w:tc>
          <w:tcPr>
            <w:tcW w:w="3969" w:type="dxa"/>
            <w:tcBorders>
              <w:bottom w:val="single" w:sz="4" w:space="0" w:color="auto"/>
            </w:tcBorders>
            <w:shd w:val="clear" w:color="auto" w:fill="auto"/>
          </w:tcPr>
          <w:p w14:paraId="3C70DB99" w14:textId="22F95CA9" w:rsidR="00B6046A" w:rsidRPr="00983ED3" w:rsidRDefault="00B6046A" w:rsidP="00E70CCA">
            <w:pPr>
              <w:rPr>
                <w:rFonts w:ascii="Calibri" w:eastAsia="Calibri" w:hAnsi="Calibri"/>
                <w:sz w:val="22"/>
              </w:rPr>
            </w:pPr>
            <w:r>
              <w:rPr>
                <w:rFonts w:ascii="Calibri" w:eastAsia="Times New Roman" w:hAnsi="Calibri" w:cs="Times New Roman"/>
                <w:sz w:val="22"/>
                <w:lang w:bidi="en-US"/>
              </w:rPr>
              <w:t>National Centre for Antimicrobial Stewardship</w:t>
            </w:r>
            <w:r w:rsidR="008228DE">
              <w:rPr>
                <w:rFonts w:ascii="Calibri" w:eastAsia="Times New Roman" w:hAnsi="Calibri" w:cs="Times New Roman"/>
                <w:sz w:val="22"/>
                <w:lang w:bidi="en-US"/>
              </w:rPr>
              <w:t>*</w:t>
            </w:r>
          </w:p>
        </w:tc>
        <w:tc>
          <w:tcPr>
            <w:tcW w:w="1983" w:type="dxa"/>
            <w:tcBorders>
              <w:bottom w:val="single" w:sz="4" w:space="0" w:color="auto"/>
            </w:tcBorders>
            <w:shd w:val="clear" w:color="auto" w:fill="auto"/>
          </w:tcPr>
          <w:p w14:paraId="50A55299" w14:textId="366A5C74" w:rsidR="00B6046A" w:rsidRDefault="00B6046A"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20</w:t>
            </w:r>
          </w:p>
        </w:tc>
      </w:tr>
      <w:tr w:rsidR="00B6046A" w:rsidRPr="00983ED3" w14:paraId="5E5993B0" w14:textId="77777777" w:rsidTr="00B6046A">
        <w:trPr>
          <w:cantSplit/>
          <w:trHeight w:val="264"/>
        </w:trPr>
        <w:tc>
          <w:tcPr>
            <w:tcW w:w="1277" w:type="dxa"/>
            <w:shd w:val="clear" w:color="auto" w:fill="DAEEF3" w:themeFill="accent5" w:themeFillTint="33"/>
          </w:tcPr>
          <w:p w14:paraId="37BC5185" w14:textId="77777777" w:rsidR="00B6046A" w:rsidRPr="00983ED3" w:rsidRDefault="00B6046A" w:rsidP="00E70CCA">
            <w:pPr>
              <w:rPr>
                <w:rFonts w:ascii="Calibri" w:eastAsia="Times New Roman" w:hAnsi="Calibri" w:cs="Times New Roman"/>
                <w:i/>
                <w:sz w:val="22"/>
                <w:lang w:bidi="en-US"/>
              </w:rPr>
            </w:pPr>
            <w:r w:rsidRPr="00983ED3">
              <w:rPr>
                <w:rFonts w:ascii="Calibri" w:eastAsia="Times New Roman" w:hAnsi="Calibri" w:cs="Times New Roman"/>
                <w:i/>
                <w:sz w:val="22"/>
                <w:lang w:bidi="en-US"/>
              </w:rPr>
              <w:t>Human Health</w:t>
            </w:r>
          </w:p>
        </w:tc>
        <w:tc>
          <w:tcPr>
            <w:tcW w:w="6945" w:type="dxa"/>
            <w:tcBorders>
              <w:bottom w:val="single" w:sz="4" w:space="0" w:color="auto"/>
            </w:tcBorders>
            <w:shd w:val="clear" w:color="auto" w:fill="auto"/>
          </w:tcPr>
          <w:p w14:paraId="4E9028CB" w14:textId="337D3CE1" w:rsidR="00B6046A" w:rsidRPr="00983ED3" w:rsidRDefault="00B6046A" w:rsidP="00F85129">
            <w:pPr>
              <w:rPr>
                <w:rFonts w:ascii="Calibri" w:hAnsi="Calibri"/>
                <w:sz w:val="22"/>
              </w:rPr>
            </w:pPr>
            <w:r>
              <w:rPr>
                <w:rFonts w:ascii="Calibri" w:eastAsia="Times New Roman" w:hAnsi="Calibri" w:cs="Times New Roman"/>
                <w:b/>
                <w:sz w:val="22"/>
              </w:rPr>
              <w:t xml:space="preserve">3.1.2 </w:t>
            </w:r>
            <w:r w:rsidRPr="00983ED3">
              <w:rPr>
                <w:rFonts w:ascii="Calibri" w:hAnsi="Calibri"/>
                <w:sz w:val="22"/>
              </w:rPr>
              <w:t>Develop a national surveillance system for human health to build on existing programs</w:t>
            </w:r>
            <w:r>
              <w:rPr>
                <w:rFonts w:ascii="Calibri" w:hAnsi="Calibri"/>
                <w:sz w:val="22"/>
              </w:rPr>
              <w:t xml:space="preserve"> and </w:t>
            </w:r>
            <w:r w:rsidRPr="00983ED3">
              <w:rPr>
                <w:rFonts w:ascii="Calibri" w:hAnsi="Calibri"/>
                <w:sz w:val="22"/>
              </w:rPr>
              <w:t>data collections at the state/territory level and</w:t>
            </w:r>
            <w:r>
              <w:rPr>
                <w:rFonts w:ascii="Calibri" w:hAnsi="Calibri"/>
                <w:sz w:val="22"/>
              </w:rPr>
              <w:t xml:space="preserve"> the</w:t>
            </w:r>
            <w:r w:rsidRPr="00983ED3">
              <w:rPr>
                <w:rFonts w:ascii="Calibri" w:hAnsi="Calibri"/>
                <w:sz w:val="22"/>
              </w:rPr>
              <w:t xml:space="preserve"> national level, as well as establish capacity for future integration with animal health and agricultural surveillance.</w:t>
            </w:r>
          </w:p>
          <w:p w14:paraId="0B79C68C" w14:textId="77777777" w:rsidR="00B6046A" w:rsidRPr="00983ED3" w:rsidRDefault="00B6046A" w:rsidP="00F85129">
            <w:pPr>
              <w:rPr>
                <w:rFonts w:ascii="Calibri" w:hAnsi="Calibri"/>
                <w:sz w:val="22"/>
              </w:rPr>
            </w:pPr>
          </w:p>
          <w:p w14:paraId="59C29152" w14:textId="23686533" w:rsidR="00B6046A" w:rsidRDefault="00B6046A" w:rsidP="00F85129">
            <w:pPr>
              <w:rPr>
                <w:rFonts w:ascii="Calibri" w:hAnsi="Calibri"/>
                <w:sz w:val="22"/>
              </w:rPr>
            </w:pPr>
            <w:r w:rsidRPr="00983ED3">
              <w:rPr>
                <w:rFonts w:ascii="Calibri" w:hAnsi="Calibri"/>
                <w:sz w:val="22"/>
              </w:rPr>
              <w:t>The national surveillance system will collect, coordinate</w:t>
            </w:r>
            <w:r>
              <w:rPr>
                <w:rFonts w:ascii="Calibri" w:hAnsi="Calibri"/>
                <w:sz w:val="22"/>
              </w:rPr>
              <w:t xml:space="preserve">, </w:t>
            </w:r>
            <w:r w:rsidRPr="00983ED3">
              <w:rPr>
                <w:rFonts w:ascii="Calibri" w:hAnsi="Calibri"/>
                <w:sz w:val="22"/>
              </w:rPr>
              <w:t>analyse</w:t>
            </w:r>
            <w:r>
              <w:rPr>
                <w:rFonts w:ascii="Calibri" w:hAnsi="Calibri"/>
                <w:sz w:val="22"/>
              </w:rPr>
              <w:t xml:space="preserve">, and report </w:t>
            </w:r>
            <w:r w:rsidRPr="00983ED3">
              <w:rPr>
                <w:rFonts w:ascii="Calibri" w:hAnsi="Calibri"/>
                <w:sz w:val="22"/>
              </w:rPr>
              <w:t xml:space="preserve">AMR and AU surveillance data from </w:t>
            </w:r>
            <w:r>
              <w:rPr>
                <w:rFonts w:ascii="Calibri" w:hAnsi="Calibri"/>
                <w:sz w:val="22"/>
              </w:rPr>
              <w:t>multiples</w:t>
            </w:r>
            <w:r w:rsidRPr="00983ED3">
              <w:rPr>
                <w:rFonts w:ascii="Calibri" w:hAnsi="Calibri"/>
                <w:sz w:val="22"/>
              </w:rPr>
              <w:t xml:space="preserve"> sources covering </w:t>
            </w:r>
            <w:r>
              <w:rPr>
                <w:rFonts w:ascii="Calibri" w:hAnsi="Calibri"/>
                <w:sz w:val="22"/>
              </w:rPr>
              <w:t xml:space="preserve">both </w:t>
            </w:r>
            <w:r w:rsidRPr="00983ED3">
              <w:rPr>
                <w:rFonts w:ascii="Calibri" w:hAnsi="Calibri"/>
                <w:sz w:val="22"/>
              </w:rPr>
              <w:t>hospital and community settings</w:t>
            </w:r>
            <w:r>
              <w:rPr>
                <w:rFonts w:ascii="Calibri" w:hAnsi="Calibri"/>
                <w:sz w:val="22"/>
              </w:rPr>
              <w:t xml:space="preserve"> in partnership with existing programs.</w:t>
            </w:r>
          </w:p>
          <w:p w14:paraId="184DD3ED" w14:textId="77777777" w:rsidR="00B6046A" w:rsidRPr="00CE636E" w:rsidRDefault="00B6046A" w:rsidP="00F85129">
            <w:pPr>
              <w:rPr>
                <w:rFonts w:ascii="Calibri" w:hAnsi="Calibri"/>
                <w:sz w:val="22"/>
              </w:rPr>
            </w:pPr>
          </w:p>
          <w:p w14:paraId="7CC7FC77" w14:textId="77777777" w:rsidR="00B6046A" w:rsidRPr="0087763D" w:rsidRDefault="00B6046A" w:rsidP="00F85129">
            <w:pPr>
              <w:rPr>
                <w:rFonts w:ascii="Calibri" w:hAnsi="Calibri"/>
                <w:b/>
                <w:sz w:val="22"/>
              </w:rPr>
            </w:pPr>
            <w:r w:rsidRPr="00CE636E">
              <w:rPr>
                <w:rFonts w:ascii="Calibri" w:hAnsi="Calibri"/>
                <w:sz w:val="22"/>
              </w:rPr>
              <w:t>Further detail the on this activity is provided under 3.5.</w:t>
            </w:r>
          </w:p>
        </w:tc>
        <w:tc>
          <w:tcPr>
            <w:tcW w:w="3969" w:type="dxa"/>
            <w:tcBorders>
              <w:bottom w:val="single" w:sz="4" w:space="0" w:color="auto"/>
            </w:tcBorders>
            <w:shd w:val="clear" w:color="auto" w:fill="auto"/>
          </w:tcPr>
          <w:p w14:paraId="1F2D6B7A" w14:textId="536477F7" w:rsidR="00B6046A" w:rsidRPr="00983ED3" w:rsidRDefault="00B6046A" w:rsidP="00E70CCA">
            <w:pPr>
              <w:rPr>
                <w:rFonts w:ascii="Calibri" w:eastAsia="Calibri" w:hAnsi="Calibri"/>
                <w:sz w:val="22"/>
              </w:rPr>
            </w:pPr>
            <w:r>
              <w:rPr>
                <w:rFonts w:ascii="Calibri" w:eastAsia="Calibri" w:hAnsi="Calibri"/>
                <w:sz w:val="22"/>
              </w:rPr>
              <w:t>ACSQHC</w:t>
            </w:r>
            <w:r w:rsidRPr="00983ED3">
              <w:rPr>
                <w:rFonts w:ascii="Calibri" w:hAnsi="Calibri"/>
                <w:sz w:val="22"/>
              </w:rPr>
              <w:t xml:space="preserve"> through the </w:t>
            </w:r>
            <w:r>
              <w:rPr>
                <w:rFonts w:ascii="Calibri" w:hAnsi="Calibri"/>
                <w:sz w:val="22"/>
              </w:rPr>
              <w:t>AURA</w:t>
            </w:r>
            <w:r w:rsidRPr="00983ED3">
              <w:rPr>
                <w:rFonts w:ascii="Calibri" w:hAnsi="Calibri"/>
                <w:sz w:val="22"/>
              </w:rPr>
              <w:t xml:space="preserve"> project</w:t>
            </w:r>
            <w:r w:rsidR="008228DE">
              <w:rPr>
                <w:rFonts w:ascii="Calibri" w:hAnsi="Calibri"/>
                <w:sz w:val="22"/>
              </w:rPr>
              <w:t>*</w:t>
            </w:r>
          </w:p>
          <w:p w14:paraId="2C80DFBE" w14:textId="77777777" w:rsidR="00B6046A" w:rsidRDefault="00B6046A" w:rsidP="00E70CCA">
            <w:pPr>
              <w:pStyle w:val="Default"/>
              <w:rPr>
                <w:sz w:val="22"/>
                <w:szCs w:val="22"/>
              </w:rPr>
            </w:pPr>
          </w:p>
          <w:p w14:paraId="67144D3E" w14:textId="77777777" w:rsidR="00B6046A" w:rsidRPr="00983ED3" w:rsidRDefault="00B6046A" w:rsidP="00E70CCA">
            <w:pPr>
              <w:pStyle w:val="Default"/>
              <w:rPr>
                <w:rFonts w:eastAsia="Times New Roman" w:cs="Times New Roman"/>
                <w:i/>
                <w:sz w:val="22"/>
                <w:lang w:bidi="en-US"/>
              </w:rPr>
            </w:pPr>
          </w:p>
        </w:tc>
        <w:tc>
          <w:tcPr>
            <w:tcW w:w="1983" w:type="dxa"/>
            <w:tcBorders>
              <w:bottom w:val="single" w:sz="4" w:space="0" w:color="auto"/>
            </w:tcBorders>
            <w:shd w:val="clear" w:color="auto" w:fill="auto"/>
          </w:tcPr>
          <w:p w14:paraId="10E43FD5" w14:textId="77777777" w:rsidR="00B6046A" w:rsidRDefault="00B6046A" w:rsidP="00E70CCA">
            <w:pPr>
              <w:rPr>
                <w:rFonts w:asciiTheme="minorHAnsi" w:eastAsia="Times New Roman" w:hAnsiTheme="minorHAnsi" w:cs="Times New Roman"/>
                <w:sz w:val="22"/>
                <w:lang w:val="en-US"/>
              </w:rPr>
            </w:pPr>
            <w:r w:rsidRPr="00983ED3">
              <w:rPr>
                <w:rFonts w:asciiTheme="minorHAnsi" w:eastAsia="Times New Roman" w:hAnsiTheme="minorHAnsi" w:cs="Times New Roman"/>
                <w:sz w:val="22"/>
                <w:lang w:val="en-US"/>
              </w:rPr>
              <w:t>June 2016</w:t>
            </w:r>
            <w:r>
              <w:rPr>
                <w:rFonts w:asciiTheme="minorHAnsi" w:eastAsia="Times New Roman" w:hAnsiTheme="minorHAnsi" w:cs="Times New Roman"/>
                <w:sz w:val="22"/>
                <w:lang w:val="en-US"/>
              </w:rPr>
              <w:t xml:space="preserve">: system established and first national report </w:t>
            </w:r>
          </w:p>
          <w:p w14:paraId="1F718EF8" w14:textId="77777777" w:rsidR="00B6046A" w:rsidRPr="00983ED3" w:rsidRDefault="00B6046A" w:rsidP="00E70CCA">
            <w:pPr>
              <w:rPr>
                <w:rFonts w:asciiTheme="minorHAnsi" w:eastAsia="Times New Roman" w:hAnsiTheme="minorHAnsi" w:cs="Times New Roman"/>
                <w:sz w:val="22"/>
                <w:lang w:val="en-US"/>
              </w:rPr>
            </w:pPr>
          </w:p>
          <w:p w14:paraId="62868999" w14:textId="77777777" w:rsidR="00B6046A" w:rsidRPr="00983ED3" w:rsidRDefault="00B6046A" w:rsidP="00E70CCA">
            <w:pPr>
              <w:rPr>
                <w:rFonts w:asciiTheme="minorHAnsi" w:eastAsia="Times New Roman" w:hAnsiTheme="minorHAnsi" w:cs="Times New Roman"/>
                <w:sz w:val="22"/>
                <w:lang w:val="en-US"/>
              </w:rPr>
            </w:pPr>
          </w:p>
        </w:tc>
      </w:tr>
      <w:tr w:rsidR="00B6046A" w:rsidRPr="00983ED3" w14:paraId="4BA24DC6" w14:textId="77777777" w:rsidTr="00B6046A">
        <w:trPr>
          <w:cantSplit/>
          <w:trHeight w:val="264"/>
        </w:trPr>
        <w:tc>
          <w:tcPr>
            <w:tcW w:w="1277" w:type="dxa"/>
            <w:tcBorders>
              <w:bottom w:val="single" w:sz="4" w:space="0" w:color="auto"/>
            </w:tcBorders>
            <w:shd w:val="clear" w:color="auto" w:fill="EAF1DD" w:themeFill="accent3" w:themeFillTint="33"/>
          </w:tcPr>
          <w:p w14:paraId="3011A911" w14:textId="77777777" w:rsidR="00B6046A" w:rsidRPr="00983ED3" w:rsidRDefault="00B6046A" w:rsidP="00572779">
            <w:pPr>
              <w:rPr>
                <w:rFonts w:ascii="Calibri" w:eastAsia="Times New Roman" w:hAnsi="Calibri" w:cs="Times New Roman"/>
                <w:i/>
                <w:sz w:val="22"/>
                <w:lang w:bidi="en-US"/>
              </w:rPr>
            </w:pPr>
            <w:r w:rsidRPr="00983ED3">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308FBD61" w14:textId="77777777" w:rsidR="00B6046A" w:rsidRPr="00CE636E" w:rsidRDefault="00B6046A" w:rsidP="00572779">
            <w:pPr>
              <w:rPr>
                <w:rFonts w:ascii="Calibri" w:hAnsi="Calibri"/>
                <w:sz w:val="22"/>
              </w:rPr>
            </w:pPr>
            <w:r w:rsidRPr="00CE636E">
              <w:rPr>
                <w:rFonts w:ascii="Calibri" w:eastAsia="Times New Roman" w:hAnsi="Calibri" w:cs="Times New Roman"/>
                <w:b/>
                <w:sz w:val="22"/>
              </w:rPr>
              <w:t xml:space="preserve">3.1.3 </w:t>
            </w:r>
            <w:r w:rsidRPr="00CE636E">
              <w:rPr>
                <w:rFonts w:ascii="Calibri" w:eastAsia="Calibri" w:hAnsi="Calibri"/>
                <w:sz w:val="22"/>
              </w:rPr>
              <w:t>Improve regular reporting of imports, exports and manufacture of active constituents in veterinary medicines.</w:t>
            </w:r>
          </w:p>
        </w:tc>
        <w:tc>
          <w:tcPr>
            <w:tcW w:w="3969" w:type="dxa"/>
            <w:tcBorders>
              <w:bottom w:val="single" w:sz="4" w:space="0" w:color="auto"/>
            </w:tcBorders>
            <w:shd w:val="clear" w:color="auto" w:fill="auto"/>
          </w:tcPr>
          <w:p w14:paraId="156101AA" w14:textId="505B1DE4" w:rsidR="00B6046A" w:rsidRPr="00983ED3" w:rsidRDefault="00B6046A" w:rsidP="00572779">
            <w:pPr>
              <w:rPr>
                <w:rFonts w:ascii="Calibri" w:eastAsia="Calibri" w:hAnsi="Calibri"/>
                <w:sz w:val="22"/>
              </w:rPr>
            </w:pPr>
            <w:r>
              <w:rPr>
                <w:rFonts w:ascii="Calibri" w:eastAsia="Calibri" w:hAnsi="Calibri"/>
                <w:sz w:val="22"/>
              </w:rPr>
              <w:t xml:space="preserve">Australian Pesticides and Veterinary Medicines Authority and the </w:t>
            </w:r>
            <w:r w:rsidRPr="00983ED3">
              <w:rPr>
                <w:rFonts w:ascii="Calibri" w:eastAsia="Calibri" w:hAnsi="Calibri"/>
                <w:sz w:val="22"/>
              </w:rPr>
              <w:t>Australian Government Department of Agriculture and Water Resources</w:t>
            </w:r>
            <w:r w:rsidR="008228DE">
              <w:rPr>
                <w:rFonts w:ascii="Calibri" w:eastAsia="Calibri" w:hAnsi="Calibri"/>
                <w:sz w:val="22"/>
              </w:rPr>
              <w:t>*</w:t>
            </w:r>
          </w:p>
        </w:tc>
        <w:tc>
          <w:tcPr>
            <w:tcW w:w="1983" w:type="dxa"/>
            <w:tcBorders>
              <w:bottom w:val="single" w:sz="4" w:space="0" w:color="auto"/>
            </w:tcBorders>
            <w:shd w:val="clear" w:color="auto" w:fill="auto"/>
          </w:tcPr>
          <w:p w14:paraId="45899EEA" w14:textId="587D4265" w:rsidR="00B6046A" w:rsidRPr="00983ED3" w:rsidRDefault="00B6046A" w:rsidP="00D06EEC">
            <w:pPr>
              <w:rPr>
                <w:rFonts w:asciiTheme="minorHAnsi" w:eastAsia="Times New Roman" w:hAnsiTheme="minorHAnsi" w:cs="Times New Roman"/>
                <w:sz w:val="22"/>
                <w:lang w:val="en-US"/>
              </w:rPr>
            </w:pPr>
            <w:r>
              <w:rPr>
                <w:rFonts w:ascii="Calibri" w:hAnsi="Calibri"/>
                <w:sz w:val="22"/>
              </w:rPr>
              <w:t>2015</w:t>
            </w:r>
            <w:r w:rsidR="00D06EEC">
              <w:rPr>
                <w:rFonts w:ascii="Calibri" w:hAnsi="Calibri"/>
                <w:sz w:val="22"/>
              </w:rPr>
              <w:t>–</w:t>
            </w:r>
            <w:r>
              <w:rPr>
                <w:rFonts w:ascii="Calibri" w:hAnsi="Calibri"/>
                <w:sz w:val="22"/>
              </w:rPr>
              <w:t>16 collection in Q1 2016</w:t>
            </w:r>
            <w:r w:rsidR="00D06EEC">
              <w:rPr>
                <w:rFonts w:ascii="Calibri" w:hAnsi="Calibri"/>
                <w:sz w:val="22"/>
              </w:rPr>
              <w:t>–</w:t>
            </w:r>
            <w:r>
              <w:rPr>
                <w:rFonts w:ascii="Calibri" w:hAnsi="Calibri"/>
                <w:sz w:val="22"/>
              </w:rPr>
              <w:t>17</w:t>
            </w:r>
          </w:p>
        </w:tc>
      </w:tr>
      <w:tr w:rsidR="00B6046A" w:rsidRPr="00983ED3" w14:paraId="025DA03A" w14:textId="77777777" w:rsidTr="00B6046A">
        <w:trPr>
          <w:cantSplit/>
          <w:trHeight w:val="226"/>
        </w:trPr>
        <w:tc>
          <w:tcPr>
            <w:tcW w:w="14174" w:type="dxa"/>
            <w:gridSpan w:val="4"/>
            <w:shd w:val="clear" w:color="auto" w:fill="F2F2F2" w:themeFill="background1" w:themeFillShade="F2"/>
          </w:tcPr>
          <w:p w14:paraId="3F0D7566" w14:textId="53292803" w:rsidR="00B6046A" w:rsidRDefault="00B6046A" w:rsidP="00572779">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3.2: </w:t>
            </w:r>
            <w:r w:rsidRPr="004E1EC4">
              <w:rPr>
                <w:rFonts w:ascii="Calibri" w:eastAsia="Times New Roman" w:hAnsi="Calibri" w:cs="Times New Roman"/>
                <w:b/>
                <w:sz w:val="22"/>
                <w:lang w:bidi="en-US"/>
              </w:rPr>
              <w:t xml:space="preserve">Agree the objectives of surveillance for each sector, ensuring they align with the overarching </w:t>
            </w:r>
            <w:r>
              <w:rPr>
                <w:rFonts w:ascii="Calibri" w:eastAsia="Times New Roman" w:hAnsi="Calibri" w:cs="Times New Roman"/>
                <w:b/>
                <w:sz w:val="22"/>
                <w:lang w:bidi="en-US"/>
              </w:rPr>
              <w:t>objectives for the national One </w:t>
            </w:r>
            <w:r w:rsidRPr="004E1EC4">
              <w:rPr>
                <w:rFonts w:ascii="Calibri" w:eastAsia="Times New Roman" w:hAnsi="Calibri" w:cs="Times New Roman"/>
                <w:b/>
                <w:sz w:val="22"/>
                <w:lang w:bidi="en-US"/>
              </w:rPr>
              <w:t>Health surveillance system</w:t>
            </w:r>
            <w:r>
              <w:rPr>
                <w:rFonts w:ascii="Calibri" w:eastAsia="Times New Roman" w:hAnsi="Calibri" w:cs="Times New Roman"/>
                <w:b/>
                <w:sz w:val="22"/>
                <w:lang w:bidi="en-US"/>
              </w:rPr>
              <w:t>.</w:t>
            </w:r>
          </w:p>
        </w:tc>
      </w:tr>
      <w:tr w:rsidR="00B6046A" w:rsidRPr="00983ED3" w14:paraId="150DE126" w14:textId="77777777" w:rsidTr="00B6046A">
        <w:trPr>
          <w:cantSplit/>
          <w:trHeight w:val="226"/>
        </w:trPr>
        <w:tc>
          <w:tcPr>
            <w:tcW w:w="1277" w:type="dxa"/>
            <w:shd w:val="clear" w:color="auto" w:fill="FDE9D9" w:themeFill="accent6" w:themeFillTint="33"/>
          </w:tcPr>
          <w:p w14:paraId="739646BC" w14:textId="77777777" w:rsidR="00B6046A" w:rsidRDefault="00B6046A" w:rsidP="00572779">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5" w:type="dxa"/>
            <w:shd w:val="clear" w:color="auto" w:fill="auto"/>
          </w:tcPr>
          <w:p w14:paraId="67247F86" w14:textId="77777777" w:rsidR="00B6046A" w:rsidRPr="00CE636E" w:rsidRDefault="00B6046A" w:rsidP="00975113">
            <w:pPr>
              <w:rPr>
                <w:rFonts w:ascii="Calibri" w:eastAsia="Times New Roman" w:hAnsi="Calibri" w:cs="Times New Roman"/>
                <w:sz w:val="22"/>
                <w:lang w:bidi="en-US"/>
              </w:rPr>
            </w:pPr>
            <w:r w:rsidRPr="00CE636E">
              <w:rPr>
                <w:rFonts w:ascii="Calibri" w:eastAsia="Times New Roman" w:hAnsi="Calibri" w:cs="Times New Roman"/>
                <w:b/>
                <w:sz w:val="22"/>
              </w:rPr>
              <w:t xml:space="preserve">3.2.1 </w:t>
            </w:r>
            <w:r w:rsidRPr="00CE636E">
              <w:rPr>
                <w:rFonts w:ascii="Calibri" w:eastAsia="Times New Roman" w:hAnsi="Calibri" w:cs="Times New Roman"/>
                <w:sz w:val="22"/>
                <w:lang w:bidi="en-US"/>
              </w:rPr>
              <w:t>Develop audit tools together with each sector to ensure data is meaningful, encourage cross sector collaboration and encourage utilisation of unique indications dataset.</w:t>
            </w:r>
          </w:p>
        </w:tc>
        <w:tc>
          <w:tcPr>
            <w:tcW w:w="3969" w:type="dxa"/>
            <w:shd w:val="clear" w:color="auto" w:fill="auto"/>
          </w:tcPr>
          <w:p w14:paraId="7E3D20CD" w14:textId="52968187" w:rsidR="00B6046A" w:rsidRPr="00983ED3" w:rsidRDefault="00B6046A" w:rsidP="00572779">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r w:rsidR="008228DE">
              <w:rPr>
                <w:rFonts w:ascii="Calibri" w:eastAsia="Times New Roman" w:hAnsi="Calibri" w:cs="Times New Roman"/>
                <w:sz w:val="22"/>
                <w:lang w:bidi="en-US"/>
              </w:rPr>
              <w:t>*</w:t>
            </w:r>
          </w:p>
        </w:tc>
        <w:tc>
          <w:tcPr>
            <w:tcW w:w="1983" w:type="dxa"/>
            <w:shd w:val="clear" w:color="auto" w:fill="auto"/>
          </w:tcPr>
          <w:p w14:paraId="0A20529C" w14:textId="50B7AF32" w:rsidR="00B6046A" w:rsidRPr="00983ED3" w:rsidRDefault="00B6046A"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20</w:t>
            </w:r>
          </w:p>
        </w:tc>
      </w:tr>
      <w:tr w:rsidR="00B6046A" w:rsidRPr="00983ED3" w14:paraId="2D5A8F7D" w14:textId="77777777" w:rsidTr="00B6046A">
        <w:trPr>
          <w:cantSplit/>
          <w:trHeight w:val="1575"/>
        </w:trPr>
        <w:tc>
          <w:tcPr>
            <w:tcW w:w="1277" w:type="dxa"/>
            <w:vMerge w:val="restart"/>
            <w:shd w:val="clear" w:color="auto" w:fill="DAEEF3" w:themeFill="accent5" w:themeFillTint="33"/>
          </w:tcPr>
          <w:p w14:paraId="52149256" w14:textId="77777777" w:rsidR="00B6046A" w:rsidRPr="00983ED3" w:rsidRDefault="00B6046A" w:rsidP="00E70CCA">
            <w:pPr>
              <w:rPr>
                <w:rFonts w:ascii="Calibri" w:eastAsia="Times New Roman" w:hAnsi="Calibri" w:cs="Times New Roman"/>
                <w:i/>
                <w:sz w:val="22"/>
                <w:lang w:bidi="en-US"/>
              </w:rPr>
            </w:pPr>
            <w:r w:rsidRPr="00983ED3">
              <w:rPr>
                <w:rFonts w:ascii="Calibri" w:eastAsia="Times New Roman" w:hAnsi="Calibri" w:cs="Times New Roman"/>
                <w:i/>
                <w:sz w:val="22"/>
                <w:lang w:bidi="en-US"/>
              </w:rPr>
              <w:lastRenderedPageBreak/>
              <w:t>Human Health</w:t>
            </w:r>
          </w:p>
          <w:p w14:paraId="7A3ECA73" w14:textId="77777777" w:rsidR="00B6046A" w:rsidRPr="00983ED3" w:rsidRDefault="00B6046A" w:rsidP="00F06C40">
            <w:pPr>
              <w:rPr>
                <w:rFonts w:ascii="Calibri" w:eastAsia="Times New Roman" w:hAnsi="Calibri" w:cs="Times New Roman"/>
                <w:i/>
                <w:sz w:val="22"/>
                <w:lang w:bidi="en-US"/>
              </w:rPr>
            </w:pPr>
          </w:p>
        </w:tc>
        <w:tc>
          <w:tcPr>
            <w:tcW w:w="6945" w:type="dxa"/>
            <w:shd w:val="clear" w:color="auto" w:fill="auto"/>
          </w:tcPr>
          <w:p w14:paraId="55E99C7B" w14:textId="77777777" w:rsidR="00B6046A" w:rsidRPr="00CE636E" w:rsidRDefault="00B6046A" w:rsidP="00E70CCA">
            <w:pPr>
              <w:rPr>
                <w:rFonts w:ascii="Calibri" w:eastAsia="Times New Roman" w:hAnsi="Calibri" w:cs="Times New Roman"/>
                <w:sz w:val="22"/>
                <w:lang w:bidi="en-US"/>
              </w:rPr>
            </w:pPr>
            <w:r w:rsidRPr="00CE636E">
              <w:rPr>
                <w:rFonts w:ascii="Calibri" w:eastAsia="Times New Roman" w:hAnsi="Calibri" w:cs="Times New Roman"/>
                <w:b/>
                <w:sz w:val="22"/>
              </w:rPr>
              <w:t xml:space="preserve">3.2.2 </w:t>
            </w:r>
            <w:r w:rsidRPr="00CE636E">
              <w:rPr>
                <w:rFonts w:ascii="Calibri" w:hAnsi="Calibri"/>
                <w:sz w:val="22"/>
              </w:rPr>
              <w:t>Develop clear objectives for human health surveillance that will guide system development now and into the future, including system scope, priority areas, end uses of data, and appropriate reporting cycles.</w:t>
            </w:r>
          </w:p>
        </w:tc>
        <w:tc>
          <w:tcPr>
            <w:tcW w:w="3969" w:type="dxa"/>
            <w:shd w:val="clear" w:color="auto" w:fill="auto"/>
          </w:tcPr>
          <w:p w14:paraId="7E24FA83" w14:textId="77777777" w:rsidR="00B6046A" w:rsidRPr="00983ED3" w:rsidRDefault="00B6046A" w:rsidP="002273B8">
            <w:pPr>
              <w:rPr>
                <w:rFonts w:ascii="Calibri" w:eastAsia="Times New Roman" w:hAnsi="Calibri" w:cs="Times New Roman"/>
                <w:sz w:val="22"/>
                <w:lang w:bidi="en-US"/>
              </w:rPr>
            </w:pPr>
            <w:r w:rsidRPr="00983ED3">
              <w:rPr>
                <w:rFonts w:ascii="Calibri" w:eastAsia="Calibri" w:hAnsi="Calibri"/>
                <w:sz w:val="22"/>
              </w:rPr>
              <w:t xml:space="preserve">National Centre for Epidemiology and Population Health and the </w:t>
            </w:r>
            <w:r w:rsidRPr="00983ED3">
              <w:rPr>
                <w:rFonts w:ascii="Calibri" w:hAnsi="Calibri"/>
                <w:sz w:val="22"/>
                <w:lang w:bidi="en-US"/>
              </w:rPr>
              <w:t>Australian Government Department of Health</w:t>
            </w:r>
          </w:p>
        </w:tc>
        <w:tc>
          <w:tcPr>
            <w:tcW w:w="1983" w:type="dxa"/>
            <w:shd w:val="clear" w:color="auto" w:fill="auto"/>
          </w:tcPr>
          <w:p w14:paraId="6BAB8001" w14:textId="77777777" w:rsidR="00B6046A" w:rsidRPr="00983ED3" w:rsidRDefault="00B6046A" w:rsidP="00C0674B">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Completed</w:t>
            </w:r>
            <w:r w:rsidRPr="00983ED3">
              <w:rPr>
                <w:rFonts w:asciiTheme="minorHAnsi" w:eastAsia="Times New Roman" w:hAnsiTheme="minorHAnsi" w:cs="Times New Roman"/>
                <w:sz w:val="22"/>
                <w:lang w:val="en-US"/>
              </w:rPr>
              <w:t xml:space="preserve"> November 2015</w:t>
            </w:r>
            <w:r>
              <w:rPr>
                <w:rFonts w:asciiTheme="minorHAnsi" w:eastAsia="Times New Roman" w:hAnsiTheme="minorHAnsi" w:cs="Times New Roman"/>
                <w:sz w:val="22"/>
                <w:lang w:val="en-US"/>
              </w:rPr>
              <w:t xml:space="preserve"> </w:t>
            </w:r>
          </w:p>
        </w:tc>
      </w:tr>
      <w:tr w:rsidR="00B6046A" w:rsidRPr="00983ED3" w14:paraId="5FC0FD6D" w14:textId="77777777" w:rsidTr="00B6046A">
        <w:trPr>
          <w:cantSplit/>
          <w:trHeight w:val="245"/>
        </w:trPr>
        <w:tc>
          <w:tcPr>
            <w:tcW w:w="1277" w:type="dxa"/>
            <w:vMerge/>
            <w:shd w:val="clear" w:color="auto" w:fill="DAEEF3" w:themeFill="accent5" w:themeFillTint="33"/>
          </w:tcPr>
          <w:p w14:paraId="063F8242" w14:textId="77777777" w:rsidR="00B6046A" w:rsidRPr="00983ED3" w:rsidRDefault="00B6046A" w:rsidP="00E70CCA">
            <w:pPr>
              <w:rPr>
                <w:rFonts w:ascii="Calibri" w:eastAsia="Times New Roman" w:hAnsi="Calibri" w:cs="Times New Roman"/>
                <w:i/>
                <w:sz w:val="22"/>
                <w:lang w:bidi="en-US"/>
              </w:rPr>
            </w:pPr>
          </w:p>
        </w:tc>
        <w:tc>
          <w:tcPr>
            <w:tcW w:w="6945" w:type="dxa"/>
            <w:shd w:val="clear" w:color="auto" w:fill="auto"/>
          </w:tcPr>
          <w:p w14:paraId="4D74DB44" w14:textId="77777777" w:rsidR="00B6046A" w:rsidRPr="00CE636E" w:rsidRDefault="00B6046A" w:rsidP="00E70CCA">
            <w:pPr>
              <w:rPr>
                <w:rFonts w:ascii="Calibri" w:hAnsi="Calibri"/>
                <w:sz w:val="22"/>
              </w:rPr>
            </w:pPr>
            <w:r w:rsidRPr="00CE636E">
              <w:rPr>
                <w:rFonts w:ascii="Calibri" w:eastAsia="Times New Roman" w:hAnsi="Calibri" w:cs="Times New Roman"/>
                <w:b/>
                <w:sz w:val="22"/>
              </w:rPr>
              <w:t xml:space="preserve">3.2.3 </w:t>
            </w:r>
            <w:r w:rsidRPr="00CE636E">
              <w:rPr>
                <w:rFonts w:ascii="Calibri" w:hAnsi="Calibri"/>
                <w:sz w:val="22"/>
              </w:rPr>
              <w:t>Undertake research through the Australian National Healthcare Associated Infection Surveillance Program (PhD project) to provide recommendations for a national infection surveillance program, which may translate across to AMR surveillance.</w:t>
            </w:r>
          </w:p>
        </w:tc>
        <w:tc>
          <w:tcPr>
            <w:tcW w:w="3969" w:type="dxa"/>
            <w:shd w:val="clear" w:color="auto" w:fill="auto"/>
          </w:tcPr>
          <w:p w14:paraId="170CAFE0" w14:textId="77777777" w:rsidR="00B6046A" w:rsidRPr="00983ED3" w:rsidRDefault="00B6046A" w:rsidP="008474F7">
            <w:pPr>
              <w:rPr>
                <w:rFonts w:ascii="Calibri" w:eastAsia="Times New Roman" w:hAnsi="Calibri" w:cs="Times New Roman"/>
                <w:sz w:val="22"/>
                <w:lang w:bidi="en-US"/>
              </w:rPr>
            </w:pPr>
            <w:r w:rsidRPr="00983ED3">
              <w:rPr>
                <w:rFonts w:ascii="Calibri" w:eastAsia="Calibri" w:hAnsi="Calibri"/>
                <w:sz w:val="22"/>
              </w:rPr>
              <w:t xml:space="preserve">Queensland University of Technology </w:t>
            </w:r>
            <w:r>
              <w:rPr>
                <w:rFonts w:ascii="Calibri" w:eastAsia="Calibri" w:hAnsi="Calibri"/>
                <w:sz w:val="22"/>
              </w:rPr>
              <w:t>(</w:t>
            </w:r>
            <w:r w:rsidRPr="00B80B0C">
              <w:rPr>
                <w:rFonts w:asciiTheme="minorHAnsi" w:hAnsiTheme="minorHAnsi"/>
              </w:rPr>
              <w:t>CRE-RHAI</w:t>
            </w:r>
            <w:r>
              <w:rPr>
                <w:rFonts w:ascii="Calibri" w:eastAsia="Calibri" w:hAnsi="Calibri"/>
                <w:sz w:val="22"/>
              </w:rPr>
              <w:t>)</w:t>
            </w:r>
          </w:p>
        </w:tc>
        <w:tc>
          <w:tcPr>
            <w:tcW w:w="1983" w:type="dxa"/>
            <w:shd w:val="clear" w:color="auto" w:fill="auto"/>
          </w:tcPr>
          <w:p w14:paraId="5CC3D4A1" w14:textId="77777777" w:rsidR="00B6046A" w:rsidRPr="00983ED3" w:rsidRDefault="00B6046A" w:rsidP="00E70CCA">
            <w:pPr>
              <w:rPr>
                <w:rFonts w:asciiTheme="minorHAnsi" w:eastAsia="Times New Roman" w:hAnsiTheme="minorHAnsi" w:cs="Times New Roman"/>
                <w:sz w:val="22"/>
                <w:lang w:val="en-US"/>
              </w:rPr>
            </w:pPr>
            <w:r w:rsidRPr="00983ED3">
              <w:rPr>
                <w:rFonts w:asciiTheme="minorHAnsi" w:eastAsia="Times New Roman" w:hAnsiTheme="minorHAnsi" w:cs="Times New Roman"/>
                <w:sz w:val="22"/>
                <w:lang w:val="en-US"/>
              </w:rPr>
              <w:t>July 2016</w:t>
            </w:r>
          </w:p>
        </w:tc>
      </w:tr>
      <w:tr w:rsidR="00B6046A" w:rsidRPr="00983ED3" w14:paraId="20FB1CBF" w14:textId="77777777" w:rsidTr="00B6046A">
        <w:trPr>
          <w:cantSplit/>
          <w:trHeight w:val="245"/>
        </w:trPr>
        <w:tc>
          <w:tcPr>
            <w:tcW w:w="1277" w:type="dxa"/>
            <w:vMerge/>
            <w:tcBorders>
              <w:bottom w:val="single" w:sz="4" w:space="0" w:color="auto"/>
            </w:tcBorders>
            <w:shd w:val="clear" w:color="auto" w:fill="DAEEF3" w:themeFill="accent5" w:themeFillTint="33"/>
          </w:tcPr>
          <w:p w14:paraId="09C72FBE" w14:textId="77777777" w:rsidR="00B6046A" w:rsidRPr="00983ED3" w:rsidRDefault="00B6046A" w:rsidP="00E70CC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397F4A24" w14:textId="77777777" w:rsidR="00B6046A" w:rsidRPr="00CE636E" w:rsidRDefault="00B6046A" w:rsidP="00AD6BB6">
            <w:pPr>
              <w:rPr>
                <w:rFonts w:ascii="Calibri" w:eastAsia="Calibri" w:hAnsi="Calibri"/>
                <w:sz w:val="22"/>
              </w:rPr>
            </w:pPr>
            <w:r>
              <w:rPr>
                <w:rFonts w:ascii="Calibri" w:eastAsia="Times New Roman" w:hAnsi="Calibri" w:cs="Times New Roman"/>
                <w:b/>
                <w:sz w:val="22"/>
              </w:rPr>
              <w:t>3.2.4</w:t>
            </w:r>
            <w:r w:rsidRPr="00CE636E">
              <w:rPr>
                <w:rFonts w:ascii="Calibri" w:eastAsia="Times New Roman" w:hAnsi="Calibri" w:cs="Times New Roman"/>
                <w:b/>
                <w:sz w:val="22"/>
              </w:rPr>
              <w:t xml:space="preserve"> </w:t>
            </w:r>
            <w:r w:rsidRPr="00CE636E">
              <w:rPr>
                <w:rFonts w:ascii="Calibri" w:eastAsia="Calibri" w:hAnsi="Calibri"/>
                <w:sz w:val="22"/>
              </w:rPr>
              <w:t>Develop an ACT Health policy on surveillance and management of AMR through an ACT Health wide antimicrobial resistance interest group.</w:t>
            </w:r>
          </w:p>
          <w:p w14:paraId="634C10CE" w14:textId="77777777" w:rsidR="00B6046A" w:rsidRPr="00CE636E" w:rsidRDefault="00B6046A" w:rsidP="00E70CCA">
            <w:pPr>
              <w:rPr>
                <w:rFonts w:ascii="Calibri" w:eastAsia="Times New Roman" w:hAnsi="Calibri" w:cs="Times New Roman"/>
                <w:b/>
                <w:sz w:val="22"/>
              </w:rPr>
            </w:pPr>
          </w:p>
        </w:tc>
        <w:tc>
          <w:tcPr>
            <w:tcW w:w="3969" w:type="dxa"/>
            <w:tcBorders>
              <w:bottom w:val="single" w:sz="4" w:space="0" w:color="auto"/>
            </w:tcBorders>
            <w:shd w:val="clear" w:color="auto" w:fill="auto"/>
          </w:tcPr>
          <w:p w14:paraId="782DA4D8" w14:textId="77777777" w:rsidR="00B6046A" w:rsidRPr="00983ED3" w:rsidRDefault="00B6046A" w:rsidP="00E70CCA">
            <w:pPr>
              <w:rPr>
                <w:rFonts w:ascii="Calibri" w:eastAsia="Calibri" w:hAnsi="Calibri"/>
                <w:sz w:val="22"/>
              </w:rPr>
            </w:pPr>
            <w:r w:rsidRPr="001F7855">
              <w:rPr>
                <w:rFonts w:ascii="Calibri" w:eastAsia="Calibri" w:hAnsi="Calibri"/>
                <w:sz w:val="22"/>
              </w:rPr>
              <w:t xml:space="preserve">Canberra Hospital and Health Services, ACT Pathology </w:t>
            </w:r>
          </w:p>
        </w:tc>
        <w:tc>
          <w:tcPr>
            <w:tcW w:w="1983" w:type="dxa"/>
            <w:tcBorders>
              <w:bottom w:val="single" w:sz="4" w:space="0" w:color="auto"/>
            </w:tcBorders>
            <w:shd w:val="clear" w:color="auto" w:fill="auto"/>
          </w:tcPr>
          <w:p w14:paraId="0A19F5E6" w14:textId="77777777" w:rsidR="00B6046A" w:rsidRPr="00983ED3" w:rsidRDefault="00B6046A" w:rsidP="00E70CCA">
            <w:pPr>
              <w:rPr>
                <w:rFonts w:asciiTheme="minorHAnsi" w:eastAsia="Times New Roman" w:hAnsiTheme="minorHAnsi" w:cs="Times New Roman"/>
                <w:sz w:val="22"/>
                <w:lang w:val="en-US"/>
              </w:rPr>
            </w:pPr>
            <w:r>
              <w:rPr>
                <w:rFonts w:ascii="Calibri" w:eastAsia="Calibri" w:hAnsi="Calibri"/>
                <w:sz w:val="22"/>
              </w:rPr>
              <w:t>2017</w:t>
            </w:r>
          </w:p>
        </w:tc>
      </w:tr>
      <w:tr w:rsidR="00B6046A" w:rsidRPr="00983ED3" w14:paraId="7640B196" w14:textId="77777777" w:rsidTr="00B6046A">
        <w:trPr>
          <w:cantSplit/>
          <w:trHeight w:val="226"/>
        </w:trPr>
        <w:tc>
          <w:tcPr>
            <w:tcW w:w="14174" w:type="dxa"/>
            <w:gridSpan w:val="4"/>
            <w:shd w:val="clear" w:color="auto" w:fill="F2F2F2" w:themeFill="background1" w:themeFillShade="F2"/>
          </w:tcPr>
          <w:p w14:paraId="77E70F3E" w14:textId="1B2FB05B" w:rsidR="00B6046A" w:rsidRPr="00983ED3" w:rsidRDefault="00B6046A" w:rsidP="00E70CCA">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4E1EC4">
              <w:rPr>
                <w:rFonts w:ascii="Calibri" w:eastAsia="Times New Roman" w:hAnsi="Calibri" w:cs="Times New Roman"/>
                <w:b/>
                <w:sz w:val="22"/>
                <w:lang w:bidi="en-US"/>
              </w:rPr>
              <w:t>3.3</w:t>
            </w:r>
            <w:r>
              <w:rPr>
                <w:rFonts w:ascii="Calibri" w:eastAsia="Times New Roman" w:hAnsi="Calibri" w:cs="Times New Roman"/>
                <w:b/>
                <w:sz w:val="22"/>
                <w:lang w:bidi="en-US"/>
              </w:rPr>
              <w:t xml:space="preserve">: </w:t>
            </w:r>
            <w:r w:rsidRPr="004E1EC4">
              <w:rPr>
                <w:rFonts w:ascii="Calibri" w:eastAsia="Times New Roman" w:hAnsi="Calibri" w:cs="Times New Roman"/>
                <w:b/>
                <w:sz w:val="22"/>
                <w:lang w:bidi="en-US"/>
              </w:rPr>
              <w:t>Develop lists of priority organisms and associated antimicrobials for national reporting</w:t>
            </w:r>
            <w:r>
              <w:rPr>
                <w:rFonts w:ascii="Calibri" w:eastAsia="Times New Roman" w:hAnsi="Calibri" w:cs="Times New Roman"/>
                <w:b/>
                <w:sz w:val="22"/>
                <w:lang w:bidi="en-US"/>
              </w:rPr>
              <w:t>.</w:t>
            </w:r>
          </w:p>
        </w:tc>
      </w:tr>
      <w:tr w:rsidR="00B6046A" w:rsidRPr="00983ED3" w14:paraId="71C8C938" w14:textId="77777777" w:rsidTr="00B6046A">
        <w:trPr>
          <w:cantSplit/>
          <w:trHeight w:val="226"/>
        </w:trPr>
        <w:tc>
          <w:tcPr>
            <w:tcW w:w="1277" w:type="dxa"/>
            <w:vMerge w:val="restart"/>
            <w:shd w:val="clear" w:color="auto" w:fill="DAEEF3" w:themeFill="accent5" w:themeFillTint="33"/>
          </w:tcPr>
          <w:p w14:paraId="4C67A576" w14:textId="77777777" w:rsidR="00B6046A" w:rsidRDefault="00B6046A" w:rsidP="00E70CC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41248590" w14:textId="66955BA1" w:rsidR="00B6046A" w:rsidRPr="00983ED3" w:rsidRDefault="00B6046A" w:rsidP="00524433">
            <w:pPr>
              <w:rPr>
                <w:rFonts w:ascii="Calibri" w:eastAsia="Times New Roman" w:hAnsi="Calibri" w:cs="Times New Roman"/>
                <w:i/>
                <w:sz w:val="22"/>
                <w:lang w:bidi="en-US"/>
              </w:rPr>
            </w:pPr>
          </w:p>
        </w:tc>
        <w:tc>
          <w:tcPr>
            <w:tcW w:w="6945" w:type="dxa"/>
            <w:shd w:val="clear" w:color="auto" w:fill="auto"/>
          </w:tcPr>
          <w:p w14:paraId="3124AB26" w14:textId="77777777" w:rsidR="00B6046A" w:rsidRPr="00CE636E" w:rsidRDefault="00B6046A" w:rsidP="00E70CCA">
            <w:pPr>
              <w:rPr>
                <w:rFonts w:ascii="Calibri" w:eastAsia="Times New Roman" w:hAnsi="Calibri" w:cs="Times New Roman"/>
                <w:sz w:val="22"/>
                <w:lang w:bidi="en-US"/>
              </w:rPr>
            </w:pPr>
            <w:r w:rsidRPr="00CE636E">
              <w:rPr>
                <w:rFonts w:ascii="Calibri" w:hAnsi="Calibri"/>
                <w:b/>
                <w:sz w:val="22"/>
              </w:rPr>
              <w:t xml:space="preserve">3.3.1 </w:t>
            </w:r>
            <w:r w:rsidRPr="00CE636E">
              <w:rPr>
                <w:rFonts w:ascii="Calibri" w:hAnsi="Calibri"/>
                <w:sz w:val="22"/>
              </w:rPr>
              <w:t xml:space="preserve">Develop and maintain a list of priority organisms and associated antimicrobials for reporting through the national human health surveillance system.  </w:t>
            </w:r>
          </w:p>
        </w:tc>
        <w:tc>
          <w:tcPr>
            <w:tcW w:w="3969" w:type="dxa"/>
            <w:shd w:val="clear" w:color="auto" w:fill="auto"/>
          </w:tcPr>
          <w:p w14:paraId="66C68F5E" w14:textId="72F3FFBE" w:rsidR="00B6046A" w:rsidRPr="00EB3F9A" w:rsidRDefault="00B6046A" w:rsidP="008474F7">
            <w:pPr>
              <w:rPr>
                <w:rFonts w:ascii="Calibri" w:eastAsia="Calibri" w:hAnsi="Calibri"/>
                <w:sz w:val="22"/>
              </w:rPr>
            </w:pPr>
            <w:r>
              <w:rPr>
                <w:rFonts w:ascii="Calibri" w:eastAsia="Calibri" w:hAnsi="Calibri"/>
                <w:sz w:val="22"/>
              </w:rPr>
              <w:t>ACSQHC</w:t>
            </w:r>
            <w:r w:rsidRPr="00983ED3">
              <w:rPr>
                <w:rFonts w:ascii="Calibri" w:hAnsi="Calibri"/>
                <w:sz w:val="22"/>
              </w:rPr>
              <w:t xml:space="preserve"> through the AURA project</w:t>
            </w:r>
            <w:r w:rsidR="008228DE">
              <w:rPr>
                <w:rFonts w:ascii="Calibri" w:hAnsi="Calibri"/>
                <w:sz w:val="22"/>
              </w:rPr>
              <w:t>*</w:t>
            </w:r>
          </w:p>
        </w:tc>
        <w:tc>
          <w:tcPr>
            <w:tcW w:w="1983" w:type="dxa"/>
            <w:shd w:val="clear" w:color="auto" w:fill="auto"/>
          </w:tcPr>
          <w:p w14:paraId="6A76FCB0" w14:textId="77777777" w:rsidR="00B6046A" w:rsidRPr="00983ED3" w:rsidRDefault="00B6046A" w:rsidP="00E70CCA">
            <w:pPr>
              <w:rPr>
                <w:rFonts w:asciiTheme="minorHAnsi" w:eastAsia="Times New Roman" w:hAnsiTheme="minorHAnsi" w:cs="Times New Roman"/>
                <w:sz w:val="22"/>
                <w:lang w:val="en-US"/>
              </w:rPr>
            </w:pPr>
            <w:r w:rsidRPr="00983ED3">
              <w:rPr>
                <w:rFonts w:asciiTheme="minorHAnsi" w:eastAsia="Times New Roman" w:hAnsiTheme="minorHAnsi" w:cs="Times New Roman"/>
                <w:sz w:val="22"/>
                <w:lang w:val="en-US"/>
              </w:rPr>
              <w:t>Annually</w:t>
            </w:r>
            <w:r>
              <w:rPr>
                <w:rFonts w:asciiTheme="minorHAnsi" w:eastAsia="Times New Roman" w:hAnsiTheme="minorHAnsi" w:cs="Times New Roman"/>
                <w:sz w:val="22"/>
                <w:lang w:val="en-US"/>
              </w:rPr>
              <w:t>,</w:t>
            </w:r>
            <w:r w:rsidRPr="00983ED3">
              <w:rPr>
                <w:rFonts w:asciiTheme="minorHAnsi" w:eastAsia="Times New Roman" w:hAnsiTheme="minorHAnsi" w:cs="Times New Roman"/>
                <w:sz w:val="22"/>
                <w:lang w:val="en-US"/>
              </w:rPr>
              <w:t xml:space="preserve"> or more regularly as required</w:t>
            </w:r>
          </w:p>
        </w:tc>
      </w:tr>
      <w:tr w:rsidR="00B6046A" w:rsidRPr="00983ED3" w14:paraId="200F5947" w14:textId="77777777" w:rsidTr="00B6046A">
        <w:trPr>
          <w:cantSplit/>
          <w:trHeight w:val="226"/>
        </w:trPr>
        <w:tc>
          <w:tcPr>
            <w:tcW w:w="1277" w:type="dxa"/>
            <w:vMerge/>
            <w:shd w:val="clear" w:color="auto" w:fill="DAEEF3" w:themeFill="accent5" w:themeFillTint="33"/>
          </w:tcPr>
          <w:p w14:paraId="3EDC6F04" w14:textId="77777777" w:rsidR="00B6046A" w:rsidRDefault="00B6046A" w:rsidP="00E70CCA">
            <w:pPr>
              <w:rPr>
                <w:rFonts w:ascii="Calibri" w:eastAsia="Times New Roman" w:hAnsi="Calibri" w:cs="Times New Roman"/>
                <w:i/>
                <w:sz w:val="22"/>
                <w:lang w:bidi="en-US"/>
              </w:rPr>
            </w:pPr>
          </w:p>
        </w:tc>
        <w:tc>
          <w:tcPr>
            <w:tcW w:w="6945" w:type="dxa"/>
            <w:shd w:val="clear" w:color="auto" w:fill="auto"/>
          </w:tcPr>
          <w:p w14:paraId="299BC818" w14:textId="77777777" w:rsidR="00B6046A" w:rsidRPr="0090171E" w:rsidRDefault="00B6046A" w:rsidP="006C5720">
            <w:pPr>
              <w:rPr>
                <w:rFonts w:ascii="Calibri" w:hAnsi="Calibri"/>
                <w:b/>
                <w:sz w:val="22"/>
              </w:rPr>
            </w:pPr>
            <w:r>
              <w:rPr>
                <w:rFonts w:ascii="Calibri" w:hAnsi="Calibri"/>
                <w:b/>
                <w:sz w:val="22"/>
              </w:rPr>
              <w:t>3.3.2</w:t>
            </w:r>
            <w:r w:rsidRPr="0090171E">
              <w:rPr>
                <w:rFonts w:ascii="Calibri" w:hAnsi="Calibri" w:cs="Calibri"/>
                <w:color w:val="000000" w:themeColor="text1"/>
                <w:sz w:val="22"/>
                <w:lang w:val="en-US"/>
              </w:rPr>
              <w:t xml:space="preserve"> Develop statewide service to provide genomic analysis of outbreaks of pathogens of public health significance.</w:t>
            </w:r>
          </w:p>
        </w:tc>
        <w:tc>
          <w:tcPr>
            <w:tcW w:w="3969" w:type="dxa"/>
            <w:shd w:val="clear" w:color="auto" w:fill="auto"/>
          </w:tcPr>
          <w:p w14:paraId="5857F9D0"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University of Sydney (MBI), NSW Health Pathology</w:t>
            </w:r>
          </w:p>
          <w:p w14:paraId="42178A23"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(CRE</w:t>
            </w:r>
            <w:r>
              <w:rPr>
                <w:rFonts w:ascii="Calibri" w:hAnsi="Calibri" w:cs="Calibri"/>
                <w:color w:val="000000" w:themeColor="text1"/>
                <w:sz w:val="22"/>
                <w:lang w:val="en-US"/>
              </w:rPr>
              <w:t xml:space="preserve"> </w:t>
            </w:r>
            <w:r w:rsidRPr="0090171E">
              <w:rPr>
                <w:rFonts w:ascii="Calibri" w:hAnsi="Calibri" w:cs="Calibri"/>
                <w:color w:val="000000" w:themeColor="text1"/>
                <w:sz w:val="22"/>
                <w:lang w:val="en-US"/>
              </w:rPr>
              <w:t>ID)</w:t>
            </w:r>
          </w:p>
        </w:tc>
        <w:tc>
          <w:tcPr>
            <w:tcW w:w="1983" w:type="dxa"/>
            <w:shd w:val="clear" w:color="auto" w:fill="auto"/>
          </w:tcPr>
          <w:p w14:paraId="1C1B37EF" w14:textId="77777777" w:rsidR="00B6046A" w:rsidRPr="008474F7" w:rsidRDefault="00B6046A" w:rsidP="0062440A">
            <w:pPr>
              <w:widowControl w:val="0"/>
              <w:autoSpaceDE w:val="0"/>
              <w:autoSpaceDN w:val="0"/>
              <w:adjustRightInd w:val="0"/>
              <w:rPr>
                <w:rFonts w:ascii="Calibri" w:hAnsi="Calibri" w:cs="Calibri"/>
                <w:color w:val="000000" w:themeColor="text1"/>
                <w:sz w:val="22"/>
                <w:lang w:val="en-US"/>
              </w:rPr>
            </w:pPr>
            <w:r w:rsidRPr="008474F7">
              <w:rPr>
                <w:rFonts w:ascii="Calibri" w:hAnsi="Calibri" w:cs="Calibri"/>
                <w:color w:val="000000" w:themeColor="text1"/>
                <w:sz w:val="22"/>
                <w:lang w:val="en-US"/>
              </w:rPr>
              <w:t>June 2016: report on first projects</w:t>
            </w:r>
          </w:p>
          <w:p w14:paraId="5B3D8FC8" w14:textId="77777777" w:rsidR="00B6046A" w:rsidRPr="008474F7" w:rsidRDefault="00B6046A" w:rsidP="0062440A">
            <w:pPr>
              <w:widowControl w:val="0"/>
              <w:autoSpaceDE w:val="0"/>
              <w:autoSpaceDN w:val="0"/>
              <w:adjustRightInd w:val="0"/>
              <w:rPr>
                <w:rFonts w:ascii="Calibri" w:hAnsi="Calibri" w:cs="Calibri"/>
                <w:color w:val="000000" w:themeColor="text1"/>
                <w:sz w:val="22"/>
                <w:lang w:val="en-US"/>
              </w:rPr>
            </w:pPr>
            <w:r w:rsidRPr="008474F7">
              <w:rPr>
                <w:rFonts w:ascii="Calibri" w:hAnsi="Calibri" w:cs="Calibri"/>
                <w:color w:val="000000" w:themeColor="text1"/>
                <w:sz w:val="22"/>
                <w:lang w:val="en-US"/>
              </w:rPr>
              <w:t>Mar 2017: established architecture for networking of platforms with partners in other states</w:t>
            </w:r>
          </w:p>
          <w:p w14:paraId="63C1E231" w14:textId="77777777" w:rsidR="00B6046A" w:rsidRPr="008474F7" w:rsidRDefault="00B6046A" w:rsidP="0062440A">
            <w:pPr>
              <w:widowControl w:val="0"/>
              <w:autoSpaceDE w:val="0"/>
              <w:autoSpaceDN w:val="0"/>
              <w:adjustRightInd w:val="0"/>
              <w:rPr>
                <w:rFonts w:ascii="Calibri" w:hAnsi="Calibri" w:cs="Calibri"/>
                <w:color w:val="000000" w:themeColor="text1"/>
                <w:sz w:val="22"/>
                <w:lang w:val="en-US"/>
              </w:rPr>
            </w:pPr>
            <w:r w:rsidRPr="008474F7">
              <w:rPr>
                <w:rFonts w:ascii="Calibri" w:hAnsi="Calibri" w:cs="Calibri"/>
                <w:color w:val="000000" w:themeColor="text1"/>
                <w:sz w:val="22"/>
                <w:lang w:val="en-US"/>
              </w:rPr>
              <w:t xml:space="preserve">June 2017: initial project outcomes communicated to key stakeholders </w:t>
            </w:r>
          </w:p>
        </w:tc>
      </w:tr>
      <w:tr w:rsidR="00B6046A" w:rsidRPr="00983ED3" w14:paraId="67CF0247" w14:textId="77777777" w:rsidTr="00B6046A">
        <w:trPr>
          <w:cantSplit/>
          <w:trHeight w:val="226"/>
        </w:trPr>
        <w:tc>
          <w:tcPr>
            <w:tcW w:w="1277" w:type="dxa"/>
            <w:vMerge/>
            <w:shd w:val="clear" w:color="auto" w:fill="DAEEF3" w:themeFill="accent5" w:themeFillTint="33"/>
          </w:tcPr>
          <w:p w14:paraId="07E0CCB7" w14:textId="77777777" w:rsidR="00B6046A" w:rsidRDefault="00B6046A" w:rsidP="00E70CCA">
            <w:pPr>
              <w:rPr>
                <w:rFonts w:ascii="Calibri" w:eastAsia="Times New Roman" w:hAnsi="Calibri" w:cs="Times New Roman"/>
                <w:i/>
                <w:sz w:val="22"/>
                <w:lang w:bidi="en-US"/>
              </w:rPr>
            </w:pPr>
          </w:p>
        </w:tc>
        <w:tc>
          <w:tcPr>
            <w:tcW w:w="6945" w:type="dxa"/>
            <w:shd w:val="clear" w:color="auto" w:fill="auto"/>
          </w:tcPr>
          <w:p w14:paraId="561A4CBD"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r>
              <w:rPr>
                <w:rFonts w:ascii="Calibri" w:hAnsi="Calibri"/>
                <w:b/>
                <w:sz w:val="22"/>
              </w:rPr>
              <w:t>3.3.3</w:t>
            </w:r>
            <w:r w:rsidRPr="0090171E">
              <w:rPr>
                <w:rFonts w:ascii="Calibri" w:hAnsi="Calibri" w:cs="Calibri"/>
                <w:color w:val="000000" w:themeColor="text1"/>
                <w:sz w:val="22"/>
                <w:lang w:val="en-US"/>
              </w:rPr>
              <w:t xml:space="preserve"> Develop national network to provide genetic and genomic analysis of outbreaks of transmissible antibiotic resistance of major public health importance.</w:t>
            </w:r>
          </w:p>
        </w:tc>
        <w:tc>
          <w:tcPr>
            <w:tcW w:w="3969" w:type="dxa"/>
            <w:shd w:val="clear" w:color="auto" w:fill="auto"/>
          </w:tcPr>
          <w:p w14:paraId="49FEDAB5"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University of Sydney</w:t>
            </w:r>
          </w:p>
          <w:p w14:paraId="511928BF"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 xml:space="preserve">WIMR &amp; MBI </w:t>
            </w:r>
          </w:p>
          <w:p w14:paraId="4D3CFCCE"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(CRE CI)</w:t>
            </w:r>
          </w:p>
          <w:p w14:paraId="37BB4760" w14:textId="77777777" w:rsidR="00B6046A" w:rsidRPr="0090171E" w:rsidRDefault="00B6046A" w:rsidP="0062440A">
            <w:pPr>
              <w:widowControl w:val="0"/>
              <w:autoSpaceDE w:val="0"/>
              <w:autoSpaceDN w:val="0"/>
              <w:adjustRightInd w:val="0"/>
              <w:rPr>
                <w:rFonts w:ascii="Calibri" w:hAnsi="Calibri" w:cs="Calibri"/>
                <w:color w:val="000000" w:themeColor="text1"/>
                <w:sz w:val="22"/>
                <w:lang w:val="en-US"/>
              </w:rPr>
            </w:pPr>
          </w:p>
        </w:tc>
        <w:tc>
          <w:tcPr>
            <w:tcW w:w="1983" w:type="dxa"/>
            <w:shd w:val="clear" w:color="auto" w:fill="auto"/>
          </w:tcPr>
          <w:p w14:paraId="26ADEDDE" w14:textId="0A3FB690" w:rsidR="00B6046A" w:rsidRPr="006C5720" w:rsidRDefault="00B6046A" w:rsidP="0062440A">
            <w:pPr>
              <w:widowControl w:val="0"/>
              <w:autoSpaceDE w:val="0"/>
              <w:autoSpaceDN w:val="0"/>
              <w:adjustRightInd w:val="0"/>
              <w:rPr>
                <w:rFonts w:ascii="Calibri" w:hAnsi="Calibri" w:cs="Calibri"/>
                <w:color w:val="000000" w:themeColor="text1"/>
                <w:sz w:val="22"/>
                <w:lang w:val="en-US"/>
              </w:rPr>
            </w:pPr>
            <w:r w:rsidRPr="006C5720">
              <w:rPr>
                <w:rFonts w:ascii="Calibri" w:hAnsi="Calibri" w:cs="Calibri"/>
                <w:color w:val="000000" w:themeColor="text1"/>
                <w:sz w:val="22"/>
                <w:lang w:val="en-US"/>
              </w:rPr>
              <w:t>June 2016: first national meeting GN Sepsis outcomes program (GNSOP); publication of detailed genetic analysis of transm</w:t>
            </w:r>
            <w:r>
              <w:rPr>
                <w:rFonts w:ascii="Calibri" w:hAnsi="Calibri" w:cs="Calibri"/>
                <w:color w:val="000000" w:themeColor="text1"/>
                <w:sz w:val="22"/>
                <w:lang w:val="en-US"/>
              </w:rPr>
              <w:t xml:space="preserve">issible gene pool in </w:t>
            </w:r>
            <w:r w:rsidRPr="000B6A86">
              <w:rPr>
                <w:rFonts w:ascii="Calibri" w:hAnsi="Calibri" w:cs="Calibri"/>
                <w:i/>
                <w:color w:val="000000" w:themeColor="text1"/>
                <w:sz w:val="22"/>
                <w:lang w:val="en-US"/>
              </w:rPr>
              <w:t>E</w:t>
            </w:r>
            <w:r w:rsidR="000B6A86" w:rsidRPr="000B6A86">
              <w:rPr>
                <w:rFonts w:ascii="Calibri" w:hAnsi="Calibri" w:cs="Calibri"/>
                <w:i/>
                <w:color w:val="000000" w:themeColor="text1"/>
                <w:sz w:val="22"/>
                <w:lang w:val="en-US"/>
              </w:rPr>
              <w:t>.</w:t>
            </w:r>
            <w:r w:rsidRPr="000B6A86">
              <w:rPr>
                <w:rFonts w:ascii="Calibri" w:hAnsi="Calibri" w:cs="Calibri"/>
                <w:i/>
                <w:color w:val="000000" w:themeColor="text1"/>
                <w:sz w:val="22"/>
                <w:lang w:val="en-US"/>
              </w:rPr>
              <w:t xml:space="preserve"> coli </w:t>
            </w:r>
            <w:r>
              <w:rPr>
                <w:rFonts w:ascii="Calibri" w:hAnsi="Calibri" w:cs="Calibri"/>
                <w:color w:val="000000" w:themeColor="text1"/>
                <w:sz w:val="22"/>
                <w:lang w:val="en-US"/>
              </w:rPr>
              <w:t xml:space="preserve">&amp; </w:t>
            </w:r>
            <w:r w:rsidR="000B6A86">
              <w:rPr>
                <w:rFonts w:ascii="Calibri" w:hAnsi="Calibri" w:cs="Calibri"/>
                <w:color w:val="000000" w:themeColor="text1"/>
                <w:sz w:val="22"/>
                <w:lang w:val="en-US"/>
              </w:rPr>
              <w:br/>
            </w:r>
            <w:r w:rsidRPr="000B6A86">
              <w:rPr>
                <w:rFonts w:ascii="Calibri" w:hAnsi="Calibri" w:cs="Calibri"/>
                <w:i/>
                <w:color w:val="000000" w:themeColor="text1"/>
                <w:sz w:val="22"/>
                <w:lang w:val="en-US"/>
              </w:rPr>
              <w:t>K</w:t>
            </w:r>
            <w:r w:rsidR="000B6A86" w:rsidRPr="000B6A86">
              <w:rPr>
                <w:rFonts w:ascii="Calibri" w:hAnsi="Calibri" w:cs="Calibri"/>
                <w:i/>
                <w:color w:val="000000" w:themeColor="text1"/>
                <w:sz w:val="22"/>
                <w:lang w:val="en-US"/>
              </w:rPr>
              <w:t xml:space="preserve">. </w:t>
            </w:r>
            <w:r w:rsidRPr="000B6A86">
              <w:rPr>
                <w:rFonts w:ascii="Calibri" w:hAnsi="Calibri" w:cs="Calibri"/>
                <w:i/>
                <w:color w:val="000000" w:themeColor="text1"/>
                <w:sz w:val="22"/>
                <w:lang w:val="en-US"/>
              </w:rPr>
              <w:t>pneumoniae</w:t>
            </w:r>
          </w:p>
          <w:p w14:paraId="798B15C4" w14:textId="77777777" w:rsidR="00B6046A" w:rsidRPr="006C5720" w:rsidRDefault="00B6046A" w:rsidP="0062440A">
            <w:pPr>
              <w:widowControl w:val="0"/>
              <w:autoSpaceDE w:val="0"/>
              <w:autoSpaceDN w:val="0"/>
              <w:adjustRightInd w:val="0"/>
              <w:rPr>
                <w:rFonts w:ascii="Calibri" w:hAnsi="Calibri" w:cs="Calibri"/>
                <w:color w:val="000000" w:themeColor="text1"/>
                <w:sz w:val="22"/>
                <w:lang w:val="en-US"/>
              </w:rPr>
            </w:pPr>
            <w:r w:rsidRPr="006C5720">
              <w:rPr>
                <w:rFonts w:ascii="Calibri" w:hAnsi="Calibri" w:cs="Calibri"/>
                <w:color w:val="000000" w:themeColor="text1"/>
                <w:sz w:val="22"/>
                <w:lang w:val="en-US"/>
              </w:rPr>
              <w:t>(Australian and international partners )</w:t>
            </w:r>
          </w:p>
        </w:tc>
      </w:tr>
      <w:tr w:rsidR="00B6046A" w:rsidRPr="00983ED3" w14:paraId="3CF83DF3" w14:textId="77777777" w:rsidTr="00B6046A">
        <w:trPr>
          <w:cantSplit/>
          <w:trHeight w:val="226"/>
        </w:trPr>
        <w:tc>
          <w:tcPr>
            <w:tcW w:w="1277" w:type="dxa"/>
            <w:vMerge/>
            <w:shd w:val="clear" w:color="auto" w:fill="DAEEF3" w:themeFill="accent5" w:themeFillTint="33"/>
          </w:tcPr>
          <w:p w14:paraId="0B974439" w14:textId="77777777" w:rsidR="00B6046A" w:rsidRDefault="00B6046A" w:rsidP="00E70CCA">
            <w:pPr>
              <w:rPr>
                <w:rFonts w:ascii="Calibri" w:eastAsia="Times New Roman" w:hAnsi="Calibri" w:cs="Times New Roman"/>
                <w:i/>
                <w:sz w:val="22"/>
                <w:lang w:bidi="en-US"/>
              </w:rPr>
            </w:pPr>
          </w:p>
        </w:tc>
        <w:tc>
          <w:tcPr>
            <w:tcW w:w="6945" w:type="dxa"/>
            <w:shd w:val="clear" w:color="auto" w:fill="auto"/>
          </w:tcPr>
          <w:p w14:paraId="4520FDCC" w14:textId="77777777" w:rsidR="00B6046A" w:rsidRPr="0090171E" w:rsidRDefault="00B6046A" w:rsidP="0090171E">
            <w:pPr>
              <w:rPr>
                <w:rFonts w:ascii="Calibri" w:hAnsi="Calibri"/>
                <w:sz w:val="22"/>
              </w:rPr>
            </w:pPr>
            <w:r>
              <w:rPr>
                <w:rFonts w:ascii="Calibri" w:hAnsi="Calibri"/>
                <w:b/>
                <w:sz w:val="22"/>
              </w:rPr>
              <w:t>3.3.4</w:t>
            </w:r>
            <w:r w:rsidRPr="0090171E">
              <w:rPr>
                <w:rFonts w:ascii="Calibri" w:hAnsi="Calibri"/>
                <w:sz w:val="22"/>
              </w:rPr>
              <w:t xml:space="preserve"> Online publication of Tasmanian public hospital healthcare associated infection surveillance reports which provides data on priority organisms.  </w:t>
            </w:r>
          </w:p>
        </w:tc>
        <w:tc>
          <w:tcPr>
            <w:tcW w:w="3969" w:type="dxa"/>
            <w:shd w:val="clear" w:color="auto" w:fill="auto"/>
          </w:tcPr>
          <w:p w14:paraId="1DB552B4" w14:textId="77777777" w:rsidR="00B6046A" w:rsidRPr="00983ED3" w:rsidRDefault="00B6046A" w:rsidP="00E70CCA">
            <w:pPr>
              <w:rPr>
                <w:rFonts w:ascii="Calibri" w:eastAsia="Calibri" w:hAnsi="Calibri"/>
                <w:sz w:val="22"/>
              </w:rPr>
            </w:pPr>
            <w:r>
              <w:rPr>
                <w:rFonts w:ascii="Calibri" w:eastAsia="Calibri" w:hAnsi="Calibri"/>
                <w:sz w:val="22"/>
              </w:rPr>
              <w:t>Public Health Services, Tasmania</w:t>
            </w:r>
          </w:p>
        </w:tc>
        <w:tc>
          <w:tcPr>
            <w:tcW w:w="1983" w:type="dxa"/>
            <w:shd w:val="clear" w:color="auto" w:fill="auto"/>
          </w:tcPr>
          <w:p w14:paraId="503283D4" w14:textId="77777777" w:rsidR="00B6046A" w:rsidRPr="00983ED3" w:rsidRDefault="00B6046A" w:rsidP="00E70CCA">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Quarterly and annual reports produced</w:t>
            </w:r>
          </w:p>
        </w:tc>
      </w:tr>
      <w:tr w:rsidR="00B6046A" w:rsidRPr="00983ED3" w14:paraId="0C4E8AF6" w14:textId="77777777" w:rsidTr="00B6046A">
        <w:trPr>
          <w:cantSplit/>
          <w:trHeight w:val="226"/>
        </w:trPr>
        <w:tc>
          <w:tcPr>
            <w:tcW w:w="1277" w:type="dxa"/>
            <w:vMerge/>
            <w:tcBorders>
              <w:bottom w:val="single" w:sz="4" w:space="0" w:color="auto"/>
            </w:tcBorders>
            <w:shd w:val="clear" w:color="auto" w:fill="DAEEF3" w:themeFill="accent5" w:themeFillTint="33"/>
          </w:tcPr>
          <w:p w14:paraId="1A6D5644" w14:textId="77777777" w:rsidR="00B6046A" w:rsidRDefault="00B6046A" w:rsidP="00E70CC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F933103" w14:textId="77777777" w:rsidR="00B6046A" w:rsidRPr="0090171E" w:rsidRDefault="00B6046A" w:rsidP="00E60B52">
            <w:pPr>
              <w:rPr>
                <w:rFonts w:ascii="Calibri" w:hAnsi="Calibri"/>
                <w:b/>
                <w:sz w:val="22"/>
              </w:rPr>
            </w:pPr>
            <w:r>
              <w:rPr>
                <w:rFonts w:ascii="Calibri" w:hAnsi="Calibri"/>
                <w:b/>
                <w:sz w:val="22"/>
              </w:rPr>
              <w:t xml:space="preserve">3.3.5 </w:t>
            </w:r>
            <w:r w:rsidRPr="0090171E">
              <w:rPr>
                <w:rFonts w:ascii="Calibri" w:eastAsia="Calibri" w:hAnsi="Calibri"/>
                <w:sz w:val="22"/>
              </w:rPr>
              <w:t xml:space="preserve">Carbapenemase-producing </w:t>
            </w:r>
            <w:r w:rsidRPr="004A6CA0">
              <w:rPr>
                <w:rFonts w:ascii="Calibri" w:eastAsia="Calibri" w:hAnsi="Calibri"/>
                <w:i/>
                <w:sz w:val="22"/>
              </w:rPr>
              <w:t>Enterobacteriaceae</w:t>
            </w:r>
            <w:r w:rsidRPr="0090171E">
              <w:rPr>
                <w:rFonts w:ascii="Calibri" w:eastAsia="Calibri" w:hAnsi="Calibri"/>
                <w:sz w:val="22"/>
              </w:rPr>
              <w:t xml:space="preserve"> (CPE) cases notifiable in Tasmania.</w:t>
            </w:r>
          </w:p>
        </w:tc>
        <w:tc>
          <w:tcPr>
            <w:tcW w:w="3969" w:type="dxa"/>
            <w:tcBorders>
              <w:bottom w:val="single" w:sz="4" w:space="0" w:color="auto"/>
            </w:tcBorders>
            <w:shd w:val="clear" w:color="auto" w:fill="auto"/>
          </w:tcPr>
          <w:p w14:paraId="7CCC36C6" w14:textId="77777777" w:rsidR="00B6046A" w:rsidRDefault="00B6046A" w:rsidP="00E70CCA">
            <w:pPr>
              <w:rPr>
                <w:rFonts w:ascii="Calibri" w:eastAsia="Calibri" w:hAnsi="Calibri"/>
                <w:sz w:val="22"/>
              </w:rPr>
            </w:pPr>
            <w:r>
              <w:rPr>
                <w:rFonts w:ascii="Calibri" w:eastAsia="Calibri" w:hAnsi="Calibri"/>
                <w:sz w:val="22"/>
              </w:rPr>
              <w:t>Public Health Services, Tasmania</w:t>
            </w:r>
          </w:p>
        </w:tc>
        <w:tc>
          <w:tcPr>
            <w:tcW w:w="1983" w:type="dxa"/>
            <w:tcBorders>
              <w:bottom w:val="single" w:sz="4" w:space="0" w:color="auto"/>
            </w:tcBorders>
            <w:shd w:val="clear" w:color="auto" w:fill="auto"/>
          </w:tcPr>
          <w:p w14:paraId="415E3F58" w14:textId="77777777" w:rsidR="00B6046A" w:rsidRDefault="00B6046A" w:rsidP="00E70CCA">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 xml:space="preserve">Completed January 2016 </w:t>
            </w:r>
          </w:p>
          <w:p w14:paraId="57B0DEB8" w14:textId="77777777" w:rsidR="00B6046A" w:rsidRDefault="00B6046A" w:rsidP="00E70CCA">
            <w:pPr>
              <w:rPr>
                <w:rFonts w:asciiTheme="minorHAnsi" w:eastAsia="Times New Roman" w:hAnsiTheme="minorHAnsi" w:cs="Times New Roman"/>
                <w:sz w:val="22"/>
                <w:lang w:val="en-US"/>
              </w:rPr>
            </w:pPr>
          </w:p>
          <w:p w14:paraId="375D2B2F" w14:textId="77777777" w:rsidR="00B6046A" w:rsidRDefault="00B6046A" w:rsidP="00E70CCA">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 monitoring and reporting of data</w:t>
            </w:r>
          </w:p>
        </w:tc>
      </w:tr>
      <w:tr w:rsidR="00B6046A" w:rsidRPr="00983ED3" w14:paraId="32130B03" w14:textId="77777777" w:rsidTr="00B6046A">
        <w:trPr>
          <w:cantSplit/>
          <w:trHeight w:val="226"/>
        </w:trPr>
        <w:tc>
          <w:tcPr>
            <w:tcW w:w="14174" w:type="dxa"/>
            <w:gridSpan w:val="4"/>
            <w:shd w:val="clear" w:color="auto" w:fill="F2F2F2" w:themeFill="background1" w:themeFillShade="F2"/>
          </w:tcPr>
          <w:p w14:paraId="7672EDA0" w14:textId="031E7E96" w:rsidR="00B6046A" w:rsidRDefault="00B6046A" w:rsidP="00E70CCA">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4E1EC4">
              <w:rPr>
                <w:rFonts w:ascii="Calibri" w:eastAsia="Times New Roman" w:hAnsi="Calibri" w:cs="Times New Roman"/>
                <w:b/>
                <w:sz w:val="22"/>
                <w:lang w:bidi="en-US"/>
              </w:rPr>
              <w:t>3.4</w:t>
            </w:r>
            <w:r>
              <w:rPr>
                <w:rFonts w:ascii="Calibri" w:eastAsia="Times New Roman" w:hAnsi="Calibri" w:cs="Times New Roman"/>
                <w:b/>
                <w:sz w:val="22"/>
                <w:lang w:bidi="en-US"/>
              </w:rPr>
              <w:t xml:space="preserve">: </w:t>
            </w:r>
            <w:r w:rsidRPr="004E1EC4">
              <w:rPr>
                <w:rFonts w:ascii="Calibri" w:eastAsia="Times New Roman" w:hAnsi="Calibri" w:cs="Times New Roman"/>
                <w:b/>
                <w:sz w:val="22"/>
                <w:lang w:bidi="en-US"/>
              </w:rPr>
              <w:t>Agree and implement a uniform standard for laboratory testing methods for antibacterial susceptibility</w:t>
            </w:r>
            <w:r>
              <w:rPr>
                <w:rFonts w:ascii="Calibri" w:eastAsia="Times New Roman" w:hAnsi="Calibri" w:cs="Times New Roman"/>
                <w:b/>
                <w:sz w:val="22"/>
                <w:lang w:bidi="en-US"/>
              </w:rPr>
              <w:t>.</w:t>
            </w:r>
          </w:p>
        </w:tc>
      </w:tr>
      <w:tr w:rsidR="00B6046A" w:rsidRPr="00983ED3" w14:paraId="6402B2B3" w14:textId="77777777" w:rsidTr="00B6046A">
        <w:trPr>
          <w:cantSplit/>
          <w:trHeight w:val="226"/>
        </w:trPr>
        <w:tc>
          <w:tcPr>
            <w:tcW w:w="1277" w:type="dxa"/>
            <w:vMerge w:val="restart"/>
            <w:shd w:val="clear" w:color="auto" w:fill="DAEEF3" w:themeFill="accent5" w:themeFillTint="33"/>
          </w:tcPr>
          <w:p w14:paraId="724EC352" w14:textId="77777777" w:rsidR="00B6046A" w:rsidRDefault="00B6046A" w:rsidP="00E70CC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39696C66" w14:textId="0AE90BCE" w:rsidR="00B6046A" w:rsidRDefault="00B6046A" w:rsidP="00F826CA">
            <w:pPr>
              <w:rPr>
                <w:rFonts w:ascii="Calibri" w:eastAsia="Times New Roman" w:hAnsi="Calibri" w:cs="Times New Roman"/>
                <w:i/>
                <w:sz w:val="22"/>
                <w:lang w:bidi="en-US"/>
              </w:rPr>
            </w:pPr>
          </w:p>
        </w:tc>
        <w:tc>
          <w:tcPr>
            <w:tcW w:w="6945" w:type="dxa"/>
            <w:shd w:val="clear" w:color="auto" w:fill="auto"/>
          </w:tcPr>
          <w:p w14:paraId="1C7054C8" w14:textId="77777777" w:rsidR="00B6046A" w:rsidRPr="008F74B4" w:rsidRDefault="00B6046A" w:rsidP="00E60B52">
            <w:pPr>
              <w:rPr>
                <w:rFonts w:ascii="Calibri" w:hAnsi="Calibri"/>
                <w:sz w:val="22"/>
              </w:rPr>
            </w:pPr>
            <w:r w:rsidRPr="008F74B4">
              <w:rPr>
                <w:rFonts w:ascii="Calibri" w:hAnsi="Calibri"/>
                <w:b/>
                <w:sz w:val="22"/>
              </w:rPr>
              <w:t>3.4.1</w:t>
            </w:r>
            <w:r>
              <w:rPr>
                <w:rFonts w:ascii="Calibri" w:hAnsi="Calibri"/>
                <w:sz w:val="22"/>
              </w:rPr>
              <w:t xml:space="preserve"> </w:t>
            </w:r>
            <w:r w:rsidRPr="008F74B4">
              <w:rPr>
                <w:rFonts w:ascii="Calibri" w:hAnsi="Calibri"/>
                <w:sz w:val="22"/>
              </w:rPr>
              <w:t>Establishment of a Working Group to characterise processes whereby jurisdictional public health agencies are involved in the surveillance and response to multi-resistant organisms, particularly in community settings, and the respective roles and coordination of public health, community and hospital-focussed agencies.</w:t>
            </w:r>
          </w:p>
        </w:tc>
        <w:tc>
          <w:tcPr>
            <w:tcW w:w="3969" w:type="dxa"/>
            <w:shd w:val="clear" w:color="auto" w:fill="auto"/>
          </w:tcPr>
          <w:p w14:paraId="1C713A53" w14:textId="77777777" w:rsidR="00B6046A" w:rsidRDefault="00B6046A" w:rsidP="00E70CCA">
            <w:pPr>
              <w:rPr>
                <w:rFonts w:ascii="Calibri" w:eastAsia="Calibri" w:hAnsi="Calibri"/>
                <w:sz w:val="22"/>
              </w:rPr>
            </w:pPr>
            <w:r w:rsidRPr="00FE7401">
              <w:rPr>
                <w:rFonts w:ascii="Calibri" w:eastAsia="Calibri" w:hAnsi="Calibri"/>
                <w:sz w:val="22"/>
              </w:rPr>
              <w:t>Communicable Disease Network Australia (CDNA) via a Multi-Resistant Organisms Working Group</w:t>
            </w:r>
          </w:p>
        </w:tc>
        <w:tc>
          <w:tcPr>
            <w:tcW w:w="1983" w:type="dxa"/>
            <w:shd w:val="clear" w:color="auto" w:fill="auto"/>
          </w:tcPr>
          <w:p w14:paraId="3ED7486F" w14:textId="03066163" w:rsidR="00B6046A" w:rsidRDefault="00B6046A"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17</w:t>
            </w:r>
          </w:p>
        </w:tc>
      </w:tr>
      <w:tr w:rsidR="00B6046A" w:rsidRPr="00983ED3" w14:paraId="1D02CE50" w14:textId="77777777" w:rsidTr="00B6046A">
        <w:trPr>
          <w:cantSplit/>
          <w:trHeight w:val="245"/>
        </w:trPr>
        <w:tc>
          <w:tcPr>
            <w:tcW w:w="1277" w:type="dxa"/>
            <w:vMerge/>
            <w:shd w:val="clear" w:color="auto" w:fill="DAEEF3" w:themeFill="accent5" w:themeFillTint="33"/>
          </w:tcPr>
          <w:p w14:paraId="568E57D7" w14:textId="77777777" w:rsidR="00B6046A" w:rsidRPr="00983ED3" w:rsidRDefault="00B6046A" w:rsidP="00E70CC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2DCCB2A4" w14:textId="77777777" w:rsidR="00B6046A" w:rsidRPr="0090171E" w:rsidRDefault="00B6046A" w:rsidP="004B0745">
            <w:pPr>
              <w:rPr>
                <w:rFonts w:ascii="Calibri" w:hAnsi="Calibri"/>
                <w:sz w:val="22"/>
              </w:rPr>
            </w:pPr>
            <w:r w:rsidRPr="0090171E">
              <w:rPr>
                <w:rFonts w:ascii="Calibri" w:hAnsi="Calibri"/>
                <w:b/>
                <w:sz w:val="22"/>
              </w:rPr>
              <w:t>3.4.</w:t>
            </w:r>
            <w:r>
              <w:rPr>
                <w:rFonts w:ascii="Calibri" w:hAnsi="Calibri"/>
                <w:b/>
                <w:sz w:val="22"/>
              </w:rPr>
              <w:t>2</w:t>
            </w:r>
            <w:r w:rsidRPr="0090171E">
              <w:rPr>
                <w:rFonts w:ascii="Calibri" w:hAnsi="Calibri"/>
                <w:sz w:val="22"/>
              </w:rPr>
              <w:t xml:space="preserve"> Develop an approach and timeframes for achieving standardised definitions of ‘resistance’ for laboratories and agreed definition for data collection for key bacteria.</w:t>
            </w:r>
          </w:p>
          <w:p w14:paraId="20EE07C2" w14:textId="77777777" w:rsidR="00B6046A" w:rsidRPr="0090171E" w:rsidRDefault="00B6046A" w:rsidP="002273B8">
            <w:pPr>
              <w:rPr>
                <w:rFonts w:ascii="Calibri" w:eastAsia="Times New Roman" w:hAnsi="Calibri" w:cs="Times New Roman"/>
                <w:sz w:val="22"/>
                <w:lang w:bidi="en-US"/>
              </w:rPr>
            </w:pPr>
          </w:p>
        </w:tc>
        <w:tc>
          <w:tcPr>
            <w:tcW w:w="3969" w:type="dxa"/>
            <w:tcBorders>
              <w:bottom w:val="single" w:sz="4" w:space="0" w:color="auto"/>
            </w:tcBorders>
            <w:shd w:val="clear" w:color="auto" w:fill="auto"/>
          </w:tcPr>
          <w:p w14:paraId="66AC7092" w14:textId="01585A67" w:rsidR="00B6046A" w:rsidRPr="00983ED3" w:rsidRDefault="00B6046A" w:rsidP="0080233A">
            <w:pPr>
              <w:rPr>
                <w:rFonts w:ascii="Calibri" w:eastAsia="Times New Roman" w:hAnsi="Calibri" w:cs="Times New Roman"/>
                <w:i/>
                <w:sz w:val="22"/>
              </w:rPr>
            </w:pPr>
            <w:r>
              <w:rPr>
                <w:rFonts w:ascii="Calibri" w:eastAsia="Calibri" w:hAnsi="Calibri"/>
                <w:sz w:val="22"/>
              </w:rPr>
              <w:t>ACSQHC</w:t>
            </w:r>
            <w:r w:rsidRPr="00983ED3">
              <w:rPr>
                <w:rFonts w:ascii="Calibri" w:hAnsi="Calibri"/>
                <w:sz w:val="22"/>
              </w:rPr>
              <w:t xml:space="preserve"> through the AURA project</w:t>
            </w:r>
            <w:r w:rsidR="00A64371">
              <w:rPr>
                <w:rFonts w:ascii="Calibri" w:hAnsi="Calibri"/>
                <w:sz w:val="22"/>
              </w:rPr>
              <w:t>*</w:t>
            </w:r>
          </w:p>
        </w:tc>
        <w:tc>
          <w:tcPr>
            <w:tcW w:w="1983" w:type="dxa"/>
            <w:tcBorders>
              <w:bottom w:val="single" w:sz="4" w:space="0" w:color="auto"/>
            </w:tcBorders>
            <w:shd w:val="clear" w:color="auto" w:fill="auto"/>
          </w:tcPr>
          <w:p w14:paraId="00677BBE" w14:textId="77777777" w:rsidR="00B6046A" w:rsidRPr="00983ED3" w:rsidRDefault="00B6046A" w:rsidP="004B0745">
            <w:pPr>
              <w:rPr>
                <w:rFonts w:asciiTheme="minorHAnsi" w:eastAsia="Times New Roman" w:hAnsiTheme="minorHAnsi" w:cs="Times New Roman"/>
                <w:sz w:val="22"/>
                <w:lang w:val="en-US"/>
              </w:rPr>
            </w:pPr>
            <w:r>
              <w:rPr>
                <w:rFonts w:ascii="Calibri" w:eastAsia="Calibri" w:hAnsi="Calibri"/>
                <w:sz w:val="22"/>
              </w:rPr>
              <w:t>Completed December 2015</w:t>
            </w:r>
          </w:p>
        </w:tc>
      </w:tr>
      <w:tr w:rsidR="00B6046A" w:rsidRPr="00983ED3" w14:paraId="0ED3FA7B" w14:textId="77777777" w:rsidTr="00B6046A">
        <w:trPr>
          <w:cantSplit/>
          <w:trHeight w:val="245"/>
        </w:trPr>
        <w:tc>
          <w:tcPr>
            <w:tcW w:w="1277" w:type="dxa"/>
            <w:vMerge/>
            <w:tcBorders>
              <w:bottom w:val="single" w:sz="4" w:space="0" w:color="auto"/>
            </w:tcBorders>
            <w:shd w:val="clear" w:color="auto" w:fill="DAEEF3" w:themeFill="accent5" w:themeFillTint="33"/>
          </w:tcPr>
          <w:p w14:paraId="0FB1A5F0" w14:textId="77777777" w:rsidR="00B6046A" w:rsidRPr="00983ED3" w:rsidRDefault="00B6046A" w:rsidP="00E70CC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2D37A601" w14:textId="77777777" w:rsidR="00B6046A" w:rsidRPr="004B0745" w:rsidRDefault="00B6046A" w:rsidP="004B0745">
            <w:pPr>
              <w:rPr>
                <w:rFonts w:ascii="Calibri" w:hAnsi="Calibri"/>
                <w:b/>
                <w:sz w:val="22"/>
                <w:highlight w:val="green"/>
              </w:rPr>
            </w:pPr>
            <w:r>
              <w:rPr>
                <w:rFonts w:ascii="Calibri" w:hAnsi="Calibri"/>
                <w:b/>
                <w:sz w:val="22"/>
              </w:rPr>
              <w:t>3.4.3</w:t>
            </w:r>
            <w:r w:rsidRPr="0090171E">
              <w:rPr>
                <w:rFonts w:ascii="Calibri" w:hAnsi="Calibri"/>
                <w:sz w:val="22"/>
              </w:rPr>
              <w:t xml:space="preserve"> </w:t>
            </w:r>
            <w:r w:rsidRPr="00AB3ED9">
              <w:rPr>
                <w:rFonts w:asciiTheme="minorHAnsi" w:hAnsiTheme="minorHAnsi"/>
                <w:sz w:val="22"/>
              </w:rPr>
              <w:t>Develop</w:t>
            </w:r>
            <w:r>
              <w:rPr>
                <w:rFonts w:asciiTheme="minorHAnsi" w:hAnsiTheme="minorHAnsi"/>
                <w:sz w:val="22"/>
              </w:rPr>
              <w:t xml:space="preserve">ment of </w:t>
            </w:r>
            <w:r w:rsidRPr="00AB3ED9">
              <w:rPr>
                <w:rFonts w:asciiTheme="minorHAnsi" w:hAnsiTheme="minorHAnsi"/>
                <w:sz w:val="22"/>
              </w:rPr>
              <w:t xml:space="preserve">standards, quality systems and education </w:t>
            </w:r>
            <w:r>
              <w:rPr>
                <w:rFonts w:asciiTheme="minorHAnsi" w:hAnsiTheme="minorHAnsi"/>
                <w:sz w:val="22"/>
              </w:rPr>
              <w:t xml:space="preserve">tools </w:t>
            </w:r>
            <w:r w:rsidRPr="00AB3ED9">
              <w:rPr>
                <w:rFonts w:asciiTheme="minorHAnsi" w:hAnsiTheme="minorHAnsi"/>
                <w:sz w:val="22"/>
              </w:rPr>
              <w:t>on evidence</w:t>
            </w:r>
            <w:r>
              <w:rPr>
                <w:rFonts w:asciiTheme="minorHAnsi" w:hAnsiTheme="minorHAnsi"/>
                <w:sz w:val="22"/>
              </w:rPr>
              <w:t>-</w:t>
            </w:r>
            <w:r w:rsidRPr="00AB3ED9">
              <w:rPr>
                <w:rFonts w:asciiTheme="minorHAnsi" w:hAnsiTheme="minorHAnsi"/>
                <w:sz w:val="22"/>
              </w:rPr>
              <w:t xml:space="preserve">based best practice </w:t>
            </w:r>
            <w:r>
              <w:rPr>
                <w:rFonts w:asciiTheme="minorHAnsi" w:hAnsiTheme="minorHAnsi"/>
                <w:sz w:val="22"/>
              </w:rPr>
              <w:t xml:space="preserve">on indications </w:t>
            </w:r>
            <w:r w:rsidRPr="00AB3ED9">
              <w:rPr>
                <w:rFonts w:asciiTheme="minorHAnsi" w:hAnsiTheme="minorHAnsi"/>
                <w:sz w:val="22"/>
              </w:rPr>
              <w:t xml:space="preserve">for </w:t>
            </w:r>
            <w:r>
              <w:rPr>
                <w:rFonts w:asciiTheme="minorHAnsi" w:hAnsiTheme="minorHAnsi"/>
                <w:sz w:val="22"/>
              </w:rPr>
              <w:t xml:space="preserve">specimen collection and </w:t>
            </w:r>
            <w:r w:rsidRPr="00AB3ED9">
              <w:rPr>
                <w:rFonts w:asciiTheme="minorHAnsi" w:hAnsiTheme="minorHAnsi"/>
                <w:sz w:val="22"/>
              </w:rPr>
              <w:t>performing</w:t>
            </w:r>
            <w:r>
              <w:rPr>
                <w:rFonts w:asciiTheme="minorHAnsi" w:hAnsiTheme="minorHAnsi"/>
                <w:sz w:val="22"/>
              </w:rPr>
              <w:t xml:space="preserve"> microbiology laboratory tests</w:t>
            </w:r>
            <w:r w:rsidRPr="00AB3ED9">
              <w:rPr>
                <w:rFonts w:asciiTheme="minorHAnsi" w:hAnsiTheme="minorHAnsi"/>
                <w:sz w:val="22"/>
              </w:rPr>
              <w:t xml:space="preserve"> </w:t>
            </w:r>
            <w:r>
              <w:rPr>
                <w:rFonts w:asciiTheme="minorHAnsi" w:hAnsiTheme="minorHAnsi"/>
                <w:sz w:val="22"/>
              </w:rPr>
              <w:t xml:space="preserve">and </w:t>
            </w:r>
            <w:r w:rsidRPr="00AB3ED9">
              <w:rPr>
                <w:rFonts w:asciiTheme="minorHAnsi" w:hAnsiTheme="minorHAnsi"/>
                <w:sz w:val="22"/>
              </w:rPr>
              <w:t xml:space="preserve">result </w:t>
            </w:r>
            <w:r>
              <w:rPr>
                <w:rFonts w:asciiTheme="minorHAnsi" w:hAnsiTheme="minorHAnsi"/>
                <w:sz w:val="22"/>
              </w:rPr>
              <w:t>i</w:t>
            </w:r>
            <w:r w:rsidRPr="00AB3ED9">
              <w:rPr>
                <w:rFonts w:asciiTheme="minorHAnsi" w:hAnsiTheme="minorHAnsi"/>
                <w:sz w:val="22"/>
              </w:rPr>
              <w:t>n</w:t>
            </w:r>
            <w:r>
              <w:rPr>
                <w:rFonts w:asciiTheme="minorHAnsi" w:hAnsiTheme="minorHAnsi"/>
                <w:sz w:val="22"/>
              </w:rPr>
              <w:t>terpretation.</w:t>
            </w:r>
          </w:p>
        </w:tc>
        <w:tc>
          <w:tcPr>
            <w:tcW w:w="3969" w:type="dxa"/>
            <w:tcBorders>
              <w:bottom w:val="single" w:sz="4" w:space="0" w:color="auto"/>
            </w:tcBorders>
            <w:shd w:val="clear" w:color="auto" w:fill="auto"/>
          </w:tcPr>
          <w:p w14:paraId="4AE84895" w14:textId="77777777" w:rsidR="00B6046A" w:rsidRPr="00983ED3" w:rsidRDefault="00B6046A" w:rsidP="00E70CCA">
            <w:pPr>
              <w:rPr>
                <w:rFonts w:ascii="Calibri" w:eastAsia="Calibri" w:hAnsi="Calibri"/>
                <w:sz w:val="22"/>
              </w:rPr>
            </w:pPr>
            <w:r w:rsidRPr="0001797C">
              <w:rPr>
                <w:rFonts w:asciiTheme="minorHAnsi" w:hAnsiTheme="minorHAnsi"/>
                <w:sz w:val="22"/>
              </w:rPr>
              <w:t>PathWest</w:t>
            </w:r>
          </w:p>
        </w:tc>
        <w:tc>
          <w:tcPr>
            <w:tcW w:w="1983" w:type="dxa"/>
            <w:tcBorders>
              <w:bottom w:val="single" w:sz="4" w:space="0" w:color="auto"/>
            </w:tcBorders>
            <w:shd w:val="clear" w:color="auto" w:fill="auto"/>
          </w:tcPr>
          <w:p w14:paraId="4C355C43" w14:textId="341FB979" w:rsidR="00B6046A" w:rsidRDefault="00B6046A" w:rsidP="00FF7842">
            <w:pPr>
              <w:rPr>
                <w:rFonts w:asciiTheme="minorHAnsi" w:hAnsiTheme="minorHAnsi"/>
                <w:sz w:val="22"/>
              </w:rPr>
            </w:pPr>
            <w:r>
              <w:rPr>
                <w:rFonts w:asciiTheme="minorHAnsi" w:hAnsiTheme="minorHAnsi"/>
                <w:sz w:val="22"/>
              </w:rPr>
              <w:t>Baseline monitoring system is currently being developed.</w:t>
            </w:r>
          </w:p>
          <w:p w14:paraId="362151E7" w14:textId="77777777" w:rsidR="00B6046A" w:rsidRDefault="00B6046A" w:rsidP="00FF7842">
            <w:pPr>
              <w:ind w:left="360"/>
              <w:rPr>
                <w:rFonts w:asciiTheme="minorHAnsi" w:hAnsiTheme="minorHAnsi"/>
                <w:sz w:val="22"/>
              </w:rPr>
            </w:pPr>
          </w:p>
          <w:p w14:paraId="374FE369" w14:textId="6A6255BD" w:rsidR="00B6046A" w:rsidRDefault="00B6046A" w:rsidP="00F7006A">
            <w:pPr>
              <w:rPr>
                <w:rFonts w:ascii="Calibri" w:eastAsia="Calibri" w:hAnsi="Calibri"/>
                <w:sz w:val="22"/>
              </w:rPr>
            </w:pPr>
            <w:r>
              <w:rPr>
                <w:rFonts w:asciiTheme="minorHAnsi" w:hAnsiTheme="minorHAnsi"/>
                <w:sz w:val="22"/>
              </w:rPr>
              <w:t>Commence clinical collaboration for improvement in 2016.</w:t>
            </w:r>
          </w:p>
        </w:tc>
      </w:tr>
      <w:tr w:rsidR="00B6046A" w:rsidRPr="00983ED3" w14:paraId="3D94471C" w14:textId="77777777" w:rsidTr="00B6046A">
        <w:trPr>
          <w:cantSplit/>
          <w:trHeight w:val="245"/>
        </w:trPr>
        <w:tc>
          <w:tcPr>
            <w:tcW w:w="1277" w:type="dxa"/>
            <w:tcBorders>
              <w:bottom w:val="single" w:sz="4" w:space="0" w:color="auto"/>
            </w:tcBorders>
            <w:shd w:val="clear" w:color="auto" w:fill="EAF1DD" w:themeFill="accent3" w:themeFillTint="33"/>
          </w:tcPr>
          <w:p w14:paraId="3DFC9FBD" w14:textId="77777777" w:rsidR="00B6046A" w:rsidRPr="00983ED3" w:rsidRDefault="00B6046A" w:rsidP="00572779">
            <w:pPr>
              <w:rPr>
                <w:rFonts w:ascii="Calibri" w:eastAsia="Times New Roman" w:hAnsi="Calibri" w:cs="Times New Roman"/>
                <w:i/>
                <w:sz w:val="22"/>
                <w:lang w:bidi="en-US"/>
              </w:rPr>
            </w:pPr>
            <w:r>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1F88FA97" w14:textId="62081033" w:rsidR="00B6046A" w:rsidRPr="00983ED3" w:rsidRDefault="00B6046A" w:rsidP="00F7006A">
            <w:pPr>
              <w:rPr>
                <w:rFonts w:ascii="Calibri" w:hAnsi="Calibri"/>
                <w:sz w:val="22"/>
              </w:rPr>
            </w:pPr>
            <w:r>
              <w:rPr>
                <w:rFonts w:ascii="Calibri" w:hAnsi="Calibri"/>
                <w:b/>
                <w:sz w:val="22"/>
              </w:rPr>
              <w:t xml:space="preserve">3.4.4 </w:t>
            </w:r>
            <w:r>
              <w:rPr>
                <w:rFonts w:ascii="Calibri" w:eastAsia="Calibri" w:hAnsi="Calibri"/>
                <w:sz w:val="22"/>
              </w:rPr>
              <w:t>Evaluation and</w:t>
            </w:r>
            <w:r w:rsidRPr="00260276">
              <w:rPr>
                <w:rFonts w:ascii="Calibri" w:eastAsia="Calibri" w:hAnsi="Calibri"/>
                <w:sz w:val="22"/>
              </w:rPr>
              <w:t xml:space="preserve"> adoption of C</w:t>
            </w:r>
            <w:r>
              <w:rPr>
                <w:rFonts w:ascii="Calibri" w:eastAsia="Calibri" w:hAnsi="Calibri"/>
                <w:sz w:val="22"/>
              </w:rPr>
              <w:t xml:space="preserve">linical and </w:t>
            </w:r>
            <w:r w:rsidRPr="00260276">
              <w:rPr>
                <w:rFonts w:ascii="Calibri" w:eastAsia="Calibri" w:hAnsi="Calibri"/>
                <w:sz w:val="22"/>
              </w:rPr>
              <w:t>L</w:t>
            </w:r>
            <w:r>
              <w:rPr>
                <w:rFonts w:ascii="Calibri" w:eastAsia="Calibri" w:hAnsi="Calibri"/>
                <w:sz w:val="22"/>
              </w:rPr>
              <w:t xml:space="preserve">aboratory </w:t>
            </w:r>
            <w:r w:rsidRPr="00260276">
              <w:rPr>
                <w:rFonts w:ascii="Calibri" w:eastAsia="Calibri" w:hAnsi="Calibri"/>
                <w:sz w:val="22"/>
              </w:rPr>
              <w:t>S</w:t>
            </w:r>
            <w:r>
              <w:rPr>
                <w:rFonts w:ascii="Calibri" w:eastAsia="Calibri" w:hAnsi="Calibri"/>
                <w:sz w:val="22"/>
              </w:rPr>
              <w:t xml:space="preserve">tandards </w:t>
            </w:r>
            <w:r w:rsidRPr="00260276">
              <w:rPr>
                <w:rFonts w:ascii="Calibri" w:eastAsia="Calibri" w:hAnsi="Calibri"/>
                <w:sz w:val="22"/>
              </w:rPr>
              <w:t>I</w:t>
            </w:r>
            <w:r>
              <w:rPr>
                <w:rFonts w:ascii="Calibri" w:eastAsia="Calibri" w:hAnsi="Calibri"/>
                <w:sz w:val="22"/>
              </w:rPr>
              <w:t>nstitute</w:t>
            </w:r>
            <w:r w:rsidRPr="00260276">
              <w:rPr>
                <w:rFonts w:ascii="Calibri" w:eastAsia="Calibri" w:hAnsi="Calibri"/>
                <w:sz w:val="22"/>
              </w:rPr>
              <w:t xml:space="preserve"> disc diffusion methodology for veterinary </w:t>
            </w:r>
            <w:r>
              <w:rPr>
                <w:rFonts w:ascii="Calibri" w:eastAsia="Calibri" w:hAnsi="Calibri"/>
                <w:sz w:val="22"/>
              </w:rPr>
              <w:t>bacterial pathogens and review</w:t>
            </w:r>
            <w:r w:rsidRPr="00260276">
              <w:rPr>
                <w:rFonts w:ascii="Calibri" w:eastAsia="Calibri" w:hAnsi="Calibri"/>
                <w:sz w:val="22"/>
              </w:rPr>
              <w:t xml:space="preserve"> options for improved organism identification.</w:t>
            </w:r>
          </w:p>
        </w:tc>
        <w:tc>
          <w:tcPr>
            <w:tcW w:w="3969" w:type="dxa"/>
            <w:tcBorders>
              <w:bottom w:val="single" w:sz="4" w:space="0" w:color="auto"/>
            </w:tcBorders>
            <w:shd w:val="clear" w:color="auto" w:fill="auto"/>
          </w:tcPr>
          <w:p w14:paraId="65024008" w14:textId="77777777" w:rsidR="00B6046A" w:rsidRPr="00983ED3" w:rsidRDefault="00B6046A" w:rsidP="00572779">
            <w:pPr>
              <w:rPr>
                <w:rFonts w:ascii="Calibri" w:eastAsia="Calibri" w:hAnsi="Calibri"/>
                <w:sz w:val="22"/>
              </w:rPr>
            </w:pPr>
            <w:r w:rsidRPr="00260276">
              <w:rPr>
                <w:rFonts w:ascii="Calibri" w:eastAsia="Calibri" w:hAnsi="Calibri"/>
                <w:sz w:val="22"/>
              </w:rPr>
              <w:t>NSW Department of Primary Industries</w:t>
            </w:r>
          </w:p>
        </w:tc>
        <w:tc>
          <w:tcPr>
            <w:tcW w:w="1983" w:type="dxa"/>
            <w:tcBorders>
              <w:bottom w:val="single" w:sz="4" w:space="0" w:color="auto"/>
            </w:tcBorders>
            <w:shd w:val="clear" w:color="auto" w:fill="auto"/>
          </w:tcPr>
          <w:p w14:paraId="225F5032" w14:textId="77777777" w:rsidR="00B6046A" w:rsidRPr="00983ED3" w:rsidRDefault="00B6046A" w:rsidP="00572779">
            <w:pPr>
              <w:rPr>
                <w:rFonts w:ascii="Calibri" w:eastAsia="Calibri" w:hAnsi="Calibri"/>
                <w:sz w:val="22"/>
              </w:rPr>
            </w:pPr>
            <w:r w:rsidRPr="006203A1">
              <w:rPr>
                <w:rFonts w:ascii="Calibri" w:eastAsia="Times New Roman" w:hAnsi="Calibri" w:cs="Times New Roman"/>
                <w:sz w:val="22"/>
                <w:lang w:bidi="en-US"/>
              </w:rPr>
              <w:t>31 Dec 2016</w:t>
            </w:r>
          </w:p>
        </w:tc>
      </w:tr>
      <w:tr w:rsidR="00B6046A" w:rsidRPr="00983ED3" w14:paraId="3BCE7D11" w14:textId="77777777" w:rsidTr="00B6046A">
        <w:trPr>
          <w:cantSplit/>
          <w:trHeight w:val="245"/>
        </w:trPr>
        <w:tc>
          <w:tcPr>
            <w:tcW w:w="14174" w:type="dxa"/>
            <w:gridSpan w:val="4"/>
            <w:shd w:val="clear" w:color="auto" w:fill="F2F2F2" w:themeFill="background1" w:themeFillShade="F2"/>
          </w:tcPr>
          <w:p w14:paraId="2DB60AF1" w14:textId="3EB46067" w:rsidR="00B6046A" w:rsidRDefault="00B6046A" w:rsidP="00E70CCA">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3.5: </w:t>
            </w:r>
            <w:r w:rsidRPr="00F7006A">
              <w:rPr>
                <w:rFonts w:ascii="Calibri" w:eastAsia="Times New Roman" w:hAnsi="Calibri" w:cs="Times New Roman"/>
                <w:b/>
                <w:sz w:val="22"/>
                <w:lang w:bidi="en-US"/>
              </w:rPr>
              <w:t>Improve human health surveillance</w:t>
            </w:r>
            <w:r>
              <w:rPr>
                <w:rFonts w:ascii="Calibri" w:eastAsia="Times New Roman" w:hAnsi="Calibri" w:cs="Times New Roman"/>
                <w:b/>
                <w:sz w:val="22"/>
                <w:lang w:bidi="en-US"/>
              </w:rPr>
              <w:t>.</w:t>
            </w:r>
          </w:p>
        </w:tc>
      </w:tr>
      <w:tr w:rsidR="00B6046A" w:rsidRPr="00983ED3" w14:paraId="6ECB04B5" w14:textId="77777777" w:rsidTr="00B6046A">
        <w:trPr>
          <w:cantSplit/>
          <w:trHeight w:val="245"/>
        </w:trPr>
        <w:tc>
          <w:tcPr>
            <w:tcW w:w="1277" w:type="dxa"/>
            <w:vMerge w:val="restart"/>
            <w:shd w:val="clear" w:color="auto" w:fill="DAEEF3" w:themeFill="accent5" w:themeFillTint="33"/>
          </w:tcPr>
          <w:p w14:paraId="43225CA8" w14:textId="77777777" w:rsidR="00B6046A" w:rsidRDefault="00B6046A" w:rsidP="00E70CCA">
            <w:pPr>
              <w:rPr>
                <w:rFonts w:ascii="Calibri" w:eastAsia="Times New Roman" w:hAnsi="Calibri" w:cs="Times New Roman"/>
                <w:i/>
                <w:sz w:val="22"/>
                <w:lang w:bidi="en-US"/>
              </w:rPr>
            </w:pPr>
            <w:r>
              <w:rPr>
                <w:rFonts w:ascii="Calibri" w:eastAsia="Times New Roman" w:hAnsi="Calibri" w:cs="Times New Roman"/>
                <w:i/>
                <w:sz w:val="22"/>
                <w:lang w:bidi="en-US"/>
              </w:rPr>
              <w:t xml:space="preserve">Human Health </w:t>
            </w:r>
          </w:p>
          <w:p w14:paraId="4F4EBF55" w14:textId="77777777" w:rsidR="00E5304E" w:rsidRDefault="00E5304E" w:rsidP="00F4167F">
            <w:pPr>
              <w:rPr>
                <w:rFonts w:ascii="Calibri" w:eastAsia="Times New Roman" w:hAnsi="Calibri" w:cs="Times New Roman"/>
                <w:i/>
                <w:sz w:val="22"/>
                <w:lang w:bidi="en-US"/>
              </w:rPr>
            </w:pPr>
          </w:p>
          <w:p w14:paraId="3AF6AB6E" w14:textId="1B0F0EC6" w:rsidR="00B6046A" w:rsidRPr="0087763D" w:rsidRDefault="00B6046A" w:rsidP="00F4167F">
            <w:pPr>
              <w:rPr>
                <w:rFonts w:ascii="Calibri" w:eastAsia="Times New Roman" w:hAnsi="Calibri" w:cs="Times New Roman"/>
                <w:sz w:val="22"/>
                <w:lang w:bidi="en-US"/>
              </w:rPr>
            </w:pPr>
          </w:p>
        </w:tc>
        <w:tc>
          <w:tcPr>
            <w:tcW w:w="6945" w:type="dxa"/>
            <w:shd w:val="clear" w:color="auto" w:fill="FFFFFF" w:themeFill="background1"/>
          </w:tcPr>
          <w:p w14:paraId="59801C1C" w14:textId="77777777" w:rsidR="00B6046A" w:rsidRDefault="00B6046A" w:rsidP="00E70CCA">
            <w:pPr>
              <w:rPr>
                <w:rFonts w:ascii="Calibri" w:eastAsia="Calibri" w:hAnsi="Calibri"/>
                <w:sz w:val="22"/>
              </w:rPr>
            </w:pPr>
            <w:r w:rsidRPr="0090171E">
              <w:rPr>
                <w:rFonts w:ascii="Calibri" w:hAnsi="Calibri"/>
                <w:b/>
                <w:sz w:val="22"/>
              </w:rPr>
              <w:t xml:space="preserve">3.5.1 </w:t>
            </w:r>
            <w:r w:rsidRPr="0090171E">
              <w:rPr>
                <w:rFonts w:ascii="Calibri" w:eastAsia="Calibri" w:hAnsi="Calibri"/>
                <w:sz w:val="22"/>
              </w:rPr>
              <w:t>Expand the National Antimicrobial Utilisation Surveillance Program (NAUSP) to provide a more representative data set, as well as enhance systems to improve hospital access to data and comparative analyses.</w:t>
            </w:r>
          </w:p>
          <w:p w14:paraId="241B7241" w14:textId="77777777" w:rsidR="00B6046A" w:rsidRPr="0090171E" w:rsidRDefault="00B6046A" w:rsidP="00E70CCA">
            <w:pPr>
              <w:rPr>
                <w:rFonts w:ascii="Calibri" w:eastAsia="Calibri" w:hAnsi="Calibri"/>
                <w:sz w:val="22"/>
              </w:rPr>
            </w:pPr>
          </w:p>
        </w:tc>
        <w:tc>
          <w:tcPr>
            <w:tcW w:w="3969" w:type="dxa"/>
            <w:shd w:val="clear" w:color="auto" w:fill="FFFFFF" w:themeFill="background1"/>
          </w:tcPr>
          <w:p w14:paraId="4BFAF28B" w14:textId="3590C35D" w:rsidR="00B6046A" w:rsidRPr="00983ED3" w:rsidRDefault="00B6046A" w:rsidP="004B0745">
            <w:pPr>
              <w:rPr>
                <w:rFonts w:ascii="Calibri" w:eastAsia="Calibri" w:hAnsi="Calibri"/>
                <w:sz w:val="22"/>
              </w:rPr>
            </w:pPr>
            <w:r>
              <w:rPr>
                <w:rFonts w:ascii="Calibri" w:eastAsia="Calibri" w:hAnsi="Calibri"/>
                <w:sz w:val="22"/>
              </w:rPr>
              <w:t>ACSQHC</w:t>
            </w:r>
            <w:r>
              <w:rPr>
                <w:rFonts w:ascii="Calibri" w:eastAsia="Times New Roman" w:hAnsi="Calibri" w:cs="Times New Roman"/>
                <w:sz w:val="22"/>
                <w:lang w:bidi="en-US"/>
              </w:rPr>
              <w:t xml:space="preserve">, in association with </w:t>
            </w:r>
            <w:r>
              <w:rPr>
                <w:rFonts w:ascii="Calibri" w:eastAsia="Calibri" w:hAnsi="Calibri"/>
                <w:sz w:val="22"/>
              </w:rPr>
              <w:t>NAUSP</w:t>
            </w:r>
            <w:r w:rsidR="00A64371">
              <w:rPr>
                <w:rFonts w:ascii="Calibri" w:eastAsia="Calibri" w:hAnsi="Calibri"/>
                <w:sz w:val="22"/>
              </w:rPr>
              <w:t>*</w:t>
            </w:r>
            <w:r>
              <w:rPr>
                <w:rFonts w:ascii="Calibri" w:eastAsia="Calibri" w:hAnsi="Calibri"/>
                <w:sz w:val="22"/>
              </w:rPr>
              <w:t xml:space="preserve"> </w:t>
            </w:r>
          </w:p>
        </w:tc>
        <w:tc>
          <w:tcPr>
            <w:tcW w:w="1983" w:type="dxa"/>
            <w:shd w:val="clear" w:color="auto" w:fill="FFFFFF" w:themeFill="background1"/>
          </w:tcPr>
          <w:p w14:paraId="75378A8C" w14:textId="77777777" w:rsidR="00B6046A" w:rsidRPr="00983ED3" w:rsidRDefault="00B6046A" w:rsidP="00E70CCA">
            <w:pPr>
              <w:rPr>
                <w:rFonts w:ascii="Calibri" w:eastAsia="Calibri" w:hAnsi="Calibri"/>
                <w:sz w:val="22"/>
              </w:rPr>
            </w:pPr>
            <w:r>
              <w:rPr>
                <w:rFonts w:ascii="Calibri" w:eastAsia="Calibri" w:hAnsi="Calibri"/>
                <w:sz w:val="22"/>
              </w:rPr>
              <w:t>June 2016</w:t>
            </w:r>
          </w:p>
        </w:tc>
      </w:tr>
      <w:tr w:rsidR="00B6046A" w:rsidRPr="00983ED3" w14:paraId="7E9F150D" w14:textId="77777777" w:rsidTr="00B6046A">
        <w:trPr>
          <w:cantSplit/>
          <w:trHeight w:val="245"/>
        </w:trPr>
        <w:tc>
          <w:tcPr>
            <w:tcW w:w="1277" w:type="dxa"/>
            <w:vMerge/>
            <w:shd w:val="clear" w:color="auto" w:fill="DAEEF3" w:themeFill="accent5" w:themeFillTint="33"/>
          </w:tcPr>
          <w:p w14:paraId="7D808AA9" w14:textId="77777777" w:rsidR="00B6046A" w:rsidRPr="00983ED3" w:rsidRDefault="00B6046A" w:rsidP="00E670CD">
            <w:pPr>
              <w:rPr>
                <w:rFonts w:ascii="Calibri" w:eastAsia="Times New Roman" w:hAnsi="Calibri" w:cs="Times New Roman"/>
                <w:i/>
                <w:sz w:val="22"/>
                <w:lang w:bidi="en-US"/>
              </w:rPr>
            </w:pPr>
          </w:p>
        </w:tc>
        <w:tc>
          <w:tcPr>
            <w:tcW w:w="6945" w:type="dxa"/>
            <w:shd w:val="clear" w:color="auto" w:fill="auto"/>
          </w:tcPr>
          <w:p w14:paraId="22C33FF5" w14:textId="1A424D23" w:rsidR="00B6046A" w:rsidRDefault="00B6046A" w:rsidP="00E70CCA">
            <w:pPr>
              <w:rPr>
                <w:rFonts w:ascii="Calibri" w:eastAsia="Calibri" w:hAnsi="Calibri"/>
                <w:sz w:val="22"/>
              </w:rPr>
            </w:pPr>
            <w:r w:rsidRPr="0090171E">
              <w:rPr>
                <w:rFonts w:ascii="Calibri" w:hAnsi="Calibri"/>
                <w:b/>
                <w:sz w:val="22"/>
              </w:rPr>
              <w:t xml:space="preserve">3.5.2 </w:t>
            </w:r>
            <w:r w:rsidRPr="0090171E">
              <w:rPr>
                <w:rFonts w:ascii="Calibri" w:eastAsia="Calibri" w:hAnsi="Calibri"/>
                <w:sz w:val="22"/>
              </w:rPr>
              <w:t xml:space="preserve">Expand the Australian Group on AMR (AGAR) surveillance program to collect data from more sites and on additional priority organisms, to include </w:t>
            </w:r>
            <w:r w:rsidRPr="0090171E">
              <w:rPr>
                <w:rFonts w:ascii="Calibri" w:eastAsia="Calibri" w:hAnsi="Calibri"/>
                <w:i/>
                <w:sz w:val="22"/>
              </w:rPr>
              <w:t>Pseudomonas aeruginosa</w:t>
            </w:r>
            <w:r w:rsidRPr="0090171E">
              <w:rPr>
                <w:rFonts w:ascii="Calibri" w:eastAsia="Calibri" w:hAnsi="Calibri"/>
                <w:sz w:val="22"/>
              </w:rPr>
              <w:t xml:space="preserve">, and </w:t>
            </w:r>
            <w:r w:rsidRPr="0090171E">
              <w:rPr>
                <w:rFonts w:ascii="Calibri" w:eastAsia="Calibri" w:hAnsi="Calibri"/>
                <w:i/>
                <w:sz w:val="22"/>
              </w:rPr>
              <w:t xml:space="preserve">Acinetobacter </w:t>
            </w:r>
            <w:r w:rsidRPr="0090171E">
              <w:rPr>
                <w:rFonts w:ascii="Calibri" w:eastAsia="Calibri" w:hAnsi="Calibri"/>
                <w:sz w:val="22"/>
              </w:rPr>
              <w:t xml:space="preserve">species. </w:t>
            </w:r>
            <w:r w:rsidR="004A6CA0">
              <w:rPr>
                <w:rFonts w:ascii="Calibri" w:eastAsia="Calibri" w:hAnsi="Calibri"/>
                <w:sz w:val="22"/>
              </w:rPr>
              <w:t xml:space="preserve">Consider options for collection of data on </w:t>
            </w:r>
            <w:r w:rsidR="004A6CA0" w:rsidRPr="0090171E">
              <w:rPr>
                <w:rFonts w:ascii="Calibri" w:eastAsia="Calibri" w:hAnsi="Calibri"/>
                <w:i/>
                <w:sz w:val="22"/>
              </w:rPr>
              <w:t>Streptococc</w:t>
            </w:r>
            <w:r w:rsidR="004A6CA0">
              <w:rPr>
                <w:rFonts w:ascii="Calibri" w:eastAsia="Calibri" w:hAnsi="Calibri"/>
                <w:i/>
                <w:sz w:val="22"/>
              </w:rPr>
              <w:t>us pneumoniae.</w:t>
            </w:r>
          </w:p>
          <w:p w14:paraId="47547FC9" w14:textId="6614F5C3" w:rsidR="00B6046A" w:rsidRPr="0090171E" w:rsidRDefault="00B6046A" w:rsidP="00E70CCA">
            <w:pPr>
              <w:rPr>
                <w:rFonts w:ascii="Calibri" w:eastAsia="Calibri" w:hAnsi="Calibri"/>
                <w:sz w:val="22"/>
              </w:rPr>
            </w:pPr>
          </w:p>
        </w:tc>
        <w:tc>
          <w:tcPr>
            <w:tcW w:w="3969" w:type="dxa"/>
            <w:shd w:val="clear" w:color="auto" w:fill="auto"/>
          </w:tcPr>
          <w:p w14:paraId="0FB72EBE" w14:textId="0DA38521" w:rsidR="00B6046A" w:rsidRPr="00983ED3" w:rsidRDefault="00B6046A" w:rsidP="004B0745">
            <w:pPr>
              <w:rPr>
                <w:rFonts w:ascii="Calibri" w:eastAsia="Calibri" w:hAnsi="Calibri"/>
                <w:sz w:val="22"/>
              </w:rPr>
            </w:pPr>
            <w:r>
              <w:rPr>
                <w:rFonts w:ascii="Calibri" w:eastAsia="Calibri" w:hAnsi="Calibri"/>
                <w:sz w:val="22"/>
              </w:rPr>
              <w:t>ACSQHC</w:t>
            </w:r>
            <w:r>
              <w:rPr>
                <w:rFonts w:ascii="Calibri" w:eastAsia="Times New Roman" w:hAnsi="Calibri" w:cs="Times New Roman"/>
                <w:sz w:val="22"/>
                <w:lang w:bidi="en-US"/>
              </w:rPr>
              <w:t xml:space="preserve">, in association with </w:t>
            </w:r>
            <w:r>
              <w:rPr>
                <w:rFonts w:ascii="Calibri" w:eastAsia="Calibri" w:hAnsi="Calibri"/>
                <w:sz w:val="22"/>
              </w:rPr>
              <w:t>AGAR</w:t>
            </w:r>
            <w:r w:rsidR="00A64371">
              <w:rPr>
                <w:rFonts w:ascii="Calibri" w:eastAsia="Calibri" w:hAnsi="Calibri"/>
                <w:sz w:val="22"/>
              </w:rPr>
              <w:t>*</w:t>
            </w:r>
            <w:r>
              <w:rPr>
                <w:rFonts w:ascii="Calibri" w:eastAsia="Calibri" w:hAnsi="Calibri"/>
                <w:sz w:val="22"/>
              </w:rPr>
              <w:t xml:space="preserve"> </w:t>
            </w:r>
          </w:p>
        </w:tc>
        <w:tc>
          <w:tcPr>
            <w:tcW w:w="1983" w:type="dxa"/>
            <w:shd w:val="clear" w:color="auto" w:fill="auto"/>
          </w:tcPr>
          <w:p w14:paraId="0188F802" w14:textId="77777777" w:rsidR="00B6046A" w:rsidRPr="00983ED3" w:rsidRDefault="00B6046A" w:rsidP="00E70CCA">
            <w:pPr>
              <w:rPr>
                <w:rFonts w:ascii="Calibri" w:eastAsia="Calibri" w:hAnsi="Calibri"/>
                <w:sz w:val="22"/>
              </w:rPr>
            </w:pPr>
            <w:r>
              <w:rPr>
                <w:rFonts w:ascii="Calibri" w:eastAsia="Calibri" w:hAnsi="Calibri"/>
                <w:sz w:val="22"/>
              </w:rPr>
              <w:t>December 2016</w:t>
            </w:r>
          </w:p>
        </w:tc>
      </w:tr>
      <w:tr w:rsidR="00B6046A" w:rsidRPr="00983ED3" w14:paraId="1123119C" w14:textId="77777777" w:rsidTr="00B6046A">
        <w:trPr>
          <w:cantSplit/>
          <w:trHeight w:val="245"/>
        </w:trPr>
        <w:tc>
          <w:tcPr>
            <w:tcW w:w="1277" w:type="dxa"/>
            <w:vMerge/>
            <w:shd w:val="clear" w:color="auto" w:fill="DAEEF3" w:themeFill="accent5" w:themeFillTint="33"/>
          </w:tcPr>
          <w:p w14:paraId="37F799FF" w14:textId="77777777" w:rsidR="00B6046A" w:rsidRPr="00983ED3" w:rsidRDefault="00B6046A" w:rsidP="00E670CD">
            <w:pPr>
              <w:rPr>
                <w:rFonts w:ascii="Calibri" w:eastAsia="Times New Roman" w:hAnsi="Calibri" w:cs="Times New Roman"/>
                <w:i/>
                <w:sz w:val="22"/>
                <w:lang w:bidi="en-US"/>
              </w:rPr>
            </w:pPr>
          </w:p>
        </w:tc>
        <w:tc>
          <w:tcPr>
            <w:tcW w:w="6945" w:type="dxa"/>
            <w:shd w:val="clear" w:color="auto" w:fill="auto"/>
          </w:tcPr>
          <w:p w14:paraId="30DB9DD6" w14:textId="77777777" w:rsidR="00B6046A" w:rsidRPr="0090171E" w:rsidRDefault="00B6046A" w:rsidP="004B0745">
            <w:pPr>
              <w:rPr>
                <w:rFonts w:ascii="Calibri" w:hAnsi="Calibri"/>
                <w:sz w:val="22"/>
              </w:rPr>
            </w:pPr>
            <w:r w:rsidRPr="0090171E">
              <w:rPr>
                <w:rFonts w:ascii="Calibri" w:hAnsi="Calibri"/>
                <w:b/>
                <w:sz w:val="22"/>
              </w:rPr>
              <w:t xml:space="preserve">3.5.3 </w:t>
            </w:r>
            <w:r w:rsidRPr="0090171E">
              <w:rPr>
                <w:rFonts w:ascii="Calibri" w:hAnsi="Calibri"/>
                <w:sz w:val="22"/>
              </w:rPr>
              <w:t>Increase participation in the National Antimicrobial Prescribing Survey (NAPS) hospital survey and develop a surgical module to target surgical prophylaxis.</w:t>
            </w:r>
          </w:p>
          <w:p w14:paraId="7442D82E" w14:textId="77777777" w:rsidR="00B6046A" w:rsidRPr="0090171E" w:rsidRDefault="00B6046A" w:rsidP="004B0745">
            <w:pPr>
              <w:rPr>
                <w:rFonts w:ascii="Calibri" w:hAnsi="Calibri"/>
                <w:sz w:val="22"/>
              </w:rPr>
            </w:pPr>
          </w:p>
          <w:p w14:paraId="71B79701" w14:textId="77777777" w:rsidR="00B6046A" w:rsidRDefault="00B6046A" w:rsidP="004B0745">
            <w:pPr>
              <w:rPr>
                <w:rFonts w:ascii="Calibri" w:hAnsi="Calibri"/>
                <w:sz w:val="22"/>
              </w:rPr>
            </w:pPr>
            <w:r w:rsidRPr="0090171E">
              <w:rPr>
                <w:rFonts w:ascii="Calibri" w:hAnsi="Calibri"/>
                <w:sz w:val="22"/>
              </w:rPr>
              <w:t>Expand NAPS into residential aged care facilities (referred to as acNAPS) and build on the success of the 2015 pilot.</w:t>
            </w:r>
          </w:p>
          <w:p w14:paraId="436C5AD1" w14:textId="77777777" w:rsidR="00B6046A" w:rsidRPr="0090171E" w:rsidRDefault="00B6046A" w:rsidP="004B0745">
            <w:pPr>
              <w:rPr>
                <w:rFonts w:ascii="Calibri" w:eastAsia="Calibri" w:hAnsi="Calibri"/>
                <w:sz w:val="22"/>
              </w:rPr>
            </w:pPr>
          </w:p>
        </w:tc>
        <w:tc>
          <w:tcPr>
            <w:tcW w:w="3969" w:type="dxa"/>
            <w:shd w:val="clear" w:color="auto" w:fill="auto"/>
          </w:tcPr>
          <w:p w14:paraId="2EE4D261" w14:textId="553706B9" w:rsidR="00B6046A" w:rsidRPr="00983ED3" w:rsidRDefault="00B6046A" w:rsidP="0087763D">
            <w:pPr>
              <w:rPr>
                <w:rFonts w:ascii="Calibri" w:eastAsia="Calibri" w:hAnsi="Calibri"/>
                <w:sz w:val="22"/>
              </w:rPr>
            </w:pPr>
            <w:r>
              <w:rPr>
                <w:rFonts w:ascii="Calibri" w:eastAsia="Calibri" w:hAnsi="Calibri"/>
                <w:sz w:val="22"/>
              </w:rPr>
              <w:t xml:space="preserve">ACSQHC, in association </w:t>
            </w:r>
            <w:r w:rsidRPr="006432AD">
              <w:rPr>
                <w:rFonts w:ascii="Calibri" w:eastAsia="Calibri" w:hAnsi="Calibri"/>
                <w:sz w:val="22"/>
              </w:rPr>
              <w:t>with</w:t>
            </w:r>
            <w:r>
              <w:rPr>
                <w:rFonts w:ascii="Calibri" w:eastAsia="Calibri" w:hAnsi="Calibri"/>
                <w:sz w:val="22"/>
              </w:rPr>
              <w:t xml:space="preserve"> </w:t>
            </w:r>
            <w:r w:rsidRPr="006432AD">
              <w:rPr>
                <w:rFonts w:ascii="Calibri" w:eastAsia="Calibri" w:hAnsi="Calibri"/>
                <w:sz w:val="22"/>
              </w:rPr>
              <w:t>National Centre for Antimicrobial Stewardship</w:t>
            </w:r>
            <w:r w:rsidR="00A64371">
              <w:rPr>
                <w:rFonts w:ascii="Calibri" w:eastAsia="Calibri" w:hAnsi="Calibri"/>
                <w:sz w:val="22"/>
              </w:rPr>
              <w:t>*</w:t>
            </w:r>
            <w:r w:rsidRPr="006432AD">
              <w:rPr>
                <w:rFonts w:ascii="Calibri" w:eastAsia="Calibri" w:hAnsi="Calibri"/>
                <w:sz w:val="22"/>
              </w:rPr>
              <w:t xml:space="preserve"> </w:t>
            </w:r>
          </w:p>
        </w:tc>
        <w:tc>
          <w:tcPr>
            <w:tcW w:w="1983" w:type="dxa"/>
            <w:shd w:val="clear" w:color="auto" w:fill="auto"/>
          </w:tcPr>
          <w:p w14:paraId="1B678D89" w14:textId="77777777" w:rsidR="00B6046A" w:rsidRPr="00983ED3" w:rsidRDefault="00B6046A" w:rsidP="00E70CCA">
            <w:pPr>
              <w:rPr>
                <w:rFonts w:asciiTheme="minorHAnsi" w:eastAsia="Times New Roman" w:hAnsiTheme="minorHAnsi" w:cs="Times New Roman"/>
                <w:sz w:val="22"/>
                <w:lang w:val="en-US"/>
              </w:rPr>
            </w:pPr>
            <w:r w:rsidRPr="00983ED3">
              <w:rPr>
                <w:rFonts w:asciiTheme="minorHAnsi" w:eastAsia="Times New Roman" w:hAnsiTheme="minorHAnsi" w:cs="Times New Roman"/>
                <w:sz w:val="22"/>
                <w:lang w:val="en-US"/>
              </w:rPr>
              <w:t>May 2016</w:t>
            </w:r>
          </w:p>
          <w:p w14:paraId="6EAD8062" w14:textId="77777777" w:rsidR="00B6046A" w:rsidRPr="00983ED3" w:rsidRDefault="00B6046A" w:rsidP="00E70CCA">
            <w:pPr>
              <w:rPr>
                <w:rFonts w:ascii="Calibri" w:eastAsia="Calibri" w:hAnsi="Calibri"/>
                <w:sz w:val="22"/>
              </w:rPr>
            </w:pPr>
          </w:p>
        </w:tc>
      </w:tr>
      <w:tr w:rsidR="00B6046A" w:rsidRPr="00983ED3" w14:paraId="65132B6B" w14:textId="77777777" w:rsidTr="00B6046A">
        <w:trPr>
          <w:cantSplit/>
          <w:trHeight w:val="245"/>
        </w:trPr>
        <w:tc>
          <w:tcPr>
            <w:tcW w:w="1277" w:type="dxa"/>
            <w:vMerge/>
            <w:shd w:val="clear" w:color="auto" w:fill="DAEEF3" w:themeFill="accent5" w:themeFillTint="33"/>
          </w:tcPr>
          <w:p w14:paraId="096757A1" w14:textId="77777777" w:rsidR="00B6046A" w:rsidRPr="00983ED3" w:rsidRDefault="00B6046A" w:rsidP="00E670CD">
            <w:pPr>
              <w:rPr>
                <w:rFonts w:ascii="Calibri" w:eastAsia="Times New Roman" w:hAnsi="Calibri" w:cs="Times New Roman"/>
                <w:i/>
                <w:sz w:val="22"/>
                <w:lang w:bidi="en-US"/>
              </w:rPr>
            </w:pPr>
          </w:p>
        </w:tc>
        <w:tc>
          <w:tcPr>
            <w:tcW w:w="6945" w:type="dxa"/>
            <w:shd w:val="clear" w:color="auto" w:fill="auto"/>
          </w:tcPr>
          <w:p w14:paraId="2D5E36B0" w14:textId="77777777" w:rsidR="00B6046A" w:rsidRDefault="00B6046A" w:rsidP="00E70CCA">
            <w:pPr>
              <w:rPr>
                <w:rFonts w:ascii="Calibri" w:eastAsia="Calibri" w:hAnsi="Calibri"/>
                <w:sz w:val="22"/>
              </w:rPr>
            </w:pPr>
            <w:r w:rsidRPr="0090171E">
              <w:rPr>
                <w:rFonts w:ascii="Calibri" w:hAnsi="Calibri"/>
                <w:b/>
                <w:sz w:val="22"/>
              </w:rPr>
              <w:t xml:space="preserve">3.5.4 </w:t>
            </w:r>
            <w:r w:rsidRPr="0090171E">
              <w:rPr>
                <w:rFonts w:ascii="Calibri" w:eastAsia="Calibri" w:hAnsi="Calibri"/>
                <w:sz w:val="22"/>
              </w:rPr>
              <w:t>Enhance data reported to the National Notifiable Disease Surveillance System (NNDSS) for tuberculosis, invasive pneumococcal disease, gonorrhoea and salmonella for regular reporting by the NNDSS to the national surveillance system.  </w:t>
            </w:r>
          </w:p>
          <w:p w14:paraId="5C9979AD" w14:textId="77777777" w:rsidR="00B6046A" w:rsidRPr="0090171E" w:rsidRDefault="00B6046A" w:rsidP="00E70CCA">
            <w:pPr>
              <w:rPr>
                <w:rFonts w:ascii="Calibri" w:eastAsia="Calibri" w:hAnsi="Calibri"/>
                <w:sz w:val="22"/>
              </w:rPr>
            </w:pPr>
          </w:p>
        </w:tc>
        <w:tc>
          <w:tcPr>
            <w:tcW w:w="3969" w:type="dxa"/>
            <w:shd w:val="clear" w:color="auto" w:fill="auto"/>
          </w:tcPr>
          <w:p w14:paraId="06DDD8EA" w14:textId="3B09C8D7" w:rsidR="00B6046A" w:rsidRPr="00983ED3" w:rsidRDefault="00B6046A" w:rsidP="00E70CCA">
            <w:pPr>
              <w:rPr>
                <w:rFonts w:ascii="Calibri" w:eastAsia="Calibri" w:hAnsi="Calibri"/>
                <w:sz w:val="22"/>
              </w:rPr>
            </w:pPr>
            <w:r>
              <w:rPr>
                <w:rFonts w:ascii="Calibri" w:eastAsia="Calibri" w:hAnsi="Calibri"/>
                <w:sz w:val="22"/>
              </w:rPr>
              <w:t>Australian Government Department of Health</w:t>
            </w:r>
            <w:r w:rsidR="00A64371">
              <w:rPr>
                <w:rFonts w:ascii="Calibri" w:eastAsia="Calibri" w:hAnsi="Calibri"/>
                <w:sz w:val="22"/>
              </w:rPr>
              <w:t>*</w:t>
            </w:r>
          </w:p>
        </w:tc>
        <w:tc>
          <w:tcPr>
            <w:tcW w:w="1983" w:type="dxa"/>
            <w:shd w:val="clear" w:color="auto" w:fill="auto"/>
          </w:tcPr>
          <w:p w14:paraId="07D72E2D" w14:textId="601DD0DC" w:rsidR="00B6046A" w:rsidRPr="00983ED3" w:rsidRDefault="00D06EEC" w:rsidP="00E70CCA">
            <w:pPr>
              <w:rPr>
                <w:rFonts w:ascii="Calibri" w:eastAsia="Calibri" w:hAnsi="Calibri"/>
                <w:sz w:val="22"/>
              </w:rPr>
            </w:pPr>
            <w:r>
              <w:rPr>
                <w:rFonts w:ascii="Calibri" w:eastAsia="Calibri" w:hAnsi="Calibri"/>
                <w:sz w:val="22"/>
              </w:rPr>
              <w:t>2016–</w:t>
            </w:r>
            <w:r w:rsidR="00B6046A">
              <w:rPr>
                <w:rFonts w:ascii="Calibri" w:eastAsia="Calibri" w:hAnsi="Calibri"/>
                <w:sz w:val="22"/>
              </w:rPr>
              <w:t>17</w:t>
            </w:r>
          </w:p>
        </w:tc>
      </w:tr>
      <w:tr w:rsidR="00B6046A" w:rsidRPr="00983ED3" w14:paraId="03906345" w14:textId="77777777" w:rsidTr="00B6046A">
        <w:trPr>
          <w:cantSplit/>
          <w:trHeight w:val="245"/>
        </w:trPr>
        <w:tc>
          <w:tcPr>
            <w:tcW w:w="1277" w:type="dxa"/>
            <w:vMerge/>
            <w:shd w:val="clear" w:color="auto" w:fill="DAEEF3" w:themeFill="accent5" w:themeFillTint="33"/>
          </w:tcPr>
          <w:p w14:paraId="2B75951E" w14:textId="77777777" w:rsidR="00B6046A" w:rsidRPr="00983ED3" w:rsidRDefault="00B6046A" w:rsidP="00E670CD">
            <w:pPr>
              <w:rPr>
                <w:rFonts w:ascii="Calibri" w:eastAsia="Times New Roman" w:hAnsi="Calibri" w:cs="Times New Roman"/>
                <w:i/>
                <w:sz w:val="22"/>
                <w:lang w:bidi="en-US"/>
              </w:rPr>
            </w:pPr>
          </w:p>
        </w:tc>
        <w:tc>
          <w:tcPr>
            <w:tcW w:w="6945" w:type="dxa"/>
            <w:shd w:val="clear" w:color="auto" w:fill="auto"/>
          </w:tcPr>
          <w:p w14:paraId="61F9206F" w14:textId="77777777" w:rsidR="00B6046A" w:rsidRDefault="00B6046A" w:rsidP="00E70CCA">
            <w:pPr>
              <w:rPr>
                <w:rFonts w:ascii="Calibri" w:eastAsia="Calibri" w:hAnsi="Calibri"/>
                <w:sz w:val="22"/>
              </w:rPr>
            </w:pPr>
            <w:r w:rsidRPr="0090171E">
              <w:rPr>
                <w:rFonts w:ascii="Calibri" w:hAnsi="Calibri"/>
                <w:b/>
                <w:sz w:val="22"/>
              </w:rPr>
              <w:t xml:space="preserve">3.5.5 </w:t>
            </w:r>
            <w:r w:rsidRPr="0090171E">
              <w:rPr>
                <w:rFonts w:ascii="Calibri" w:eastAsia="Calibri" w:hAnsi="Calibri"/>
                <w:sz w:val="22"/>
              </w:rPr>
              <w:t>Expand the Queensland OrgTRX passive surveillance system to other interested states and territories.  This system provides a ‘data cube’ and allows participants to generate cumulative antibiograms and investigate resistance trends.</w:t>
            </w:r>
          </w:p>
          <w:p w14:paraId="58E6734B" w14:textId="77777777" w:rsidR="00B6046A" w:rsidRPr="0090171E" w:rsidRDefault="00B6046A" w:rsidP="00E70CCA">
            <w:pPr>
              <w:rPr>
                <w:rFonts w:ascii="Calibri" w:eastAsia="Calibri" w:hAnsi="Calibri"/>
                <w:sz w:val="22"/>
              </w:rPr>
            </w:pPr>
          </w:p>
        </w:tc>
        <w:tc>
          <w:tcPr>
            <w:tcW w:w="3969" w:type="dxa"/>
            <w:shd w:val="clear" w:color="auto" w:fill="auto"/>
          </w:tcPr>
          <w:p w14:paraId="1BE1E475" w14:textId="016AAD96" w:rsidR="00B6046A" w:rsidRPr="00983ED3" w:rsidRDefault="00B6046A" w:rsidP="008474F7">
            <w:pPr>
              <w:rPr>
                <w:rFonts w:ascii="Calibri" w:eastAsia="Calibri" w:hAnsi="Calibri"/>
                <w:sz w:val="22"/>
              </w:rPr>
            </w:pPr>
            <w:r>
              <w:rPr>
                <w:rFonts w:ascii="Calibri" w:eastAsia="Calibri" w:hAnsi="Calibri"/>
                <w:sz w:val="22"/>
              </w:rPr>
              <w:t>ACSQHC</w:t>
            </w:r>
            <w:r>
              <w:rPr>
                <w:rFonts w:ascii="Calibri" w:eastAsia="Times New Roman" w:hAnsi="Calibri" w:cs="Times New Roman"/>
                <w:sz w:val="22"/>
                <w:lang w:bidi="en-US"/>
              </w:rPr>
              <w:t>, working with Queensland Health (OrgTRx) and other jurisdictions</w:t>
            </w:r>
            <w:r w:rsidR="00A64371">
              <w:rPr>
                <w:rFonts w:ascii="Calibri" w:eastAsia="Times New Roman" w:hAnsi="Calibri" w:cs="Times New Roman"/>
                <w:sz w:val="22"/>
                <w:lang w:bidi="en-US"/>
              </w:rPr>
              <w:t>*</w:t>
            </w:r>
          </w:p>
        </w:tc>
        <w:tc>
          <w:tcPr>
            <w:tcW w:w="1983" w:type="dxa"/>
            <w:shd w:val="clear" w:color="auto" w:fill="auto"/>
          </w:tcPr>
          <w:p w14:paraId="440618AC" w14:textId="77777777" w:rsidR="00B6046A" w:rsidRDefault="00B6046A" w:rsidP="009A55F4">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 xml:space="preserve">Progressive </w:t>
            </w:r>
            <w:r w:rsidRPr="006432AD">
              <w:rPr>
                <w:rFonts w:asciiTheme="minorHAnsi" w:eastAsia="Times New Roman" w:hAnsiTheme="minorHAnsi" w:cs="Times New Roman"/>
                <w:sz w:val="22"/>
                <w:lang w:val="en-US"/>
              </w:rPr>
              <w:t xml:space="preserve"> roll out</w:t>
            </w:r>
            <w:r>
              <w:rPr>
                <w:rFonts w:asciiTheme="minorHAnsi" w:eastAsia="Times New Roman" w:hAnsiTheme="minorHAnsi" w:cs="Times New Roman"/>
                <w:sz w:val="22"/>
                <w:lang w:val="en-US"/>
              </w:rPr>
              <w:t xml:space="preserve"> from 2015</w:t>
            </w:r>
          </w:p>
          <w:p w14:paraId="38ED52DB" w14:textId="77777777" w:rsidR="00B6046A" w:rsidRPr="00983ED3" w:rsidRDefault="00B6046A" w:rsidP="00E70CCA">
            <w:pPr>
              <w:rPr>
                <w:rFonts w:ascii="Calibri" w:eastAsia="Calibri" w:hAnsi="Calibri"/>
                <w:sz w:val="22"/>
              </w:rPr>
            </w:pPr>
          </w:p>
        </w:tc>
      </w:tr>
      <w:tr w:rsidR="00B6046A" w:rsidRPr="00983ED3" w14:paraId="6A9DB8EA" w14:textId="77777777" w:rsidTr="00B6046A">
        <w:trPr>
          <w:cantSplit/>
          <w:trHeight w:val="245"/>
        </w:trPr>
        <w:tc>
          <w:tcPr>
            <w:tcW w:w="1277" w:type="dxa"/>
            <w:vMerge/>
            <w:shd w:val="clear" w:color="auto" w:fill="DAEEF3" w:themeFill="accent5" w:themeFillTint="33"/>
          </w:tcPr>
          <w:p w14:paraId="033A4C81" w14:textId="77777777" w:rsidR="00B6046A" w:rsidRPr="00983ED3" w:rsidRDefault="00B6046A" w:rsidP="00E670CD">
            <w:pPr>
              <w:rPr>
                <w:rFonts w:ascii="Calibri" w:eastAsia="Times New Roman" w:hAnsi="Calibri" w:cs="Times New Roman"/>
                <w:i/>
                <w:sz w:val="22"/>
                <w:lang w:bidi="en-US"/>
              </w:rPr>
            </w:pPr>
          </w:p>
        </w:tc>
        <w:tc>
          <w:tcPr>
            <w:tcW w:w="6945" w:type="dxa"/>
            <w:shd w:val="clear" w:color="auto" w:fill="auto"/>
          </w:tcPr>
          <w:p w14:paraId="6E95ACE1" w14:textId="0FDF1857" w:rsidR="00B6046A" w:rsidRPr="0090171E" w:rsidRDefault="00B6046A" w:rsidP="00E70CCA">
            <w:pPr>
              <w:rPr>
                <w:rFonts w:ascii="Calibri" w:hAnsi="Calibri"/>
                <w:b/>
                <w:sz w:val="22"/>
              </w:rPr>
            </w:pPr>
            <w:r w:rsidRPr="0090171E">
              <w:rPr>
                <w:rFonts w:ascii="Calibri" w:hAnsi="Calibri"/>
                <w:b/>
                <w:sz w:val="22"/>
              </w:rPr>
              <w:t xml:space="preserve">3.5.6 </w:t>
            </w:r>
            <w:r w:rsidRPr="0090171E">
              <w:rPr>
                <w:rFonts w:ascii="Calibri" w:hAnsi="Calibri"/>
                <w:sz w:val="22"/>
              </w:rPr>
              <w:t>Develop a web portal (“CARAlert”) for confirming laboratories to enter information on critical antimicrobial resistances.  This information is then reported via SMS or email to jurisdictional stakeholders to alert them to the emergence or spread of critical antimicrobial resistances.  Referred to as “CARAlert”.</w:t>
            </w:r>
          </w:p>
        </w:tc>
        <w:tc>
          <w:tcPr>
            <w:tcW w:w="3969" w:type="dxa"/>
            <w:shd w:val="clear" w:color="auto" w:fill="auto"/>
          </w:tcPr>
          <w:p w14:paraId="7F162088" w14:textId="7491FFEC" w:rsidR="00B6046A" w:rsidRDefault="00B6046A" w:rsidP="008474F7">
            <w:pPr>
              <w:rPr>
                <w:rFonts w:ascii="Calibri" w:eastAsia="Calibri" w:hAnsi="Calibri"/>
                <w:sz w:val="22"/>
              </w:rPr>
            </w:pPr>
            <w:r>
              <w:rPr>
                <w:rFonts w:ascii="Calibri" w:eastAsia="Calibri" w:hAnsi="Calibri"/>
                <w:sz w:val="22"/>
              </w:rPr>
              <w:t>ACSQHC</w:t>
            </w:r>
            <w:r w:rsidRPr="00983ED3">
              <w:rPr>
                <w:rFonts w:ascii="Calibri" w:hAnsi="Calibri"/>
                <w:sz w:val="22"/>
              </w:rPr>
              <w:t xml:space="preserve"> through the AURA project</w:t>
            </w:r>
            <w:r w:rsidR="00A64371">
              <w:rPr>
                <w:rFonts w:ascii="Calibri" w:hAnsi="Calibri"/>
                <w:sz w:val="22"/>
              </w:rPr>
              <w:t>*</w:t>
            </w:r>
          </w:p>
        </w:tc>
        <w:tc>
          <w:tcPr>
            <w:tcW w:w="1983" w:type="dxa"/>
            <w:shd w:val="clear" w:color="auto" w:fill="auto"/>
          </w:tcPr>
          <w:p w14:paraId="0EEB0EA6" w14:textId="64320272" w:rsidR="00B6046A" w:rsidRDefault="00B6046A" w:rsidP="009A55F4">
            <w:pPr>
              <w:rPr>
                <w:rFonts w:asciiTheme="minorHAnsi" w:eastAsia="Times New Roman" w:hAnsiTheme="minorHAnsi" w:cs="Times New Roman"/>
                <w:sz w:val="22"/>
                <w:lang w:val="en-US"/>
              </w:rPr>
            </w:pPr>
            <w:r>
              <w:rPr>
                <w:rFonts w:asciiTheme="minorHAnsi" w:eastAsia="Times New Roman" w:hAnsiTheme="minorHAnsi" w:cs="Times New Roman"/>
                <w:sz w:val="22"/>
                <w:lang w:bidi="en-US"/>
              </w:rPr>
              <w:t xml:space="preserve">Commenced in </w:t>
            </w:r>
            <w:r w:rsidRPr="00983ED3">
              <w:rPr>
                <w:rFonts w:asciiTheme="minorHAnsi" w:eastAsia="Times New Roman" w:hAnsiTheme="minorHAnsi" w:cs="Times New Roman"/>
                <w:sz w:val="22"/>
                <w:lang w:bidi="en-US"/>
              </w:rPr>
              <w:t>March 2016</w:t>
            </w:r>
            <w:r w:rsidR="000B6A86">
              <w:rPr>
                <w:rFonts w:asciiTheme="minorHAnsi" w:eastAsia="Times New Roman" w:hAnsiTheme="minorHAnsi" w:cs="Times New Roman"/>
                <w:sz w:val="22"/>
                <w:lang w:bidi="en-US"/>
              </w:rPr>
              <w:t>—</w:t>
            </w:r>
            <w:r>
              <w:rPr>
                <w:rFonts w:asciiTheme="minorHAnsi" w:eastAsia="Times New Roman" w:hAnsiTheme="minorHAnsi" w:cs="Times New Roman"/>
                <w:sz w:val="22"/>
                <w:lang w:bidi="en-US"/>
              </w:rPr>
              <w:t>alerts underway</w:t>
            </w:r>
          </w:p>
        </w:tc>
      </w:tr>
      <w:tr w:rsidR="00B6046A" w:rsidRPr="00983ED3" w14:paraId="00F84D14" w14:textId="77777777" w:rsidTr="00B6046A">
        <w:trPr>
          <w:cantSplit/>
          <w:trHeight w:val="245"/>
        </w:trPr>
        <w:tc>
          <w:tcPr>
            <w:tcW w:w="1277" w:type="dxa"/>
            <w:vMerge/>
            <w:shd w:val="clear" w:color="auto" w:fill="DAEEF3" w:themeFill="accent5" w:themeFillTint="33"/>
          </w:tcPr>
          <w:p w14:paraId="553CFB06" w14:textId="77777777" w:rsidR="00B6046A" w:rsidRPr="00983ED3" w:rsidRDefault="00B6046A" w:rsidP="00E670CD">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5D4ED28A" w14:textId="77777777" w:rsidR="00B6046A" w:rsidRDefault="00B6046A" w:rsidP="00E70CCA">
            <w:pPr>
              <w:rPr>
                <w:rFonts w:ascii="Calibri" w:eastAsia="Calibri" w:hAnsi="Calibri"/>
                <w:sz w:val="22"/>
              </w:rPr>
            </w:pPr>
            <w:r w:rsidRPr="0090171E">
              <w:rPr>
                <w:rFonts w:ascii="Calibri" w:hAnsi="Calibri"/>
                <w:b/>
                <w:sz w:val="22"/>
              </w:rPr>
              <w:t xml:space="preserve">3.5.7 </w:t>
            </w:r>
            <w:r w:rsidRPr="0090171E">
              <w:rPr>
                <w:rFonts w:ascii="Calibri" w:eastAsia="Calibri" w:hAnsi="Calibri"/>
                <w:sz w:val="22"/>
              </w:rPr>
              <w:t xml:space="preserve">Develop a Unique Indications Database that provides a list of infections and indications for AU to support interoperability between IT systems (e.g. eHealth, NAPS). </w:t>
            </w:r>
          </w:p>
          <w:p w14:paraId="1F76EE6C" w14:textId="0361E304" w:rsidR="00B6046A" w:rsidRPr="0090171E" w:rsidRDefault="00B6046A" w:rsidP="00E70CCA">
            <w:pPr>
              <w:rPr>
                <w:rFonts w:ascii="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A56586" w14:textId="1387C16C" w:rsidR="00B6046A" w:rsidRPr="00983ED3" w:rsidRDefault="00B6046A" w:rsidP="0080233A">
            <w:pPr>
              <w:rPr>
                <w:rFonts w:ascii="Calibri" w:eastAsia="Times New Roman" w:hAnsi="Calibri" w:cs="Times New Roman"/>
                <w:sz w:val="22"/>
                <w:lang w:bidi="en-US"/>
              </w:rPr>
            </w:pPr>
            <w:r w:rsidRPr="00983ED3">
              <w:rPr>
                <w:rFonts w:ascii="Calibri" w:eastAsia="Calibri" w:hAnsi="Calibri"/>
                <w:sz w:val="22"/>
              </w:rPr>
              <w:t>Royal Melbourne Hospital at the Doherty Institute</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43499AC" w14:textId="759BD2AC" w:rsidR="00B6046A" w:rsidRPr="00983ED3" w:rsidRDefault="00B6046A" w:rsidP="00D06EEC">
            <w:pPr>
              <w:rPr>
                <w:rFonts w:asciiTheme="minorHAnsi" w:eastAsia="Times New Roman" w:hAnsiTheme="minorHAnsi" w:cs="Times New Roman"/>
                <w:sz w:val="22"/>
                <w:lang w:bidi="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18</w:t>
            </w:r>
          </w:p>
        </w:tc>
      </w:tr>
      <w:tr w:rsidR="00B6046A" w:rsidRPr="00983ED3" w14:paraId="6A6E6975" w14:textId="77777777" w:rsidTr="00B6046A">
        <w:trPr>
          <w:cantSplit/>
          <w:trHeight w:val="245"/>
        </w:trPr>
        <w:tc>
          <w:tcPr>
            <w:tcW w:w="1277" w:type="dxa"/>
            <w:vMerge/>
            <w:shd w:val="clear" w:color="auto" w:fill="DAEEF3" w:themeFill="accent5" w:themeFillTint="33"/>
          </w:tcPr>
          <w:p w14:paraId="50B1B9D4" w14:textId="77777777" w:rsidR="00B6046A" w:rsidRPr="00983ED3" w:rsidRDefault="00B6046A" w:rsidP="00E670CD">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56D31718" w14:textId="77777777" w:rsidR="00B6046A" w:rsidRPr="0090171E" w:rsidRDefault="00B6046A" w:rsidP="00B140BB">
            <w:pPr>
              <w:rPr>
                <w:rFonts w:ascii="Calibri" w:eastAsia="Calibri" w:hAnsi="Calibri"/>
                <w:sz w:val="22"/>
              </w:rPr>
            </w:pPr>
            <w:r w:rsidRPr="0090171E">
              <w:rPr>
                <w:rFonts w:ascii="Calibri" w:eastAsia="Calibri" w:hAnsi="Calibri"/>
                <w:b/>
                <w:sz w:val="22"/>
              </w:rPr>
              <w:t xml:space="preserve">3.5.8 </w:t>
            </w:r>
            <w:r w:rsidRPr="0090171E">
              <w:rPr>
                <w:rFonts w:ascii="Calibri" w:eastAsia="Calibri" w:hAnsi="Calibri"/>
                <w:sz w:val="22"/>
              </w:rPr>
              <w:t xml:space="preserve">Undertake a pilot study to assess the prevalence of common bacterial upper respiratory tract commensals and pathogens in the nose and throat swabs of general practice staff and patients attending the GP practice for consultation with non-infectious conditions; and the rate of antimicrobial resistance in organisms isolated to inform </w:t>
            </w:r>
            <w:r>
              <w:rPr>
                <w:rFonts w:ascii="Calibri" w:eastAsia="Calibri" w:hAnsi="Calibri"/>
                <w:sz w:val="22"/>
              </w:rPr>
              <w:t>IPC</w:t>
            </w:r>
            <w:r w:rsidRPr="0090171E">
              <w:rPr>
                <w:rFonts w:ascii="Calibri" w:eastAsia="Calibri" w:hAnsi="Calibri"/>
                <w:sz w:val="22"/>
              </w:rPr>
              <w:t xml:space="preserve"> practice in general practice settings. </w:t>
            </w:r>
          </w:p>
          <w:p w14:paraId="7B29E89B" w14:textId="77777777" w:rsidR="00B6046A" w:rsidRPr="0090171E" w:rsidRDefault="00B6046A" w:rsidP="00F97D35">
            <w:pPr>
              <w:rPr>
                <w:rFonts w:ascii="Calibri" w:eastAsia="Calibri" w:hAnsi="Calibri"/>
                <w:sz w:val="22"/>
              </w:rPr>
            </w:pPr>
          </w:p>
          <w:p w14:paraId="4D32D162" w14:textId="11CD69F0" w:rsidR="00B6046A" w:rsidRPr="0090171E" w:rsidRDefault="00B6046A" w:rsidP="00E70CCA">
            <w:pPr>
              <w:rPr>
                <w:rFonts w:ascii="Calibri" w:eastAsia="Calibri" w:hAnsi="Calibri"/>
                <w:sz w:val="22"/>
              </w:rPr>
            </w:pPr>
            <w:r w:rsidRPr="0090171E">
              <w:rPr>
                <w:rFonts w:ascii="Calibri" w:eastAsia="Calibri" w:hAnsi="Calibri"/>
                <w:sz w:val="22"/>
              </w:rPr>
              <w:t>Determine the feasibility of using the Australian Sentinel Practice Research Network (ASPREN) surveillance system to contribute to national antibiotic resistance surveillance.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9779F7" w14:textId="2E12F077" w:rsidR="00B6046A" w:rsidRPr="00983ED3" w:rsidRDefault="00B6046A" w:rsidP="00E70CCA">
            <w:pPr>
              <w:rPr>
                <w:rFonts w:ascii="Calibri" w:eastAsia="Times New Roman" w:hAnsi="Calibri" w:cs="Times New Roman"/>
                <w:sz w:val="22"/>
                <w:lang w:bidi="en-US"/>
              </w:rPr>
            </w:pPr>
            <w:r>
              <w:rPr>
                <w:rFonts w:ascii="Calibri" w:eastAsia="Calibri" w:hAnsi="Calibri"/>
                <w:sz w:val="22"/>
              </w:rPr>
              <w:t xml:space="preserve">School of Population Health, the </w:t>
            </w:r>
            <w:r w:rsidRPr="00983ED3">
              <w:rPr>
                <w:rFonts w:ascii="Calibri" w:eastAsia="Calibri" w:hAnsi="Calibri"/>
                <w:sz w:val="22"/>
              </w:rPr>
              <w:t>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7B6EFD2" w14:textId="77777777" w:rsidR="00B6046A" w:rsidRPr="00983ED3" w:rsidRDefault="00B6046A" w:rsidP="00E70CCA">
            <w:pPr>
              <w:rPr>
                <w:rFonts w:ascii="Calibri" w:eastAsia="Calibri" w:hAnsi="Calibri"/>
                <w:sz w:val="22"/>
              </w:rPr>
            </w:pPr>
            <w:r w:rsidRPr="00983ED3">
              <w:rPr>
                <w:rFonts w:ascii="Calibri" w:eastAsia="Calibri" w:hAnsi="Calibri"/>
                <w:sz w:val="22"/>
              </w:rPr>
              <w:t>Jan 2016</w:t>
            </w:r>
            <w:r>
              <w:rPr>
                <w:rFonts w:ascii="Calibri" w:eastAsia="Calibri" w:hAnsi="Calibri"/>
                <w:sz w:val="22"/>
              </w:rPr>
              <w:t xml:space="preserve">: </w:t>
            </w:r>
            <w:r w:rsidRPr="00983ED3">
              <w:rPr>
                <w:rFonts w:ascii="Calibri" w:eastAsia="Calibri" w:hAnsi="Calibri"/>
                <w:sz w:val="22"/>
              </w:rPr>
              <w:t>Pilot study complete</w:t>
            </w:r>
          </w:p>
          <w:p w14:paraId="001B1A58" w14:textId="77777777" w:rsidR="00B6046A" w:rsidRPr="00983ED3" w:rsidRDefault="00B6046A" w:rsidP="00E70CCA">
            <w:pPr>
              <w:rPr>
                <w:rFonts w:ascii="Calibri" w:eastAsia="Calibri" w:hAnsi="Calibri"/>
                <w:sz w:val="22"/>
              </w:rPr>
            </w:pPr>
          </w:p>
          <w:p w14:paraId="1B2EB8A6" w14:textId="2ACE4749" w:rsidR="00B6046A" w:rsidRPr="00983ED3" w:rsidRDefault="00B6046A" w:rsidP="00E70CCA">
            <w:pPr>
              <w:rPr>
                <w:rFonts w:asciiTheme="minorHAnsi" w:eastAsia="Times New Roman" w:hAnsiTheme="minorHAnsi" w:cs="Times New Roman"/>
                <w:sz w:val="22"/>
                <w:lang w:val="en-US"/>
              </w:rPr>
            </w:pPr>
            <w:r w:rsidRPr="00983ED3">
              <w:rPr>
                <w:rFonts w:ascii="Calibri" w:eastAsia="Calibri" w:hAnsi="Calibri"/>
                <w:sz w:val="22"/>
              </w:rPr>
              <w:t>July 2016</w:t>
            </w:r>
            <w:r>
              <w:rPr>
                <w:rFonts w:ascii="Calibri" w:eastAsia="Calibri" w:hAnsi="Calibri"/>
                <w:sz w:val="22"/>
              </w:rPr>
              <w:t xml:space="preserve">: </w:t>
            </w:r>
            <w:r w:rsidRPr="00983ED3">
              <w:rPr>
                <w:rFonts w:ascii="Calibri" w:eastAsia="Calibri" w:hAnsi="Calibri"/>
                <w:sz w:val="22"/>
              </w:rPr>
              <w:t xml:space="preserve"> Pilot results available</w:t>
            </w:r>
          </w:p>
        </w:tc>
      </w:tr>
      <w:tr w:rsidR="00B6046A" w:rsidRPr="00983ED3" w14:paraId="5E01F298" w14:textId="77777777" w:rsidTr="00B6046A">
        <w:trPr>
          <w:cantSplit/>
          <w:trHeight w:val="245"/>
        </w:trPr>
        <w:tc>
          <w:tcPr>
            <w:tcW w:w="1277" w:type="dxa"/>
            <w:vMerge/>
            <w:shd w:val="clear" w:color="auto" w:fill="DAEEF3" w:themeFill="accent5" w:themeFillTint="33"/>
          </w:tcPr>
          <w:p w14:paraId="28D08D57" w14:textId="77777777" w:rsidR="00B6046A" w:rsidRPr="00983ED3" w:rsidRDefault="00B6046A" w:rsidP="00E670CD">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415DB08A" w14:textId="56FCAE6E" w:rsidR="00B6046A" w:rsidRPr="0090171E" w:rsidRDefault="00B6046A" w:rsidP="00F97D35">
            <w:pPr>
              <w:rPr>
                <w:rFonts w:ascii="Calibri" w:eastAsia="Calibri" w:hAnsi="Calibri"/>
                <w:sz w:val="22"/>
              </w:rPr>
            </w:pPr>
            <w:r w:rsidRPr="0090171E">
              <w:rPr>
                <w:rFonts w:ascii="Calibri" w:hAnsi="Calibri"/>
                <w:b/>
                <w:sz w:val="22"/>
              </w:rPr>
              <w:t xml:space="preserve">3.5.9 </w:t>
            </w:r>
            <w:r w:rsidRPr="0090171E">
              <w:rPr>
                <w:rFonts w:ascii="Calibri" w:eastAsia="Calibri" w:hAnsi="Calibri"/>
                <w:sz w:val="22"/>
              </w:rPr>
              <w:t>Develop a superbug analytics dashboard to provide a near real-time overview of AU and AMR in hospitals and in the community, to detect unusual antibiotic use, identify changing resistance patterns, and feedback on the impact of interventions or programs.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4A8310" w14:textId="7E795908" w:rsidR="00B6046A" w:rsidRPr="00983ED3" w:rsidRDefault="00B6046A" w:rsidP="00F97D35">
            <w:pPr>
              <w:rPr>
                <w:rFonts w:ascii="Calibri" w:eastAsia="Calibri" w:hAnsi="Calibri"/>
                <w:sz w:val="22"/>
              </w:rPr>
            </w:pPr>
            <w:r w:rsidRPr="00983ED3">
              <w:rPr>
                <w:rFonts w:ascii="Calibri" w:eastAsia="Calibri" w:hAnsi="Calibri"/>
                <w:sz w:val="22"/>
              </w:rPr>
              <w:t xml:space="preserve">The </w:t>
            </w:r>
            <w:r>
              <w:rPr>
                <w:rFonts w:ascii="Calibri" w:eastAsia="Calibri" w:hAnsi="Calibri"/>
                <w:sz w:val="22"/>
              </w:rPr>
              <w:t xml:space="preserve">Institute for Molecular Bioscience, </w:t>
            </w:r>
            <w:r w:rsidRPr="00983ED3">
              <w:rPr>
                <w:rFonts w:ascii="Calibri" w:eastAsia="Calibri" w:hAnsi="Calibri"/>
                <w:sz w:val="22"/>
              </w:rPr>
              <w:t>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5B57979" w14:textId="55EFAA1B" w:rsidR="00B6046A" w:rsidRPr="00983ED3" w:rsidRDefault="00B6046A" w:rsidP="00F4167F">
            <w:pPr>
              <w:rPr>
                <w:rFonts w:ascii="Calibri" w:eastAsia="Calibri" w:hAnsi="Calibri"/>
                <w:sz w:val="22"/>
              </w:rPr>
            </w:pPr>
            <w:r>
              <w:rPr>
                <w:rFonts w:ascii="Calibri" w:eastAsia="Calibri" w:hAnsi="Calibri"/>
                <w:sz w:val="22"/>
              </w:rPr>
              <w:t>2018</w:t>
            </w:r>
          </w:p>
        </w:tc>
      </w:tr>
      <w:tr w:rsidR="00B6046A" w:rsidRPr="00983ED3" w14:paraId="123BF79F" w14:textId="77777777" w:rsidTr="00B6046A">
        <w:trPr>
          <w:cantSplit/>
          <w:trHeight w:val="245"/>
        </w:trPr>
        <w:tc>
          <w:tcPr>
            <w:tcW w:w="1277" w:type="dxa"/>
            <w:vMerge/>
            <w:shd w:val="clear" w:color="auto" w:fill="DAEEF3" w:themeFill="accent5" w:themeFillTint="33"/>
          </w:tcPr>
          <w:p w14:paraId="0BC490AE" w14:textId="77777777" w:rsidR="00B6046A" w:rsidRPr="00983ED3" w:rsidRDefault="00B6046A" w:rsidP="00E670CD">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35C990E1" w14:textId="77777777" w:rsidR="00B6046A" w:rsidRPr="0090171E" w:rsidRDefault="00B6046A" w:rsidP="009A55F4">
            <w:pPr>
              <w:rPr>
                <w:rFonts w:ascii="Calibri" w:hAnsi="Calibri"/>
                <w:sz w:val="22"/>
              </w:rPr>
            </w:pPr>
            <w:r w:rsidRPr="0090171E">
              <w:rPr>
                <w:rFonts w:ascii="Calibri" w:hAnsi="Calibri"/>
                <w:b/>
                <w:sz w:val="22"/>
              </w:rPr>
              <w:t xml:space="preserve">3.5.10 </w:t>
            </w:r>
            <w:r w:rsidRPr="0090171E">
              <w:rPr>
                <w:rFonts w:ascii="Calibri" w:hAnsi="Calibri"/>
                <w:sz w:val="22"/>
              </w:rPr>
              <w:t xml:space="preserve">Include antibiotic </w:t>
            </w:r>
            <w:r>
              <w:rPr>
                <w:rFonts w:ascii="Calibri" w:hAnsi="Calibri"/>
                <w:sz w:val="22"/>
              </w:rPr>
              <w:t>dispensing</w:t>
            </w:r>
            <w:r w:rsidRPr="0090171E">
              <w:rPr>
                <w:rFonts w:ascii="Calibri" w:hAnsi="Calibri"/>
                <w:sz w:val="22"/>
              </w:rPr>
              <w:t xml:space="preserve"> trends in the Australian Atlas of Healthcare Variation to inform improvements to prescribing practices consistent with national guidelines. </w:t>
            </w:r>
          </w:p>
          <w:p w14:paraId="10C7C8EE" w14:textId="77777777" w:rsidR="00B6046A" w:rsidRPr="0090171E" w:rsidRDefault="00B6046A" w:rsidP="009A55F4">
            <w:pPr>
              <w:rPr>
                <w:rFonts w:ascii="Calibri" w:hAnsi="Calibri"/>
                <w:sz w:val="22"/>
              </w:rPr>
            </w:pPr>
          </w:p>
          <w:p w14:paraId="5B7406FC" w14:textId="77777777" w:rsidR="00B6046A" w:rsidRPr="0090171E" w:rsidRDefault="00B6046A" w:rsidP="009A55F4">
            <w:pPr>
              <w:rPr>
                <w:rFonts w:ascii="Calibri" w:hAnsi="Calibri"/>
                <w:sz w:val="22"/>
              </w:rPr>
            </w:pPr>
            <w:r w:rsidRPr="0090171E">
              <w:rPr>
                <w:rFonts w:ascii="Calibri" w:hAnsi="Calibri"/>
                <w:sz w:val="22"/>
              </w:rPr>
              <w:t>Recommendations in Atlas 1.0 included developing benchmarks for best practice prescribing; PBAC review use of topical quinolones; aligning AMS programs in GP with NARS for amoxicillin; and capacity for PHN and LHN to track and compare antimicrobial prescribing rates.</w:t>
            </w:r>
          </w:p>
          <w:p w14:paraId="0D3CD80D" w14:textId="77777777" w:rsidR="00B6046A" w:rsidRPr="0090171E" w:rsidRDefault="00B6046A" w:rsidP="009A55F4">
            <w:pPr>
              <w:rPr>
                <w:rFonts w:ascii="Calibri" w:hAnsi="Calibri"/>
                <w:sz w:val="22"/>
              </w:rPr>
            </w:pPr>
          </w:p>
          <w:p w14:paraId="0EEF266D" w14:textId="723930C7" w:rsidR="00B6046A" w:rsidRPr="0090171E" w:rsidRDefault="00B6046A" w:rsidP="00E70CCA">
            <w:pPr>
              <w:rPr>
                <w:rFonts w:ascii="Calibri" w:eastAsia="Calibri" w:hAnsi="Calibri"/>
                <w:sz w:val="22"/>
              </w:rPr>
            </w:pPr>
            <w:r w:rsidRPr="0090171E">
              <w:rPr>
                <w:rFonts w:ascii="Calibri" w:hAnsi="Calibri"/>
                <w:sz w:val="22"/>
              </w:rPr>
              <w:t xml:space="preserve">The Commission is developing an implementation strategy inclusive of actions for </w:t>
            </w:r>
            <w:r>
              <w:rPr>
                <w:rFonts w:ascii="Calibri" w:hAnsi="Calibri"/>
                <w:sz w:val="22"/>
              </w:rPr>
              <w:t>the Australian Government Department of Health</w:t>
            </w:r>
            <w:r w:rsidRPr="0090171E">
              <w:rPr>
                <w:rFonts w:ascii="Calibri" w:hAnsi="Calibri"/>
                <w:sz w:val="22"/>
              </w:rPr>
              <w:t xml:space="preserve">, PBAC, clinical colleges, PHN and LHN, and national boards and AHPRA.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A1D474" w14:textId="2013F5ED" w:rsidR="00B6046A" w:rsidRPr="00983ED3" w:rsidRDefault="00B6046A" w:rsidP="00E70CCA">
            <w:pPr>
              <w:rPr>
                <w:rFonts w:ascii="Calibri" w:eastAsia="Calibri" w:hAnsi="Calibri"/>
                <w:sz w:val="22"/>
              </w:rPr>
            </w:pPr>
            <w:r>
              <w:rPr>
                <w:rFonts w:ascii="Calibri" w:eastAsia="Calibri" w:hAnsi="Calibri"/>
                <w:sz w:val="22"/>
              </w:rPr>
              <w:t>ACSQHC</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FCD1ED8" w14:textId="77777777" w:rsidR="00B6046A" w:rsidRDefault="00B6046A" w:rsidP="009A55F4">
            <w:pPr>
              <w:rPr>
                <w:rFonts w:asciiTheme="minorHAnsi" w:eastAsia="Times New Roman" w:hAnsiTheme="minorHAnsi" w:cs="Times New Roman"/>
                <w:sz w:val="22"/>
                <w:lang w:bidi="en-US"/>
              </w:rPr>
            </w:pPr>
            <w:r>
              <w:rPr>
                <w:rFonts w:asciiTheme="minorHAnsi" w:eastAsia="Times New Roman" w:hAnsiTheme="minorHAnsi" w:cs="Times New Roman"/>
                <w:sz w:val="22"/>
                <w:lang w:bidi="en-US"/>
              </w:rPr>
              <w:t>Atlas successfully launched in November 2015.</w:t>
            </w:r>
          </w:p>
          <w:p w14:paraId="2B252F05" w14:textId="77777777" w:rsidR="00B6046A" w:rsidRDefault="00B6046A" w:rsidP="009A55F4">
            <w:pPr>
              <w:rPr>
                <w:rFonts w:asciiTheme="minorHAnsi" w:eastAsia="Times New Roman" w:hAnsiTheme="minorHAnsi" w:cs="Times New Roman"/>
                <w:sz w:val="22"/>
                <w:lang w:bidi="en-US"/>
              </w:rPr>
            </w:pPr>
          </w:p>
          <w:p w14:paraId="4C899188" w14:textId="77777777" w:rsidR="00B6046A" w:rsidRDefault="00B6046A" w:rsidP="009A55F4">
            <w:pPr>
              <w:rPr>
                <w:rFonts w:asciiTheme="minorHAnsi" w:eastAsia="Times New Roman" w:hAnsiTheme="minorHAnsi" w:cs="Times New Roman"/>
                <w:sz w:val="22"/>
                <w:lang w:bidi="en-US"/>
              </w:rPr>
            </w:pPr>
            <w:r>
              <w:rPr>
                <w:rFonts w:asciiTheme="minorHAnsi" w:eastAsia="Times New Roman" w:hAnsiTheme="minorHAnsi" w:cs="Times New Roman"/>
                <w:sz w:val="22"/>
                <w:lang w:bidi="en-US"/>
              </w:rPr>
              <w:t>Implementation strategy will be presented to AHMAC in May 2016.</w:t>
            </w:r>
          </w:p>
          <w:p w14:paraId="54A0E985" w14:textId="77777777" w:rsidR="00B6046A" w:rsidRDefault="00B6046A" w:rsidP="009A55F4">
            <w:pPr>
              <w:rPr>
                <w:rFonts w:asciiTheme="minorHAnsi" w:eastAsia="Times New Roman" w:hAnsiTheme="minorHAnsi" w:cs="Times New Roman"/>
                <w:sz w:val="22"/>
                <w:lang w:bidi="en-US"/>
              </w:rPr>
            </w:pPr>
          </w:p>
          <w:p w14:paraId="66602A19" w14:textId="3C2B685C" w:rsidR="00B6046A" w:rsidRPr="00983ED3" w:rsidRDefault="00B6046A" w:rsidP="00E70CCA">
            <w:pPr>
              <w:rPr>
                <w:rFonts w:ascii="Calibri" w:eastAsia="Calibri" w:hAnsi="Calibri"/>
                <w:sz w:val="22"/>
              </w:rPr>
            </w:pPr>
            <w:r>
              <w:rPr>
                <w:rFonts w:asciiTheme="minorHAnsi" w:eastAsia="Times New Roman" w:hAnsiTheme="minorHAnsi" w:cs="Times New Roman"/>
                <w:sz w:val="22"/>
                <w:lang w:bidi="en-US"/>
              </w:rPr>
              <w:t>Interactive web Atlas is currently being developed.</w:t>
            </w:r>
          </w:p>
        </w:tc>
      </w:tr>
      <w:tr w:rsidR="00B6046A" w:rsidRPr="00983ED3" w14:paraId="1806B575" w14:textId="77777777" w:rsidTr="00B6046A">
        <w:trPr>
          <w:cantSplit/>
          <w:trHeight w:val="245"/>
        </w:trPr>
        <w:tc>
          <w:tcPr>
            <w:tcW w:w="1277" w:type="dxa"/>
            <w:vMerge/>
            <w:shd w:val="clear" w:color="auto" w:fill="DAEEF3" w:themeFill="accent5" w:themeFillTint="33"/>
          </w:tcPr>
          <w:p w14:paraId="21974FE0" w14:textId="77777777" w:rsidR="00B6046A" w:rsidRPr="00983ED3" w:rsidRDefault="00B6046A" w:rsidP="00E670CD">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632A487" w14:textId="4531ADA8" w:rsidR="00B6046A" w:rsidRPr="0090171E" w:rsidRDefault="00B6046A" w:rsidP="00065238">
            <w:pPr>
              <w:rPr>
                <w:rFonts w:ascii="Calibri" w:hAnsi="Calibri"/>
                <w:sz w:val="22"/>
              </w:rPr>
            </w:pPr>
            <w:r w:rsidRPr="0090171E">
              <w:rPr>
                <w:rFonts w:ascii="Calibri" w:hAnsi="Calibri"/>
                <w:b/>
                <w:sz w:val="22"/>
              </w:rPr>
              <w:t xml:space="preserve">3.5.11 </w:t>
            </w:r>
            <w:r w:rsidRPr="0090171E">
              <w:rPr>
                <w:rFonts w:ascii="Calibri" w:eastAsia="Calibri" w:hAnsi="Calibri"/>
                <w:sz w:val="22"/>
              </w:rPr>
              <w:t>Create a refer</w:t>
            </w:r>
            <w:r w:rsidR="00D06EEC">
              <w:rPr>
                <w:rFonts w:ascii="Calibri" w:eastAsia="Calibri" w:hAnsi="Calibri"/>
                <w:sz w:val="22"/>
              </w:rPr>
              <w:t>ence laboratory for carbapenem-</w:t>
            </w:r>
            <w:r w:rsidRPr="0090171E">
              <w:rPr>
                <w:rFonts w:ascii="Calibri" w:eastAsia="Calibri" w:hAnsi="Calibri"/>
                <w:sz w:val="22"/>
              </w:rPr>
              <w:t xml:space="preserve">resistant </w:t>
            </w:r>
            <w:r w:rsidRPr="004A6CA0">
              <w:rPr>
                <w:rFonts w:ascii="Calibri" w:eastAsia="Calibri" w:hAnsi="Calibri"/>
                <w:i/>
                <w:sz w:val="22"/>
              </w:rPr>
              <w:t>Enterobacteriaceae</w:t>
            </w:r>
            <w:r w:rsidRPr="0090171E">
              <w:rPr>
                <w:rFonts w:ascii="Calibri" w:eastAsia="Calibri" w:hAnsi="Calibri"/>
                <w:sz w:val="22"/>
              </w:rPr>
              <w:t xml:space="preserve"> to enable rapid molecular characterisation, national data reporting and comparison.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DE8C2F" w14:textId="097DACBE" w:rsidR="00B6046A" w:rsidRPr="00983ED3" w:rsidRDefault="00B6046A" w:rsidP="00E70CCA">
            <w:pPr>
              <w:rPr>
                <w:rFonts w:ascii="Calibri" w:eastAsia="Calibri" w:hAnsi="Calibri"/>
                <w:sz w:val="22"/>
              </w:rPr>
            </w:pPr>
            <w:r w:rsidRPr="00983ED3">
              <w:rPr>
                <w:rFonts w:ascii="Calibri" w:eastAsia="Calibri" w:hAnsi="Calibri"/>
                <w:sz w:val="22"/>
              </w:rPr>
              <w:t>PathWest; WA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9B1E0B7" w14:textId="255C0724" w:rsidR="00B6046A" w:rsidRPr="00983ED3" w:rsidRDefault="00B6046A" w:rsidP="009A55F4">
            <w:pPr>
              <w:rPr>
                <w:rFonts w:ascii="Calibri" w:eastAsia="Calibri" w:hAnsi="Calibri"/>
                <w:sz w:val="22"/>
                <w:highlight w:val="yellow"/>
              </w:rPr>
            </w:pPr>
            <w:r>
              <w:rPr>
                <w:rFonts w:ascii="Calibri" w:eastAsia="Calibri" w:hAnsi="Calibri"/>
                <w:sz w:val="22"/>
              </w:rPr>
              <w:t>Ongoing</w:t>
            </w:r>
          </w:p>
        </w:tc>
      </w:tr>
      <w:tr w:rsidR="00B6046A" w:rsidRPr="00983ED3" w14:paraId="46D384DB" w14:textId="568AA880" w:rsidTr="00B6046A">
        <w:trPr>
          <w:cantSplit/>
          <w:trHeight w:val="245"/>
        </w:trPr>
        <w:tc>
          <w:tcPr>
            <w:tcW w:w="14174" w:type="dxa"/>
            <w:gridSpan w:val="4"/>
            <w:tcBorders>
              <w:right w:val="single" w:sz="4" w:space="0" w:color="auto"/>
            </w:tcBorders>
            <w:shd w:val="clear" w:color="auto" w:fill="F2F2F2" w:themeFill="background1" w:themeFillShade="F2"/>
          </w:tcPr>
          <w:p w14:paraId="2049B5E3" w14:textId="68339550" w:rsidR="00B6046A" w:rsidRDefault="00B6046A" w:rsidP="00572779">
            <w:pPr>
              <w:rPr>
                <w:rFonts w:ascii="Calibri" w:eastAsia="Times New Roman" w:hAnsi="Calibri" w:cs="Times New Roman"/>
                <w:sz w:val="22"/>
                <w:lang w:bidi="en-US"/>
              </w:rPr>
            </w:pPr>
            <w:r w:rsidRPr="00080B40">
              <w:rPr>
                <w:rFonts w:ascii="Calibri" w:eastAsia="Times New Roman" w:hAnsi="Calibri" w:cs="Times New Roman"/>
                <w:b/>
                <w:sz w:val="22"/>
                <w:lang w:bidi="en-US"/>
              </w:rPr>
              <w:lastRenderedPageBreak/>
              <w:t>Priority Area for Action</w:t>
            </w:r>
            <w:r>
              <w:rPr>
                <w:rFonts w:ascii="Calibri" w:eastAsia="Times New Roman" w:hAnsi="Calibri" w:cs="Times New Roman"/>
                <w:b/>
                <w:sz w:val="22"/>
                <w:lang w:bidi="en-US"/>
              </w:rPr>
              <w:t xml:space="preserve"> 3.6: </w:t>
            </w:r>
            <w:r w:rsidRPr="004E1EC4">
              <w:rPr>
                <w:rFonts w:ascii="Calibri" w:eastAsia="Times New Roman" w:hAnsi="Calibri" w:cs="Times New Roman"/>
                <w:b/>
                <w:sz w:val="22"/>
                <w:lang w:bidi="en-US"/>
              </w:rPr>
              <w:t>Improve animal health and agriculture surveillance.</w:t>
            </w:r>
          </w:p>
        </w:tc>
      </w:tr>
      <w:tr w:rsidR="00B6046A" w:rsidRPr="00983ED3" w14:paraId="3657B2F5" w14:textId="77777777" w:rsidTr="00B6046A">
        <w:trPr>
          <w:cantSplit/>
          <w:trHeight w:val="245"/>
        </w:trPr>
        <w:tc>
          <w:tcPr>
            <w:tcW w:w="1277" w:type="dxa"/>
            <w:vMerge w:val="restart"/>
            <w:shd w:val="clear" w:color="auto" w:fill="EAF1DD" w:themeFill="accent3" w:themeFillTint="33"/>
          </w:tcPr>
          <w:p w14:paraId="6CD9FEC7" w14:textId="669BC022" w:rsidR="00B6046A" w:rsidRPr="00483C5E" w:rsidRDefault="00B6046A" w:rsidP="00E40C4A">
            <w:pPr>
              <w:rPr>
                <w:rFonts w:ascii="Calibri" w:eastAsia="Times New Roman" w:hAnsi="Calibri" w:cs="Times New Roman"/>
                <w:i/>
                <w:sz w:val="22"/>
                <w:lang w:bidi="en-US"/>
              </w:rPr>
            </w:pPr>
            <w:r>
              <w:rPr>
                <w:rFonts w:ascii="Calibri" w:eastAsia="Times New Roman" w:hAnsi="Calibri" w:cs="Times New Roman"/>
                <w:i/>
                <w:sz w:val="22"/>
                <w:lang w:bidi="en-US"/>
              </w:rPr>
              <w:t>Animal Health and Ag</w:t>
            </w:r>
            <w:r w:rsidR="00E40C4A">
              <w:rPr>
                <w:rFonts w:ascii="Calibri" w:eastAsia="Times New Roman" w:hAnsi="Calibri" w:cs="Times New Roman"/>
                <w:i/>
                <w:sz w:val="22"/>
                <w:lang w:bidi="en-US"/>
              </w:rPr>
              <w:t>riculture</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2100252" w14:textId="1FB1EBA4" w:rsidR="00B6046A" w:rsidRDefault="00B6046A" w:rsidP="00572779">
            <w:pPr>
              <w:rPr>
                <w:rFonts w:ascii="Calibri" w:hAnsi="Calibri"/>
                <w:b/>
                <w:sz w:val="22"/>
              </w:rPr>
            </w:pPr>
            <w:r>
              <w:rPr>
                <w:rFonts w:ascii="Calibri" w:hAnsi="Calibri"/>
                <w:b/>
                <w:sz w:val="22"/>
              </w:rPr>
              <w:t xml:space="preserve">3.6.1 </w:t>
            </w:r>
            <w:r>
              <w:rPr>
                <w:rFonts w:ascii="Calibri" w:eastAsia="Calibri" w:hAnsi="Calibri"/>
                <w:sz w:val="22"/>
              </w:rPr>
              <w:t xml:space="preserve">Investigate a </w:t>
            </w:r>
            <w:r w:rsidRPr="00983ED3">
              <w:rPr>
                <w:rFonts w:ascii="Calibri" w:eastAsia="Calibri" w:hAnsi="Calibri"/>
                <w:sz w:val="22"/>
              </w:rPr>
              <w:t xml:space="preserve">surveillance model for </w:t>
            </w:r>
            <w:r>
              <w:rPr>
                <w:rFonts w:ascii="Calibri" w:eastAsia="Calibri" w:hAnsi="Calibri"/>
                <w:sz w:val="22"/>
              </w:rPr>
              <w:t xml:space="preserve">AMR in the </w:t>
            </w:r>
            <w:r w:rsidRPr="00983ED3">
              <w:rPr>
                <w:rFonts w:ascii="Calibri" w:eastAsia="Calibri" w:hAnsi="Calibri"/>
                <w:sz w:val="22"/>
              </w:rPr>
              <w:t xml:space="preserve">pig industry </w:t>
            </w:r>
            <w:r>
              <w:rPr>
                <w:rFonts w:ascii="Calibri" w:eastAsia="Calibri" w:hAnsi="Calibri"/>
                <w:sz w:val="22"/>
              </w:rPr>
              <w:t xml:space="preserve">based on pig faeces at the time of slaughter </w:t>
            </w:r>
            <w:r w:rsidRPr="00983ED3">
              <w:rPr>
                <w:rFonts w:ascii="Calibri" w:eastAsia="Calibri" w:hAnsi="Calibri"/>
                <w:sz w:val="22"/>
              </w:rPr>
              <w:t xml:space="preserve">that may also be applied to other major food industries in the future.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35B82A" w14:textId="07A9B4BE" w:rsidR="00B6046A" w:rsidRPr="00983ED3" w:rsidRDefault="00B6046A" w:rsidP="002273B8">
            <w:pPr>
              <w:rPr>
                <w:rFonts w:ascii="Calibri" w:eastAsia="Calibri" w:hAnsi="Calibri"/>
                <w:sz w:val="22"/>
              </w:rPr>
            </w:pPr>
            <w:r w:rsidRPr="00983ED3">
              <w:rPr>
                <w:rFonts w:ascii="Calibri" w:eastAsia="Calibri" w:hAnsi="Calibri"/>
                <w:sz w:val="22"/>
              </w:rPr>
              <w:t>Australian Pork Limited</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6E6FBD4" w14:textId="14879F6A" w:rsidR="00B6046A" w:rsidRPr="00260276" w:rsidRDefault="00B6046A" w:rsidP="00572779">
            <w:pPr>
              <w:rPr>
                <w:rFonts w:ascii="Calibri" w:eastAsia="Calibri" w:hAnsi="Calibri"/>
                <w:sz w:val="22"/>
              </w:rPr>
            </w:pPr>
            <w:r>
              <w:rPr>
                <w:rFonts w:ascii="Calibri" w:eastAsia="Times New Roman" w:hAnsi="Calibri" w:cs="Times New Roman"/>
                <w:sz w:val="22"/>
                <w:lang w:bidi="en-US"/>
              </w:rPr>
              <w:t>August 2016</w:t>
            </w:r>
          </w:p>
        </w:tc>
      </w:tr>
      <w:tr w:rsidR="00B6046A" w:rsidRPr="00983ED3" w14:paraId="74D77F95" w14:textId="77777777" w:rsidTr="00B6046A">
        <w:trPr>
          <w:cantSplit/>
          <w:trHeight w:val="245"/>
        </w:trPr>
        <w:tc>
          <w:tcPr>
            <w:tcW w:w="1277" w:type="dxa"/>
            <w:vMerge/>
            <w:shd w:val="clear" w:color="auto" w:fill="EAF1DD" w:themeFill="accent3" w:themeFillTint="33"/>
          </w:tcPr>
          <w:p w14:paraId="00F83F90" w14:textId="77777777" w:rsidR="00B6046A" w:rsidRDefault="00B6046A" w:rsidP="00C570EC">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4EAB2B76" w14:textId="39931D27" w:rsidR="00B6046A" w:rsidRDefault="00B6046A" w:rsidP="00572779">
            <w:pPr>
              <w:rPr>
                <w:rFonts w:ascii="Calibri" w:hAnsi="Calibri"/>
                <w:b/>
                <w:sz w:val="22"/>
              </w:rPr>
            </w:pPr>
            <w:r>
              <w:rPr>
                <w:rFonts w:ascii="Calibri" w:hAnsi="Calibri"/>
                <w:b/>
                <w:sz w:val="22"/>
              </w:rPr>
              <w:t xml:space="preserve">3.6.2 </w:t>
            </w:r>
            <w:r w:rsidRPr="00983ED3">
              <w:rPr>
                <w:rFonts w:ascii="Calibri" w:eastAsia="Calibri" w:hAnsi="Calibri"/>
                <w:sz w:val="22"/>
              </w:rPr>
              <w:t xml:space="preserve">Measure and assess </w:t>
            </w:r>
            <w:r>
              <w:rPr>
                <w:rFonts w:ascii="Calibri" w:eastAsia="Calibri" w:hAnsi="Calibri"/>
                <w:sz w:val="22"/>
              </w:rPr>
              <w:t>antibiotic use</w:t>
            </w:r>
            <w:r w:rsidRPr="00983ED3">
              <w:rPr>
                <w:rFonts w:ascii="Calibri" w:eastAsia="Calibri" w:hAnsi="Calibri"/>
                <w:sz w:val="22"/>
              </w:rPr>
              <w:t xml:space="preserve"> </w:t>
            </w:r>
            <w:r>
              <w:rPr>
                <w:rFonts w:ascii="Calibri" w:eastAsia="Calibri" w:hAnsi="Calibri"/>
                <w:sz w:val="22"/>
              </w:rPr>
              <w:t xml:space="preserve">in </w:t>
            </w:r>
            <w:r w:rsidRPr="00983ED3">
              <w:rPr>
                <w:rFonts w:ascii="Calibri" w:eastAsia="Calibri" w:hAnsi="Calibri"/>
                <w:sz w:val="22"/>
              </w:rPr>
              <w:t xml:space="preserve">the </w:t>
            </w:r>
            <w:r>
              <w:rPr>
                <w:rFonts w:ascii="Calibri" w:eastAsia="Calibri" w:hAnsi="Calibri"/>
                <w:sz w:val="22"/>
              </w:rPr>
              <w:t>meat and livestock industry</w:t>
            </w:r>
            <w:r w:rsidRPr="00983ED3">
              <w:rPr>
                <w:rFonts w:ascii="Calibri" w:eastAsia="Calibri" w:hAnsi="Calibri"/>
                <w:sz w:val="22"/>
              </w:rPr>
              <w:t xml:space="preserve"> through on-going monitoring and analysis of antibiotic treatment data from a (representative) sample of feedlots</w:t>
            </w:r>
            <w:r>
              <w:rPr>
                <w:rFonts w:ascii="Calibri" w:eastAsia="Calibri" w:hAnsi="Calibri"/>
                <w:sz w:val="22"/>
              </w:rPr>
              <w:t xml:space="preserve"> to improve judicious use</w:t>
            </w:r>
            <w:r w:rsidRPr="00983ED3">
              <w:rPr>
                <w:rFonts w:ascii="Calibri" w:eastAsia="Calibri" w:hAnsi="Calibri"/>
                <w:sz w:val="22"/>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AF37E5" w14:textId="5BD240F6" w:rsidR="00B6046A" w:rsidRPr="00983ED3" w:rsidRDefault="00B6046A" w:rsidP="002273B8">
            <w:pPr>
              <w:rPr>
                <w:rFonts w:ascii="Calibri" w:eastAsia="Calibri" w:hAnsi="Calibri"/>
                <w:sz w:val="22"/>
              </w:rPr>
            </w:pPr>
            <w:r w:rsidRPr="00983ED3">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8000BF5" w14:textId="2C131328" w:rsidR="00B6046A" w:rsidRDefault="00B6046A" w:rsidP="00572779">
            <w:pPr>
              <w:rPr>
                <w:rFonts w:ascii="Calibri" w:eastAsia="Calibri" w:hAnsi="Calibri"/>
                <w:sz w:val="22"/>
              </w:rPr>
            </w:pPr>
            <w:r>
              <w:rPr>
                <w:rFonts w:ascii="Calibri" w:eastAsia="Calibri" w:hAnsi="Calibri"/>
                <w:sz w:val="22"/>
              </w:rPr>
              <w:t>Completed in late 2015</w:t>
            </w:r>
          </w:p>
        </w:tc>
      </w:tr>
      <w:tr w:rsidR="00B6046A" w:rsidRPr="00983ED3" w14:paraId="26448957" w14:textId="77777777" w:rsidTr="00B6046A">
        <w:trPr>
          <w:cantSplit/>
          <w:trHeight w:val="245"/>
        </w:trPr>
        <w:tc>
          <w:tcPr>
            <w:tcW w:w="1277" w:type="dxa"/>
            <w:vMerge/>
            <w:shd w:val="clear" w:color="auto" w:fill="EAF1DD" w:themeFill="accent3" w:themeFillTint="33"/>
          </w:tcPr>
          <w:p w14:paraId="5D792AA8"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C665E14" w14:textId="4183C1B8" w:rsidR="00B6046A" w:rsidRDefault="00B6046A" w:rsidP="00572779">
            <w:pPr>
              <w:rPr>
                <w:rFonts w:ascii="Calibri" w:hAnsi="Calibri"/>
                <w:b/>
                <w:sz w:val="22"/>
              </w:rPr>
            </w:pPr>
            <w:r>
              <w:rPr>
                <w:rFonts w:ascii="Calibri" w:hAnsi="Calibri"/>
                <w:b/>
                <w:sz w:val="22"/>
              </w:rPr>
              <w:t xml:space="preserve">3.6.3 </w:t>
            </w:r>
            <w:r w:rsidRPr="00313717">
              <w:rPr>
                <w:rFonts w:ascii="Calibri" w:eastAsia="Times New Roman" w:hAnsi="Calibri" w:cs="Times New Roman"/>
                <w:sz w:val="22"/>
                <w:lang w:val="en-US" w:bidi="en-US"/>
              </w:rPr>
              <w:t>Develop and assess methods for monitoring antimicrobial usage in companion and production animals at the veterinary practice level</w:t>
            </w:r>
            <w:r>
              <w:rPr>
                <w:rFonts w:ascii="Calibri" w:eastAsia="Times New Roman" w:hAnsi="Calibri" w:cs="Times New Roman"/>
                <w:sz w:val="22"/>
                <w:lang w:val="en-US" w:bidi="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E33E015" w14:textId="38CE4769" w:rsidR="00B6046A" w:rsidRPr="00983ED3" w:rsidRDefault="00B6046A" w:rsidP="002273B8">
            <w:pPr>
              <w:rPr>
                <w:rFonts w:ascii="Calibri" w:eastAsia="Calibri" w:hAnsi="Calibri"/>
                <w:sz w:val="22"/>
              </w:rPr>
            </w:pPr>
            <w:r>
              <w:rPr>
                <w:rFonts w:ascii="Calibri" w:eastAsia="Times New Roman" w:hAnsi="Calibri" w:cs="Times New Roman"/>
                <w:sz w:val="22"/>
                <w:lang w:bidi="en-US"/>
              </w:rPr>
              <w:t>National Centre for Antimicrobial Stewardship</w:t>
            </w:r>
            <w:r w:rsidR="00A64371">
              <w:rPr>
                <w:rFonts w:ascii="Calibri" w:eastAsia="Times New Roman" w:hAnsi="Calibri" w:cs="Times New Roman"/>
                <w:sz w:val="22"/>
                <w:lang w:bidi="en-US"/>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7287606" w14:textId="77DB1D0C" w:rsidR="00B6046A" w:rsidRDefault="00B6046A" w:rsidP="00572779">
            <w:pPr>
              <w:rPr>
                <w:rFonts w:ascii="Calibri" w:eastAsia="Times New Roman" w:hAnsi="Calibri" w:cs="Times New Roman"/>
                <w:sz w:val="22"/>
                <w:lang w:bidi="en-US"/>
              </w:rPr>
            </w:pPr>
            <w:r>
              <w:rPr>
                <w:rFonts w:asciiTheme="minorHAnsi" w:eastAsia="Times New Roman" w:hAnsiTheme="minorHAnsi" w:cs="Times New Roman"/>
                <w:sz w:val="22"/>
                <w:lang w:val="en-US"/>
              </w:rPr>
              <w:t>2020</w:t>
            </w:r>
          </w:p>
        </w:tc>
      </w:tr>
      <w:tr w:rsidR="00B6046A" w:rsidRPr="00983ED3" w14:paraId="4D13C975" w14:textId="77777777" w:rsidTr="00B6046A">
        <w:trPr>
          <w:cantSplit/>
          <w:trHeight w:val="245"/>
        </w:trPr>
        <w:tc>
          <w:tcPr>
            <w:tcW w:w="1277" w:type="dxa"/>
            <w:vMerge/>
            <w:shd w:val="clear" w:color="auto" w:fill="EAF1DD" w:themeFill="accent3" w:themeFillTint="33"/>
          </w:tcPr>
          <w:p w14:paraId="2E559B2F"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252F25FB" w14:textId="3DFC2508" w:rsidR="00B6046A" w:rsidRDefault="00B6046A" w:rsidP="00572779">
            <w:pPr>
              <w:rPr>
                <w:rFonts w:ascii="Calibri" w:hAnsi="Calibri"/>
                <w:b/>
                <w:sz w:val="22"/>
              </w:rPr>
            </w:pPr>
            <w:r>
              <w:rPr>
                <w:rFonts w:ascii="Calibri" w:hAnsi="Calibri"/>
                <w:b/>
                <w:sz w:val="22"/>
              </w:rPr>
              <w:t xml:space="preserve">3.6.4 </w:t>
            </w:r>
            <w:r>
              <w:rPr>
                <w:rFonts w:ascii="Calibri" w:eastAsia="Calibri" w:hAnsi="Calibri"/>
                <w:sz w:val="22"/>
              </w:rPr>
              <w:t>Undertake research</w:t>
            </w:r>
            <w:r w:rsidRPr="00983ED3">
              <w:rPr>
                <w:rFonts w:ascii="Calibri" w:eastAsia="Calibri" w:hAnsi="Calibri"/>
                <w:sz w:val="22"/>
              </w:rPr>
              <w:t xml:space="preserve"> project </w:t>
            </w:r>
            <w:r>
              <w:rPr>
                <w:rFonts w:ascii="Calibri" w:eastAsia="Calibri" w:hAnsi="Calibri"/>
                <w:sz w:val="22"/>
              </w:rPr>
              <w:t xml:space="preserve">into </w:t>
            </w:r>
            <w:r w:rsidRPr="00983ED3">
              <w:rPr>
                <w:rFonts w:ascii="Calibri" w:eastAsia="Calibri" w:hAnsi="Calibri"/>
                <w:sz w:val="22"/>
              </w:rPr>
              <w:t xml:space="preserve">multi-drug resistant pathogenic </w:t>
            </w:r>
            <w:r w:rsidR="004A6CA0">
              <w:rPr>
                <w:rFonts w:ascii="Calibri" w:eastAsia="Calibri" w:hAnsi="Calibri"/>
                <w:sz w:val="22"/>
              </w:rPr>
              <w:br/>
            </w:r>
            <w:r w:rsidRPr="002F0676">
              <w:rPr>
                <w:rFonts w:ascii="Calibri" w:eastAsia="Calibri" w:hAnsi="Calibri"/>
                <w:i/>
                <w:sz w:val="22"/>
              </w:rPr>
              <w:t>E.</w:t>
            </w:r>
            <w:r w:rsidR="004A6CA0">
              <w:rPr>
                <w:rFonts w:ascii="Calibri" w:eastAsia="Calibri" w:hAnsi="Calibri"/>
                <w:i/>
                <w:sz w:val="22"/>
              </w:rPr>
              <w:t xml:space="preserve"> </w:t>
            </w:r>
            <w:r w:rsidRPr="002009D4">
              <w:rPr>
                <w:rFonts w:ascii="Calibri" w:eastAsia="Calibri" w:hAnsi="Calibri"/>
                <w:i/>
                <w:sz w:val="22"/>
              </w:rPr>
              <w:t>coli</w:t>
            </w:r>
            <w:r w:rsidRPr="00983ED3">
              <w:rPr>
                <w:rFonts w:ascii="Calibri" w:eastAsia="Calibri" w:hAnsi="Calibri"/>
                <w:sz w:val="22"/>
              </w:rPr>
              <w:t xml:space="preserve"> and methicillin resistant </w:t>
            </w:r>
            <w:r w:rsidRPr="00983ED3">
              <w:rPr>
                <w:rFonts w:ascii="Calibri" w:eastAsia="Calibri" w:hAnsi="Calibri"/>
                <w:i/>
                <w:sz w:val="22"/>
              </w:rPr>
              <w:t xml:space="preserve">Staphylococcus </w:t>
            </w:r>
            <w:r w:rsidRPr="004A6CA0">
              <w:rPr>
                <w:rFonts w:ascii="Calibri" w:eastAsia="Calibri" w:hAnsi="Calibri"/>
                <w:i/>
                <w:sz w:val="22"/>
              </w:rPr>
              <w:t>spp</w:t>
            </w:r>
            <w:r w:rsidRPr="00983ED3">
              <w:rPr>
                <w:rFonts w:ascii="Calibri" w:eastAsia="Calibri" w:hAnsi="Calibri"/>
                <w:sz w:val="22"/>
              </w:rPr>
              <w:t>. isolated from animal infections to determine their significance to animal and public health. This project will analyse the clinical data accompanying these isolates and prescribing practices for veterinarians to identify specific selection foci for resistant isolates and to investigate novel agents for their treatment.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D0C1BD" w14:textId="201A45F3" w:rsidR="00B6046A" w:rsidRPr="00983ED3" w:rsidRDefault="00B6046A" w:rsidP="002273B8">
            <w:pPr>
              <w:rPr>
                <w:rFonts w:ascii="Calibri" w:eastAsia="Calibri" w:hAnsi="Calibri"/>
                <w:sz w:val="22"/>
              </w:rPr>
            </w:pPr>
            <w:r w:rsidRPr="00983ED3">
              <w:rPr>
                <w:rFonts w:ascii="Calibri" w:eastAsia="Calibri" w:hAnsi="Calibri"/>
                <w:sz w:val="22"/>
              </w:rPr>
              <w:t>The University of Adelaide</w:t>
            </w:r>
            <w:r>
              <w:rPr>
                <w:rFonts w:ascii="Calibri" w:eastAsia="Calibri" w:hAnsi="Calibri"/>
                <w:sz w:val="22"/>
              </w:rPr>
              <w:t xml:space="preserve"> with the </w:t>
            </w:r>
            <w:r w:rsidRPr="00983ED3">
              <w:rPr>
                <w:rFonts w:ascii="Calibri" w:eastAsia="Calibri" w:hAnsi="Calibri"/>
                <w:sz w:val="22"/>
              </w:rPr>
              <w:t>Australian Research Council</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FA521F1" w14:textId="5F611FED" w:rsidR="00B6046A" w:rsidRDefault="00B6046A" w:rsidP="00572779">
            <w:pPr>
              <w:rPr>
                <w:rFonts w:ascii="Calibri" w:eastAsia="Times New Roman" w:hAnsi="Calibri" w:cs="Times New Roman"/>
                <w:sz w:val="22"/>
                <w:lang w:bidi="en-US"/>
              </w:rPr>
            </w:pPr>
            <w:r>
              <w:rPr>
                <w:rFonts w:ascii="Calibri" w:eastAsia="Calibri" w:hAnsi="Calibri"/>
                <w:sz w:val="22"/>
              </w:rPr>
              <w:t>Progress report December 2016</w:t>
            </w:r>
          </w:p>
        </w:tc>
      </w:tr>
      <w:tr w:rsidR="00B6046A" w:rsidRPr="00983ED3" w14:paraId="5362E431" w14:textId="77777777" w:rsidTr="00B6046A">
        <w:trPr>
          <w:cantSplit/>
          <w:trHeight w:val="245"/>
        </w:trPr>
        <w:tc>
          <w:tcPr>
            <w:tcW w:w="1277" w:type="dxa"/>
            <w:vMerge/>
            <w:shd w:val="clear" w:color="auto" w:fill="EAF1DD" w:themeFill="accent3" w:themeFillTint="33"/>
          </w:tcPr>
          <w:p w14:paraId="0B245C1B"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CEE400B" w14:textId="7C960915" w:rsidR="00B6046A" w:rsidRDefault="00B6046A" w:rsidP="00572779">
            <w:pPr>
              <w:rPr>
                <w:rFonts w:ascii="Calibri" w:hAnsi="Calibri"/>
                <w:b/>
                <w:sz w:val="22"/>
              </w:rPr>
            </w:pPr>
            <w:r>
              <w:rPr>
                <w:rFonts w:ascii="Calibri" w:hAnsi="Calibri"/>
                <w:b/>
                <w:sz w:val="22"/>
              </w:rPr>
              <w:t xml:space="preserve">3.6.5 </w:t>
            </w:r>
            <w:r>
              <w:rPr>
                <w:rFonts w:ascii="Calibri" w:eastAsia="Calibri" w:hAnsi="Calibri"/>
                <w:sz w:val="22"/>
              </w:rPr>
              <w:t>Investigate</w:t>
            </w:r>
            <w:r w:rsidRPr="00983ED3">
              <w:rPr>
                <w:rFonts w:ascii="Calibri" w:eastAsia="Calibri" w:hAnsi="Calibri"/>
                <w:sz w:val="22"/>
              </w:rPr>
              <w:t xml:space="preserve"> </w:t>
            </w:r>
            <w:r>
              <w:rPr>
                <w:rFonts w:ascii="Calibri" w:eastAsia="Calibri" w:hAnsi="Calibri"/>
                <w:sz w:val="22"/>
              </w:rPr>
              <w:t>AMR</w:t>
            </w:r>
            <w:r w:rsidRPr="00983ED3">
              <w:rPr>
                <w:rFonts w:ascii="Calibri" w:eastAsia="Calibri" w:hAnsi="Calibri"/>
                <w:sz w:val="22"/>
              </w:rPr>
              <w:t xml:space="preserve"> in </w:t>
            </w:r>
            <w:r w:rsidRPr="00983ED3">
              <w:rPr>
                <w:rFonts w:ascii="Calibri" w:eastAsia="Calibri" w:hAnsi="Calibri"/>
                <w:i/>
                <w:sz w:val="22"/>
              </w:rPr>
              <w:t>E.</w:t>
            </w:r>
            <w:r w:rsidR="004A6CA0">
              <w:rPr>
                <w:rFonts w:ascii="Calibri" w:eastAsia="Calibri" w:hAnsi="Calibri"/>
                <w:i/>
                <w:sz w:val="22"/>
              </w:rPr>
              <w:t xml:space="preserve"> </w:t>
            </w:r>
            <w:r w:rsidRPr="00983ED3">
              <w:rPr>
                <w:rFonts w:ascii="Calibri" w:eastAsia="Calibri" w:hAnsi="Calibri"/>
                <w:i/>
                <w:sz w:val="22"/>
              </w:rPr>
              <w:t>coli</w:t>
            </w:r>
            <w:r w:rsidRPr="00983ED3">
              <w:rPr>
                <w:rFonts w:ascii="Calibri" w:eastAsia="Calibri" w:hAnsi="Calibri"/>
                <w:sz w:val="22"/>
              </w:rPr>
              <w:t xml:space="preserve">, </w:t>
            </w:r>
            <w:r w:rsidRPr="00983ED3">
              <w:rPr>
                <w:rFonts w:ascii="Calibri" w:eastAsia="Calibri" w:hAnsi="Calibri"/>
                <w:i/>
                <w:sz w:val="22"/>
              </w:rPr>
              <w:t>Salmonella</w:t>
            </w:r>
            <w:r>
              <w:rPr>
                <w:rFonts w:ascii="Calibri" w:eastAsia="Calibri" w:hAnsi="Calibri"/>
                <w:sz w:val="22"/>
              </w:rPr>
              <w:t xml:space="preserve"> </w:t>
            </w:r>
            <w:r w:rsidRPr="00983ED3">
              <w:rPr>
                <w:rFonts w:ascii="Calibri" w:eastAsia="Calibri" w:hAnsi="Calibri"/>
                <w:sz w:val="22"/>
              </w:rPr>
              <w:t xml:space="preserve">and </w:t>
            </w:r>
            <w:r w:rsidRPr="00983ED3">
              <w:rPr>
                <w:rFonts w:ascii="Calibri" w:eastAsia="Calibri" w:hAnsi="Calibri"/>
                <w:i/>
                <w:sz w:val="22"/>
              </w:rPr>
              <w:t>Campylobacter</w:t>
            </w:r>
            <w:r w:rsidRPr="00983ED3">
              <w:rPr>
                <w:rFonts w:ascii="Calibri" w:eastAsia="Calibri" w:hAnsi="Calibri"/>
                <w:sz w:val="22"/>
              </w:rPr>
              <w:t xml:space="preserve"> in backyard chickens </w:t>
            </w:r>
            <w:r>
              <w:rPr>
                <w:rFonts w:ascii="Calibri" w:eastAsia="Calibri" w:hAnsi="Calibri"/>
                <w:sz w:val="22"/>
              </w:rPr>
              <w:t xml:space="preserve">to assess </w:t>
            </w:r>
            <w:r w:rsidRPr="00983ED3">
              <w:rPr>
                <w:rFonts w:ascii="Calibri" w:eastAsia="Calibri" w:hAnsi="Calibri"/>
                <w:sz w:val="22"/>
              </w:rPr>
              <w:t>the health risk posed to humans</w:t>
            </w:r>
            <w:r>
              <w:rPr>
                <w:rFonts w:ascii="Calibri" w:eastAsia="Calibri" w:hAnsi="Calibri"/>
                <w:sz w:val="22"/>
              </w:rPr>
              <w:t xml:space="preserve"> and</w:t>
            </w:r>
            <w:r w:rsidRPr="00983ED3">
              <w:rPr>
                <w:rFonts w:ascii="Calibri" w:eastAsia="Calibri" w:hAnsi="Calibri"/>
                <w:sz w:val="22"/>
              </w:rPr>
              <w:t xml:space="preserve"> reduce the risk of </w:t>
            </w:r>
            <w:r>
              <w:rPr>
                <w:rFonts w:ascii="Calibri" w:eastAsia="Calibri" w:hAnsi="Calibri"/>
                <w:sz w:val="22"/>
              </w:rPr>
              <w:t xml:space="preserve">onward </w:t>
            </w:r>
            <w:r w:rsidRPr="00983ED3">
              <w:rPr>
                <w:rFonts w:ascii="Calibri" w:eastAsia="Calibri" w:hAnsi="Calibri"/>
                <w:sz w:val="22"/>
              </w:rPr>
              <w:t xml:space="preserve">transmission </w:t>
            </w:r>
            <w:r>
              <w:rPr>
                <w:rFonts w:ascii="Calibri" w:eastAsia="Calibri" w:hAnsi="Calibri"/>
                <w:sz w:val="22"/>
              </w:rPr>
              <w:t xml:space="preserve">to </w:t>
            </w:r>
            <w:r w:rsidRPr="00983ED3">
              <w:rPr>
                <w:rFonts w:ascii="Calibri" w:eastAsia="Calibri" w:hAnsi="Calibri"/>
                <w:sz w:val="22"/>
              </w:rPr>
              <w:t>humans.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1B9D5F" w14:textId="11ABC72B" w:rsidR="00B6046A" w:rsidRDefault="00B6046A" w:rsidP="002273B8">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D7101E7" w14:textId="4C55FBB2" w:rsidR="00B6046A" w:rsidRDefault="00D06EEC" w:rsidP="00572779">
            <w:pPr>
              <w:rPr>
                <w:rFonts w:asciiTheme="minorHAnsi" w:eastAsia="Times New Roman" w:hAnsiTheme="minorHAnsi" w:cs="Times New Roman"/>
                <w:sz w:val="22"/>
                <w:lang w:val="en-US"/>
              </w:rPr>
            </w:pPr>
            <w:r>
              <w:rPr>
                <w:rFonts w:ascii="Calibri" w:eastAsia="Calibri" w:hAnsi="Calibri"/>
                <w:sz w:val="22"/>
              </w:rPr>
              <w:t xml:space="preserve">Jan 2015–Jun </w:t>
            </w:r>
            <w:r w:rsidR="00B6046A">
              <w:rPr>
                <w:rFonts w:ascii="Calibri" w:eastAsia="Calibri" w:hAnsi="Calibri"/>
                <w:sz w:val="22"/>
              </w:rPr>
              <w:t>2015</w:t>
            </w:r>
          </w:p>
        </w:tc>
      </w:tr>
      <w:tr w:rsidR="00B6046A" w:rsidRPr="00983ED3" w14:paraId="443F3B55" w14:textId="77777777" w:rsidTr="00B6046A">
        <w:trPr>
          <w:cantSplit/>
          <w:trHeight w:val="245"/>
        </w:trPr>
        <w:tc>
          <w:tcPr>
            <w:tcW w:w="1277" w:type="dxa"/>
            <w:vMerge/>
            <w:shd w:val="clear" w:color="auto" w:fill="EAF1DD" w:themeFill="accent3" w:themeFillTint="33"/>
          </w:tcPr>
          <w:p w14:paraId="13D90D83"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8E808AD" w14:textId="22E774E0" w:rsidR="00B6046A" w:rsidRDefault="00B6046A" w:rsidP="00572779">
            <w:pPr>
              <w:rPr>
                <w:rFonts w:ascii="Calibri" w:hAnsi="Calibri"/>
                <w:b/>
                <w:sz w:val="22"/>
              </w:rPr>
            </w:pPr>
            <w:r>
              <w:rPr>
                <w:rFonts w:ascii="Calibri" w:hAnsi="Calibri"/>
                <w:b/>
                <w:sz w:val="22"/>
              </w:rPr>
              <w:t xml:space="preserve">3.6.6 </w:t>
            </w:r>
            <w:r>
              <w:rPr>
                <w:rFonts w:ascii="Calibri" w:eastAsia="Calibri" w:hAnsi="Calibri"/>
                <w:sz w:val="22"/>
              </w:rPr>
              <w:t>Undertake study</w:t>
            </w:r>
            <w:r w:rsidRPr="00983ED3">
              <w:rPr>
                <w:rFonts w:ascii="Calibri" w:eastAsia="Calibri" w:hAnsi="Calibri"/>
                <w:sz w:val="22"/>
              </w:rPr>
              <w:t xml:space="preserve"> on avian pathogenic </w:t>
            </w:r>
            <w:r w:rsidRPr="00983ED3">
              <w:rPr>
                <w:rFonts w:ascii="Calibri" w:eastAsia="Calibri" w:hAnsi="Calibri"/>
                <w:i/>
                <w:sz w:val="22"/>
              </w:rPr>
              <w:t>E.</w:t>
            </w:r>
            <w:r w:rsidR="004A6CA0">
              <w:rPr>
                <w:rFonts w:ascii="Calibri" w:eastAsia="Calibri" w:hAnsi="Calibri"/>
                <w:i/>
                <w:sz w:val="22"/>
              </w:rPr>
              <w:t xml:space="preserve"> </w:t>
            </w:r>
            <w:r w:rsidRPr="00983ED3">
              <w:rPr>
                <w:rFonts w:ascii="Calibri" w:eastAsia="Calibri" w:hAnsi="Calibri"/>
                <w:i/>
                <w:sz w:val="22"/>
              </w:rPr>
              <w:t>coli</w:t>
            </w:r>
            <w:r w:rsidRPr="00983ED3">
              <w:rPr>
                <w:rFonts w:ascii="Calibri" w:eastAsia="Calibri" w:hAnsi="Calibri"/>
                <w:sz w:val="22"/>
              </w:rPr>
              <w:t xml:space="preserve"> in commercial broiler c</w:t>
            </w:r>
            <w:r>
              <w:rPr>
                <w:rFonts w:ascii="Calibri" w:eastAsia="Calibri" w:hAnsi="Calibri"/>
                <w:sz w:val="22"/>
              </w:rPr>
              <w:t xml:space="preserve">hickens in Southeast Queensland to determine AMR, </w:t>
            </w:r>
            <w:r w:rsidRPr="00983ED3">
              <w:rPr>
                <w:rFonts w:ascii="Calibri" w:eastAsia="Calibri" w:hAnsi="Calibri"/>
                <w:sz w:val="22"/>
              </w:rPr>
              <w:t xml:space="preserve">virulence and </w:t>
            </w:r>
            <w:r>
              <w:rPr>
                <w:rFonts w:ascii="Calibri" w:eastAsia="Calibri" w:hAnsi="Calibri"/>
                <w:sz w:val="22"/>
              </w:rPr>
              <w:t xml:space="preserve">investigate the </w:t>
            </w:r>
            <w:r w:rsidRPr="00983ED3">
              <w:rPr>
                <w:rFonts w:ascii="Calibri" w:eastAsia="Calibri" w:hAnsi="Calibri"/>
                <w:sz w:val="22"/>
              </w:rPr>
              <w:t xml:space="preserve">risk of transmission of </w:t>
            </w:r>
            <w:r>
              <w:rPr>
                <w:rFonts w:ascii="Calibri" w:eastAsia="Calibri" w:hAnsi="Calibri"/>
                <w:sz w:val="22"/>
              </w:rPr>
              <w:t xml:space="preserve">the </w:t>
            </w:r>
            <w:r w:rsidRPr="00983ED3">
              <w:rPr>
                <w:rFonts w:ascii="Calibri" w:eastAsia="Calibri" w:hAnsi="Calibri"/>
                <w:sz w:val="22"/>
              </w:rPr>
              <w:t>disease to humans.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A17D29" w14:textId="03727879" w:rsidR="00B6046A" w:rsidRDefault="00B6046A" w:rsidP="002273B8">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64B5D17" w14:textId="11148D59" w:rsidR="00B6046A" w:rsidRDefault="00D06EEC" w:rsidP="008474F7">
            <w:pPr>
              <w:rPr>
                <w:rFonts w:asciiTheme="minorHAnsi" w:eastAsia="Times New Roman" w:hAnsiTheme="minorHAnsi" w:cs="Times New Roman"/>
                <w:sz w:val="22"/>
                <w:lang w:val="en-US"/>
              </w:rPr>
            </w:pPr>
            <w:r>
              <w:rPr>
                <w:rFonts w:ascii="Calibri" w:eastAsia="Calibri" w:hAnsi="Calibri"/>
                <w:sz w:val="22"/>
              </w:rPr>
              <w:t>2012–</w:t>
            </w:r>
            <w:r w:rsidR="00B6046A">
              <w:rPr>
                <w:rFonts w:ascii="Calibri" w:eastAsia="Calibri" w:hAnsi="Calibri"/>
                <w:sz w:val="22"/>
              </w:rPr>
              <w:t>16</w:t>
            </w:r>
          </w:p>
        </w:tc>
      </w:tr>
      <w:tr w:rsidR="00B6046A" w:rsidRPr="00983ED3" w14:paraId="6CA253AB" w14:textId="77777777" w:rsidTr="00B6046A">
        <w:trPr>
          <w:cantSplit/>
          <w:trHeight w:val="245"/>
        </w:trPr>
        <w:tc>
          <w:tcPr>
            <w:tcW w:w="1277" w:type="dxa"/>
            <w:vMerge/>
            <w:shd w:val="clear" w:color="auto" w:fill="EAF1DD" w:themeFill="accent3" w:themeFillTint="33"/>
          </w:tcPr>
          <w:p w14:paraId="48D40F02"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A50A57C" w14:textId="42C7435C" w:rsidR="00B6046A" w:rsidRDefault="00B6046A" w:rsidP="00AB6D6A">
            <w:pPr>
              <w:rPr>
                <w:rFonts w:ascii="Calibri" w:hAnsi="Calibri"/>
                <w:b/>
                <w:sz w:val="22"/>
              </w:rPr>
            </w:pPr>
            <w:r>
              <w:rPr>
                <w:rFonts w:ascii="Calibri" w:hAnsi="Calibri"/>
                <w:b/>
                <w:sz w:val="22"/>
              </w:rPr>
              <w:t xml:space="preserve">3.6.7 </w:t>
            </w:r>
            <w:r>
              <w:rPr>
                <w:rFonts w:ascii="Calibri" w:eastAsia="Calibri" w:hAnsi="Calibri"/>
                <w:sz w:val="22"/>
              </w:rPr>
              <w:t>Determine</w:t>
            </w:r>
            <w:r w:rsidRPr="00983ED3">
              <w:rPr>
                <w:rFonts w:ascii="Calibri" w:eastAsia="Calibri" w:hAnsi="Calibri"/>
                <w:sz w:val="22"/>
              </w:rPr>
              <w:t xml:space="preserve"> antimicrobial susceptibility patterns in bacteria cultured from septicaemic neonatal foals and identification of geographic</w:t>
            </w:r>
            <w:r>
              <w:rPr>
                <w:rFonts w:ascii="Calibri" w:eastAsia="Calibri" w:hAnsi="Calibri"/>
                <w:sz w:val="22"/>
              </w:rPr>
              <w:t xml:space="preserve"> differences in those patterns, to provide </w:t>
            </w:r>
            <w:r w:rsidRPr="00983ED3">
              <w:rPr>
                <w:rFonts w:ascii="Calibri" w:eastAsia="Calibri" w:hAnsi="Calibri"/>
                <w:sz w:val="22"/>
              </w:rPr>
              <w:t>recommendations on antimicrobial choice for front-line equine veterinarians.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E92CC9" w14:textId="6E1A8271" w:rsidR="00B6046A" w:rsidRDefault="00B6046A" w:rsidP="002273B8">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667F156" w14:textId="05B084DF" w:rsidR="00B6046A" w:rsidRDefault="00D06EEC" w:rsidP="008474F7">
            <w:pPr>
              <w:rPr>
                <w:rFonts w:asciiTheme="minorHAnsi" w:eastAsia="Times New Roman" w:hAnsiTheme="minorHAnsi" w:cs="Times New Roman"/>
                <w:sz w:val="22"/>
                <w:lang w:val="en-US"/>
              </w:rPr>
            </w:pPr>
            <w:r>
              <w:rPr>
                <w:rFonts w:ascii="Calibri" w:eastAsia="Calibri" w:hAnsi="Calibri"/>
                <w:sz w:val="22"/>
              </w:rPr>
              <w:t>2015–</w:t>
            </w:r>
            <w:r w:rsidR="00B6046A" w:rsidRPr="000A5BA0">
              <w:rPr>
                <w:rFonts w:ascii="Calibri" w:eastAsia="Calibri" w:hAnsi="Calibri"/>
                <w:sz w:val="22"/>
              </w:rPr>
              <w:t>16</w:t>
            </w:r>
          </w:p>
        </w:tc>
      </w:tr>
      <w:tr w:rsidR="00B6046A" w:rsidRPr="00983ED3" w14:paraId="07020AF4" w14:textId="77777777" w:rsidTr="00B6046A">
        <w:trPr>
          <w:cantSplit/>
          <w:trHeight w:val="245"/>
        </w:trPr>
        <w:tc>
          <w:tcPr>
            <w:tcW w:w="1277" w:type="dxa"/>
            <w:vMerge/>
            <w:shd w:val="clear" w:color="auto" w:fill="EAF1DD" w:themeFill="accent3" w:themeFillTint="33"/>
          </w:tcPr>
          <w:p w14:paraId="2A70C8C0"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43D22A84" w14:textId="7982F7B4" w:rsidR="00B6046A" w:rsidRDefault="00B6046A" w:rsidP="00572779">
            <w:pPr>
              <w:rPr>
                <w:rFonts w:ascii="Calibri" w:hAnsi="Calibri"/>
                <w:b/>
                <w:sz w:val="22"/>
              </w:rPr>
            </w:pPr>
            <w:r>
              <w:rPr>
                <w:rFonts w:ascii="Calibri" w:hAnsi="Calibri"/>
                <w:b/>
                <w:sz w:val="22"/>
              </w:rPr>
              <w:t xml:space="preserve">3.6.8 </w:t>
            </w:r>
            <w:r w:rsidRPr="008F49C2">
              <w:rPr>
                <w:rFonts w:ascii="Calibri" w:eastAsia="Calibri" w:hAnsi="Calibri"/>
                <w:sz w:val="22"/>
              </w:rPr>
              <w:t xml:space="preserve">Transverse and longitudinal evaluation of the prevalence of methicillin resistant </w:t>
            </w:r>
            <w:r w:rsidRPr="008F49C2">
              <w:rPr>
                <w:rFonts w:ascii="Calibri" w:eastAsia="Calibri" w:hAnsi="Calibri"/>
                <w:i/>
                <w:sz w:val="22"/>
              </w:rPr>
              <w:t>Staphylococcus spp</w:t>
            </w:r>
            <w:r w:rsidRPr="008F49C2">
              <w:rPr>
                <w:rFonts w:ascii="Calibri" w:eastAsia="Calibri" w:hAnsi="Calibri"/>
                <w:sz w:val="22"/>
              </w:rPr>
              <w:t>. carriage in dogs and cats in the greater Brisbane area.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B5EFB4" w14:textId="45CE7F6C" w:rsidR="00B6046A" w:rsidRDefault="00B6046A" w:rsidP="002273B8">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5F0DC6E" w14:textId="1AC45B8A" w:rsidR="00B6046A" w:rsidRDefault="00D06EEC" w:rsidP="00C570EC">
            <w:pPr>
              <w:rPr>
                <w:rFonts w:ascii="Calibri" w:eastAsia="Calibri" w:hAnsi="Calibri"/>
                <w:sz w:val="22"/>
              </w:rPr>
            </w:pPr>
            <w:r>
              <w:rPr>
                <w:rFonts w:ascii="Calibri" w:eastAsia="Calibri" w:hAnsi="Calibri"/>
                <w:sz w:val="22"/>
              </w:rPr>
              <w:t>2015–</w:t>
            </w:r>
            <w:r w:rsidR="00B6046A" w:rsidRPr="00260276">
              <w:rPr>
                <w:rFonts w:ascii="Calibri" w:eastAsia="Calibri" w:hAnsi="Calibri"/>
                <w:sz w:val="22"/>
              </w:rPr>
              <w:t>16</w:t>
            </w:r>
          </w:p>
          <w:p w14:paraId="0EB9BFDC" w14:textId="44454745" w:rsidR="00B6046A" w:rsidRDefault="00B6046A" w:rsidP="008474F7">
            <w:pPr>
              <w:rPr>
                <w:rFonts w:asciiTheme="minorHAnsi" w:eastAsia="Times New Roman" w:hAnsiTheme="minorHAnsi" w:cs="Times New Roman"/>
                <w:sz w:val="22"/>
                <w:lang w:val="en-US"/>
              </w:rPr>
            </w:pPr>
            <w:r w:rsidRPr="001D3678">
              <w:rPr>
                <w:rFonts w:asciiTheme="minorHAnsi" w:eastAsia="Calibri" w:hAnsiTheme="minorHAnsi"/>
                <w:sz w:val="22"/>
              </w:rPr>
              <w:t>S</w:t>
            </w:r>
            <w:r w:rsidRPr="001D3678">
              <w:rPr>
                <w:rFonts w:asciiTheme="minorHAnsi" w:hAnsiTheme="minorHAnsi"/>
                <w:sz w:val="22"/>
              </w:rPr>
              <w:t>tudy is on-going. 1</w:t>
            </w:r>
            <w:r w:rsidRPr="008474F7">
              <w:rPr>
                <w:rFonts w:asciiTheme="minorHAnsi" w:hAnsiTheme="minorHAnsi"/>
                <w:sz w:val="22"/>
                <w:vertAlign w:val="superscript"/>
              </w:rPr>
              <w:t>st</w:t>
            </w:r>
            <w:r w:rsidRPr="001D3678">
              <w:rPr>
                <w:rFonts w:asciiTheme="minorHAnsi" w:hAnsiTheme="minorHAnsi"/>
                <w:sz w:val="22"/>
              </w:rPr>
              <w:t xml:space="preserve"> phase aimed to be finished by the end of 2016</w:t>
            </w:r>
          </w:p>
        </w:tc>
      </w:tr>
      <w:tr w:rsidR="00B6046A" w:rsidRPr="00983ED3" w14:paraId="2F49194E" w14:textId="77777777" w:rsidTr="00B6046A">
        <w:trPr>
          <w:cantSplit/>
          <w:trHeight w:val="245"/>
        </w:trPr>
        <w:tc>
          <w:tcPr>
            <w:tcW w:w="1277" w:type="dxa"/>
            <w:vMerge/>
            <w:shd w:val="clear" w:color="auto" w:fill="EAF1DD" w:themeFill="accent3" w:themeFillTint="33"/>
          </w:tcPr>
          <w:p w14:paraId="746AF6AC"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468621FD" w14:textId="1CD0C1DA" w:rsidR="00B6046A" w:rsidRDefault="00B6046A" w:rsidP="00AB6D6A">
            <w:pPr>
              <w:rPr>
                <w:rFonts w:ascii="Calibri" w:hAnsi="Calibri"/>
                <w:b/>
                <w:sz w:val="22"/>
              </w:rPr>
            </w:pPr>
            <w:r>
              <w:rPr>
                <w:rFonts w:ascii="Calibri" w:hAnsi="Calibri"/>
                <w:b/>
                <w:sz w:val="22"/>
              </w:rPr>
              <w:t>3.6.9</w:t>
            </w:r>
            <w:r w:rsidRPr="0090171E">
              <w:rPr>
                <w:rFonts w:ascii="Calibri" w:hAnsi="Calibri"/>
                <w:b/>
                <w:sz w:val="22"/>
              </w:rPr>
              <w:t xml:space="preserve"> </w:t>
            </w:r>
            <w:r w:rsidRPr="0090171E">
              <w:rPr>
                <w:rFonts w:ascii="Calibri" w:hAnsi="Calibri"/>
                <w:sz w:val="22"/>
              </w:rPr>
              <w:t xml:space="preserve">Undertake a pilot study to screen environmental samples (from vineyards and crops with high azole fungicide use) and clinical isolates of </w:t>
            </w:r>
            <w:r w:rsidRPr="0090171E">
              <w:rPr>
                <w:rFonts w:ascii="Calibri" w:hAnsi="Calibri"/>
                <w:i/>
                <w:sz w:val="22"/>
              </w:rPr>
              <w:t>Aspergillus fumigatus</w:t>
            </w:r>
            <w:r w:rsidRPr="0090171E">
              <w:rPr>
                <w:rFonts w:ascii="Calibri" w:hAnsi="Calibri"/>
                <w:sz w:val="22"/>
              </w:rPr>
              <w:t xml:space="preserve"> for phenotypic resistance to azole drugs and perform molecular genotyping to determine if mutations are consistent with biocide induced resistance.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55EBFF" w14:textId="77777777" w:rsidR="00B6046A" w:rsidRPr="007F1130" w:rsidRDefault="00B6046A" w:rsidP="00BF6695">
            <w:pPr>
              <w:widowControl w:val="0"/>
              <w:autoSpaceDE w:val="0"/>
              <w:autoSpaceDN w:val="0"/>
              <w:adjustRightInd w:val="0"/>
              <w:rPr>
                <w:rFonts w:ascii="Calibri" w:hAnsi="Calibri" w:cs="Calibri"/>
                <w:color w:val="000000" w:themeColor="text1"/>
                <w:sz w:val="22"/>
                <w:lang w:val="en-US"/>
              </w:rPr>
            </w:pPr>
            <w:r w:rsidRPr="007F1130">
              <w:rPr>
                <w:rFonts w:ascii="Calibri" w:hAnsi="Calibri" w:cs="Calibri"/>
                <w:color w:val="000000" w:themeColor="text1"/>
                <w:sz w:val="22"/>
                <w:lang w:val="en-US"/>
              </w:rPr>
              <w:t>University of Sydney</w:t>
            </w:r>
          </w:p>
          <w:p w14:paraId="22D2CA58" w14:textId="594B7FF5" w:rsidR="00B6046A" w:rsidRDefault="00B6046A" w:rsidP="002273B8">
            <w:pPr>
              <w:rPr>
                <w:rFonts w:ascii="Calibri" w:eastAsia="Times New Roman" w:hAnsi="Calibri" w:cs="Times New Roman"/>
                <w:sz w:val="22"/>
                <w:lang w:bidi="en-US"/>
              </w:rPr>
            </w:pPr>
            <w:r w:rsidRPr="007F1130">
              <w:rPr>
                <w:rFonts w:ascii="Calibri" w:hAnsi="Calibri" w:cs="Calibri"/>
                <w:color w:val="000000" w:themeColor="text1"/>
                <w:sz w:val="22"/>
                <w:lang w:val="en-US"/>
              </w:rPr>
              <w:t>(MBI; CRE ID), contributing to a global study and analysis led by Imperial College, London</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1095A0" w14:textId="25FD69AC" w:rsidR="00B6046A" w:rsidRDefault="00D06EEC" w:rsidP="008474F7">
            <w:pPr>
              <w:rPr>
                <w:rFonts w:asciiTheme="minorHAnsi" w:eastAsia="Times New Roman" w:hAnsiTheme="minorHAnsi" w:cs="Times New Roman"/>
                <w:sz w:val="22"/>
                <w:lang w:val="en-US"/>
              </w:rPr>
            </w:pPr>
            <w:r>
              <w:rPr>
                <w:rFonts w:ascii="Calibri" w:eastAsia="Calibri" w:hAnsi="Calibri"/>
                <w:sz w:val="22"/>
              </w:rPr>
              <w:t>2016–</w:t>
            </w:r>
            <w:r w:rsidR="00B6046A">
              <w:rPr>
                <w:rFonts w:ascii="Calibri" w:eastAsia="Calibri" w:hAnsi="Calibri"/>
                <w:sz w:val="22"/>
              </w:rPr>
              <w:t>17</w:t>
            </w:r>
          </w:p>
        </w:tc>
      </w:tr>
      <w:tr w:rsidR="00B6046A" w:rsidRPr="00983ED3" w14:paraId="579EAF47" w14:textId="77777777" w:rsidTr="00B6046A">
        <w:trPr>
          <w:cantSplit/>
          <w:trHeight w:val="245"/>
        </w:trPr>
        <w:tc>
          <w:tcPr>
            <w:tcW w:w="1277" w:type="dxa"/>
            <w:vMerge/>
            <w:shd w:val="clear" w:color="auto" w:fill="EAF1DD" w:themeFill="accent3" w:themeFillTint="33"/>
          </w:tcPr>
          <w:p w14:paraId="225C9AAE"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55A6DAC7" w14:textId="3289CCC2" w:rsidR="00B6046A" w:rsidRPr="0090171E" w:rsidRDefault="00B6046A" w:rsidP="00572779">
            <w:pPr>
              <w:rPr>
                <w:rFonts w:ascii="Calibri" w:hAnsi="Calibri"/>
                <w:b/>
                <w:sz w:val="22"/>
              </w:rPr>
            </w:pPr>
            <w:r>
              <w:rPr>
                <w:rFonts w:ascii="Calibri" w:eastAsia="Times New Roman" w:hAnsi="Calibri" w:cs="Times New Roman"/>
                <w:b/>
                <w:sz w:val="22"/>
                <w:lang w:bidi="en-US"/>
              </w:rPr>
              <w:t xml:space="preserve">3.6.10 </w:t>
            </w:r>
            <w:r>
              <w:rPr>
                <w:rFonts w:ascii="Calibri" w:eastAsia="Times New Roman" w:hAnsi="Calibri" w:cs="Times New Roman"/>
                <w:sz w:val="22"/>
                <w:lang w:bidi="en-US"/>
              </w:rPr>
              <w:t>Industry workshop to develop and undertake a small pilot AMR surveillance project in the salmon industry, comparable to those undertaken in Australian livestock industries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8BB350" w14:textId="4DA7D9F0" w:rsidR="00B6046A" w:rsidRPr="00983ED3" w:rsidRDefault="00B6046A" w:rsidP="002273B8">
            <w:pPr>
              <w:rPr>
                <w:rFonts w:ascii="Calibri" w:eastAsia="Calibri" w:hAnsi="Calibri"/>
                <w:sz w:val="22"/>
              </w:rPr>
            </w:pPr>
            <w:r>
              <w:rPr>
                <w:rFonts w:ascii="Calibri" w:eastAsia="Times New Roman" w:hAnsi="Calibri" w:cs="Times New Roman"/>
                <w:sz w:val="22"/>
                <w:lang w:bidi="en-US"/>
              </w:rPr>
              <w:t>Tasmanian Salmonid Growers Association</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86AE34D" w14:textId="725B757B" w:rsidR="00B6046A" w:rsidRPr="00260276" w:rsidRDefault="00D06EEC" w:rsidP="00C570EC">
            <w:pPr>
              <w:rPr>
                <w:rFonts w:ascii="Calibri" w:eastAsia="Calibri" w:hAnsi="Calibri"/>
                <w:sz w:val="22"/>
              </w:rPr>
            </w:pPr>
            <w:r>
              <w:rPr>
                <w:rFonts w:ascii="Calibri" w:eastAsia="Times New Roman" w:hAnsi="Calibri" w:cs="Times New Roman"/>
                <w:sz w:val="22"/>
                <w:lang w:bidi="en-US"/>
              </w:rPr>
              <w:t>October</w:t>
            </w:r>
            <w:r w:rsidR="00B6046A">
              <w:rPr>
                <w:rFonts w:ascii="Calibri" w:eastAsia="Times New Roman" w:hAnsi="Calibri" w:cs="Times New Roman"/>
                <w:sz w:val="22"/>
                <w:lang w:bidi="en-US"/>
              </w:rPr>
              <w:t xml:space="preserve"> 2017</w:t>
            </w:r>
          </w:p>
        </w:tc>
      </w:tr>
      <w:tr w:rsidR="00B6046A" w:rsidRPr="00983ED3" w14:paraId="5D6A4ECB" w14:textId="77777777" w:rsidTr="00E5304E">
        <w:trPr>
          <w:cantSplit/>
          <w:trHeight w:val="245"/>
        </w:trPr>
        <w:tc>
          <w:tcPr>
            <w:tcW w:w="1277" w:type="dxa"/>
            <w:vMerge/>
            <w:shd w:val="clear" w:color="auto" w:fill="EAF1DD" w:themeFill="accent3" w:themeFillTint="33"/>
          </w:tcPr>
          <w:p w14:paraId="7DB71A5F" w14:textId="77777777" w:rsidR="00B6046A" w:rsidRDefault="00B6046A" w:rsidP="00572779">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747B97B5" w14:textId="50322C0F" w:rsidR="00B6046A" w:rsidRPr="00C92A18" w:rsidRDefault="00B6046A" w:rsidP="002F0676">
            <w:pPr>
              <w:rPr>
                <w:rFonts w:ascii="Calibri" w:eastAsia="Times New Roman" w:hAnsi="Calibri" w:cs="Times New Roman"/>
                <w:sz w:val="22"/>
                <w:lang w:bidi="en-US"/>
              </w:rPr>
            </w:pPr>
            <w:r>
              <w:rPr>
                <w:rFonts w:ascii="Calibri" w:eastAsia="Times New Roman" w:hAnsi="Calibri" w:cs="Times New Roman"/>
                <w:b/>
                <w:sz w:val="22"/>
                <w:lang w:bidi="en-US"/>
              </w:rPr>
              <w:t xml:space="preserve">3.6.11 </w:t>
            </w:r>
            <w:r>
              <w:rPr>
                <w:rFonts w:ascii="Calibri" w:eastAsia="Times New Roman" w:hAnsi="Calibri" w:cs="Times New Roman"/>
                <w:sz w:val="22"/>
                <w:lang w:bidi="en-US"/>
              </w:rPr>
              <w:t xml:space="preserve">Undertake AMR surveillance project in the chicken meat industry to provide baseline information for future surveillance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77FBDB" w14:textId="04557C1C" w:rsidR="00B6046A" w:rsidRPr="00C92A18" w:rsidRDefault="00B6046A" w:rsidP="00E5304E">
            <w:pPr>
              <w:rPr>
                <w:rFonts w:ascii="Calibri" w:eastAsia="Times New Roman" w:hAnsi="Calibri" w:cs="Times New Roman"/>
                <w:sz w:val="22"/>
                <w:lang w:bidi="en-US"/>
              </w:rPr>
            </w:pPr>
            <w:r>
              <w:rPr>
                <w:rFonts w:ascii="Calibri" w:eastAsia="Times New Roman" w:hAnsi="Calibri" w:cs="Times New Roman"/>
                <w:sz w:val="22"/>
                <w:lang w:bidi="en-US"/>
              </w:rPr>
              <w:t>Australian Chicken Meat Federation*</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4A05D933" w14:textId="78E30B21" w:rsidR="00B6046A" w:rsidRPr="00C92A18" w:rsidRDefault="00B6046A" w:rsidP="00C835A9">
            <w:pPr>
              <w:rPr>
                <w:rFonts w:ascii="Calibri" w:eastAsia="Times New Roman" w:hAnsi="Calibri" w:cs="Times New Roman"/>
                <w:sz w:val="22"/>
                <w:lang w:bidi="en-US"/>
              </w:rPr>
            </w:pPr>
            <w:r>
              <w:rPr>
                <w:rFonts w:ascii="Calibri" w:eastAsia="Times New Roman" w:hAnsi="Calibri" w:cs="Times New Roman"/>
                <w:sz w:val="22"/>
                <w:lang w:bidi="en-US"/>
              </w:rPr>
              <w:t>August 2017</w:t>
            </w:r>
          </w:p>
        </w:tc>
      </w:tr>
      <w:tr w:rsidR="00B6046A" w:rsidRPr="00983ED3" w14:paraId="5CE54BE7" w14:textId="392EF47D" w:rsidTr="00B6046A">
        <w:trPr>
          <w:cantSplit/>
          <w:trHeight w:val="245"/>
        </w:trPr>
        <w:tc>
          <w:tcPr>
            <w:tcW w:w="14174" w:type="dxa"/>
            <w:gridSpan w:val="4"/>
            <w:tcBorders>
              <w:top w:val="single" w:sz="4" w:space="0" w:color="auto"/>
              <w:left w:val="single" w:sz="4" w:space="0" w:color="auto"/>
              <w:right w:val="single" w:sz="4" w:space="0" w:color="auto"/>
            </w:tcBorders>
            <w:shd w:val="clear" w:color="auto" w:fill="F2F2F2" w:themeFill="background1" w:themeFillShade="F2"/>
          </w:tcPr>
          <w:p w14:paraId="5DDC0629" w14:textId="66977DF5" w:rsidR="00B6046A" w:rsidRDefault="00B6046A" w:rsidP="000F3162">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3.7</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Investigate requirements for surveillance in food</w:t>
            </w:r>
            <w:r>
              <w:rPr>
                <w:rFonts w:ascii="Calibri" w:eastAsia="Times New Roman" w:hAnsi="Calibri" w:cs="Times New Roman"/>
                <w:b/>
                <w:sz w:val="22"/>
                <w:lang w:bidi="en-US"/>
              </w:rPr>
              <w:t>.</w:t>
            </w:r>
          </w:p>
        </w:tc>
      </w:tr>
      <w:tr w:rsidR="00B6046A" w:rsidRPr="00983ED3" w14:paraId="6B61D7C6" w14:textId="77777777" w:rsidTr="00B6046A">
        <w:trPr>
          <w:cantSplit/>
          <w:trHeight w:val="245"/>
        </w:trPr>
        <w:tc>
          <w:tcPr>
            <w:tcW w:w="1277" w:type="dxa"/>
            <w:vMerge w:val="restart"/>
            <w:tcBorders>
              <w:top w:val="single" w:sz="4" w:space="0" w:color="auto"/>
              <w:left w:val="single" w:sz="4" w:space="0" w:color="auto"/>
              <w:right w:val="single" w:sz="4" w:space="0" w:color="auto"/>
            </w:tcBorders>
            <w:shd w:val="clear" w:color="auto" w:fill="FDE9D9" w:themeFill="accent6" w:themeFillTint="33"/>
          </w:tcPr>
          <w:p w14:paraId="30F33904" w14:textId="77777777" w:rsidR="00B6046A" w:rsidRPr="00983ED3" w:rsidRDefault="00B6046A" w:rsidP="002273B8">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31CEDEF" w14:textId="247B6DCC" w:rsidR="00B6046A" w:rsidRPr="0090171E" w:rsidRDefault="00B6046A" w:rsidP="00974470">
            <w:pPr>
              <w:rPr>
                <w:rFonts w:ascii="Calibri" w:eastAsia="Calibri" w:hAnsi="Calibri" w:cs="Times New Roman"/>
                <w:sz w:val="22"/>
              </w:rPr>
            </w:pPr>
            <w:r w:rsidRPr="0090171E">
              <w:rPr>
                <w:rFonts w:ascii="Calibri" w:hAnsi="Calibri"/>
                <w:b/>
                <w:sz w:val="22"/>
              </w:rPr>
              <w:t xml:space="preserve">3.7.1 </w:t>
            </w:r>
            <w:r w:rsidRPr="0090171E">
              <w:rPr>
                <w:rFonts w:ascii="Calibri" w:eastAsia="Calibri" w:hAnsi="Calibri" w:cs="Times New Roman"/>
                <w:sz w:val="22"/>
              </w:rPr>
              <w:t xml:space="preserve">Collect retrospective and ongoing surveillance data under the National Enteric Pathogens Surveillance Scheme (NEPSS) to enable the epidemiological, typing and susceptibility data on </w:t>
            </w:r>
            <w:r w:rsidRPr="0090171E">
              <w:rPr>
                <w:rFonts w:ascii="Calibri" w:eastAsia="Calibri" w:hAnsi="Calibri" w:cs="Times New Roman"/>
                <w:i/>
                <w:iCs/>
                <w:sz w:val="22"/>
              </w:rPr>
              <w:t>Salmonella</w:t>
            </w:r>
            <w:r w:rsidRPr="0090171E">
              <w:rPr>
                <w:rFonts w:ascii="Calibri" w:eastAsia="Calibri" w:hAnsi="Calibri" w:cs="Times New Roman"/>
                <w:sz w:val="22"/>
              </w:rPr>
              <w:t xml:space="preserve">, </w:t>
            </w:r>
            <w:r w:rsidRPr="0090171E">
              <w:rPr>
                <w:rFonts w:ascii="Calibri" w:eastAsia="Calibri" w:hAnsi="Calibri" w:cs="Times New Roman"/>
                <w:i/>
                <w:iCs/>
                <w:sz w:val="22"/>
              </w:rPr>
              <w:t>Shigella</w:t>
            </w:r>
            <w:r w:rsidRPr="0090171E">
              <w:rPr>
                <w:rFonts w:ascii="Calibri" w:eastAsia="Calibri" w:hAnsi="Calibri" w:cs="Times New Roman"/>
                <w:sz w:val="22"/>
              </w:rPr>
              <w:t xml:space="preserve"> and </w:t>
            </w:r>
            <w:r w:rsidRPr="0090171E">
              <w:rPr>
                <w:rFonts w:ascii="Calibri" w:eastAsia="Calibri" w:hAnsi="Calibri" w:cs="Times New Roman"/>
                <w:i/>
                <w:iCs/>
                <w:sz w:val="22"/>
              </w:rPr>
              <w:t>E.</w:t>
            </w:r>
            <w:r w:rsidR="004A6CA0">
              <w:rPr>
                <w:rFonts w:ascii="Calibri" w:eastAsia="Calibri" w:hAnsi="Calibri" w:cs="Times New Roman"/>
                <w:i/>
                <w:iCs/>
                <w:sz w:val="22"/>
              </w:rPr>
              <w:t xml:space="preserve"> </w:t>
            </w:r>
            <w:r w:rsidRPr="0090171E">
              <w:rPr>
                <w:rFonts w:ascii="Calibri" w:eastAsia="Calibri" w:hAnsi="Calibri" w:cs="Times New Roman"/>
                <w:i/>
                <w:iCs/>
                <w:sz w:val="22"/>
              </w:rPr>
              <w:t>coli</w:t>
            </w:r>
            <w:r w:rsidRPr="0090171E">
              <w:rPr>
                <w:rFonts w:ascii="Calibri" w:eastAsia="Calibri" w:hAnsi="Calibri" w:cs="Times New Roman"/>
                <w:sz w:val="22"/>
              </w:rPr>
              <w:t xml:space="preserve"> isolates from environmental, food, animal and human sources.</w:t>
            </w:r>
          </w:p>
          <w:p w14:paraId="07E089AC" w14:textId="77777777" w:rsidR="00B6046A" w:rsidRPr="0090171E" w:rsidRDefault="00B6046A" w:rsidP="00974470">
            <w:pPr>
              <w:rPr>
                <w:rFonts w:ascii="Calibri" w:eastAsia="Calibri" w:hAnsi="Calibri" w:cs="Times New Roman"/>
                <w:sz w:val="22"/>
              </w:rPr>
            </w:pPr>
          </w:p>
          <w:p w14:paraId="4C0E4688" w14:textId="77777777" w:rsidR="00B6046A" w:rsidRPr="0090171E" w:rsidRDefault="00B6046A" w:rsidP="00974470">
            <w:pPr>
              <w:rPr>
                <w:rFonts w:ascii="Calibri" w:eastAsia="Calibri" w:hAnsi="Calibri" w:cs="Times New Roman"/>
                <w:sz w:val="22"/>
              </w:rPr>
            </w:pPr>
            <w:r w:rsidRPr="0090171E">
              <w:rPr>
                <w:rFonts w:ascii="Calibri" w:eastAsia="Calibri" w:hAnsi="Calibri" w:cs="Times New Roman"/>
                <w:sz w:val="22"/>
              </w:rPr>
              <w:t xml:space="preserve">Review of AMR data coverage and trends in human and non-human isolates submitted to NEPSS. </w:t>
            </w:r>
          </w:p>
          <w:p w14:paraId="5AB49EF8" w14:textId="77777777" w:rsidR="00B6046A" w:rsidRPr="0090171E" w:rsidRDefault="00B6046A" w:rsidP="00974470">
            <w:pPr>
              <w:rPr>
                <w:rFonts w:ascii="Calibri" w:eastAsia="Calibri" w:hAnsi="Calibri" w:cs="Times New Roman"/>
                <w:sz w:val="22"/>
              </w:rPr>
            </w:pPr>
          </w:p>
          <w:p w14:paraId="0E1E46CB" w14:textId="5E437D43" w:rsidR="00B6046A" w:rsidRPr="0090171E" w:rsidRDefault="00B6046A" w:rsidP="002F3B49">
            <w:pPr>
              <w:rPr>
                <w:rFonts w:ascii="Calibri" w:eastAsia="Calibri" w:hAnsi="Calibri"/>
                <w:sz w:val="22"/>
              </w:rPr>
            </w:pPr>
            <w:r w:rsidRPr="0090171E">
              <w:rPr>
                <w:rFonts w:ascii="Calibri" w:eastAsia="Calibri" w:hAnsi="Calibri" w:cs="Times New Roman"/>
                <w:sz w:val="22"/>
              </w:rPr>
              <w:t>Review of non-human isolate submitting laboratories, with view to increased participation.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8E826F" w14:textId="5E296621" w:rsidR="00B6046A" w:rsidRPr="00983ED3" w:rsidRDefault="00B6046A" w:rsidP="000F3162">
            <w:pPr>
              <w:rPr>
                <w:rFonts w:ascii="Calibri" w:eastAsia="Calibri" w:hAnsi="Calibri"/>
                <w:sz w:val="22"/>
              </w:rPr>
            </w:pPr>
            <w:r w:rsidRPr="00983ED3">
              <w:rPr>
                <w:rFonts w:ascii="Calibri" w:eastAsia="Calibri" w:hAnsi="Calibri"/>
                <w:sz w:val="22"/>
              </w:rPr>
              <w:t>Microbiological Diagnostic Unit Public Health Laboratory</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A11F921" w14:textId="0026C54D" w:rsidR="00B6046A" w:rsidRDefault="00B6046A" w:rsidP="00974470">
            <w:pPr>
              <w:rPr>
                <w:rFonts w:ascii="Calibri" w:eastAsia="Calibri" w:hAnsi="Calibri"/>
                <w:sz w:val="22"/>
              </w:rPr>
            </w:pPr>
            <w:r>
              <w:rPr>
                <w:rFonts w:ascii="Calibri" w:eastAsia="Calibri" w:hAnsi="Calibri"/>
                <w:sz w:val="22"/>
              </w:rPr>
              <w:t>Ongoing monitoring</w:t>
            </w:r>
          </w:p>
          <w:p w14:paraId="2E8F3870" w14:textId="77777777" w:rsidR="00B6046A" w:rsidRDefault="00B6046A" w:rsidP="00974470">
            <w:pPr>
              <w:rPr>
                <w:rFonts w:ascii="Calibri" w:eastAsia="Calibri" w:hAnsi="Calibri"/>
                <w:sz w:val="22"/>
              </w:rPr>
            </w:pPr>
          </w:p>
          <w:p w14:paraId="4774F0A3" w14:textId="77777777" w:rsidR="00B6046A" w:rsidRDefault="00B6046A" w:rsidP="00974470">
            <w:pPr>
              <w:rPr>
                <w:rFonts w:ascii="Calibri" w:eastAsia="Calibri" w:hAnsi="Calibri"/>
                <w:sz w:val="22"/>
              </w:rPr>
            </w:pPr>
            <w:r>
              <w:rPr>
                <w:rFonts w:ascii="Calibri" w:eastAsia="Calibri" w:hAnsi="Calibri"/>
                <w:sz w:val="22"/>
              </w:rPr>
              <w:t>July 2017</w:t>
            </w:r>
          </w:p>
          <w:p w14:paraId="6C406FC9" w14:textId="77777777" w:rsidR="00B6046A" w:rsidRDefault="00B6046A" w:rsidP="00974470">
            <w:pPr>
              <w:rPr>
                <w:rFonts w:ascii="Calibri" w:eastAsia="Calibri" w:hAnsi="Calibri"/>
                <w:sz w:val="22"/>
              </w:rPr>
            </w:pPr>
          </w:p>
          <w:p w14:paraId="7F0D524D" w14:textId="77777777" w:rsidR="00B6046A" w:rsidRDefault="00B6046A" w:rsidP="00974470">
            <w:pPr>
              <w:rPr>
                <w:rFonts w:ascii="Calibri" w:eastAsia="Calibri" w:hAnsi="Calibri"/>
                <w:sz w:val="22"/>
              </w:rPr>
            </w:pPr>
          </w:p>
          <w:p w14:paraId="09FDDF07" w14:textId="3D1B3D8C" w:rsidR="00B6046A" w:rsidRPr="00983ED3" w:rsidRDefault="00B6046A" w:rsidP="000F3162">
            <w:pPr>
              <w:rPr>
                <w:rFonts w:ascii="Calibri" w:eastAsia="Calibri" w:hAnsi="Calibri"/>
                <w:sz w:val="22"/>
              </w:rPr>
            </w:pPr>
            <w:r>
              <w:rPr>
                <w:rFonts w:ascii="Calibri" w:eastAsia="Calibri" w:hAnsi="Calibri"/>
                <w:sz w:val="22"/>
              </w:rPr>
              <w:t>July 2017</w:t>
            </w:r>
          </w:p>
        </w:tc>
      </w:tr>
      <w:tr w:rsidR="00B6046A" w:rsidRPr="00983ED3" w14:paraId="1CA456FD" w14:textId="77777777" w:rsidTr="00B6046A">
        <w:trPr>
          <w:cantSplit/>
          <w:trHeight w:val="245"/>
        </w:trPr>
        <w:tc>
          <w:tcPr>
            <w:tcW w:w="1277" w:type="dxa"/>
            <w:vMerge/>
            <w:tcBorders>
              <w:top w:val="single" w:sz="4" w:space="0" w:color="auto"/>
              <w:left w:val="single" w:sz="4" w:space="0" w:color="auto"/>
              <w:right w:val="single" w:sz="4" w:space="0" w:color="auto"/>
            </w:tcBorders>
            <w:shd w:val="clear" w:color="auto" w:fill="FDE9D9" w:themeFill="accent6" w:themeFillTint="33"/>
          </w:tcPr>
          <w:p w14:paraId="65EF46B1" w14:textId="77777777" w:rsidR="00B6046A" w:rsidRDefault="00B6046A" w:rsidP="002273B8">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2777D5C9" w14:textId="16F4AD84" w:rsidR="00B6046A" w:rsidRPr="0090171E" w:rsidRDefault="00B6046A" w:rsidP="002F3B49">
            <w:pPr>
              <w:rPr>
                <w:rFonts w:ascii="Calibri" w:hAnsi="Calibri"/>
                <w:b/>
                <w:sz w:val="22"/>
              </w:rPr>
            </w:pPr>
            <w:r w:rsidRPr="0090171E">
              <w:rPr>
                <w:rFonts w:ascii="Calibri" w:hAnsi="Calibri"/>
                <w:b/>
                <w:sz w:val="22"/>
              </w:rPr>
              <w:t>3.7.</w:t>
            </w:r>
            <w:r>
              <w:rPr>
                <w:rFonts w:ascii="Calibri" w:hAnsi="Calibri"/>
                <w:b/>
                <w:sz w:val="22"/>
              </w:rPr>
              <w:t>2</w:t>
            </w:r>
            <w:r w:rsidRPr="0090171E">
              <w:rPr>
                <w:rFonts w:ascii="Calibri" w:hAnsi="Calibri"/>
                <w:b/>
                <w:sz w:val="22"/>
              </w:rPr>
              <w:t xml:space="preserve"> </w:t>
            </w:r>
            <w:r w:rsidRPr="0090171E">
              <w:rPr>
                <w:rFonts w:asciiTheme="minorHAnsi" w:hAnsiTheme="minorHAnsi"/>
                <w:sz w:val="22"/>
              </w:rPr>
              <w:t xml:space="preserve">Development of standardised antibiotic susceptibility reporting profiles completed for MRSA, VRE, CRE and </w:t>
            </w:r>
            <w:r w:rsidRPr="0090171E">
              <w:rPr>
                <w:rFonts w:asciiTheme="minorHAnsi" w:hAnsiTheme="minorHAnsi"/>
                <w:i/>
                <w:sz w:val="22"/>
              </w:rPr>
              <w:t>C.difficile.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513F8F" w14:textId="43B17147" w:rsidR="00B6046A" w:rsidRDefault="00B6046A" w:rsidP="000F3162">
            <w:pPr>
              <w:rPr>
                <w:rFonts w:ascii="Calibri" w:eastAsia="Calibri" w:hAnsi="Calibri"/>
                <w:sz w:val="22"/>
              </w:rPr>
            </w:pPr>
            <w:r>
              <w:rPr>
                <w:rFonts w:ascii="Calibri" w:eastAsia="Calibri" w:hAnsi="Calibri"/>
                <w:sz w:val="22"/>
              </w:rPr>
              <w:t>PathWest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7002BFD" w14:textId="09537FD9" w:rsidR="00B6046A" w:rsidRDefault="00B6046A" w:rsidP="000F3162">
            <w:pPr>
              <w:rPr>
                <w:rFonts w:ascii="Calibri" w:eastAsia="Calibri" w:hAnsi="Calibri"/>
                <w:sz w:val="22"/>
              </w:rPr>
            </w:pPr>
            <w:r>
              <w:rPr>
                <w:rFonts w:ascii="Calibri" w:eastAsia="Calibri" w:hAnsi="Calibri"/>
                <w:sz w:val="22"/>
              </w:rPr>
              <w:t>Completed</w:t>
            </w:r>
          </w:p>
        </w:tc>
      </w:tr>
      <w:tr w:rsidR="00B6046A" w:rsidRPr="00983ED3" w14:paraId="3E6DE1EC" w14:textId="77777777" w:rsidTr="00B6046A">
        <w:trPr>
          <w:cantSplit/>
          <w:trHeight w:val="245"/>
        </w:trPr>
        <w:tc>
          <w:tcPr>
            <w:tcW w:w="1277" w:type="dxa"/>
            <w:vMerge/>
            <w:tcBorders>
              <w:top w:val="single" w:sz="4" w:space="0" w:color="auto"/>
              <w:left w:val="single" w:sz="4" w:space="0" w:color="auto"/>
              <w:right w:val="single" w:sz="4" w:space="0" w:color="auto"/>
            </w:tcBorders>
            <w:shd w:val="clear" w:color="auto" w:fill="FDE9D9" w:themeFill="accent6" w:themeFillTint="33"/>
          </w:tcPr>
          <w:p w14:paraId="239FA4AB" w14:textId="77777777" w:rsidR="00B6046A" w:rsidRDefault="00B6046A" w:rsidP="000F3162">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3E7CF097" w14:textId="5A5F7372" w:rsidR="00B6046A" w:rsidRPr="0090171E" w:rsidRDefault="00B6046A" w:rsidP="00524433">
            <w:pPr>
              <w:rPr>
                <w:rFonts w:ascii="Calibri" w:hAnsi="Calibri"/>
                <w:b/>
                <w:sz w:val="22"/>
              </w:rPr>
            </w:pPr>
            <w:r w:rsidRPr="0090171E">
              <w:rPr>
                <w:rFonts w:ascii="Calibri" w:hAnsi="Calibri"/>
                <w:b/>
                <w:sz w:val="22"/>
              </w:rPr>
              <w:t>3.7.</w:t>
            </w:r>
            <w:r>
              <w:rPr>
                <w:rFonts w:ascii="Calibri" w:hAnsi="Calibri"/>
                <w:b/>
                <w:sz w:val="22"/>
              </w:rPr>
              <w:t>3</w:t>
            </w:r>
            <w:r w:rsidRPr="0090171E">
              <w:rPr>
                <w:rFonts w:ascii="Calibri" w:hAnsi="Calibri"/>
                <w:b/>
                <w:sz w:val="22"/>
              </w:rPr>
              <w:t xml:space="preserve"> </w:t>
            </w:r>
            <w:r w:rsidRPr="0090171E">
              <w:rPr>
                <w:rFonts w:ascii="Calibri" w:eastAsia="Calibri" w:hAnsi="Calibri"/>
                <w:sz w:val="22"/>
              </w:rPr>
              <w:t>Undertake surveillance of faecal specimen from livestock production groups to understand the impact of AU on AMR in animals.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269ABC" w14:textId="5C965777" w:rsidR="00B6046A" w:rsidRPr="00983ED3" w:rsidRDefault="00B6046A" w:rsidP="000F3162">
            <w:pPr>
              <w:rPr>
                <w:rFonts w:ascii="Calibri" w:eastAsia="Calibri" w:hAnsi="Calibri"/>
                <w:sz w:val="22"/>
              </w:rPr>
            </w:pPr>
            <w:r>
              <w:rPr>
                <w:rFonts w:ascii="Calibri" w:eastAsia="Calibri" w:hAnsi="Calibri"/>
                <w:sz w:val="22"/>
              </w:rPr>
              <w:t>National Centre for Antimicrobial Stewardship</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60AFBE3" w14:textId="10F37281" w:rsidR="00B6046A" w:rsidRDefault="00B6046A" w:rsidP="000F3162">
            <w:pPr>
              <w:rPr>
                <w:rFonts w:ascii="Calibri" w:eastAsia="Calibri" w:hAnsi="Calibri"/>
                <w:sz w:val="22"/>
              </w:rPr>
            </w:pPr>
            <w:r w:rsidRPr="00BD7B10">
              <w:rPr>
                <w:rFonts w:ascii="Calibri" w:eastAsia="Calibri" w:hAnsi="Calibri"/>
                <w:sz w:val="22"/>
              </w:rPr>
              <w:t>2020</w:t>
            </w:r>
          </w:p>
        </w:tc>
      </w:tr>
      <w:tr w:rsidR="00B6046A" w:rsidRPr="00983ED3" w14:paraId="0D894536" w14:textId="77777777" w:rsidTr="00B6046A">
        <w:trPr>
          <w:cantSplit/>
          <w:trHeight w:val="245"/>
        </w:trPr>
        <w:tc>
          <w:tcPr>
            <w:tcW w:w="1277" w:type="dxa"/>
            <w:tcBorders>
              <w:top w:val="single" w:sz="4" w:space="0" w:color="auto"/>
              <w:left w:val="single" w:sz="4" w:space="0" w:color="auto"/>
              <w:right w:val="single" w:sz="4" w:space="0" w:color="auto"/>
            </w:tcBorders>
            <w:shd w:val="clear" w:color="auto" w:fill="DAEEF3" w:themeFill="accent5" w:themeFillTint="33"/>
          </w:tcPr>
          <w:p w14:paraId="4F9E5354" w14:textId="77777777" w:rsidR="00B6046A" w:rsidRPr="00983ED3" w:rsidRDefault="00B6046A" w:rsidP="000F3162">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7EFADD6" w14:textId="5B6BADCA" w:rsidR="00B6046A" w:rsidRPr="00983ED3" w:rsidRDefault="00B6046A" w:rsidP="002273B8">
            <w:pPr>
              <w:rPr>
                <w:rFonts w:ascii="Calibri" w:eastAsia="Calibri" w:hAnsi="Calibri"/>
                <w:sz w:val="22"/>
              </w:rPr>
            </w:pPr>
            <w:r>
              <w:rPr>
                <w:rFonts w:ascii="Calibri" w:hAnsi="Calibri"/>
                <w:b/>
                <w:sz w:val="22"/>
              </w:rPr>
              <w:t xml:space="preserve">3.7.4 </w:t>
            </w:r>
            <w:r w:rsidRPr="005949DC">
              <w:rPr>
                <w:rFonts w:ascii="Calibri" w:hAnsi="Calibri"/>
                <w:sz w:val="22"/>
              </w:rPr>
              <w:t>To undertake a review of the scientific literature to determine the extent to which AMR is present in food, the extent to which food is a route of transmission of AMR, and identify gaps to inform decision making about the extent of surveillance required and future work.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ECA8F0" w14:textId="0EA665A5" w:rsidR="00B6046A" w:rsidRPr="00983ED3" w:rsidRDefault="00B6046A" w:rsidP="000F3162">
            <w:pPr>
              <w:rPr>
                <w:rFonts w:ascii="Calibri" w:eastAsia="Calibri" w:hAnsi="Calibri"/>
                <w:sz w:val="22"/>
              </w:rPr>
            </w:pPr>
            <w:r w:rsidRPr="00983ED3">
              <w:rPr>
                <w:rFonts w:ascii="Calibri" w:hAnsi="Calibri"/>
                <w:sz w:val="22"/>
              </w:rPr>
              <w:t>Australian Government Department of Health</w:t>
            </w:r>
            <w:r w:rsidR="00A64371">
              <w:rPr>
                <w:rFonts w:ascii="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19A985" w14:textId="691B823B" w:rsidR="00B6046A" w:rsidRPr="00983ED3" w:rsidRDefault="00B6046A" w:rsidP="00D06EEC">
            <w:pPr>
              <w:rPr>
                <w:rFonts w:ascii="Calibri" w:eastAsia="Calibri" w:hAnsi="Calibri"/>
                <w:sz w:val="22"/>
                <w:highlight w:val="yellow"/>
              </w:rPr>
            </w:pPr>
            <w:r w:rsidRPr="00983ED3">
              <w:rPr>
                <w:rFonts w:ascii="Calibri" w:hAnsi="Calibri"/>
                <w:sz w:val="22"/>
              </w:rPr>
              <w:t>2016</w:t>
            </w:r>
            <w:r w:rsidR="00D06EEC">
              <w:rPr>
                <w:rFonts w:ascii="Calibri" w:hAnsi="Calibri"/>
                <w:sz w:val="22"/>
              </w:rPr>
              <w:t>–</w:t>
            </w:r>
            <w:r>
              <w:rPr>
                <w:rFonts w:ascii="Calibri" w:hAnsi="Calibri"/>
                <w:sz w:val="22"/>
              </w:rPr>
              <w:t>17</w:t>
            </w:r>
          </w:p>
        </w:tc>
      </w:tr>
      <w:tr w:rsidR="00B6046A" w:rsidRPr="00983ED3" w14:paraId="6649B542" w14:textId="77777777" w:rsidTr="00B6046A">
        <w:trPr>
          <w:cantSplit/>
          <w:trHeight w:val="245"/>
        </w:trPr>
        <w:tc>
          <w:tcPr>
            <w:tcW w:w="12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C02502E" w14:textId="77777777" w:rsidR="00B6046A" w:rsidRPr="00317750" w:rsidRDefault="00B6046A" w:rsidP="00572779">
            <w:pPr>
              <w:rPr>
                <w:rFonts w:ascii="Calibri" w:eastAsia="Times New Roman" w:hAnsi="Calibri" w:cs="Times New Roman"/>
                <w:i/>
                <w:sz w:val="22"/>
                <w:lang w:bidi="en-US"/>
              </w:rPr>
            </w:pPr>
            <w:r>
              <w:rPr>
                <w:rFonts w:ascii="Calibri" w:eastAsia="Times New Roman" w:hAnsi="Calibri" w:cs="Times New Roman"/>
                <w:i/>
                <w:sz w:val="22"/>
                <w:lang w:bidi="en-US"/>
              </w:rPr>
              <w:lastRenderedPageBreak/>
              <w:t>Animal Health and Agriculture</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72157904" w14:textId="04EB6A97" w:rsidR="00B6046A" w:rsidRDefault="00B6046A" w:rsidP="00974470">
            <w:pPr>
              <w:rPr>
                <w:rFonts w:ascii="Calibri" w:eastAsia="Calibri" w:hAnsi="Calibri"/>
                <w:sz w:val="22"/>
              </w:rPr>
            </w:pPr>
            <w:r>
              <w:rPr>
                <w:rFonts w:ascii="Calibri" w:hAnsi="Calibri"/>
                <w:b/>
                <w:sz w:val="22"/>
              </w:rPr>
              <w:t xml:space="preserve">3.7.5 </w:t>
            </w:r>
            <w:r w:rsidRPr="00983ED3">
              <w:rPr>
                <w:rFonts w:ascii="Calibri" w:eastAsia="Calibri" w:hAnsi="Calibri"/>
                <w:sz w:val="22"/>
              </w:rPr>
              <w:t xml:space="preserve">Ongoing monitoring through the Imported Food Inspection Scheme of antimicrobial residues in imported seafood that is from aquaculture or has been farmed.  A bi-annual report </w:t>
            </w:r>
            <w:r>
              <w:rPr>
                <w:rFonts w:ascii="Calibri" w:eastAsia="Calibri" w:hAnsi="Calibri"/>
                <w:sz w:val="22"/>
              </w:rPr>
              <w:t>will be</w:t>
            </w:r>
            <w:r w:rsidRPr="00983ED3">
              <w:rPr>
                <w:rFonts w:ascii="Calibri" w:eastAsia="Calibri" w:hAnsi="Calibri"/>
                <w:sz w:val="22"/>
              </w:rPr>
              <w:t xml:space="preserve"> produced on where residues have been detected that exceed the maximum limits contained within the Australia New Zealand Food Standards Code.</w:t>
            </w:r>
          </w:p>
          <w:p w14:paraId="3CD076AE" w14:textId="77777777" w:rsidR="00B6046A" w:rsidRDefault="00B6046A" w:rsidP="00974470">
            <w:pPr>
              <w:rPr>
                <w:rFonts w:ascii="Calibri" w:eastAsia="Calibri" w:hAnsi="Calibri"/>
                <w:sz w:val="22"/>
              </w:rPr>
            </w:pPr>
          </w:p>
          <w:p w14:paraId="2465BE2A" w14:textId="058BF0A7" w:rsidR="00B6046A" w:rsidRPr="00983ED3" w:rsidRDefault="00B6046A" w:rsidP="00974470">
            <w:pPr>
              <w:rPr>
                <w:rFonts w:ascii="Calibri" w:eastAsia="Calibri" w:hAnsi="Calibri"/>
                <w:sz w:val="22"/>
              </w:rPr>
            </w:pPr>
            <w:r w:rsidRPr="00983ED3">
              <w:rPr>
                <w:rFonts w:ascii="Calibri" w:eastAsia="Calibri" w:hAnsi="Calibri"/>
                <w:sz w:val="22"/>
              </w:rPr>
              <w:t>Provides six-monthly inspection data reports and monthly failing food reports</w:t>
            </w:r>
            <w:r>
              <w:rPr>
                <w:rFonts w:ascii="Calibri" w:eastAsia="Calibri" w:hAnsi="Calibri"/>
                <w:sz w:val="22"/>
              </w:rPr>
              <w:t>.</w:t>
            </w:r>
          </w:p>
          <w:p w14:paraId="6E3D19A3" w14:textId="77777777" w:rsidR="00B6046A" w:rsidRPr="00983ED3" w:rsidRDefault="00B6046A" w:rsidP="00974470">
            <w:pPr>
              <w:rPr>
                <w:rFonts w:ascii="Calibri" w:eastAsia="Calibri" w:hAnsi="Calibri"/>
                <w:sz w:val="22"/>
              </w:rPr>
            </w:pPr>
          </w:p>
          <w:p w14:paraId="575AC818" w14:textId="390D6DE3" w:rsidR="00B6046A" w:rsidRPr="00983ED3" w:rsidRDefault="00B6046A" w:rsidP="00572779">
            <w:pPr>
              <w:rPr>
                <w:rFonts w:ascii="Calibri" w:eastAsia="Calibri" w:hAnsi="Calibri"/>
                <w:sz w:val="22"/>
              </w:rPr>
            </w:pPr>
            <w:r>
              <w:rPr>
                <w:rFonts w:ascii="Calibri" w:eastAsia="Calibri" w:hAnsi="Calibri"/>
                <w:sz w:val="22"/>
              </w:rPr>
              <w:t>A</w:t>
            </w:r>
            <w:r w:rsidRPr="00983ED3">
              <w:rPr>
                <w:rFonts w:ascii="Calibri" w:eastAsia="Calibri" w:hAnsi="Calibri"/>
                <w:sz w:val="22"/>
              </w:rPr>
              <w:t xml:space="preserve"> revised screen of antimicrobial chemicals will be developed based on those considered to be of importance to human health medicine and where concerns have been raised relating to high usage, which will then be used to monitor compliance with the maximum residue limits.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BB3741" w14:textId="2096369F" w:rsidR="00B6046A" w:rsidRPr="00983ED3" w:rsidRDefault="00B6046A" w:rsidP="00572779">
            <w:pPr>
              <w:rPr>
                <w:rFonts w:ascii="Calibri" w:eastAsia="Calibri" w:hAnsi="Calibri"/>
                <w:sz w:val="22"/>
              </w:rPr>
            </w:pPr>
            <w:r w:rsidRPr="00983ED3">
              <w:rPr>
                <w:rFonts w:ascii="Calibri" w:eastAsia="Calibri" w:hAnsi="Calibri"/>
                <w:sz w:val="22"/>
              </w:rPr>
              <w:t>Australian Government Department of Agriculture and Water Resources</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337BB6" w14:textId="5C9CD234" w:rsidR="00B6046A" w:rsidRDefault="0025711E" w:rsidP="00974470">
            <w:pPr>
              <w:rPr>
                <w:rFonts w:ascii="Calibri" w:eastAsia="Calibri" w:hAnsi="Calibri"/>
                <w:sz w:val="22"/>
              </w:rPr>
            </w:pPr>
            <w:r>
              <w:rPr>
                <w:rFonts w:ascii="Calibri" w:eastAsia="Calibri" w:hAnsi="Calibri"/>
                <w:sz w:val="22"/>
              </w:rPr>
              <w:t>Report covering January to June</w:t>
            </w:r>
            <w:r w:rsidR="00B6046A">
              <w:rPr>
                <w:rFonts w:ascii="Calibri" w:eastAsia="Calibri" w:hAnsi="Calibri"/>
                <w:sz w:val="22"/>
              </w:rPr>
              <w:t xml:space="preserve"> of each year released in November.</w:t>
            </w:r>
          </w:p>
          <w:p w14:paraId="6A1DF205" w14:textId="77777777" w:rsidR="00B6046A" w:rsidRDefault="00B6046A" w:rsidP="00974470">
            <w:pPr>
              <w:rPr>
                <w:rFonts w:ascii="Calibri" w:eastAsia="Calibri" w:hAnsi="Calibri"/>
                <w:sz w:val="22"/>
              </w:rPr>
            </w:pPr>
          </w:p>
          <w:p w14:paraId="19DAA23B" w14:textId="77777777" w:rsidR="00B6046A" w:rsidRPr="00983ED3" w:rsidRDefault="00B6046A" w:rsidP="00974470">
            <w:pPr>
              <w:rPr>
                <w:rFonts w:ascii="Calibri" w:eastAsia="Calibri" w:hAnsi="Calibri"/>
                <w:sz w:val="22"/>
              </w:rPr>
            </w:pPr>
            <w:r>
              <w:rPr>
                <w:rFonts w:ascii="Calibri" w:eastAsia="Calibri" w:hAnsi="Calibri"/>
                <w:sz w:val="22"/>
              </w:rPr>
              <w:t>Report covering July to December of each year released in May.</w:t>
            </w:r>
          </w:p>
          <w:p w14:paraId="738E60EF" w14:textId="77777777" w:rsidR="00B6046A" w:rsidRDefault="00B6046A" w:rsidP="00974470">
            <w:pPr>
              <w:rPr>
                <w:rFonts w:ascii="Calibri" w:eastAsia="Calibri" w:hAnsi="Calibri"/>
                <w:sz w:val="22"/>
              </w:rPr>
            </w:pPr>
          </w:p>
          <w:p w14:paraId="2F47886E" w14:textId="3829B72C" w:rsidR="00B6046A" w:rsidRPr="00983ED3" w:rsidRDefault="00B6046A" w:rsidP="008474F7">
            <w:pPr>
              <w:rPr>
                <w:rFonts w:ascii="Calibri" w:eastAsia="Calibri" w:hAnsi="Calibri"/>
                <w:sz w:val="22"/>
                <w:highlight w:val="yellow"/>
              </w:rPr>
            </w:pPr>
            <w:r w:rsidRPr="00983ED3">
              <w:rPr>
                <w:rFonts w:ascii="Calibri" w:eastAsia="Calibri" w:hAnsi="Calibri"/>
                <w:sz w:val="22"/>
              </w:rPr>
              <w:t>Expected revision and amendment of screen</w:t>
            </w:r>
            <w:r>
              <w:rPr>
                <w:rFonts w:ascii="Calibri" w:eastAsia="Calibri" w:hAnsi="Calibri"/>
                <w:sz w:val="22"/>
              </w:rPr>
              <w:t>ing for antimicrobial chemicals 2</w:t>
            </w:r>
            <w:r w:rsidRPr="008474F7">
              <w:rPr>
                <w:rFonts w:ascii="Calibri" w:eastAsia="Calibri" w:hAnsi="Calibri"/>
                <w:sz w:val="22"/>
                <w:vertAlign w:val="superscript"/>
              </w:rPr>
              <w:t>nd</w:t>
            </w:r>
            <w:r>
              <w:rPr>
                <w:rFonts w:ascii="Calibri" w:eastAsia="Calibri" w:hAnsi="Calibri"/>
                <w:sz w:val="22"/>
              </w:rPr>
              <w:t xml:space="preserve"> quarter of 2016.</w:t>
            </w:r>
          </w:p>
        </w:tc>
      </w:tr>
    </w:tbl>
    <w:p w14:paraId="34BB81E3" w14:textId="77777777" w:rsidR="00A224DF" w:rsidRDefault="00A224DF">
      <w:pPr>
        <w:rPr>
          <w:rFonts w:ascii="Calibri" w:eastAsia="Times New Roman" w:hAnsi="Calibri" w:cs="Times New Roman"/>
          <w:b/>
          <w:noProof/>
          <w:sz w:val="22"/>
        </w:rPr>
      </w:pPr>
      <w:r>
        <w:rPr>
          <w:rFonts w:ascii="Calibri" w:eastAsia="Times New Roman" w:hAnsi="Calibri" w:cs="Times New Roman"/>
          <w:b/>
          <w:noProof/>
          <w:sz w:val="22"/>
        </w:rPr>
        <w:br w:type="page"/>
      </w:r>
    </w:p>
    <w:p w14:paraId="1872C44C" w14:textId="77777777" w:rsidR="004163BF" w:rsidRDefault="004163BF" w:rsidP="006D56FD">
      <w:pPr>
        <w:pStyle w:val="Heading1"/>
        <w:spacing w:before="240" w:after="120"/>
        <w:rPr>
          <w:rFonts w:eastAsia="Times New Roman"/>
          <w:noProof/>
        </w:rPr>
      </w:pPr>
      <w:r>
        <w:rPr>
          <w:rFonts w:eastAsia="Times New Roman"/>
        </w:rPr>
        <w:lastRenderedPageBreak/>
        <w:t>OBJECTIVE</w:t>
      </w:r>
      <w:r>
        <w:rPr>
          <w:rFonts w:eastAsia="Times New Roman"/>
          <w:noProof/>
        </w:rPr>
        <w:t xml:space="preserve"> 4: </w:t>
      </w:r>
      <w:r w:rsidR="00557700">
        <w:rPr>
          <w:rFonts w:eastAsia="Times New Roman"/>
          <w:noProof/>
        </w:rPr>
        <w:t>INFECTION PREVENTION AND CONTROL</w:t>
      </w:r>
    </w:p>
    <w:p w14:paraId="05E1617E" w14:textId="77777777" w:rsidR="00077FD4" w:rsidRDefault="00077FD4" w:rsidP="008F74B4"/>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4"/>
      </w:tblPr>
      <w:tblGrid>
        <w:gridCol w:w="1278"/>
        <w:gridCol w:w="6944"/>
        <w:gridCol w:w="3969"/>
        <w:gridCol w:w="1983"/>
      </w:tblGrid>
      <w:tr w:rsidR="000B4AAF" w:rsidRPr="00B20693" w14:paraId="7076C565" w14:textId="77777777" w:rsidTr="000B4AAF">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3265D5FF" w14:textId="030BA6DB" w:rsidR="000B4AAF" w:rsidRPr="00B20693" w:rsidRDefault="000B4AAF" w:rsidP="000F3162">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07CF6C76" w14:textId="77777777" w:rsidR="000B4AAF" w:rsidRPr="00B20693" w:rsidRDefault="000B4AAF" w:rsidP="000F3162">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Activity/ies</w:t>
            </w:r>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3B808FA8" w14:textId="77777777" w:rsidR="000B4AAF" w:rsidRPr="00B20693" w:rsidRDefault="000B4AAF" w:rsidP="000F3162">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4E1400FD" w14:textId="77777777" w:rsidR="000B4AAF" w:rsidRPr="00B20693" w:rsidRDefault="000B4AAF" w:rsidP="000F3162">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0B4AAF" w:rsidRPr="00B20693" w14:paraId="236DACDB" w14:textId="77777777" w:rsidTr="000B4AAF">
        <w:trPr>
          <w:cantSplit/>
        </w:trPr>
        <w:tc>
          <w:tcPr>
            <w:tcW w:w="14174" w:type="dxa"/>
            <w:gridSpan w:val="4"/>
            <w:tcBorders>
              <w:top w:val="single" w:sz="4" w:space="0" w:color="auto"/>
              <w:left w:val="single" w:sz="4" w:space="0" w:color="auto"/>
              <w:right w:val="single" w:sz="4" w:space="0" w:color="auto"/>
            </w:tcBorders>
            <w:shd w:val="clear" w:color="auto" w:fill="F2F2F2" w:themeFill="background1" w:themeFillShade="F2"/>
          </w:tcPr>
          <w:p w14:paraId="227FFF31" w14:textId="0D409E75" w:rsidR="000B4AAF" w:rsidRPr="00B20693" w:rsidRDefault="000B4AAF" w:rsidP="008D2C6E">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4.1</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Ensure the availability of evidence-based, best-practice and nationally consistent standards for IPC across human health and animal care settings</w:t>
            </w:r>
            <w:r>
              <w:rPr>
                <w:rFonts w:ascii="Calibri" w:eastAsia="Times New Roman" w:hAnsi="Calibri" w:cs="Times New Roman"/>
                <w:b/>
                <w:sz w:val="22"/>
                <w:lang w:bidi="en-US"/>
              </w:rPr>
              <w:t>.</w:t>
            </w:r>
          </w:p>
        </w:tc>
      </w:tr>
      <w:tr w:rsidR="000B4AAF" w:rsidRPr="00B20693" w14:paraId="6DE29EEC"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03FF49AF" w14:textId="7CD8B0A9" w:rsidR="000B4AAF" w:rsidRPr="00B20693" w:rsidRDefault="00E40C4A" w:rsidP="00E40C4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3BA6C94" w14:textId="77777777" w:rsidR="000B4AAF" w:rsidRPr="00B20693" w:rsidRDefault="000B4AAF" w:rsidP="007877A0">
            <w:pPr>
              <w:rPr>
                <w:rFonts w:ascii="Calibri" w:eastAsia="Times New Roman" w:hAnsi="Calibri" w:cs="Times New Roman"/>
                <w:sz w:val="22"/>
                <w:lang w:bidi="en-US"/>
              </w:rPr>
            </w:pPr>
            <w:r>
              <w:rPr>
                <w:rFonts w:ascii="Calibri" w:hAnsi="Calibri"/>
                <w:b/>
                <w:sz w:val="22"/>
              </w:rPr>
              <w:t xml:space="preserve">4.1.1 </w:t>
            </w:r>
            <w:r w:rsidRPr="00B20693">
              <w:rPr>
                <w:rFonts w:ascii="Calibri" w:eastAsia="Times New Roman" w:hAnsi="Calibri" w:cs="Times New Roman"/>
                <w:sz w:val="22"/>
                <w:lang w:bidi="en-US"/>
              </w:rPr>
              <w:t xml:space="preserve">Review of the </w:t>
            </w:r>
            <w:r w:rsidRPr="004A6CA0">
              <w:rPr>
                <w:rFonts w:ascii="Calibri" w:eastAsia="Times New Roman" w:hAnsi="Calibri" w:cs="Times New Roman"/>
                <w:i/>
                <w:sz w:val="22"/>
                <w:lang w:bidi="en-US"/>
              </w:rPr>
              <w:t>Australian Guidelines for Prevention and Control of Infection in Healthcare (2010)</w:t>
            </w:r>
            <w:r w:rsidRPr="00B20693">
              <w:rPr>
                <w:rFonts w:ascii="Calibri" w:eastAsia="Times New Roman" w:hAnsi="Calibri" w:cs="Times New Roman"/>
                <w:sz w:val="22"/>
                <w:lang w:bidi="en-US"/>
              </w:rPr>
              <w:t xml:space="preserve"> to identify gaps against the evidence base and any necessary revisions.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E457D6" w14:textId="3DBA36C5" w:rsidR="000B4AAF" w:rsidRPr="00B20693" w:rsidRDefault="000B4AAF" w:rsidP="008D2C6E">
            <w:pPr>
              <w:rPr>
                <w:rFonts w:ascii="Calibri" w:eastAsia="Times New Roman" w:hAnsi="Calibri" w:cs="Times New Roman"/>
                <w:sz w:val="22"/>
                <w:lang w:bidi="en-US"/>
              </w:rPr>
            </w:pPr>
            <w:r w:rsidRPr="00B20693">
              <w:rPr>
                <w:rFonts w:ascii="Calibri" w:eastAsia="Calibri" w:hAnsi="Calibri"/>
                <w:sz w:val="22"/>
              </w:rPr>
              <w:t>National Health and Medical Research Council</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00A8023" w14:textId="77777777" w:rsidR="000B4AAF" w:rsidRPr="00B20693" w:rsidRDefault="000B4AAF" w:rsidP="008D2C6E">
            <w:pPr>
              <w:rPr>
                <w:rFonts w:ascii="Calibri" w:eastAsia="Times New Roman" w:hAnsi="Calibri" w:cs="Times New Roman"/>
                <w:sz w:val="22"/>
                <w:lang w:bidi="en-US"/>
              </w:rPr>
            </w:pPr>
            <w:r w:rsidRPr="00B20693">
              <w:rPr>
                <w:rFonts w:ascii="Calibri" w:eastAsia="Calibri" w:hAnsi="Calibri"/>
                <w:sz w:val="22"/>
              </w:rPr>
              <w:t>December 2015</w:t>
            </w:r>
          </w:p>
        </w:tc>
      </w:tr>
      <w:tr w:rsidR="000B4AAF" w:rsidRPr="00B20693" w14:paraId="75DFC45A"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9F7A644"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1CB25326" w14:textId="77777777" w:rsidR="000B4AAF" w:rsidRPr="0090171E" w:rsidRDefault="000B4AAF" w:rsidP="009A55F4">
            <w:pPr>
              <w:rPr>
                <w:rFonts w:ascii="Calibri" w:eastAsia="Calibri" w:hAnsi="Calibri"/>
                <w:i/>
                <w:sz w:val="22"/>
              </w:rPr>
            </w:pPr>
            <w:r w:rsidRPr="0090171E">
              <w:rPr>
                <w:rFonts w:ascii="Calibri" w:hAnsi="Calibri"/>
                <w:b/>
                <w:sz w:val="22"/>
              </w:rPr>
              <w:t xml:space="preserve">4.1.2 </w:t>
            </w:r>
            <w:r w:rsidRPr="0090171E">
              <w:rPr>
                <w:rFonts w:ascii="Calibri" w:eastAsia="Calibri" w:hAnsi="Calibri"/>
                <w:sz w:val="22"/>
              </w:rPr>
              <w:t xml:space="preserve">Review of the </w:t>
            </w:r>
            <w:r w:rsidRPr="0090171E">
              <w:rPr>
                <w:rFonts w:ascii="Calibri" w:eastAsia="Calibri" w:hAnsi="Calibri"/>
                <w:i/>
                <w:sz w:val="22"/>
              </w:rPr>
              <w:t>Recommendations for the control of multi-drug resistant gram-negatives: Carbapenemase Producing Enterobacteriaceae.</w:t>
            </w:r>
          </w:p>
          <w:p w14:paraId="002CA77C" w14:textId="77777777" w:rsidR="000B4AAF" w:rsidRPr="0090171E" w:rsidRDefault="000B4AAF" w:rsidP="009A55F4">
            <w:pPr>
              <w:rPr>
                <w:rFonts w:ascii="Calibri" w:eastAsia="Calibri" w:hAnsi="Calibri"/>
                <w:i/>
                <w:sz w:val="22"/>
              </w:rPr>
            </w:pPr>
          </w:p>
          <w:p w14:paraId="4C21E8E2" w14:textId="77777777" w:rsidR="000B4AAF" w:rsidRPr="0090171E" w:rsidRDefault="000B4AAF" w:rsidP="009A55F4">
            <w:pPr>
              <w:rPr>
                <w:rFonts w:ascii="Calibri" w:eastAsia="Times New Roman" w:hAnsi="Calibri" w:cs="Times New Roman"/>
                <w:sz w:val="22"/>
                <w:lang w:bidi="en-US"/>
              </w:rPr>
            </w:pPr>
            <w:r w:rsidRPr="0090171E">
              <w:rPr>
                <w:rFonts w:ascii="Calibri" w:eastAsia="Times New Roman" w:hAnsi="Calibri" w:cs="Times New Roman"/>
                <w:sz w:val="22"/>
                <w:lang w:bidi="en-US"/>
              </w:rPr>
              <w:t>Supplementary resources to be made available following the release of the Guide.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EFFFB8" w14:textId="2BD40892" w:rsidR="000B4AAF" w:rsidRPr="00B20693" w:rsidRDefault="000B4AAF" w:rsidP="008D2C6E">
            <w:pPr>
              <w:rPr>
                <w:rFonts w:ascii="Calibri" w:eastAsia="Times New Roman" w:hAnsi="Calibri" w:cs="Times New Roman"/>
                <w:sz w:val="22"/>
                <w:lang w:bidi="en-US"/>
              </w:rPr>
            </w:pPr>
            <w:r>
              <w:rPr>
                <w:rFonts w:ascii="Calibri" w:eastAsia="Calibri" w:hAnsi="Calibri"/>
                <w:sz w:val="22"/>
              </w:rPr>
              <w:t>ACSQHC</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2C39A2" w14:textId="77777777" w:rsidR="00E40C4A" w:rsidRDefault="000B4AAF" w:rsidP="00E40C4A">
            <w:pPr>
              <w:spacing w:after="480"/>
              <w:rPr>
                <w:rFonts w:ascii="Calibri" w:eastAsia="Calibri" w:hAnsi="Calibri"/>
                <w:sz w:val="22"/>
              </w:rPr>
            </w:pPr>
            <w:r>
              <w:rPr>
                <w:rFonts w:ascii="Calibri" w:eastAsia="Calibri" w:hAnsi="Calibri"/>
                <w:sz w:val="22"/>
              </w:rPr>
              <w:t>July 2016</w:t>
            </w:r>
          </w:p>
          <w:p w14:paraId="30BDA13F" w14:textId="53ABFD7A" w:rsidR="000B4AAF" w:rsidRPr="00B20693" w:rsidRDefault="000B4AAF" w:rsidP="00E40C4A">
            <w:pPr>
              <w:rPr>
                <w:rFonts w:ascii="Calibri" w:eastAsia="Times New Roman" w:hAnsi="Calibri" w:cs="Times New Roman"/>
                <w:sz w:val="22"/>
                <w:lang w:bidi="en-US"/>
              </w:rPr>
            </w:pPr>
            <w:r w:rsidRPr="00B20693">
              <w:rPr>
                <w:rFonts w:ascii="Calibri" w:eastAsia="Calibri" w:hAnsi="Calibri"/>
                <w:sz w:val="22"/>
              </w:rPr>
              <w:t xml:space="preserve">December 2016 </w:t>
            </w:r>
          </w:p>
        </w:tc>
      </w:tr>
      <w:tr w:rsidR="000B4AAF" w:rsidRPr="00B20693" w14:paraId="17F3019E"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47CA210"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5C6212E8" w14:textId="77777777" w:rsidR="000B4AAF" w:rsidRPr="0090171E" w:rsidRDefault="000B4AAF" w:rsidP="008474F7">
            <w:pPr>
              <w:rPr>
                <w:rFonts w:ascii="Calibri" w:hAnsi="Calibri"/>
                <w:b/>
                <w:sz w:val="22"/>
              </w:rPr>
            </w:pPr>
            <w:r w:rsidRPr="0090171E">
              <w:rPr>
                <w:rFonts w:ascii="Calibri" w:hAnsi="Calibri"/>
                <w:b/>
                <w:sz w:val="22"/>
              </w:rPr>
              <w:t xml:space="preserve">4.1.3 </w:t>
            </w:r>
            <w:r w:rsidRPr="0090171E">
              <w:rPr>
                <w:rFonts w:ascii="Calibri" w:eastAsia="Calibri" w:hAnsi="Calibri"/>
                <w:sz w:val="22"/>
              </w:rPr>
              <w:t>Formation of CRE Action Team in the ACT (CREATE) working group to monitor CRE and use available data to inform ACT Infection Prevention and Control Unit and AMS strategies.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7C38FB" w14:textId="77777777" w:rsidR="000B4AAF" w:rsidRDefault="000B4AAF" w:rsidP="00886217">
            <w:pPr>
              <w:rPr>
                <w:rFonts w:ascii="Calibri" w:eastAsia="Calibri" w:hAnsi="Calibri"/>
                <w:sz w:val="22"/>
              </w:rPr>
            </w:pPr>
            <w:r>
              <w:rPr>
                <w:rFonts w:ascii="Calibri" w:eastAsia="Calibri" w:hAnsi="Calibri"/>
                <w:sz w:val="22"/>
              </w:rPr>
              <w:t>CREATE working group, ACT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DA2C1D5" w14:textId="77777777" w:rsidR="000B4AAF" w:rsidRDefault="000B4AAF" w:rsidP="008D2C6E">
            <w:pPr>
              <w:rPr>
                <w:rFonts w:ascii="Calibri" w:eastAsia="Calibri" w:hAnsi="Calibri"/>
                <w:sz w:val="22"/>
              </w:rPr>
            </w:pPr>
            <w:r>
              <w:rPr>
                <w:rFonts w:ascii="Calibri" w:eastAsia="Calibri" w:hAnsi="Calibri"/>
                <w:sz w:val="22"/>
              </w:rPr>
              <w:t>Ongoing from 2015</w:t>
            </w:r>
          </w:p>
        </w:tc>
      </w:tr>
      <w:tr w:rsidR="000B4AAF" w:rsidRPr="00B20693" w14:paraId="50538085"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6091B9FA"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5437F6F" w14:textId="564B8D96" w:rsidR="000B4AAF" w:rsidRPr="0090171E" w:rsidRDefault="000B4AAF" w:rsidP="004A6CA0">
            <w:pPr>
              <w:rPr>
                <w:rFonts w:ascii="Calibri" w:eastAsia="Times New Roman" w:hAnsi="Calibri" w:cs="Times New Roman"/>
                <w:sz w:val="22"/>
                <w:lang w:bidi="en-US"/>
              </w:rPr>
            </w:pPr>
            <w:r w:rsidRPr="0090171E">
              <w:rPr>
                <w:rFonts w:ascii="Calibri" w:eastAsia="Calibri" w:hAnsi="Calibri"/>
                <w:b/>
                <w:sz w:val="22"/>
              </w:rPr>
              <w:t xml:space="preserve">4.1.4 </w:t>
            </w:r>
            <w:r w:rsidRPr="0090171E">
              <w:rPr>
                <w:rFonts w:ascii="Calibri" w:eastAsia="Calibri" w:hAnsi="Calibri"/>
                <w:sz w:val="22"/>
              </w:rPr>
              <w:t xml:space="preserve">Develop guidelines for health services and residential care facilities  on </w:t>
            </w:r>
            <w:r>
              <w:rPr>
                <w:rFonts w:ascii="Calibri" w:eastAsia="Calibri" w:hAnsi="Calibri"/>
                <w:sz w:val="22"/>
              </w:rPr>
              <w:t>IPC</w:t>
            </w:r>
            <w:r w:rsidRPr="0090171E">
              <w:rPr>
                <w:rFonts w:ascii="Calibri" w:eastAsia="Calibri" w:hAnsi="Calibri"/>
                <w:sz w:val="22"/>
              </w:rPr>
              <w:t xml:space="preserve"> strategies</w:t>
            </w:r>
            <w:r w:rsidRPr="0090171E">
              <w:rPr>
                <w:rFonts w:ascii="Calibri" w:eastAsia="Calibri" w:hAnsi="Calibri"/>
                <w:i/>
                <w:sz w:val="22"/>
              </w:rPr>
              <w:t xml:space="preserve"> </w:t>
            </w:r>
            <w:r w:rsidRPr="0090171E">
              <w:rPr>
                <w:rFonts w:ascii="Calibri" w:eastAsia="Calibri" w:hAnsi="Calibri"/>
                <w:sz w:val="22"/>
              </w:rPr>
              <w:t>for</w:t>
            </w:r>
            <w:r w:rsidRPr="0090171E">
              <w:rPr>
                <w:rFonts w:ascii="Calibri" w:eastAsia="Calibri" w:hAnsi="Calibri"/>
                <w:i/>
                <w:sz w:val="22"/>
              </w:rPr>
              <w:t xml:space="preserve"> </w:t>
            </w:r>
            <w:r w:rsidRPr="0090171E">
              <w:rPr>
                <w:rFonts w:ascii="Calibri" w:eastAsia="Calibri" w:hAnsi="Calibri"/>
                <w:sz w:val="22"/>
              </w:rPr>
              <w:t xml:space="preserve">carbapenemase-producing </w:t>
            </w:r>
            <w:r w:rsidRPr="004A6CA0">
              <w:rPr>
                <w:rFonts w:ascii="Calibri" w:eastAsia="Calibri" w:hAnsi="Calibri"/>
                <w:i/>
                <w:sz w:val="22"/>
              </w:rPr>
              <w:t>Enterobacteriaceae</w:t>
            </w:r>
            <w:r w:rsidRPr="0090171E">
              <w:rPr>
                <w:rFonts w:ascii="Calibri" w:eastAsia="Calibri" w:hAnsi="Calibri"/>
                <w:sz w:val="22"/>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7CA66E" w14:textId="77777777" w:rsidR="000B4AAF" w:rsidRPr="00B20693" w:rsidRDefault="000B4AAF" w:rsidP="00E670CD">
            <w:pPr>
              <w:rPr>
                <w:rFonts w:ascii="Calibri" w:eastAsia="Times New Roman" w:hAnsi="Calibri" w:cs="Times New Roman"/>
                <w:sz w:val="22"/>
                <w:lang w:bidi="en-US"/>
              </w:rPr>
            </w:pPr>
            <w:r w:rsidRPr="00B20693">
              <w:rPr>
                <w:rFonts w:ascii="Calibri" w:eastAsia="Calibri" w:hAnsi="Calibri"/>
                <w:sz w:val="22"/>
              </w:rPr>
              <w:t>Victorian Department of Health and Human Services</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E09B362" w14:textId="77777777" w:rsidR="000B4AAF" w:rsidRDefault="000B4AAF" w:rsidP="00E670CD">
            <w:pPr>
              <w:rPr>
                <w:rFonts w:ascii="Calibri" w:eastAsia="Times New Roman" w:hAnsi="Calibri" w:cs="Times New Roman"/>
                <w:sz w:val="22"/>
                <w:lang w:bidi="en-US"/>
              </w:rPr>
            </w:pPr>
            <w:r>
              <w:rPr>
                <w:rFonts w:ascii="Calibri" w:eastAsia="Times New Roman" w:hAnsi="Calibri" w:cs="Times New Roman"/>
                <w:sz w:val="22"/>
                <w:lang w:bidi="en-US"/>
              </w:rPr>
              <w:t xml:space="preserve">Health service guideline completed December 2015. </w:t>
            </w:r>
          </w:p>
          <w:p w14:paraId="0533A640" w14:textId="77777777" w:rsidR="000B4AAF" w:rsidRDefault="000B4AAF" w:rsidP="00E670CD">
            <w:pPr>
              <w:rPr>
                <w:rFonts w:ascii="Calibri" w:eastAsia="Times New Roman" w:hAnsi="Calibri" w:cs="Times New Roman"/>
                <w:sz w:val="22"/>
                <w:lang w:bidi="en-US"/>
              </w:rPr>
            </w:pPr>
          </w:p>
          <w:p w14:paraId="297D8B3E" w14:textId="77777777" w:rsidR="000B4AAF" w:rsidRPr="00B20693" w:rsidRDefault="000B4AAF" w:rsidP="00E670CD">
            <w:pPr>
              <w:rPr>
                <w:rFonts w:ascii="Calibri" w:eastAsia="Times New Roman" w:hAnsi="Calibri" w:cs="Times New Roman"/>
                <w:sz w:val="22"/>
                <w:lang w:bidi="en-US"/>
              </w:rPr>
            </w:pPr>
            <w:r>
              <w:rPr>
                <w:rFonts w:ascii="Calibri" w:eastAsia="Times New Roman" w:hAnsi="Calibri" w:cs="Times New Roman"/>
                <w:sz w:val="22"/>
                <w:lang w:bidi="en-US"/>
              </w:rPr>
              <w:t xml:space="preserve">Residential care facility specific guideline </w:t>
            </w:r>
            <w:r w:rsidRPr="00B6046A">
              <w:rPr>
                <w:rFonts w:ascii="Calibri" w:eastAsia="Times New Roman" w:hAnsi="Calibri" w:cs="Times New Roman"/>
                <w:sz w:val="22"/>
                <w:lang w:bidi="en-US"/>
              </w:rPr>
              <w:t>TBC</w:t>
            </w:r>
          </w:p>
        </w:tc>
      </w:tr>
      <w:tr w:rsidR="000B4AAF" w:rsidRPr="00B20693" w14:paraId="4B38F69B"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E765498"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0C9822BD" w14:textId="77777777" w:rsidR="000B4AAF" w:rsidRPr="00B20693" w:rsidRDefault="000B4AAF" w:rsidP="00822A1B">
            <w:pPr>
              <w:rPr>
                <w:rFonts w:ascii="Calibri" w:eastAsia="Calibri" w:hAnsi="Calibri"/>
                <w:sz w:val="22"/>
              </w:rPr>
            </w:pPr>
            <w:r>
              <w:rPr>
                <w:rFonts w:ascii="Calibri" w:hAnsi="Calibri"/>
                <w:b/>
                <w:sz w:val="22"/>
              </w:rPr>
              <w:t xml:space="preserve">4.1.5 </w:t>
            </w:r>
            <w:r w:rsidRPr="00B20693">
              <w:rPr>
                <w:rFonts w:ascii="Calibri" w:eastAsia="Calibri" w:hAnsi="Calibri"/>
                <w:sz w:val="22"/>
              </w:rPr>
              <w:t xml:space="preserve">Review and update state-wide multi-resistant organism guideline and trigger response tools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796621" w14:textId="77777777" w:rsidR="000B4AAF" w:rsidRPr="00B20693" w:rsidRDefault="000B4AAF" w:rsidP="00822A1B">
            <w:pPr>
              <w:rPr>
                <w:rFonts w:ascii="Calibri" w:eastAsia="Calibri" w:hAnsi="Calibri"/>
                <w:sz w:val="22"/>
              </w:rPr>
            </w:pPr>
            <w:r w:rsidRPr="00B20693">
              <w:rPr>
                <w:rFonts w:ascii="Calibri" w:eastAsia="Calibri" w:hAnsi="Calibri"/>
                <w:sz w:val="22"/>
              </w:rPr>
              <w:t>Queensland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34FE60B" w14:textId="77777777" w:rsidR="000B4AAF" w:rsidRPr="00B20693" w:rsidRDefault="000B4AAF" w:rsidP="001A038D">
            <w:pPr>
              <w:rPr>
                <w:rFonts w:ascii="Calibri" w:eastAsia="Times New Roman" w:hAnsi="Calibri" w:cs="Times New Roman"/>
                <w:sz w:val="22"/>
                <w:lang w:bidi="en-US"/>
              </w:rPr>
            </w:pPr>
            <w:r>
              <w:rPr>
                <w:rFonts w:ascii="Calibri" w:eastAsia="Times New Roman" w:hAnsi="Calibri" w:cs="Times New Roman"/>
                <w:sz w:val="22"/>
                <w:lang w:bidi="en-US"/>
              </w:rPr>
              <w:t>R</w:t>
            </w:r>
            <w:r w:rsidRPr="008474F7">
              <w:rPr>
                <w:rFonts w:ascii="Calibri" w:eastAsia="Times New Roman" w:hAnsi="Calibri" w:cs="Times New Roman"/>
                <w:sz w:val="22"/>
                <w:lang w:bidi="en-US"/>
              </w:rPr>
              <w:t>eviewed September 2014 and November 2014</w:t>
            </w:r>
          </w:p>
        </w:tc>
      </w:tr>
      <w:tr w:rsidR="000B4AAF" w:rsidRPr="00B20693" w14:paraId="78FBA6DD"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63598481"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C3D2DCA" w14:textId="77777777" w:rsidR="000B4AAF" w:rsidRPr="00B20693" w:rsidRDefault="000B4AAF" w:rsidP="00524433">
            <w:pPr>
              <w:rPr>
                <w:rFonts w:ascii="Calibri" w:eastAsia="Calibri" w:hAnsi="Calibri"/>
                <w:sz w:val="22"/>
              </w:rPr>
            </w:pPr>
            <w:r>
              <w:rPr>
                <w:rFonts w:ascii="Calibri" w:hAnsi="Calibri"/>
                <w:b/>
                <w:sz w:val="22"/>
              </w:rPr>
              <w:t xml:space="preserve">4.1.6 </w:t>
            </w:r>
            <w:r>
              <w:rPr>
                <w:rFonts w:ascii="Calibri" w:eastAsia="Calibri" w:hAnsi="Calibri"/>
                <w:sz w:val="22"/>
              </w:rPr>
              <w:t>Develop state-wide infection control alerts policy and procedure.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1291EC" w14:textId="77777777" w:rsidR="000B4AAF" w:rsidRPr="00B20693" w:rsidRDefault="000B4AAF" w:rsidP="00822A1B">
            <w:pPr>
              <w:rPr>
                <w:rFonts w:ascii="Calibri" w:eastAsia="Calibri" w:hAnsi="Calibri"/>
                <w:sz w:val="22"/>
              </w:rPr>
            </w:pPr>
            <w:r>
              <w:rPr>
                <w:rFonts w:ascii="Calibri" w:eastAsia="Calibri" w:hAnsi="Calibri"/>
                <w:sz w:val="22"/>
              </w:rPr>
              <w:t>Public Health Services, Tasmania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D74E82C" w14:textId="77777777" w:rsidR="000B4AAF" w:rsidRPr="00B20693"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November 2015</w:t>
            </w:r>
          </w:p>
        </w:tc>
      </w:tr>
      <w:tr w:rsidR="000B4AAF" w:rsidRPr="00B20693" w14:paraId="11842239"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693D660B"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3809447" w14:textId="0B043D3B" w:rsidR="000B4AAF" w:rsidRDefault="000B4AAF" w:rsidP="008474F7">
            <w:pPr>
              <w:rPr>
                <w:rFonts w:ascii="Calibri" w:eastAsia="Calibri" w:hAnsi="Calibri"/>
                <w:sz w:val="22"/>
              </w:rPr>
            </w:pPr>
            <w:r>
              <w:rPr>
                <w:rFonts w:ascii="Calibri" w:hAnsi="Calibri"/>
                <w:b/>
                <w:sz w:val="22"/>
              </w:rPr>
              <w:t xml:space="preserve">4.1.7 </w:t>
            </w:r>
            <w:r w:rsidRPr="00B20693">
              <w:rPr>
                <w:rFonts w:ascii="Calibri" w:eastAsia="Calibri" w:hAnsi="Calibri"/>
                <w:sz w:val="22"/>
              </w:rPr>
              <w:t xml:space="preserve">Develop state policies for the management of </w:t>
            </w:r>
            <w:r w:rsidRPr="0010246C">
              <w:rPr>
                <w:rFonts w:ascii="Calibri" w:eastAsia="Calibri" w:hAnsi="Calibri"/>
                <w:sz w:val="22"/>
              </w:rPr>
              <w:t>carbapenemase-producing </w:t>
            </w:r>
            <w:r w:rsidR="004A6CA0" w:rsidRPr="0010246C">
              <w:rPr>
                <w:rFonts w:ascii="Calibri" w:eastAsia="Calibri" w:hAnsi="Calibri"/>
                <w:i/>
                <w:iCs/>
                <w:sz w:val="22"/>
              </w:rPr>
              <w:t>Enterobacteriaceae</w:t>
            </w:r>
            <w:r>
              <w:rPr>
                <w:rFonts w:ascii="Calibri" w:eastAsia="Calibri" w:hAnsi="Calibri"/>
                <w:sz w:val="22"/>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C5514B" w14:textId="77777777" w:rsidR="000B4AAF" w:rsidRDefault="000B4AAF" w:rsidP="00822A1B">
            <w:pPr>
              <w:rPr>
                <w:rFonts w:ascii="Calibri" w:eastAsia="Calibri" w:hAnsi="Calibri"/>
                <w:sz w:val="22"/>
              </w:rPr>
            </w:pPr>
            <w:r>
              <w:rPr>
                <w:rFonts w:ascii="Calibri" w:eastAsia="Calibri" w:hAnsi="Calibri"/>
                <w:sz w:val="22"/>
              </w:rPr>
              <w:t>CREATE working group, ACT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ACC7A7E" w14:textId="77777777" w:rsidR="000B4AAF"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June 2016</w:t>
            </w:r>
          </w:p>
        </w:tc>
      </w:tr>
      <w:tr w:rsidR="000B4AAF" w:rsidRPr="00B20693" w14:paraId="7F6D695C"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15218E4C"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35CA5D1" w14:textId="77777777" w:rsidR="000B4AAF" w:rsidRPr="00B20693" w:rsidRDefault="000B4AAF" w:rsidP="00524433">
            <w:pPr>
              <w:rPr>
                <w:rFonts w:ascii="Calibri" w:eastAsia="Calibri" w:hAnsi="Calibri"/>
                <w:sz w:val="22"/>
              </w:rPr>
            </w:pPr>
            <w:r>
              <w:rPr>
                <w:rFonts w:ascii="Calibri" w:hAnsi="Calibri"/>
                <w:b/>
                <w:sz w:val="22"/>
              </w:rPr>
              <w:t xml:space="preserve">4.1.8 </w:t>
            </w:r>
            <w:r>
              <w:rPr>
                <w:rFonts w:ascii="Calibri" w:eastAsia="Calibri" w:hAnsi="Calibri"/>
                <w:sz w:val="22"/>
              </w:rPr>
              <w:t>Develop state guidelines on management of patients infected or colonised with multidrug-resistant Gram-negative microorganisms.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522335" w14:textId="77777777" w:rsidR="000B4AAF" w:rsidRDefault="000B4AAF" w:rsidP="00822A1B">
            <w:pPr>
              <w:rPr>
                <w:rFonts w:ascii="Calibri" w:eastAsia="Calibri" w:hAnsi="Calibri"/>
                <w:sz w:val="22"/>
              </w:rPr>
            </w:pPr>
            <w:r>
              <w:rPr>
                <w:rFonts w:ascii="Calibri" w:eastAsia="Calibri" w:hAnsi="Calibri"/>
                <w:sz w:val="22"/>
              </w:rPr>
              <w:t>SA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E1D91C0" w14:textId="77777777" w:rsidR="000B4AAF"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Mid-2016</w:t>
            </w:r>
          </w:p>
        </w:tc>
      </w:tr>
      <w:tr w:rsidR="000B4AAF" w:rsidRPr="00B20693" w14:paraId="6E6BB2BF" w14:textId="77777777" w:rsidTr="000B4AAF">
        <w:trPr>
          <w:cantSplit/>
        </w:trPr>
        <w:tc>
          <w:tcPr>
            <w:tcW w:w="1278" w:type="dxa"/>
            <w:vMerge/>
            <w:tcBorders>
              <w:left w:val="single" w:sz="4" w:space="0" w:color="auto"/>
              <w:bottom w:val="single" w:sz="4" w:space="0" w:color="auto"/>
              <w:right w:val="single" w:sz="4" w:space="0" w:color="auto"/>
            </w:tcBorders>
            <w:shd w:val="clear" w:color="auto" w:fill="DAEEF3" w:themeFill="accent5" w:themeFillTint="33"/>
          </w:tcPr>
          <w:p w14:paraId="236FDCF1"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57BE065" w14:textId="77777777" w:rsidR="000B4AAF" w:rsidRDefault="000B4AAF" w:rsidP="004571D1">
            <w:pPr>
              <w:rPr>
                <w:rFonts w:ascii="Calibri" w:eastAsia="Calibri" w:hAnsi="Calibri"/>
                <w:sz w:val="22"/>
              </w:rPr>
            </w:pPr>
            <w:r w:rsidRPr="0090171E">
              <w:rPr>
                <w:rFonts w:ascii="Calibri" w:hAnsi="Calibri"/>
                <w:b/>
                <w:sz w:val="22"/>
              </w:rPr>
              <w:t>4.1.</w:t>
            </w:r>
            <w:r>
              <w:rPr>
                <w:rFonts w:ascii="Calibri" w:hAnsi="Calibri"/>
                <w:b/>
                <w:sz w:val="22"/>
              </w:rPr>
              <w:t xml:space="preserve">9 </w:t>
            </w:r>
            <w:r>
              <w:rPr>
                <w:rFonts w:ascii="Calibri" w:eastAsia="Calibri" w:hAnsi="Calibri"/>
                <w:sz w:val="22"/>
              </w:rPr>
              <w:t>Implement</w:t>
            </w:r>
            <w:r w:rsidRPr="00B20693">
              <w:rPr>
                <w:rFonts w:ascii="Calibri" w:eastAsia="Calibri" w:hAnsi="Calibri"/>
                <w:sz w:val="22"/>
              </w:rPr>
              <w:t xml:space="preserve"> a national approach to increase hand hygiene compliance rates in all sectors and among all professional groups under the National Hand Hygiene Initiative.</w:t>
            </w:r>
          </w:p>
          <w:p w14:paraId="4C5C4A2C" w14:textId="77777777" w:rsidR="000B4AAF" w:rsidRDefault="000B4AAF" w:rsidP="004571D1">
            <w:pPr>
              <w:rPr>
                <w:rFonts w:ascii="Calibri" w:eastAsia="Calibri" w:hAnsi="Calibri"/>
                <w:sz w:val="22"/>
              </w:rPr>
            </w:pPr>
          </w:p>
          <w:p w14:paraId="0B965EC4" w14:textId="77777777" w:rsidR="000B4AAF" w:rsidRDefault="000B4AAF" w:rsidP="008D25FB">
            <w:pPr>
              <w:rPr>
                <w:rFonts w:ascii="Calibri" w:eastAsia="Calibri" w:hAnsi="Calibri"/>
                <w:sz w:val="22"/>
              </w:rPr>
            </w:pPr>
            <w:r>
              <w:rPr>
                <w:rFonts w:ascii="Calibri" w:eastAsia="Calibri" w:hAnsi="Calibri"/>
                <w:sz w:val="22"/>
              </w:rPr>
              <w:t>HHA has developed additional online learning packages; auditing can now be undertaken online.</w:t>
            </w:r>
          </w:p>
          <w:p w14:paraId="22BE4472" w14:textId="77777777" w:rsidR="000B4AAF" w:rsidRDefault="000B4AAF" w:rsidP="008D25FB">
            <w:pPr>
              <w:rPr>
                <w:rFonts w:ascii="Calibri" w:eastAsia="Calibri" w:hAnsi="Calibri"/>
                <w:sz w:val="22"/>
              </w:rPr>
            </w:pPr>
          </w:p>
          <w:p w14:paraId="78548893" w14:textId="77777777" w:rsidR="000B4AAF" w:rsidRPr="00B20693" w:rsidRDefault="000B4AAF" w:rsidP="008D25FB">
            <w:pPr>
              <w:rPr>
                <w:rFonts w:ascii="Calibri" w:eastAsia="Times New Roman" w:hAnsi="Calibri" w:cs="Times New Roman"/>
                <w:sz w:val="22"/>
                <w:lang w:bidi="en-US"/>
              </w:rPr>
            </w:pPr>
            <w:r>
              <w:rPr>
                <w:rFonts w:ascii="Calibri" w:eastAsia="Calibri" w:hAnsi="Calibri"/>
                <w:sz w:val="22"/>
              </w:rPr>
              <w:t>A new benchmark for hand hygiene compliance for all professional groups and individual moments has been agreed to by AHMAC.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087453" w14:textId="00599D30" w:rsidR="000B4AAF" w:rsidRPr="00B20693" w:rsidRDefault="000B4AAF" w:rsidP="008D2C6E">
            <w:pPr>
              <w:rPr>
                <w:rFonts w:ascii="Calibri" w:eastAsia="Times New Roman" w:hAnsi="Calibri" w:cs="Times New Roman"/>
                <w:sz w:val="22"/>
                <w:lang w:bidi="en-US"/>
              </w:rPr>
            </w:pPr>
            <w:r>
              <w:rPr>
                <w:rFonts w:ascii="Calibri" w:eastAsia="Calibri" w:hAnsi="Calibri"/>
                <w:sz w:val="22"/>
              </w:rPr>
              <w:t>ACSQHC</w:t>
            </w:r>
            <w:r w:rsidRPr="00B20693">
              <w:rPr>
                <w:rFonts w:ascii="Calibri" w:eastAsia="Calibri" w:hAnsi="Calibri"/>
                <w:sz w:val="22"/>
              </w:rPr>
              <w:t xml:space="preserve"> with Hand Hygiene Australia</w:t>
            </w:r>
            <w:r>
              <w:rPr>
                <w:rFonts w:ascii="Calibri" w:eastAsia="Calibri" w:hAnsi="Calibri"/>
                <w:sz w:val="22"/>
              </w:rPr>
              <w:t xml:space="preserve"> (HHA)</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4A56589" w14:textId="77777777" w:rsidR="00E40C4A" w:rsidRDefault="000B4AAF" w:rsidP="00E40C4A">
            <w:pPr>
              <w:spacing w:after="1680"/>
              <w:rPr>
                <w:rFonts w:ascii="Calibri" w:eastAsia="Calibri" w:hAnsi="Calibri"/>
                <w:sz w:val="22"/>
              </w:rPr>
            </w:pPr>
            <w:r>
              <w:rPr>
                <w:rFonts w:ascii="Calibri" w:eastAsia="Calibri" w:hAnsi="Calibri"/>
                <w:sz w:val="22"/>
              </w:rPr>
              <w:t>Ongoing</w:t>
            </w:r>
          </w:p>
          <w:p w14:paraId="213AF8E8" w14:textId="5834DF82" w:rsidR="000B4AAF" w:rsidRPr="00B20693" w:rsidRDefault="000B4AAF" w:rsidP="00E40C4A">
            <w:pPr>
              <w:rPr>
                <w:rFonts w:ascii="Calibri" w:eastAsia="Times New Roman" w:hAnsi="Calibri" w:cs="Times New Roman"/>
                <w:sz w:val="22"/>
                <w:lang w:bidi="en-US"/>
              </w:rPr>
            </w:pPr>
            <w:r>
              <w:rPr>
                <w:rFonts w:ascii="Calibri" w:eastAsia="Calibri" w:hAnsi="Calibri"/>
                <w:sz w:val="22"/>
              </w:rPr>
              <w:t>2017</w:t>
            </w:r>
          </w:p>
        </w:tc>
      </w:tr>
      <w:tr w:rsidR="000B4AAF" w:rsidRPr="00B20693" w14:paraId="5BDA6557"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EAF1DD" w:themeFill="accent3" w:themeFillTint="33"/>
          </w:tcPr>
          <w:p w14:paraId="279BD136" w14:textId="77777777" w:rsidR="000B4AAF" w:rsidRDefault="000B4AAF" w:rsidP="00572779">
            <w:pPr>
              <w:rPr>
                <w:rFonts w:ascii="Calibri" w:eastAsia="Times New Roman" w:hAnsi="Calibri" w:cs="Times New Roman"/>
                <w:i/>
                <w:sz w:val="22"/>
                <w:szCs w:val="20"/>
                <w:lang w:bidi="en-US"/>
              </w:rPr>
            </w:pPr>
            <w:r w:rsidRPr="00920B7E">
              <w:rPr>
                <w:rFonts w:ascii="Calibri" w:eastAsia="Times New Roman" w:hAnsi="Calibri" w:cs="Times New Roman"/>
                <w:i/>
                <w:sz w:val="22"/>
                <w:szCs w:val="20"/>
                <w:lang w:bidi="en-US"/>
              </w:rPr>
              <w:t>Animal Health and Agriculture</w:t>
            </w:r>
          </w:p>
          <w:p w14:paraId="1FB5C8F4" w14:textId="77777777" w:rsidR="000B4AAF" w:rsidRDefault="000B4AAF" w:rsidP="00572779">
            <w:pPr>
              <w:rPr>
                <w:rFonts w:ascii="Calibri" w:eastAsia="Times New Roman" w:hAnsi="Calibri" w:cs="Times New Roman"/>
                <w:i/>
                <w:sz w:val="22"/>
                <w:szCs w:val="20"/>
                <w:lang w:bidi="en-US"/>
              </w:rPr>
            </w:pPr>
          </w:p>
          <w:p w14:paraId="1BEB054B" w14:textId="77777777" w:rsidR="000B4AAF" w:rsidRDefault="000B4AAF" w:rsidP="00572779">
            <w:pPr>
              <w:rPr>
                <w:rFonts w:ascii="Calibri" w:eastAsia="Times New Roman" w:hAnsi="Calibri" w:cs="Times New Roman"/>
                <w:i/>
                <w:sz w:val="22"/>
                <w:szCs w:val="20"/>
                <w:lang w:bidi="en-US"/>
              </w:rPr>
            </w:pPr>
          </w:p>
          <w:p w14:paraId="2236E11E" w14:textId="77777777" w:rsidR="000B4AAF" w:rsidRPr="00920B7E" w:rsidRDefault="000B4AAF" w:rsidP="008307DB">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2E6711B1" w14:textId="77777777" w:rsidR="000B4AAF" w:rsidRPr="00920B7E" w:rsidRDefault="000B4AAF" w:rsidP="00572779">
            <w:pPr>
              <w:rPr>
                <w:rFonts w:ascii="Calibri" w:eastAsia="Times New Roman" w:hAnsi="Calibri" w:cs="Times New Roman"/>
                <w:sz w:val="22"/>
                <w:szCs w:val="20"/>
                <w:lang w:bidi="en-US"/>
              </w:rPr>
            </w:pPr>
            <w:r>
              <w:rPr>
                <w:rFonts w:ascii="Calibri" w:hAnsi="Calibri"/>
                <w:b/>
                <w:sz w:val="22"/>
              </w:rPr>
              <w:t xml:space="preserve">4.1.10 </w:t>
            </w:r>
            <w:r w:rsidRPr="00920B7E">
              <w:rPr>
                <w:rFonts w:ascii="Calibri" w:eastAsia="Calibri" w:hAnsi="Calibri"/>
                <w:sz w:val="22"/>
              </w:rPr>
              <w:t xml:space="preserve">Develop and promulgate veterinary </w:t>
            </w:r>
            <w:r>
              <w:rPr>
                <w:rFonts w:ascii="Calibri" w:eastAsia="Calibri" w:hAnsi="Calibri"/>
                <w:sz w:val="22"/>
              </w:rPr>
              <w:t>IPC</w:t>
            </w:r>
            <w:r w:rsidRPr="00920B7E">
              <w:rPr>
                <w:rFonts w:ascii="Calibri" w:eastAsia="Calibri" w:hAnsi="Calibri"/>
                <w:sz w:val="22"/>
              </w:rPr>
              <w:t xml:space="preserve"> guidelines.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1E8C51" w14:textId="77777777" w:rsidR="000B4AAF" w:rsidRPr="00920B7E" w:rsidRDefault="000B4AAF" w:rsidP="00572779">
            <w:pPr>
              <w:rPr>
                <w:rFonts w:ascii="Calibri" w:eastAsia="Times New Roman" w:hAnsi="Calibri" w:cs="Times New Roman"/>
                <w:sz w:val="22"/>
                <w:szCs w:val="20"/>
                <w:lang w:bidi="en-US"/>
              </w:rPr>
            </w:pPr>
            <w:r w:rsidRPr="00920B7E">
              <w:rPr>
                <w:rFonts w:ascii="Calibri" w:eastAsia="Calibri" w:hAnsi="Calibri"/>
                <w:sz w:val="22"/>
              </w:rPr>
              <w:t>Zoetis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5F9D12D" w14:textId="77777777" w:rsidR="000B4AAF" w:rsidRPr="00920B7E" w:rsidRDefault="000B4AAF" w:rsidP="00572779">
            <w:pPr>
              <w:rPr>
                <w:rFonts w:ascii="Calibri" w:eastAsia="Times New Roman" w:hAnsi="Calibri" w:cs="Times New Roman"/>
                <w:sz w:val="22"/>
                <w:szCs w:val="20"/>
                <w:lang w:bidi="en-US"/>
              </w:rPr>
            </w:pPr>
            <w:r>
              <w:rPr>
                <w:rFonts w:ascii="Calibri" w:eastAsia="Calibri" w:hAnsi="Calibri"/>
                <w:sz w:val="22"/>
              </w:rPr>
              <w:t>December 2016</w:t>
            </w:r>
          </w:p>
        </w:tc>
      </w:tr>
      <w:tr w:rsidR="000B4AAF" w:rsidRPr="00B20693" w14:paraId="7CF0D605" w14:textId="77777777" w:rsidTr="000B4AAF">
        <w:trPr>
          <w:cantSplit/>
        </w:trPr>
        <w:tc>
          <w:tcPr>
            <w:tcW w:w="1278" w:type="dxa"/>
            <w:vMerge/>
            <w:tcBorders>
              <w:left w:val="single" w:sz="4" w:space="0" w:color="auto"/>
              <w:bottom w:val="single" w:sz="4" w:space="0" w:color="auto"/>
              <w:right w:val="single" w:sz="4" w:space="0" w:color="auto"/>
            </w:tcBorders>
            <w:shd w:val="clear" w:color="auto" w:fill="EAF1DD" w:themeFill="accent3" w:themeFillTint="33"/>
          </w:tcPr>
          <w:p w14:paraId="646EAB12" w14:textId="77777777" w:rsidR="000B4AAF" w:rsidRPr="007D0A25" w:rsidRDefault="000B4AAF" w:rsidP="00572779">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04A5C409" w14:textId="77777777" w:rsidR="000B4AAF" w:rsidRDefault="000B4AAF" w:rsidP="00572779">
            <w:pPr>
              <w:rPr>
                <w:rFonts w:ascii="Calibri" w:eastAsia="Calibri" w:hAnsi="Calibri"/>
                <w:sz w:val="22"/>
              </w:rPr>
            </w:pPr>
            <w:r>
              <w:rPr>
                <w:rFonts w:ascii="Calibri" w:hAnsi="Calibri"/>
                <w:b/>
                <w:sz w:val="22"/>
              </w:rPr>
              <w:t xml:space="preserve">4.1.11 </w:t>
            </w:r>
            <w:r>
              <w:rPr>
                <w:rFonts w:ascii="Calibri" w:eastAsia="Calibri" w:hAnsi="Calibri"/>
                <w:sz w:val="22"/>
              </w:rPr>
              <w:t>Participate</w:t>
            </w:r>
            <w:r w:rsidRPr="00B15CDB">
              <w:rPr>
                <w:rFonts w:ascii="Calibri" w:eastAsia="Calibri" w:hAnsi="Calibri"/>
                <w:sz w:val="22"/>
              </w:rPr>
              <w:t xml:space="preserve"> in Biosecurity Queensland [Ministerial] Advisory Committee</w:t>
            </w:r>
            <w:r>
              <w:rPr>
                <w:rFonts w:ascii="Calibri" w:eastAsia="Calibri" w:hAnsi="Calibri"/>
                <w:sz w:val="22"/>
              </w:rPr>
              <w:t xml:space="preserve"> to develop biosecurity guidelines.</w:t>
            </w:r>
          </w:p>
          <w:p w14:paraId="665E2F5C" w14:textId="77777777" w:rsidR="000B4AAF" w:rsidRDefault="000B4AAF" w:rsidP="00572779">
            <w:pPr>
              <w:rPr>
                <w:rFonts w:ascii="Calibri" w:eastAsia="Calibri" w:hAnsi="Calibri"/>
                <w:sz w:val="22"/>
              </w:rPr>
            </w:pPr>
          </w:p>
          <w:p w14:paraId="464BCF10" w14:textId="77777777" w:rsidR="000B4AAF" w:rsidRDefault="000B4AAF" w:rsidP="002273B8">
            <w:pPr>
              <w:rPr>
                <w:rFonts w:ascii="Calibri" w:eastAsia="Calibri" w:hAnsi="Calibri"/>
                <w:sz w:val="22"/>
              </w:rPr>
            </w:pPr>
            <w:r>
              <w:rPr>
                <w:rFonts w:ascii="Calibri" w:eastAsia="Calibri" w:hAnsi="Calibri"/>
                <w:sz w:val="22"/>
              </w:rPr>
              <w:t>These guidelines stress that antimicrobials should not be used to replace management strategies and should only be administered under veterinary guidance.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536F34" w14:textId="77777777" w:rsidR="000B4AAF" w:rsidRPr="007D0A25" w:rsidRDefault="000B4AAF" w:rsidP="00572779">
            <w:pPr>
              <w:rPr>
                <w:rFonts w:ascii="Calibri" w:eastAsia="Calibri" w:hAnsi="Calibri"/>
                <w:sz w:val="22"/>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CDE084A" w14:textId="4659791D" w:rsidR="000B4AAF" w:rsidRPr="007D0A25" w:rsidRDefault="000B4AAF" w:rsidP="00572779">
            <w:pPr>
              <w:rPr>
                <w:rFonts w:ascii="Calibri" w:eastAsia="Calibri" w:hAnsi="Calibri"/>
                <w:sz w:val="22"/>
              </w:rPr>
            </w:pPr>
            <w:r w:rsidRPr="00D25C8D">
              <w:rPr>
                <w:rFonts w:ascii="Calibri" w:eastAsia="Times New Roman" w:hAnsi="Calibri" w:cs="Times New Roman"/>
                <w:sz w:val="22"/>
                <w:szCs w:val="20"/>
                <w:lang w:bidi="en-US"/>
              </w:rPr>
              <w:t>T</w:t>
            </w:r>
            <w:r>
              <w:rPr>
                <w:rFonts w:ascii="Calibri" w:eastAsia="Times New Roman" w:hAnsi="Calibri" w:cs="Times New Roman"/>
                <w:sz w:val="22"/>
                <w:szCs w:val="20"/>
                <w:lang w:bidi="en-US"/>
              </w:rPr>
              <w:t xml:space="preserve">hese meetings were held between November 2015 &amp; February 2016. A submission is now before Parliament. </w:t>
            </w:r>
          </w:p>
        </w:tc>
      </w:tr>
      <w:tr w:rsidR="000B4AAF" w:rsidRPr="00B20693" w14:paraId="6A3969E3" w14:textId="77777777" w:rsidTr="000B4AAF">
        <w:trPr>
          <w:cantSplit/>
        </w:trPr>
        <w:tc>
          <w:tcPr>
            <w:tcW w:w="14174" w:type="dxa"/>
            <w:gridSpan w:val="4"/>
            <w:tcBorders>
              <w:top w:val="single" w:sz="4" w:space="0" w:color="auto"/>
              <w:left w:val="single" w:sz="4" w:space="0" w:color="auto"/>
              <w:right w:val="single" w:sz="4" w:space="0" w:color="auto"/>
            </w:tcBorders>
            <w:shd w:val="clear" w:color="auto" w:fill="F2F2F2" w:themeFill="background1" w:themeFillShade="F2"/>
          </w:tcPr>
          <w:p w14:paraId="7028D9D3" w14:textId="04A2DD37" w:rsidR="000B4AAF" w:rsidRDefault="000B4AAF" w:rsidP="00334888">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4.2</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Review existing accreditation and quality assurance programmes to ensure they appropriately support and encourage compliance with best practice IPC measures</w:t>
            </w:r>
            <w:r>
              <w:rPr>
                <w:rFonts w:ascii="Calibri" w:eastAsia="Times New Roman" w:hAnsi="Calibri" w:cs="Times New Roman"/>
                <w:b/>
                <w:sz w:val="22"/>
                <w:lang w:bidi="en-US"/>
              </w:rPr>
              <w:t>.</w:t>
            </w:r>
          </w:p>
        </w:tc>
      </w:tr>
      <w:tr w:rsidR="000B4AAF" w:rsidRPr="00B20693" w14:paraId="537FF0F6"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51E22B7D" w14:textId="53335238" w:rsidR="000B4AAF" w:rsidRPr="00B20693" w:rsidRDefault="00E40C4A" w:rsidP="008D25FB">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CAB4029" w14:textId="77777777" w:rsidR="000B4AAF" w:rsidRPr="0090171E" w:rsidRDefault="000B4AAF" w:rsidP="005325E5">
            <w:pPr>
              <w:rPr>
                <w:rFonts w:ascii="Calibri" w:eastAsia="Times New Roman" w:hAnsi="Calibri" w:cs="Times New Roman"/>
                <w:sz w:val="22"/>
                <w:lang w:bidi="en-US"/>
              </w:rPr>
            </w:pPr>
            <w:r w:rsidRPr="0090171E">
              <w:rPr>
                <w:rFonts w:ascii="Calibri" w:hAnsi="Calibri"/>
                <w:b/>
                <w:sz w:val="22"/>
              </w:rPr>
              <w:t xml:space="preserve">4.2.1 </w:t>
            </w:r>
            <w:r>
              <w:rPr>
                <w:rFonts w:ascii="Calibri" w:eastAsia="Calibri" w:hAnsi="Calibri"/>
                <w:sz w:val="22"/>
              </w:rPr>
              <w:t xml:space="preserve">Update of </w:t>
            </w:r>
            <w:r w:rsidRPr="004A6CA0">
              <w:rPr>
                <w:rFonts w:ascii="Calibri" w:eastAsia="Calibri" w:hAnsi="Calibri"/>
                <w:i/>
                <w:sz w:val="22"/>
              </w:rPr>
              <w:t>The Royal Australian College of General Practitioners Standards for General Practice (4</w:t>
            </w:r>
            <w:r w:rsidRPr="004A6CA0">
              <w:rPr>
                <w:rFonts w:ascii="Calibri" w:eastAsia="Calibri" w:hAnsi="Calibri"/>
                <w:i/>
                <w:sz w:val="22"/>
                <w:vertAlign w:val="superscript"/>
              </w:rPr>
              <w:t>th</w:t>
            </w:r>
            <w:r w:rsidRPr="004A6CA0">
              <w:rPr>
                <w:rFonts w:ascii="Calibri" w:eastAsia="Calibri" w:hAnsi="Calibri"/>
                <w:i/>
                <w:sz w:val="22"/>
              </w:rPr>
              <w:t> Edition)</w:t>
            </w:r>
            <w:r w:rsidRPr="0090171E">
              <w:rPr>
                <w:rFonts w:ascii="Calibri" w:eastAsia="Calibri" w:hAnsi="Calibri"/>
                <w:sz w:val="22"/>
              </w:rPr>
              <w:t xml:space="preserve">, which includes information on </w:t>
            </w:r>
            <w:r>
              <w:rPr>
                <w:rFonts w:ascii="Calibri" w:eastAsia="Calibri" w:hAnsi="Calibri"/>
                <w:sz w:val="22"/>
              </w:rPr>
              <w:t>IPC</w:t>
            </w:r>
            <w:r w:rsidRPr="0090171E">
              <w:rPr>
                <w:rFonts w:ascii="Calibri" w:eastAsia="Calibri" w:hAnsi="Calibri"/>
                <w:sz w:val="22"/>
              </w:rPr>
              <w:t xml:space="preserve"> (GP Module, Standard 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C9585D" w14:textId="77777777" w:rsidR="000B4AAF" w:rsidRPr="00B20693" w:rsidRDefault="000B4AAF" w:rsidP="00334888">
            <w:pPr>
              <w:rPr>
                <w:rFonts w:ascii="Calibri" w:eastAsia="Times New Roman" w:hAnsi="Calibri" w:cs="Times New Roman"/>
                <w:sz w:val="22"/>
                <w:lang w:bidi="en-US"/>
              </w:rPr>
            </w:pPr>
            <w:r w:rsidRPr="00B20693">
              <w:rPr>
                <w:rFonts w:ascii="Calibri" w:eastAsia="Calibri" w:hAnsi="Calibri"/>
                <w:sz w:val="22"/>
              </w:rPr>
              <w:t xml:space="preserve">The </w:t>
            </w:r>
            <w:r>
              <w:rPr>
                <w:rFonts w:ascii="Calibri" w:eastAsia="Calibri" w:hAnsi="Calibri"/>
                <w:sz w:val="22"/>
              </w:rPr>
              <w:t xml:space="preserve">Royal </w:t>
            </w:r>
            <w:r w:rsidRPr="00B20693">
              <w:rPr>
                <w:rFonts w:ascii="Calibri" w:eastAsia="Calibri" w:hAnsi="Calibri"/>
                <w:sz w:val="22"/>
              </w:rPr>
              <w:t>Australian College of General Practitioners</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74F97D0" w14:textId="77777777" w:rsidR="000B4AAF" w:rsidRPr="00B20693" w:rsidRDefault="000B4AAF" w:rsidP="00334888">
            <w:pPr>
              <w:rPr>
                <w:rFonts w:ascii="Calibri" w:eastAsia="Times New Roman" w:hAnsi="Calibri" w:cs="Times New Roman"/>
                <w:sz w:val="22"/>
                <w:lang w:bidi="en-US"/>
              </w:rPr>
            </w:pPr>
            <w:r>
              <w:rPr>
                <w:rFonts w:ascii="Calibri" w:eastAsia="Calibri" w:hAnsi="Calibri"/>
                <w:sz w:val="22"/>
              </w:rPr>
              <w:t>October 2017</w:t>
            </w:r>
          </w:p>
        </w:tc>
      </w:tr>
      <w:tr w:rsidR="000B4AAF" w:rsidRPr="00B20693" w14:paraId="253E1BE7"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6E4BEFF8"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241FECB" w14:textId="77777777" w:rsidR="000B4AAF" w:rsidRPr="0090171E" w:rsidRDefault="000B4AAF" w:rsidP="00CC6282">
            <w:pPr>
              <w:rPr>
                <w:rFonts w:ascii="Calibri" w:eastAsia="Times New Roman" w:hAnsi="Calibri" w:cs="Times New Roman"/>
                <w:sz w:val="22"/>
                <w:lang w:bidi="en-US"/>
              </w:rPr>
            </w:pPr>
            <w:r w:rsidRPr="0090171E">
              <w:rPr>
                <w:rFonts w:ascii="Calibri" w:hAnsi="Calibri"/>
                <w:b/>
                <w:sz w:val="22"/>
              </w:rPr>
              <w:t xml:space="preserve">4.2.2 </w:t>
            </w:r>
            <w:r w:rsidRPr="0090171E">
              <w:rPr>
                <w:rFonts w:ascii="Calibri" w:eastAsia="Times New Roman" w:hAnsi="Calibri" w:cs="Times New Roman"/>
                <w:sz w:val="22"/>
                <w:lang w:bidi="en-US"/>
              </w:rPr>
              <w:t xml:space="preserve">Update the </w:t>
            </w:r>
            <w:r w:rsidRPr="0090171E">
              <w:rPr>
                <w:rFonts w:ascii="Calibri" w:eastAsia="Times New Roman" w:hAnsi="Calibri" w:cs="Times New Roman"/>
                <w:i/>
                <w:sz w:val="22"/>
                <w:lang w:bidi="en-US"/>
              </w:rPr>
              <w:t>National Safety and Quality Health Service Standards, Standard 3: Preventing and controlling healthcare associated infections.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D89BC4" w14:textId="08EFED3E" w:rsidR="000B4AAF" w:rsidRPr="00B20693" w:rsidRDefault="000B4AAF" w:rsidP="00822A1B">
            <w:pPr>
              <w:rPr>
                <w:rFonts w:ascii="Calibri" w:eastAsia="Times New Roman" w:hAnsi="Calibri" w:cs="Times New Roman"/>
                <w:sz w:val="22"/>
                <w:lang w:bidi="en-US"/>
              </w:rPr>
            </w:pPr>
            <w:r>
              <w:rPr>
                <w:rFonts w:ascii="Calibri" w:eastAsia="Calibri" w:hAnsi="Calibri"/>
                <w:sz w:val="22"/>
              </w:rPr>
              <w:t>ACSQHC</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8DCAF4E" w14:textId="77777777" w:rsidR="000B4AAF" w:rsidRPr="00B20693" w:rsidRDefault="000B4AAF" w:rsidP="00822A1B">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Anticipated for release in mid- 2017</w:t>
            </w:r>
          </w:p>
        </w:tc>
      </w:tr>
      <w:tr w:rsidR="000B4AAF" w:rsidRPr="00B20693" w14:paraId="1E98AF04" w14:textId="77777777" w:rsidTr="000B4AAF">
        <w:trPr>
          <w:cantSplit/>
        </w:trPr>
        <w:tc>
          <w:tcPr>
            <w:tcW w:w="1278" w:type="dxa"/>
            <w:vMerge/>
            <w:tcBorders>
              <w:left w:val="single" w:sz="4" w:space="0" w:color="auto"/>
              <w:bottom w:val="single" w:sz="4" w:space="0" w:color="auto"/>
              <w:right w:val="single" w:sz="4" w:space="0" w:color="auto"/>
            </w:tcBorders>
            <w:shd w:val="clear" w:color="auto" w:fill="DAEEF3" w:themeFill="accent5" w:themeFillTint="33"/>
          </w:tcPr>
          <w:p w14:paraId="5AC13B37"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209A611" w14:textId="77777777" w:rsidR="000B4AAF" w:rsidRPr="0090171E" w:rsidRDefault="000B4AAF" w:rsidP="002273B8">
            <w:pPr>
              <w:rPr>
                <w:rFonts w:ascii="Calibri" w:eastAsia="Times New Roman" w:hAnsi="Calibri" w:cs="Times New Roman"/>
                <w:sz w:val="22"/>
                <w:lang w:bidi="en-US"/>
              </w:rPr>
            </w:pPr>
            <w:r w:rsidRPr="0090171E">
              <w:rPr>
                <w:rFonts w:ascii="Calibri" w:hAnsi="Calibri"/>
                <w:b/>
                <w:sz w:val="22"/>
              </w:rPr>
              <w:t xml:space="preserve">4.2.3 </w:t>
            </w:r>
            <w:r w:rsidRPr="0090171E">
              <w:rPr>
                <w:rFonts w:ascii="Calibri" w:hAnsi="Calibri"/>
                <w:sz w:val="22"/>
              </w:rPr>
              <w:t xml:space="preserve">Undertake a research project to understand the impact and effect of introducing National Healthcare Standards (in particular Standard 3) in Australian hospitals.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34A209" w14:textId="77777777" w:rsidR="000B4AAF" w:rsidRPr="00B20693" w:rsidRDefault="000B4AAF" w:rsidP="008474F7">
            <w:pPr>
              <w:rPr>
                <w:rFonts w:ascii="Calibri" w:eastAsia="Times New Roman" w:hAnsi="Calibri" w:cs="Times New Roman"/>
                <w:sz w:val="22"/>
                <w:lang w:bidi="en-US"/>
              </w:rPr>
            </w:pPr>
            <w:r w:rsidRPr="00B20693">
              <w:rPr>
                <w:rFonts w:ascii="Calibri" w:eastAsia="Calibri" w:hAnsi="Calibri"/>
                <w:sz w:val="22"/>
              </w:rPr>
              <w:t xml:space="preserve">Queensland University of Technology </w:t>
            </w:r>
            <w:r>
              <w:rPr>
                <w:rFonts w:ascii="Calibri" w:eastAsia="Calibri" w:hAnsi="Calibri"/>
                <w:sz w:val="22"/>
              </w:rPr>
              <w:t>(</w:t>
            </w:r>
            <w:r w:rsidRPr="00B80B0C">
              <w:rPr>
                <w:rFonts w:asciiTheme="minorHAnsi" w:hAnsiTheme="minorHAnsi"/>
              </w:rPr>
              <w:t>CRE-RHAI</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938EE2B" w14:textId="77777777" w:rsidR="000B4AAF" w:rsidRPr="00B20693" w:rsidRDefault="000B4AAF" w:rsidP="00334888">
            <w:pPr>
              <w:rPr>
                <w:rFonts w:ascii="Calibri" w:eastAsia="Times New Roman" w:hAnsi="Calibri" w:cs="Times New Roman"/>
                <w:sz w:val="22"/>
                <w:lang w:bidi="en-US"/>
              </w:rPr>
            </w:pPr>
            <w:r>
              <w:rPr>
                <w:rFonts w:ascii="Calibri" w:hAnsi="Calibri"/>
                <w:sz w:val="22"/>
              </w:rPr>
              <w:t>December 2017</w:t>
            </w:r>
          </w:p>
          <w:p w14:paraId="68159241" w14:textId="77777777" w:rsidR="000B4AAF" w:rsidRPr="00B20693" w:rsidRDefault="000B4AAF" w:rsidP="00DF5BFD">
            <w:pPr>
              <w:jc w:val="center"/>
              <w:rPr>
                <w:rFonts w:ascii="Calibri" w:eastAsia="Times New Roman" w:hAnsi="Calibri" w:cs="Times New Roman"/>
                <w:sz w:val="22"/>
                <w:lang w:bidi="en-US"/>
              </w:rPr>
            </w:pPr>
          </w:p>
        </w:tc>
      </w:tr>
      <w:tr w:rsidR="000B4AAF" w:rsidRPr="00B20693" w14:paraId="02D8E89C" w14:textId="77777777" w:rsidTr="000B4AAF">
        <w:trPr>
          <w:cantSplit/>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C32D32A" w14:textId="77777777" w:rsidR="000B4AAF" w:rsidRPr="00B20693" w:rsidRDefault="000B4AAF" w:rsidP="00334888">
            <w:pPr>
              <w:rPr>
                <w:rFonts w:ascii="Calibri" w:eastAsia="Times New Roman" w:hAnsi="Calibri" w:cs="Times New Roman"/>
                <w:i/>
                <w:sz w:val="22"/>
                <w:lang w:bidi="en-US"/>
              </w:rPr>
            </w:pPr>
            <w:r w:rsidRPr="00B20693">
              <w:rPr>
                <w:rFonts w:ascii="Calibri" w:eastAsia="Times New Roman" w:hAnsi="Calibri" w:cs="Times New Roman"/>
                <w:i/>
                <w:sz w:val="22"/>
                <w:lang w:bidi="en-US"/>
              </w:rPr>
              <w:lastRenderedPageBreak/>
              <w:t>Animal 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04DBB792" w14:textId="77777777" w:rsidR="000B4AAF" w:rsidRPr="0090171E" w:rsidRDefault="000B4AAF" w:rsidP="00334888">
            <w:pPr>
              <w:rPr>
                <w:rFonts w:ascii="Calibri" w:eastAsia="Times New Roman" w:hAnsi="Calibri" w:cs="Times New Roman"/>
                <w:sz w:val="22"/>
                <w:lang w:bidi="en-US"/>
              </w:rPr>
            </w:pPr>
            <w:r w:rsidRPr="0090171E">
              <w:rPr>
                <w:rFonts w:ascii="Calibri" w:hAnsi="Calibri"/>
                <w:b/>
                <w:sz w:val="22"/>
              </w:rPr>
              <w:t xml:space="preserve">4.2.4 </w:t>
            </w:r>
            <w:r w:rsidRPr="0090171E">
              <w:rPr>
                <w:rFonts w:ascii="Calibri" w:eastAsia="Calibri" w:hAnsi="Calibri"/>
                <w:sz w:val="22"/>
              </w:rPr>
              <w:t xml:space="preserve">Review and update the National Feedlot Accreditation Scheme to ensure that it appropriately supports and encourages feedlot compliance with best practice </w:t>
            </w:r>
            <w:r>
              <w:rPr>
                <w:rFonts w:ascii="Calibri" w:eastAsia="Calibri" w:hAnsi="Calibri"/>
                <w:sz w:val="22"/>
              </w:rPr>
              <w:t>IPC</w:t>
            </w:r>
            <w:r w:rsidRPr="0090171E">
              <w:rPr>
                <w:rFonts w:ascii="Calibri" w:eastAsia="Calibri" w:hAnsi="Calibri"/>
                <w:sz w:val="22"/>
              </w:rPr>
              <w:t xml:space="preserve"> practices on feedlots. </w:t>
            </w:r>
            <w:r w:rsidRPr="0090171E">
              <w:rPr>
                <w:rFonts w:ascii="Calibri" w:eastAsia="Calibri" w:hAnsi="Calibri"/>
                <w:b/>
                <w:sz w:val="22"/>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1E1030" w14:textId="77777777" w:rsidR="000B4AAF" w:rsidRPr="00B20693" w:rsidRDefault="000B4AAF" w:rsidP="00334888">
            <w:pPr>
              <w:rPr>
                <w:rFonts w:ascii="Calibri" w:eastAsia="Times New Roman" w:hAnsi="Calibri" w:cs="Times New Roman"/>
                <w:sz w:val="22"/>
                <w:lang w:bidi="en-US"/>
              </w:rPr>
            </w:pPr>
            <w:r w:rsidRPr="00B20693">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85FEB76" w14:textId="77777777" w:rsidR="000B4AAF" w:rsidRPr="00B20693" w:rsidRDefault="000B4AAF" w:rsidP="00334888">
            <w:pPr>
              <w:rPr>
                <w:rFonts w:ascii="Calibri" w:eastAsia="Calibri" w:hAnsi="Calibri"/>
                <w:sz w:val="22"/>
              </w:rPr>
            </w:pPr>
            <w:r w:rsidRPr="00B20693">
              <w:rPr>
                <w:rFonts w:ascii="Calibri" w:eastAsia="Calibri" w:hAnsi="Calibri"/>
                <w:sz w:val="22"/>
              </w:rPr>
              <w:t>December 2016</w:t>
            </w:r>
          </w:p>
        </w:tc>
      </w:tr>
      <w:tr w:rsidR="000B4AAF" w:rsidRPr="00B20693" w14:paraId="7F1E42A2" w14:textId="77777777" w:rsidTr="000B4AAF">
        <w:trPr>
          <w:cantSplit/>
        </w:trPr>
        <w:tc>
          <w:tcPr>
            <w:tcW w:w="14174" w:type="dxa"/>
            <w:gridSpan w:val="4"/>
            <w:tcBorders>
              <w:top w:val="single" w:sz="4" w:space="0" w:color="auto"/>
              <w:left w:val="single" w:sz="4" w:space="0" w:color="auto"/>
              <w:right w:val="single" w:sz="4" w:space="0" w:color="auto"/>
            </w:tcBorders>
            <w:shd w:val="clear" w:color="auto" w:fill="F2F2F2" w:themeFill="background1" w:themeFillShade="F2"/>
          </w:tcPr>
          <w:p w14:paraId="13A6BFF1" w14:textId="7E8DA71A" w:rsidR="000B4AAF" w:rsidRDefault="000B4AAF" w:rsidP="009708C2">
            <w:pPr>
              <w:rPr>
                <w:rFonts w:ascii="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4.3</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Develop additional initiatives and resources to strengthen IPC in all human health care settings</w:t>
            </w:r>
            <w:r>
              <w:rPr>
                <w:rFonts w:ascii="Calibri" w:eastAsia="Times New Roman" w:hAnsi="Calibri" w:cs="Times New Roman"/>
                <w:b/>
                <w:sz w:val="22"/>
                <w:lang w:bidi="en-US"/>
              </w:rPr>
              <w:t>.</w:t>
            </w:r>
          </w:p>
        </w:tc>
      </w:tr>
      <w:tr w:rsidR="000B4AAF" w:rsidRPr="00B20693" w14:paraId="2AA5732F"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498B11AD" w14:textId="77777777" w:rsidR="000B4AAF" w:rsidRPr="00B20693" w:rsidRDefault="000B4AAF" w:rsidP="00311D9D">
            <w:pPr>
              <w:rPr>
                <w:rFonts w:ascii="Calibri" w:eastAsia="Times New Roman" w:hAnsi="Calibri" w:cs="Times New Roman"/>
                <w:i/>
                <w:sz w:val="22"/>
                <w:lang w:bidi="en-US"/>
              </w:rPr>
            </w:pPr>
            <w:r w:rsidRPr="00B20693">
              <w:rPr>
                <w:rFonts w:ascii="Calibri" w:eastAsia="Times New Roman" w:hAnsi="Calibri" w:cs="Times New Roman"/>
                <w:i/>
                <w:sz w:val="22"/>
                <w:lang w:bidi="en-US"/>
              </w:rPr>
              <w:t>Human Health</w:t>
            </w:r>
          </w:p>
          <w:p w14:paraId="60BB07D5" w14:textId="77777777" w:rsidR="000B4AAF" w:rsidRPr="00B20693" w:rsidRDefault="000B4AAF" w:rsidP="00E40C4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02286D98" w14:textId="0B435C92" w:rsidR="000B4AAF" w:rsidRPr="0090171E" w:rsidRDefault="000B4AAF" w:rsidP="003C410E">
            <w:pPr>
              <w:rPr>
                <w:rFonts w:ascii="Calibri" w:eastAsia="Times New Roman" w:hAnsi="Calibri" w:cs="Times New Roman"/>
                <w:sz w:val="22"/>
                <w:lang w:bidi="en-US"/>
              </w:rPr>
            </w:pPr>
            <w:r w:rsidRPr="0090171E">
              <w:rPr>
                <w:rFonts w:ascii="Calibri" w:hAnsi="Calibri"/>
                <w:b/>
                <w:sz w:val="22"/>
              </w:rPr>
              <w:t xml:space="preserve">4.3.1 </w:t>
            </w:r>
            <w:r w:rsidRPr="0090171E">
              <w:rPr>
                <w:rFonts w:ascii="Calibri" w:eastAsia="Calibri" w:hAnsi="Calibri"/>
                <w:sz w:val="22"/>
              </w:rPr>
              <w:t xml:space="preserve">Research effective approaches to cleaning in hospitals through a randomised controlled trial of a novel cleaning bundle intervention to improve cleaning performance and reduce risk of infection in Australian hospitals. The findings will inform the implementation of a cleaning policy for </w:t>
            </w:r>
            <w:r w:rsidRPr="0090171E">
              <w:rPr>
                <w:rFonts w:ascii="Calibri" w:hAnsi="Calibri"/>
                <w:sz w:val="22"/>
              </w:rPr>
              <w:t>IPC in a range of Australian hospital contexts.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011351" w14:textId="528E160F" w:rsidR="000B4AAF" w:rsidRPr="00B20693" w:rsidRDefault="000B4AAF" w:rsidP="008474F7">
            <w:pPr>
              <w:rPr>
                <w:rFonts w:ascii="Calibri" w:eastAsia="Times New Roman" w:hAnsi="Calibri" w:cs="Times New Roman"/>
                <w:sz w:val="22"/>
                <w:lang w:bidi="en-US"/>
              </w:rPr>
            </w:pPr>
            <w:r w:rsidRPr="00B20693">
              <w:rPr>
                <w:rFonts w:ascii="Calibri" w:eastAsia="Calibri" w:hAnsi="Calibri"/>
                <w:sz w:val="22"/>
              </w:rPr>
              <w:t>Queens</w:t>
            </w:r>
            <w:r>
              <w:rPr>
                <w:rFonts w:ascii="Calibri" w:eastAsia="Calibri" w:hAnsi="Calibri"/>
                <w:sz w:val="22"/>
              </w:rPr>
              <w:t>land University of Technology (</w:t>
            </w:r>
            <w:r w:rsidRPr="00B80B0C">
              <w:rPr>
                <w:rFonts w:asciiTheme="minorHAnsi" w:hAnsiTheme="minorHAnsi"/>
              </w:rPr>
              <w:t>CRE-RHAI</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84F05FD" w14:textId="2F4F382C" w:rsidR="000B4AAF" w:rsidRPr="00B20693" w:rsidRDefault="00D06EEC" w:rsidP="009708C2">
            <w:pPr>
              <w:rPr>
                <w:rFonts w:ascii="Calibri" w:eastAsia="Times New Roman" w:hAnsi="Calibri" w:cs="Times New Roman"/>
                <w:sz w:val="22"/>
                <w:lang w:bidi="en-US"/>
              </w:rPr>
            </w:pPr>
            <w:r>
              <w:rPr>
                <w:rFonts w:ascii="Calibri" w:hAnsi="Calibri"/>
                <w:sz w:val="22"/>
              </w:rPr>
              <w:t>2016–</w:t>
            </w:r>
            <w:r w:rsidR="000B4AAF" w:rsidRPr="00B20693">
              <w:rPr>
                <w:rFonts w:ascii="Calibri" w:hAnsi="Calibri"/>
                <w:sz w:val="22"/>
              </w:rPr>
              <w:t>17</w:t>
            </w:r>
          </w:p>
        </w:tc>
      </w:tr>
      <w:tr w:rsidR="000B4AAF" w:rsidRPr="00B20693" w14:paraId="313784B4"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0D85B30"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D563E7B" w14:textId="77777777" w:rsidR="000B4AAF" w:rsidRDefault="000B4AAF" w:rsidP="004A015D">
            <w:pPr>
              <w:widowControl w:val="0"/>
              <w:autoSpaceDE w:val="0"/>
              <w:autoSpaceDN w:val="0"/>
              <w:adjustRightInd w:val="0"/>
              <w:rPr>
                <w:rFonts w:ascii="Calibri" w:eastAsia="Calibri" w:hAnsi="Calibri"/>
                <w:sz w:val="22"/>
              </w:rPr>
            </w:pPr>
            <w:r w:rsidRPr="00524433">
              <w:rPr>
                <w:rFonts w:ascii="Calibri" w:eastAsia="Calibri" w:hAnsi="Calibri"/>
                <w:b/>
                <w:sz w:val="22"/>
              </w:rPr>
              <w:t>4.3.2</w:t>
            </w:r>
            <w:r>
              <w:rPr>
                <w:rFonts w:ascii="Calibri" w:eastAsia="Calibri" w:hAnsi="Calibri"/>
                <w:b/>
                <w:sz w:val="22"/>
              </w:rPr>
              <w:t xml:space="preserve"> </w:t>
            </w:r>
            <w:r w:rsidRPr="004A015D">
              <w:rPr>
                <w:rFonts w:ascii="Calibri" w:eastAsia="Calibri" w:hAnsi="Calibri"/>
                <w:sz w:val="22"/>
              </w:rPr>
              <w:t xml:space="preserve">Assess patients’ understanding and expectations of  clinicians’ </w:t>
            </w:r>
            <w:r>
              <w:rPr>
                <w:rFonts w:ascii="Calibri" w:eastAsia="Calibri" w:hAnsi="Calibri"/>
                <w:sz w:val="22"/>
              </w:rPr>
              <w:t>IPC</w:t>
            </w:r>
            <w:r w:rsidRPr="004A015D">
              <w:rPr>
                <w:rFonts w:ascii="Calibri" w:eastAsia="Calibri" w:hAnsi="Calibri"/>
                <w:sz w:val="22"/>
              </w:rPr>
              <w:t xml:space="preserve"> behaviours and identify their potential contributions to protecting themselves and other patients from MRO acquisition and transmission</w:t>
            </w:r>
          </w:p>
          <w:p w14:paraId="30A7BFB0" w14:textId="77777777" w:rsidR="000B4AAF" w:rsidRDefault="000B4AAF" w:rsidP="004A015D">
            <w:pPr>
              <w:widowControl w:val="0"/>
              <w:autoSpaceDE w:val="0"/>
              <w:autoSpaceDN w:val="0"/>
              <w:adjustRightInd w:val="0"/>
              <w:rPr>
                <w:rFonts w:ascii="Calibri" w:eastAsia="Calibri" w:hAnsi="Calibri"/>
                <w:sz w:val="22"/>
              </w:rPr>
            </w:pPr>
          </w:p>
          <w:p w14:paraId="272F07B2" w14:textId="2E7195F6" w:rsidR="000B4AAF" w:rsidRPr="00524433" w:rsidRDefault="000B4AAF" w:rsidP="004A015D">
            <w:pPr>
              <w:widowControl w:val="0"/>
              <w:autoSpaceDE w:val="0"/>
              <w:autoSpaceDN w:val="0"/>
              <w:adjustRightInd w:val="0"/>
              <w:rPr>
                <w:rFonts w:ascii="Calibri" w:eastAsia="Calibri" w:hAnsi="Calibri"/>
                <w:b/>
                <w:sz w:val="22"/>
              </w:rPr>
            </w:pPr>
            <w:r w:rsidRPr="004A015D">
              <w:rPr>
                <w:rFonts w:ascii="Calibri" w:eastAsia="Calibri" w:hAnsi="Calibri"/>
                <w:sz w:val="22"/>
              </w:rPr>
              <w:t xml:space="preserve">Use video reflexive ethnography to identify potential strategies to improve communication about </w:t>
            </w:r>
            <w:r>
              <w:rPr>
                <w:rFonts w:ascii="Calibri" w:eastAsia="Calibri" w:hAnsi="Calibri"/>
                <w:sz w:val="22"/>
              </w:rPr>
              <w:t>IPC</w:t>
            </w:r>
            <w:r w:rsidRPr="004A015D">
              <w:rPr>
                <w:rFonts w:ascii="Calibri" w:eastAsia="Calibri" w:hAnsi="Calibri"/>
                <w:sz w:val="22"/>
              </w:rPr>
              <w:t xml:space="preserve"> between clinicians’ and patients and develop a collaborative approach to reducing pathogen transmission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38EC12" w14:textId="77777777" w:rsidR="000B4AAF" w:rsidRPr="00544536" w:rsidRDefault="000B4AAF" w:rsidP="00783DB1">
            <w:pPr>
              <w:widowControl w:val="0"/>
              <w:autoSpaceDE w:val="0"/>
              <w:autoSpaceDN w:val="0"/>
              <w:adjustRightInd w:val="0"/>
              <w:rPr>
                <w:rFonts w:ascii="Calibri" w:eastAsia="Calibri" w:hAnsi="Calibri"/>
                <w:sz w:val="22"/>
              </w:rPr>
            </w:pPr>
            <w:r w:rsidRPr="00544536">
              <w:rPr>
                <w:rFonts w:ascii="Calibri" w:eastAsia="Calibri" w:hAnsi="Calibri"/>
                <w:sz w:val="22"/>
              </w:rPr>
              <w:t xml:space="preserve">University of Sydney </w:t>
            </w:r>
            <w:r>
              <w:rPr>
                <w:rFonts w:ascii="Calibri" w:eastAsia="Calibri" w:hAnsi="Calibri"/>
                <w:sz w:val="22"/>
              </w:rPr>
              <w:t xml:space="preserve">(MBI) with </w:t>
            </w:r>
            <w:r w:rsidRPr="00544536">
              <w:rPr>
                <w:rFonts w:ascii="Calibri" w:eastAsia="Calibri" w:hAnsi="Calibri"/>
                <w:sz w:val="22"/>
              </w:rPr>
              <w:t>Univers</w:t>
            </w:r>
            <w:r>
              <w:rPr>
                <w:rFonts w:ascii="Calibri" w:eastAsia="Calibri" w:hAnsi="Calibri"/>
                <w:sz w:val="22"/>
              </w:rPr>
              <w:t>ity of Tasmania (Sydney) campus</w:t>
            </w:r>
          </w:p>
          <w:p w14:paraId="60C54109" w14:textId="77777777" w:rsidR="000B4AAF" w:rsidRPr="00544536" w:rsidRDefault="000B4AAF" w:rsidP="00783DB1">
            <w:pPr>
              <w:widowControl w:val="0"/>
              <w:autoSpaceDE w:val="0"/>
              <w:autoSpaceDN w:val="0"/>
              <w:adjustRightInd w:val="0"/>
              <w:rPr>
                <w:rFonts w:ascii="Calibri" w:eastAsia="Calibri" w:hAnsi="Calibri"/>
                <w:sz w:val="22"/>
              </w:rPr>
            </w:pPr>
            <w:r>
              <w:rPr>
                <w:rFonts w:ascii="Calibri" w:eastAsia="Calibri" w:hAnsi="Calibri"/>
                <w:sz w:val="22"/>
              </w:rPr>
              <w:t>(</w:t>
            </w:r>
            <w:r w:rsidRPr="00544536">
              <w:rPr>
                <w:rFonts w:ascii="Calibri" w:eastAsia="Calibri" w:hAnsi="Calibri"/>
                <w:sz w:val="22"/>
              </w:rPr>
              <w:t>CRE ID</w:t>
            </w:r>
            <w:r>
              <w:rPr>
                <w:rFonts w:ascii="Calibri" w:eastAsia="Calibri" w:hAnsi="Calibri"/>
                <w:sz w:val="22"/>
              </w:rPr>
              <w:t>)</w:t>
            </w:r>
          </w:p>
          <w:p w14:paraId="52470789" w14:textId="5692BBBB" w:rsidR="000B4AAF" w:rsidRPr="00544536" w:rsidRDefault="000B4AAF" w:rsidP="00783DB1">
            <w:pPr>
              <w:widowControl w:val="0"/>
              <w:autoSpaceDE w:val="0"/>
              <w:autoSpaceDN w:val="0"/>
              <w:adjustRightInd w:val="0"/>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59474C0" w14:textId="391B288A" w:rsidR="000B4AAF" w:rsidRDefault="000B4AAF" w:rsidP="00AA00F3">
            <w:pPr>
              <w:widowControl w:val="0"/>
              <w:autoSpaceDE w:val="0"/>
              <w:autoSpaceDN w:val="0"/>
              <w:adjustRightInd w:val="0"/>
              <w:rPr>
                <w:rFonts w:ascii="Calibri" w:eastAsia="Calibri" w:hAnsi="Calibri"/>
                <w:sz w:val="22"/>
              </w:rPr>
            </w:pPr>
            <w:r>
              <w:rPr>
                <w:rFonts w:ascii="Calibri" w:eastAsia="Calibri" w:hAnsi="Calibri"/>
                <w:sz w:val="22"/>
              </w:rPr>
              <w:t xml:space="preserve">Project </w:t>
            </w:r>
            <w:r w:rsidRPr="004A015D">
              <w:rPr>
                <w:rFonts w:ascii="Calibri" w:eastAsia="Calibri" w:hAnsi="Calibri"/>
                <w:sz w:val="22"/>
              </w:rPr>
              <w:t>and interpretation of data completed</w:t>
            </w:r>
            <w:r>
              <w:rPr>
                <w:rFonts w:ascii="Calibri" w:eastAsia="Calibri" w:hAnsi="Calibri"/>
                <w:sz w:val="22"/>
              </w:rPr>
              <w:t xml:space="preserve"> </w:t>
            </w:r>
            <w:r w:rsidRPr="004A015D">
              <w:rPr>
                <w:rFonts w:ascii="Calibri" w:eastAsia="Calibri" w:hAnsi="Calibri"/>
                <w:sz w:val="22"/>
              </w:rPr>
              <w:t>July</w:t>
            </w:r>
            <w:r w:rsidR="00D06EEC">
              <w:rPr>
                <w:rFonts w:ascii="Calibri" w:eastAsia="Calibri" w:hAnsi="Calibri"/>
                <w:sz w:val="22"/>
              </w:rPr>
              <w:t>–</w:t>
            </w:r>
            <w:r w:rsidRPr="004A015D">
              <w:rPr>
                <w:rFonts w:ascii="Calibri" w:eastAsia="Calibri" w:hAnsi="Calibri"/>
                <w:sz w:val="22"/>
              </w:rPr>
              <w:t>Se</w:t>
            </w:r>
            <w:r>
              <w:rPr>
                <w:rFonts w:ascii="Calibri" w:eastAsia="Calibri" w:hAnsi="Calibri"/>
                <w:sz w:val="22"/>
              </w:rPr>
              <w:t xml:space="preserve">p 2016. </w:t>
            </w:r>
          </w:p>
          <w:p w14:paraId="4B4FB9A0" w14:textId="77777777" w:rsidR="000B4AAF" w:rsidRDefault="000B4AAF" w:rsidP="00AA00F3">
            <w:pPr>
              <w:widowControl w:val="0"/>
              <w:autoSpaceDE w:val="0"/>
              <w:autoSpaceDN w:val="0"/>
              <w:adjustRightInd w:val="0"/>
              <w:rPr>
                <w:rFonts w:ascii="Calibri" w:eastAsia="Calibri" w:hAnsi="Calibri"/>
                <w:sz w:val="22"/>
              </w:rPr>
            </w:pPr>
          </w:p>
          <w:p w14:paraId="4C90FABA" w14:textId="77777777" w:rsidR="000B4AAF" w:rsidRPr="004A015D" w:rsidRDefault="000B4AAF" w:rsidP="00AA00F3">
            <w:pPr>
              <w:widowControl w:val="0"/>
              <w:autoSpaceDE w:val="0"/>
              <w:autoSpaceDN w:val="0"/>
              <w:adjustRightInd w:val="0"/>
              <w:rPr>
                <w:rFonts w:ascii="Calibri" w:eastAsia="Calibri" w:hAnsi="Calibri"/>
                <w:sz w:val="22"/>
              </w:rPr>
            </w:pPr>
            <w:r>
              <w:rPr>
                <w:rFonts w:ascii="Calibri" w:eastAsia="Calibri" w:hAnsi="Calibri"/>
                <w:sz w:val="22"/>
              </w:rPr>
              <w:t>Plan for production of videos in 2017.</w:t>
            </w:r>
          </w:p>
          <w:p w14:paraId="09F904BD" w14:textId="0A5CCF96" w:rsidR="000B4AAF" w:rsidRDefault="000B4AAF" w:rsidP="00AA00F3">
            <w:pPr>
              <w:widowControl w:val="0"/>
              <w:autoSpaceDE w:val="0"/>
              <w:autoSpaceDN w:val="0"/>
              <w:adjustRightInd w:val="0"/>
              <w:rPr>
                <w:rFonts w:ascii="Calibri" w:eastAsia="Calibri" w:hAnsi="Calibri"/>
                <w:sz w:val="22"/>
              </w:rPr>
            </w:pPr>
          </w:p>
        </w:tc>
      </w:tr>
      <w:tr w:rsidR="000B4AAF" w:rsidRPr="00B20693" w14:paraId="1D310DFC"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840955D"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2595A95" w14:textId="77777777" w:rsidR="000B4AAF" w:rsidRDefault="000B4AAF" w:rsidP="000770F7">
            <w:pPr>
              <w:widowControl w:val="0"/>
              <w:autoSpaceDE w:val="0"/>
              <w:autoSpaceDN w:val="0"/>
              <w:adjustRightInd w:val="0"/>
              <w:rPr>
                <w:rFonts w:ascii="Calibri" w:eastAsia="Calibri" w:hAnsi="Calibri"/>
                <w:sz w:val="22"/>
              </w:rPr>
            </w:pPr>
            <w:r w:rsidRPr="00524433">
              <w:rPr>
                <w:rFonts w:ascii="Calibri" w:eastAsia="Calibri" w:hAnsi="Calibri"/>
                <w:b/>
                <w:sz w:val="22"/>
              </w:rPr>
              <w:t>4.3.3</w:t>
            </w:r>
            <w:r w:rsidRPr="00544536">
              <w:rPr>
                <w:rFonts w:ascii="Calibri" w:eastAsia="Calibri" w:hAnsi="Calibri"/>
                <w:sz w:val="22"/>
              </w:rPr>
              <w:t xml:space="preserve"> </w:t>
            </w:r>
            <w:r>
              <w:rPr>
                <w:rFonts w:ascii="Calibri" w:eastAsia="Calibri" w:hAnsi="Calibri"/>
                <w:sz w:val="22"/>
              </w:rPr>
              <w:t xml:space="preserve">Use video reflexive ethnography </w:t>
            </w:r>
            <w:r w:rsidRPr="00544536">
              <w:rPr>
                <w:rFonts w:ascii="Calibri" w:eastAsia="Calibri" w:hAnsi="Calibri"/>
                <w:sz w:val="22"/>
              </w:rPr>
              <w:t xml:space="preserve">in settings with high prevalence of MRSA and other MROs to video </w:t>
            </w:r>
            <w:r>
              <w:rPr>
                <w:rFonts w:ascii="Calibri" w:eastAsia="Calibri" w:hAnsi="Calibri"/>
                <w:sz w:val="22"/>
              </w:rPr>
              <w:t>clinicians</w:t>
            </w:r>
            <w:r w:rsidRPr="00544536">
              <w:rPr>
                <w:rFonts w:ascii="Calibri" w:eastAsia="Calibri" w:hAnsi="Calibri"/>
                <w:sz w:val="22"/>
              </w:rPr>
              <w:t xml:space="preserve"> day-to-day clinical activities, have them review clips, identify, discuss and reflect on otherwise unrecognized risks of potential pathogen transmission and devise strategies to minimi</w:t>
            </w:r>
            <w:r>
              <w:rPr>
                <w:rFonts w:ascii="Calibri" w:eastAsia="Calibri" w:hAnsi="Calibri"/>
                <w:sz w:val="22"/>
              </w:rPr>
              <w:t>s</w:t>
            </w:r>
            <w:r w:rsidRPr="00544536">
              <w:rPr>
                <w:rFonts w:ascii="Calibri" w:eastAsia="Calibri" w:hAnsi="Calibri"/>
                <w:sz w:val="22"/>
              </w:rPr>
              <w:t>e them.</w:t>
            </w:r>
          </w:p>
          <w:p w14:paraId="6EE31A23" w14:textId="70EF95F9" w:rsidR="000B4AAF" w:rsidRPr="004A015D" w:rsidRDefault="000B4AAF" w:rsidP="004A015D">
            <w:pPr>
              <w:widowControl w:val="0"/>
              <w:autoSpaceDE w:val="0"/>
              <w:autoSpaceDN w:val="0"/>
              <w:adjustRightInd w:val="0"/>
              <w:rPr>
                <w:rFonts w:ascii="Calibri" w:eastAsia="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F4D9FA" w14:textId="77777777" w:rsidR="000B4AAF" w:rsidRPr="00544536" w:rsidRDefault="000B4AAF" w:rsidP="000770F7">
            <w:pPr>
              <w:widowControl w:val="0"/>
              <w:autoSpaceDE w:val="0"/>
              <w:autoSpaceDN w:val="0"/>
              <w:adjustRightInd w:val="0"/>
              <w:rPr>
                <w:rFonts w:ascii="Calibri" w:eastAsia="Calibri" w:hAnsi="Calibri"/>
                <w:sz w:val="22"/>
              </w:rPr>
            </w:pPr>
            <w:r w:rsidRPr="00544536">
              <w:rPr>
                <w:rFonts w:ascii="Calibri" w:eastAsia="Calibri" w:hAnsi="Calibri"/>
                <w:sz w:val="22"/>
              </w:rPr>
              <w:t xml:space="preserve">University of Sydney </w:t>
            </w:r>
            <w:r>
              <w:rPr>
                <w:rFonts w:ascii="Calibri" w:eastAsia="Calibri" w:hAnsi="Calibri"/>
                <w:sz w:val="22"/>
              </w:rPr>
              <w:t xml:space="preserve">(MBI) with </w:t>
            </w:r>
            <w:r w:rsidRPr="00544536">
              <w:rPr>
                <w:rFonts w:ascii="Calibri" w:eastAsia="Calibri" w:hAnsi="Calibri"/>
                <w:sz w:val="22"/>
              </w:rPr>
              <w:t>Univers</w:t>
            </w:r>
            <w:r>
              <w:rPr>
                <w:rFonts w:ascii="Calibri" w:eastAsia="Calibri" w:hAnsi="Calibri"/>
                <w:sz w:val="22"/>
              </w:rPr>
              <w:t>ity of Tasmania (Sydney) campus</w:t>
            </w:r>
          </w:p>
          <w:p w14:paraId="545B091C" w14:textId="77777777" w:rsidR="000B4AAF" w:rsidRPr="00544536" w:rsidRDefault="000B4AAF" w:rsidP="000770F7">
            <w:pPr>
              <w:widowControl w:val="0"/>
              <w:autoSpaceDE w:val="0"/>
              <w:autoSpaceDN w:val="0"/>
              <w:adjustRightInd w:val="0"/>
              <w:rPr>
                <w:rFonts w:ascii="Calibri" w:eastAsia="Calibri" w:hAnsi="Calibri"/>
                <w:sz w:val="22"/>
              </w:rPr>
            </w:pPr>
            <w:r>
              <w:rPr>
                <w:rFonts w:ascii="Calibri" w:eastAsia="Calibri" w:hAnsi="Calibri"/>
                <w:sz w:val="22"/>
              </w:rPr>
              <w:t>(</w:t>
            </w:r>
            <w:r w:rsidRPr="00544536">
              <w:rPr>
                <w:rFonts w:ascii="Calibri" w:eastAsia="Calibri" w:hAnsi="Calibri"/>
                <w:sz w:val="22"/>
              </w:rPr>
              <w:t>CRE ID</w:t>
            </w:r>
            <w:r>
              <w:rPr>
                <w:rFonts w:ascii="Calibri" w:eastAsia="Calibri" w:hAnsi="Calibri"/>
                <w:sz w:val="22"/>
              </w:rPr>
              <w:t>)</w:t>
            </w:r>
          </w:p>
          <w:p w14:paraId="43796757" w14:textId="77777777" w:rsidR="000B4AAF" w:rsidRDefault="000B4AAF" w:rsidP="000770F7">
            <w:pPr>
              <w:widowControl w:val="0"/>
              <w:autoSpaceDE w:val="0"/>
              <w:autoSpaceDN w:val="0"/>
              <w:adjustRightInd w:val="0"/>
              <w:rPr>
                <w:rFonts w:ascii="Calibri" w:eastAsia="Calibri" w:hAnsi="Calibri"/>
                <w:sz w:val="22"/>
              </w:rPr>
            </w:pPr>
          </w:p>
          <w:p w14:paraId="3703C359" w14:textId="77777777" w:rsidR="000B4AAF" w:rsidRPr="004A015D" w:rsidRDefault="000B4AAF" w:rsidP="00AA00F3">
            <w:pPr>
              <w:widowControl w:val="0"/>
              <w:autoSpaceDE w:val="0"/>
              <w:autoSpaceDN w:val="0"/>
              <w:adjustRightInd w:val="0"/>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37E4B3A" w14:textId="77777777" w:rsidR="000B4AAF" w:rsidRPr="00544536" w:rsidRDefault="000B4AAF" w:rsidP="000770F7">
            <w:pPr>
              <w:widowControl w:val="0"/>
              <w:autoSpaceDE w:val="0"/>
              <w:autoSpaceDN w:val="0"/>
              <w:adjustRightInd w:val="0"/>
              <w:rPr>
                <w:rFonts w:ascii="Calibri" w:eastAsia="Calibri" w:hAnsi="Calibri"/>
                <w:sz w:val="22"/>
              </w:rPr>
            </w:pPr>
            <w:r w:rsidRPr="00544536">
              <w:rPr>
                <w:rFonts w:ascii="Calibri" w:eastAsia="Calibri" w:hAnsi="Calibri"/>
                <w:sz w:val="22"/>
              </w:rPr>
              <w:t xml:space="preserve">Project complete December 2016 </w:t>
            </w:r>
          </w:p>
          <w:p w14:paraId="14B5CAC8" w14:textId="3F18A2A6" w:rsidR="000B4AAF" w:rsidRPr="004A015D" w:rsidRDefault="000B4AAF" w:rsidP="00AA00F3">
            <w:pPr>
              <w:widowControl w:val="0"/>
              <w:autoSpaceDE w:val="0"/>
              <w:autoSpaceDN w:val="0"/>
              <w:adjustRightInd w:val="0"/>
              <w:rPr>
                <w:rFonts w:ascii="Calibri" w:eastAsia="Calibri" w:hAnsi="Calibri"/>
                <w:sz w:val="22"/>
              </w:rPr>
            </w:pPr>
            <w:r w:rsidRPr="00544536">
              <w:rPr>
                <w:rFonts w:ascii="Calibri" w:eastAsia="Calibri" w:hAnsi="Calibri"/>
                <w:sz w:val="22"/>
              </w:rPr>
              <w:t>2017: work with NSW health for state implementation &amp; ACSQHC for national</w:t>
            </w:r>
            <w:r>
              <w:rPr>
                <w:rFonts w:ascii="Calibri" w:eastAsia="Calibri" w:hAnsi="Calibri"/>
                <w:sz w:val="22"/>
              </w:rPr>
              <w:t xml:space="preserve"> </w:t>
            </w:r>
            <w:r w:rsidRPr="00544536">
              <w:rPr>
                <w:rFonts w:ascii="Calibri" w:eastAsia="Calibri" w:hAnsi="Calibri"/>
                <w:sz w:val="22"/>
              </w:rPr>
              <w:t>implementation of outcomes</w:t>
            </w:r>
          </w:p>
        </w:tc>
      </w:tr>
      <w:tr w:rsidR="000B4AAF" w:rsidRPr="00B20693" w14:paraId="7F2B87BC"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7DF24047"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2A11B797" w14:textId="2F248516" w:rsidR="000B4AAF" w:rsidRDefault="000B4AAF" w:rsidP="004A015D">
            <w:pPr>
              <w:widowControl w:val="0"/>
              <w:autoSpaceDE w:val="0"/>
              <w:autoSpaceDN w:val="0"/>
              <w:adjustRightInd w:val="0"/>
              <w:rPr>
                <w:rFonts w:ascii="Calibri" w:eastAsia="Calibri" w:hAnsi="Calibri"/>
                <w:b/>
                <w:sz w:val="22"/>
              </w:rPr>
            </w:pPr>
            <w:r>
              <w:rPr>
                <w:rFonts w:ascii="Calibri" w:hAnsi="Calibri"/>
                <w:b/>
                <w:sz w:val="22"/>
              </w:rPr>
              <w:t xml:space="preserve">4.3.4 </w:t>
            </w:r>
            <w:r>
              <w:rPr>
                <w:rFonts w:ascii="Calibri" w:hAnsi="Calibri"/>
                <w:sz w:val="22"/>
              </w:rPr>
              <w:t xml:space="preserve">Review and maintain the evidence based </w:t>
            </w:r>
            <w:r w:rsidRPr="00D55BA6">
              <w:rPr>
                <w:rFonts w:ascii="Calibri" w:eastAsia="Calibri" w:hAnsi="Calibri"/>
                <w:sz w:val="22"/>
              </w:rPr>
              <w:t xml:space="preserve">I-CARE intervention bundle </w:t>
            </w:r>
            <w:r>
              <w:rPr>
                <w:rFonts w:ascii="Calibri" w:eastAsia="Calibri" w:hAnsi="Calibri"/>
                <w:sz w:val="22"/>
              </w:rPr>
              <w:t>to assist facilities to decrease the incidence</w:t>
            </w:r>
            <w:r w:rsidRPr="00D55BA6">
              <w:rPr>
                <w:rFonts w:ascii="Calibri" w:eastAsia="Calibri" w:hAnsi="Calibri"/>
                <w:sz w:val="22"/>
              </w:rPr>
              <w:t xml:space="preserve"> of bloodstream infections associated with intravascular devices.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3E86F86" w14:textId="27125B1C" w:rsidR="000B4AAF" w:rsidRPr="004A015D" w:rsidRDefault="000B4AAF">
            <w:pPr>
              <w:widowControl w:val="0"/>
              <w:autoSpaceDE w:val="0"/>
              <w:autoSpaceDN w:val="0"/>
              <w:adjustRightInd w:val="0"/>
              <w:rPr>
                <w:rFonts w:ascii="Calibri" w:eastAsia="Calibri" w:hAnsi="Calibri"/>
                <w:sz w:val="22"/>
              </w:rPr>
            </w:pPr>
            <w:r>
              <w:rPr>
                <w:rFonts w:ascii="Calibri" w:eastAsia="Calibri" w:hAnsi="Calibri"/>
                <w:sz w:val="22"/>
              </w:rPr>
              <w:t xml:space="preserve">Queensland Health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5350F92" w14:textId="77777777" w:rsidR="000B4AAF" w:rsidRDefault="000B4AAF" w:rsidP="009708C2">
            <w:pPr>
              <w:rPr>
                <w:rFonts w:ascii="Calibri" w:hAnsi="Calibri"/>
                <w:sz w:val="22"/>
              </w:rPr>
            </w:pPr>
            <w:r>
              <w:rPr>
                <w:rFonts w:ascii="Calibri" w:hAnsi="Calibri"/>
                <w:sz w:val="22"/>
              </w:rPr>
              <w:t>Last reviewed January 2015</w:t>
            </w:r>
          </w:p>
          <w:p w14:paraId="25D1DD82" w14:textId="063E0AE8" w:rsidR="000B4AAF" w:rsidRPr="004A015D" w:rsidRDefault="000B4AAF">
            <w:pPr>
              <w:widowControl w:val="0"/>
              <w:autoSpaceDE w:val="0"/>
              <w:autoSpaceDN w:val="0"/>
              <w:adjustRightInd w:val="0"/>
              <w:rPr>
                <w:rFonts w:ascii="Calibri" w:eastAsia="Calibri" w:hAnsi="Calibri"/>
                <w:sz w:val="22"/>
              </w:rPr>
            </w:pPr>
          </w:p>
        </w:tc>
      </w:tr>
      <w:tr w:rsidR="000B4AAF" w:rsidRPr="00B20693" w14:paraId="6C3099E0"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44032A63"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87DF1CE" w14:textId="1CDFBF11" w:rsidR="000B4AAF" w:rsidRPr="00B20693" w:rsidRDefault="000B4AAF" w:rsidP="001A038D">
            <w:pPr>
              <w:rPr>
                <w:rFonts w:ascii="Calibri" w:eastAsia="Calibri" w:hAnsi="Calibri"/>
                <w:sz w:val="22"/>
              </w:rPr>
            </w:pPr>
            <w:r>
              <w:rPr>
                <w:rFonts w:ascii="Calibri" w:hAnsi="Calibri"/>
                <w:b/>
                <w:sz w:val="22"/>
              </w:rPr>
              <w:t>4.3.5</w:t>
            </w:r>
            <w:r w:rsidRPr="0090171E">
              <w:rPr>
                <w:rFonts w:ascii="Calibri" w:hAnsi="Calibri"/>
                <w:b/>
                <w:sz w:val="22"/>
              </w:rPr>
              <w:t xml:space="preserve"> </w:t>
            </w:r>
            <w:r w:rsidRPr="0090171E">
              <w:rPr>
                <w:rFonts w:ascii="Calibri" w:eastAsia="Calibri" w:hAnsi="Calibri"/>
                <w:sz w:val="22"/>
              </w:rPr>
              <w:t>Produce YouTube videos demonstrating the correct use of personal protective equipment for standard and transmission based precautions.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B23D83" w14:textId="11D8F9E6" w:rsidR="000B4AAF" w:rsidRPr="00B20693" w:rsidRDefault="000B4AAF" w:rsidP="00334888">
            <w:pPr>
              <w:rPr>
                <w:rFonts w:ascii="Calibri" w:eastAsia="Calibri" w:hAnsi="Calibri"/>
                <w:sz w:val="22"/>
              </w:rPr>
            </w:pPr>
            <w:r>
              <w:rPr>
                <w:rFonts w:ascii="Calibri" w:eastAsia="Calibri" w:hAnsi="Calibri"/>
                <w:sz w:val="22"/>
              </w:rPr>
              <w:t>Public Health Services, Tasmania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A55E4A0" w14:textId="4BF7BA54" w:rsidR="000B4AAF" w:rsidRPr="00B20693" w:rsidRDefault="000B4AAF" w:rsidP="009708C2">
            <w:pPr>
              <w:rPr>
                <w:rFonts w:ascii="Calibri" w:hAnsi="Calibri"/>
                <w:sz w:val="22"/>
              </w:rPr>
            </w:pPr>
            <w:r>
              <w:rPr>
                <w:rFonts w:ascii="Calibri" w:hAnsi="Calibri"/>
                <w:sz w:val="22"/>
              </w:rPr>
              <w:t>Completed November 2015</w:t>
            </w:r>
          </w:p>
        </w:tc>
      </w:tr>
      <w:tr w:rsidR="000B4AAF" w:rsidRPr="00B20693" w14:paraId="2698BD93"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060E812D"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57E48E7" w14:textId="226877C0" w:rsidR="000B4AAF" w:rsidRDefault="000B4AAF" w:rsidP="003C410E">
            <w:pPr>
              <w:rPr>
                <w:rFonts w:ascii="Calibri" w:hAnsi="Calibri"/>
                <w:b/>
                <w:sz w:val="22"/>
              </w:rPr>
            </w:pPr>
            <w:r>
              <w:rPr>
                <w:rFonts w:ascii="Calibri" w:hAnsi="Calibri"/>
                <w:b/>
                <w:sz w:val="22"/>
              </w:rPr>
              <w:t xml:space="preserve">4.3.6 </w:t>
            </w:r>
            <w:r w:rsidRPr="00AB3ED9">
              <w:rPr>
                <w:rFonts w:asciiTheme="minorHAnsi" w:hAnsiTheme="minorHAnsi"/>
                <w:sz w:val="22"/>
              </w:rPr>
              <w:t xml:space="preserve">Implementation </w:t>
            </w:r>
            <w:r w:rsidRPr="00503FC3">
              <w:rPr>
                <w:rFonts w:asciiTheme="minorHAnsi" w:hAnsiTheme="minorHAnsi"/>
                <w:sz w:val="22"/>
              </w:rPr>
              <w:t xml:space="preserve">of </w:t>
            </w:r>
            <w:r>
              <w:rPr>
                <w:rFonts w:asciiTheme="minorHAnsi" w:hAnsiTheme="minorHAnsi"/>
                <w:sz w:val="22"/>
              </w:rPr>
              <w:t xml:space="preserve">an automated surveillance  technology (AST) system </w:t>
            </w:r>
            <w:r w:rsidRPr="00AB3ED9">
              <w:rPr>
                <w:rFonts w:asciiTheme="minorHAnsi" w:hAnsiTheme="minorHAnsi"/>
                <w:sz w:val="22"/>
              </w:rPr>
              <w:t xml:space="preserve"> for </w:t>
            </w:r>
            <w:r>
              <w:rPr>
                <w:rFonts w:asciiTheme="minorHAnsi" w:hAnsiTheme="minorHAnsi"/>
                <w:sz w:val="22"/>
              </w:rPr>
              <w:t>IPC</w:t>
            </w:r>
            <w:r w:rsidRPr="00AB3ED9">
              <w:rPr>
                <w:rFonts w:asciiTheme="minorHAnsi" w:hAnsiTheme="minorHAnsi"/>
                <w:sz w:val="22"/>
              </w:rPr>
              <w:t xml:space="preserve"> programs</w:t>
            </w:r>
            <w:r>
              <w:rPr>
                <w:rFonts w:asciiTheme="minorHAnsi" w:hAnsiTheme="minorHAnsi"/>
                <w:sz w:val="22"/>
              </w:rPr>
              <w:t xml:space="preserve"> in all WA public hospitals </w:t>
            </w:r>
            <w:r w:rsidRPr="00AB3ED9">
              <w:rPr>
                <w:rFonts w:asciiTheme="minorHAnsi" w:hAnsiTheme="minorHAnsi"/>
                <w:sz w:val="22"/>
              </w:rPr>
              <w:t>AST will provid</w:t>
            </w:r>
            <w:r>
              <w:rPr>
                <w:rFonts w:asciiTheme="minorHAnsi" w:hAnsiTheme="minorHAnsi"/>
                <w:sz w:val="22"/>
              </w:rPr>
              <w:t>e automatic real-time interface</w:t>
            </w:r>
            <w:r w:rsidRPr="00AB3ED9">
              <w:rPr>
                <w:rFonts w:asciiTheme="minorHAnsi" w:hAnsiTheme="minorHAnsi"/>
                <w:sz w:val="22"/>
              </w:rPr>
              <w:t xml:space="preserve"> with hospital systems  including iPharmacy that will </w:t>
            </w:r>
            <w:r>
              <w:rPr>
                <w:rFonts w:asciiTheme="minorHAnsi" w:hAnsiTheme="minorHAnsi"/>
                <w:sz w:val="22"/>
              </w:rPr>
              <w:t xml:space="preserve">strengthen IPC programs with improved tracking of patients with MROs  and </w:t>
            </w:r>
            <w:r w:rsidRPr="00AB3ED9">
              <w:rPr>
                <w:rFonts w:asciiTheme="minorHAnsi" w:hAnsiTheme="minorHAnsi"/>
                <w:sz w:val="22"/>
              </w:rPr>
              <w:t xml:space="preserve">assist </w:t>
            </w:r>
            <w:r>
              <w:rPr>
                <w:rFonts w:asciiTheme="minorHAnsi" w:hAnsiTheme="minorHAnsi"/>
                <w:sz w:val="22"/>
              </w:rPr>
              <w:t>hospital AMS programs.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C6B893" w14:textId="77777777" w:rsidR="000B4AAF" w:rsidRPr="00ED269B" w:rsidRDefault="000B4AAF" w:rsidP="00AD6BB6">
            <w:pPr>
              <w:rPr>
                <w:rFonts w:asciiTheme="minorHAnsi" w:hAnsiTheme="minorHAnsi"/>
                <w:sz w:val="22"/>
              </w:rPr>
            </w:pPr>
            <w:r w:rsidRPr="00ED269B">
              <w:rPr>
                <w:rFonts w:asciiTheme="minorHAnsi" w:hAnsiTheme="minorHAnsi"/>
                <w:sz w:val="22"/>
              </w:rPr>
              <w:t>WA Health</w:t>
            </w:r>
          </w:p>
          <w:p w14:paraId="08BFB08B" w14:textId="77777777" w:rsidR="000B4AAF" w:rsidRDefault="000B4AAF" w:rsidP="00334888">
            <w:pPr>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EA39F3F" w14:textId="77777777" w:rsidR="000B4AAF" w:rsidRDefault="000B4AAF" w:rsidP="00AD6BB6">
            <w:pPr>
              <w:rPr>
                <w:rFonts w:asciiTheme="minorHAnsi" w:hAnsiTheme="minorHAnsi"/>
                <w:sz w:val="22"/>
              </w:rPr>
            </w:pPr>
            <w:r>
              <w:rPr>
                <w:rFonts w:asciiTheme="minorHAnsi" w:hAnsiTheme="minorHAnsi"/>
                <w:sz w:val="22"/>
              </w:rPr>
              <w:t xml:space="preserve">2015: Project funding approved. </w:t>
            </w:r>
          </w:p>
          <w:p w14:paraId="3CE48A41" w14:textId="3620DE13" w:rsidR="000B4AAF" w:rsidRDefault="000B4AAF" w:rsidP="009708C2">
            <w:pPr>
              <w:rPr>
                <w:rFonts w:ascii="Calibri" w:hAnsi="Calibri"/>
                <w:sz w:val="22"/>
              </w:rPr>
            </w:pPr>
            <w:r>
              <w:rPr>
                <w:rFonts w:asciiTheme="minorHAnsi" w:hAnsiTheme="minorHAnsi"/>
                <w:sz w:val="22"/>
              </w:rPr>
              <w:t>2016: Tender and selection process of preferred provider followed by implementation of AST.</w:t>
            </w:r>
          </w:p>
        </w:tc>
      </w:tr>
      <w:tr w:rsidR="000B4AAF" w:rsidRPr="00B20693" w14:paraId="78C713F6"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0663B112"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98CB603" w14:textId="25C19374" w:rsidR="000B4AAF" w:rsidRPr="00B20693" w:rsidRDefault="000B4AAF" w:rsidP="00822A1B">
            <w:pPr>
              <w:rPr>
                <w:rFonts w:ascii="Calibri" w:eastAsia="Times New Roman" w:hAnsi="Calibri" w:cs="Times New Roman"/>
                <w:sz w:val="22"/>
                <w:lang w:bidi="en-US"/>
              </w:rPr>
            </w:pPr>
            <w:r>
              <w:rPr>
                <w:rFonts w:ascii="Calibri" w:hAnsi="Calibri"/>
                <w:b/>
                <w:sz w:val="22"/>
              </w:rPr>
              <w:t xml:space="preserve">4.3.7 </w:t>
            </w:r>
            <w:r>
              <w:rPr>
                <w:rFonts w:asciiTheme="minorHAnsi" w:hAnsiTheme="minorHAnsi"/>
                <w:sz w:val="22"/>
              </w:rPr>
              <w:t xml:space="preserve">Surveillance of healthcare-associated infections caused by MRSA, VRE and </w:t>
            </w:r>
            <w:r w:rsidRPr="00253370">
              <w:rPr>
                <w:rFonts w:asciiTheme="minorHAnsi" w:hAnsiTheme="minorHAnsi"/>
                <w:i/>
                <w:sz w:val="22"/>
              </w:rPr>
              <w:t>C.difficile</w:t>
            </w:r>
            <w:r>
              <w:rPr>
                <w:rFonts w:asciiTheme="minorHAnsi" w:hAnsiTheme="minorHAnsi"/>
                <w:i/>
                <w:sz w:val="22"/>
              </w:rPr>
              <w:t xml:space="preserve"> </w:t>
            </w:r>
            <w:r>
              <w:rPr>
                <w:rFonts w:asciiTheme="minorHAnsi" w:hAnsiTheme="minorHAnsi"/>
                <w:sz w:val="22"/>
              </w:rPr>
              <w:t xml:space="preserve">to inform evidence-based IPC MRO policy in WA and reports to key stakeholders, WAMRO and HICWA groups.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739AA4" w14:textId="0E428F47" w:rsidR="000B4AAF" w:rsidRPr="00B20693" w:rsidRDefault="000B4AAF" w:rsidP="00822A1B">
            <w:pPr>
              <w:rPr>
                <w:rFonts w:ascii="Calibri" w:eastAsia="Times New Roman" w:hAnsi="Calibri" w:cs="Times New Roman"/>
                <w:sz w:val="22"/>
                <w:lang w:bidi="en-US"/>
              </w:rPr>
            </w:pPr>
            <w:r w:rsidRPr="00B20693">
              <w:rPr>
                <w:rFonts w:ascii="Calibri" w:eastAsia="Calibri" w:hAnsi="Calibri"/>
                <w:sz w:val="22"/>
              </w:rPr>
              <w:t>WA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3DAB7BA" w14:textId="706809B3" w:rsidR="000B4AAF" w:rsidRPr="00B20693" w:rsidRDefault="000B4AAF" w:rsidP="00822A1B">
            <w:pPr>
              <w:rPr>
                <w:rFonts w:ascii="Calibri" w:eastAsia="Times New Roman" w:hAnsi="Calibri" w:cs="Times New Roman"/>
                <w:sz w:val="22"/>
                <w:lang w:bidi="en-US"/>
              </w:rPr>
            </w:pPr>
            <w:r w:rsidRPr="00783DB1">
              <w:rPr>
                <w:rFonts w:asciiTheme="minorHAnsi" w:hAnsiTheme="minorHAnsi"/>
                <w:sz w:val="22"/>
              </w:rPr>
              <w:t xml:space="preserve">2016: introduced process to monitor CRE HAIs </w:t>
            </w:r>
          </w:p>
        </w:tc>
      </w:tr>
      <w:tr w:rsidR="000B4AAF" w:rsidRPr="00B20693" w14:paraId="4EF7BBED"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0855C9D1"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5E2C1DBB" w14:textId="4BC993D1" w:rsidR="000B4AAF" w:rsidRPr="00783DB1" w:rsidRDefault="000B4AAF" w:rsidP="00942703">
            <w:pPr>
              <w:rPr>
                <w:rFonts w:asciiTheme="minorHAnsi" w:hAnsiTheme="minorHAnsi"/>
                <w:sz w:val="22"/>
              </w:rPr>
            </w:pPr>
            <w:r>
              <w:rPr>
                <w:rFonts w:ascii="Calibri" w:hAnsi="Calibri"/>
                <w:b/>
                <w:sz w:val="22"/>
              </w:rPr>
              <w:t xml:space="preserve">4.3.8 </w:t>
            </w:r>
            <w:r w:rsidRPr="00AB3ED9">
              <w:rPr>
                <w:rFonts w:asciiTheme="minorHAnsi" w:hAnsiTheme="minorHAnsi"/>
                <w:sz w:val="22"/>
              </w:rPr>
              <w:t xml:space="preserve">Ongoing </w:t>
            </w:r>
            <w:r>
              <w:rPr>
                <w:rFonts w:asciiTheme="minorHAnsi" w:hAnsiTheme="minorHAnsi"/>
                <w:sz w:val="22"/>
              </w:rPr>
              <w:t xml:space="preserve">revision and maintenance </w:t>
            </w:r>
            <w:r w:rsidRPr="00AB3ED9">
              <w:rPr>
                <w:rFonts w:asciiTheme="minorHAnsi" w:hAnsiTheme="minorHAnsi"/>
                <w:sz w:val="22"/>
              </w:rPr>
              <w:t xml:space="preserve">of </w:t>
            </w:r>
            <w:r>
              <w:rPr>
                <w:rFonts w:asciiTheme="minorHAnsi" w:hAnsiTheme="minorHAnsi"/>
                <w:sz w:val="22"/>
              </w:rPr>
              <w:t>the electronic m</w:t>
            </w:r>
            <w:r w:rsidRPr="00AB3ED9">
              <w:rPr>
                <w:rFonts w:asciiTheme="minorHAnsi" w:hAnsiTheme="minorHAnsi"/>
                <w:sz w:val="22"/>
              </w:rPr>
              <w:t>icro</w:t>
            </w:r>
            <w:r>
              <w:rPr>
                <w:rFonts w:asciiTheme="minorHAnsi" w:hAnsiTheme="minorHAnsi"/>
                <w:sz w:val="22"/>
              </w:rPr>
              <w:t>-</w:t>
            </w:r>
            <w:r w:rsidRPr="00AB3ED9">
              <w:rPr>
                <w:rFonts w:asciiTheme="minorHAnsi" w:hAnsiTheme="minorHAnsi"/>
                <w:sz w:val="22"/>
              </w:rPr>
              <w:t>alert system</w:t>
            </w:r>
            <w:r>
              <w:rPr>
                <w:rFonts w:asciiTheme="minorHAnsi" w:hAnsiTheme="minorHAnsi"/>
                <w:sz w:val="22"/>
              </w:rPr>
              <w:t xml:space="preserve"> that flags patients with MROs on hospital patient management systems.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7D81B9" w14:textId="611CE406" w:rsidR="000B4AAF" w:rsidRPr="00B20693" w:rsidRDefault="000B4AAF" w:rsidP="00822A1B">
            <w:pPr>
              <w:rPr>
                <w:rFonts w:ascii="Calibri" w:eastAsia="Calibri" w:hAnsi="Calibri"/>
                <w:sz w:val="22"/>
              </w:rPr>
            </w:pPr>
            <w:r w:rsidRPr="00B20693">
              <w:rPr>
                <w:rFonts w:ascii="Calibri" w:eastAsia="Calibri" w:hAnsi="Calibri"/>
                <w:sz w:val="22"/>
              </w:rPr>
              <w:t>WA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2E67A8A" w14:textId="2CEACED2" w:rsidR="000B4AAF" w:rsidRPr="00783DB1" w:rsidRDefault="000B4AAF" w:rsidP="00822A1B">
            <w:pPr>
              <w:rPr>
                <w:rFonts w:asciiTheme="minorHAnsi" w:hAnsiTheme="minorHAnsi"/>
                <w:color w:val="FF0000"/>
                <w:sz w:val="22"/>
              </w:rPr>
            </w:pPr>
            <w:r>
              <w:rPr>
                <w:rFonts w:asciiTheme="minorHAnsi" w:hAnsiTheme="minorHAnsi"/>
                <w:sz w:val="22"/>
              </w:rPr>
              <w:t>The MAG group (sub-committee of WAMRO) has been formed to oversee the micro-alert system and ensure functionality of the system is maintained.</w:t>
            </w:r>
          </w:p>
        </w:tc>
      </w:tr>
      <w:tr w:rsidR="000B4AAF" w:rsidRPr="00B20693" w14:paraId="74F2CF0A"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10F14AFE"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3D6A83A" w14:textId="7BC734A9" w:rsidR="000B4AAF" w:rsidRPr="00B20693" w:rsidRDefault="000B4AAF" w:rsidP="00822A1B">
            <w:pPr>
              <w:rPr>
                <w:rFonts w:ascii="Calibri" w:eastAsia="Calibri" w:hAnsi="Calibri"/>
                <w:sz w:val="22"/>
              </w:rPr>
            </w:pPr>
            <w:r>
              <w:rPr>
                <w:rFonts w:ascii="Calibri" w:hAnsi="Calibri"/>
                <w:b/>
                <w:sz w:val="22"/>
              </w:rPr>
              <w:t>4.3.9</w:t>
            </w:r>
            <w:r w:rsidRPr="0025017D">
              <w:rPr>
                <w:rFonts w:ascii="Calibri" w:hAnsi="Calibri"/>
                <w:b/>
                <w:sz w:val="22"/>
              </w:rPr>
              <w:t xml:space="preserve"> </w:t>
            </w:r>
            <w:r w:rsidRPr="0025017D">
              <w:rPr>
                <w:rFonts w:ascii="Calibri" w:eastAsia="Calibri" w:hAnsi="Calibri"/>
                <w:sz w:val="22"/>
              </w:rPr>
              <w:t>Implementation of new IT platform for blood stream infections database surveillance and Infection Prevention Control Unit surveillance integrating AMS and Micro data.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006428" w14:textId="4302CEA9" w:rsidR="000B4AAF" w:rsidRPr="00B20693" w:rsidRDefault="000B4AAF" w:rsidP="00822A1B">
            <w:pPr>
              <w:rPr>
                <w:rFonts w:ascii="Calibri" w:eastAsia="Calibri" w:hAnsi="Calibri"/>
                <w:sz w:val="22"/>
              </w:rPr>
            </w:pPr>
            <w:r>
              <w:rPr>
                <w:rFonts w:ascii="Calibri" w:eastAsia="Calibri" w:hAnsi="Calibri"/>
                <w:sz w:val="22"/>
              </w:rPr>
              <w:t>ACT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30F1705" w14:textId="02ACD4D4" w:rsidR="000B4AAF" w:rsidRPr="00B20693"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2016</w:t>
            </w:r>
          </w:p>
        </w:tc>
      </w:tr>
      <w:tr w:rsidR="000B4AAF" w:rsidRPr="00B20693" w14:paraId="7F6D1FF4"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1FDA3A1"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A7B1EBF" w14:textId="0D08337D" w:rsidR="000B4AAF" w:rsidRPr="0025017D" w:rsidRDefault="000B4AAF" w:rsidP="00783DB1">
            <w:pPr>
              <w:rPr>
                <w:rFonts w:ascii="Calibri" w:eastAsia="Calibri" w:hAnsi="Calibri"/>
                <w:sz w:val="22"/>
              </w:rPr>
            </w:pPr>
            <w:r>
              <w:rPr>
                <w:rFonts w:ascii="Calibri" w:hAnsi="Calibri"/>
                <w:b/>
                <w:sz w:val="22"/>
              </w:rPr>
              <w:t>4.3.10</w:t>
            </w:r>
            <w:r w:rsidRPr="0025017D">
              <w:rPr>
                <w:rFonts w:ascii="Calibri" w:hAnsi="Calibri"/>
                <w:b/>
                <w:sz w:val="22"/>
              </w:rPr>
              <w:t xml:space="preserve"> </w:t>
            </w:r>
            <w:r w:rsidRPr="0025017D">
              <w:rPr>
                <w:rFonts w:ascii="Calibri" w:eastAsia="Calibri" w:hAnsi="Calibri"/>
                <w:sz w:val="22"/>
              </w:rPr>
              <w:t>Develop a system for integration of information on infection control related incidents contained in the state Safety Learning System with information on the incidence of healthcare related infection available in the state infection control information management system.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575544" w14:textId="7B75794E" w:rsidR="000B4AAF" w:rsidRPr="00B20693" w:rsidRDefault="000B4AAF" w:rsidP="00822A1B">
            <w:pPr>
              <w:rPr>
                <w:rFonts w:ascii="Calibri" w:eastAsia="Calibri" w:hAnsi="Calibri"/>
                <w:sz w:val="22"/>
              </w:rPr>
            </w:pPr>
            <w:r>
              <w:rPr>
                <w:rFonts w:ascii="Calibri" w:eastAsia="Calibri" w:hAnsi="Calibri"/>
                <w:sz w:val="22"/>
              </w:rPr>
              <w:t>SA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16EB6F2" w14:textId="0D999302" w:rsidR="000B4AAF" w:rsidRPr="00B20693"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2017</w:t>
            </w:r>
          </w:p>
        </w:tc>
      </w:tr>
      <w:tr w:rsidR="000B4AAF" w:rsidRPr="00B20693" w14:paraId="3B46E371"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186FCB27"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3D16638" w14:textId="2C8D127D" w:rsidR="000B4AAF" w:rsidRPr="0025017D" w:rsidRDefault="000B4AAF" w:rsidP="00822A1B">
            <w:pPr>
              <w:rPr>
                <w:rFonts w:ascii="Calibri" w:eastAsia="Calibri" w:hAnsi="Calibri"/>
                <w:sz w:val="22"/>
              </w:rPr>
            </w:pPr>
            <w:r>
              <w:rPr>
                <w:rFonts w:ascii="Calibri" w:hAnsi="Calibri"/>
                <w:b/>
                <w:sz w:val="22"/>
              </w:rPr>
              <w:t>4.3.11</w:t>
            </w:r>
            <w:r w:rsidRPr="0025017D">
              <w:rPr>
                <w:rFonts w:ascii="Calibri" w:hAnsi="Calibri"/>
                <w:b/>
                <w:sz w:val="22"/>
              </w:rPr>
              <w:t xml:space="preserve"> </w:t>
            </w:r>
            <w:r w:rsidRPr="0025017D">
              <w:rPr>
                <w:rFonts w:ascii="Calibri" w:eastAsia="Calibri" w:hAnsi="Calibri"/>
                <w:sz w:val="22"/>
              </w:rPr>
              <w:t>Redevelop the existing state-wide infection control information management system into the new state electronic patient administration system (EPAS) with potential for improved identification of patients with risk factors for multi-resistant organism carriage.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34B3E05" w14:textId="2BA71C5B" w:rsidR="000B4AAF" w:rsidRDefault="000B4AAF" w:rsidP="00822A1B">
            <w:pPr>
              <w:rPr>
                <w:rFonts w:ascii="Calibri" w:eastAsia="Calibri" w:hAnsi="Calibri"/>
                <w:sz w:val="22"/>
              </w:rPr>
            </w:pPr>
            <w:r>
              <w:rPr>
                <w:rFonts w:ascii="Calibri" w:eastAsia="Calibri" w:hAnsi="Calibri"/>
                <w:sz w:val="22"/>
              </w:rPr>
              <w:t>SA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8973130" w14:textId="685FDC08" w:rsidR="000B4AAF"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2018</w:t>
            </w:r>
          </w:p>
        </w:tc>
      </w:tr>
      <w:tr w:rsidR="000B4AAF" w:rsidRPr="00B20693" w14:paraId="6F8D43CB"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9903A32"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D156955" w14:textId="69696FD3" w:rsidR="000B4AAF" w:rsidRPr="0025017D" w:rsidRDefault="000B4AAF" w:rsidP="00E61953">
            <w:pPr>
              <w:rPr>
                <w:rFonts w:ascii="Calibri" w:eastAsia="Calibri" w:hAnsi="Calibri"/>
                <w:sz w:val="22"/>
              </w:rPr>
            </w:pPr>
            <w:r>
              <w:rPr>
                <w:rFonts w:ascii="Calibri" w:hAnsi="Calibri"/>
                <w:b/>
                <w:sz w:val="22"/>
              </w:rPr>
              <w:t xml:space="preserve">4.3.12 </w:t>
            </w:r>
            <w:r w:rsidRPr="00B20693">
              <w:rPr>
                <w:rFonts w:ascii="Calibri" w:eastAsia="Calibri" w:hAnsi="Calibri"/>
                <w:sz w:val="22"/>
              </w:rPr>
              <w:t>Linkage of data concerning infections in ICUs and processes for reducing infection transmission in Australian ICUs to determine risk factors for infections in ICU patients.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769B33" w14:textId="2CC7B7E7" w:rsidR="000B4AAF" w:rsidRDefault="000B4AAF" w:rsidP="00822A1B">
            <w:pPr>
              <w:rPr>
                <w:rFonts w:ascii="Calibri" w:eastAsia="Calibri" w:hAnsi="Calibri"/>
                <w:sz w:val="22"/>
              </w:rPr>
            </w:pPr>
            <w:r w:rsidRPr="00B20693">
              <w:rPr>
                <w:rFonts w:ascii="Calibri" w:eastAsia="Calibri" w:hAnsi="Calibri"/>
                <w:sz w:val="22"/>
              </w:rPr>
              <w:t>VICNISS Coordinating Centre</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62CCBA5" w14:textId="2B1B6CBA" w:rsidR="000B4AAF" w:rsidRDefault="000B4AAF" w:rsidP="00822A1B">
            <w:pPr>
              <w:rPr>
                <w:rFonts w:ascii="Calibri" w:eastAsia="Times New Roman" w:hAnsi="Calibri" w:cs="Times New Roman"/>
                <w:sz w:val="22"/>
                <w:lang w:bidi="en-US"/>
              </w:rPr>
            </w:pPr>
            <w:r>
              <w:rPr>
                <w:rFonts w:ascii="Calibri" w:eastAsia="Times New Roman" w:hAnsi="Calibri" w:cs="Times New Roman"/>
                <w:sz w:val="22"/>
                <w:lang w:bidi="en-US"/>
              </w:rPr>
              <w:t>Ongoing</w:t>
            </w:r>
          </w:p>
        </w:tc>
      </w:tr>
      <w:tr w:rsidR="000B4AAF" w:rsidRPr="00B20693" w14:paraId="6EA0D35A"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196EAE32"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2E84FB9F" w14:textId="7821A45C" w:rsidR="000B4AAF" w:rsidRDefault="000B4AAF" w:rsidP="00F460D2">
            <w:pPr>
              <w:rPr>
                <w:rFonts w:ascii="Calibri" w:eastAsia="Calibri" w:hAnsi="Calibri"/>
                <w:sz w:val="22"/>
              </w:rPr>
            </w:pPr>
            <w:r>
              <w:rPr>
                <w:rFonts w:ascii="Calibri" w:hAnsi="Calibri"/>
                <w:b/>
                <w:sz w:val="22"/>
              </w:rPr>
              <w:t>4.3.13</w:t>
            </w:r>
            <w:r w:rsidRPr="0025017D">
              <w:rPr>
                <w:rFonts w:ascii="Calibri" w:hAnsi="Calibri"/>
                <w:b/>
                <w:sz w:val="22"/>
              </w:rPr>
              <w:t xml:space="preserve"> </w:t>
            </w:r>
            <w:r w:rsidRPr="0025017D">
              <w:rPr>
                <w:rFonts w:ascii="Calibri" w:eastAsia="Calibri" w:hAnsi="Calibri"/>
                <w:sz w:val="22"/>
              </w:rPr>
              <w:t>Undertake surveillance of anterior nasal and throat swabs in</w:t>
            </w:r>
            <w:r w:rsidRPr="00B20693">
              <w:rPr>
                <w:rFonts w:ascii="Calibri" w:eastAsia="Calibri" w:hAnsi="Calibri"/>
                <w:sz w:val="22"/>
              </w:rPr>
              <w:t xml:space="preserve"> general practice staff and </w:t>
            </w:r>
            <w:r>
              <w:rPr>
                <w:rFonts w:ascii="Calibri" w:eastAsia="Calibri" w:hAnsi="Calibri"/>
                <w:sz w:val="22"/>
              </w:rPr>
              <w:t>community members</w:t>
            </w:r>
            <w:r w:rsidRPr="00B20693">
              <w:rPr>
                <w:rFonts w:ascii="Calibri" w:eastAsia="Calibri" w:hAnsi="Calibri"/>
                <w:sz w:val="22"/>
              </w:rPr>
              <w:t xml:space="preserve"> to define rates of transmission in staff and community members attending the practice for consultation with non-infectious complaints.</w:t>
            </w:r>
          </w:p>
          <w:p w14:paraId="3EB5CE24" w14:textId="77777777" w:rsidR="000B4AAF" w:rsidRDefault="000B4AAF" w:rsidP="00F460D2">
            <w:pPr>
              <w:rPr>
                <w:rFonts w:ascii="Calibri" w:eastAsia="Calibri" w:hAnsi="Calibri"/>
                <w:sz w:val="22"/>
              </w:rPr>
            </w:pPr>
            <w:r w:rsidRPr="00B20693">
              <w:rPr>
                <w:rFonts w:ascii="Calibri" w:eastAsia="Calibri" w:hAnsi="Calibri"/>
                <w:sz w:val="22"/>
              </w:rPr>
              <w:t xml:space="preserve"> </w:t>
            </w:r>
          </w:p>
          <w:p w14:paraId="5FB20A93" w14:textId="77777777" w:rsidR="000B4AAF" w:rsidRPr="008F74B4" w:rsidRDefault="000B4AAF" w:rsidP="00C061E3">
            <w:pPr>
              <w:rPr>
                <w:rFonts w:ascii="Calibri" w:eastAsia="Calibri" w:hAnsi="Calibri"/>
                <w:sz w:val="22"/>
              </w:rPr>
            </w:pPr>
            <w:r w:rsidRPr="008F74B4">
              <w:rPr>
                <w:rFonts w:ascii="Calibri" w:eastAsia="Calibri" w:hAnsi="Calibri"/>
                <w:sz w:val="22"/>
              </w:rPr>
              <w:t xml:space="preserve">As part of the GAPS study there is surveillance of: </w:t>
            </w:r>
          </w:p>
          <w:p w14:paraId="4C4C9EE4" w14:textId="77777777" w:rsidR="000B4AAF" w:rsidRPr="008F74B4" w:rsidRDefault="000B4AAF" w:rsidP="00C061E3">
            <w:pPr>
              <w:rPr>
                <w:rFonts w:ascii="Calibri" w:eastAsia="Calibri" w:hAnsi="Calibri"/>
                <w:sz w:val="22"/>
              </w:rPr>
            </w:pPr>
            <w:r w:rsidRPr="008F74B4">
              <w:rPr>
                <w:rFonts w:ascii="Calibri" w:eastAsia="Calibri" w:hAnsi="Calibri"/>
                <w:sz w:val="22"/>
              </w:rPr>
              <w:t xml:space="preserve">1) anterior nasal and throat swabs in general practice staff and patients (to define rates of transmission between the two); and </w:t>
            </w:r>
          </w:p>
          <w:p w14:paraId="461D79EC" w14:textId="3278637A" w:rsidR="000B4AAF" w:rsidRPr="00B20693" w:rsidRDefault="000B4AAF" w:rsidP="009708C2">
            <w:pPr>
              <w:rPr>
                <w:rFonts w:ascii="Calibri" w:eastAsia="Times New Roman" w:hAnsi="Calibri" w:cs="Times New Roman"/>
                <w:sz w:val="22"/>
                <w:lang w:bidi="en-US"/>
              </w:rPr>
            </w:pPr>
            <w:r w:rsidRPr="008F74B4">
              <w:rPr>
                <w:rFonts w:ascii="Calibri" w:eastAsia="Calibri" w:hAnsi="Calibri"/>
                <w:sz w:val="22"/>
              </w:rPr>
              <w:t>2) of patients attending GPs with non-infectious complaints via ASPReN (feasibility study</w:t>
            </w:r>
            <w: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DB30B1" w14:textId="6F4DD6A1" w:rsidR="000B4AAF" w:rsidRPr="00B20693" w:rsidRDefault="000B4AAF" w:rsidP="00334888">
            <w:pPr>
              <w:rPr>
                <w:rFonts w:ascii="Calibri" w:eastAsia="Times New Roman" w:hAnsi="Calibri" w:cs="Times New Roman"/>
                <w:sz w:val="22"/>
                <w:lang w:bidi="en-US"/>
              </w:rPr>
            </w:pPr>
            <w:r>
              <w:rPr>
                <w:rFonts w:ascii="Calibri" w:eastAsia="Calibri" w:hAnsi="Calibri"/>
                <w:sz w:val="22"/>
              </w:rPr>
              <w:t>School of Population Health, t</w:t>
            </w:r>
            <w:r w:rsidRPr="00B20693">
              <w:rPr>
                <w:rFonts w:ascii="Calibri" w:eastAsia="Calibri" w:hAnsi="Calibri"/>
                <w:sz w:val="22"/>
              </w:rPr>
              <w: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AE7EDF6" w14:textId="3C6A4265" w:rsidR="000B4AAF" w:rsidRPr="00B20693" w:rsidRDefault="00D06EEC" w:rsidP="00334888">
            <w:pPr>
              <w:rPr>
                <w:rFonts w:ascii="Calibri" w:eastAsia="Times New Roman" w:hAnsi="Calibri" w:cs="Times New Roman"/>
                <w:sz w:val="22"/>
                <w:lang w:bidi="en-US"/>
              </w:rPr>
            </w:pPr>
            <w:r>
              <w:rPr>
                <w:rFonts w:ascii="Calibri" w:eastAsia="Calibri" w:hAnsi="Calibri"/>
                <w:sz w:val="22"/>
              </w:rPr>
              <w:t>30 June 2016—</w:t>
            </w:r>
            <w:r w:rsidR="000B4AAF">
              <w:rPr>
                <w:rFonts w:ascii="Calibri" w:eastAsia="Calibri" w:hAnsi="Calibri"/>
                <w:sz w:val="22"/>
              </w:rPr>
              <w:t>Completed</w:t>
            </w:r>
          </w:p>
        </w:tc>
      </w:tr>
      <w:tr w:rsidR="000B4AAF" w:rsidRPr="00B20693" w14:paraId="775A0298"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2AD90D7F"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74F541D" w14:textId="47FB140D" w:rsidR="000B4AAF" w:rsidRDefault="000B4AAF" w:rsidP="00334888">
            <w:pPr>
              <w:rPr>
                <w:rFonts w:ascii="Calibri" w:eastAsia="Calibri" w:hAnsi="Calibri"/>
                <w:sz w:val="22"/>
              </w:rPr>
            </w:pPr>
            <w:r>
              <w:rPr>
                <w:rFonts w:ascii="Calibri" w:hAnsi="Calibri"/>
                <w:b/>
                <w:sz w:val="22"/>
              </w:rPr>
              <w:t xml:space="preserve">4.3.14 </w:t>
            </w:r>
            <w:r w:rsidRPr="00783DB1">
              <w:rPr>
                <w:rFonts w:ascii="Calibri" w:hAnsi="Calibri"/>
                <w:sz w:val="22"/>
              </w:rPr>
              <w:t xml:space="preserve">a) </w:t>
            </w:r>
            <w:r w:rsidRPr="00B20693">
              <w:rPr>
                <w:rFonts w:ascii="Calibri" w:eastAsia="Calibri" w:hAnsi="Calibri"/>
                <w:sz w:val="22"/>
              </w:rPr>
              <w:t>Enhanced capacity for outbreak detection and source tracking, resulting in improved infection control.</w:t>
            </w:r>
          </w:p>
          <w:p w14:paraId="3BA2F3E9" w14:textId="679DACF2" w:rsidR="000B4AAF" w:rsidRPr="00515F2E" w:rsidRDefault="000B4AAF" w:rsidP="00C061E3">
            <w:r>
              <w:rPr>
                <w:rFonts w:ascii="Calibri" w:eastAsia="Calibri" w:hAnsi="Calibri"/>
                <w:sz w:val="22"/>
              </w:rPr>
              <w:t xml:space="preserve">b) </w:t>
            </w:r>
            <w:r w:rsidR="00D06EEC">
              <w:rPr>
                <w:rFonts w:ascii="Calibri" w:eastAsia="Times New Roman" w:hAnsi="Calibri" w:cs="Times New Roman"/>
                <w:sz w:val="22"/>
                <w:lang w:bidi="en-US"/>
              </w:rPr>
              <w:t>Development of species-</w:t>
            </w:r>
            <w:r w:rsidRPr="0014290F">
              <w:rPr>
                <w:rFonts w:ascii="Calibri" w:eastAsia="Times New Roman" w:hAnsi="Calibri" w:cs="Times New Roman"/>
                <w:sz w:val="22"/>
                <w:lang w:bidi="en-US"/>
              </w:rPr>
              <w:t>specific bioinformatics pipelines to allow detailed outbreak investigation</w:t>
            </w:r>
            <w:r>
              <w:rPr>
                <w:rFonts w:ascii="Calibri" w:eastAsia="Times New Roman" w:hAnsi="Calibri" w:cs="Times New Roman"/>
                <w:sz w:val="22"/>
                <w:lang w:bidi="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73FB85" w14:textId="086C4489" w:rsidR="000B4AAF" w:rsidRPr="00B20693" w:rsidRDefault="000B4AAF" w:rsidP="00E25F4B">
            <w:pPr>
              <w:rPr>
                <w:rFonts w:ascii="Calibri" w:eastAsia="Times New Roman" w:hAnsi="Calibri" w:cs="Times New Roman"/>
                <w:sz w:val="22"/>
                <w:lang w:bidi="en-US"/>
              </w:rPr>
            </w:pPr>
            <w:r w:rsidRPr="00B20693">
              <w:rPr>
                <w:rFonts w:ascii="Calibri" w:eastAsia="Calibri" w:hAnsi="Calibri"/>
                <w:sz w:val="22"/>
              </w:rPr>
              <w:t>Microbiological Diagnostic Unit Public Health Laboratory</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DF1C09C" w14:textId="77777777" w:rsidR="000B4AAF" w:rsidRDefault="000B4AAF" w:rsidP="0014290F">
            <w:pPr>
              <w:rPr>
                <w:rFonts w:ascii="Calibri" w:eastAsia="Times New Roman" w:hAnsi="Calibri" w:cs="Times New Roman"/>
                <w:sz w:val="22"/>
                <w:lang w:bidi="en-US"/>
              </w:rPr>
            </w:pPr>
            <w:r w:rsidRPr="00846447">
              <w:rPr>
                <w:rFonts w:ascii="Calibri" w:eastAsia="Times New Roman" w:hAnsi="Calibri" w:cs="Times New Roman"/>
                <w:sz w:val="22"/>
                <w:lang w:bidi="en-US"/>
              </w:rPr>
              <w:t xml:space="preserve">a) </w:t>
            </w:r>
            <w:r w:rsidRPr="00783DB1">
              <w:rPr>
                <w:rFonts w:ascii="Calibri" w:eastAsia="Times New Roman" w:hAnsi="Calibri" w:cs="Times New Roman"/>
                <w:sz w:val="22"/>
                <w:lang w:bidi="en-US"/>
              </w:rPr>
              <w:t>Aug 2015:</w:t>
            </w:r>
            <w:r>
              <w:rPr>
                <w:rFonts w:ascii="Calibri" w:eastAsia="Times New Roman" w:hAnsi="Calibri" w:cs="Times New Roman"/>
                <w:sz w:val="22"/>
                <w:lang w:bidi="en-US"/>
              </w:rPr>
              <w:t xml:space="preserve"> </w:t>
            </w:r>
          </w:p>
          <w:p w14:paraId="2E76EAA1" w14:textId="77777777" w:rsidR="000B4AAF" w:rsidRDefault="000B4AAF" w:rsidP="0014290F">
            <w:pPr>
              <w:rPr>
                <w:rFonts w:ascii="Calibri" w:eastAsia="Times New Roman" w:hAnsi="Calibri" w:cs="Times New Roman"/>
                <w:sz w:val="22"/>
                <w:lang w:bidi="en-US"/>
              </w:rPr>
            </w:pPr>
            <w:r w:rsidRPr="00846447">
              <w:rPr>
                <w:rFonts w:ascii="Calibri" w:eastAsia="Times New Roman" w:hAnsi="Calibri" w:cs="Times New Roman"/>
                <w:sz w:val="22"/>
                <w:lang w:bidi="en-US"/>
              </w:rPr>
              <w:t>‘</w:t>
            </w:r>
            <w:r>
              <w:rPr>
                <w:rFonts w:ascii="Calibri" w:eastAsia="Times New Roman" w:hAnsi="Calibri" w:cs="Times New Roman"/>
                <w:sz w:val="22"/>
                <w:lang w:bidi="en-US"/>
              </w:rPr>
              <w:t>In</w:t>
            </w:r>
            <w:r w:rsidRPr="00783DB1">
              <w:rPr>
                <w:rFonts w:ascii="Calibri" w:eastAsia="Times New Roman" w:hAnsi="Calibri" w:cs="Times New Roman"/>
                <w:sz w:val="22"/>
                <w:lang w:bidi="en-US"/>
              </w:rPr>
              <w:t xml:space="preserve">house’ </w:t>
            </w:r>
          </w:p>
          <w:p w14:paraId="2313E0AE" w14:textId="77777777" w:rsidR="000B4AAF" w:rsidRPr="00783DB1" w:rsidRDefault="000B4AAF" w:rsidP="0014290F">
            <w:pPr>
              <w:rPr>
                <w:rFonts w:ascii="Calibri" w:eastAsia="Times New Roman" w:hAnsi="Calibri" w:cs="Times New Roman"/>
                <w:sz w:val="22"/>
                <w:lang w:bidi="en-US"/>
              </w:rPr>
            </w:pPr>
            <w:r>
              <w:rPr>
                <w:rFonts w:ascii="Calibri" w:eastAsia="Times New Roman" w:hAnsi="Calibri" w:cs="Times New Roman"/>
                <w:sz w:val="22"/>
                <w:lang w:bidi="en-US"/>
              </w:rPr>
              <w:t>bioinformatics</w:t>
            </w:r>
            <w:r w:rsidRPr="00783DB1">
              <w:rPr>
                <w:rFonts w:ascii="Calibri" w:eastAsia="Times New Roman" w:hAnsi="Calibri" w:cs="Times New Roman"/>
                <w:sz w:val="22"/>
                <w:lang w:bidi="en-US"/>
              </w:rPr>
              <w:t xml:space="preserve"> pipeline developed and implemented </w:t>
            </w:r>
          </w:p>
          <w:p w14:paraId="7D852143" w14:textId="4C9F43E9" w:rsidR="000B4AAF" w:rsidRPr="00B20693" w:rsidRDefault="000B4AAF" w:rsidP="00D064B4">
            <w:pPr>
              <w:rPr>
                <w:rFonts w:asciiTheme="minorHAnsi" w:eastAsia="Times New Roman" w:hAnsiTheme="minorHAnsi" w:cs="Times New Roman"/>
                <w:sz w:val="22"/>
                <w:lang w:val="en-US"/>
              </w:rPr>
            </w:pPr>
            <w:r w:rsidRPr="00783DB1">
              <w:rPr>
                <w:rFonts w:ascii="Calibri" w:eastAsia="Times New Roman" w:hAnsi="Calibri" w:cs="Times New Roman"/>
                <w:sz w:val="22"/>
                <w:lang w:bidi="en-US"/>
              </w:rPr>
              <w:t>b) October 2017</w:t>
            </w:r>
          </w:p>
        </w:tc>
      </w:tr>
      <w:tr w:rsidR="000B4AAF" w:rsidRPr="00B20693" w14:paraId="7C8966E3"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532279C7"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510195B1" w14:textId="7F36042F" w:rsidR="000B4AAF" w:rsidRPr="00B20693" w:rsidRDefault="000B4AAF" w:rsidP="004A6CA0">
            <w:pPr>
              <w:rPr>
                <w:rFonts w:ascii="Calibri" w:eastAsia="Times New Roman" w:hAnsi="Calibri" w:cs="Times New Roman"/>
                <w:sz w:val="22"/>
                <w:lang w:bidi="en-US"/>
              </w:rPr>
            </w:pPr>
            <w:r>
              <w:rPr>
                <w:rFonts w:ascii="Calibri" w:eastAsia="Calibri" w:hAnsi="Calibri"/>
                <w:b/>
                <w:sz w:val="22"/>
              </w:rPr>
              <w:t>4.3.15</w:t>
            </w:r>
            <w:r w:rsidRPr="0025017D">
              <w:rPr>
                <w:rFonts w:ascii="Calibri" w:eastAsia="Calibri" w:hAnsi="Calibri"/>
                <w:b/>
                <w:sz w:val="22"/>
              </w:rPr>
              <w:t xml:space="preserve"> </w:t>
            </w:r>
            <w:r w:rsidRPr="0025017D">
              <w:rPr>
                <w:rFonts w:ascii="Calibri" w:eastAsia="Calibri" w:hAnsi="Calibri"/>
                <w:sz w:val="22"/>
              </w:rPr>
              <w:t xml:space="preserve">Use whole genome sequencing to determine environmental reservoirs in hospital sink and drainage systems as a potential source of an outbreak of </w:t>
            </w:r>
            <w:r w:rsidR="00D06EEC">
              <w:rPr>
                <w:rFonts w:ascii="Calibri" w:eastAsia="Calibri" w:hAnsi="Calibri"/>
                <w:sz w:val="22"/>
              </w:rPr>
              <w:t>carbapenemase-</w:t>
            </w:r>
            <w:r w:rsidRPr="0025017D">
              <w:rPr>
                <w:rFonts w:ascii="Calibri" w:eastAsia="Calibri" w:hAnsi="Calibri"/>
                <w:sz w:val="22"/>
              </w:rPr>
              <w:t xml:space="preserve">producing </w:t>
            </w:r>
            <w:r w:rsidRPr="004A6CA0">
              <w:rPr>
                <w:rFonts w:ascii="Calibri" w:eastAsia="Calibri" w:hAnsi="Calibri"/>
                <w:i/>
                <w:sz w:val="22"/>
              </w:rPr>
              <w:t>Enterobacteria</w:t>
            </w:r>
            <w:r w:rsidR="004A6CA0" w:rsidRPr="004A6CA0">
              <w:rPr>
                <w:rFonts w:ascii="Calibri" w:eastAsia="Calibri" w:hAnsi="Calibri"/>
                <w:i/>
                <w:sz w:val="22"/>
              </w:rPr>
              <w:t>ceae</w:t>
            </w:r>
            <w:r w:rsidRPr="0025017D">
              <w:rPr>
                <w:rFonts w:ascii="Calibri" w:eastAsia="Calibri" w:hAnsi="Calibri"/>
                <w:sz w:val="22"/>
              </w:rPr>
              <w:t xml:space="preserve"> in patients to inform infection control strategies.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D897EB" w14:textId="7DDBCE4A" w:rsidR="000B4AAF" w:rsidRPr="00B20693" w:rsidRDefault="000B4AAF" w:rsidP="00334888">
            <w:pPr>
              <w:rPr>
                <w:rFonts w:ascii="Calibri" w:eastAsia="Times New Roman" w:hAnsi="Calibri" w:cs="Times New Roman"/>
                <w:sz w:val="22"/>
                <w:lang w:bidi="en-US"/>
              </w:rPr>
            </w:pPr>
            <w:r w:rsidRPr="004A015D">
              <w:rPr>
                <w:rFonts w:ascii="Calibri" w:eastAsia="Calibri" w:hAnsi="Calibri"/>
                <w:sz w:val="22"/>
              </w:rPr>
              <w:t xml:space="preserve">University of Sydney  Clinical School, Universities of Oxford and University of Virginia School of Medicine, USA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1D98BAC" w14:textId="77777777" w:rsidR="000B4AAF" w:rsidRPr="004A015D" w:rsidRDefault="000B4AAF" w:rsidP="00AA00F3">
            <w:pPr>
              <w:widowControl w:val="0"/>
              <w:autoSpaceDE w:val="0"/>
              <w:autoSpaceDN w:val="0"/>
              <w:adjustRightInd w:val="0"/>
              <w:rPr>
                <w:rFonts w:ascii="Calibri" w:eastAsia="Calibri" w:hAnsi="Calibri"/>
                <w:sz w:val="22"/>
              </w:rPr>
            </w:pPr>
            <w:r w:rsidRPr="004A015D">
              <w:rPr>
                <w:rFonts w:ascii="Calibri" w:eastAsia="Calibri" w:hAnsi="Calibri"/>
                <w:sz w:val="22"/>
              </w:rPr>
              <w:t>2016: isolates sequenced</w:t>
            </w:r>
          </w:p>
          <w:p w14:paraId="668AF943" w14:textId="21D019EE" w:rsidR="000B4AAF" w:rsidRPr="00B20693" w:rsidRDefault="000B4AAF" w:rsidP="0090171E">
            <w:pPr>
              <w:rPr>
                <w:rFonts w:ascii="Calibri" w:eastAsia="Times New Roman" w:hAnsi="Calibri" w:cs="Times New Roman"/>
                <w:sz w:val="22"/>
                <w:lang w:bidi="en-US"/>
              </w:rPr>
            </w:pPr>
            <w:r w:rsidRPr="004A015D">
              <w:rPr>
                <w:rFonts w:ascii="Calibri" w:eastAsia="Calibri" w:hAnsi="Calibri"/>
                <w:sz w:val="22"/>
              </w:rPr>
              <w:t>2017: results published; infection control actions defined and implemented</w:t>
            </w:r>
          </w:p>
        </w:tc>
      </w:tr>
      <w:tr w:rsidR="000B4AAF" w:rsidRPr="00B20693" w14:paraId="6D0E515F"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3E3D13B7"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82A3A0F" w14:textId="1FCBFE96" w:rsidR="000B4AAF" w:rsidRPr="0025017D" w:rsidRDefault="000B4AAF" w:rsidP="004A015D">
            <w:pPr>
              <w:widowControl w:val="0"/>
              <w:autoSpaceDE w:val="0"/>
              <w:autoSpaceDN w:val="0"/>
              <w:adjustRightInd w:val="0"/>
              <w:rPr>
                <w:rFonts w:ascii="Calibri" w:eastAsia="Calibri" w:hAnsi="Calibri"/>
                <w:sz w:val="22"/>
              </w:rPr>
            </w:pPr>
            <w:r>
              <w:rPr>
                <w:rFonts w:ascii="Calibri" w:hAnsi="Calibri"/>
                <w:b/>
                <w:sz w:val="22"/>
              </w:rPr>
              <w:t>4.3.16</w:t>
            </w:r>
            <w:r w:rsidRPr="0025017D">
              <w:rPr>
                <w:rFonts w:ascii="Calibri" w:hAnsi="Calibri"/>
                <w:b/>
                <w:sz w:val="22"/>
              </w:rPr>
              <w:t xml:space="preserve"> </w:t>
            </w:r>
            <w:r w:rsidRPr="0025017D">
              <w:rPr>
                <w:rFonts w:ascii="Calibri" w:eastAsia="Calibri" w:hAnsi="Calibri"/>
                <w:sz w:val="22"/>
              </w:rPr>
              <w:t>Provide up to date guidance on the management of patients with MRSA and VRE in rural hospitals and non-acute healthcare settings.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021E7A" w14:textId="767BB3E4" w:rsidR="000B4AAF" w:rsidRPr="004A015D" w:rsidRDefault="000B4AAF" w:rsidP="00AA00F3">
            <w:pPr>
              <w:widowControl w:val="0"/>
              <w:autoSpaceDE w:val="0"/>
              <w:autoSpaceDN w:val="0"/>
              <w:adjustRightInd w:val="0"/>
              <w:rPr>
                <w:rFonts w:ascii="Calibri" w:eastAsia="Calibri" w:hAnsi="Calibri"/>
                <w:sz w:val="22"/>
              </w:rPr>
            </w:pPr>
            <w:r>
              <w:rPr>
                <w:rFonts w:ascii="Calibri" w:eastAsia="Calibri" w:hAnsi="Calibri"/>
                <w:sz w:val="22"/>
              </w:rPr>
              <w:t>Public Health Services, Tasmania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5AB70AD" w14:textId="5EE27C3B" w:rsidR="000B4AAF" w:rsidRPr="004A015D" w:rsidRDefault="000B4AAF" w:rsidP="00AA00F3">
            <w:pPr>
              <w:widowControl w:val="0"/>
              <w:autoSpaceDE w:val="0"/>
              <w:autoSpaceDN w:val="0"/>
              <w:adjustRightInd w:val="0"/>
              <w:rPr>
                <w:rFonts w:ascii="Calibri" w:eastAsia="Calibri" w:hAnsi="Calibri"/>
                <w:sz w:val="22"/>
              </w:rPr>
            </w:pPr>
            <w:r>
              <w:rPr>
                <w:rFonts w:ascii="Calibri" w:eastAsia="Times New Roman" w:hAnsi="Calibri" w:cs="Times New Roman"/>
                <w:sz w:val="22"/>
                <w:lang w:bidi="en-US"/>
              </w:rPr>
              <w:t>June 2016</w:t>
            </w:r>
          </w:p>
        </w:tc>
      </w:tr>
      <w:tr w:rsidR="000B4AAF" w:rsidRPr="00B20693" w14:paraId="779AEE9B"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59549003"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C25AF83" w14:textId="7C83A233" w:rsidR="000B4AAF" w:rsidRPr="0025017D" w:rsidRDefault="000B4AAF" w:rsidP="0025017D">
            <w:pPr>
              <w:rPr>
                <w:rFonts w:ascii="Calibri" w:eastAsia="Calibri" w:hAnsi="Calibri"/>
                <w:sz w:val="22"/>
              </w:rPr>
            </w:pPr>
            <w:r>
              <w:rPr>
                <w:rFonts w:ascii="Calibri" w:hAnsi="Calibri" w:cs="Calibri"/>
                <w:b/>
                <w:color w:val="000000" w:themeColor="text1"/>
                <w:sz w:val="22"/>
                <w:lang w:val="en-US"/>
              </w:rPr>
              <w:t>4.3.17</w:t>
            </w:r>
            <w:r w:rsidRPr="0025017D">
              <w:rPr>
                <w:rFonts w:ascii="Calibri" w:hAnsi="Calibri" w:cs="Calibri"/>
                <w:color w:val="000000" w:themeColor="text1"/>
                <w:sz w:val="22"/>
                <w:lang w:val="en-US"/>
              </w:rPr>
              <w:t xml:space="preserve"> Develop a comprehensive nationwide sepsis registry in Emergency Departments (e.g. via the Australian Sepsis Network), beginning with NSW State registry linked to CEC, in order to improve a prior diagnosis of life-threatening sepsis.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03E0DE"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University of Sydney</w:t>
            </w:r>
          </w:p>
          <w:p w14:paraId="02D6A2C2"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WIMR &amp; MBI </w:t>
            </w:r>
          </w:p>
          <w:p w14:paraId="7F2EAB7D"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(CRE </w:t>
            </w:r>
            <w:r>
              <w:rPr>
                <w:rFonts w:ascii="Calibri" w:hAnsi="Calibri" w:cs="Calibri"/>
                <w:color w:val="000000" w:themeColor="text1"/>
                <w:sz w:val="22"/>
                <w:lang w:val="en-US"/>
              </w:rPr>
              <w:t>CI</w:t>
            </w:r>
            <w:r w:rsidRPr="0039367B">
              <w:rPr>
                <w:rFonts w:ascii="Calibri" w:hAnsi="Calibri" w:cs="Calibri"/>
                <w:color w:val="000000" w:themeColor="text1"/>
                <w:sz w:val="22"/>
                <w:lang w:val="en-US"/>
              </w:rPr>
              <w:t xml:space="preserve">) </w:t>
            </w:r>
          </w:p>
          <w:p w14:paraId="6CCB080F" w14:textId="02C8DE46" w:rsidR="000B4AAF" w:rsidRPr="00B20693" w:rsidRDefault="000B4AAF" w:rsidP="00334888">
            <w:pPr>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EEF118C"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June 2016: first publications</w:t>
            </w:r>
          </w:p>
          <w:p w14:paraId="0480D306"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Mar 2017: NSW Sepsis Registry (linked to NSW Health CEC)</w:t>
            </w:r>
          </w:p>
          <w:p w14:paraId="44010EA0" w14:textId="5D2C3245" w:rsidR="000B4AAF" w:rsidRPr="00B20693" w:rsidRDefault="000B4AAF" w:rsidP="00334888">
            <w:pPr>
              <w:rPr>
                <w:rFonts w:ascii="Calibri" w:eastAsia="Times New Roman" w:hAnsi="Calibri" w:cs="Times New Roman"/>
                <w:sz w:val="22"/>
                <w:lang w:bidi="en-US"/>
              </w:rPr>
            </w:pPr>
            <w:r w:rsidRPr="0039367B">
              <w:rPr>
                <w:rFonts w:ascii="Calibri" w:hAnsi="Calibri" w:cs="Calibri"/>
                <w:color w:val="000000" w:themeColor="text1"/>
                <w:sz w:val="22"/>
                <w:lang w:val="en-US"/>
              </w:rPr>
              <w:t>Mar 2018: National Sepsis Registry</w:t>
            </w:r>
            <w:r w:rsidRPr="00783DB1">
              <w:rPr>
                <w:rFonts w:ascii="Calibri" w:hAnsi="Calibri" w:cs="Calibri"/>
                <w:color w:val="000000" w:themeColor="text1"/>
                <w:sz w:val="22"/>
                <w:lang w:val="en-US"/>
              </w:rPr>
              <w:t xml:space="preserve"> </w:t>
            </w:r>
          </w:p>
        </w:tc>
      </w:tr>
      <w:tr w:rsidR="000B4AAF" w:rsidRPr="00B20693" w14:paraId="715A4487" w14:textId="77777777" w:rsidTr="000B4AAF">
        <w:trPr>
          <w:cantSplit/>
        </w:trPr>
        <w:tc>
          <w:tcPr>
            <w:tcW w:w="1278" w:type="dxa"/>
            <w:vMerge/>
            <w:tcBorders>
              <w:left w:val="single" w:sz="4" w:space="0" w:color="auto"/>
              <w:right w:val="single" w:sz="4" w:space="0" w:color="auto"/>
            </w:tcBorders>
            <w:shd w:val="clear" w:color="auto" w:fill="DAEEF3" w:themeFill="accent5" w:themeFillTint="33"/>
          </w:tcPr>
          <w:p w14:paraId="0DC0B263"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4884008" w14:textId="2AB98D9D" w:rsidR="000B4AAF" w:rsidRPr="0025017D" w:rsidRDefault="000B4AAF" w:rsidP="002F0676">
            <w:pPr>
              <w:rPr>
                <w:rFonts w:ascii="Calibri" w:hAnsi="Calibri"/>
                <w:b/>
                <w:sz w:val="22"/>
              </w:rPr>
            </w:pPr>
            <w:r>
              <w:rPr>
                <w:rFonts w:ascii="Calibri" w:hAnsi="Calibri" w:cs="Calibri"/>
                <w:b/>
                <w:color w:val="000000" w:themeColor="text1"/>
                <w:sz w:val="22"/>
                <w:lang w:val="en-US"/>
              </w:rPr>
              <w:t>4.3.18</w:t>
            </w:r>
            <w:r w:rsidRPr="0025017D">
              <w:rPr>
                <w:rFonts w:ascii="Calibri" w:hAnsi="Calibri" w:cs="Calibri"/>
                <w:color w:val="000000" w:themeColor="text1"/>
                <w:sz w:val="22"/>
                <w:lang w:val="en-US"/>
              </w:rPr>
              <w:t xml:space="preserve"> Implement a diagnostic tool suitable for use in ED within 6 hours of arrival that predicts mortality risk and improves accuracy of diagnostic algorithms</w:t>
            </w:r>
            <w:r>
              <w:rPr>
                <w:rFonts w:ascii="Calibri" w:hAnsi="Calibri" w:cs="Calibri"/>
                <w:color w:val="000000" w:themeColor="text1"/>
                <w:sz w:val="22"/>
                <w:lang w:val="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C997F3"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University of Sydney</w:t>
            </w:r>
          </w:p>
          <w:p w14:paraId="2FD72902"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WIMR &amp; MBI </w:t>
            </w:r>
          </w:p>
          <w:p w14:paraId="6C4D0292" w14:textId="77777777" w:rsidR="000B4AAF" w:rsidRPr="0039367B" w:rsidRDefault="000B4AAF" w:rsidP="00BF6695">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(CRE </w:t>
            </w:r>
            <w:r>
              <w:rPr>
                <w:rFonts w:ascii="Calibri" w:hAnsi="Calibri" w:cs="Calibri"/>
                <w:color w:val="000000" w:themeColor="text1"/>
                <w:sz w:val="22"/>
                <w:lang w:val="en-US"/>
              </w:rPr>
              <w:t>CI</w:t>
            </w:r>
            <w:r w:rsidRPr="0039367B">
              <w:rPr>
                <w:rFonts w:ascii="Calibri" w:hAnsi="Calibri" w:cs="Calibri"/>
                <w:color w:val="000000" w:themeColor="text1"/>
                <w:sz w:val="22"/>
                <w:lang w:val="en-US"/>
              </w:rPr>
              <w:t xml:space="preserve">) </w:t>
            </w:r>
          </w:p>
          <w:p w14:paraId="68661AF1" w14:textId="77777777" w:rsidR="000B4AAF" w:rsidRPr="0039367B" w:rsidRDefault="000B4AAF" w:rsidP="00334888">
            <w:pPr>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50A0BD9" w14:textId="77777777" w:rsidR="000B4AAF" w:rsidRPr="0039367B" w:rsidRDefault="000B4AAF" w:rsidP="00BF6695">
            <w:pPr>
              <w:rPr>
                <w:rFonts w:ascii="Calibri" w:eastAsia="Times New Roman" w:hAnsi="Calibri" w:cs="Times New Roman"/>
                <w:sz w:val="22"/>
                <w:lang w:bidi="en-US"/>
              </w:rPr>
            </w:pPr>
            <w:r w:rsidRPr="0039367B">
              <w:rPr>
                <w:rFonts w:ascii="Calibri" w:eastAsia="Times New Roman" w:hAnsi="Calibri" w:cs="Times New Roman"/>
                <w:sz w:val="22"/>
                <w:lang w:bidi="en-US"/>
              </w:rPr>
              <w:t>Sept 2016: first publications</w:t>
            </w:r>
          </w:p>
          <w:p w14:paraId="6D752519" w14:textId="77777777" w:rsidR="000B4AAF" w:rsidRPr="0039367B" w:rsidRDefault="000B4AAF" w:rsidP="00BF6695">
            <w:pPr>
              <w:rPr>
                <w:rFonts w:ascii="Calibri" w:eastAsia="Times New Roman" w:hAnsi="Calibri" w:cs="Times New Roman"/>
                <w:sz w:val="22"/>
                <w:lang w:bidi="en-US"/>
              </w:rPr>
            </w:pPr>
            <w:r w:rsidRPr="0039367B">
              <w:rPr>
                <w:rFonts w:ascii="Calibri" w:eastAsia="Times New Roman" w:hAnsi="Calibri" w:cs="Times New Roman"/>
                <w:sz w:val="22"/>
                <w:lang w:bidi="en-US"/>
              </w:rPr>
              <w:t xml:space="preserve">Mar 2017: multicentre observational (validation) trial </w:t>
            </w:r>
          </w:p>
          <w:p w14:paraId="44C5BFC2" w14:textId="421D22CC" w:rsidR="000B4AAF" w:rsidRPr="0039367B" w:rsidRDefault="000B4AAF" w:rsidP="00334888">
            <w:pPr>
              <w:rPr>
                <w:rFonts w:ascii="Calibri" w:eastAsia="Times New Roman" w:hAnsi="Calibri" w:cs="Times New Roman"/>
                <w:sz w:val="22"/>
                <w:lang w:bidi="en-US"/>
              </w:rPr>
            </w:pPr>
            <w:r w:rsidRPr="0039367B">
              <w:rPr>
                <w:rFonts w:ascii="Calibri" w:eastAsia="Times New Roman" w:hAnsi="Calibri" w:cs="Times New Roman"/>
                <w:sz w:val="22"/>
                <w:lang w:bidi="en-US"/>
              </w:rPr>
              <w:t>Mar 2018: interventional trials</w:t>
            </w:r>
          </w:p>
        </w:tc>
      </w:tr>
      <w:tr w:rsidR="000B4AAF" w:rsidRPr="00B20693" w14:paraId="30D57DFB" w14:textId="72CCC98B" w:rsidTr="000B4AAF">
        <w:trPr>
          <w:cantSplit/>
        </w:trPr>
        <w:tc>
          <w:tcPr>
            <w:tcW w:w="14174" w:type="dxa"/>
            <w:gridSpan w:val="4"/>
            <w:tcBorders>
              <w:top w:val="single" w:sz="4" w:space="0" w:color="auto"/>
              <w:left w:val="single" w:sz="4" w:space="0" w:color="auto"/>
              <w:right w:val="single" w:sz="4" w:space="0" w:color="auto"/>
            </w:tcBorders>
            <w:shd w:val="clear" w:color="auto" w:fill="F2F2F2" w:themeFill="background1" w:themeFillShade="F2"/>
          </w:tcPr>
          <w:p w14:paraId="370AB52E" w14:textId="0C1FBE02" w:rsidR="000B4AAF" w:rsidRDefault="000B4AAF" w:rsidP="00C835A9">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4.4</w:t>
            </w:r>
            <w:r>
              <w:rPr>
                <w:rFonts w:ascii="Calibri" w:eastAsia="Times New Roman" w:hAnsi="Calibri" w:cs="Times New Roman"/>
                <w:b/>
                <w:sz w:val="22"/>
                <w:lang w:bidi="en-US"/>
              </w:rPr>
              <w:t xml:space="preserve">: </w:t>
            </w:r>
            <w:r w:rsidRPr="0003203E">
              <w:rPr>
                <w:rFonts w:ascii="Calibri" w:eastAsia="Times New Roman" w:hAnsi="Calibri" w:cs="Times New Roman"/>
                <w:b/>
                <w:sz w:val="22"/>
                <w:lang w:bidi="en-US"/>
              </w:rPr>
              <w:t>Further develop initiatives and resources to strengthen IPC in the livestock industry</w:t>
            </w:r>
            <w:r>
              <w:rPr>
                <w:rFonts w:ascii="Calibri" w:eastAsia="Times New Roman" w:hAnsi="Calibri" w:cs="Times New Roman"/>
                <w:b/>
                <w:sz w:val="22"/>
                <w:lang w:bidi="en-US"/>
              </w:rPr>
              <w:t>.</w:t>
            </w:r>
          </w:p>
        </w:tc>
      </w:tr>
      <w:tr w:rsidR="000B4AAF" w:rsidRPr="00B20693" w14:paraId="2B3505F0"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EAF1DD" w:themeFill="accent3" w:themeFillTint="33"/>
          </w:tcPr>
          <w:p w14:paraId="11D47B70" w14:textId="77777777" w:rsidR="000B4AAF" w:rsidRPr="0030758A" w:rsidRDefault="000B4AAF" w:rsidP="000B4AAF">
            <w:pPr>
              <w:rPr>
                <w:rFonts w:ascii="Calibri" w:eastAsia="Times New Roman" w:hAnsi="Calibri" w:cs="Times New Roman"/>
                <w:i/>
                <w:sz w:val="22"/>
                <w:szCs w:val="20"/>
                <w:lang w:bidi="en-US"/>
              </w:rPr>
            </w:pPr>
            <w:r w:rsidRPr="0030758A">
              <w:rPr>
                <w:rFonts w:ascii="Calibri" w:eastAsia="Times New Roman" w:hAnsi="Calibri" w:cs="Times New Roman"/>
                <w:i/>
                <w:sz w:val="22"/>
                <w:szCs w:val="20"/>
                <w:lang w:bidi="en-US"/>
              </w:rPr>
              <w:t>Animal Health and Agriculture</w:t>
            </w:r>
          </w:p>
          <w:p w14:paraId="581E985B" w14:textId="77777777" w:rsidR="000B4AAF" w:rsidRPr="0030758A" w:rsidRDefault="000B4AAF" w:rsidP="00E40C4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28C7BB7E" w14:textId="55597DB3" w:rsidR="000B4AAF" w:rsidRDefault="000B4AAF" w:rsidP="00C835A9">
            <w:pPr>
              <w:rPr>
                <w:rFonts w:ascii="Calibri" w:hAnsi="Calibri"/>
                <w:b/>
                <w:sz w:val="22"/>
              </w:rPr>
            </w:pPr>
            <w:r>
              <w:rPr>
                <w:rFonts w:ascii="Calibri" w:hAnsi="Calibri"/>
                <w:b/>
                <w:sz w:val="22"/>
              </w:rPr>
              <w:t xml:space="preserve">4.4.1 </w:t>
            </w:r>
            <w:r>
              <w:rPr>
                <w:rFonts w:ascii="Calibri" w:eastAsia="Calibri" w:hAnsi="Calibri"/>
                <w:sz w:val="22"/>
              </w:rPr>
              <w:t>R</w:t>
            </w:r>
            <w:r w:rsidRPr="00D55BA6">
              <w:rPr>
                <w:rFonts w:ascii="Calibri" w:eastAsia="Calibri" w:hAnsi="Calibri"/>
                <w:sz w:val="22"/>
              </w:rPr>
              <w:t>esearch and develop evidence-based infection prevention and control measures for adoption into industry standards for managing infectious cattle diseases, including bovine respiratory disease, on feedlots.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70A1D9" w14:textId="65381F4E" w:rsidR="000B4AAF" w:rsidRDefault="000B4AAF" w:rsidP="00C835A9">
            <w:pPr>
              <w:rPr>
                <w:rFonts w:ascii="Calibri" w:eastAsia="Calibri" w:hAnsi="Calibri"/>
                <w:sz w:val="22"/>
              </w:rPr>
            </w:pPr>
            <w:r>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8FDC9D7" w14:textId="3515E707" w:rsidR="000B4AAF" w:rsidRDefault="000B4AAF" w:rsidP="00C835A9">
            <w:pPr>
              <w:rPr>
                <w:rFonts w:ascii="Calibri" w:eastAsia="Calibri" w:hAnsi="Calibri"/>
                <w:sz w:val="22"/>
              </w:rPr>
            </w:pPr>
            <w:r>
              <w:rPr>
                <w:rFonts w:ascii="Calibri" w:eastAsia="Calibri" w:hAnsi="Calibri"/>
                <w:sz w:val="22"/>
              </w:rPr>
              <w:t>Progress report December 2016</w:t>
            </w:r>
          </w:p>
        </w:tc>
      </w:tr>
      <w:tr w:rsidR="000B4AAF" w:rsidRPr="00B20693" w14:paraId="086B2206"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38F6F3D4" w14:textId="77777777" w:rsidR="000B4AAF" w:rsidRPr="0030758A" w:rsidRDefault="000B4AAF" w:rsidP="001152EF">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7BE608C" w14:textId="77777777" w:rsidR="000B4AAF" w:rsidRDefault="000B4AAF" w:rsidP="00C835A9">
            <w:pPr>
              <w:rPr>
                <w:rFonts w:ascii="Calibri" w:eastAsia="Calibri" w:hAnsi="Calibri"/>
                <w:sz w:val="22"/>
              </w:rPr>
            </w:pPr>
            <w:r>
              <w:rPr>
                <w:rFonts w:ascii="Calibri" w:hAnsi="Calibri"/>
                <w:b/>
                <w:sz w:val="22"/>
              </w:rPr>
              <w:t xml:space="preserve">4.4.2 </w:t>
            </w:r>
            <w:r>
              <w:rPr>
                <w:rFonts w:ascii="Calibri" w:eastAsia="Calibri" w:hAnsi="Calibri"/>
                <w:sz w:val="22"/>
              </w:rPr>
              <w:t>Provide</w:t>
            </w:r>
            <w:r w:rsidRPr="00D55BA6">
              <w:rPr>
                <w:rFonts w:ascii="Calibri" w:eastAsia="Calibri" w:hAnsi="Calibri"/>
                <w:sz w:val="22"/>
              </w:rPr>
              <w:t xml:space="preserve"> workshops</w:t>
            </w:r>
            <w:r>
              <w:rPr>
                <w:rFonts w:ascii="Calibri" w:eastAsia="Calibri" w:hAnsi="Calibri"/>
                <w:sz w:val="22"/>
              </w:rPr>
              <w:t xml:space="preserve"> and</w:t>
            </w:r>
            <w:r w:rsidRPr="00D55BA6">
              <w:rPr>
                <w:rFonts w:ascii="Calibri" w:eastAsia="Calibri" w:hAnsi="Calibri"/>
                <w:sz w:val="22"/>
              </w:rPr>
              <w:t xml:space="preserve"> resources on reducing stress through cattle acclimation techniques and improved remote diagnostic technology for more accurate and earlier detection of sick cattle.</w:t>
            </w:r>
          </w:p>
          <w:p w14:paraId="74F4D718" w14:textId="6D42D3A5" w:rsidR="000B4AAF" w:rsidRDefault="000B4AAF" w:rsidP="00C835A9">
            <w:pPr>
              <w:rPr>
                <w:rFonts w:ascii="Calibri" w:eastAsia="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EC992B" w14:textId="6971B4AB" w:rsidR="000B4AAF" w:rsidRDefault="000B4AAF" w:rsidP="00C835A9">
            <w:pPr>
              <w:rPr>
                <w:rFonts w:ascii="Calibri" w:eastAsia="Calibri" w:hAnsi="Calibri"/>
                <w:sz w:val="22"/>
              </w:rPr>
            </w:pPr>
            <w:r>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BD04B9" w14:textId="393D1628" w:rsidR="000B4AAF" w:rsidRDefault="000B4AAF" w:rsidP="00C835A9">
            <w:pPr>
              <w:rPr>
                <w:rFonts w:ascii="Calibri" w:eastAsia="Calibri" w:hAnsi="Calibri"/>
                <w:sz w:val="22"/>
              </w:rPr>
            </w:pPr>
            <w:r>
              <w:rPr>
                <w:rFonts w:ascii="Calibri" w:eastAsia="Calibri" w:hAnsi="Calibri"/>
                <w:sz w:val="22"/>
              </w:rPr>
              <w:t xml:space="preserve">Progress report December 2016 </w:t>
            </w:r>
          </w:p>
        </w:tc>
      </w:tr>
      <w:tr w:rsidR="000B4AAF" w:rsidRPr="00B20693" w14:paraId="6794616E"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1104FA7A" w14:textId="77777777" w:rsidR="000B4AAF" w:rsidRPr="00B20693" w:rsidRDefault="000B4AAF" w:rsidP="00572779">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787D05F" w14:textId="77777777" w:rsidR="000B4AAF" w:rsidRDefault="000B4AAF" w:rsidP="00C835A9">
            <w:pPr>
              <w:rPr>
                <w:rFonts w:ascii="Calibri" w:eastAsia="Calibri" w:hAnsi="Calibri"/>
                <w:sz w:val="22"/>
              </w:rPr>
            </w:pPr>
            <w:r>
              <w:rPr>
                <w:rFonts w:ascii="Calibri" w:hAnsi="Calibri"/>
                <w:b/>
                <w:sz w:val="22"/>
              </w:rPr>
              <w:t xml:space="preserve">4.4.3 </w:t>
            </w:r>
            <w:r>
              <w:rPr>
                <w:rFonts w:ascii="Calibri" w:eastAsia="Calibri" w:hAnsi="Calibri"/>
                <w:sz w:val="22"/>
              </w:rPr>
              <w:t>Develop and deliver a range of extension activities and resources to enhance whole farm planning and biosecurity risks to reduce the incidence of infectious diseases and requirements for antibiotic use.</w:t>
            </w:r>
          </w:p>
          <w:p w14:paraId="0709D9F0" w14:textId="77777777" w:rsidR="000B4AAF" w:rsidRPr="00B20693" w:rsidRDefault="000B4AAF" w:rsidP="00C835A9">
            <w:pPr>
              <w:rPr>
                <w:rFonts w:ascii="Calibri" w:eastAsia="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FA87D5" w14:textId="4E9FE936" w:rsidR="000B4AAF" w:rsidRPr="00B20693" w:rsidRDefault="000B4AAF" w:rsidP="00C835A9">
            <w:pPr>
              <w:rPr>
                <w:rFonts w:ascii="Calibri" w:eastAsia="Calibri" w:hAnsi="Calibri"/>
                <w:sz w:val="22"/>
              </w:rPr>
            </w:pPr>
            <w:r>
              <w:rPr>
                <w:rFonts w:ascii="Calibri" w:eastAsia="Calibri" w:hAnsi="Calibri"/>
                <w:sz w:val="22"/>
              </w:rPr>
              <w:t>Dairy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939C055" w14:textId="2E973DBD" w:rsidR="000B4AAF" w:rsidRPr="00B20693" w:rsidRDefault="000B4AAF" w:rsidP="00C835A9">
            <w:pPr>
              <w:rPr>
                <w:rFonts w:ascii="Calibri" w:eastAsia="Calibri" w:hAnsi="Calibri"/>
                <w:sz w:val="22"/>
              </w:rPr>
            </w:pPr>
            <w:r>
              <w:rPr>
                <w:rFonts w:ascii="Calibri" w:eastAsia="Calibri" w:hAnsi="Calibri"/>
                <w:sz w:val="22"/>
              </w:rPr>
              <w:t>June 2017</w:t>
            </w:r>
          </w:p>
        </w:tc>
      </w:tr>
      <w:tr w:rsidR="000B4AAF" w:rsidRPr="00B20693" w14:paraId="4B8EBCF8"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426AB006" w14:textId="77777777" w:rsidR="000B4AAF" w:rsidRPr="005D47E1" w:rsidRDefault="000B4AAF" w:rsidP="00572779">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7B28466F" w14:textId="7CF13FFA" w:rsidR="000B4AAF" w:rsidRDefault="000B4AAF" w:rsidP="00C835A9">
            <w:pPr>
              <w:rPr>
                <w:rFonts w:ascii="Calibri" w:eastAsia="Calibri" w:hAnsi="Calibri"/>
                <w:sz w:val="22"/>
              </w:rPr>
            </w:pPr>
            <w:r>
              <w:rPr>
                <w:rFonts w:ascii="Calibri" w:hAnsi="Calibri"/>
                <w:b/>
                <w:sz w:val="22"/>
              </w:rPr>
              <w:t xml:space="preserve">4.4.4 </w:t>
            </w:r>
            <w:r w:rsidRPr="00B70066">
              <w:rPr>
                <w:rFonts w:ascii="Calibri" w:eastAsia="Calibri" w:hAnsi="Calibri"/>
                <w:sz w:val="22"/>
              </w:rPr>
              <w:t>Delivery of extension and farmer education on calf husbandry</w:t>
            </w:r>
            <w:r w:rsidR="000B6A86">
              <w:rPr>
                <w:rFonts w:ascii="Calibri" w:eastAsia="Calibri" w:hAnsi="Calibri"/>
                <w:sz w:val="22"/>
              </w:rPr>
              <w:t>—</w:t>
            </w:r>
            <w:r w:rsidRPr="00B70066">
              <w:rPr>
                <w:rFonts w:ascii="Calibri" w:eastAsia="Calibri" w:hAnsi="Calibri"/>
                <w:sz w:val="22"/>
              </w:rPr>
              <w:t xml:space="preserve">ongoing “Rearing Healthy Calves” workshops and training in calf husbandry, promoting recommended practices including: improved colostrum feeding, use of vaccines, and use of electrolytes </w:t>
            </w:r>
            <w:r>
              <w:rPr>
                <w:rFonts w:ascii="Calibri" w:eastAsia="Calibri" w:hAnsi="Calibri"/>
                <w:sz w:val="22"/>
              </w:rPr>
              <w:t>as alternatives to antibiotics.</w:t>
            </w:r>
          </w:p>
          <w:p w14:paraId="11EFA1B6" w14:textId="77777777" w:rsidR="000B4AAF" w:rsidRDefault="000B4AAF" w:rsidP="00C835A9">
            <w:pPr>
              <w:rPr>
                <w:rFonts w:ascii="Calibri" w:eastAsia="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1B7A31" w14:textId="04D60A6E" w:rsidR="000B4AAF" w:rsidRPr="005D47E1" w:rsidRDefault="000B4AAF" w:rsidP="00C835A9">
            <w:pPr>
              <w:rPr>
                <w:rFonts w:ascii="Calibri" w:eastAsia="Calibri" w:hAnsi="Calibri"/>
                <w:sz w:val="22"/>
              </w:rPr>
            </w:pPr>
            <w:r>
              <w:rPr>
                <w:rFonts w:ascii="Calibri" w:eastAsia="Calibri" w:hAnsi="Calibri"/>
                <w:sz w:val="22"/>
              </w:rPr>
              <w:t>Dairy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62B70B0" w14:textId="10A5ECEC" w:rsidR="000B4AAF" w:rsidRPr="005D47E1" w:rsidRDefault="000B4AAF" w:rsidP="00C835A9">
            <w:pPr>
              <w:rPr>
                <w:rFonts w:ascii="Calibri" w:eastAsia="Calibri" w:hAnsi="Calibri"/>
                <w:sz w:val="22"/>
              </w:rPr>
            </w:pPr>
            <w:r>
              <w:rPr>
                <w:rFonts w:ascii="Calibri" w:eastAsia="Times New Roman" w:hAnsi="Calibri" w:cs="Times New Roman"/>
                <w:sz w:val="22"/>
                <w:szCs w:val="20"/>
                <w:lang w:bidi="en-US"/>
              </w:rPr>
              <w:t>December 2016</w:t>
            </w:r>
          </w:p>
        </w:tc>
      </w:tr>
      <w:tr w:rsidR="000B4AAF" w:rsidRPr="00B20693" w14:paraId="11BA3C30"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3DF4564D" w14:textId="77777777" w:rsidR="000B4AAF" w:rsidRDefault="000B4AAF" w:rsidP="00572779">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87EE483" w14:textId="77777777" w:rsidR="000B4AAF" w:rsidRDefault="000B4AAF" w:rsidP="00100523">
            <w:pPr>
              <w:rPr>
                <w:rFonts w:ascii="Calibri" w:eastAsia="Times New Roman" w:hAnsi="Calibri" w:cs="Times New Roman"/>
                <w:i/>
                <w:sz w:val="22"/>
                <w:szCs w:val="20"/>
                <w:lang w:bidi="en-US"/>
              </w:rPr>
            </w:pPr>
            <w:r>
              <w:rPr>
                <w:rFonts w:ascii="Calibri" w:hAnsi="Calibri"/>
                <w:b/>
                <w:sz w:val="22"/>
              </w:rPr>
              <w:t xml:space="preserve">4.4.5 </w:t>
            </w:r>
            <w:r>
              <w:rPr>
                <w:rFonts w:ascii="Calibri" w:eastAsia="Calibri" w:hAnsi="Calibri"/>
                <w:sz w:val="22"/>
              </w:rPr>
              <w:t xml:space="preserve">Research the role of probiotics for reducing dependence on antibiotics in pigs and develop an evidence base for </w:t>
            </w:r>
            <w:r w:rsidRPr="003C410E">
              <w:rPr>
                <w:rFonts w:ascii="Calibri" w:eastAsia="Calibri" w:hAnsi="Calibri"/>
                <w:sz w:val="22"/>
              </w:rPr>
              <w:t>surveillance and response programs for key biosecurity threats.</w:t>
            </w:r>
            <w:r>
              <w:rPr>
                <w:rFonts w:ascii="Calibri" w:eastAsia="Times New Roman" w:hAnsi="Calibri" w:cs="Times New Roman"/>
                <w:i/>
                <w:sz w:val="22"/>
                <w:szCs w:val="20"/>
                <w:lang w:bidi="en-US"/>
              </w:rPr>
              <w:t xml:space="preserve"> </w:t>
            </w:r>
          </w:p>
          <w:p w14:paraId="619FAA80" w14:textId="77777777" w:rsidR="000B4AAF" w:rsidRDefault="000B4AAF" w:rsidP="00C835A9">
            <w:pPr>
              <w:rPr>
                <w:rFonts w:ascii="Calibri" w:eastAsia="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5CEB3C" w14:textId="7FB92E44" w:rsidR="000B4AAF" w:rsidRDefault="000B4AAF" w:rsidP="00C835A9">
            <w:pPr>
              <w:rPr>
                <w:rFonts w:ascii="Calibri" w:eastAsia="Calibri" w:hAnsi="Calibri"/>
                <w:sz w:val="22"/>
              </w:rPr>
            </w:pPr>
            <w:r w:rsidRPr="005D47E1">
              <w:rPr>
                <w:rFonts w:ascii="Calibri" w:eastAsia="Calibri" w:hAnsi="Calibri"/>
                <w:sz w:val="22"/>
              </w:rPr>
              <w:t>University of Technology Sydney</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8B92482" w14:textId="3390359E" w:rsidR="000B4AAF" w:rsidRDefault="000B4AAF" w:rsidP="00C835A9">
            <w:pPr>
              <w:rPr>
                <w:rFonts w:ascii="Calibri" w:eastAsia="Calibri" w:hAnsi="Calibri"/>
                <w:sz w:val="22"/>
              </w:rPr>
            </w:pPr>
            <w:r>
              <w:rPr>
                <w:rFonts w:ascii="Calibri" w:eastAsia="Calibri" w:hAnsi="Calibri"/>
                <w:sz w:val="22"/>
              </w:rPr>
              <w:t>Progress Report December 2016</w:t>
            </w:r>
          </w:p>
        </w:tc>
      </w:tr>
      <w:tr w:rsidR="000B4AAF" w:rsidRPr="00B20693" w14:paraId="7F5F28C8"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30A3B051" w14:textId="77777777" w:rsidR="000B4AAF" w:rsidRPr="005D47E1" w:rsidRDefault="000B4AAF" w:rsidP="00572779">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E65BFD9" w14:textId="2E2FFC55" w:rsidR="000B4AAF" w:rsidRDefault="000B4AAF" w:rsidP="00334888">
            <w:pPr>
              <w:rPr>
                <w:rFonts w:ascii="Calibri" w:eastAsia="Calibri" w:hAnsi="Calibri"/>
                <w:sz w:val="22"/>
              </w:rPr>
            </w:pPr>
            <w:r w:rsidRPr="0025017D">
              <w:rPr>
                <w:rFonts w:ascii="Calibri" w:hAnsi="Calibri"/>
                <w:b/>
                <w:sz w:val="22"/>
              </w:rPr>
              <w:t xml:space="preserve">4.4.6 </w:t>
            </w:r>
            <w:r w:rsidRPr="0025017D">
              <w:rPr>
                <w:rFonts w:ascii="Calibri" w:eastAsia="Calibri" w:hAnsi="Calibri"/>
                <w:sz w:val="22"/>
              </w:rPr>
              <w:t xml:space="preserve">Develop peptide antimicrobials that will selectively target pathogenic </w:t>
            </w:r>
            <w:r w:rsidRPr="0025017D">
              <w:rPr>
                <w:rFonts w:ascii="Calibri" w:eastAsia="Calibri" w:hAnsi="Calibri"/>
                <w:i/>
                <w:sz w:val="22"/>
              </w:rPr>
              <w:t>E.</w:t>
            </w:r>
            <w:r w:rsidR="004A6CA0">
              <w:rPr>
                <w:rFonts w:ascii="Calibri" w:eastAsia="Calibri" w:hAnsi="Calibri"/>
                <w:i/>
                <w:sz w:val="22"/>
              </w:rPr>
              <w:t xml:space="preserve"> </w:t>
            </w:r>
            <w:r w:rsidRPr="0025017D">
              <w:rPr>
                <w:rFonts w:ascii="Calibri" w:eastAsia="Calibri" w:hAnsi="Calibri"/>
                <w:i/>
                <w:sz w:val="22"/>
              </w:rPr>
              <w:t>coli</w:t>
            </w:r>
            <w:r w:rsidRPr="0025017D">
              <w:rPr>
                <w:rFonts w:ascii="Calibri" w:eastAsia="Calibri" w:hAnsi="Calibri"/>
                <w:sz w:val="22"/>
              </w:rPr>
              <w:t xml:space="preserve"> in piglets, including ceftiofur-resistant isolates to reduce the current levels of antibiotics used by the Australian Pork Industry.</w:t>
            </w:r>
          </w:p>
          <w:p w14:paraId="12AFD3B8" w14:textId="77777777" w:rsidR="000B4AAF" w:rsidRDefault="000B4AAF" w:rsidP="00100523">
            <w:pPr>
              <w:rPr>
                <w:rFonts w:ascii="Calibri" w:eastAsia="Calibri" w:hAnsi="Calibri"/>
                <w:sz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59E779" w14:textId="776D1CD8" w:rsidR="000B4AAF" w:rsidRPr="005D47E1" w:rsidRDefault="000B4AAF" w:rsidP="00572779">
            <w:pPr>
              <w:rPr>
                <w:rFonts w:ascii="Calibri" w:eastAsia="Calibri" w:hAnsi="Calibri"/>
                <w:sz w:val="22"/>
              </w:rPr>
            </w:pPr>
            <w:r w:rsidRPr="005D47E1">
              <w:rPr>
                <w:rFonts w:ascii="Calibri" w:eastAsia="Calibri" w:hAnsi="Calibri"/>
                <w:sz w:val="22"/>
              </w:rPr>
              <w:t>Commonwealth Scientific and Industrial Research Organisation</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A11FE8C" w14:textId="7CBF1A2B" w:rsidR="000B4AAF" w:rsidRPr="005D47E1" w:rsidRDefault="000B4AAF" w:rsidP="00572779">
            <w:pPr>
              <w:rPr>
                <w:rFonts w:ascii="Calibri" w:eastAsia="Calibri" w:hAnsi="Calibri"/>
                <w:sz w:val="22"/>
              </w:rPr>
            </w:pPr>
            <w:r w:rsidRPr="004C555C">
              <w:rPr>
                <w:rFonts w:ascii="Calibri" w:eastAsia="Calibri" w:hAnsi="Calibri"/>
                <w:sz w:val="22"/>
              </w:rPr>
              <w:t>2017: Proof-of-concept.</w:t>
            </w:r>
          </w:p>
        </w:tc>
      </w:tr>
      <w:tr w:rsidR="000B4AAF" w:rsidRPr="00B20693" w14:paraId="6C198FB1"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00AC7E64" w14:textId="77777777" w:rsidR="000B4AAF" w:rsidRPr="00B20693" w:rsidRDefault="000B4AAF" w:rsidP="00311D9D">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A5BDBF5" w14:textId="01F01ED3" w:rsidR="000B4AAF" w:rsidRPr="0025017D" w:rsidRDefault="000B4AAF" w:rsidP="004676E7">
            <w:pPr>
              <w:widowControl w:val="0"/>
              <w:autoSpaceDE w:val="0"/>
              <w:autoSpaceDN w:val="0"/>
              <w:adjustRightInd w:val="0"/>
              <w:rPr>
                <w:rFonts w:ascii="Calibri" w:eastAsia="Calibri" w:hAnsi="Calibri"/>
                <w:sz w:val="22"/>
              </w:rPr>
            </w:pPr>
            <w:r>
              <w:rPr>
                <w:rFonts w:ascii="Calibri" w:eastAsia="Calibri" w:hAnsi="Calibri"/>
                <w:b/>
                <w:sz w:val="22"/>
              </w:rPr>
              <w:t>4.4.7</w:t>
            </w:r>
            <w:r w:rsidRPr="0025017D">
              <w:rPr>
                <w:rFonts w:ascii="Calibri" w:eastAsia="Calibri" w:hAnsi="Calibri"/>
                <w:sz w:val="22"/>
              </w:rPr>
              <w:t xml:space="preserve"> </w:t>
            </w:r>
            <w:r>
              <w:rPr>
                <w:rFonts w:ascii="Calibri" w:eastAsia="Calibri" w:hAnsi="Calibri"/>
                <w:sz w:val="22"/>
              </w:rPr>
              <w:t xml:space="preserve">a) </w:t>
            </w:r>
            <w:r w:rsidRPr="0025017D">
              <w:rPr>
                <w:rFonts w:ascii="Calibri" w:eastAsia="Calibri" w:hAnsi="Calibri"/>
                <w:sz w:val="22"/>
              </w:rPr>
              <w:t xml:space="preserve">Undertake research to determine disinfectant susceptibilities of </w:t>
            </w:r>
            <w:r w:rsidR="004A6CA0">
              <w:rPr>
                <w:rFonts w:ascii="Calibri" w:eastAsia="Calibri" w:hAnsi="Calibri"/>
                <w:sz w:val="22"/>
              </w:rPr>
              <w:br/>
            </w:r>
            <w:r w:rsidRPr="002009D4">
              <w:rPr>
                <w:rFonts w:ascii="Calibri" w:eastAsia="Calibri" w:hAnsi="Calibri"/>
                <w:i/>
                <w:sz w:val="22"/>
              </w:rPr>
              <w:t>E. coli</w:t>
            </w:r>
            <w:r w:rsidRPr="0025017D">
              <w:rPr>
                <w:rFonts w:ascii="Calibri" w:eastAsia="Calibri" w:hAnsi="Calibri"/>
                <w:sz w:val="22"/>
              </w:rPr>
              <w:t xml:space="preserve"> from domestic (significantly disinfectant-exposed) and feral (not disinfectant-exposed) pigs.</w:t>
            </w:r>
          </w:p>
          <w:p w14:paraId="74796E02" w14:textId="1A94C565" w:rsidR="000B4AAF" w:rsidRPr="0025017D" w:rsidRDefault="000B4AAF" w:rsidP="000B4AAF">
            <w:pPr>
              <w:widowControl w:val="0"/>
              <w:autoSpaceDE w:val="0"/>
              <w:autoSpaceDN w:val="0"/>
              <w:adjustRightInd w:val="0"/>
              <w:rPr>
                <w:rFonts w:ascii="Calibri" w:eastAsia="Calibri" w:hAnsi="Calibri"/>
                <w:sz w:val="22"/>
              </w:rPr>
            </w:pPr>
            <w:r w:rsidRPr="0025017D">
              <w:rPr>
                <w:rFonts w:ascii="Calibri" w:eastAsia="Calibri" w:hAnsi="Calibri"/>
                <w:sz w:val="22"/>
              </w:rPr>
              <w:t>b) Undertake research to identify genes responsible for resistance to aminoglycosides and third gen</w:t>
            </w:r>
            <w:r>
              <w:rPr>
                <w:rFonts w:ascii="Calibri" w:eastAsia="Calibri" w:hAnsi="Calibri"/>
                <w:sz w:val="22"/>
              </w:rPr>
              <w:t>eration</w:t>
            </w:r>
            <w:r w:rsidRPr="0025017D">
              <w:rPr>
                <w:rFonts w:ascii="Calibri" w:eastAsia="Calibri" w:hAnsi="Calibri"/>
                <w:sz w:val="22"/>
              </w:rPr>
              <w:t xml:space="preserve"> cephalosporins (both classes of antimicrobial used in humans) in pig isolates.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384209" w14:textId="77777777" w:rsidR="000B4AAF" w:rsidRPr="004676E7" w:rsidRDefault="000B4AAF" w:rsidP="00AA00F3">
            <w:pPr>
              <w:widowControl w:val="0"/>
              <w:autoSpaceDE w:val="0"/>
              <w:autoSpaceDN w:val="0"/>
              <w:adjustRightInd w:val="0"/>
              <w:rPr>
                <w:rFonts w:ascii="Calibri" w:eastAsia="Calibri" w:hAnsi="Calibri"/>
                <w:sz w:val="22"/>
              </w:rPr>
            </w:pPr>
            <w:r w:rsidRPr="004676E7">
              <w:rPr>
                <w:rFonts w:ascii="Calibri" w:eastAsia="Calibri" w:hAnsi="Calibri"/>
                <w:sz w:val="22"/>
              </w:rPr>
              <w:t>University of Sydney</w:t>
            </w:r>
          </w:p>
          <w:p w14:paraId="0B4A5187" w14:textId="77777777" w:rsidR="000B4AAF" w:rsidRPr="004676E7" w:rsidRDefault="000B4AAF" w:rsidP="00AA00F3">
            <w:pPr>
              <w:widowControl w:val="0"/>
              <w:autoSpaceDE w:val="0"/>
              <w:autoSpaceDN w:val="0"/>
              <w:adjustRightInd w:val="0"/>
              <w:rPr>
                <w:rFonts w:ascii="Calibri" w:eastAsia="Calibri" w:hAnsi="Calibri"/>
                <w:sz w:val="22"/>
              </w:rPr>
            </w:pPr>
            <w:r w:rsidRPr="004676E7">
              <w:rPr>
                <w:rFonts w:ascii="Calibri" w:eastAsia="Calibri" w:hAnsi="Calibri"/>
                <w:sz w:val="22"/>
              </w:rPr>
              <w:t>(Faculty of Veterinary Sciences; MBI)</w:t>
            </w:r>
          </w:p>
          <w:p w14:paraId="717E3EF5" w14:textId="3D265DFE" w:rsidR="000B4AAF" w:rsidRPr="00B20693" w:rsidRDefault="000B4AAF" w:rsidP="00334888">
            <w:pPr>
              <w:rPr>
                <w:rFonts w:ascii="Calibri" w:eastAsia="Calibri" w:hAnsi="Calibri"/>
                <w:sz w:val="22"/>
              </w:rPr>
            </w:pPr>
            <w:r w:rsidRPr="004676E7">
              <w:rPr>
                <w:rFonts w:ascii="Calibri" w:eastAsia="Calibri" w:hAnsi="Calibri"/>
                <w:sz w:val="22"/>
              </w:rPr>
              <w:t>Funding: Pork CRC</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2D23FB1" w14:textId="77777777" w:rsidR="000B4AAF" w:rsidRPr="004676E7" w:rsidRDefault="000B4AAF" w:rsidP="004676E7">
            <w:pPr>
              <w:widowControl w:val="0"/>
              <w:autoSpaceDE w:val="0"/>
              <w:autoSpaceDN w:val="0"/>
              <w:adjustRightInd w:val="0"/>
              <w:rPr>
                <w:rFonts w:ascii="Calibri" w:eastAsia="Calibri" w:hAnsi="Calibri"/>
                <w:sz w:val="22"/>
              </w:rPr>
            </w:pPr>
            <w:r w:rsidRPr="004676E7">
              <w:rPr>
                <w:rFonts w:ascii="Calibri" w:eastAsia="Calibri" w:hAnsi="Calibri"/>
                <w:sz w:val="22"/>
              </w:rPr>
              <w:t>a) Complete</w:t>
            </w:r>
          </w:p>
          <w:p w14:paraId="16E243E4" w14:textId="77777777" w:rsidR="000B4AAF" w:rsidRPr="004676E7" w:rsidRDefault="000B4AAF" w:rsidP="004676E7">
            <w:pPr>
              <w:widowControl w:val="0"/>
              <w:autoSpaceDE w:val="0"/>
              <w:autoSpaceDN w:val="0"/>
              <w:adjustRightInd w:val="0"/>
              <w:rPr>
                <w:rFonts w:ascii="Calibri" w:eastAsia="Calibri" w:hAnsi="Calibri"/>
                <w:sz w:val="22"/>
              </w:rPr>
            </w:pPr>
          </w:p>
          <w:p w14:paraId="01534C76" w14:textId="77777777" w:rsidR="000B4AAF" w:rsidRPr="004676E7" w:rsidRDefault="000B4AAF" w:rsidP="004676E7">
            <w:pPr>
              <w:widowControl w:val="0"/>
              <w:autoSpaceDE w:val="0"/>
              <w:autoSpaceDN w:val="0"/>
              <w:adjustRightInd w:val="0"/>
              <w:rPr>
                <w:rFonts w:ascii="Calibri" w:eastAsia="Calibri" w:hAnsi="Calibri"/>
                <w:sz w:val="22"/>
              </w:rPr>
            </w:pPr>
            <w:r w:rsidRPr="004676E7">
              <w:rPr>
                <w:rFonts w:ascii="Calibri" w:eastAsia="Calibri" w:hAnsi="Calibri"/>
                <w:sz w:val="22"/>
              </w:rPr>
              <w:t xml:space="preserve">b) Completion and analysis early 2017. </w:t>
            </w:r>
          </w:p>
          <w:p w14:paraId="13422887" w14:textId="03F0AAB9" w:rsidR="000B4AAF" w:rsidRPr="00B20693" w:rsidRDefault="000B4AAF" w:rsidP="00334888">
            <w:pPr>
              <w:rPr>
                <w:rFonts w:ascii="Calibri" w:eastAsia="Calibri" w:hAnsi="Calibri"/>
                <w:sz w:val="22"/>
              </w:rPr>
            </w:pPr>
          </w:p>
        </w:tc>
      </w:tr>
      <w:tr w:rsidR="000B4AAF" w:rsidRPr="00B20693" w14:paraId="697A919B" w14:textId="73A8FB0B" w:rsidTr="000B4AAF">
        <w:trPr>
          <w:cantSplit/>
        </w:trPr>
        <w:tc>
          <w:tcPr>
            <w:tcW w:w="14174" w:type="dxa"/>
            <w:gridSpan w:val="4"/>
            <w:tcBorders>
              <w:left w:val="single" w:sz="4" w:space="0" w:color="auto"/>
              <w:right w:val="single" w:sz="4" w:space="0" w:color="auto"/>
            </w:tcBorders>
            <w:shd w:val="clear" w:color="auto" w:fill="F2F2F2" w:themeFill="background1" w:themeFillShade="F2"/>
          </w:tcPr>
          <w:p w14:paraId="0C530F31" w14:textId="0A9FE2AE" w:rsidR="000B4AAF" w:rsidRPr="00792264" w:rsidRDefault="000B4AAF" w:rsidP="00380DAF">
            <w:pPr>
              <w:rPr>
                <w:rFonts w:asciiTheme="minorHAnsi" w:hAnsiTheme="minorHAnsi" w:cs="Arial"/>
                <w:color w:val="000000" w:themeColor="text1"/>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4.5</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Further develop resources to strengthen IPC in veterinary practice</w:t>
            </w:r>
            <w:r>
              <w:rPr>
                <w:rFonts w:ascii="Calibri" w:eastAsia="Times New Roman" w:hAnsi="Calibri" w:cs="Times New Roman"/>
                <w:b/>
                <w:sz w:val="22"/>
                <w:lang w:bidi="en-US"/>
              </w:rPr>
              <w:t>.</w:t>
            </w:r>
          </w:p>
        </w:tc>
      </w:tr>
      <w:tr w:rsidR="000B4AAF" w:rsidRPr="00B20693" w14:paraId="18CECFE5" w14:textId="77777777" w:rsidTr="000B4AAF">
        <w:trPr>
          <w:cantSplit/>
        </w:trPr>
        <w:tc>
          <w:tcPr>
            <w:tcW w:w="1278" w:type="dxa"/>
            <w:tcBorders>
              <w:left w:val="single" w:sz="4" w:space="0" w:color="auto"/>
              <w:right w:val="single" w:sz="4" w:space="0" w:color="auto"/>
            </w:tcBorders>
            <w:shd w:val="clear" w:color="auto" w:fill="EAF1DD" w:themeFill="accent3" w:themeFillTint="33"/>
          </w:tcPr>
          <w:p w14:paraId="67194920" w14:textId="77777777" w:rsidR="000B4AAF" w:rsidRPr="0030758A" w:rsidRDefault="000B4AAF" w:rsidP="000B4AAF">
            <w:pPr>
              <w:rPr>
                <w:rFonts w:ascii="Calibri" w:eastAsia="Times New Roman" w:hAnsi="Calibri" w:cs="Times New Roman"/>
                <w:i/>
                <w:sz w:val="22"/>
                <w:szCs w:val="20"/>
                <w:lang w:bidi="en-US"/>
              </w:rPr>
            </w:pPr>
            <w:r w:rsidRPr="0030758A">
              <w:rPr>
                <w:rFonts w:ascii="Calibri" w:eastAsia="Times New Roman" w:hAnsi="Calibri" w:cs="Times New Roman"/>
                <w:i/>
                <w:sz w:val="22"/>
                <w:szCs w:val="20"/>
                <w:lang w:bidi="en-US"/>
              </w:rPr>
              <w:t>Animal Health and Agriculture</w:t>
            </w:r>
          </w:p>
          <w:p w14:paraId="114EB4AB" w14:textId="77777777" w:rsidR="000B4AAF" w:rsidRPr="0030758A" w:rsidRDefault="000B4AAF" w:rsidP="00BF6695">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1375BFD8" w14:textId="10A76900" w:rsidR="000B4AAF" w:rsidRPr="0025017D" w:rsidRDefault="000B4AAF" w:rsidP="008F74B4">
            <w:pPr>
              <w:widowControl w:val="0"/>
              <w:autoSpaceDE w:val="0"/>
              <w:autoSpaceDN w:val="0"/>
              <w:adjustRightInd w:val="0"/>
              <w:rPr>
                <w:rFonts w:asciiTheme="minorHAnsi" w:hAnsiTheme="minorHAnsi" w:cs="Arial"/>
                <w:b/>
                <w:color w:val="000000" w:themeColor="text1"/>
                <w:sz w:val="22"/>
                <w:lang w:val="en-US"/>
              </w:rPr>
            </w:pPr>
            <w:r w:rsidRPr="0025017D">
              <w:rPr>
                <w:rFonts w:asciiTheme="minorHAnsi" w:hAnsiTheme="minorHAnsi" w:cs="Arial"/>
                <w:b/>
                <w:color w:val="000000" w:themeColor="text1"/>
                <w:sz w:val="22"/>
                <w:lang w:val="en-US"/>
              </w:rPr>
              <w:t>4.5</w:t>
            </w:r>
            <w:r>
              <w:rPr>
                <w:rFonts w:asciiTheme="minorHAnsi" w:hAnsiTheme="minorHAnsi" w:cs="Arial"/>
                <w:b/>
                <w:color w:val="000000" w:themeColor="text1"/>
                <w:sz w:val="22"/>
                <w:lang w:val="en-US"/>
              </w:rPr>
              <w:t>.1</w:t>
            </w:r>
            <w:r w:rsidRPr="0025017D">
              <w:rPr>
                <w:rFonts w:asciiTheme="minorHAnsi" w:hAnsiTheme="minorHAnsi" w:cs="Arial"/>
                <w:color w:val="000000" w:themeColor="text1"/>
                <w:sz w:val="22"/>
                <w:lang w:val="en-US"/>
              </w:rPr>
              <w:t xml:space="preserve"> Determine correlations between genotypic biocide (disinfectant) resistance found in </w:t>
            </w:r>
            <w:r w:rsidRPr="0025017D">
              <w:rPr>
                <w:rFonts w:asciiTheme="minorHAnsi" w:hAnsiTheme="minorHAnsi" w:cs="Arial"/>
                <w:i/>
                <w:color w:val="000000" w:themeColor="text1"/>
                <w:sz w:val="22"/>
                <w:lang w:val="en-US"/>
              </w:rPr>
              <w:t>Staphylococcus</w:t>
            </w:r>
            <w:r w:rsidRPr="0025017D">
              <w:rPr>
                <w:rFonts w:asciiTheme="minorHAnsi" w:hAnsiTheme="minorHAnsi" w:cs="Arial"/>
                <w:color w:val="000000" w:themeColor="text1"/>
                <w:sz w:val="22"/>
                <w:lang w:val="en-US"/>
              </w:rPr>
              <w:t xml:space="preserve"> isolates from</w:t>
            </w:r>
            <w:r w:rsidRPr="00792264">
              <w:rPr>
                <w:rFonts w:asciiTheme="minorHAnsi" w:hAnsiTheme="minorHAnsi" w:cs="Arial"/>
                <w:color w:val="000000" w:themeColor="text1"/>
                <w:sz w:val="22"/>
                <w:lang w:val="en-US"/>
              </w:rPr>
              <w:t xml:space="preserve"> animals and phenotypic expression of these genes </w:t>
            </w:r>
            <w:r>
              <w:rPr>
                <w:rFonts w:asciiTheme="minorHAnsi" w:hAnsiTheme="minorHAnsi" w:cs="Arial"/>
                <w:color w:val="000000" w:themeColor="text1"/>
                <w:sz w:val="22"/>
                <w:lang w:val="en-US"/>
              </w:rPr>
              <w:t>i.e.</w:t>
            </w:r>
            <w:r w:rsidRPr="00792264">
              <w:rPr>
                <w:rFonts w:asciiTheme="minorHAnsi" w:hAnsiTheme="minorHAnsi" w:cs="Arial"/>
                <w:color w:val="000000" w:themeColor="text1"/>
                <w:sz w:val="22"/>
                <w:lang w:val="en-US"/>
              </w:rPr>
              <w:t xml:space="preserve"> are our current infection control practices likely to be effective given the biocide resistance of these organisms</w:t>
            </w:r>
            <w:r>
              <w:rPr>
                <w:rFonts w:asciiTheme="minorHAnsi" w:hAnsiTheme="minorHAnsi" w:cs="Arial"/>
                <w:color w:val="000000" w:themeColor="text1"/>
                <w:sz w:val="22"/>
                <w:lang w:val="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4D6C08" w14:textId="0173E1EC" w:rsidR="000B4AAF" w:rsidRPr="005D35AA" w:rsidRDefault="000B4AAF" w:rsidP="00AA00F3">
            <w:pPr>
              <w:widowControl w:val="0"/>
              <w:autoSpaceDE w:val="0"/>
              <w:autoSpaceDN w:val="0"/>
              <w:adjustRightInd w:val="0"/>
              <w:rPr>
                <w:rFonts w:ascii="Calibri" w:hAnsi="Calibri" w:cs="Calibri"/>
                <w:color w:val="000000" w:themeColor="text1"/>
                <w:sz w:val="22"/>
                <w:lang w:val="en-US"/>
              </w:rPr>
            </w:pPr>
            <w:r w:rsidRPr="00792264">
              <w:rPr>
                <w:rFonts w:asciiTheme="minorHAnsi" w:hAnsiTheme="minorHAnsi" w:cs="Arial"/>
                <w:color w:val="000000" w:themeColor="text1"/>
                <w:sz w:val="22"/>
                <w:lang w:val="en-US"/>
              </w:rPr>
              <w:t>University of Sydney (Faculty of Veterinary Science, MBI)</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5AEC1B2" w14:textId="77777777" w:rsidR="000B4AAF" w:rsidRPr="00792264" w:rsidRDefault="000B4AAF" w:rsidP="00974470">
            <w:pPr>
              <w:widowControl w:val="0"/>
              <w:autoSpaceDE w:val="0"/>
              <w:autoSpaceDN w:val="0"/>
              <w:adjustRightInd w:val="0"/>
              <w:rPr>
                <w:rFonts w:asciiTheme="minorHAnsi" w:hAnsiTheme="minorHAnsi" w:cs="Arial"/>
                <w:color w:val="000000" w:themeColor="text1"/>
                <w:sz w:val="22"/>
                <w:lang w:val="en-US"/>
              </w:rPr>
            </w:pPr>
            <w:r w:rsidRPr="00792264">
              <w:rPr>
                <w:rFonts w:asciiTheme="minorHAnsi" w:hAnsiTheme="minorHAnsi" w:cs="Arial"/>
                <w:color w:val="000000" w:themeColor="text1"/>
                <w:sz w:val="22"/>
                <w:lang w:val="en-US"/>
              </w:rPr>
              <w:t>July 2016: expts completed</w:t>
            </w:r>
          </w:p>
          <w:p w14:paraId="2C49B4E4" w14:textId="77777777" w:rsidR="000B4AAF" w:rsidRPr="00792264" w:rsidRDefault="000B4AAF" w:rsidP="00974470">
            <w:pPr>
              <w:widowControl w:val="0"/>
              <w:autoSpaceDE w:val="0"/>
              <w:autoSpaceDN w:val="0"/>
              <w:adjustRightInd w:val="0"/>
              <w:rPr>
                <w:rFonts w:asciiTheme="minorHAnsi" w:hAnsiTheme="minorHAnsi" w:cs="Arial"/>
                <w:color w:val="000000" w:themeColor="text1"/>
                <w:sz w:val="22"/>
                <w:lang w:val="en-US"/>
              </w:rPr>
            </w:pPr>
            <w:r w:rsidRPr="00792264">
              <w:rPr>
                <w:rFonts w:asciiTheme="minorHAnsi" w:hAnsiTheme="minorHAnsi" w:cs="Arial"/>
                <w:color w:val="000000" w:themeColor="text1"/>
                <w:sz w:val="22"/>
                <w:lang w:val="en-US"/>
              </w:rPr>
              <w:t>Oct 2016: Incorporate relevant findings into AIDAP guidelines</w:t>
            </w:r>
          </w:p>
          <w:p w14:paraId="603628F9" w14:textId="5BC38BB9" w:rsidR="000B4AAF" w:rsidRPr="001F6498" w:rsidRDefault="000B4AAF" w:rsidP="00D06EEC">
            <w:pPr>
              <w:widowControl w:val="0"/>
              <w:autoSpaceDE w:val="0"/>
              <w:autoSpaceDN w:val="0"/>
              <w:adjustRightInd w:val="0"/>
              <w:rPr>
                <w:rFonts w:asciiTheme="minorHAnsi" w:hAnsiTheme="minorHAnsi" w:cs="Arial"/>
                <w:color w:val="000000" w:themeColor="text1"/>
                <w:sz w:val="22"/>
                <w:lang w:val="en-US"/>
              </w:rPr>
            </w:pPr>
            <w:r w:rsidRPr="00792264">
              <w:rPr>
                <w:rFonts w:asciiTheme="minorHAnsi" w:hAnsiTheme="minorHAnsi" w:cs="Arial"/>
                <w:color w:val="000000" w:themeColor="text1"/>
                <w:sz w:val="22"/>
                <w:lang w:val="en-US"/>
              </w:rPr>
              <w:t>Mar</w:t>
            </w:r>
            <w:r w:rsidR="00D06EEC">
              <w:rPr>
                <w:rFonts w:asciiTheme="minorHAnsi" w:hAnsiTheme="minorHAnsi" w:cs="Arial"/>
                <w:color w:val="000000" w:themeColor="text1"/>
                <w:sz w:val="22"/>
                <w:lang w:val="en-US"/>
              </w:rPr>
              <w:t>–</w:t>
            </w:r>
            <w:r w:rsidRPr="00792264">
              <w:rPr>
                <w:rFonts w:asciiTheme="minorHAnsi" w:hAnsiTheme="minorHAnsi" w:cs="Arial"/>
                <w:color w:val="000000" w:themeColor="text1"/>
                <w:sz w:val="22"/>
                <w:lang w:val="en-US"/>
              </w:rPr>
              <w:t>Jul 2017: pub data in peer-reviewed journal.</w:t>
            </w:r>
          </w:p>
        </w:tc>
      </w:tr>
      <w:tr w:rsidR="000B4AAF" w:rsidRPr="00B20693" w14:paraId="335E37ED" w14:textId="77777777" w:rsidTr="000B4AAF">
        <w:trPr>
          <w:cantSplit/>
        </w:trPr>
        <w:tc>
          <w:tcPr>
            <w:tcW w:w="1278" w:type="dxa"/>
            <w:tcBorders>
              <w:left w:val="single" w:sz="4" w:space="0" w:color="auto"/>
              <w:right w:val="single" w:sz="4" w:space="0" w:color="auto"/>
            </w:tcBorders>
            <w:shd w:val="clear" w:color="auto" w:fill="EAF1DD" w:themeFill="accent3" w:themeFillTint="33"/>
          </w:tcPr>
          <w:p w14:paraId="41AA7040" w14:textId="62D525F8" w:rsidR="000B4AAF" w:rsidRPr="00E40C4A" w:rsidRDefault="00E40C4A">
            <w:pPr>
              <w:rPr>
                <w:rFonts w:ascii="Calibri" w:eastAsia="Times New Roman" w:hAnsi="Calibri" w:cs="Times New Roman"/>
                <w:i/>
                <w:sz w:val="22"/>
                <w:szCs w:val="20"/>
                <w:lang w:bidi="en-US"/>
              </w:rPr>
            </w:pPr>
            <w:r>
              <w:rPr>
                <w:rFonts w:ascii="Calibri" w:eastAsia="Times New Roman" w:hAnsi="Calibri" w:cs="Times New Roman"/>
                <w:i/>
                <w:sz w:val="22"/>
                <w:szCs w:val="20"/>
                <w:lang w:bidi="en-US"/>
              </w:rPr>
              <w:lastRenderedPageBreak/>
              <w:t>Animal 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2A12E34" w14:textId="0DB01587" w:rsidR="000B4AAF" w:rsidRPr="00792264" w:rsidRDefault="000B4AAF" w:rsidP="008F74B4">
            <w:pPr>
              <w:widowControl w:val="0"/>
              <w:autoSpaceDE w:val="0"/>
              <w:autoSpaceDN w:val="0"/>
              <w:adjustRightInd w:val="0"/>
              <w:rPr>
                <w:rFonts w:asciiTheme="minorHAnsi" w:hAnsiTheme="minorHAnsi" w:cs="Arial"/>
                <w:b/>
                <w:sz w:val="22"/>
              </w:rPr>
            </w:pPr>
            <w:r w:rsidRPr="0025017D">
              <w:rPr>
                <w:rFonts w:asciiTheme="minorHAnsi" w:hAnsiTheme="minorHAnsi" w:cs="Arial"/>
                <w:b/>
                <w:color w:val="000000" w:themeColor="text1"/>
                <w:sz w:val="22"/>
                <w:lang w:val="en-US"/>
              </w:rPr>
              <w:t>4.5</w:t>
            </w:r>
            <w:r>
              <w:rPr>
                <w:rFonts w:asciiTheme="minorHAnsi" w:hAnsiTheme="minorHAnsi" w:cs="Arial"/>
                <w:b/>
                <w:color w:val="000000" w:themeColor="text1"/>
                <w:sz w:val="22"/>
                <w:lang w:val="en-US"/>
              </w:rPr>
              <w:t>.2</w:t>
            </w:r>
            <w:r w:rsidRPr="0025017D">
              <w:rPr>
                <w:rFonts w:asciiTheme="minorHAnsi" w:hAnsiTheme="minorHAnsi" w:cs="Arial"/>
                <w:color w:val="000000" w:themeColor="text1"/>
                <w:sz w:val="22"/>
                <w:lang w:val="en-US"/>
              </w:rPr>
              <w:t xml:space="preserve"> </w:t>
            </w:r>
            <w:r w:rsidRPr="0025017D">
              <w:rPr>
                <w:rFonts w:asciiTheme="minorHAnsi" w:hAnsiTheme="minorHAnsi" w:cs="Calibri"/>
                <w:color w:val="000000" w:themeColor="text1"/>
                <w:sz w:val="22"/>
                <w:lang w:val="en-US"/>
              </w:rPr>
              <w:t xml:space="preserve">Determine the level of carriage of MDR </w:t>
            </w:r>
            <w:r w:rsidRPr="0025017D">
              <w:rPr>
                <w:rFonts w:asciiTheme="minorHAnsi" w:hAnsiTheme="minorHAnsi" w:cs="Calibri"/>
                <w:i/>
                <w:color w:val="000000" w:themeColor="text1"/>
                <w:sz w:val="22"/>
                <w:lang w:val="en-US"/>
              </w:rPr>
              <w:t>Staphylococcus</w:t>
            </w:r>
            <w:r w:rsidRPr="001F6498">
              <w:rPr>
                <w:rFonts w:asciiTheme="minorHAnsi" w:hAnsiTheme="minorHAnsi" w:cs="Calibri"/>
                <w:color w:val="000000" w:themeColor="text1"/>
                <w:sz w:val="22"/>
                <w:lang w:val="en-US"/>
              </w:rPr>
              <w:t xml:space="preserve"> species in dogs admitted for standard surgical procedures and review the outcomes of surgical intervention in those with and without MDR Staphs to determine risk factors</w:t>
            </w:r>
            <w:r>
              <w:rPr>
                <w:rFonts w:asciiTheme="minorHAnsi" w:hAnsiTheme="minorHAnsi" w:cs="Calibri"/>
                <w:color w:val="000000" w:themeColor="text1"/>
                <w:sz w:val="22"/>
                <w:lang w:val="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764A65" w14:textId="46712D5B" w:rsidR="000B4AAF" w:rsidRPr="00792264" w:rsidRDefault="000B4AAF" w:rsidP="00AA00F3">
            <w:pPr>
              <w:widowControl w:val="0"/>
              <w:autoSpaceDE w:val="0"/>
              <w:autoSpaceDN w:val="0"/>
              <w:adjustRightInd w:val="0"/>
              <w:rPr>
                <w:rFonts w:asciiTheme="minorHAnsi" w:hAnsiTheme="minorHAnsi" w:cs="Arial"/>
                <w:color w:val="000000" w:themeColor="text1"/>
                <w:sz w:val="22"/>
                <w:lang w:val="en-US"/>
              </w:rPr>
            </w:pPr>
            <w:r w:rsidRPr="005D35AA">
              <w:rPr>
                <w:rFonts w:ascii="Calibri" w:hAnsi="Calibri" w:cs="Calibri"/>
                <w:color w:val="000000" w:themeColor="text1"/>
                <w:sz w:val="22"/>
                <w:lang w:val="en-US"/>
              </w:rPr>
              <w:t>University of Sydney (Faculty of Veterinary Science, MBI)</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0BC1C34" w14:textId="77777777" w:rsidR="000B4AAF" w:rsidRPr="001F6498" w:rsidRDefault="000B4AAF" w:rsidP="00BF6695">
            <w:pPr>
              <w:widowControl w:val="0"/>
              <w:autoSpaceDE w:val="0"/>
              <w:autoSpaceDN w:val="0"/>
              <w:adjustRightInd w:val="0"/>
              <w:rPr>
                <w:rFonts w:asciiTheme="minorHAnsi" w:hAnsiTheme="minorHAnsi" w:cs="Arial"/>
                <w:color w:val="000000" w:themeColor="text1"/>
                <w:sz w:val="22"/>
                <w:lang w:val="en-US"/>
              </w:rPr>
            </w:pPr>
            <w:r w:rsidRPr="001F6498">
              <w:rPr>
                <w:rFonts w:asciiTheme="minorHAnsi" w:hAnsiTheme="minorHAnsi" w:cs="Arial"/>
                <w:color w:val="000000" w:themeColor="text1"/>
                <w:sz w:val="22"/>
                <w:lang w:val="en-US"/>
              </w:rPr>
              <w:t>July 2016: expts completed</w:t>
            </w:r>
          </w:p>
          <w:p w14:paraId="5B92CDBB" w14:textId="77777777" w:rsidR="000B4AAF" w:rsidRPr="001F6498" w:rsidRDefault="000B4AAF" w:rsidP="00BF6695">
            <w:pPr>
              <w:widowControl w:val="0"/>
              <w:autoSpaceDE w:val="0"/>
              <w:autoSpaceDN w:val="0"/>
              <w:adjustRightInd w:val="0"/>
              <w:rPr>
                <w:rFonts w:asciiTheme="minorHAnsi" w:hAnsiTheme="minorHAnsi" w:cs="Arial"/>
                <w:color w:val="000000" w:themeColor="text1"/>
                <w:sz w:val="22"/>
                <w:lang w:val="en-US"/>
              </w:rPr>
            </w:pPr>
            <w:r w:rsidRPr="001F6498">
              <w:rPr>
                <w:rFonts w:asciiTheme="minorHAnsi" w:hAnsiTheme="minorHAnsi" w:cs="Arial"/>
                <w:color w:val="000000" w:themeColor="text1"/>
                <w:sz w:val="22"/>
                <w:lang w:val="en-US"/>
              </w:rPr>
              <w:t>Oct 2016:</w:t>
            </w:r>
            <w:r>
              <w:rPr>
                <w:rFonts w:asciiTheme="minorHAnsi" w:hAnsiTheme="minorHAnsi" w:cs="Arial"/>
                <w:color w:val="000000" w:themeColor="text1"/>
                <w:sz w:val="22"/>
                <w:lang w:val="en-US"/>
              </w:rPr>
              <w:t xml:space="preserve"> </w:t>
            </w:r>
            <w:r w:rsidRPr="001F6498">
              <w:rPr>
                <w:rFonts w:asciiTheme="minorHAnsi" w:hAnsiTheme="minorHAnsi" w:cs="Arial"/>
                <w:color w:val="000000" w:themeColor="text1"/>
                <w:sz w:val="22"/>
                <w:lang w:val="en-US"/>
              </w:rPr>
              <w:t>findings incorporated into AIDAP Practical Infection Control Guidelines for veterinary practices</w:t>
            </w:r>
          </w:p>
          <w:p w14:paraId="3883CD0D" w14:textId="21124203" w:rsidR="000B4AAF" w:rsidRPr="00792264" w:rsidRDefault="000B4AAF" w:rsidP="00D06EEC">
            <w:pPr>
              <w:widowControl w:val="0"/>
              <w:autoSpaceDE w:val="0"/>
              <w:autoSpaceDN w:val="0"/>
              <w:adjustRightInd w:val="0"/>
              <w:rPr>
                <w:rFonts w:asciiTheme="minorHAnsi" w:hAnsiTheme="minorHAnsi" w:cs="Arial"/>
                <w:b/>
                <w:sz w:val="22"/>
              </w:rPr>
            </w:pPr>
            <w:r w:rsidRPr="001F6498">
              <w:rPr>
                <w:rFonts w:asciiTheme="minorHAnsi" w:hAnsiTheme="minorHAnsi" w:cs="Arial"/>
                <w:color w:val="000000" w:themeColor="text1"/>
                <w:sz w:val="22"/>
                <w:lang w:val="en-US"/>
              </w:rPr>
              <w:t>Mar</w:t>
            </w:r>
            <w:r w:rsidR="00D06EEC">
              <w:rPr>
                <w:rFonts w:asciiTheme="minorHAnsi" w:hAnsiTheme="minorHAnsi" w:cs="Arial"/>
                <w:color w:val="000000" w:themeColor="text1"/>
                <w:sz w:val="22"/>
                <w:lang w:val="en-US"/>
              </w:rPr>
              <w:t>–</w:t>
            </w:r>
            <w:r w:rsidRPr="001F6498">
              <w:rPr>
                <w:rFonts w:asciiTheme="minorHAnsi" w:hAnsiTheme="minorHAnsi" w:cs="Arial"/>
                <w:color w:val="000000" w:themeColor="text1"/>
                <w:sz w:val="22"/>
                <w:lang w:val="en-US"/>
              </w:rPr>
              <w:t>Jul 2017: publication in peer-reviewed journal</w:t>
            </w:r>
          </w:p>
        </w:tc>
      </w:tr>
      <w:tr w:rsidR="000B4AAF" w:rsidRPr="00B20693" w14:paraId="3D819A49" w14:textId="47B8F312" w:rsidTr="000B4AAF">
        <w:trPr>
          <w:cantSplit/>
        </w:trPr>
        <w:tc>
          <w:tcPr>
            <w:tcW w:w="14174" w:type="dxa"/>
            <w:gridSpan w:val="4"/>
            <w:tcBorders>
              <w:top w:val="single" w:sz="4" w:space="0" w:color="auto"/>
              <w:left w:val="single" w:sz="4" w:space="0" w:color="auto"/>
              <w:right w:val="single" w:sz="4" w:space="0" w:color="auto"/>
            </w:tcBorders>
            <w:shd w:val="clear" w:color="auto" w:fill="F2F2F2" w:themeFill="background1" w:themeFillShade="F2"/>
          </w:tcPr>
          <w:p w14:paraId="027E2C99" w14:textId="639D3200" w:rsidR="000B4AAF" w:rsidRDefault="000B4AAF" w:rsidP="00311D9D">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4.6</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Encourage continued increases in vaccination rates to prevent infections</w:t>
            </w:r>
            <w:r>
              <w:rPr>
                <w:rFonts w:ascii="Calibri" w:eastAsia="Times New Roman" w:hAnsi="Calibri" w:cs="Times New Roman"/>
                <w:b/>
                <w:sz w:val="22"/>
                <w:lang w:bidi="en-US"/>
              </w:rPr>
              <w:t>.</w:t>
            </w:r>
          </w:p>
        </w:tc>
      </w:tr>
      <w:tr w:rsidR="000B4AAF" w:rsidRPr="00B20693" w14:paraId="66A4BB14"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77606D76" w14:textId="77777777" w:rsidR="000B4AAF" w:rsidRPr="00B20693" w:rsidRDefault="000B4AAF" w:rsidP="00334888">
            <w:pPr>
              <w:rPr>
                <w:rFonts w:ascii="Calibri" w:eastAsia="Times New Roman" w:hAnsi="Calibri" w:cs="Times New Roman"/>
                <w:i/>
                <w:sz w:val="22"/>
                <w:lang w:bidi="en-US"/>
              </w:rPr>
            </w:pPr>
            <w:r w:rsidRPr="00B20693">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49543BC8" w14:textId="2FDD2ED0" w:rsidR="000B4AAF" w:rsidRPr="00B20693" w:rsidRDefault="000B4AAF" w:rsidP="00AF0CDA">
            <w:pPr>
              <w:rPr>
                <w:rFonts w:ascii="Calibri" w:eastAsia="Calibri" w:hAnsi="Calibri"/>
                <w:sz w:val="22"/>
              </w:rPr>
            </w:pPr>
            <w:r>
              <w:rPr>
                <w:rFonts w:ascii="Calibri" w:hAnsi="Calibri"/>
                <w:b/>
                <w:sz w:val="22"/>
              </w:rPr>
              <w:t xml:space="preserve">4.6.1 </w:t>
            </w:r>
            <w:r w:rsidRPr="00B20693">
              <w:rPr>
                <w:rFonts w:ascii="Calibri" w:eastAsia="Calibri" w:hAnsi="Calibri"/>
                <w:sz w:val="22"/>
              </w:rPr>
              <w:t>Review of the National Immunisation Program (NIP) and where appropriate include the addition of new vaccines and extended cohorts.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86417F" w14:textId="2FF870F6" w:rsidR="000B4AAF" w:rsidRPr="00B20693" w:rsidRDefault="000B4AAF" w:rsidP="00311D9D">
            <w:pPr>
              <w:rPr>
                <w:rFonts w:ascii="Calibri" w:eastAsia="Calibri" w:hAnsi="Calibri"/>
                <w:sz w:val="22"/>
              </w:rPr>
            </w:pPr>
            <w:r w:rsidRPr="00B20693">
              <w:rPr>
                <w:rFonts w:ascii="Calibri" w:eastAsia="Calibri" w:hAnsi="Calibri"/>
                <w:sz w:val="22"/>
              </w:rPr>
              <w:t>Australian Government Department of Health</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11E96A1" w14:textId="77777777" w:rsidR="000B4AAF" w:rsidRPr="00B20693" w:rsidRDefault="000B4AAF" w:rsidP="00974470">
            <w:pPr>
              <w:rPr>
                <w:rFonts w:ascii="Calibri" w:eastAsia="Calibri" w:hAnsi="Calibri"/>
                <w:sz w:val="22"/>
              </w:rPr>
            </w:pPr>
            <w:r>
              <w:rPr>
                <w:rFonts w:ascii="Calibri" w:eastAsia="Calibri" w:hAnsi="Calibri"/>
                <w:sz w:val="22"/>
              </w:rPr>
              <w:t>Ongoing</w:t>
            </w:r>
          </w:p>
          <w:p w14:paraId="2D59BC97" w14:textId="7BF3911B" w:rsidR="000B4AAF" w:rsidRPr="00B20693" w:rsidRDefault="000B4AAF" w:rsidP="00311D9D">
            <w:pPr>
              <w:rPr>
                <w:rFonts w:ascii="Calibri" w:eastAsia="Calibri" w:hAnsi="Calibri"/>
                <w:sz w:val="22"/>
              </w:rPr>
            </w:pPr>
          </w:p>
        </w:tc>
      </w:tr>
      <w:tr w:rsidR="000B4AAF" w:rsidRPr="00B20693" w14:paraId="56EDE6E6" w14:textId="77777777" w:rsidTr="000B4AAF">
        <w:trPr>
          <w:cantSplit/>
        </w:trPr>
        <w:tc>
          <w:tcPr>
            <w:tcW w:w="1278" w:type="dxa"/>
            <w:vMerge/>
            <w:tcBorders>
              <w:top w:val="single" w:sz="4" w:space="0" w:color="auto"/>
              <w:left w:val="single" w:sz="4" w:space="0" w:color="auto"/>
              <w:right w:val="single" w:sz="4" w:space="0" w:color="auto"/>
            </w:tcBorders>
            <w:shd w:val="clear" w:color="auto" w:fill="DAEEF3" w:themeFill="accent5" w:themeFillTint="33"/>
          </w:tcPr>
          <w:p w14:paraId="7103AEF8"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355C489F" w14:textId="5E052498" w:rsidR="000B4AAF" w:rsidRPr="0025017D" w:rsidRDefault="000B4AAF" w:rsidP="00AF0CDA">
            <w:pPr>
              <w:rPr>
                <w:rFonts w:ascii="Calibri" w:hAnsi="Calibri"/>
                <w:b/>
                <w:sz w:val="22"/>
              </w:rPr>
            </w:pPr>
            <w:r w:rsidRPr="0025017D">
              <w:rPr>
                <w:rFonts w:ascii="Calibri" w:hAnsi="Calibri"/>
                <w:b/>
                <w:sz w:val="22"/>
              </w:rPr>
              <w:t>4.6.2</w:t>
            </w:r>
            <w:r>
              <w:rPr>
                <w:rFonts w:ascii="Calibri" w:hAnsi="Calibri"/>
                <w:b/>
                <w:sz w:val="22"/>
              </w:rPr>
              <w:t xml:space="preserve"> </w:t>
            </w:r>
            <w:r>
              <w:rPr>
                <w:rFonts w:ascii="Calibri" w:eastAsia="Calibri" w:hAnsi="Calibri"/>
                <w:sz w:val="22"/>
              </w:rPr>
              <w:t>Undertake pilot of pharmacist-led workforce immunisation to improve vaccination rates for: influenza; measles, mumps, and r</w:t>
            </w:r>
            <w:r w:rsidRPr="00764173">
              <w:rPr>
                <w:rFonts w:ascii="Calibri" w:eastAsia="Calibri" w:hAnsi="Calibri"/>
                <w:sz w:val="22"/>
              </w:rPr>
              <w:t>ubella</w:t>
            </w:r>
            <w:r>
              <w:rPr>
                <w:rFonts w:ascii="Calibri" w:eastAsia="Calibri" w:hAnsi="Calibri"/>
                <w:sz w:val="22"/>
              </w:rPr>
              <w:t xml:space="preserve"> (MMR); and </w:t>
            </w:r>
            <w:r w:rsidRPr="00764173">
              <w:rPr>
                <w:rFonts w:ascii="Calibri" w:eastAsia="Calibri" w:hAnsi="Calibri"/>
                <w:sz w:val="22"/>
              </w:rPr>
              <w:t xml:space="preserve">diphtheria, tetanus and pertussis </w:t>
            </w:r>
            <w:r>
              <w:rPr>
                <w:rFonts w:ascii="Calibri" w:eastAsia="Calibri" w:hAnsi="Calibri"/>
                <w:sz w:val="22"/>
              </w:rPr>
              <w:t>(DTPa) amongst the health workforce.  This activity also supports compliance against standards in preventing and controlling healthcare associated infections.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5ABE39" w14:textId="0659C1A6" w:rsidR="000B4AAF" w:rsidRPr="00385877" w:rsidRDefault="000B4AAF" w:rsidP="00311D9D">
            <w:pPr>
              <w:rPr>
                <w:rFonts w:ascii="Calibri" w:eastAsia="Calibri" w:hAnsi="Calibri"/>
                <w:sz w:val="22"/>
              </w:rPr>
            </w:pPr>
            <w:r w:rsidRPr="00385877">
              <w:rPr>
                <w:rFonts w:ascii="Calibri" w:eastAsia="Calibri" w:hAnsi="Calibri"/>
                <w:sz w:val="22"/>
              </w:rPr>
              <w:t>Northern Territory Department of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4406EF8" w14:textId="3C66BC65" w:rsidR="000B4AAF" w:rsidRDefault="000B4AAF" w:rsidP="00311D9D">
            <w:pPr>
              <w:rPr>
                <w:rFonts w:ascii="Calibri" w:eastAsia="Calibri" w:hAnsi="Calibri"/>
                <w:sz w:val="22"/>
              </w:rPr>
            </w:pPr>
            <w:r>
              <w:rPr>
                <w:rFonts w:ascii="Calibri" w:eastAsia="Calibri" w:hAnsi="Calibri"/>
                <w:sz w:val="22"/>
              </w:rPr>
              <w:t>Pilot to be completed in September 2016</w:t>
            </w:r>
          </w:p>
        </w:tc>
      </w:tr>
      <w:tr w:rsidR="000B4AAF" w:rsidRPr="00B20693" w14:paraId="4EE41D4B" w14:textId="77777777" w:rsidTr="000B4AAF">
        <w:trPr>
          <w:cantSplit/>
        </w:trPr>
        <w:tc>
          <w:tcPr>
            <w:tcW w:w="1278" w:type="dxa"/>
            <w:vMerge/>
            <w:tcBorders>
              <w:left w:val="single" w:sz="4" w:space="0" w:color="auto"/>
              <w:bottom w:val="single" w:sz="4" w:space="0" w:color="auto"/>
              <w:right w:val="single" w:sz="4" w:space="0" w:color="auto"/>
            </w:tcBorders>
            <w:shd w:val="clear" w:color="auto" w:fill="DAEEF3" w:themeFill="accent5" w:themeFillTint="33"/>
          </w:tcPr>
          <w:p w14:paraId="58A9E061" w14:textId="77777777" w:rsidR="000B4AAF" w:rsidRPr="00B20693" w:rsidRDefault="000B4AAF" w:rsidP="00334888">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0811DB95" w14:textId="0EE38E9C" w:rsidR="000B4AAF" w:rsidRPr="00B20693" w:rsidRDefault="000B4AAF" w:rsidP="00764173">
            <w:pPr>
              <w:rPr>
                <w:rFonts w:ascii="Calibri" w:eastAsia="Calibri" w:hAnsi="Calibri"/>
                <w:sz w:val="22"/>
              </w:rPr>
            </w:pPr>
            <w:r>
              <w:rPr>
                <w:rFonts w:ascii="Calibri" w:hAnsi="Calibri"/>
                <w:b/>
                <w:sz w:val="22"/>
              </w:rPr>
              <w:t xml:space="preserve">4.6.3 </w:t>
            </w:r>
            <w:r>
              <w:rPr>
                <w:rFonts w:ascii="Calibri" w:eastAsia="Calibri" w:hAnsi="Calibri"/>
                <w:sz w:val="22"/>
              </w:rPr>
              <w:t>Develop cytokines as novel adjuvants and therapeutics to improve vaccine use for maintaining poultry health.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219DA6" w14:textId="69126AA7" w:rsidR="000B4AAF" w:rsidRPr="00B20693" w:rsidRDefault="000B4AAF" w:rsidP="00311D9D">
            <w:pPr>
              <w:rPr>
                <w:rFonts w:ascii="Calibri" w:eastAsia="Calibri" w:hAnsi="Calibri"/>
                <w:sz w:val="22"/>
              </w:rPr>
            </w:pPr>
            <w:r>
              <w:rPr>
                <w:rFonts w:ascii="Calibri" w:eastAsia="Calibri" w:hAnsi="Calibri"/>
                <w:sz w:val="22"/>
              </w:rPr>
              <w:t>Commonwealth Scientific and Industrial Research Organisation</w:t>
            </w:r>
            <w:r w:rsidR="00A64371">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4A9BDD4" w14:textId="2EA1284E" w:rsidR="000B4AAF" w:rsidRPr="00B20693" w:rsidRDefault="000B4AAF" w:rsidP="00311D9D">
            <w:pPr>
              <w:rPr>
                <w:rFonts w:ascii="Calibri" w:eastAsia="Calibri" w:hAnsi="Calibri"/>
                <w:sz w:val="22"/>
              </w:rPr>
            </w:pPr>
            <w:r>
              <w:rPr>
                <w:rFonts w:ascii="Calibri" w:eastAsia="Calibri" w:hAnsi="Calibri"/>
                <w:sz w:val="22"/>
              </w:rPr>
              <w:t>2016: Proof-of-concept for</w:t>
            </w:r>
            <w:r w:rsidR="0025711E">
              <w:rPr>
                <w:rFonts w:ascii="Calibri" w:eastAsia="Calibri" w:hAnsi="Calibri"/>
                <w:sz w:val="22"/>
              </w:rPr>
              <w:t xml:space="preserve"> out lead candidate (Interferon</w:t>
            </w:r>
            <w:r>
              <w:rPr>
                <w:rFonts w:ascii="Calibri" w:eastAsia="Calibri" w:hAnsi="Calibri"/>
                <w:sz w:val="22"/>
              </w:rPr>
              <w:t xml:space="preserve">–lambda) </w:t>
            </w:r>
          </w:p>
        </w:tc>
      </w:tr>
      <w:tr w:rsidR="000B4AAF" w:rsidRPr="00B20693" w14:paraId="0855D5A4" w14:textId="77777777" w:rsidTr="000B4AAF">
        <w:trPr>
          <w:cantSplit/>
        </w:trPr>
        <w:tc>
          <w:tcPr>
            <w:tcW w:w="1278" w:type="dxa"/>
            <w:vMerge w:val="restart"/>
            <w:tcBorders>
              <w:top w:val="single" w:sz="4" w:space="0" w:color="auto"/>
              <w:left w:val="single" w:sz="4" w:space="0" w:color="auto"/>
              <w:right w:val="single" w:sz="4" w:space="0" w:color="auto"/>
            </w:tcBorders>
            <w:shd w:val="clear" w:color="auto" w:fill="EAF1DD" w:themeFill="accent3" w:themeFillTint="33"/>
          </w:tcPr>
          <w:p w14:paraId="1A41DFFE" w14:textId="261E7C5A" w:rsidR="000B4AAF" w:rsidRDefault="000B4AAF" w:rsidP="00572779">
            <w:pPr>
              <w:rPr>
                <w:rFonts w:ascii="Calibri" w:eastAsia="Times New Roman" w:hAnsi="Calibri" w:cs="Times New Roman"/>
                <w:i/>
                <w:sz w:val="22"/>
                <w:szCs w:val="20"/>
                <w:lang w:bidi="en-US"/>
              </w:rPr>
            </w:pPr>
            <w:r>
              <w:rPr>
                <w:rFonts w:ascii="Calibri" w:eastAsia="Times New Roman" w:hAnsi="Calibri" w:cs="Times New Roman"/>
                <w:i/>
                <w:sz w:val="22"/>
                <w:szCs w:val="20"/>
                <w:lang w:bidi="en-US"/>
              </w:rPr>
              <w:lastRenderedPageBreak/>
              <w:t>Animal Health and Agriculture</w:t>
            </w:r>
          </w:p>
          <w:p w14:paraId="6C3AC493" w14:textId="77777777" w:rsidR="000B4AAF" w:rsidRPr="00334888" w:rsidRDefault="000B4AAF" w:rsidP="002273B8">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2594292D" w14:textId="35753BC3" w:rsidR="000B4AAF" w:rsidRDefault="000B4AAF" w:rsidP="00572779">
            <w:pPr>
              <w:rPr>
                <w:rFonts w:ascii="Calibri" w:eastAsia="Calibri" w:hAnsi="Calibri"/>
                <w:sz w:val="22"/>
              </w:rPr>
            </w:pPr>
            <w:r>
              <w:rPr>
                <w:rFonts w:ascii="Calibri" w:hAnsi="Calibri"/>
                <w:b/>
                <w:sz w:val="22"/>
              </w:rPr>
              <w:t xml:space="preserve">4.6.4 </w:t>
            </w:r>
            <w:r w:rsidRPr="00D55BA6">
              <w:rPr>
                <w:rFonts w:ascii="Calibri" w:eastAsia="Calibri" w:hAnsi="Calibri"/>
                <w:sz w:val="22"/>
              </w:rPr>
              <w:t>Undertake research to prove the efficacy of a potential new two-in-one vaccine to increase the ease and reliability of vaccination against infectious feedlot disease, e.g. bovine respiratory virus, in feedlot cattle.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FC5ADF" w14:textId="3F0F8BEA" w:rsidR="000B4AAF" w:rsidRDefault="000B4AAF" w:rsidP="00572779">
            <w:pPr>
              <w:rPr>
                <w:rFonts w:ascii="Calibri" w:eastAsia="Calibri" w:hAnsi="Calibri"/>
                <w:sz w:val="22"/>
              </w:rPr>
            </w:pPr>
            <w:r>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F36E757" w14:textId="14F31173" w:rsidR="000B4AAF" w:rsidRPr="0061625B" w:rsidRDefault="000B4AAF" w:rsidP="00D06EEC">
            <w:pPr>
              <w:rPr>
                <w:rFonts w:ascii="Calibri" w:eastAsia="Calibri" w:hAnsi="Calibri"/>
                <w:sz w:val="22"/>
                <w:highlight w:val="yellow"/>
              </w:rPr>
            </w:pPr>
            <w:r>
              <w:rPr>
                <w:rFonts w:ascii="Calibri" w:eastAsia="Calibri" w:hAnsi="Calibri"/>
                <w:sz w:val="22"/>
              </w:rPr>
              <w:t>Initial pen trials completed in 2015. Vaccine likely to become commercially available in 5</w:t>
            </w:r>
            <w:r w:rsidR="00D06EEC">
              <w:rPr>
                <w:rFonts w:ascii="Calibri" w:eastAsia="Calibri" w:hAnsi="Calibri"/>
                <w:sz w:val="22"/>
              </w:rPr>
              <w:t>–</w:t>
            </w:r>
            <w:r>
              <w:rPr>
                <w:rFonts w:ascii="Calibri" w:eastAsia="Calibri" w:hAnsi="Calibri"/>
                <w:sz w:val="22"/>
              </w:rPr>
              <w:t xml:space="preserve">7 years. </w:t>
            </w:r>
          </w:p>
        </w:tc>
      </w:tr>
      <w:tr w:rsidR="000B4AAF" w:rsidRPr="00B20693" w14:paraId="023CE391" w14:textId="77777777" w:rsidTr="000B4AAF">
        <w:trPr>
          <w:cantSplit/>
        </w:trPr>
        <w:tc>
          <w:tcPr>
            <w:tcW w:w="1278" w:type="dxa"/>
            <w:vMerge/>
            <w:tcBorders>
              <w:left w:val="single" w:sz="4" w:space="0" w:color="auto"/>
              <w:right w:val="single" w:sz="4" w:space="0" w:color="auto"/>
            </w:tcBorders>
            <w:shd w:val="clear" w:color="auto" w:fill="EAF1DD" w:themeFill="accent3" w:themeFillTint="33"/>
          </w:tcPr>
          <w:p w14:paraId="5FF1B0AB" w14:textId="77777777" w:rsidR="000B4AAF" w:rsidRPr="00334888" w:rsidRDefault="000B4AAF" w:rsidP="00572779">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561383E2" w14:textId="02272AB4" w:rsidR="000B4AAF" w:rsidRDefault="000B4AAF" w:rsidP="00572779">
            <w:pPr>
              <w:rPr>
                <w:rFonts w:ascii="Calibri" w:eastAsia="Calibri" w:hAnsi="Calibri"/>
                <w:sz w:val="22"/>
              </w:rPr>
            </w:pPr>
            <w:r>
              <w:rPr>
                <w:rFonts w:ascii="Calibri" w:hAnsi="Calibri"/>
                <w:b/>
                <w:sz w:val="22"/>
              </w:rPr>
              <w:t xml:space="preserve">4.6.5 </w:t>
            </w:r>
            <w:r w:rsidRPr="00D55BA6">
              <w:rPr>
                <w:rFonts w:ascii="Calibri" w:eastAsia="Calibri" w:hAnsi="Calibri"/>
                <w:sz w:val="22"/>
              </w:rPr>
              <w:t>Undertake research to measure the impact and best methods of vaccinating cattle against infectious feedlot disease, e.g. bovine respiratory virus, prior to entering the feedlot.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B7674B" w14:textId="4E293D94" w:rsidR="000B4AAF" w:rsidRDefault="000B4AAF" w:rsidP="00572779">
            <w:pPr>
              <w:rPr>
                <w:rFonts w:ascii="Calibri" w:eastAsia="Calibri" w:hAnsi="Calibri"/>
                <w:sz w:val="22"/>
              </w:rPr>
            </w:pPr>
            <w:r w:rsidRPr="004A46DB">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8027B32" w14:textId="7F488558" w:rsidR="000B4AAF" w:rsidRPr="0061625B" w:rsidRDefault="000B4AAF" w:rsidP="00572779">
            <w:pPr>
              <w:rPr>
                <w:rFonts w:ascii="Calibri" w:eastAsia="Calibri" w:hAnsi="Calibri"/>
                <w:sz w:val="22"/>
                <w:highlight w:val="yellow"/>
              </w:rPr>
            </w:pPr>
            <w:r>
              <w:rPr>
                <w:rFonts w:ascii="Calibri" w:eastAsia="Calibri" w:hAnsi="Calibri"/>
                <w:sz w:val="22"/>
              </w:rPr>
              <w:t>Progress report December 2016</w:t>
            </w:r>
          </w:p>
        </w:tc>
      </w:tr>
    </w:tbl>
    <w:p w14:paraId="7777FCBC" w14:textId="77777777" w:rsidR="0093066A" w:rsidRDefault="0093066A" w:rsidP="008E2EFC">
      <w:pPr>
        <w:rPr>
          <w:rFonts w:ascii="Calibri" w:eastAsia="Times New Roman" w:hAnsi="Calibri" w:cs="Times New Roman"/>
          <w:noProof/>
          <w:sz w:val="32"/>
          <w:szCs w:val="32"/>
        </w:rPr>
      </w:pPr>
    </w:p>
    <w:p w14:paraId="5127AC83" w14:textId="77777777" w:rsidR="001152EF" w:rsidRDefault="001152EF">
      <w:pPr>
        <w:rPr>
          <w:rFonts w:asciiTheme="majorHAnsi" w:eastAsia="Times New Roman" w:hAnsiTheme="majorHAnsi" w:cstheme="majorBidi"/>
          <w:b/>
          <w:bCs/>
          <w:noProof/>
          <w:color w:val="365F91" w:themeColor="accent1" w:themeShade="BF"/>
          <w:sz w:val="28"/>
          <w:szCs w:val="28"/>
        </w:rPr>
      </w:pPr>
      <w:r>
        <w:rPr>
          <w:rFonts w:eastAsia="Times New Roman"/>
          <w:noProof/>
        </w:rPr>
        <w:br w:type="page"/>
      </w:r>
    </w:p>
    <w:p w14:paraId="7A11ECF0" w14:textId="77777777" w:rsidR="00077FD4" w:rsidRPr="008F74B4" w:rsidRDefault="008E2EFC">
      <w:pPr>
        <w:pStyle w:val="Heading1"/>
        <w:spacing w:before="240" w:after="120"/>
        <w:rPr>
          <w:rFonts w:eastAsia="Times New Roman"/>
          <w:noProof/>
        </w:rPr>
      </w:pPr>
      <w:r>
        <w:rPr>
          <w:rFonts w:eastAsia="Times New Roman"/>
        </w:rPr>
        <w:lastRenderedPageBreak/>
        <w:t>OBJECTIVE</w:t>
      </w:r>
      <w:r>
        <w:rPr>
          <w:rFonts w:eastAsia="Times New Roman"/>
          <w:noProof/>
        </w:rPr>
        <w:t xml:space="preserve"> 5: NATIONAL RESEARCH AGENDA</w:t>
      </w:r>
    </w:p>
    <w:p w14:paraId="1CBB9ABE" w14:textId="77777777" w:rsidR="0065596C" w:rsidRPr="00A00176" w:rsidRDefault="0065596C" w:rsidP="008E2EFC">
      <w:pPr>
        <w:ind w:left="360"/>
        <w:rPr>
          <w:rFonts w:ascii="Calibri" w:eastAsia="Times New Roman" w:hAnsi="Calibri" w:cs="Times New Roman"/>
          <w:noProof/>
          <w:sz w:val="22"/>
          <w:szCs w:val="20"/>
          <w:lang w:bidi="en-US"/>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5"/>
      </w:tblPr>
      <w:tblGrid>
        <w:gridCol w:w="1276"/>
        <w:gridCol w:w="6946"/>
        <w:gridCol w:w="3969"/>
        <w:gridCol w:w="1983"/>
      </w:tblGrid>
      <w:tr w:rsidR="00077FD4" w:rsidRPr="00A00176" w14:paraId="22AC2B1B" w14:textId="77777777" w:rsidTr="00D22AE7">
        <w:trPr>
          <w:cantSplit/>
          <w:trHeight w:val="792"/>
          <w:tblHeader/>
        </w:trPr>
        <w:tc>
          <w:tcPr>
            <w:tcW w:w="1276" w:type="dxa"/>
            <w:tcBorders>
              <w:bottom w:val="single" w:sz="4" w:space="0" w:color="auto"/>
            </w:tcBorders>
            <w:shd w:val="clear" w:color="auto" w:fill="00B0F0"/>
            <w:vAlign w:val="center"/>
          </w:tcPr>
          <w:p w14:paraId="642C1FB2" w14:textId="77777777" w:rsidR="00077FD4" w:rsidRPr="005E4E90" w:rsidRDefault="00077FD4" w:rsidP="00C071B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Priority Area for Action and Sector</w:t>
            </w:r>
          </w:p>
        </w:tc>
        <w:tc>
          <w:tcPr>
            <w:tcW w:w="6946" w:type="dxa"/>
            <w:tcBorders>
              <w:bottom w:val="single" w:sz="4" w:space="0" w:color="auto"/>
            </w:tcBorders>
            <w:shd w:val="clear" w:color="auto" w:fill="00B0F0"/>
            <w:vAlign w:val="center"/>
          </w:tcPr>
          <w:p w14:paraId="0BC8E41B" w14:textId="77777777" w:rsidR="00077FD4" w:rsidRPr="005E4E90" w:rsidRDefault="00077FD4" w:rsidP="00C071BA">
            <w:pPr>
              <w:jc w:val="center"/>
              <w:rPr>
                <w:rFonts w:ascii="Calibri" w:eastAsia="Times New Roman" w:hAnsi="Calibri" w:cs="Times New Roman"/>
                <w:b/>
                <w:color w:val="FFFFFF" w:themeColor="background1"/>
                <w:sz w:val="22"/>
                <w:szCs w:val="20"/>
                <w:vertAlign w:val="superscript"/>
                <w:lang w:bidi="en-US"/>
              </w:rPr>
            </w:pPr>
            <w:r w:rsidRPr="005E4E90">
              <w:rPr>
                <w:rFonts w:ascii="Calibri" w:eastAsia="Times New Roman" w:hAnsi="Calibri" w:cs="Times New Roman"/>
                <w:b/>
                <w:color w:val="FFFFFF" w:themeColor="background1"/>
                <w:sz w:val="22"/>
                <w:szCs w:val="20"/>
                <w:lang w:bidi="en-US"/>
              </w:rPr>
              <w:t>Activity/ies</w:t>
            </w:r>
          </w:p>
        </w:tc>
        <w:tc>
          <w:tcPr>
            <w:tcW w:w="3969" w:type="dxa"/>
            <w:tcBorders>
              <w:bottom w:val="single" w:sz="4" w:space="0" w:color="auto"/>
            </w:tcBorders>
            <w:shd w:val="clear" w:color="auto" w:fill="00B0F0"/>
            <w:vAlign w:val="center"/>
          </w:tcPr>
          <w:p w14:paraId="34E39DA0" w14:textId="77777777" w:rsidR="00077FD4" w:rsidRPr="005E4E90" w:rsidRDefault="00077FD4" w:rsidP="00C071B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Responsibility</w:t>
            </w:r>
          </w:p>
        </w:tc>
        <w:tc>
          <w:tcPr>
            <w:tcW w:w="1983" w:type="dxa"/>
            <w:tcBorders>
              <w:bottom w:val="single" w:sz="4" w:space="0" w:color="auto"/>
            </w:tcBorders>
            <w:shd w:val="clear" w:color="auto" w:fill="00B0F0"/>
            <w:vAlign w:val="center"/>
          </w:tcPr>
          <w:p w14:paraId="1B22D759" w14:textId="77777777" w:rsidR="00077FD4" w:rsidRPr="005E4E90" w:rsidRDefault="00077FD4" w:rsidP="00C071B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Timeframes for completion</w:t>
            </w:r>
          </w:p>
        </w:tc>
      </w:tr>
      <w:tr w:rsidR="00380DAF" w:rsidRPr="00A00176" w14:paraId="63AAACCB" w14:textId="77777777" w:rsidTr="00D22AE7">
        <w:trPr>
          <w:cantSplit/>
          <w:trHeight w:val="283"/>
        </w:trPr>
        <w:tc>
          <w:tcPr>
            <w:tcW w:w="14174" w:type="dxa"/>
            <w:gridSpan w:val="4"/>
            <w:shd w:val="clear" w:color="auto" w:fill="F2F2F2" w:themeFill="background1" w:themeFillShade="F2"/>
          </w:tcPr>
          <w:p w14:paraId="16660A6D" w14:textId="15DE5129" w:rsidR="00380DAF" w:rsidRDefault="00380DAF" w:rsidP="008D2C6E">
            <w:pPr>
              <w:rPr>
                <w:rFonts w:ascii="Calibri" w:eastAsia="Times New Roman" w:hAnsi="Calibri" w:cs="Times New Roman"/>
                <w:sz w:val="22"/>
                <w:lang w:bidi="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5.1</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Identify current gaps and agree national research and development priorities</w:t>
            </w:r>
            <w:r>
              <w:rPr>
                <w:rFonts w:ascii="Calibri" w:eastAsia="Times New Roman" w:hAnsi="Calibri" w:cs="Times New Roman"/>
                <w:b/>
                <w:sz w:val="22"/>
                <w:lang w:bidi="en-US"/>
              </w:rPr>
              <w:t>.</w:t>
            </w:r>
          </w:p>
        </w:tc>
      </w:tr>
      <w:tr w:rsidR="00077FD4" w:rsidRPr="00A00176" w14:paraId="62E4DD6F" w14:textId="77777777" w:rsidTr="00D22AE7">
        <w:trPr>
          <w:cantSplit/>
          <w:trHeight w:val="283"/>
        </w:trPr>
        <w:tc>
          <w:tcPr>
            <w:tcW w:w="1276" w:type="dxa"/>
            <w:shd w:val="clear" w:color="auto" w:fill="FDE9D9" w:themeFill="accent6" w:themeFillTint="33"/>
          </w:tcPr>
          <w:p w14:paraId="56B60537" w14:textId="77777777" w:rsidR="00077FD4" w:rsidRPr="00311D9D" w:rsidRDefault="00077FD4" w:rsidP="008D2C6E">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6" w:type="dxa"/>
            <w:shd w:val="clear" w:color="auto" w:fill="auto"/>
          </w:tcPr>
          <w:p w14:paraId="1FF2FCAE" w14:textId="77777777" w:rsidR="00077FD4" w:rsidRPr="00B51ABF" w:rsidRDefault="00077FD4" w:rsidP="005B7E6B">
            <w:pPr>
              <w:rPr>
                <w:rFonts w:ascii="Calibri" w:eastAsia="Times New Roman" w:hAnsi="Calibri" w:cs="Times New Roman"/>
                <w:sz w:val="22"/>
                <w:lang w:bidi="en-US"/>
              </w:rPr>
            </w:pPr>
            <w:r>
              <w:rPr>
                <w:rFonts w:ascii="Calibri" w:hAnsi="Calibri"/>
                <w:b/>
                <w:sz w:val="22"/>
              </w:rPr>
              <w:t xml:space="preserve">5.1.1 </w:t>
            </w:r>
            <w:r>
              <w:rPr>
                <w:rFonts w:ascii="Calibri" w:hAnsi="Calibri"/>
                <w:sz w:val="22"/>
              </w:rPr>
              <w:t xml:space="preserve">Work with research bodies and other relevant stakeholders to develop an approach to identifying future research priorities. </w:t>
            </w:r>
          </w:p>
        </w:tc>
        <w:tc>
          <w:tcPr>
            <w:tcW w:w="3969" w:type="dxa"/>
            <w:shd w:val="clear" w:color="auto" w:fill="auto"/>
          </w:tcPr>
          <w:p w14:paraId="47D44FB0" w14:textId="45ABBD75" w:rsidR="00077FD4" w:rsidRPr="00B51ABF" w:rsidRDefault="00A64371" w:rsidP="008D2C6E">
            <w:pPr>
              <w:rPr>
                <w:rFonts w:ascii="Calibri" w:eastAsia="Times New Roman" w:hAnsi="Calibri" w:cs="Times New Roman"/>
                <w:sz w:val="22"/>
                <w:lang w:bidi="en-US"/>
              </w:rPr>
            </w:pPr>
            <w:r>
              <w:rPr>
                <w:rFonts w:ascii="Calibri" w:eastAsia="Calibri" w:hAnsi="Calibri"/>
                <w:sz w:val="22"/>
              </w:rPr>
              <w:t xml:space="preserve">Australian Government </w:t>
            </w:r>
            <w:r w:rsidR="00077FD4">
              <w:rPr>
                <w:rFonts w:ascii="Calibri" w:eastAsia="Calibri" w:hAnsi="Calibri"/>
                <w:sz w:val="22"/>
              </w:rPr>
              <w:t>Department of Health</w:t>
            </w:r>
            <w:r>
              <w:rPr>
                <w:rFonts w:ascii="Calibri" w:eastAsia="Calibri" w:hAnsi="Calibri"/>
                <w:sz w:val="22"/>
              </w:rPr>
              <w:t>*</w:t>
            </w:r>
          </w:p>
        </w:tc>
        <w:tc>
          <w:tcPr>
            <w:tcW w:w="1983" w:type="dxa"/>
            <w:shd w:val="clear" w:color="auto" w:fill="auto"/>
          </w:tcPr>
          <w:p w14:paraId="370200C9" w14:textId="77777777" w:rsidR="00077FD4" w:rsidRPr="00B51ABF" w:rsidRDefault="00077FD4" w:rsidP="008D2C6E">
            <w:pPr>
              <w:rPr>
                <w:rFonts w:eastAsia="Times New Roman" w:cs="Times New Roman"/>
                <w:sz w:val="22"/>
                <w:lang w:val="en-US"/>
              </w:rPr>
            </w:pPr>
            <w:r>
              <w:rPr>
                <w:rFonts w:ascii="Calibri" w:eastAsia="Times New Roman" w:hAnsi="Calibri" w:cs="Times New Roman"/>
                <w:sz w:val="22"/>
                <w:lang w:bidi="en-US"/>
              </w:rPr>
              <w:t>Late 2016</w:t>
            </w:r>
          </w:p>
        </w:tc>
      </w:tr>
      <w:tr w:rsidR="00077FD4" w:rsidRPr="00A00176" w14:paraId="6918A678" w14:textId="77777777" w:rsidTr="00D22AE7">
        <w:trPr>
          <w:cantSplit/>
          <w:trHeight w:val="226"/>
        </w:trPr>
        <w:tc>
          <w:tcPr>
            <w:tcW w:w="1276" w:type="dxa"/>
            <w:tcBorders>
              <w:bottom w:val="single" w:sz="4" w:space="0" w:color="auto"/>
            </w:tcBorders>
            <w:shd w:val="clear" w:color="auto" w:fill="DAEEF3" w:themeFill="accent5" w:themeFillTint="33"/>
          </w:tcPr>
          <w:p w14:paraId="56CEF9A0" w14:textId="77777777" w:rsidR="00077FD4" w:rsidRPr="00311D9D" w:rsidRDefault="00077FD4" w:rsidP="00311D9D">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tcBorders>
              <w:bottom w:val="single" w:sz="4" w:space="0" w:color="auto"/>
            </w:tcBorders>
            <w:shd w:val="clear" w:color="auto" w:fill="auto"/>
          </w:tcPr>
          <w:p w14:paraId="5D4B4DAF" w14:textId="77777777" w:rsidR="00077FD4" w:rsidRPr="0090171E" w:rsidRDefault="00077FD4" w:rsidP="00B51ABF">
            <w:pPr>
              <w:rPr>
                <w:rFonts w:ascii="Calibri" w:eastAsia="Times New Roman" w:hAnsi="Calibri" w:cs="Times New Roman"/>
                <w:sz w:val="22"/>
              </w:rPr>
            </w:pPr>
            <w:r w:rsidRPr="0090171E">
              <w:rPr>
                <w:rFonts w:ascii="Calibri" w:hAnsi="Calibri"/>
                <w:b/>
                <w:sz w:val="22"/>
              </w:rPr>
              <w:t xml:space="preserve">5.1.2 </w:t>
            </w:r>
            <w:r w:rsidRPr="0090171E">
              <w:rPr>
                <w:rFonts w:ascii="Calibri" w:hAnsi="Calibri"/>
                <w:sz w:val="22"/>
              </w:rPr>
              <w:t>Undertake research to understand and quantify the economic burden associated with AMR in the Australian community to inform the design of efficient AMR initiatives.</w:t>
            </w:r>
          </w:p>
        </w:tc>
        <w:tc>
          <w:tcPr>
            <w:tcW w:w="3969" w:type="dxa"/>
            <w:tcBorders>
              <w:bottom w:val="single" w:sz="4" w:space="0" w:color="auto"/>
            </w:tcBorders>
            <w:shd w:val="clear" w:color="auto" w:fill="auto"/>
          </w:tcPr>
          <w:p w14:paraId="2CF020B8" w14:textId="77777777" w:rsidR="00077FD4" w:rsidRPr="00311D9D" w:rsidRDefault="00077FD4" w:rsidP="008474F7">
            <w:pPr>
              <w:rPr>
                <w:rFonts w:ascii="Calibri" w:eastAsia="Times New Roman" w:hAnsi="Calibri" w:cs="Times New Roman"/>
                <w:sz w:val="22"/>
              </w:rPr>
            </w:pPr>
            <w:r w:rsidRPr="00D55BA6">
              <w:rPr>
                <w:rFonts w:ascii="Calibri" w:eastAsia="Calibri" w:hAnsi="Calibri"/>
                <w:sz w:val="22"/>
              </w:rPr>
              <w:t xml:space="preserve">Queensland University of Technology </w:t>
            </w:r>
            <w:r>
              <w:rPr>
                <w:rFonts w:ascii="Calibri" w:eastAsia="Calibri" w:hAnsi="Calibri"/>
                <w:sz w:val="22"/>
              </w:rPr>
              <w:t>(</w:t>
            </w:r>
            <w:r w:rsidRPr="00B80B0C">
              <w:rPr>
                <w:rFonts w:asciiTheme="minorHAnsi" w:hAnsiTheme="minorHAnsi"/>
              </w:rPr>
              <w:t>CRE-RHAI</w:t>
            </w:r>
            <w:r>
              <w:rPr>
                <w:rFonts w:ascii="Calibri" w:eastAsia="Calibri" w:hAnsi="Calibri"/>
                <w:sz w:val="22"/>
              </w:rPr>
              <w:t>)</w:t>
            </w:r>
          </w:p>
        </w:tc>
        <w:tc>
          <w:tcPr>
            <w:tcW w:w="1983" w:type="dxa"/>
            <w:tcBorders>
              <w:bottom w:val="single" w:sz="4" w:space="0" w:color="auto"/>
            </w:tcBorders>
            <w:shd w:val="clear" w:color="auto" w:fill="auto"/>
          </w:tcPr>
          <w:p w14:paraId="13240D23" w14:textId="77777777" w:rsidR="00077FD4" w:rsidRPr="00311D9D" w:rsidRDefault="00077FD4" w:rsidP="00311D9D">
            <w:pPr>
              <w:rPr>
                <w:rFonts w:ascii="Calibri" w:eastAsia="Times New Roman" w:hAnsi="Calibri" w:cs="Times New Roman"/>
                <w:sz w:val="22"/>
                <w:lang w:bidi="en-US"/>
              </w:rPr>
            </w:pPr>
            <w:r>
              <w:rPr>
                <w:rFonts w:ascii="Calibri" w:eastAsia="Times New Roman" w:hAnsi="Calibri" w:cs="Times New Roman"/>
                <w:sz w:val="22"/>
                <w:lang w:bidi="en-US"/>
              </w:rPr>
              <w:t>May 2017</w:t>
            </w:r>
          </w:p>
        </w:tc>
      </w:tr>
      <w:tr w:rsidR="00380DAF" w:rsidRPr="00757AB4" w14:paraId="0462EE30" w14:textId="77777777" w:rsidTr="00D22AE7">
        <w:trPr>
          <w:cantSplit/>
          <w:trHeight w:val="245"/>
        </w:trPr>
        <w:tc>
          <w:tcPr>
            <w:tcW w:w="14174" w:type="dxa"/>
            <w:gridSpan w:val="4"/>
            <w:shd w:val="clear" w:color="auto" w:fill="F2F2F2" w:themeFill="background1" w:themeFillShade="F2"/>
          </w:tcPr>
          <w:p w14:paraId="257B406A" w14:textId="0D9BEC2A" w:rsidR="00380DAF" w:rsidRDefault="00380DAF" w:rsidP="008D2C6E">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5.2</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Coordinate national research activities and the sharing of information</w:t>
            </w:r>
            <w:r>
              <w:rPr>
                <w:rFonts w:ascii="Calibri" w:eastAsia="Times New Roman" w:hAnsi="Calibri" w:cs="Times New Roman"/>
                <w:b/>
                <w:sz w:val="22"/>
                <w:lang w:bidi="en-US"/>
              </w:rPr>
              <w:t>.</w:t>
            </w:r>
          </w:p>
        </w:tc>
      </w:tr>
      <w:tr w:rsidR="00077FD4" w:rsidRPr="00757AB4" w14:paraId="5A3D4552" w14:textId="77777777" w:rsidTr="00D22AE7">
        <w:trPr>
          <w:cantSplit/>
          <w:trHeight w:val="245"/>
        </w:trPr>
        <w:tc>
          <w:tcPr>
            <w:tcW w:w="1276" w:type="dxa"/>
            <w:vMerge w:val="restart"/>
            <w:shd w:val="clear" w:color="auto" w:fill="DAEEF3" w:themeFill="accent5" w:themeFillTint="33"/>
          </w:tcPr>
          <w:p w14:paraId="1BD1143D" w14:textId="77777777" w:rsidR="00077FD4" w:rsidRDefault="00077FD4" w:rsidP="00D97A6D">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2ECD1EC3" w14:textId="77777777" w:rsidR="00077FD4" w:rsidRPr="00311D9D" w:rsidRDefault="00077FD4" w:rsidP="00515F2E">
            <w:pPr>
              <w:rPr>
                <w:rFonts w:ascii="Calibri" w:eastAsia="Times New Roman" w:hAnsi="Calibri" w:cs="Times New Roman"/>
                <w:i/>
                <w:sz w:val="22"/>
                <w:lang w:bidi="en-US"/>
              </w:rPr>
            </w:pPr>
          </w:p>
        </w:tc>
        <w:tc>
          <w:tcPr>
            <w:tcW w:w="6946" w:type="dxa"/>
            <w:shd w:val="clear" w:color="auto" w:fill="auto"/>
          </w:tcPr>
          <w:p w14:paraId="0E21E547" w14:textId="77777777" w:rsidR="00077FD4" w:rsidRDefault="00077FD4" w:rsidP="002273B8">
            <w:pPr>
              <w:rPr>
                <w:rFonts w:ascii="Calibri" w:eastAsia="Calibri" w:hAnsi="Calibri"/>
                <w:sz w:val="22"/>
              </w:rPr>
            </w:pPr>
            <w:r>
              <w:rPr>
                <w:rFonts w:ascii="Calibri" w:hAnsi="Calibri"/>
                <w:b/>
                <w:sz w:val="22"/>
              </w:rPr>
              <w:t xml:space="preserve">5.2.1 </w:t>
            </w:r>
            <w:r>
              <w:rPr>
                <w:rFonts w:ascii="Calibri" w:eastAsia="Calibri" w:hAnsi="Calibri"/>
                <w:sz w:val="22"/>
              </w:rPr>
              <w:t xml:space="preserve">Establish AMR research collaborations with University of Queensland, </w:t>
            </w:r>
            <w:r w:rsidRPr="009404C2">
              <w:rPr>
                <w:rFonts w:ascii="Calibri" w:eastAsia="Calibri" w:hAnsi="Calibri"/>
                <w:sz w:val="22"/>
              </w:rPr>
              <w:t xml:space="preserve">Queensland University of Technology, Bond </w:t>
            </w:r>
            <w:r w:rsidR="008F74B4" w:rsidRPr="009404C2">
              <w:rPr>
                <w:rFonts w:ascii="Calibri" w:eastAsia="Calibri" w:hAnsi="Calibri"/>
                <w:sz w:val="22"/>
              </w:rPr>
              <w:t>University</w:t>
            </w:r>
            <w:r w:rsidR="008F74B4">
              <w:rPr>
                <w:rFonts w:ascii="Calibri" w:eastAsia="Calibri" w:hAnsi="Calibri"/>
                <w:sz w:val="22"/>
              </w:rPr>
              <w:t>,</w:t>
            </w:r>
            <w:r>
              <w:rPr>
                <w:rFonts w:ascii="Calibri" w:eastAsia="Calibri" w:hAnsi="Calibri"/>
                <w:sz w:val="22"/>
              </w:rPr>
              <w:t xml:space="preserve"> ACSQHC, The Royal Australian College of General Practitioners, Australian Government Department of Health with the aim to link content experts with implementation experts.</w:t>
            </w:r>
          </w:p>
          <w:p w14:paraId="45657E61" w14:textId="77777777" w:rsidR="00077FD4" w:rsidRDefault="00077FD4" w:rsidP="002273B8">
            <w:pPr>
              <w:rPr>
                <w:rFonts w:ascii="Calibri" w:eastAsia="Calibri" w:hAnsi="Calibri"/>
                <w:sz w:val="22"/>
              </w:rPr>
            </w:pPr>
          </w:p>
          <w:p w14:paraId="5541BB91" w14:textId="77777777" w:rsidR="00077FD4" w:rsidRDefault="00077FD4" w:rsidP="002273B8">
            <w:pPr>
              <w:rPr>
                <w:rFonts w:ascii="Calibri" w:eastAsia="Calibri" w:hAnsi="Calibri"/>
                <w:sz w:val="22"/>
              </w:rPr>
            </w:pPr>
            <w:r>
              <w:rPr>
                <w:rFonts w:ascii="Calibri" w:eastAsia="Calibri" w:hAnsi="Calibri"/>
                <w:sz w:val="22"/>
              </w:rPr>
              <w:t>Sharing of tools, resources and co-supervisory roles for PhD students across institutions.</w:t>
            </w:r>
          </w:p>
          <w:p w14:paraId="61AE21CF" w14:textId="77777777" w:rsidR="00E5304E" w:rsidRPr="00311D9D" w:rsidRDefault="00E5304E" w:rsidP="002273B8">
            <w:pPr>
              <w:rPr>
                <w:rFonts w:ascii="Calibri" w:eastAsia="Times New Roman" w:hAnsi="Calibri" w:cs="Times New Roman"/>
                <w:sz w:val="22"/>
                <w:lang w:bidi="en-US"/>
              </w:rPr>
            </w:pPr>
          </w:p>
        </w:tc>
        <w:tc>
          <w:tcPr>
            <w:tcW w:w="3969" w:type="dxa"/>
            <w:shd w:val="clear" w:color="auto" w:fill="auto"/>
          </w:tcPr>
          <w:p w14:paraId="7053E27B" w14:textId="689010F6" w:rsidR="00077FD4" w:rsidRPr="00311D9D" w:rsidRDefault="00077FD4" w:rsidP="002273B8">
            <w:pPr>
              <w:rPr>
                <w:rFonts w:ascii="Calibri" w:eastAsia="Times New Roman" w:hAnsi="Calibri" w:cs="Times New Roman"/>
                <w:sz w:val="22"/>
                <w:lang w:bidi="en-US"/>
              </w:rPr>
            </w:pPr>
            <w:r w:rsidRPr="009404C2">
              <w:rPr>
                <w:rFonts w:ascii="Calibri" w:eastAsia="Calibri" w:hAnsi="Calibri"/>
                <w:sz w:val="22"/>
              </w:rPr>
              <w:t>National Centre for Antimicrobial Stewardship</w:t>
            </w:r>
            <w:r w:rsidR="00A64371">
              <w:rPr>
                <w:rFonts w:ascii="Calibri" w:eastAsia="Calibri" w:hAnsi="Calibri"/>
                <w:sz w:val="22"/>
              </w:rPr>
              <w:t>*</w:t>
            </w:r>
          </w:p>
        </w:tc>
        <w:tc>
          <w:tcPr>
            <w:tcW w:w="1983" w:type="dxa"/>
            <w:shd w:val="clear" w:color="auto" w:fill="auto"/>
          </w:tcPr>
          <w:p w14:paraId="5D24722E" w14:textId="7F8A509B" w:rsidR="00077FD4" w:rsidRPr="00311D9D" w:rsidRDefault="00077FD4" w:rsidP="00D06EEC">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D06EEC">
              <w:rPr>
                <w:rFonts w:asciiTheme="minorHAnsi" w:eastAsia="Times New Roman" w:hAnsiTheme="minorHAnsi" w:cs="Times New Roman"/>
                <w:sz w:val="22"/>
                <w:lang w:val="en-US"/>
              </w:rPr>
              <w:t>–</w:t>
            </w:r>
            <w:r>
              <w:rPr>
                <w:rFonts w:asciiTheme="minorHAnsi" w:eastAsia="Times New Roman" w:hAnsiTheme="minorHAnsi" w:cs="Times New Roman"/>
                <w:sz w:val="22"/>
                <w:lang w:val="en-US"/>
              </w:rPr>
              <w:t>20</w:t>
            </w:r>
          </w:p>
        </w:tc>
      </w:tr>
      <w:tr w:rsidR="00077FD4" w:rsidRPr="00757AB4" w14:paraId="5FA5503C" w14:textId="77777777" w:rsidTr="00D22AE7">
        <w:trPr>
          <w:cantSplit/>
          <w:trHeight w:val="245"/>
        </w:trPr>
        <w:tc>
          <w:tcPr>
            <w:tcW w:w="1276" w:type="dxa"/>
            <w:vMerge/>
            <w:tcBorders>
              <w:bottom w:val="single" w:sz="4" w:space="0" w:color="auto"/>
            </w:tcBorders>
            <w:shd w:val="clear" w:color="auto" w:fill="DAEEF3" w:themeFill="accent5" w:themeFillTint="33"/>
          </w:tcPr>
          <w:p w14:paraId="7B99493B" w14:textId="77777777" w:rsidR="00077FD4" w:rsidRDefault="00077FD4" w:rsidP="00D97A6D">
            <w:pPr>
              <w:rPr>
                <w:rFonts w:ascii="Calibri" w:eastAsia="Times New Roman" w:hAnsi="Calibri" w:cs="Times New Roman"/>
                <w:i/>
                <w:sz w:val="22"/>
                <w:lang w:bidi="en-US"/>
              </w:rPr>
            </w:pPr>
          </w:p>
        </w:tc>
        <w:tc>
          <w:tcPr>
            <w:tcW w:w="6946" w:type="dxa"/>
            <w:tcBorders>
              <w:bottom w:val="single" w:sz="4" w:space="0" w:color="auto"/>
            </w:tcBorders>
            <w:shd w:val="clear" w:color="auto" w:fill="auto"/>
          </w:tcPr>
          <w:p w14:paraId="429B5298" w14:textId="2699C897" w:rsidR="00077FD4" w:rsidRPr="00311D9D" w:rsidRDefault="00077FD4" w:rsidP="002F0676">
            <w:pPr>
              <w:rPr>
                <w:rFonts w:ascii="Calibri" w:eastAsia="Times New Roman" w:hAnsi="Calibri" w:cs="Times New Roman"/>
                <w:sz w:val="22"/>
                <w:lang w:bidi="en-US"/>
              </w:rPr>
            </w:pPr>
            <w:r>
              <w:rPr>
                <w:rFonts w:ascii="Calibri" w:hAnsi="Calibri"/>
                <w:b/>
                <w:sz w:val="22"/>
              </w:rPr>
              <w:t xml:space="preserve">5.2.2 </w:t>
            </w:r>
            <w:r>
              <w:rPr>
                <w:rFonts w:ascii="Calibri" w:eastAsia="Calibri" w:hAnsi="Calibri"/>
                <w:sz w:val="22"/>
              </w:rPr>
              <w:t xml:space="preserve">Continue </w:t>
            </w:r>
            <w:r w:rsidRPr="00D55BA6">
              <w:rPr>
                <w:rFonts w:ascii="Calibri" w:eastAsia="Calibri" w:hAnsi="Calibri"/>
                <w:sz w:val="22"/>
              </w:rPr>
              <w:t>Research Roundtable</w:t>
            </w:r>
            <w:r>
              <w:rPr>
                <w:rFonts w:ascii="Calibri" w:eastAsia="Calibri" w:hAnsi="Calibri"/>
                <w:sz w:val="22"/>
              </w:rPr>
              <w:t xml:space="preserve"> meetings</w:t>
            </w:r>
            <w:r w:rsidRPr="00D55BA6">
              <w:rPr>
                <w:rFonts w:ascii="Calibri" w:eastAsia="Calibri" w:hAnsi="Calibri"/>
                <w:sz w:val="22"/>
              </w:rPr>
              <w:t xml:space="preserve"> for AMR</w:t>
            </w:r>
            <w:r>
              <w:rPr>
                <w:rFonts w:ascii="Calibri" w:eastAsia="Calibri" w:hAnsi="Calibri"/>
                <w:sz w:val="22"/>
              </w:rPr>
              <w:t xml:space="preserve"> </w:t>
            </w:r>
            <w:r w:rsidRPr="009404C2">
              <w:rPr>
                <w:rFonts w:ascii="Calibri" w:eastAsia="Calibri" w:hAnsi="Calibri"/>
                <w:sz w:val="22"/>
              </w:rPr>
              <w:t>to establ</w:t>
            </w:r>
            <w:r>
              <w:rPr>
                <w:rFonts w:ascii="Calibri" w:eastAsia="Calibri" w:hAnsi="Calibri"/>
                <w:sz w:val="22"/>
              </w:rPr>
              <w:t>ish and encourage collaboration</w:t>
            </w:r>
            <w:r w:rsidRPr="009404C2">
              <w:rPr>
                <w:rFonts w:ascii="Calibri" w:eastAsia="Calibri" w:hAnsi="Calibri"/>
                <w:sz w:val="22"/>
              </w:rPr>
              <w:t xml:space="preserve"> among researchers and stakeholders</w:t>
            </w:r>
            <w:r>
              <w:rPr>
                <w:rFonts w:ascii="Calibri" w:eastAsia="Calibri" w:hAnsi="Calibri"/>
                <w:sz w:val="22"/>
              </w:rPr>
              <w:t xml:space="preserve"> involved</w:t>
            </w:r>
            <w:r w:rsidRPr="009404C2">
              <w:rPr>
                <w:rFonts w:ascii="Calibri" w:eastAsia="Calibri" w:hAnsi="Calibri"/>
                <w:sz w:val="22"/>
              </w:rPr>
              <w:t xml:space="preserve"> in </w:t>
            </w:r>
            <w:r>
              <w:rPr>
                <w:rFonts w:ascii="Calibri" w:eastAsia="Calibri" w:hAnsi="Calibri"/>
                <w:sz w:val="22"/>
              </w:rPr>
              <w:t>AMR</w:t>
            </w:r>
            <w:r w:rsidRPr="009404C2">
              <w:rPr>
                <w:rFonts w:ascii="Calibri" w:eastAsia="Calibri" w:hAnsi="Calibri"/>
                <w:sz w:val="22"/>
              </w:rPr>
              <w:t xml:space="preserve"> </w:t>
            </w:r>
            <w:r>
              <w:rPr>
                <w:rFonts w:ascii="Calibri" w:eastAsia="Calibri" w:hAnsi="Calibri"/>
                <w:sz w:val="22"/>
              </w:rPr>
              <w:t>in general practice in Australia</w:t>
            </w:r>
            <w:r w:rsidRPr="009404C2">
              <w:rPr>
                <w:rFonts w:ascii="Calibri" w:eastAsia="Calibri" w:hAnsi="Calibri"/>
                <w:sz w:val="22"/>
              </w:rPr>
              <w:t>.</w:t>
            </w:r>
            <w:r>
              <w:rPr>
                <w:rFonts w:ascii="Calibri" w:eastAsia="Calibri" w:hAnsi="Calibri"/>
                <w:sz w:val="22"/>
              </w:rPr>
              <w:t xml:space="preserve"> This collaborative approach should assist in reducing duplications of efforts and provision of compl</w:t>
            </w:r>
            <w:r w:rsidR="002F0676">
              <w:rPr>
                <w:rFonts w:ascii="Calibri" w:eastAsia="Calibri" w:hAnsi="Calibri"/>
                <w:sz w:val="22"/>
              </w:rPr>
              <w:t>e</w:t>
            </w:r>
            <w:r>
              <w:rPr>
                <w:rFonts w:ascii="Calibri" w:eastAsia="Calibri" w:hAnsi="Calibri"/>
                <w:sz w:val="22"/>
              </w:rPr>
              <w:t>mentary expertise to areas of focus on research.</w:t>
            </w:r>
          </w:p>
        </w:tc>
        <w:tc>
          <w:tcPr>
            <w:tcW w:w="3969" w:type="dxa"/>
            <w:tcBorders>
              <w:bottom w:val="single" w:sz="4" w:space="0" w:color="auto"/>
            </w:tcBorders>
            <w:shd w:val="clear" w:color="auto" w:fill="auto"/>
          </w:tcPr>
          <w:p w14:paraId="5BBC7C4A" w14:textId="77777777" w:rsidR="00077FD4" w:rsidRDefault="00077FD4" w:rsidP="00572779">
            <w:pPr>
              <w:rPr>
                <w:rFonts w:ascii="Calibri" w:eastAsia="Calibri" w:hAnsi="Calibri"/>
                <w:sz w:val="22"/>
              </w:rPr>
            </w:pPr>
            <w:r>
              <w:rPr>
                <w:rFonts w:ascii="Calibri" w:eastAsia="Calibri" w:hAnsi="Calibri"/>
                <w:sz w:val="22"/>
              </w:rPr>
              <w:t xml:space="preserve">Bond University with </w:t>
            </w:r>
            <w:r w:rsidRPr="009404C2">
              <w:rPr>
                <w:rFonts w:ascii="Calibri" w:eastAsia="Calibri" w:hAnsi="Calibri"/>
                <w:sz w:val="22"/>
              </w:rPr>
              <w:t xml:space="preserve">Queensland University of Technology, </w:t>
            </w:r>
          </w:p>
          <w:p w14:paraId="68F91260" w14:textId="77777777" w:rsidR="00077FD4" w:rsidRDefault="00077FD4" w:rsidP="00572779">
            <w:pPr>
              <w:rPr>
                <w:rFonts w:ascii="Calibri" w:eastAsia="Calibri" w:hAnsi="Calibri"/>
                <w:sz w:val="22"/>
              </w:rPr>
            </w:pPr>
            <w:r w:rsidRPr="009404C2">
              <w:rPr>
                <w:rFonts w:ascii="Calibri" w:eastAsia="Calibri" w:hAnsi="Calibri"/>
                <w:sz w:val="22"/>
              </w:rPr>
              <w:t>National Centre for Antimicrobial Stewardship</w:t>
            </w:r>
            <w:r>
              <w:rPr>
                <w:rFonts w:ascii="Calibri" w:eastAsia="Calibri" w:hAnsi="Calibri"/>
                <w:sz w:val="22"/>
              </w:rPr>
              <w:t>,</w:t>
            </w:r>
          </w:p>
          <w:p w14:paraId="3642D181" w14:textId="77777777" w:rsidR="00077FD4" w:rsidRDefault="00077FD4" w:rsidP="00572779">
            <w:pPr>
              <w:rPr>
                <w:rFonts w:ascii="Calibri" w:eastAsia="Calibri" w:hAnsi="Calibri"/>
                <w:sz w:val="22"/>
              </w:rPr>
            </w:pPr>
            <w:r>
              <w:rPr>
                <w:rFonts w:ascii="Calibri" w:eastAsia="Calibri" w:hAnsi="Calibri"/>
                <w:sz w:val="22"/>
              </w:rPr>
              <w:t>ACSQHC,</w:t>
            </w:r>
          </w:p>
          <w:p w14:paraId="3C6C1988" w14:textId="77777777" w:rsidR="00077FD4" w:rsidRDefault="00077FD4" w:rsidP="00572779">
            <w:pPr>
              <w:rPr>
                <w:rFonts w:ascii="Calibri" w:eastAsia="Calibri" w:hAnsi="Calibri"/>
                <w:sz w:val="22"/>
              </w:rPr>
            </w:pPr>
            <w:r>
              <w:rPr>
                <w:rFonts w:ascii="Calibri" w:eastAsia="Calibri" w:hAnsi="Calibri"/>
                <w:sz w:val="22"/>
              </w:rPr>
              <w:t>The Royal Australian College of General Practitioners,</w:t>
            </w:r>
          </w:p>
          <w:p w14:paraId="1A1C3DD1" w14:textId="77777777" w:rsidR="00077FD4" w:rsidRPr="00311D9D" w:rsidRDefault="00077FD4" w:rsidP="00572779">
            <w:pPr>
              <w:rPr>
                <w:rFonts w:ascii="Calibri" w:eastAsia="Times New Roman" w:hAnsi="Calibri" w:cs="Times New Roman"/>
                <w:sz w:val="22"/>
                <w:lang w:bidi="en-US"/>
              </w:rPr>
            </w:pPr>
            <w:r>
              <w:rPr>
                <w:rFonts w:ascii="Calibri" w:eastAsia="Calibri" w:hAnsi="Calibri"/>
                <w:sz w:val="22"/>
              </w:rPr>
              <w:t>Australian Government Department of Health</w:t>
            </w:r>
          </w:p>
        </w:tc>
        <w:tc>
          <w:tcPr>
            <w:tcW w:w="1983" w:type="dxa"/>
            <w:tcBorders>
              <w:bottom w:val="single" w:sz="4" w:space="0" w:color="auto"/>
            </w:tcBorders>
            <w:shd w:val="clear" w:color="auto" w:fill="auto"/>
          </w:tcPr>
          <w:p w14:paraId="487C325F" w14:textId="77777777" w:rsidR="00077FD4" w:rsidRPr="00311D9D" w:rsidRDefault="00077FD4" w:rsidP="00572779">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Next meeting March 2017</w:t>
            </w:r>
          </w:p>
        </w:tc>
      </w:tr>
      <w:tr w:rsidR="00380DAF" w:rsidRPr="00757AB4" w14:paraId="23029FDF" w14:textId="77777777" w:rsidTr="00D22AE7">
        <w:trPr>
          <w:cantSplit/>
          <w:trHeight w:val="245"/>
        </w:trPr>
        <w:tc>
          <w:tcPr>
            <w:tcW w:w="1417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5AAB4" w14:textId="2EB21036" w:rsidR="00380DAF" w:rsidRPr="008F74B4" w:rsidRDefault="00380DAF" w:rsidP="00DE46E4">
            <w:pPr>
              <w:rPr>
                <w:rFonts w:ascii="Calibri" w:eastAsia="Calibri" w:hAnsi="Calibri"/>
                <w:sz w:val="22"/>
              </w:rPr>
            </w:pPr>
            <w:r w:rsidRPr="00080B40">
              <w:rPr>
                <w:rFonts w:ascii="Calibri" w:eastAsia="Times New Roman" w:hAnsi="Calibri" w:cs="Times New Roman"/>
                <w:b/>
                <w:sz w:val="22"/>
                <w:lang w:bidi="en-US"/>
              </w:rPr>
              <w:lastRenderedPageBreak/>
              <w:t>Priority Area for Action</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5.3</w:t>
            </w:r>
            <w:r>
              <w:rPr>
                <w:rFonts w:ascii="Calibri" w:eastAsia="Times New Roman" w:hAnsi="Calibri" w:cs="Times New Roman"/>
                <w:b/>
                <w:sz w:val="22"/>
                <w:lang w:bidi="en-US"/>
              </w:rPr>
              <w:t xml:space="preserve">: </w:t>
            </w:r>
            <w:r w:rsidRPr="00380DAF">
              <w:rPr>
                <w:rFonts w:ascii="Calibri" w:eastAsia="Times New Roman" w:hAnsi="Calibri" w:cs="Times New Roman"/>
                <w:b/>
                <w:sz w:val="22"/>
                <w:lang w:bidi="en-US"/>
              </w:rPr>
              <w:t>Explore opportunities to increase support for research and development, including incentives for greater private sector investment</w:t>
            </w:r>
            <w:r>
              <w:rPr>
                <w:rFonts w:ascii="Calibri" w:eastAsia="Times New Roman" w:hAnsi="Calibri" w:cs="Times New Roman"/>
                <w:b/>
                <w:sz w:val="22"/>
                <w:lang w:bidi="en-US"/>
              </w:rPr>
              <w:t>.</w:t>
            </w:r>
          </w:p>
        </w:tc>
      </w:tr>
      <w:tr w:rsidR="00E5304E" w:rsidRPr="00757AB4" w14:paraId="39E860BF" w14:textId="77777777" w:rsidTr="00E5304E">
        <w:trPr>
          <w:cantSplit/>
          <w:trHeight w:val="245"/>
        </w:trPr>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D65CFE" w14:textId="0EE01697" w:rsidR="00E5304E" w:rsidRPr="00172F0C" w:rsidRDefault="00E5304E" w:rsidP="00DE46E4">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6BA5597" w14:textId="45CF5E78" w:rsidR="00E5304E" w:rsidRDefault="00E5304E" w:rsidP="00DA0147">
            <w:pPr>
              <w:rPr>
                <w:rFonts w:ascii="Calibri" w:hAnsi="Calibri"/>
                <w:b/>
                <w:sz w:val="22"/>
              </w:rPr>
            </w:pPr>
            <w:r w:rsidRPr="00876CF3">
              <w:rPr>
                <w:rFonts w:ascii="Calibri" w:hAnsi="Calibri" w:cs="Calibri"/>
                <w:b/>
                <w:color w:val="000000" w:themeColor="text1"/>
                <w:sz w:val="22"/>
                <w:lang w:val="en-US"/>
              </w:rPr>
              <w:t>5.3.1</w:t>
            </w:r>
            <w:r>
              <w:rPr>
                <w:rFonts w:ascii="Calibri" w:hAnsi="Calibri" w:cs="Calibri"/>
                <w:color w:val="000000" w:themeColor="text1"/>
                <w:sz w:val="22"/>
                <w:lang w:val="en-US"/>
              </w:rPr>
              <w:t xml:space="preserve"> Undertake research to correlate</w:t>
            </w:r>
            <w:r w:rsidRPr="00491076">
              <w:rPr>
                <w:rFonts w:ascii="Calibri" w:hAnsi="Calibri" w:cs="Calibri"/>
                <w:color w:val="000000" w:themeColor="text1"/>
                <w:sz w:val="22"/>
                <w:lang w:val="en-US"/>
              </w:rPr>
              <w:t xml:space="preserve"> mobile antimicrobial resistant genetic elements from human hospital isolates and those from animals subjected to intensive farming practices</w:t>
            </w:r>
            <w:r>
              <w:rPr>
                <w:rFonts w:ascii="Calibri" w:hAnsi="Calibri" w:cs="Calibri"/>
                <w:color w:val="000000" w:themeColor="text1"/>
                <w:sz w:val="22"/>
                <w:lang w:val="en-U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68039A" w14:textId="77777777" w:rsidR="00E5304E" w:rsidRPr="00491076" w:rsidRDefault="00E5304E" w:rsidP="00974470">
            <w:pPr>
              <w:widowControl w:val="0"/>
              <w:autoSpaceDE w:val="0"/>
              <w:autoSpaceDN w:val="0"/>
              <w:adjustRightInd w:val="0"/>
              <w:rPr>
                <w:rFonts w:ascii="Calibri" w:hAnsi="Calibri" w:cs="Calibri"/>
                <w:color w:val="000000" w:themeColor="text1"/>
                <w:sz w:val="22"/>
                <w:lang w:val="en-US"/>
              </w:rPr>
            </w:pPr>
            <w:r w:rsidRPr="00491076">
              <w:rPr>
                <w:rFonts w:ascii="Calibri" w:hAnsi="Calibri" w:cs="Calibri"/>
                <w:color w:val="000000" w:themeColor="text1"/>
                <w:sz w:val="22"/>
                <w:lang w:val="en-US"/>
              </w:rPr>
              <w:t>University of Sydney Clinical School (MBI)</w:t>
            </w:r>
            <w:r>
              <w:rPr>
                <w:rFonts w:ascii="Calibri" w:hAnsi="Calibri" w:cs="Calibri"/>
                <w:color w:val="000000" w:themeColor="text1"/>
                <w:sz w:val="22"/>
                <w:lang w:val="en-US"/>
              </w:rPr>
              <w:t>,</w:t>
            </w:r>
          </w:p>
          <w:p w14:paraId="2572491D" w14:textId="145EF4E7" w:rsidR="00E5304E" w:rsidRDefault="00E5304E" w:rsidP="00DE46E4">
            <w:pPr>
              <w:rPr>
                <w:rFonts w:ascii="Calibri" w:eastAsia="Calibri" w:hAnsi="Calibri"/>
                <w:sz w:val="22"/>
              </w:rPr>
            </w:pPr>
            <w:r w:rsidRPr="00491076">
              <w:rPr>
                <w:rFonts w:ascii="Calibri" w:hAnsi="Calibri" w:cs="Calibri"/>
                <w:color w:val="000000" w:themeColor="text1"/>
                <w:sz w:val="22"/>
                <w:lang w:val="en-US"/>
              </w:rPr>
              <w:t>University of Technology, Elizabeth Macarthur Research Institute</w:t>
            </w:r>
            <w:r>
              <w:rPr>
                <w:rFonts w:ascii="Calibri" w:hAnsi="Calibri" w:cs="Calibri"/>
                <w:color w:val="000000" w:themeColor="text1"/>
                <w:sz w:val="22"/>
                <w:lang w:val="en-US"/>
              </w:rPr>
              <w:t xml:space="preserve"> as part of the Australian centre for genomic epidemiological microbiology (ausgem)</w:t>
            </w:r>
            <w:r w:rsidRPr="00491076">
              <w:rPr>
                <w:rFonts w:ascii="Calibri" w:hAnsi="Calibri" w:cs="Calibri"/>
                <w:color w:val="000000" w:themeColor="text1"/>
                <w:sz w:val="22"/>
                <w:lang w:val="en-US"/>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9E6001C" w14:textId="77777777" w:rsidR="00E5304E" w:rsidRPr="00491076" w:rsidRDefault="00E5304E" w:rsidP="00974470">
            <w:pPr>
              <w:widowControl w:val="0"/>
              <w:autoSpaceDE w:val="0"/>
              <w:autoSpaceDN w:val="0"/>
              <w:adjustRightInd w:val="0"/>
              <w:rPr>
                <w:rFonts w:ascii="Calibri" w:hAnsi="Calibri" w:cs="Calibri"/>
                <w:color w:val="000000" w:themeColor="text1"/>
                <w:sz w:val="22"/>
                <w:lang w:val="en-US"/>
              </w:rPr>
            </w:pPr>
            <w:r w:rsidRPr="00491076">
              <w:rPr>
                <w:rFonts w:ascii="Calibri" w:hAnsi="Calibri" w:cs="Calibri"/>
                <w:color w:val="000000" w:themeColor="text1"/>
                <w:sz w:val="22"/>
                <w:lang w:val="en-US"/>
              </w:rPr>
              <w:t>May 2016: data and isolate retrieval</w:t>
            </w:r>
          </w:p>
          <w:p w14:paraId="279F02DF" w14:textId="77777777" w:rsidR="00E5304E" w:rsidRPr="00491076" w:rsidRDefault="00E5304E" w:rsidP="00974470">
            <w:pPr>
              <w:widowControl w:val="0"/>
              <w:autoSpaceDE w:val="0"/>
              <w:autoSpaceDN w:val="0"/>
              <w:adjustRightInd w:val="0"/>
              <w:rPr>
                <w:rFonts w:ascii="Calibri" w:hAnsi="Calibri" w:cs="Calibri"/>
                <w:color w:val="000000" w:themeColor="text1"/>
                <w:sz w:val="22"/>
                <w:lang w:val="en-US"/>
              </w:rPr>
            </w:pPr>
            <w:r w:rsidRPr="00491076">
              <w:rPr>
                <w:rFonts w:ascii="Calibri" w:hAnsi="Calibri" w:cs="Calibri"/>
                <w:color w:val="000000" w:themeColor="text1"/>
                <w:sz w:val="22"/>
                <w:lang w:val="en-US"/>
              </w:rPr>
              <w:t>Dec 2016: Isolates sequenced</w:t>
            </w:r>
          </w:p>
          <w:p w14:paraId="2C6BAD69" w14:textId="1A3DF08B" w:rsidR="00E5304E" w:rsidRPr="008F74B4" w:rsidRDefault="00E5304E" w:rsidP="00DE46E4">
            <w:pPr>
              <w:rPr>
                <w:rFonts w:ascii="Calibri" w:eastAsia="Calibri" w:hAnsi="Calibri"/>
                <w:sz w:val="22"/>
              </w:rPr>
            </w:pPr>
            <w:r w:rsidRPr="00491076">
              <w:rPr>
                <w:rFonts w:ascii="Calibri" w:hAnsi="Calibri" w:cs="Calibri"/>
                <w:color w:val="000000" w:themeColor="text1"/>
                <w:sz w:val="22"/>
                <w:lang w:val="en-US"/>
              </w:rPr>
              <w:t xml:space="preserve">2017: Data analysed and published </w:t>
            </w:r>
          </w:p>
        </w:tc>
      </w:tr>
      <w:tr w:rsidR="00E5304E" w:rsidRPr="00757AB4" w14:paraId="5BE324B9" w14:textId="77777777" w:rsidTr="00D22AE7">
        <w:trPr>
          <w:cantSplit/>
          <w:trHeight w:val="245"/>
        </w:trPr>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77CF62" w14:textId="77777777" w:rsidR="00E5304E" w:rsidRDefault="00E5304E" w:rsidP="00DE46E4">
            <w:pPr>
              <w:rPr>
                <w:rFonts w:ascii="Calibri" w:eastAsia="Times New Roman" w:hAnsi="Calibri" w:cs="Times New Roman"/>
                <w:i/>
                <w:sz w:val="22"/>
                <w:lang w:bidi="en-US"/>
              </w:rPr>
            </w:pPr>
            <w:r w:rsidRPr="00172F0C">
              <w:rPr>
                <w:rFonts w:ascii="Calibri" w:eastAsia="Times New Roman" w:hAnsi="Calibri" w:cs="Times New Roman"/>
                <w:i/>
                <w:sz w:val="22"/>
                <w:lang w:bidi="en-US"/>
              </w:rPr>
              <w:t>Human Health</w:t>
            </w:r>
          </w:p>
          <w:p w14:paraId="164C607B" w14:textId="77777777" w:rsidR="00E5304E" w:rsidRPr="00172F0C" w:rsidRDefault="00E5304E" w:rsidP="00DE46E4">
            <w:pPr>
              <w:rPr>
                <w:rFonts w:ascii="Calibri" w:eastAsia="Times New Roman" w:hAnsi="Calibri" w:cs="Times New Roman"/>
                <w:i/>
                <w:sz w:val="22"/>
                <w:lang w:bidi="en-US"/>
              </w:rPr>
            </w:pPr>
          </w:p>
          <w:p w14:paraId="0B1E1A71" w14:textId="77777777" w:rsidR="00E5304E" w:rsidRPr="00172F0C" w:rsidRDefault="00E5304E" w:rsidP="00DE46E4">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CE906AB" w14:textId="77777777" w:rsidR="00E5304E" w:rsidRPr="00757AB4" w:rsidRDefault="00E5304E" w:rsidP="00DA0147">
            <w:pPr>
              <w:rPr>
                <w:rFonts w:ascii="Calibri" w:eastAsia="Times New Roman" w:hAnsi="Calibri" w:cs="Times New Roman"/>
                <w:sz w:val="20"/>
                <w:szCs w:val="20"/>
                <w:lang w:bidi="en-US"/>
              </w:rPr>
            </w:pPr>
            <w:r>
              <w:rPr>
                <w:rFonts w:ascii="Calibri" w:hAnsi="Calibri"/>
                <w:b/>
                <w:sz w:val="22"/>
              </w:rPr>
              <w:t xml:space="preserve">5.3.2 </w:t>
            </w:r>
            <w:r>
              <w:rPr>
                <w:rFonts w:ascii="Calibri" w:eastAsia="Calibri" w:hAnsi="Calibri"/>
                <w:sz w:val="22"/>
              </w:rPr>
              <w:t xml:space="preserve">Support </w:t>
            </w:r>
            <w:r w:rsidRPr="00D55BA6">
              <w:rPr>
                <w:rFonts w:ascii="Calibri" w:eastAsia="Calibri" w:hAnsi="Calibri"/>
                <w:sz w:val="22"/>
              </w:rPr>
              <w:t>Product Development Partnership to bring new drugs and diagnostic tests to market</w:t>
            </w:r>
            <w:r>
              <w:rPr>
                <w:rFonts w:ascii="Calibri" w:eastAsia="Calibri" w:hAnsi="Calibri"/>
                <w:sz w:val="22"/>
              </w:rPr>
              <w:t>, including clinical trials of new treatments, including for drug-sensitive and multi-drug resistant tuberculosis and malaria.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B188A4" w14:textId="77777777" w:rsidR="00E5304E" w:rsidRPr="00757AB4" w:rsidRDefault="00E5304E" w:rsidP="00DE46E4">
            <w:pPr>
              <w:rPr>
                <w:rFonts w:ascii="Calibri" w:eastAsia="Times New Roman" w:hAnsi="Calibri" w:cs="Times New Roman"/>
                <w:sz w:val="20"/>
                <w:szCs w:val="20"/>
                <w:lang w:bidi="en-US"/>
              </w:rPr>
            </w:pPr>
            <w:r>
              <w:rPr>
                <w:rFonts w:ascii="Calibri" w:eastAsia="Calibri" w:hAnsi="Calibri"/>
                <w:sz w:val="22"/>
              </w:rPr>
              <w:t>Australian Government Department of Foreign Affairs and Trade*</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FD3D018" w14:textId="339C6211" w:rsidR="00E5304E" w:rsidRPr="00611C89" w:rsidRDefault="00E5304E" w:rsidP="00DE46E4">
            <w:pPr>
              <w:rPr>
                <w:rFonts w:asciiTheme="minorHAnsi" w:eastAsia="Times New Roman" w:hAnsiTheme="minorHAnsi" w:cs="Times New Roman"/>
                <w:sz w:val="20"/>
                <w:szCs w:val="20"/>
                <w:highlight w:val="yellow"/>
                <w:lang w:val="en-US"/>
              </w:rPr>
            </w:pPr>
            <w:r w:rsidRPr="008F74B4">
              <w:rPr>
                <w:rFonts w:ascii="Calibri" w:eastAsia="Calibri" w:hAnsi="Calibri"/>
                <w:sz w:val="22"/>
              </w:rPr>
              <w:t>Fu</w:t>
            </w:r>
            <w:r w:rsidR="00D06EEC">
              <w:rPr>
                <w:rFonts w:ascii="Calibri" w:eastAsia="Calibri" w:hAnsi="Calibri"/>
                <w:sz w:val="22"/>
              </w:rPr>
              <w:t>nding over three years (2015–</w:t>
            </w:r>
            <w:r w:rsidRPr="008F74B4">
              <w:rPr>
                <w:rFonts w:ascii="Calibri" w:eastAsia="Calibri" w:hAnsi="Calibri"/>
                <w:sz w:val="22"/>
              </w:rPr>
              <w:t>17) for the TB Alliance, Medicines for Malaria Venture (MMV) and the Foundation for Inn</w:t>
            </w:r>
            <w:r w:rsidRPr="00ED068A">
              <w:rPr>
                <w:rFonts w:ascii="Calibri" w:eastAsia="Calibri" w:hAnsi="Calibri"/>
                <w:sz w:val="22"/>
              </w:rPr>
              <w:t>ovative New Diagnostics (FIND)</w:t>
            </w:r>
            <w:r w:rsidRPr="008F74B4">
              <w:rPr>
                <w:rFonts w:ascii="Calibri" w:eastAsia="Calibri" w:hAnsi="Calibri"/>
                <w:sz w:val="22"/>
              </w:rPr>
              <w:t xml:space="preserve"> </w:t>
            </w:r>
          </w:p>
        </w:tc>
      </w:tr>
      <w:tr w:rsidR="00E5304E" w:rsidRPr="00757AB4" w14:paraId="26BF84BB" w14:textId="77777777" w:rsidTr="00D22AE7">
        <w:trPr>
          <w:cantSplit/>
          <w:trHeight w:val="245"/>
        </w:trPr>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04BEA6" w14:textId="77777777" w:rsidR="00E5304E" w:rsidRPr="00172F0C" w:rsidRDefault="00E5304E" w:rsidP="00DE46E4">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512C04B" w14:textId="30B261A7" w:rsidR="00E5304E" w:rsidRDefault="00E5304E" w:rsidP="00841819">
            <w:pPr>
              <w:rPr>
                <w:rFonts w:ascii="Calibri" w:eastAsia="Calibri" w:hAnsi="Calibri"/>
                <w:sz w:val="22"/>
              </w:rPr>
            </w:pPr>
            <w:r w:rsidRPr="00876CF3">
              <w:rPr>
                <w:rFonts w:ascii="Calibri" w:hAnsi="Calibri"/>
                <w:b/>
                <w:sz w:val="22"/>
              </w:rPr>
              <w:t>5.3.3</w:t>
            </w:r>
            <w:r>
              <w:rPr>
                <w:rFonts w:ascii="Calibri" w:hAnsi="Calibri"/>
                <w:b/>
                <w:sz w:val="22"/>
              </w:rPr>
              <w:t xml:space="preserve"> </w:t>
            </w:r>
            <w:r>
              <w:rPr>
                <w:rFonts w:ascii="Calibri" w:eastAsia="Calibri" w:hAnsi="Calibri"/>
                <w:sz w:val="22"/>
              </w:rPr>
              <w:t>Treating Infection</w:t>
            </w:r>
            <w:r w:rsidR="000B6A86">
              <w:rPr>
                <w:rFonts w:ascii="Calibri" w:eastAsia="Calibri" w:hAnsi="Calibri"/>
                <w:sz w:val="22"/>
              </w:rPr>
              <w:t>—</w:t>
            </w:r>
            <w:r>
              <w:rPr>
                <w:rFonts w:ascii="Calibri" w:eastAsia="Calibri" w:hAnsi="Calibri"/>
                <w:sz w:val="22"/>
              </w:rPr>
              <w:t>new antibiotics and antifungals: undertake an open access screening initiative to validate those with novel antimicrobial properties.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67DCDB" w14:textId="77777777" w:rsidR="00E5304E" w:rsidRPr="00E36B4C" w:rsidRDefault="00E5304E" w:rsidP="00841819">
            <w:pPr>
              <w:spacing w:line="276" w:lineRule="auto"/>
              <w:rPr>
                <w:rFonts w:ascii="Calibri" w:eastAsia="Calibri" w:hAnsi="Calibri"/>
                <w:sz w:val="22"/>
              </w:rPr>
            </w:pPr>
            <w:r w:rsidRPr="00FE05AE">
              <w:rPr>
                <w:rFonts w:ascii="Calibri" w:eastAsia="Calibri" w:hAnsi="Calibri"/>
                <w:sz w:val="22"/>
              </w:rPr>
              <w:t>The Community for Open Antimicrobial Drug Discovery,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A908EB5" w14:textId="77777777" w:rsidR="00E5304E" w:rsidRPr="00611C89" w:rsidRDefault="00E5304E" w:rsidP="00DE46E4">
            <w:pPr>
              <w:rPr>
                <w:rFonts w:ascii="Calibri" w:eastAsia="Calibri" w:hAnsi="Calibri"/>
                <w:sz w:val="22"/>
                <w:highlight w:val="yellow"/>
              </w:rPr>
            </w:pPr>
            <w:r w:rsidRPr="00024C88">
              <w:rPr>
                <w:rFonts w:ascii="Calibri" w:eastAsia="Calibri" w:hAnsi="Calibri"/>
                <w:sz w:val="22"/>
              </w:rPr>
              <w:t>2020</w:t>
            </w:r>
          </w:p>
        </w:tc>
      </w:tr>
      <w:tr w:rsidR="00E5304E" w:rsidRPr="00757AB4" w14:paraId="260CED30" w14:textId="77777777" w:rsidTr="00D22AE7">
        <w:trPr>
          <w:cantSplit/>
          <w:trHeight w:val="245"/>
        </w:trPr>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53BEA5" w14:textId="77777777" w:rsidR="00E5304E" w:rsidRPr="00172F0C" w:rsidRDefault="00E5304E" w:rsidP="00DE46E4">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3C58912" w14:textId="77777777" w:rsidR="00E5304E" w:rsidRPr="0064139C" w:rsidRDefault="00E5304E" w:rsidP="00A7672C">
            <w:pPr>
              <w:rPr>
                <w:rFonts w:ascii="Calibri" w:eastAsia="Times New Roman" w:hAnsi="Calibri" w:cs="Times New Roman"/>
                <w:sz w:val="22"/>
                <w:lang w:bidi="en-US"/>
              </w:rPr>
            </w:pPr>
            <w:r w:rsidRPr="00876CF3">
              <w:rPr>
                <w:rFonts w:ascii="Calibri" w:hAnsi="Calibri"/>
                <w:b/>
                <w:sz w:val="22"/>
              </w:rPr>
              <w:t xml:space="preserve">5.3.4  </w:t>
            </w:r>
            <w:r>
              <w:rPr>
                <w:rFonts w:ascii="Calibri" w:eastAsia="Times New Roman" w:hAnsi="Calibri" w:cs="Times New Roman"/>
                <w:sz w:val="22"/>
                <w:lang w:bidi="en-US"/>
              </w:rPr>
              <w:t>Develop</w:t>
            </w:r>
            <w:r w:rsidRPr="001272F4">
              <w:rPr>
                <w:rFonts w:ascii="Calibri" w:eastAsia="Times New Roman" w:hAnsi="Calibri" w:cs="Times New Roman"/>
                <w:sz w:val="22"/>
                <w:lang w:bidi="en-US"/>
              </w:rPr>
              <w:t xml:space="preserve"> </w:t>
            </w:r>
            <w:r>
              <w:rPr>
                <w:rFonts w:ascii="Calibri" w:eastAsia="Times New Roman" w:hAnsi="Calibri" w:cs="Times New Roman"/>
                <w:sz w:val="22"/>
                <w:lang w:bidi="en-US"/>
              </w:rPr>
              <w:t>new antimicrobials for use against m</w:t>
            </w:r>
            <w:r w:rsidRPr="001272F4">
              <w:rPr>
                <w:rFonts w:ascii="Calibri" w:eastAsia="Times New Roman" w:hAnsi="Calibri" w:cs="Times New Roman"/>
                <w:sz w:val="22"/>
                <w:lang w:bidi="en-US"/>
              </w:rPr>
              <w:t xml:space="preserve">ulti-drug resistant strains of </w:t>
            </w:r>
            <w:r w:rsidRPr="0064139C">
              <w:rPr>
                <w:rFonts w:ascii="Calibri" w:eastAsia="Times New Roman" w:hAnsi="Calibri" w:cs="Times New Roman"/>
                <w:i/>
                <w:sz w:val="22"/>
                <w:lang w:bidi="en-US"/>
              </w:rPr>
              <w:t>Mycobacterium tuberculosis</w:t>
            </w:r>
            <w:r>
              <w:rPr>
                <w:rFonts w:ascii="Calibri" w:eastAsia="Times New Roman" w:hAnsi="Calibri" w:cs="Times New Roman"/>
                <w:i/>
                <w:sz w:val="22"/>
                <w:lang w:bidi="en-US"/>
              </w:rPr>
              <w:t xml:space="preserve"> </w:t>
            </w:r>
            <w:r>
              <w:rPr>
                <w:rFonts w:ascii="Calibri" w:eastAsia="Times New Roman" w:hAnsi="Calibri" w:cs="Times New Roman"/>
                <w:sz w:val="22"/>
                <w:lang w:bidi="en-US"/>
              </w:rPr>
              <w:t>which  will include:</w:t>
            </w:r>
          </w:p>
          <w:p w14:paraId="5C285C2B" w14:textId="77777777" w:rsidR="00E5304E" w:rsidRPr="0064139C" w:rsidRDefault="00E5304E" w:rsidP="00A7672C">
            <w:pPr>
              <w:rPr>
                <w:rFonts w:ascii="Calibri" w:eastAsia="Times New Roman" w:hAnsi="Calibri" w:cs="Times New Roman"/>
                <w:sz w:val="22"/>
                <w:lang w:bidi="en-US"/>
              </w:rPr>
            </w:pPr>
            <w:r w:rsidRPr="0064139C">
              <w:rPr>
                <w:rFonts w:ascii="Calibri" w:eastAsia="Times New Roman" w:hAnsi="Calibri" w:cs="Times New Roman"/>
                <w:sz w:val="22"/>
                <w:lang w:bidi="en-US"/>
              </w:rPr>
              <w:t xml:space="preserve">a) </w:t>
            </w:r>
            <w:r>
              <w:rPr>
                <w:rFonts w:ascii="Calibri" w:eastAsia="Times New Roman" w:hAnsi="Calibri" w:cs="Times New Roman"/>
                <w:sz w:val="22"/>
                <w:lang w:bidi="en-US"/>
              </w:rPr>
              <w:t>Development of</w:t>
            </w:r>
            <w:r w:rsidRPr="0064139C">
              <w:rPr>
                <w:rFonts w:ascii="Calibri" w:eastAsia="Times New Roman" w:hAnsi="Calibri" w:cs="Times New Roman"/>
                <w:sz w:val="22"/>
                <w:lang w:bidi="en-US"/>
              </w:rPr>
              <w:t xml:space="preserve"> synthetic analogues of lead compounds targeting cell wall synthesis with higher potency against M. tuberculosis.</w:t>
            </w:r>
          </w:p>
          <w:p w14:paraId="1364B54A" w14:textId="77777777" w:rsidR="00E5304E" w:rsidRPr="0064139C" w:rsidRDefault="00E5304E" w:rsidP="00A7672C">
            <w:pPr>
              <w:rPr>
                <w:rFonts w:ascii="Calibri" w:eastAsia="Times New Roman" w:hAnsi="Calibri" w:cs="Times New Roman"/>
                <w:sz w:val="22"/>
                <w:lang w:bidi="en-US"/>
              </w:rPr>
            </w:pPr>
            <w:r w:rsidRPr="0064139C">
              <w:rPr>
                <w:rFonts w:ascii="Calibri" w:eastAsia="Times New Roman" w:hAnsi="Calibri" w:cs="Times New Roman"/>
                <w:sz w:val="22"/>
                <w:lang w:bidi="en-US"/>
              </w:rPr>
              <w:t xml:space="preserve">b) </w:t>
            </w:r>
            <w:r>
              <w:rPr>
                <w:rFonts w:ascii="Calibri" w:eastAsia="Times New Roman" w:hAnsi="Calibri" w:cs="Times New Roman"/>
                <w:sz w:val="22"/>
                <w:lang w:bidi="en-US"/>
              </w:rPr>
              <w:t>Identification of</w:t>
            </w:r>
            <w:r w:rsidRPr="0064139C">
              <w:rPr>
                <w:rFonts w:ascii="Calibri" w:eastAsia="Times New Roman" w:hAnsi="Calibri" w:cs="Times New Roman"/>
                <w:sz w:val="22"/>
                <w:lang w:bidi="en-US"/>
              </w:rPr>
              <w:t xml:space="preserve"> novel anti-tuberculosis agents from </w:t>
            </w:r>
            <w:r>
              <w:rPr>
                <w:rFonts w:ascii="Calibri" w:eastAsia="Times New Roman" w:hAnsi="Calibri" w:cs="Times New Roman"/>
                <w:sz w:val="22"/>
                <w:lang w:bidi="en-US"/>
              </w:rPr>
              <w:t>marine extracts</w:t>
            </w:r>
          </w:p>
          <w:p w14:paraId="198B9F4B" w14:textId="77777777" w:rsidR="00E5304E" w:rsidRPr="002A6243" w:rsidRDefault="00E5304E" w:rsidP="00A7672C">
            <w:pPr>
              <w:rPr>
                <w:rFonts w:ascii="Calibri" w:hAnsi="Calibri"/>
                <w:b/>
                <w:sz w:val="22"/>
                <w:highlight w:val="green"/>
              </w:rPr>
            </w:pPr>
            <w:r w:rsidRPr="0064139C">
              <w:rPr>
                <w:rFonts w:ascii="Calibri" w:eastAsia="Times New Roman" w:hAnsi="Calibri" w:cs="Times New Roman"/>
                <w:sz w:val="22"/>
                <w:lang w:bidi="en-US"/>
              </w:rPr>
              <w:t xml:space="preserve">c) </w:t>
            </w:r>
            <w:r>
              <w:rPr>
                <w:rFonts w:ascii="Calibri" w:eastAsia="Times New Roman" w:hAnsi="Calibri" w:cs="Times New Roman"/>
                <w:sz w:val="22"/>
                <w:lang w:bidi="en-US"/>
              </w:rPr>
              <w:t>Identification of</w:t>
            </w:r>
            <w:r w:rsidRPr="0064139C">
              <w:rPr>
                <w:rFonts w:ascii="Calibri" w:eastAsia="Times New Roman" w:hAnsi="Calibri" w:cs="Times New Roman"/>
                <w:sz w:val="22"/>
                <w:lang w:bidi="en-US"/>
              </w:rPr>
              <w:t xml:space="preserve"> novel targets for anti-mycobacterial drugs</w:t>
            </w:r>
            <w:r>
              <w:rPr>
                <w:rFonts w:ascii="Calibri" w:eastAsia="Times New Roman" w:hAnsi="Calibri" w:cs="Times New Roman"/>
                <w:sz w:val="22"/>
                <w:lang w:bidi="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6AB7B2" w14:textId="77777777" w:rsidR="00E5304E" w:rsidRPr="00FE05AE" w:rsidRDefault="00E5304E" w:rsidP="00841819">
            <w:pPr>
              <w:spacing w:line="276" w:lineRule="auto"/>
              <w:rPr>
                <w:rFonts w:ascii="Calibri" w:eastAsia="Calibri" w:hAnsi="Calibri"/>
                <w:sz w:val="22"/>
              </w:rPr>
            </w:pPr>
            <w:r w:rsidRPr="0064139C">
              <w:rPr>
                <w:rFonts w:ascii="Calibri" w:hAnsi="Calibri" w:cs="Calibri"/>
                <w:color w:val="000000" w:themeColor="text1"/>
                <w:sz w:val="22"/>
                <w:lang w:val="en-US"/>
              </w:rPr>
              <w:t>University of Sydney (Chemistry, Infectious Diseases &amp; Immunology) and Centenary Institute and CRE in Tuberculosis Control;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515EB06" w14:textId="77777777" w:rsidR="00E5304E" w:rsidRPr="0064139C" w:rsidRDefault="00E5304E" w:rsidP="00BF6695">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a) Dec 2017: c</w:t>
            </w:r>
            <w:r w:rsidRPr="0064139C">
              <w:rPr>
                <w:rFonts w:ascii="Calibri" w:hAnsi="Calibri" w:cs="Calibri"/>
                <w:color w:val="000000" w:themeColor="text1"/>
                <w:sz w:val="22"/>
                <w:lang w:val="en-US"/>
              </w:rPr>
              <w:t xml:space="preserve">omplete preclinical studies of efficacy of compounds in animal models of tuberculosis </w:t>
            </w:r>
          </w:p>
          <w:p w14:paraId="74E62A54" w14:textId="77777777" w:rsidR="00E5304E" w:rsidRDefault="00E5304E" w:rsidP="00BF6695">
            <w:pPr>
              <w:widowControl w:val="0"/>
              <w:autoSpaceDE w:val="0"/>
              <w:autoSpaceDN w:val="0"/>
              <w:adjustRightInd w:val="0"/>
              <w:rPr>
                <w:rFonts w:ascii="Calibri" w:hAnsi="Calibri" w:cs="Calibri"/>
                <w:color w:val="000000" w:themeColor="text1"/>
                <w:sz w:val="22"/>
                <w:lang w:val="en-US"/>
              </w:rPr>
            </w:pPr>
            <w:r w:rsidRPr="0064139C">
              <w:rPr>
                <w:rFonts w:ascii="Calibri" w:hAnsi="Calibri" w:cs="Calibri"/>
                <w:color w:val="000000" w:themeColor="text1"/>
                <w:sz w:val="22"/>
                <w:lang w:val="en-US"/>
              </w:rPr>
              <w:t xml:space="preserve">b) </w:t>
            </w:r>
            <w:r>
              <w:rPr>
                <w:rFonts w:ascii="Calibri" w:hAnsi="Calibri" w:cs="Calibri"/>
                <w:color w:val="000000" w:themeColor="text1"/>
                <w:sz w:val="22"/>
                <w:lang w:val="en-US"/>
              </w:rPr>
              <w:t xml:space="preserve">Dec 2017: </w:t>
            </w:r>
            <w:r w:rsidRPr="0064139C">
              <w:rPr>
                <w:rFonts w:ascii="Calibri" w:hAnsi="Calibri" w:cs="Calibri"/>
                <w:color w:val="000000" w:themeColor="text1"/>
                <w:sz w:val="22"/>
                <w:lang w:val="en-US"/>
              </w:rPr>
              <w:t xml:space="preserve">Purification of bioactive marine compounds </w:t>
            </w:r>
            <w:r>
              <w:rPr>
                <w:rFonts w:ascii="Calibri" w:hAnsi="Calibri" w:cs="Calibri"/>
                <w:color w:val="000000" w:themeColor="text1"/>
                <w:sz w:val="22"/>
                <w:lang w:val="en-US"/>
              </w:rPr>
              <w:t>and</w:t>
            </w:r>
          </w:p>
          <w:p w14:paraId="3CF2E0F6" w14:textId="77777777" w:rsidR="00E5304E" w:rsidRPr="0064139C" w:rsidRDefault="00E5304E" w:rsidP="00BF6695">
            <w:pPr>
              <w:widowControl w:val="0"/>
              <w:autoSpaceDE w:val="0"/>
              <w:autoSpaceDN w:val="0"/>
              <w:adjustRightInd w:val="0"/>
              <w:rPr>
                <w:rFonts w:ascii="Calibri" w:hAnsi="Calibri" w:cs="Calibri"/>
                <w:color w:val="000000" w:themeColor="text1"/>
                <w:sz w:val="22"/>
                <w:lang w:val="en-US"/>
              </w:rPr>
            </w:pPr>
            <w:r w:rsidRPr="0064139C">
              <w:rPr>
                <w:rFonts w:ascii="Calibri" w:hAnsi="Calibri" w:cs="Calibri"/>
                <w:color w:val="000000" w:themeColor="text1"/>
                <w:sz w:val="22"/>
                <w:lang w:val="en-US"/>
              </w:rPr>
              <w:t xml:space="preserve">preclinical assessment of </w:t>
            </w:r>
            <w:r w:rsidRPr="0064139C">
              <w:rPr>
                <w:rFonts w:ascii="Calibri" w:hAnsi="Calibri" w:cs="Calibri"/>
                <w:i/>
                <w:color w:val="000000" w:themeColor="text1"/>
                <w:sz w:val="22"/>
                <w:lang w:val="en-US"/>
              </w:rPr>
              <w:t>in vivo</w:t>
            </w:r>
            <w:r w:rsidRPr="0064139C">
              <w:rPr>
                <w:rFonts w:ascii="Calibri" w:hAnsi="Calibri" w:cs="Calibri"/>
                <w:color w:val="000000" w:themeColor="text1"/>
                <w:sz w:val="22"/>
                <w:lang w:val="en-US"/>
              </w:rPr>
              <w:t xml:space="preserve"> potency in animal models </w:t>
            </w:r>
          </w:p>
          <w:p w14:paraId="4CAD0E5D" w14:textId="20C83450" w:rsidR="00E5304E" w:rsidRPr="00024C88" w:rsidRDefault="00E5304E" w:rsidP="008F74B4">
            <w:pPr>
              <w:rPr>
                <w:rFonts w:ascii="Calibri" w:eastAsia="Calibri" w:hAnsi="Calibri"/>
                <w:sz w:val="22"/>
              </w:rPr>
            </w:pPr>
            <w:r>
              <w:rPr>
                <w:rFonts w:ascii="Calibri" w:hAnsi="Calibri" w:cs="Calibri"/>
                <w:color w:val="000000" w:themeColor="text1"/>
                <w:sz w:val="22"/>
                <w:lang w:val="en-US"/>
              </w:rPr>
              <w:t xml:space="preserve">c) </w:t>
            </w:r>
            <w:r w:rsidRPr="0064139C">
              <w:rPr>
                <w:rFonts w:ascii="Calibri" w:hAnsi="Calibri" w:cs="Calibri"/>
                <w:color w:val="000000" w:themeColor="text1"/>
                <w:sz w:val="22"/>
                <w:lang w:val="en-US"/>
              </w:rPr>
              <w:t>Id</w:t>
            </w:r>
            <w:r>
              <w:rPr>
                <w:rFonts w:ascii="Calibri" w:hAnsi="Calibri" w:cs="Calibri"/>
                <w:color w:val="000000" w:themeColor="text1"/>
                <w:sz w:val="22"/>
                <w:lang w:val="en-US"/>
              </w:rPr>
              <w:t>entify new targets by end of 2017, t</w:t>
            </w:r>
            <w:r w:rsidRPr="0064139C">
              <w:rPr>
                <w:rFonts w:ascii="Calibri" w:hAnsi="Calibri" w:cs="Calibri"/>
                <w:color w:val="000000" w:themeColor="text1"/>
                <w:sz w:val="22"/>
                <w:lang w:val="en-US"/>
              </w:rPr>
              <w:t>hen continue chemical modification</w:t>
            </w:r>
            <w:r>
              <w:rPr>
                <w:rFonts w:ascii="Calibri" w:hAnsi="Calibri" w:cs="Calibri"/>
                <w:color w:val="000000" w:themeColor="text1"/>
                <w:sz w:val="22"/>
                <w:lang w:val="en-US"/>
              </w:rPr>
              <w:t xml:space="preserve"> to optimis</w:t>
            </w:r>
            <w:r w:rsidRPr="0064139C">
              <w:rPr>
                <w:rFonts w:ascii="Calibri" w:hAnsi="Calibri" w:cs="Calibri"/>
                <w:color w:val="000000" w:themeColor="text1"/>
                <w:sz w:val="22"/>
                <w:lang w:val="en-US"/>
              </w:rPr>
              <w:t>e potency.</w:t>
            </w:r>
          </w:p>
        </w:tc>
      </w:tr>
      <w:tr w:rsidR="00E5304E" w:rsidRPr="00757AB4" w14:paraId="55B1440B" w14:textId="77777777" w:rsidTr="00D22AE7">
        <w:trPr>
          <w:cantSplit/>
          <w:trHeight w:val="245"/>
        </w:trPr>
        <w:tc>
          <w:tcPr>
            <w:tcW w:w="1276" w:type="dxa"/>
            <w:vMerge/>
            <w:tcBorders>
              <w:top w:val="single" w:sz="4" w:space="0" w:color="auto"/>
            </w:tcBorders>
            <w:shd w:val="clear" w:color="auto" w:fill="DAEEF3" w:themeFill="accent5" w:themeFillTint="33"/>
          </w:tcPr>
          <w:p w14:paraId="58F41763" w14:textId="77777777" w:rsidR="00E5304E" w:rsidRPr="00172F0C" w:rsidRDefault="00E5304E" w:rsidP="00DE46E4">
            <w:pPr>
              <w:rPr>
                <w:rFonts w:ascii="Calibri" w:eastAsia="Times New Roman" w:hAnsi="Calibri" w:cs="Times New Roman"/>
                <w:i/>
                <w:sz w:val="22"/>
                <w:lang w:bidi="en-US"/>
              </w:rPr>
            </w:pPr>
          </w:p>
        </w:tc>
        <w:tc>
          <w:tcPr>
            <w:tcW w:w="6946" w:type="dxa"/>
            <w:tcBorders>
              <w:top w:val="single" w:sz="4" w:space="0" w:color="auto"/>
            </w:tcBorders>
            <w:shd w:val="clear" w:color="auto" w:fill="auto"/>
          </w:tcPr>
          <w:p w14:paraId="27321FB6" w14:textId="0024AA9B" w:rsidR="00E5304E" w:rsidRPr="00533CBF" w:rsidRDefault="00E5304E" w:rsidP="00BF6695">
            <w:pPr>
              <w:rPr>
                <w:rFonts w:ascii="Calibri" w:hAnsi="Calibri" w:cs="Calibri"/>
                <w:color w:val="000000" w:themeColor="text1"/>
                <w:sz w:val="22"/>
                <w:lang w:val="en-US"/>
              </w:rPr>
            </w:pPr>
            <w:r w:rsidRPr="00876CF3">
              <w:rPr>
                <w:rFonts w:ascii="Calibri" w:hAnsi="Calibri" w:cs="Calibri"/>
                <w:b/>
                <w:color w:val="000000" w:themeColor="text1"/>
                <w:sz w:val="22"/>
                <w:lang w:val="en-US"/>
              </w:rPr>
              <w:t>5.3.5</w:t>
            </w:r>
            <w:r w:rsidRPr="00533CBF">
              <w:rPr>
                <w:rFonts w:ascii="Calibri" w:hAnsi="Calibri" w:cs="Calibri"/>
                <w:color w:val="000000" w:themeColor="text1"/>
                <w:sz w:val="22"/>
                <w:lang w:val="en-US"/>
              </w:rPr>
              <w:t xml:space="preserve"> Develop therapeutic strategies suitable for national / international trials to </w:t>
            </w:r>
            <w:r>
              <w:rPr>
                <w:rFonts w:ascii="Calibri" w:hAnsi="Calibri" w:cs="Calibri"/>
                <w:color w:val="000000" w:themeColor="text1"/>
                <w:sz w:val="22"/>
                <w:lang w:val="en-US"/>
              </w:rPr>
              <w:t>ecolonize</w:t>
            </w:r>
            <w:r w:rsidRPr="00533CBF">
              <w:rPr>
                <w:rFonts w:ascii="Calibri" w:hAnsi="Calibri" w:cs="Calibri"/>
                <w:color w:val="000000" w:themeColor="text1"/>
                <w:sz w:val="22"/>
                <w:lang w:val="en-US"/>
              </w:rPr>
              <w:t xml:space="preserve"> antibiotic resistance from </w:t>
            </w:r>
            <w:r>
              <w:rPr>
                <w:rFonts w:ascii="Calibri" w:hAnsi="Calibri" w:cs="Calibri"/>
                <w:color w:val="000000" w:themeColor="text1"/>
                <w:sz w:val="22"/>
                <w:lang w:val="en-US"/>
              </w:rPr>
              <w:t xml:space="preserve">the </w:t>
            </w:r>
            <w:r w:rsidRPr="00533CBF">
              <w:rPr>
                <w:rFonts w:ascii="Calibri" w:hAnsi="Calibri" w:cs="Calibri"/>
                <w:color w:val="000000" w:themeColor="text1"/>
                <w:sz w:val="22"/>
                <w:lang w:val="en-US"/>
              </w:rPr>
              <w:t>human gut</w:t>
            </w:r>
            <w:r>
              <w:rPr>
                <w:rFonts w:ascii="Calibri" w:hAnsi="Calibri" w:cs="Calibri"/>
                <w:color w:val="000000" w:themeColor="text1"/>
                <w:sz w:val="22"/>
                <w:lang w:val="en-US"/>
              </w:rPr>
              <w:t>.</w:t>
            </w:r>
          </w:p>
          <w:p w14:paraId="48F74E6D" w14:textId="77777777" w:rsidR="00E5304E" w:rsidRDefault="00E5304E" w:rsidP="00A7672C">
            <w:pPr>
              <w:rPr>
                <w:rFonts w:ascii="Calibri" w:hAnsi="Calibri"/>
                <w:b/>
                <w:sz w:val="22"/>
                <w:highlight w:val="green"/>
              </w:rPr>
            </w:pPr>
          </w:p>
        </w:tc>
        <w:tc>
          <w:tcPr>
            <w:tcW w:w="3969" w:type="dxa"/>
            <w:tcBorders>
              <w:top w:val="single" w:sz="4" w:space="0" w:color="auto"/>
            </w:tcBorders>
            <w:shd w:val="clear" w:color="auto" w:fill="auto"/>
          </w:tcPr>
          <w:p w14:paraId="5288861C" w14:textId="77777777" w:rsidR="00E5304E" w:rsidRPr="00533CBF" w:rsidRDefault="00E5304E" w:rsidP="00BF6695">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University of Sydney</w:t>
            </w:r>
          </w:p>
          <w:p w14:paraId="5A8DCA32" w14:textId="77777777" w:rsidR="00E5304E" w:rsidRPr="00533CBF" w:rsidRDefault="00E5304E" w:rsidP="00BF6695">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 xml:space="preserve">WIMR &amp; MBI </w:t>
            </w:r>
          </w:p>
          <w:p w14:paraId="0C92BAD5" w14:textId="77777777" w:rsidR="00E5304E" w:rsidRPr="00533CBF" w:rsidRDefault="00E5304E" w:rsidP="00BF6695">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 xml:space="preserve">(CRE Critical Infection) </w:t>
            </w:r>
          </w:p>
          <w:p w14:paraId="7416289C" w14:textId="77777777" w:rsidR="00E5304E" w:rsidRPr="00533CBF" w:rsidRDefault="00E5304E" w:rsidP="00BF6695">
            <w:pPr>
              <w:widowControl w:val="0"/>
              <w:autoSpaceDE w:val="0"/>
              <w:autoSpaceDN w:val="0"/>
              <w:adjustRightInd w:val="0"/>
              <w:rPr>
                <w:rFonts w:ascii="Calibri" w:hAnsi="Calibri" w:cs="Calibri"/>
                <w:color w:val="000000" w:themeColor="text1"/>
                <w:sz w:val="22"/>
                <w:lang w:val="en-US"/>
              </w:rPr>
            </w:pPr>
          </w:p>
          <w:p w14:paraId="1120E176" w14:textId="77777777" w:rsidR="00E5304E" w:rsidRPr="0064139C" w:rsidRDefault="00E5304E" w:rsidP="00841819">
            <w:pPr>
              <w:spacing w:line="276" w:lineRule="auto"/>
              <w:rPr>
                <w:rFonts w:ascii="Calibri" w:hAnsi="Calibri" w:cs="Calibri"/>
                <w:color w:val="000000" w:themeColor="text1"/>
                <w:sz w:val="22"/>
                <w:lang w:val="en-US"/>
              </w:rPr>
            </w:pPr>
          </w:p>
        </w:tc>
        <w:tc>
          <w:tcPr>
            <w:tcW w:w="1983" w:type="dxa"/>
            <w:tcBorders>
              <w:top w:val="single" w:sz="4" w:space="0" w:color="auto"/>
            </w:tcBorders>
            <w:shd w:val="clear" w:color="auto" w:fill="auto"/>
          </w:tcPr>
          <w:p w14:paraId="357617DA" w14:textId="77777777" w:rsidR="00E5304E" w:rsidRPr="00533CBF" w:rsidRDefault="00E5304E" w:rsidP="00BF6695">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June 2016: first in vivo publications;</w:t>
            </w:r>
          </w:p>
          <w:p w14:paraId="0E7DD194" w14:textId="77777777" w:rsidR="00E5304E" w:rsidRPr="00533CBF" w:rsidRDefault="00E5304E" w:rsidP="00BF6695">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June 2017: human pilot studies;</w:t>
            </w:r>
          </w:p>
          <w:p w14:paraId="0BDDC3E8" w14:textId="77777777" w:rsidR="00E5304E" w:rsidRDefault="00E5304E" w:rsidP="00BF6695">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June 2018: RCT planning</w:t>
            </w:r>
          </w:p>
        </w:tc>
      </w:tr>
      <w:tr w:rsidR="00E5304E" w:rsidRPr="00757AB4" w14:paraId="4A9A6CFE" w14:textId="77777777" w:rsidTr="00D22AE7">
        <w:trPr>
          <w:cantSplit/>
          <w:trHeight w:val="245"/>
        </w:trPr>
        <w:tc>
          <w:tcPr>
            <w:tcW w:w="1276" w:type="dxa"/>
            <w:vMerge/>
            <w:shd w:val="clear" w:color="auto" w:fill="DAEEF3" w:themeFill="accent5" w:themeFillTint="33"/>
          </w:tcPr>
          <w:p w14:paraId="0C8C2CA5" w14:textId="77777777" w:rsidR="00E5304E" w:rsidRPr="00172F0C" w:rsidRDefault="00E5304E" w:rsidP="00DE46E4">
            <w:pPr>
              <w:rPr>
                <w:rFonts w:ascii="Calibri" w:eastAsia="Times New Roman" w:hAnsi="Calibri" w:cs="Times New Roman"/>
                <w:i/>
                <w:sz w:val="22"/>
                <w:lang w:bidi="en-US"/>
              </w:rPr>
            </w:pPr>
          </w:p>
        </w:tc>
        <w:tc>
          <w:tcPr>
            <w:tcW w:w="6946" w:type="dxa"/>
            <w:shd w:val="clear" w:color="auto" w:fill="auto"/>
          </w:tcPr>
          <w:p w14:paraId="789976D4" w14:textId="77777777" w:rsidR="00E5304E" w:rsidRPr="0090171E" w:rsidRDefault="00E5304E" w:rsidP="00A7672C">
            <w:pPr>
              <w:rPr>
                <w:rFonts w:ascii="Calibri" w:hAnsi="Calibri"/>
                <w:b/>
                <w:sz w:val="22"/>
              </w:rPr>
            </w:pPr>
            <w:r>
              <w:rPr>
                <w:rFonts w:ascii="Calibri" w:hAnsi="Calibri"/>
                <w:b/>
                <w:sz w:val="22"/>
              </w:rPr>
              <w:t>5.3.6</w:t>
            </w:r>
            <w:r w:rsidRPr="0090171E">
              <w:rPr>
                <w:rFonts w:ascii="Calibri" w:hAnsi="Calibri"/>
                <w:b/>
                <w:sz w:val="22"/>
              </w:rPr>
              <w:t xml:space="preserve"> </w:t>
            </w:r>
            <w:r w:rsidRPr="0090171E">
              <w:rPr>
                <w:rFonts w:ascii="Calibri" w:hAnsi="Calibri" w:cs="Calibri"/>
                <w:color w:val="000000" w:themeColor="text1"/>
                <w:sz w:val="22"/>
                <w:lang w:val="en-US"/>
              </w:rPr>
              <w:t>Investigate the impact of commonly used antibiotics in critically ill patients in terms of development of antibiotic resistance and disturbance of the gut microflora.</w:t>
            </w:r>
          </w:p>
        </w:tc>
        <w:tc>
          <w:tcPr>
            <w:tcW w:w="3969" w:type="dxa"/>
            <w:shd w:val="clear" w:color="auto" w:fill="auto"/>
          </w:tcPr>
          <w:p w14:paraId="32708865" w14:textId="77777777" w:rsidR="00E5304E" w:rsidRPr="00792264" w:rsidRDefault="00E5304E" w:rsidP="00BF6695">
            <w:pPr>
              <w:widowControl w:val="0"/>
              <w:autoSpaceDE w:val="0"/>
              <w:autoSpaceDN w:val="0"/>
              <w:adjustRightInd w:val="0"/>
              <w:rPr>
                <w:rFonts w:ascii="Calibri" w:hAnsi="Calibri" w:cs="Calibri"/>
                <w:color w:val="000000" w:themeColor="text1"/>
                <w:sz w:val="22"/>
                <w:lang w:val="en-US"/>
              </w:rPr>
            </w:pPr>
            <w:r w:rsidRPr="00792264">
              <w:rPr>
                <w:rFonts w:ascii="Calibri" w:hAnsi="Calibri" w:cs="Calibri"/>
                <w:color w:val="000000" w:themeColor="text1"/>
                <w:sz w:val="22"/>
                <w:lang w:val="en-US"/>
              </w:rPr>
              <w:t>University of Sydney WIMR &amp; MBI</w:t>
            </w:r>
          </w:p>
          <w:p w14:paraId="222D5B64" w14:textId="77777777" w:rsidR="00E5304E" w:rsidRPr="0064139C" w:rsidRDefault="00E5304E" w:rsidP="001F32F4">
            <w:pPr>
              <w:spacing w:line="276" w:lineRule="auto"/>
              <w:rPr>
                <w:rFonts w:ascii="Calibri" w:hAnsi="Calibri" w:cs="Calibri"/>
                <w:color w:val="000000" w:themeColor="text1"/>
                <w:sz w:val="22"/>
                <w:lang w:val="en-US"/>
              </w:rPr>
            </w:pPr>
            <w:r w:rsidRPr="00792264">
              <w:rPr>
                <w:rFonts w:ascii="Calibri" w:hAnsi="Calibri" w:cs="Calibri"/>
                <w:color w:val="000000" w:themeColor="text1"/>
                <w:sz w:val="22"/>
                <w:lang w:val="en-US"/>
              </w:rPr>
              <w:t xml:space="preserve">(CRE </w:t>
            </w:r>
            <w:r>
              <w:rPr>
                <w:rFonts w:ascii="Calibri" w:hAnsi="Calibri" w:cs="Calibri"/>
                <w:color w:val="000000" w:themeColor="text1"/>
                <w:sz w:val="22"/>
                <w:lang w:val="en-US"/>
              </w:rPr>
              <w:t>CI</w:t>
            </w:r>
            <w:r w:rsidRPr="00792264">
              <w:rPr>
                <w:rFonts w:ascii="Calibri" w:hAnsi="Calibri" w:cs="Calibri"/>
                <w:color w:val="000000" w:themeColor="text1"/>
                <w:sz w:val="22"/>
                <w:lang w:val="en-US"/>
              </w:rPr>
              <w:t>)</w:t>
            </w:r>
          </w:p>
        </w:tc>
        <w:tc>
          <w:tcPr>
            <w:tcW w:w="1983" w:type="dxa"/>
            <w:shd w:val="clear" w:color="auto" w:fill="auto"/>
          </w:tcPr>
          <w:p w14:paraId="4117D6DB" w14:textId="77777777" w:rsidR="00E5304E" w:rsidRDefault="00E5304E" w:rsidP="00BF6695">
            <w:pPr>
              <w:widowControl w:val="0"/>
              <w:autoSpaceDE w:val="0"/>
              <w:autoSpaceDN w:val="0"/>
              <w:adjustRightInd w:val="0"/>
              <w:rPr>
                <w:rFonts w:ascii="Calibri" w:hAnsi="Calibri" w:cs="Calibri"/>
                <w:color w:val="000000" w:themeColor="text1"/>
                <w:sz w:val="22"/>
                <w:lang w:val="en-US"/>
              </w:rPr>
            </w:pPr>
            <w:r w:rsidRPr="00792264">
              <w:rPr>
                <w:rFonts w:ascii="Calibri" w:hAnsi="Calibri" w:cs="Calibri"/>
                <w:color w:val="000000" w:themeColor="text1"/>
                <w:sz w:val="22"/>
                <w:lang w:val="en-US"/>
              </w:rPr>
              <w:t>March 2017</w:t>
            </w:r>
          </w:p>
        </w:tc>
      </w:tr>
      <w:tr w:rsidR="00E5304E" w:rsidRPr="00757AB4" w14:paraId="086C3AA0" w14:textId="77777777" w:rsidTr="00D22AE7">
        <w:trPr>
          <w:cantSplit/>
          <w:trHeight w:val="245"/>
        </w:trPr>
        <w:tc>
          <w:tcPr>
            <w:tcW w:w="1276" w:type="dxa"/>
            <w:vMerge/>
            <w:shd w:val="clear" w:color="auto" w:fill="DAEEF3" w:themeFill="accent5" w:themeFillTint="33"/>
          </w:tcPr>
          <w:p w14:paraId="21543985" w14:textId="77777777" w:rsidR="00E5304E" w:rsidRPr="00172F0C" w:rsidRDefault="00E5304E" w:rsidP="00DE46E4">
            <w:pPr>
              <w:rPr>
                <w:rFonts w:ascii="Calibri" w:eastAsia="Times New Roman" w:hAnsi="Calibri" w:cs="Times New Roman"/>
                <w:i/>
                <w:sz w:val="22"/>
                <w:lang w:bidi="en-US"/>
              </w:rPr>
            </w:pPr>
          </w:p>
        </w:tc>
        <w:tc>
          <w:tcPr>
            <w:tcW w:w="6946" w:type="dxa"/>
            <w:shd w:val="clear" w:color="auto" w:fill="auto"/>
          </w:tcPr>
          <w:p w14:paraId="372F76B6" w14:textId="77777777" w:rsidR="00E5304E" w:rsidRPr="0090171E" w:rsidRDefault="00E5304E" w:rsidP="00A7672C">
            <w:pPr>
              <w:rPr>
                <w:rFonts w:ascii="Calibri" w:hAnsi="Calibri"/>
                <w:b/>
                <w:sz w:val="22"/>
              </w:rPr>
            </w:pPr>
            <w:r>
              <w:rPr>
                <w:rFonts w:ascii="Calibri" w:eastAsia="Times New Roman" w:hAnsi="Calibri" w:cs="Times New Roman"/>
                <w:b/>
                <w:sz w:val="22"/>
                <w:lang w:bidi="en-US"/>
              </w:rPr>
              <w:t>5.3.7</w:t>
            </w:r>
            <w:r w:rsidRPr="0090171E">
              <w:rPr>
                <w:rFonts w:ascii="Calibri" w:eastAsia="Times New Roman" w:hAnsi="Calibri" w:cs="Times New Roman"/>
                <w:b/>
                <w:sz w:val="22"/>
                <w:lang w:bidi="en-US"/>
              </w:rPr>
              <w:t xml:space="preserve"> </w:t>
            </w:r>
            <w:r w:rsidRPr="0090171E">
              <w:rPr>
                <w:rFonts w:ascii="Calibri" w:eastAsia="Times New Roman" w:hAnsi="Calibri" w:cs="Times New Roman"/>
                <w:sz w:val="22"/>
                <w:lang w:bidi="en-US"/>
              </w:rPr>
              <w:t>Investigate the feasibility of rapid diagnostic targeting of transmissible AMR in bacteria in order to develop cheap rapid screening and diagnosis.</w:t>
            </w:r>
          </w:p>
        </w:tc>
        <w:tc>
          <w:tcPr>
            <w:tcW w:w="3969" w:type="dxa"/>
            <w:shd w:val="clear" w:color="auto" w:fill="auto"/>
          </w:tcPr>
          <w:p w14:paraId="32EA0454" w14:textId="77777777" w:rsidR="00E5304E" w:rsidRPr="00297D8E" w:rsidRDefault="00E5304E" w:rsidP="00BF6695">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University of Sydney WIMR &amp; MBI</w:t>
            </w:r>
          </w:p>
          <w:p w14:paraId="56B4C6AF" w14:textId="77777777" w:rsidR="00E5304E" w:rsidRPr="0064139C" w:rsidRDefault="00E5304E" w:rsidP="001F32F4">
            <w:pPr>
              <w:spacing w:line="276" w:lineRule="auto"/>
              <w:rPr>
                <w:rFonts w:ascii="Calibri" w:hAnsi="Calibri" w:cs="Calibri"/>
                <w:color w:val="000000" w:themeColor="text1"/>
                <w:sz w:val="22"/>
                <w:lang w:val="en-US"/>
              </w:rPr>
            </w:pPr>
            <w:r w:rsidRPr="00297D8E">
              <w:rPr>
                <w:rFonts w:ascii="Calibri" w:eastAsia="Times New Roman" w:hAnsi="Calibri" w:cs="Times New Roman"/>
                <w:sz w:val="22"/>
                <w:lang w:bidi="en-US"/>
              </w:rPr>
              <w:t xml:space="preserve">(CRE </w:t>
            </w:r>
            <w:r>
              <w:rPr>
                <w:rFonts w:ascii="Calibri" w:eastAsia="Times New Roman" w:hAnsi="Calibri" w:cs="Times New Roman"/>
                <w:sz w:val="22"/>
                <w:lang w:bidi="en-US"/>
              </w:rPr>
              <w:t>CI</w:t>
            </w:r>
            <w:r w:rsidRPr="00297D8E">
              <w:rPr>
                <w:rFonts w:ascii="Calibri" w:eastAsia="Times New Roman" w:hAnsi="Calibri" w:cs="Times New Roman"/>
                <w:sz w:val="22"/>
                <w:lang w:bidi="en-US"/>
              </w:rPr>
              <w:t xml:space="preserve">) </w:t>
            </w:r>
          </w:p>
        </w:tc>
        <w:tc>
          <w:tcPr>
            <w:tcW w:w="1983" w:type="dxa"/>
            <w:shd w:val="clear" w:color="auto" w:fill="auto"/>
          </w:tcPr>
          <w:p w14:paraId="7036FBF1" w14:textId="77777777" w:rsidR="00E5304E" w:rsidRDefault="00E5304E" w:rsidP="00BF6695">
            <w:pPr>
              <w:widowControl w:val="0"/>
              <w:autoSpaceDE w:val="0"/>
              <w:autoSpaceDN w:val="0"/>
              <w:adjustRightInd w:val="0"/>
              <w:rPr>
                <w:rFonts w:ascii="Calibri" w:hAnsi="Calibri" w:cs="Calibri"/>
                <w:color w:val="000000" w:themeColor="text1"/>
                <w:sz w:val="22"/>
                <w:lang w:val="en-US"/>
              </w:rPr>
            </w:pPr>
            <w:r w:rsidRPr="00297D8E">
              <w:rPr>
                <w:rFonts w:ascii="Calibri" w:eastAsia="Times New Roman" w:hAnsi="Calibri" w:cs="Times New Roman"/>
                <w:sz w:val="22"/>
                <w:lang w:bidi="en-US"/>
              </w:rPr>
              <w:t>March 2017</w:t>
            </w:r>
          </w:p>
        </w:tc>
      </w:tr>
      <w:tr w:rsidR="00E5304E" w:rsidRPr="00757AB4" w14:paraId="17D0F4A0" w14:textId="77777777" w:rsidTr="00D22AE7">
        <w:trPr>
          <w:cantSplit/>
          <w:trHeight w:val="245"/>
        </w:trPr>
        <w:tc>
          <w:tcPr>
            <w:tcW w:w="1276" w:type="dxa"/>
            <w:vMerge/>
            <w:shd w:val="clear" w:color="auto" w:fill="DAEEF3" w:themeFill="accent5" w:themeFillTint="33"/>
          </w:tcPr>
          <w:p w14:paraId="3B11B928" w14:textId="77777777" w:rsidR="00E5304E" w:rsidRPr="00172F0C" w:rsidRDefault="00E5304E" w:rsidP="00DE46E4">
            <w:pPr>
              <w:rPr>
                <w:rFonts w:ascii="Calibri" w:eastAsia="Times New Roman" w:hAnsi="Calibri" w:cs="Times New Roman"/>
                <w:i/>
                <w:sz w:val="22"/>
                <w:lang w:bidi="en-US"/>
              </w:rPr>
            </w:pPr>
          </w:p>
        </w:tc>
        <w:tc>
          <w:tcPr>
            <w:tcW w:w="6946" w:type="dxa"/>
            <w:shd w:val="clear" w:color="auto" w:fill="auto"/>
          </w:tcPr>
          <w:p w14:paraId="31F913BE" w14:textId="77777777" w:rsidR="00E5304E" w:rsidRPr="0090171E" w:rsidRDefault="00E5304E" w:rsidP="00AD6BB6">
            <w:pPr>
              <w:rPr>
                <w:rFonts w:ascii="Calibri" w:eastAsia="Calibri" w:hAnsi="Calibri"/>
                <w:sz w:val="22"/>
              </w:rPr>
            </w:pPr>
            <w:r>
              <w:rPr>
                <w:rFonts w:ascii="Calibri" w:eastAsia="Times New Roman" w:hAnsi="Calibri" w:cs="Times New Roman"/>
                <w:b/>
                <w:sz w:val="22"/>
                <w:lang w:bidi="en-US"/>
              </w:rPr>
              <w:t>5.3.8</w:t>
            </w:r>
            <w:r w:rsidRPr="0090171E">
              <w:rPr>
                <w:rFonts w:ascii="Calibri" w:eastAsia="Times New Roman" w:hAnsi="Calibri" w:cs="Times New Roman"/>
                <w:b/>
                <w:sz w:val="22"/>
                <w:lang w:bidi="en-US"/>
              </w:rPr>
              <w:t xml:space="preserve"> </w:t>
            </w:r>
            <w:r w:rsidRPr="0090171E">
              <w:rPr>
                <w:rFonts w:ascii="Calibri" w:eastAsia="Calibri" w:hAnsi="Calibri"/>
                <w:sz w:val="22"/>
              </w:rPr>
              <w:t xml:space="preserve">Research to quantify the risk of oral vancomcyin therapy for VRE acquisition in CDI patients. </w:t>
            </w:r>
          </w:p>
          <w:p w14:paraId="3B771C31" w14:textId="77777777" w:rsidR="00E5304E" w:rsidRPr="0090171E" w:rsidRDefault="00E5304E" w:rsidP="00A7672C">
            <w:pPr>
              <w:rPr>
                <w:rFonts w:ascii="Calibri" w:eastAsia="Times New Roman" w:hAnsi="Calibri" w:cs="Times New Roman"/>
                <w:b/>
                <w:sz w:val="22"/>
                <w:lang w:bidi="en-US"/>
              </w:rPr>
            </w:pPr>
          </w:p>
        </w:tc>
        <w:tc>
          <w:tcPr>
            <w:tcW w:w="3969" w:type="dxa"/>
            <w:shd w:val="clear" w:color="auto" w:fill="auto"/>
          </w:tcPr>
          <w:p w14:paraId="6381582B" w14:textId="77777777" w:rsidR="00E5304E" w:rsidRPr="00297D8E" w:rsidRDefault="00E5304E" w:rsidP="00BF6695">
            <w:pPr>
              <w:widowControl w:val="0"/>
              <w:autoSpaceDE w:val="0"/>
              <w:autoSpaceDN w:val="0"/>
              <w:adjustRightInd w:val="0"/>
              <w:rPr>
                <w:rFonts w:ascii="Calibri" w:eastAsia="Times New Roman" w:hAnsi="Calibri" w:cs="Times New Roman"/>
                <w:sz w:val="22"/>
                <w:lang w:bidi="en-US"/>
              </w:rPr>
            </w:pPr>
            <w:r>
              <w:rPr>
                <w:rFonts w:ascii="Calibri" w:eastAsia="Calibri" w:hAnsi="Calibri"/>
                <w:sz w:val="22"/>
              </w:rPr>
              <w:t>ACT Health: Canberra Hospital &amp; Health Services, Antimicrobial Stewardship Program</w:t>
            </w:r>
          </w:p>
        </w:tc>
        <w:tc>
          <w:tcPr>
            <w:tcW w:w="1983" w:type="dxa"/>
            <w:shd w:val="clear" w:color="auto" w:fill="auto"/>
          </w:tcPr>
          <w:p w14:paraId="742057B0" w14:textId="77777777" w:rsidR="00E5304E" w:rsidRPr="00297D8E" w:rsidRDefault="00E5304E" w:rsidP="00BF6695">
            <w:pPr>
              <w:widowControl w:val="0"/>
              <w:autoSpaceDE w:val="0"/>
              <w:autoSpaceDN w:val="0"/>
              <w:adjustRightInd w:val="0"/>
              <w:rPr>
                <w:rFonts w:ascii="Calibri" w:eastAsia="Times New Roman" w:hAnsi="Calibri" w:cs="Times New Roman"/>
                <w:sz w:val="22"/>
                <w:lang w:bidi="en-US"/>
              </w:rPr>
            </w:pPr>
            <w:r>
              <w:rPr>
                <w:rFonts w:ascii="Calibri" w:eastAsia="Calibri" w:hAnsi="Calibri"/>
                <w:sz w:val="22"/>
              </w:rPr>
              <w:t>2017</w:t>
            </w:r>
          </w:p>
        </w:tc>
      </w:tr>
      <w:tr w:rsidR="00E5304E" w:rsidRPr="00757AB4" w14:paraId="166BD5E1" w14:textId="77777777" w:rsidTr="00D22AE7">
        <w:trPr>
          <w:cantSplit/>
          <w:trHeight w:val="245"/>
        </w:trPr>
        <w:tc>
          <w:tcPr>
            <w:tcW w:w="1276" w:type="dxa"/>
            <w:vMerge/>
            <w:tcBorders>
              <w:bottom w:val="single" w:sz="4" w:space="0" w:color="auto"/>
            </w:tcBorders>
            <w:shd w:val="clear" w:color="auto" w:fill="DAEEF3" w:themeFill="accent5" w:themeFillTint="33"/>
          </w:tcPr>
          <w:p w14:paraId="228D6F41" w14:textId="77777777" w:rsidR="00E5304E" w:rsidRPr="00172F0C" w:rsidRDefault="00E5304E" w:rsidP="00DE46E4">
            <w:pPr>
              <w:rPr>
                <w:rFonts w:ascii="Calibri" w:eastAsia="Times New Roman" w:hAnsi="Calibri" w:cs="Times New Roman"/>
                <w:i/>
                <w:sz w:val="22"/>
                <w:lang w:bidi="en-US"/>
              </w:rPr>
            </w:pPr>
          </w:p>
        </w:tc>
        <w:tc>
          <w:tcPr>
            <w:tcW w:w="6946" w:type="dxa"/>
            <w:tcBorders>
              <w:bottom w:val="single" w:sz="4" w:space="0" w:color="auto"/>
            </w:tcBorders>
            <w:shd w:val="clear" w:color="auto" w:fill="auto"/>
          </w:tcPr>
          <w:p w14:paraId="26F1D506" w14:textId="65B8AE08" w:rsidR="00E5304E" w:rsidRPr="0090171E" w:rsidRDefault="00E5304E" w:rsidP="00F4167F">
            <w:pPr>
              <w:widowControl w:val="0"/>
              <w:autoSpaceDE w:val="0"/>
              <w:autoSpaceDN w:val="0"/>
              <w:adjustRightInd w:val="0"/>
              <w:rPr>
                <w:rFonts w:ascii="Calibri" w:hAnsi="Calibri" w:cs="Calibri"/>
                <w:color w:val="000000" w:themeColor="text1"/>
                <w:sz w:val="22"/>
                <w:lang w:val="en-US"/>
              </w:rPr>
            </w:pPr>
            <w:r>
              <w:rPr>
                <w:rFonts w:ascii="Calibri" w:eastAsia="Times New Roman" w:hAnsi="Calibri" w:cs="Times New Roman"/>
                <w:b/>
                <w:sz w:val="22"/>
                <w:lang w:bidi="en-US"/>
              </w:rPr>
              <w:t>5.3.9</w:t>
            </w:r>
            <w:r w:rsidRPr="0090171E">
              <w:rPr>
                <w:rFonts w:ascii="Calibri" w:eastAsia="Times New Roman" w:hAnsi="Calibri" w:cs="Times New Roman"/>
                <w:b/>
                <w:sz w:val="22"/>
                <w:lang w:bidi="en-US"/>
              </w:rPr>
              <w:t xml:space="preserve"> </w:t>
            </w:r>
            <w:r w:rsidRPr="0090171E">
              <w:rPr>
                <w:rFonts w:ascii="Calibri" w:hAnsi="Calibri" w:cs="Calibri"/>
                <w:color w:val="000000" w:themeColor="text1"/>
                <w:sz w:val="22"/>
                <w:lang w:val="en-US"/>
              </w:rPr>
              <w:t xml:space="preserve">Systematic review of the harms of macrolides prescribed for any indication. </w:t>
            </w:r>
          </w:p>
        </w:tc>
        <w:tc>
          <w:tcPr>
            <w:tcW w:w="3969" w:type="dxa"/>
            <w:tcBorders>
              <w:bottom w:val="single" w:sz="4" w:space="0" w:color="auto"/>
            </w:tcBorders>
            <w:shd w:val="clear" w:color="auto" w:fill="auto"/>
          </w:tcPr>
          <w:p w14:paraId="26861ACD" w14:textId="79E7ADF1" w:rsidR="00E5304E" w:rsidRPr="00792264" w:rsidRDefault="00E5304E" w:rsidP="0062440A">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CREMARA, Bond University</w:t>
            </w:r>
            <w:r w:rsidR="00A64371">
              <w:rPr>
                <w:rFonts w:ascii="Calibri" w:hAnsi="Calibri" w:cs="Calibri"/>
                <w:color w:val="000000" w:themeColor="text1"/>
                <w:sz w:val="22"/>
                <w:lang w:val="en-US"/>
              </w:rPr>
              <w:t>*</w:t>
            </w:r>
          </w:p>
        </w:tc>
        <w:tc>
          <w:tcPr>
            <w:tcW w:w="1983" w:type="dxa"/>
            <w:tcBorders>
              <w:bottom w:val="single" w:sz="4" w:space="0" w:color="auto"/>
            </w:tcBorders>
            <w:shd w:val="clear" w:color="auto" w:fill="auto"/>
          </w:tcPr>
          <w:p w14:paraId="01BEF93A" w14:textId="77777777" w:rsidR="00E5304E" w:rsidRPr="00792264" w:rsidRDefault="00E5304E" w:rsidP="0062440A">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Late 2016</w:t>
            </w:r>
          </w:p>
        </w:tc>
      </w:tr>
      <w:tr w:rsidR="00E5304E" w:rsidRPr="00757AB4" w14:paraId="5CC684DD" w14:textId="77777777" w:rsidTr="00D22AE7">
        <w:trPr>
          <w:cantSplit/>
          <w:trHeight w:val="245"/>
        </w:trPr>
        <w:tc>
          <w:tcPr>
            <w:tcW w:w="1276" w:type="dxa"/>
            <w:tcBorders>
              <w:bottom w:val="single" w:sz="4" w:space="0" w:color="auto"/>
            </w:tcBorders>
            <w:shd w:val="clear" w:color="auto" w:fill="DAEEF3" w:themeFill="accent5" w:themeFillTint="33"/>
          </w:tcPr>
          <w:p w14:paraId="00188A29" w14:textId="77777777" w:rsidR="00E5304E" w:rsidRPr="00172F0C" w:rsidRDefault="00E5304E" w:rsidP="001272F4">
            <w:pPr>
              <w:rPr>
                <w:rFonts w:ascii="Calibri" w:eastAsia="Times New Roman" w:hAnsi="Calibri" w:cs="Times New Roman"/>
                <w:i/>
                <w:sz w:val="22"/>
                <w:lang w:bidi="en-US"/>
              </w:rPr>
            </w:pPr>
            <w:r>
              <w:rPr>
                <w:rFonts w:ascii="Calibri" w:eastAsia="Times New Roman" w:hAnsi="Calibri" w:cs="Times New Roman"/>
                <w:i/>
                <w:sz w:val="22"/>
                <w:lang w:bidi="en-US"/>
              </w:rPr>
              <w:lastRenderedPageBreak/>
              <w:t>Human Health</w:t>
            </w:r>
          </w:p>
        </w:tc>
        <w:tc>
          <w:tcPr>
            <w:tcW w:w="6946" w:type="dxa"/>
            <w:tcBorders>
              <w:bottom w:val="single" w:sz="4" w:space="0" w:color="auto"/>
            </w:tcBorders>
            <w:shd w:val="clear" w:color="auto" w:fill="auto"/>
          </w:tcPr>
          <w:p w14:paraId="4878F9B2" w14:textId="108A8825" w:rsidR="00E5304E" w:rsidRPr="001272F4" w:rsidRDefault="00E5304E" w:rsidP="00AA00F3">
            <w:pPr>
              <w:widowControl w:val="0"/>
              <w:autoSpaceDE w:val="0"/>
              <w:autoSpaceDN w:val="0"/>
              <w:adjustRightInd w:val="0"/>
              <w:ind w:left="33"/>
              <w:rPr>
                <w:rFonts w:ascii="Calibri" w:eastAsia="Times New Roman" w:hAnsi="Calibri" w:cs="Times New Roman"/>
                <w:sz w:val="22"/>
                <w:lang w:bidi="en-US"/>
              </w:rPr>
            </w:pPr>
            <w:r>
              <w:rPr>
                <w:rFonts w:ascii="Calibri" w:eastAsia="Times New Roman" w:hAnsi="Calibri" w:cs="Times New Roman"/>
                <w:b/>
                <w:sz w:val="22"/>
                <w:lang w:bidi="en-US"/>
              </w:rPr>
              <w:t>5.3</w:t>
            </w:r>
            <w:r w:rsidRPr="0090171E">
              <w:rPr>
                <w:rFonts w:ascii="Calibri" w:eastAsia="Times New Roman" w:hAnsi="Calibri" w:cs="Times New Roman"/>
                <w:b/>
                <w:sz w:val="22"/>
                <w:lang w:bidi="en-US"/>
              </w:rPr>
              <w:t>.1</w:t>
            </w:r>
            <w:r>
              <w:rPr>
                <w:rFonts w:ascii="Calibri" w:eastAsia="Times New Roman" w:hAnsi="Calibri" w:cs="Times New Roman"/>
                <w:b/>
                <w:sz w:val="22"/>
                <w:lang w:bidi="en-US"/>
              </w:rPr>
              <w:t>0</w:t>
            </w:r>
            <w:r w:rsidRPr="001272F4">
              <w:rPr>
                <w:rFonts w:ascii="Calibri" w:eastAsia="Times New Roman" w:hAnsi="Calibri" w:cs="Times New Roman"/>
                <w:sz w:val="22"/>
                <w:lang w:bidi="en-US"/>
              </w:rPr>
              <w:t xml:space="preserve"> a) Develop synthetic analogues of lead compounds targeting cell wall synthesis with higher potency against Mycobacterium tuberculosis.</w:t>
            </w:r>
          </w:p>
          <w:p w14:paraId="64100159" w14:textId="77777777" w:rsidR="00E5304E" w:rsidRPr="001272F4" w:rsidRDefault="00E5304E" w:rsidP="00AA00F3">
            <w:pPr>
              <w:widowControl w:val="0"/>
              <w:autoSpaceDE w:val="0"/>
              <w:autoSpaceDN w:val="0"/>
              <w:adjustRightInd w:val="0"/>
              <w:ind w:left="33"/>
              <w:rPr>
                <w:rFonts w:ascii="Calibri" w:eastAsia="Times New Roman" w:hAnsi="Calibri" w:cs="Times New Roman"/>
                <w:sz w:val="22"/>
                <w:lang w:bidi="en-US"/>
              </w:rPr>
            </w:pPr>
            <w:r w:rsidRPr="001272F4">
              <w:rPr>
                <w:rFonts w:ascii="Calibri" w:eastAsia="Times New Roman" w:hAnsi="Calibri" w:cs="Times New Roman"/>
                <w:sz w:val="22"/>
                <w:lang w:bidi="en-US"/>
              </w:rPr>
              <w:t>b) Identify novel anti-tuberculosis agents from natural product (marine extracts).</w:t>
            </w:r>
          </w:p>
          <w:p w14:paraId="55109915" w14:textId="77777777" w:rsidR="00E5304E" w:rsidRPr="001272F4" w:rsidRDefault="00E5304E" w:rsidP="001272F4">
            <w:pPr>
              <w:widowControl w:val="0"/>
              <w:autoSpaceDE w:val="0"/>
              <w:autoSpaceDN w:val="0"/>
              <w:adjustRightInd w:val="0"/>
              <w:ind w:left="33"/>
              <w:rPr>
                <w:rFonts w:ascii="Calibri" w:eastAsia="Times New Roman" w:hAnsi="Calibri" w:cs="Times New Roman"/>
                <w:sz w:val="22"/>
                <w:lang w:bidi="en-US"/>
              </w:rPr>
            </w:pPr>
            <w:r w:rsidRPr="001272F4">
              <w:rPr>
                <w:rFonts w:ascii="Calibri" w:eastAsia="Times New Roman" w:hAnsi="Calibri" w:cs="Times New Roman"/>
                <w:sz w:val="22"/>
                <w:lang w:bidi="en-US"/>
              </w:rPr>
              <w:t>c) Discover novel targets for anti-mycobacterial drugs.</w:t>
            </w:r>
          </w:p>
        </w:tc>
        <w:tc>
          <w:tcPr>
            <w:tcW w:w="3969" w:type="dxa"/>
            <w:tcBorders>
              <w:bottom w:val="single" w:sz="4" w:space="0" w:color="auto"/>
            </w:tcBorders>
            <w:shd w:val="clear" w:color="auto" w:fill="auto"/>
          </w:tcPr>
          <w:p w14:paraId="78CDAE17" w14:textId="77777777" w:rsidR="00E5304E" w:rsidRPr="001272F4" w:rsidRDefault="00E5304E" w:rsidP="00AA00F3">
            <w:pPr>
              <w:widowControl w:val="0"/>
              <w:autoSpaceDE w:val="0"/>
              <w:autoSpaceDN w:val="0"/>
              <w:adjustRightInd w:val="0"/>
              <w:rPr>
                <w:rFonts w:ascii="Calibri" w:eastAsia="Times New Roman" w:hAnsi="Calibri" w:cs="Times New Roman"/>
                <w:sz w:val="22"/>
                <w:lang w:bidi="en-US"/>
              </w:rPr>
            </w:pPr>
            <w:r w:rsidRPr="001272F4">
              <w:rPr>
                <w:rFonts w:ascii="Calibri" w:eastAsia="Times New Roman" w:hAnsi="Calibri" w:cs="Times New Roman"/>
                <w:sz w:val="22"/>
                <w:lang w:bidi="en-US"/>
              </w:rPr>
              <w:t>University of Sydney (Chemistry, Infectious Diseases &amp; Immunology) and Centenary Institute and CRE in Tuberculosis Control; University of Queensland</w:t>
            </w:r>
          </w:p>
        </w:tc>
        <w:tc>
          <w:tcPr>
            <w:tcW w:w="1983" w:type="dxa"/>
            <w:tcBorders>
              <w:bottom w:val="single" w:sz="4" w:space="0" w:color="auto"/>
            </w:tcBorders>
            <w:shd w:val="clear" w:color="auto" w:fill="auto"/>
          </w:tcPr>
          <w:p w14:paraId="059CA50A" w14:textId="77777777" w:rsidR="00E5304E" w:rsidRPr="001272F4" w:rsidRDefault="00E5304E" w:rsidP="00AA00F3">
            <w:pPr>
              <w:widowControl w:val="0"/>
              <w:autoSpaceDE w:val="0"/>
              <w:autoSpaceDN w:val="0"/>
              <w:adjustRightInd w:val="0"/>
              <w:rPr>
                <w:rFonts w:ascii="Calibri" w:eastAsia="Times New Roman" w:hAnsi="Calibri" w:cs="Times New Roman"/>
                <w:sz w:val="22"/>
                <w:lang w:bidi="en-US"/>
              </w:rPr>
            </w:pPr>
            <w:r w:rsidRPr="001272F4">
              <w:rPr>
                <w:rFonts w:ascii="Calibri" w:eastAsia="Times New Roman" w:hAnsi="Calibri" w:cs="Times New Roman"/>
                <w:sz w:val="22"/>
                <w:lang w:bidi="en-US"/>
              </w:rPr>
              <w:t xml:space="preserve">a) </w:t>
            </w:r>
            <w:r>
              <w:rPr>
                <w:rFonts w:ascii="Calibri" w:eastAsia="Times New Roman" w:hAnsi="Calibri" w:cs="Times New Roman"/>
                <w:sz w:val="22"/>
                <w:lang w:bidi="en-US"/>
              </w:rPr>
              <w:t>P</w:t>
            </w:r>
            <w:r w:rsidRPr="001272F4">
              <w:rPr>
                <w:rFonts w:ascii="Calibri" w:eastAsia="Times New Roman" w:hAnsi="Calibri" w:cs="Times New Roman"/>
                <w:sz w:val="22"/>
                <w:lang w:bidi="en-US"/>
              </w:rPr>
              <w:t>reclinical studies in animal models of tuberculosis end 2017.</w:t>
            </w:r>
          </w:p>
          <w:p w14:paraId="65742DB3" w14:textId="200A8166" w:rsidR="00E5304E" w:rsidRPr="001272F4" w:rsidRDefault="00E5304E" w:rsidP="00AA00F3">
            <w:pPr>
              <w:widowControl w:val="0"/>
              <w:autoSpaceDE w:val="0"/>
              <w:autoSpaceDN w:val="0"/>
              <w:adjustRightInd w:val="0"/>
              <w:rPr>
                <w:rFonts w:ascii="Calibri" w:eastAsia="Times New Roman" w:hAnsi="Calibri" w:cs="Times New Roman"/>
                <w:sz w:val="22"/>
                <w:lang w:bidi="en-US"/>
              </w:rPr>
            </w:pPr>
            <w:r w:rsidRPr="001272F4">
              <w:rPr>
                <w:rFonts w:ascii="Calibri" w:eastAsia="Times New Roman" w:hAnsi="Calibri" w:cs="Times New Roman"/>
                <w:sz w:val="22"/>
                <w:lang w:bidi="en-US"/>
              </w:rPr>
              <w:t>b) Purification of bioactive marine compounds and determination of chemical structure end 2016; preclinical assessment of in vivo potency in animal models end 2017</w:t>
            </w:r>
            <w:r>
              <w:rPr>
                <w:rFonts w:ascii="Calibri" w:eastAsia="Times New Roman" w:hAnsi="Calibri" w:cs="Times New Roman"/>
                <w:sz w:val="22"/>
                <w:lang w:bidi="en-US"/>
              </w:rPr>
              <w:t>.</w:t>
            </w:r>
          </w:p>
          <w:p w14:paraId="350A074A" w14:textId="74E35134" w:rsidR="00E5304E" w:rsidRPr="001272F4" w:rsidRDefault="00E5304E" w:rsidP="00AA00F3">
            <w:pPr>
              <w:widowControl w:val="0"/>
              <w:autoSpaceDE w:val="0"/>
              <w:autoSpaceDN w:val="0"/>
              <w:adjustRightInd w:val="0"/>
              <w:rPr>
                <w:rFonts w:ascii="Calibri" w:eastAsia="Times New Roman" w:hAnsi="Calibri" w:cs="Times New Roman"/>
                <w:sz w:val="22"/>
                <w:lang w:bidi="en-US"/>
              </w:rPr>
            </w:pPr>
            <w:r>
              <w:rPr>
                <w:rFonts w:ascii="Calibri" w:eastAsia="Times New Roman" w:hAnsi="Calibri" w:cs="Times New Roman"/>
                <w:sz w:val="22"/>
                <w:lang w:bidi="en-US"/>
              </w:rPr>
              <w:t xml:space="preserve">c) </w:t>
            </w:r>
            <w:r w:rsidRPr="001272F4">
              <w:rPr>
                <w:rFonts w:ascii="Calibri" w:eastAsia="Times New Roman" w:hAnsi="Calibri" w:cs="Times New Roman"/>
                <w:sz w:val="22"/>
                <w:lang w:bidi="en-US"/>
              </w:rPr>
              <w:t>I</w:t>
            </w:r>
            <w:r>
              <w:rPr>
                <w:rFonts w:ascii="Calibri" w:eastAsia="Times New Roman" w:hAnsi="Calibri" w:cs="Times New Roman"/>
                <w:sz w:val="22"/>
                <w:lang w:bidi="en-US"/>
              </w:rPr>
              <w:t>dentify new targets by end 2017,</w:t>
            </w:r>
            <w:r w:rsidRPr="001272F4">
              <w:rPr>
                <w:rFonts w:ascii="Calibri" w:eastAsia="Times New Roman" w:hAnsi="Calibri" w:cs="Times New Roman"/>
                <w:sz w:val="22"/>
                <w:lang w:bidi="en-US"/>
              </w:rPr>
              <w:t xml:space="preserve"> </w:t>
            </w:r>
            <w:r>
              <w:rPr>
                <w:rFonts w:ascii="Calibri" w:eastAsia="Times New Roman" w:hAnsi="Calibri" w:cs="Times New Roman"/>
                <w:sz w:val="22"/>
                <w:lang w:bidi="en-US"/>
              </w:rPr>
              <w:t>t</w:t>
            </w:r>
            <w:r w:rsidRPr="001272F4">
              <w:rPr>
                <w:rFonts w:ascii="Calibri" w:eastAsia="Times New Roman" w:hAnsi="Calibri" w:cs="Times New Roman"/>
                <w:sz w:val="22"/>
                <w:lang w:bidi="en-US"/>
              </w:rPr>
              <w:t>hen continue c</w:t>
            </w:r>
            <w:r>
              <w:rPr>
                <w:rFonts w:ascii="Calibri" w:eastAsia="Times New Roman" w:hAnsi="Calibri" w:cs="Times New Roman"/>
                <w:sz w:val="22"/>
                <w:lang w:bidi="en-US"/>
              </w:rPr>
              <w:t>hemical modification to optimis</w:t>
            </w:r>
            <w:r w:rsidRPr="001272F4">
              <w:rPr>
                <w:rFonts w:ascii="Calibri" w:eastAsia="Times New Roman" w:hAnsi="Calibri" w:cs="Times New Roman"/>
                <w:sz w:val="22"/>
                <w:lang w:bidi="en-US"/>
              </w:rPr>
              <w:t>e potency.</w:t>
            </w:r>
          </w:p>
        </w:tc>
      </w:tr>
      <w:tr w:rsidR="00E5304E" w:rsidRPr="00757AB4" w14:paraId="5ABEE006" w14:textId="77777777" w:rsidTr="00612BD4">
        <w:trPr>
          <w:cantSplit/>
          <w:trHeight w:val="245"/>
        </w:trPr>
        <w:tc>
          <w:tcPr>
            <w:tcW w:w="14174" w:type="dxa"/>
            <w:gridSpan w:val="4"/>
            <w:shd w:val="clear" w:color="auto" w:fill="F2F2F2" w:themeFill="background1" w:themeFillShade="F2"/>
          </w:tcPr>
          <w:p w14:paraId="15723DF0" w14:textId="4D89C054" w:rsidR="00E5304E" w:rsidRDefault="00E5304E" w:rsidP="00DE46E4">
            <w:pPr>
              <w:rPr>
                <w:rFonts w:ascii="Calibri" w:eastAsia="Calibri" w:hAnsi="Calibri"/>
                <w:sz w:val="22"/>
                <w:highlight w:val="yellow"/>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5.4</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Explore opportunities to support the translation of promising research findings into new products, policies and approaches</w:t>
            </w:r>
            <w:r>
              <w:rPr>
                <w:rFonts w:ascii="Calibri" w:eastAsia="Times New Roman" w:hAnsi="Calibri" w:cs="Times New Roman"/>
                <w:b/>
                <w:sz w:val="22"/>
                <w:lang w:bidi="en-US"/>
              </w:rPr>
              <w:t>.</w:t>
            </w:r>
          </w:p>
        </w:tc>
      </w:tr>
      <w:tr w:rsidR="00E5304E" w:rsidRPr="00757AB4" w14:paraId="1F065489" w14:textId="77777777" w:rsidTr="00D22AE7">
        <w:trPr>
          <w:cantSplit/>
          <w:trHeight w:val="245"/>
        </w:trPr>
        <w:tc>
          <w:tcPr>
            <w:tcW w:w="1276" w:type="dxa"/>
            <w:vMerge w:val="restart"/>
            <w:shd w:val="clear" w:color="auto" w:fill="DAEEF3" w:themeFill="accent5" w:themeFillTint="33"/>
          </w:tcPr>
          <w:p w14:paraId="5DD85413" w14:textId="77777777" w:rsidR="00E5304E" w:rsidRDefault="00E5304E" w:rsidP="00572779">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557886B6" w14:textId="77777777" w:rsidR="00E5304E" w:rsidRDefault="00E5304E" w:rsidP="00572779">
            <w:pPr>
              <w:rPr>
                <w:rFonts w:ascii="Calibri" w:eastAsia="Times New Roman" w:hAnsi="Calibri" w:cs="Times New Roman"/>
                <w:i/>
                <w:sz w:val="22"/>
                <w:lang w:bidi="en-US"/>
              </w:rPr>
            </w:pPr>
          </w:p>
          <w:p w14:paraId="7F862F4F" w14:textId="77777777" w:rsidR="00E5304E" w:rsidRPr="00311D9D" w:rsidRDefault="00E5304E" w:rsidP="00D22AE7">
            <w:pPr>
              <w:rPr>
                <w:rFonts w:ascii="Calibri" w:eastAsia="Times New Roman" w:hAnsi="Calibri" w:cs="Times New Roman"/>
                <w:i/>
                <w:sz w:val="22"/>
                <w:lang w:bidi="en-US"/>
              </w:rPr>
            </w:pPr>
            <w:r>
              <w:rPr>
                <w:rFonts w:ascii="Calibri" w:eastAsia="Times New Roman" w:hAnsi="Calibri" w:cs="Times New Roman"/>
                <w:i/>
                <w:sz w:val="22"/>
                <w:lang w:bidi="en-US"/>
              </w:rPr>
              <w:lastRenderedPageBreak/>
              <w:t>Human Health</w:t>
            </w:r>
          </w:p>
          <w:p w14:paraId="0BD4D899" w14:textId="77777777" w:rsidR="00E5304E" w:rsidRPr="00311D9D" w:rsidRDefault="00E5304E" w:rsidP="00572779">
            <w:pPr>
              <w:rPr>
                <w:rFonts w:ascii="Calibri" w:eastAsia="Times New Roman" w:hAnsi="Calibri" w:cs="Times New Roman"/>
                <w:i/>
                <w:sz w:val="22"/>
                <w:lang w:bidi="en-US"/>
              </w:rPr>
            </w:pPr>
          </w:p>
          <w:p w14:paraId="3E91DF61" w14:textId="0887D3E3" w:rsidR="00E5304E" w:rsidRPr="00311D9D" w:rsidRDefault="00E5304E" w:rsidP="00D22AE7">
            <w:pPr>
              <w:rPr>
                <w:rFonts w:ascii="Calibri" w:eastAsia="Times New Roman" w:hAnsi="Calibri" w:cs="Times New Roman"/>
                <w:i/>
                <w:sz w:val="22"/>
                <w:lang w:bidi="en-US"/>
              </w:rPr>
            </w:pPr>
          </w:p>
        </w:tc>
        <w:tc>
          <w:tcPr>
            <w:tcW w:w="6946" w:type="dxa"/>
            <w:shd w:val="clear" w:color="auto" w:fill="auto"/>
          </w:tcPr>
          <w:p w14:paraId="7D33525E" w14:textId="49F5B15A" w:rsidR="00E5304E" w:rsidRPr="00311D9D" w:rsidRDefault="00E5304E" w:rsidP="00572779">
            <w:pPr>
              <w:rPr>
                <w:rFonts w:ascii="Calibri" w:eastAsia="Times New Roman" w:hAnsi="Calibri" w:cs="Times New Roman"/>
                <w:sz w:val="22"/>
                <w:lang w:bidi="en-US"/>
              </w:rPr>
            </w:pPr>
            <w:r w:rsidRPr="0090171E">
              <w:rPr>
                <w:rFonts w:ascii="Calibri" w:hAnsi="Calibri"/>
                <w:b/>
                <w:sz w:val="22"/>
              </w:rPr>
              <w:lastRenderedPageBreak/>
              <w:t xml:space="preserve">5.4.1 </w:t>
            </w:r>
            <w:r w:rsidRPr="0090171E">
              <w:rPr>
                <w:rFonts w:ascii="Calibri" w:eastAsia="Times New Roman" w:hAnsi="Calibri" w:cs="Times New Roman"/>
                <w:sz w:val="22"/>
                <w:lang w:bidi="en-US"/>
              </w:rPr>
              <w:t>Collaborate research across relevant government departments</w:t>
            </w:r>
            <w:r>
              <w:rPr>
                <w:rFonts w:ascii="Calibri" w:eastAsia="Times New Roman" w:hAnsi="Calibri" w:cs="Times New Roman"/>
                <w:sz w:val="22"/>
                <w:lang w:bidi="en-US"/>
              </w:rPr>
              <w:t xml:space="preserve"> to identify effective treatments and nudges for improving antibiotic use in Australia.</w:t>
            </w:r>
          </w:p>
        </w:tc>
        <w:tc>
          <w:tcPr>
            <w:tcW w:w="3969" w:type="dxa"/>
            <w:shd w:val="clear" w:color="auto" w:fill="auto"/>
          </w:tcPr>
          <w:p w14:paraId="34EBE0F4" w14:textId="4808EB10" w:rsidR="00E5304E" w:rsidRPr="00311D9D" w:rsidRDefault="00E5304E" w:rsidP="00572779">
            <w:pPr>
              <w:rPr>
                <w:rFonts w:ascii="Calibri" w:eastAsia="Times New Roman" w:hAnsi="Calibri" w:cs="Times New Roman"/>
                <w:sz w:val="22"/>
                <w:lang w:bidi="en-US"/>
              </w:rPr>
            </w:pPr>
            <w:r>
              <w:rPr>
                <w:rFonts w:ascii="Calibri" w:eastAsia="Calibri" w:hAnsi="Calibri"/>
                <w:sz w:val="22"/>
              </w:rPr>
              <w:t>Australian Government Department of Health, with the Behavioural Economics Team Australia</w:t>
            </w:r>
            <w:r w:rsidR="00A64371">
              <w:rPr>
                <w:rFonts w:ascii="Calibri" w:eastAsia="Calibri" w:hAnsi="Calibri"/>
                <w:sz w:val="22"/>
              </w:rPr>
              <w:t>*</w:t>
            </w:r>
          </w:p>
        </w:tc>
        <w:tc>
          <w:tcPr>
            <w:tcW w:w="1983" w:type="dxa"/>
            <w:shd w:val="clear" w:color="auto" w:fill="auto"/>
          </w:tcPr>
          <w:p w14:paraId="5821AD68" w14:textId="4F93F0C4" w:rsidR="00E5304E" w:rsidRPr="00311D9D" w:rsidRDefault="00D06EEC" w:rsidP="00572779">
            <w:pPr>
              <w:rPr>
                <w:rFonts w:asciiTheme="minorHAnsi" w:eastAsia="Times New Roman" w:hAnsiTheme="minorHAnsi" w:cs="Times New Roman"/>
                <w:sz w:val="22"/>
                <w:lang w:val="en-US"/>
              </w:rPr>
            </w:pPr>
            <w:r>
              <w:rPr>
                <w:rFonts w:ascii="Calibri" w:eastAsia="Calibri" w:hAnsi="Calibri"/>
                <w:sz w:val="22"/>
              </w:rPr>
              <w:t>2016-</w:t>
            </w:r>
            <w:r w:rsidR="00E5304E" w:rsidRPr="00F139E3">
              <w:rPr>
                <w:rFonts w:ascii="Calibri" w:eastAsia="Calibri" w:hAnsi="Calibri"/>
                <w:sz w:val="22"/>
              </w:rPr>
              <w:t>18</w:t>
            </w:r>
          </w:p>
        </w:tc>
      </w:tr>
      <w:tr w:rsidR="00E5304E" w:rsidRPr="00757AB4" w14:paraId="66178253" w14:textId="77777777" w:rsidTr="00D22AE7">
        <w:trPr>
          <w:cantSplit/>
          <w:trHeight w:val="245"/>
        </w:trPr>
        <w:tc>
          <w:tcPr>
            <w:tcW w:w="1276" w:type="dxa"/>
            <w:vMerge/>
            <w:shd w:val="clear" w:color="auto" w:fill="EAF1DD" w:themeFill="accent3" w:themeFillTint="33"/>
          </w:tcPr>
          <w:p w14:paraId="50E5D8DF" w14:textId="77777777" w:rsidR="00E5304E" w:rsidRPr="008B7798" w:rsidRDefault="00E5304E" w:rsidP="00572779">
            <w:pPr>
              <w:rPr>
                <w:rFonts w:ascii="Calibri" w:eastAsia="Times New Roman" w:hAnsi="Calibri" w:cs="Times New Roman"/>
                <w:i/>
                <w:sz w:val="22"/>
                <w:lang w:bidi="en-US"/>
              </w:rPr>
            </w:pPr>
          </w:p>
        </w:tc>
        <w:tc>
          <w:tcPr>
            <w:tcW w:w="6946" w:type="dxa"/>
            <w:shd w:val="clear" w:color="auto" w:fill="auto"/>
          </w:tcPr>
          <w:p w14:paraId="1CBDB955" w14:textId="79B2CBF2" w:rsidR="00E5304E" w:rsidRDefault="00E5304E" w:rsidP="00572779">
            <w:pPr>
              <w:rPr>
                <w:rFonts w:ascii="Calibri" w:eastAsia="Times New Roman" w:hAnsi="Calibri" w:cs="Times New Roman"/>
                <w:sz w:val="22"/>
                <w:lang w:bidi="en-US"/>
              </w:rPr>
            </w:pPr>
            <w:r>
              <w:rPr>
                <w:rFonts w:ascii="Calibri" w:hAnsi="Calibri"/>
                <w:b/>
                <w:sz w:val="22"/>
              </w:rPr>
              <w:t xml:space="preserve">5.4.2 </w:t>
            </w:r>
            <w:r>
              <w:rPr>
                <w:rFonts w:ascii="Calibri" w:eastAsia="Times New Roman" w:hAnsi="Calibri" w:cs="Times New Roman"/>
                <w:sz w:val="22"/>
                <w:lang w:bidi="en-US"/>
              </w:rPr>
              <w:t xml:space="preserve">Development and screening of novel drugs that target a unique biochemical pathway in mycobacteria that is involved in cell wall biosynthesis and drug metabolism. </w:t>
            </w:r>
          </w:p>
        </w:tc>
        <w:tc>
          <w:tcPr>
            <w:tcW w:w="3969" w:type="dxa"/>
            <w:shd w:val="clear" w:color="auto" w:fill="auto"/>
          </w:tcPr>
          <w:p w14:paraId="357BAEF2" w14:textId="192EB00A" w:rsidR="00E5304E" w:rsidRDefault="00E5304E" w:rsidP="002273B8">
            <w:pPr>
              <w:rPr>
                <w:rFonts w:ascii="Calibri" w:eastAsia="Calibri" w:hAnsi="Calibri"/>
                <w:sz w:val="22"/>
              </w:rPr>
            </w:pPr>
            <w:r>
              <w:rPr>
                <w:rFonts w:ascii="Calibri" w:eastAsia="Calibri" w:hAnsi="Calibri"/>
                <w:sz w:val="22"/>
              </w:rPr>
              <w:t>Commonwealth Scientific and Industrial Research Organisation</w:t>
            </w:r>
            <w:r w:rsidR="00A64371">
              <w:rPr>
                <w:rFonts w:ascii="Calibri" w:eastAsia="Calibri" w:hAnsi="Calibri"/>
                <w:sz w:val="22"/>
              </w:rPr>
              <w:t>*</w:t>
            </w:r>
          </w:p>
        </w:tc>
        <w:tc>
          <w:tcPr>
            <w:tcW w:w="1983" w:type="dxa"/>
            <w:shd w:val="clear" w:color="auto" w:fill="auto"/>
          </w:tcPr>
          <w:p w14:paraId="64F3552D" w14:textId="39E1B2EB" w:rsidR="00E5304E" w:rsidRPr="004D62C2" w:rsidRDefault="008701B1" w:rsidP="008701B1">
            <w:pPr>
              <w:rPr>
                <w:rFonts w:asciiTheme="minorHAnsi" w:eastAsia="Times New Roman" w:hAnsiTheme="minorHAnsi" w:cs="Times New Roman"/>
                <w:lang w:val="en-US"/>
              </w:rPr>
            </w:pPr>
            <w:r>
              <w:rPr>
                <w:rFonts w:asciiTheme="minorHAnsi" w:eastAsia="Times New Roman" w:hAnsiTheme="minorHAnsi" w:cs="Times New Roman"/>
                <w:lang w:val="en-US"/>
              </w:rPr>
              <w:t>2016: Proof-of-concept—</w:t>
            </w:r>
            <w:r w:rsidR="00E5304E" w:rsidRPr="004D62C2">
              <w:rPr>
                <w:rFonts w:asciiTheme="minorHAnsi" w:eastAsia="Times New Roman" w:hAnsiTheme="minorHAnsi" w:cs="Times New Roman"/>
                <w:lang w:val="en-US"/>
              </w:rPr>
              <w:t>screen potential antimicrobial candidates.</w:t>
            </w:r>
          </w:p>
        </w:tc>
      </w:tr>
      <w:tr w:rsidR="00E5304E" w:rsidRPr="00757AB4" w14:paraId="41FB76E1" w14:textId="77777777" w:rsidTr="00D22AE7">
        <w:trPr>
          <w:cantSplit/>
          <w:trHeight w:val="245"/>
        </w:trPr>
        <w:tc>
          <w:tcPr>
            <w:tcW w:w="1276" w:type="dxa"/>
            <w:shd w:val="clear" w:color="auto" w:fill="EAF1DD" w:themeFill="accent3" w:themeFillTint="33"/>
          </w:tcPr>
          <w:p w14:paraId="6D655E0F" w14:textId="77777777" w:rsidR="00E5304E" w:rsidRPr="00311D9D" w:rsidRDefault="00E5304E" w:rsidP="00D22AE7">
            <w:pPr>
              <w:rPr>
                <w:rFonts w:ascii="Calibri" w:eastAsia="Times New Roman" w:hAnsi="Calibri" w:cs="Times New Roman"/>
                <w:i/>
                <w:sz w:val="22"/>
                <w:lang w:bidi="en-US"/>
              </w:rPr>
            </w:pPr>
            <w:r>
              <w:rPr>
                <w:rFonts w:ascii="Calibri" w:eastAsia="Times New Roman" w:hAnsi="Calibri" w:cs="Times New Roman"/>
                <w:i/>
                <w:sz w:val="22"/>
                <w:szCs w:val="20"/>
                <w:lang w:bidi="en-US"/>
              </w:rPr>
              <w:lastRenderedPageBreak/>
              <w:t>Animal Health and Agriculture</w:t>
            </w:r>
          </w:p>
          <w:p w14:paraId="598DE4F3" w14:textId="77777777" w:rsidR="00E5304E" w:rsidRPr="008B7798" w:rsidRDefault="00E5304E" w:rsidP="00572779">
            <w:pPr>
              <w:rPr>
                <w:rFonts w:ascii="Calibri" w:eastAsia="Times New Roman" w:hAnsi="Calibri" w:cs="Times New Roman"/>
                <w:i/>
                <w:sz w:val="22"/>
                <w:lang w:bidi="en-US"/>
              </w:rPr>
            </w:pPr>
          </w:p>
        </w:tc>
        <w:tc>
          <w:tcPr>
            <w:tcW w:w="6946" w:type="dxa"/>
            <w:shd w:val="clear" w:color="auto" w:fill="auto"/>
          </w:tcPr>
          <w:p w14:paraId="3395132C" w14:textId="670C6AB4" w:rsidR="00E5304E" w:rsidRDefault="00E5304E" w:rsidP="00572779">
            <w:pPr>
              <w:rPr>
                <w:rFonts w:ascii="Calibri" w:hAnsi="Calibri"/>
                <w:b/>
                <w:sz w:val="22"/>
              </w:rPr>
            </w:pPr>
            <w:r>
              <w:rPr>
                <w:rFonts w:ascii="Calibri" w:hAnsi="Calibri"/>
                <w:b/>
                <w:sz w:val="22"/>
              </w:rPr>
              <w:t xml:space="preserve">5.4.3 </w:t>
            </w:r>
            <w:r w:rsidRPr="00B15CDB">
              <w:rPr>
                <w:rFonts w:ascii="Calibri" w:eastAsia="Calibri" w:hAnsi="Calibri"/>
                <w:sz w:val="22"/>
              </w:rPr>
              <w:t>Identification of new and effective antimicrobials for sustainable use in intensively finished cattle. The identification of suitable compounds will facilitate the segregated use of specific classes of ant</w:t>
            </w:r>
            <w:r>
              <w:rPr>
                <w:rFonts w:ascii="Calibri" w:eastAsia="Calibri" w:hAnsi="Calibri"/>
                <w:sz w:val="22"/>
              </w:rPr>
              <w:t>imicrobials in either animals or</w:t>
            </w:r>
            <w:r w:rsidRPr="00B15CDB">
              <w:rPr>
                <w:rFonts w:ascii="Calibri" w:eastAsia="Calibri" w:hAnsi="Calibri"/>
                <w:sz w:val="22"/>
              </w:rPr>
              <w:t xml:space="preserve"> humans, but not both.</w:t>
            </w:r>
          </w:p>
        </w:tc>
        <w:tc>
          <w:tcPr>
            <w:tcW w:w="3969" w:type="dxa"/>
            <w:shd w:val="clear" w:color="auto" w:fill="auto"/>
          </w:tcPr>
          <w:p w14:paraId="790D511A" w14:textId="62667AD8" w:rsidR="00E5304E" w:rsidRPr="00983ED3" w:rsidRDefault="00E5304E" w:rsidP="002273B8">
            <w:pPr>
              <w:rPr>
                <w:rFonts w:ascii="Calibri" w:eastAsia="Calibri" w:hAnsi="Calibri"/>
                <w:sz w:val="22"/>
              </w:rPr>
            </w:pPr>
            <w:r w:rsidRPr="00983ED3">
              <w:rPr>
                <w:rFonts w:ascii="Calibri" w:eastAsia="Calibri" w:hAnsi="Calibri"/>
                <w:sz w:val="22"/>
              </w:rPr>
              <w:t>The University of Queensland</w:t>
            </w:r>
          </w:p>
        </w:tc>
        <w:tc>
          <w:tcPr>
            <w:tcW w:w="1983" w:type="dxa"/>
            <w:shd w:val="clear" w:color="auto" w:fill="auto"/>
          </w:tcPr>
          <w:p w14:paraId="0EED55A6" w14:textId="10838930" w:rsidR="00E5304E" w:rsidRDefault="00E5304E" w:rsidP="00572779">
            <w:pPr>
              <w:rPr>
                <w:rFonts w:ascii="Calibri" w:eastAsia="Times New Roman" w:hAnsi="Calibri" w:cs="Times New Roman"/>
                <w:sz w:val="22"/>
                <w:szCs w:val="20"/>
                <w:lang w:bidi="en-US"/>
              </w:rPr>
            </w:pPr>
            <w:r>
              <w:rPr>
                <w:rFonts w:ascii="Calibri" w:eastAsia="Times New Roman" w:hAnsi="Calibri" w:cs="Times New Roman"/>
                <w:sz w:val="22"/>
                <w:szCs w:val="20"/>
                <w:lang w:bidi="en-US"/>
              </w:rPr>
              <w:t>Pilot study completed 2015</w:t>
            </w:r>
          </w:p>
        </w:tc>
      </w:tr>
    </w:tbl>
    <w:p w14:paraId="2EEFA855" w14:textId="77777777" w:rsidR="00491796" w:rsidRDefault="00491796" w:rsidP="00DA0147">
      <w:pPr>
        <w:pStyle w:val="Heading1"/>
        <w:spacing w:before="240" w:after="120"/>
        <w:rPr>
          <w:rFonts w:ascii="Calibri" w:eastAsia="Times New Roman" w:hAnsi="Calibri" w:cs="Times New Roman"/>
          <w:noProof/>
          <w:sz w:val="32"/>
          <w:szCs w:val="32"/>
        </w:rPr>
      </w:pPr>
    </w:p>
    <w:p w14:paraId="3B199A39" w14:textId="77777777" w:rsidR="008E2EFC" w:rsidRDefault="00D05CE9" w:rsidP="00DA0147">
      <w:pPr>
        <w:pStyle w:val="Heading1"/>
        <w:spacing w:before="240" w:after="120"/>
        <w:rPr>
          <w:rFonts w:eastAsia="Times New Roman"/>
        </w:rPr>
      </w:pPr>
      <w:r>
        <w:rPr>
          <w:rFonts w:ascii="Calibri" w:eastAsia="Times New Roman" w:hAnsi="Calibri" w:cs="Times New Roman"/>
          <w:noProof/>
          <w:sz w:val="32"/>
          <w:szCs w:val="32"/>
        </w:rPr>
        <w:br w:type="column"/>
      </w:r>
      <w:r w:rsidR="008E2EFC">
        <w:rPr>
          <w:rFonts w:eastAsia="Times New Roman"/>
        </w:rPr>
        <w:lastRenderedPageBreak/>
        <w:t xml:space="preserve">OBJECTIVE 6: </w:t>
      </w:r>
      <w:r w:rsidR="00FD61F7">
        <w:rPr>
          <w:rFonts w:eastAsia="Times New Roman"/>
        </w:rPr>
        <w:t>INTERNATIONAL PARTNERSHIPS</w:t>
      </w:r>
    </w:p>
    <w:p w14:paraId="603E5246" w14:textId="77777777" w:rsidR="008E2EFC" w:rsidRPr="00A00176" w:rsidRDefault="008E2EFC" w:rsidP="008E2EFC">
      <w:pPr>
        <w:rPr>
          <w:rFonts w:ascii="Calibri" w:eastAsia="Times New Roman" w:hAnsi="Calibri" w:cs="Times New Roman"/>
          <w:noProof/>
          <w:sz w:val="22"/>
          <w:szCs w:val="20"/>
          <w:lang w:bidi="en-US"/>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6"/>
      </w:tblPr>
      <w:tblGrid>
        <w:gridCol w:w="1277"/>
        <w:gridCol w:w="6945"/>
        <w:gridCol w:w="3967"/>
        <w:gridCol w:w="1985"/>
      </w:tblGrid>
      <w:tr w:rsidR="00077FD4" w:rsidRPr="005A1646" w14:paraId="7F03FEF2" w14:textId="77777777" w:rsidTr="00D22AE7">
        <w:trPr>
          <w:cantSplit/>
          <w:trHeight w:val="792"/>
          <w:tblHeader/>
        </w:trPr>
        <w:tc>
          <w:tcPr>
            <w:tcW w:w="1277" w:type="dxa"/>
            <w:tcBorders>
              <w:bottom w:val="single" w:sz="4" w:space="0" w:color="auto"/>
            </w:tcBorders>
            <w:shd w:val="clear" w:color="auto" w:fill="D99594" w:themeFill="accent2" w:themeFillTint="99"/>
            <w:vAlign w:val="center"/>
          </w:tcPr>
          <w:p w14:paraId="51E731E7" w14:textId="38A43214" w:rsidR="00077FD4" w:rsidRPr="005E4E90" w:rsidRDefault="00077FD4" w:rsidP="00FE05AE">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Sector</w:t>
            </w:r>
          </w:p>
        </w:tc>
        <w:tc>
          <w:tcPr>
            <w:tcW w:w="6945" w:type="dxa"/>
            <w:tcBorders>
              <w:bottom w:val="single" w:sz="4" w:space="0" w:color="auto"/>
            </w:tcBorders>
            <w:shd w:val="clear" w:color="auto" w:fill="D99594" w:themeFill="accent2" w:themeFillTint="99"/>
            <w:vAlign w:val="center"/>
          </w:tcPr>
          <w:p w14:paraId="2D724908" w14:textId="77777777" w:rsidR="00077FD4" w:rsidRPr="005E4E90" w:rsidRDefault="00077FD4" w:rsidP="00FE05AE">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Activity/ies</w:t>
            </w:r>
          </w:p>
        </w:tc>
        <w:tc>
          <w:tcPr>
            <w:tcW w:w="3967" w:type="dxa"/>
            <w:tcBorders>
              <w:bottom w:val="single" w:sz="4" w:space="0" w:color="auto"/>
            </w:tcBorders>
            <w:shd w:val="clear" w:color="auto" w:fill="D99594" w:themeFill="accent2" w:themeFillTint="99"/>
            <w:vAlign w:val="center"/>
          </w:tcPr>
          <w:p w14:paraId="146870C8" w14:textId="77777777" w:rsidR="00077FD4" w:rsidRPr="005E4E90" w:rsidRDefault="00077FD4" w:rsidP="00FE05AE">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85" w:type="dxa"/>
            <w:tcBorders>
              <w:bottom w:val="single" w:sz="4" w:space="0" w:color="auto"/>
            </w:tcBorders>
            <w:shd w:val="clear" w:color="auto" w:fill="D99594" w:themeFill="accent2" w:themeFillTint="99"/>
            <w:vAlign w:val="center"/>
          </w:tcPr>
          <w:p w14:paraId="05BB56F7" w14:textId="77777777" w:rsidR="00077FD4" w:rsidRPr="005E4E90" w:rsidRDefault="00077FD4" w:rsidP="00FE05AE">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D22AE7" w:rsidRPr="005A1646" w14:paraId="26E8580C" w14:textId="77777777" w:rsidTr="00612BD4">
        <w:trPr>
          <w:cantSplit/>
          <w:trHeight w:val="245"/>
        </w:trPr>
        <w:tc>
          <w:tcPr>
            <w:tcW w:w="14174" w:type="dxa"/>
            <w:gridSpan w:val="4"/>
            <w:shd w:val="clear" w:color="auto" w:fill="F2F2F2" w:themeFill="background1" w:themeFillShade="F2"/>
          </w:tcPr>
          <w:p w14:paraId="1B159B02" w14:textId="38C81598" w:rsidR="00D22AE7" w:rsidRDefault="00D22AE7" w:rsidP="008D2C6E">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6.1</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Active engagement with multilateral organisations and relevant forums to contribute to regional and global action on antimicrobial resistance</w:t>
            </w:r>
            <w:r>
              <w:rPr>
                <w:rFonts w:ascii="Calibri" w:eastAsia="Times New Roman" w:hAnsi="Calibri" w:cs="Times New Roman"/>
                <w:b/>
                <w:sz w:val="22"/>
                <w:lang w:bidi="en-US"/>
              </w:rPr>
              <w:t>.</w:t>
            </w:r>
          </w:p>
        </w:tc>
      </w:tr>
      <w:tr w:rsidR="00077FD4" w:rsidRPr="005A1646" w14:paraId="3D25D329" w14:textId="77777777" w:rsidTr="00D22AE7">
        <w:trPr>
          <w:cantSplit/>
          <w:trHeight w:val="245"/>
        </w:trPr>
        <w:tc>
          <w:tcPr>
            <w:tcW w:w="1277" w:type="dxa"/>
            <w:vMerge w:val="restart"/>
            <w:shd w:val="clear" w:color="auto" w:fill="FDE9D9" w:themeFill="accent6" w:themeFillTint="33"/>
          </w:tcPr>
          <w:p w14:paraId="7744FA45" w14:textId="77777777" w:rsidR="00077FD4" w:rsidRDefault="00077FD4" w:rsidP="008D2C6E">
            <w:pPr>
              <w:rPr>
                <w:rFonts w:ascii="Calibri" w:eastAsia="Times New Roman" w:hAnsi="Calibri" w:cs="Times New Roman"/>
                <w:i/>
                <w:sz w:val="22"/>
                <w:lang w:bidi="en-US"/>
              </w:rPr>
            </w:pPr>
            <w:r w:rsidRPr="00646379">
              <w:rPr>
                <w:rFonts w:ascii="Calibri" w:eastAsia="Times New Roman" w:hAnsi="Calibri" w:cs="Times New Roman"/>
                <w:i/>
                <w:sz w:val="22"/>
                <w:lang w:bidi="en-US"/>
              </w:rPr>
              <w:t>One Health</w:t>
            </w:r>
          </w:p>
          <w:p w14:paraId="6159AC66" w14:textId="77777777" w:rsidR="00077FD4" w:rsidRPr="005A1646" w:rsidRDefault="00077FD4" w:rsidP="00E40C4A">
            <w:pPr>
              <w:rPr>
                <w:rFonts w:ascii="Calibri" w:eastAsia="Times New Roman" w:hAnsi="Calibri" w:cs="Times New Roman"/>
                <w:i/>
                <w:sz w:val="22"/>
                <w:lang w:bidi="en-US"/>
              </w:rPr>
            </w:pPr>
          </w:p>
        </w:tc>
        <w:tc>
          <w:tcPr>
            <w:tcW w:w="6945" w:type="dxa"/>
            <w:shd w:val="clear" w:color="auto" w:fill="auto"/>
          </w:tcPr>
          <w:p w14:paraId="4837A6B0" w14:textId="77777777" w:rsidR="00077FD4" w:rsidRPr="0090171E" w:rsidRDefault="00077FD4" w:rsidP="008D2C6E">
            <w:pPr>
              <w:rPr>
                <w:rFonts w:ascii="Calibri" w:eastAsia="Calibri" w:hAnsi="Calibri"/>
                <w:sz w:val="22"/>
              </w:rPr>
            </w:pPr>
            <w:r w:rsidRPr="0090171E">
              <w:rPr>
                <w:rFonts w:ascii="Calibri" w:eastAsia="Calibri" w:hAnsi="Calibri"/>
                <w:b/>
                <w:sz w:val="22"/>
              </w:rPr>
              <w:t xml:space="preserve">6.1.1 </w:t>
            </w:r>
            <w:r w:rsidRPr="0090171E">
              <w:rPr>
                <w:rFonts w:ascii="Calibri" w:eastAsia="Calibri" w:hAnsi="Calibri"/>
                <w:sz w:val="22"/>
              </w:rPr>
              <w:t>Financial contribution to the World Health Organization towards the implementation of activities under the Global Action Plan on AMR.</w:t>
            </w:r>
          </w:p>
        </w:tc>
        <w:tc>
          <w:tcPr>
            <w:tcW w:w="3967" w:type="dxa"/>
            <w:shd w:val="clear" w:color="auto" w:fill="auto"/>
          </w:tcPr>
          <w:p w14:paraId="1A027B6A" w14:textId="2F242056" w:rsidR="00077FD4" w:rsidRPr="005A1646" w:rsidRDefault="00077FD4" w:rsidP="008D2C6E">
            <w:pPr>
              <w:rPr>
                <w:rFonts w:ascii="Calibri" w:eastAsia="Times New Roman" w:hAnsi="Calibri" w:cs="Times New Roman"/>
                <w:sz w:val="22"/>
              </w:rPr>
            </w:pPr>
            <w:r w:rsidRPr="005A1646">
              <w:rPr>
                <w:rFonts w:ascii="Calibri" w:eastAsia="Calibri" w:hAnsi="Calibri"/>
                <w:sz w:val="22"/>
              </w:rPr>
              <w:t>Australian Government Department of Health</w:t>
            </w:r>
            <w:r w:rsidR="00A64371">
              <w:rPr>
                <w:rFonts w:ascii="Calibri" w:eastAsia="Calibri" w:hAnsi="Calibri"/>
                <w:sz w:val="22"/>
              </w:rPr>
              <w:t>*</w:t>
            </w:r>
          </w:p>
        </w:tc>
        <w:tc>
          <w:tcPr>
            <w:tcW w:w="1985" w:type="dxa"/>
            <w:shd w:val="clear" w:color="auto" w:fill="auto"/>
          </w:tcPr>
          <w:p w14:paraId="6C45644D" w14:textId="77777777" w:rsidR="00077FD4" w:rsidRPr="005A1646" w:rsidRDefault="00077FD4" w:rsidP="008D2C6E">
            <w:pPr>
              <w:rPr>
                <w:rFonts w:ascii="Calibri" w:eastAsia="Times New Roman" w:hAnsi="Calibri" w:cs="Times New Roman"/>
                <w:sz w:val="22"/>
                <w:lang w:bidi="en-US"/>
              </w:rPr>
            </w:pPr>
            <w:r>
              <w:rPr>
                <w:rFonts w:ascii="Calibri" w:eastAsia="Calibri" w:hAnsi="Calibri"/>
                <w:sz w:val="22"/>
              </w:rPr>
              <w:t>Report due June </w:t>
            </w:r>
            <w:r w:rsidRPr="005A1646">
              <w:rPr>
                <w:rFonts w:ascii="Calibri" w:eastAsia="Calibri" w:hAnsi="Calibri"/>
                <w:sz w:val="22"/>
              </w:rPr>
              <w:t>2016</w:t>
            </w:r>
          </w:p>
        </w:tc>
      </w:tr>
      <w:tr w:rsidR="00077FD4" w:rsidRPr="005A1646" w14:paraId="01FE195A" w14:textId="77777777" w:rsidTr="00D22AE7">
        <w:trPr>
          <w:cantSplit/>
          <w:trHeight w:val="245"/>
        </w:trPr>
        <w:tc>
          <w:tcPr>
            <w:tcW w:w="1277" w:type="dxa"/>
            <w:vMerge/>
            <w:shd w:val="clear" w:color="auto" w:fill="FDE9D9" w:themeFill="accent6" w:themeFillTint="33"/>
          </w:tcPr>
          <w:p w14:paraId="6F22A907" w14:textId="77777777" w:rsidR="00077FD4" w:rsidRPr="005A1646" w:rsidRDefault="00077FD4" w:rsidP="00572779">
            <w:pPr>
              <w:rPr>
                <w:rFonts w:ascii="Calibri" w:eastAsia="Times New Roman" w:hAnsi="Calibri" w:cs="Times New Roman"/>
                <w:i/>
                <w:sz w:val="22"/>
                <w:lang w:bidi="en-US"/>
              </w:rPr>
            </w:pPr>
          </w:p>
        </w:tc>
        <w:tc>
          <w:tcPr>
            <w:tcW w:w="6945" w:type="dxa"/>
            <w:shd w:val="clear" w:color="auto" w:fill="auto"/>
          </w:tcPr>
          <w:p w14:paraId="1FBB6948" w14:textId="77777777" w:rsidR="00077FD4" w:rsidRPr="0090171E" w:rsidRDefault="00077FD4" w:rsidP="00EF4FED">
            <w:pPr>
              <w:rPr>
                <w:rFonts w:ascii="Calibri" w:eastAsia="Calibri" w:hAnsi="Calibri"/>
                <w:sz w:val="22"/>
              </w:rPr>
            </w:pPr>
            <w:r w:rsidRPr="0090171E">
              <w:rPr>
                <w:rFonts w:ascii="Calibri" w:eastAsia="Calibri" w:hAnsi="Calibri"/>
                <w:b/>
                <w:sz w:val="22"/>
              </w:rPr>
              <w:t xml:space="preserve">6.1.2 </w:t>
            </w:r>
            <w:r w:rsidRPr="0090171E">
              <w:rPr>
                <w:rFonts w:ascii="Calibri" w:eastAsia="Calibri" w:hAnsi="Calibri"/>
                <w:sz w:val="22"/>
              </w:rPr>
              <w:t xml:space="preserve">Align Australia’s activities under the National AMR Implementation Plan with the Global Action Plan on AMR, where appropriate. </w:t>
            </w:r>
          </w:p>
        </w:tc>
        <w:tc>
          <w:tcPr>
            <w:tcW w:w="3967" w:type="dxa"/>
            <w:shd w:val="clear" w:color="auto" w:fill="auto"/>
          </w:tcPr>
          <w:p w14:paraId="73C2ACD2" w14:textId="17F95FA2" w:rsidR="00077FD4" w:rsidRPr="005A1646" w:rsidRDefault="00077FD4" w:rsidP="008D2C6E">
            <w:pPr>
              <w:rPr>
                <w:rFonts w:ascii="Calibri" w:eastAsia="Calibri" w:hAnsi="Calibri"/>
                <w:sz w:val="22"/>
              </w:rPr>
            </w:pPr>
            <w:r w:rsidRPr="005A1646">
              <w:rPr>
                <w:rFonts w:ascii="Calibri" w:eastAsia="Calibri" w:hAnsi="Calibri"/>
                <w:sz w:val="22"/>
              </w:rPr>
              <w:t>Australian Government Department of Health and the Department of Agriculture and Water Resources</w:t>
            </w:r>
            <w:r w:rsidR="00A64371">
              <w:rPr>
                <w:rFonts w:ascii="Calibri" w:eastAsia="Calibri" w:hAnsi="Calibri"/>
                <w:sz w:val="22"/>
              </w:rPr>
              <w:t>*</w:t>
            </w:r>
          </w:p>
        </w:tc>
        <w:tc>
          <w:tcPr>
            <w:tcW w:w="1985" w:type="dxa"/>
            <w:shd w:val="clear" w:color="auto" w:fill="auto"/>
          </w:tcPr>
          <w:p w14:paraId="0E6CE0F0" w14:textId="77777777" w:rsidR="00077FD4" w:rsidRPr="005A1646" w:rsidRDefault="00077FD4" w:rsidP="008D2C6E">
            <w:pPr>
              <w:rPr>
                <w:rFonts w:ascii="Calibri" w:eastAsia="Calibri" w:hAnsi="Calibri"/>
                <w:sz w:val="22"/>
              </w:rPr>
            </w:pPr>
            <w:r w:rsidRPr="005A1646">
              <w:rPr>
                <w:rFonts w:ascii="Calibri" w:eastAsia="Calibri" w:hAnsi="Calibri"/>
                <w:sz w:val="22"/>
              </w:rPr>
              <w:t>June 2016</w:t>
            </w:r>
          </w:p>
        </w:tc>
      </w:tr>
      <w:tr w:rsidR="00077FD4" w:rsidRPr="005A1646" w14:paraId="4DE0713B" w14:textId="77777777" w:rsidTr="00D22AE7">
        <w:trPr>
          <w:cantSplit/>
          <w:trHeight w:val="245"/>
        </w:trPr>
        <w:tc>
          <w:tcPr>
            <w:tcW w:w="1277" w:type="dxa"/>
            <w:vMerge/>
            <w:shd w:val="clear" w:color="auto" w:fill="FDE9D9" w:themeFill="accent6" w:themeFillTint="33"/>
          </w:tcPr>
          <w:p w14:paraId="0C1F5416" w14:textId="77777777" w:rsidR="00077FD4" w:rsidRPr="005A1646" w:rsidRDefault="00077FD4" w:rsidP="00572779">
            <w:pPr>
              <w:rPr>
                <w:rFonts w:ascii="Calibri" w:eastAsia="Times New Roman" w:hAnsi="Calibri" w:cs="Times New Roman"/>
                <w:i/>
                <w:sz w:val="22"/>
                <w:lang w:bidi="en-US"/>
              </w:rPr>
            </w:pPr>
          </w:p>
        </w:tc>
        <w:tc>
          <w:tcPr>
            <w:tcW w:w="6945" w:type="dxa"/>
            <w:shd w:val="clear" w:color="auto" w:fill="auto"/>
          </w:tcPr>
          <w:p w14:paraId="28E980ED" w14:textId="77777777" w:rsidR="00077FD4" w:rsidRPr="005A1646" w:rsidRDefault="00077FD4" w:rsidP="009158F2">
            <w:pPr>
              <w:rPr>
                <w:rFonts w:ascii="Calibri" w:eastAsia="Calibri" w:hAnsi="Calibri"/>
                <w:sz w:val="22"/>
                <w:highlight w:val="yellow"/>
              </w:rPr>
            </w:pPr>
            <w:r>
              <w:rPr>
                <w:rFonts w:ascii="Calibri" w:eastAsia="Calibri" w:hAnsi="Calibri"/>
                <w:b/>
                <w:sz w:val="22"/>
              </w:rPr>
              <w:t xml:space="preserve">6.1.3 </w:t>
            </w:r>
            <w:r w:rsidRPr="005A1646">
              <w:rPr>
                <w:rFonts w:ascii="Calibri" w:eastAsia="Calibri" w:hAnsi="Calibri"/>
                <w:sz w:val="22"/>
              </w:rPr>
              <w:t xml:space="preserve">Attend WHO meetings on the Global Action Plan to inform Australia’s policy position </w:t>
            </w:r>
            <w:r>
              <w:rPr>
                <w:rFonts w:ascii="Calibri" w:eastAsia="Calibri" w:hAnsi="Calibri"/>
                <w:sz w:val="22"/>
              </w:rPr>
              <w:t xml:space="preserve">and </w:t>
            </w:r>
            <w:r w:rsidRPr="005A1646">
              <w:rPr>
                <w:rFonts w:ascii="Calibri" w:eastAsia="Calibri" w:hAnsi="Calibri"/>
                <w:sz w:val="22"/>
              </w:rPr>
              <w:t>provide updates to international partners on progress.</w:t>
            </w:r>
          </w:p>
        </w:tc>
        <w:tc>
          <w:tcPr>
            <w:tcW w:w="3967" w:type="dxa"/>
            <w:shd w:val="clear" w:color="auto" w:fill="auto"/>
          </w:tcPr>
          <w:p w14:paraId="2103BFA9" w14:textId="54D67BE7" w:rsidR="00077FD4" w:rsidRPr="005A1646" w:rsidRDefault="00077FD4" w:rsidP="008D2C6E">
            <w:pPr>
              <w:rPr>
                <w:rFonts w:ascii="Calibri" w:eastAsia="Calibri" w:hAnsi="Calibri"/>
                <w:sz w:val="22"/>
              </w:rPr>
            </w:pPr>
            <w:r w:rsidRPr="005A1646">
              <w:rPr>
                <w:rFonts w:ascii="Calibri" w:eastAsia="Calibri" w:hAnsi="Calibri"/>
                <w:sz w:val="22"/>
              </w:rPr>
              <w:t>Australian Government Department of Health</w:t>
            </w:r>
            <w:r w:rsidR="00A64371">
              <w:rPr>
                <w:rFonts w:ascii="Calibri" w:eastAsia="Calibri" w:hAnsi="Calibri"/>
                <w:sz w:val="22"/>
              </w:rPr>
              <w:t>*</w:t>
            </w:r>
          </w:p>
        </w:tc>
        <w:tc>
          <w:tcPr>
            <w:tcW w:w="1985" w:type="dxa"/>
            <w:shd w:val="clear" w:color="auto" w:fill="auto"/>
          </w:tcPr>
          <w:p w14:paraId="27DC6A22" w14:textId="7EB877E6" w:rsidR="00077FD4" w:rsidRPr="005A1646" w:rsidRDefault="00515F2E" w:rsidP="008701B1">
            <w:pPr>
              <w:rPr>
                <w:rFonts w:ascii="Calibri" w:eastAsia="Calibri" w:hAnsi="Calibri"/>
                <w:sz w:val="22"/>
              </w:rPr>
            </w:pPr>
            <w:r>
              <w:rPr>
                <w:rFonts w:ascii="Calibri" w:eastAsia="Calibri" w:hAnsi="Calibri"/>
                <w:sz w:val="22"/>
              </w:rPr>
              <w:t>2016</w:t>
            </w:r>
            <w:r w:rsidR="008701B1">
              <w:rPr>
                <w:rFonts w:ascii="Calibri" w:eastAsia="Calibri" w:hAnsi="Calibri"/>
                <w:sz w:val="22"/>
              </w:rPr>
              <w:t>–</w:t>
            </w:r>
            <w:r>
              <w:rPr>
                <w:rFonts w:ascii="Calibri" w:eastAsia="Calibri" w:hAnsi="Calibri"/>
                <w:sz w:val="22"/>
              </w:rPr>
              <w:t>19</w:t>
            </w:r>
          </w:p>
        </w:tc>
      </w:tr>
      <w:tr w:rsidR="00077FD4" w:rsidRPr="005A1646" w14:paraId="4BA857AA" w14:textId="77777777" w:rsidTr="00D22AE7">
        <w:trPr>
          <w:cantSplit/>
          <w:trHeight w:val="245"/>
        </w:trPr>
        <w:tc>
          <w:tcPr>
            <w:tcW w:w="1277" w:type="dxa"/>
            <w:vMerge/>
            <w:shd w:val="clear" w:color="auto" w:fill="FDE9D9" w:themeFill="accent6" w:themeFillTint="33"/>
          </w:tcPr>
          <w:p w14:paraId="3664C295" w14:textId="77777777" w:rsidR="00077FD4" w:rsidRPr="005A1646" w:rsidRDefault="00077FD4" w:rsidP="00572779">
            <w:pPr>
              <w:rPr>
                <w:rFonts w:ascii="Calibri" w:eastAsia="Times New Roman" w:hAnsi="Calibri" w:cs="Times New Roman"/>
                <w:i/>
                <w:sz w:val="22"/>
                <w:lang w:bidi="en-US"/>
              </w:rPr>
            </w:pPr>
          </w:p>
        </w:tc>
        <w:tc>
          <w:tcPr>
            <w:tcW w:w="6945" w:type="dxa"/>
            <w:shd w:val="clear" w:color="auto" w:fill="auto"/>
          </w:tcPr>
          <w:p w14:paraId="52899DB4" w14:textId="77777777" w:rsidR="00077FD4" w:rsidRPr="005A1646" w:rsidRDefault="00077FD4" w:rsidP="006C151D">
            <w:pPr>
              <w:rPr>
                <w:rFonts w:ascii="Calibri" w:eastAsia="Calibri" w:hAnsi="Calibri"/>
                <w:sz w:val="22"/>
              </w:rPr>
            </w:pPr>
            <w:r>
              <w:rPr>
                <w:rFonts w:ascii="Calibri" w:eastAsia="Calibri" w:hAnsi="Calibri"/>
                <w:b/>
                <w:sz w:val="22"/>
              </w:rPr>
              <w:t>6.1.4</w:t>
            </w:r>
            <w:r w:rsidRPr="00453B52">
              <w:rPr>
                <w:rFonts w:ascii="Calibri" w:eastAsia="Calibri" w:hAnsi="Calibri"/>
                <w:b/>
                <w:sz w:val="22"/>
              </w:rPr>
              <w:t xml:space="preserve"> </w:t>
            </w:r>
            <w:r>
              <w:rPr>
                <w:rFonts w:ascii="Calibri" w:eastAsia="Calibri" w:hAnsi="Calibri"/>
                <w:sz w:val="22"/>
              </w:rPr>
              <w:t>Participation in the WHO Advisory group on Integrated Surveillance of AMR (AGISAR) to support the adoption of the WHO Global Action Plan on AMR and review progress from AGISAR pilot projects.</w:t>
            </w:r>
          </w:p>
        </w:tc>
        <w:tc>
          <w:tcPr>
            <w:tcW w:w="3967" w:type="dxa"/>
            <w:shd w:val="clear" w:color="auto" w:fill="auto"/>
          </w:tcPr>
          <w:p w14:paraId="0473D87D" w14:textId="77777777" w:rsidR="00077FD4" w:rsidRPr="005A1646" w:rsidRDefault="00077FD4" w:rsidP="008D2C6E">
            <w:pPr>
              <w:rPr>
                <w:rFonts w:ascii="Calibri" w:eastAsia="Calibri" w:hAnsi="Calibri"/>
                <w:sz w:val="22"/>
              </w:rPr>
            </w:pPr>
            <w:r>
              <w:rPr>
                <w:rFonts w:ascii="Calibri" w:eastAsia="Calibri" w:hAnsi="Calibri"/>
                <w:sz w:val="22"/>
              </w:rPr>
              <w:t>ACT Pathology</w:t>
            </w:r>
          </w:p>
        </w:tc>
        <w:tc>
          <w:tcPr>
            <w:tcW w:w="1985" w:type="dxa"/>
            <w:shd w:val="clear" w:color="auto" w:fill="auto"/>
          </w:tcPr>
          <w:p w14:paraId="6B44DB92" w14:textId="77777777" w:rsidR="00077FD4" w:rsidRPr="005A1646" w:rsidRDefault="00077FD4" w:rsidP="008D2C6E">
            <w:pPr>
              <w:rPr>
                <w:rFonts w:ascii="Calibri" w:eastAsia="Calibri" w:hAnsi="Calibri"/>
                <w:sz w:val="22"/>
              </w:rPr>
            </w:pPr>
            <w:r>
              <w:rPr>
                <w:rFonts w:ascii="Calibri" w:eastAsia="Calibri" w:hAnsi="Calibri"/>
                <w:sz w:val="22"/>
              </w:rPr>
              <w:t>2019</w:t>
            </w:r>
          </w:p>
        </w:tc>
      </w:tr>
      <w:tr w:rsidR="00077FD4" w:rsidRPr="005A1646" w14:paraId="66788475" w14:textId="77777777" w:rsidTr="00D22AE7">
        <w:trPr>
          <w:cantSplit/>
          <w:trHeight w:val="264"/>
        </w:trPr>
        <w:tc>
          <w:tcPr>
            <w:tcW w:w="1277" w:type="dxa"/>
            <w:vMerge/>
            <w:shd w:val="clear" w:color="auto" w:fill="FDE9D9" w:themeFill="accent6" w:themeFillTint="33"/>
          </w:tcPr>
          <w:p w14:paraId="1437F6B1" w14:textId="77777777" w:rsidR="00077FD4" w:rsidRPr="00CF1122" w:rsidRDefault="00077FD4" w:rsidP="00572779">
            <w:pPr>
              <w:rPr>
                <w:rFonts w:ascii="Calibri" w:eastAsia="Times New Roman" w:hAnsi="Calibri" w:cs="Times New Roman"/>
                <w:i/>
                <w:sz w:val="22"/>
                <w:lang w:bidi="en-US"/>
              </w:rPr>
            </w:pPr>
          </w:p>
        </w:tc>
        <w:tc>
          <w:tcPr>
            <w:tcW w:w="6945" w:type="dxa"/>
            <w:shd w:val="clear" w:color="auto" w:fill="auto"/>
          </w:tcPr>
          <w:p w14:paraId="41FFA749" w14:textId="77777777" w:rsidR="00077FD4" w:rsidRDefault="00077FD4" w:rsidP="00572779">
            <w:pPr>
              <w:rPr>
                <w:rFonts w:ascii="Calibri" w:eastAsia="Calibri" w:hAnsi="Calibri"/>
                <w:b/>
                <w:sz w:val="22"/>
              </w:rPr>
            </w:pPr>
            <w:r>
              <w:rPr>
                <w:rFonts w:ascii="Calibri" w:eastAsia="Calibri" w:hAnsi="Calibri"/>
                <w:b/>
                <w:sz w:val="22"/>
              </w:rPr>
              <w:t>6.1.5</w:t>
            </w:r>
            <w:r w:rsidRPr="00453B52">
              <w:rPr>
                <w:rFonts w:ascii="Calibri" w:eastAsia="Calibri" w:hAnsi="Calibri"/>
                <w:b/>
                <w:sz w:val="22"/>
              </w:rPr>
              <w:t xml:space="preserve"> </w:t>
            </w:r>
            <w:r>
              <w:rPr>
                <w:rFonts w:ascii="Calibri" w:eastAsia="Calibri" w:hAnsi="Calibri"/>
                <w:sz w:val="22"/>
              </w:rPr>
              <w:t xml:space="preserve">Contribute to preparations for the United Nations High Level Meeting on AMR. </w:t>
            </w:r>
          </w:p>
        </w:tc>
        <w:tc>
          <w:tcPr>
            <w:tcW w:w="3967" w:type="dxa"/>
            <w:shd w:val="clear" w:color="auto" w:fill="auto"/>
          </w:tcPr>
          <w:p w14:paraId="07C18433" w14:textId="435C33A5" w:rsidR="00077FD4" w:rsidRPr="00C24E06" w:rsidRDefault="00077FD4" w:rsidP="0004328D">
            <w:pPr>
              <w:rPr>
                <w:rFonts w:ascii="Calibri" w:eastAsia="Calibri" w:hAnsi="Calibri"/>
                <w:sz w:val="22"/>
              </w:rPr>
            </w:pPr>
            <w:r>
              <w:rPr>
                <w:rFonts w:ascii="Calibri" w:eastAsia="Calibri" w:hAnsi="Calibri"/>
                <w:sz w:val="22"/>
              </w:rPr>
              <w:t>Australian Government Department of Health, Australian Government Department of Agriculture and Water Resources</w:t>
            </w:r>
            <w:r w:rsidR="00A64371">
              <w:rPr>
                <w:rFonts w:ascii="Calibri" w:eastAsia="Calibri" w:hAnsi="Calibri"/>
                <w:sz w:val="22"/>
              </w:rPr>
              <w:t>*</w:t>
            </w:r>
            <w:r>
              <w:rPr>
                <w:rFonts w:ascii="Calibri" w:eastAsia="Calibri" w:hAnsi="Calibri"/>
                <w:sz w:val="22"/>
              </w:rPr>
              <w:t xml:space="preserve"> </w:t>
            </w:r>
          </w:p>
        </w:tc>
        <w:tc>
          <w:tcPr>
            <w:tcW w:w="1985" w:type="dxa"/>
            <w:shd w:val="clear" w:color="auto" w:fill="auto"/>
          </w:tcPr>
          <w:p w14:paraId="25F9427D" w14:textId="77777777" w:rsidR="00077FD4" w:rsidRDefault="00077FD4" w:rsidP="00572779">
            <w:pPr>
              <w:rPr>
                <w:rFonts w:ascii="Calibri" w:eastAsia="Calibri" w:hAnsi="Calibri"/>
                <w:sz w:val="22"/>
              </w:rPr>
            </w:pPr>
            <w:r>
              <w:rPr>
                <w:rFonts w:ascii="Calibri" w:eastAsia="Calibri" w:hAnsi="Calibri"/>
                <w:sz w:val="22"/>
              </w:rPr>
              <w:t>September 2016</w:t>
            </w:r>
          </w:p>
        </w:tc>
      </w:tr>
      <w:tr w:rsidR="00077FD4" w:rsidRPr="005A1646" w14:paraId="2825F0BB" w14:textId="77777777" w:rsidTr="00D22AE7">
        <w:trPr>
          <w:cantSplit/>
          <w:trHeight w:val="264"/>
        </w:trPr>
        <w:tc>
          <w:tcPr>
            <w:tcW w:w="1277" w:type="dxa"/>
            <w:vMerge/>
            <w:shd w:val="clear" w:color="auto" w:fill="FDE9D9" w:themeFill="accent6" w:themeFillTint="33"/>
          </w:tcPr>
          <w:p w14:paraId="387E6E8C" w14:textId="77777777" w:rsidR="00077FD4" w:rsidRPr="00CF1122" w:rsidRDefault="00077FD4" w:rsidP="00572779">
            <w:pPr>
              <w:rPr>
                <w:rFonts w:ascii="Calibri" w:eastAsia="Times New Roman" w:hAnsi="Calibri" w:cs="Times New Roman"/>
                <w:i/>
                <w:sz w:val="22"/>
                <w:lang w:bidi="en-US"/>
              </w:rPr>
            </w:pPr>
          </w:p>
        </w:tc>
        <w:tc>
          <w:tcPr>
            <w:tcW w:w="6945" w:type="dxa"/>
            <w:shd w:val="clear" w:color="auto" w:fill="auto"/>
          </w:tcPr>
          <w:p w14:paraId="6563B5DE" w14:textId="77777777" w:rsidR="00077FD4" w:rsidRPr="00B80B0C" w:rsidRDefault="00077FD4" w:rsidP="00572779">
            <w:pPr>
              <w:rPr>
                <w:rFonts w:ascii="Calibri" w:eastAsia="Calibri" w:hAnsi="Calibri"/>
                <w:sz w:val="22"/>
              </w:rPr>
            </w:pPr>
            <w:r>
              <w:rPr>
                <w:rFonts w:ascii="Calibri" w:eastAsia="Calibri" w:hAnsi="Calibri"/>
                <w:b/>
                <w:sz w:val="22"/>
              </w:rPr>
              <w:t>6.1.6</w:t>
            </w:r>
            <w:r w:rsidRPr="00453B52">
              <w:rPr>
                <w:rFonts w:ascii="Calibri" w:eastAsia="Calibri" w:hAnsi="Calibri"/>
                <w:b/>
                <w:sz w:val="22"/>
              </w:rPr>
              <w:t xml:space="preserve"> </w:t>
            </w:r>
            <w:r>
              <w:rPr>
                <w:rFonts w:ascii="Calibri" w:eastAsia="Calibri" w:hAnsi="Calibri"/>
                <w:sz w:val="22"/>
              </w:rPr>
              <w:t xml:space="preserve">Contribute to G20 preparations, including discussions relating to AMR and the health agenda </w:t>
            </w:r>
          </w:p>
        </w:tc>
        <w:tc>
          <w:tcPr>
            <w:tcW w:w="3967" w:type="dxa"/>
            <w:shd w:val="clear" w:color="auto" w:fill="auto"/>
          </w:tcPr>
          <w:p w14:paraId="3D44EAA7" w14:textId="43361BE8" w:rsidR="00077FD4" w:rsidRPr="00C24E06" w:rsidRDefault="00077FD4" w:rsidP="00572779">
            <w:pPr>
              <w:rPr>
                <w:rFonts w:ascii="Calibri" w:eastAsia="Calibri" w:hAnsi="Calibri"/>
                <w:sz w:val="22"/>
              </w:rPr>
            </w:pPr>
            <w:r>
              <w:rPr>
                <w:rFonts w:ascii="Calibri" w:eastAsia="Calibri" w:hAnsi="Calibri"/>
                <w:sz w:val="22"/>
              </w:rPr>
              <w:t>Australian Government Department of Health</w:t>
            </w:r>
            <w:r w:rsidR="00A64371">
              <w:rPr>
                <w:rFonts w:ascii="Calibri" w:eastAsia="Calibri" w:hAnsi="Calibri"/>
                <w:sz w:val="22"/>
              </w:rPr>
              <w:t>*</w:t>
            </w:r>
          </w:p>
        </w:tc>
        <w:tc>
          <w:tcPr>
            <w:tcW w:w="1985" w:type="dxa"/>
            <w:shd w:val="clear" w:color="auto" w:fill="auto"/>
          </w:tcPr>
          <w:p w14:paraId="17EADCD1" w14:textId="541BDC41" w:rsidR="00077FD4" w:rsidRDefault="00515F2E" w:rsidP="00572779">
            <w:pPr>
              <w:rPr>
                <w:rFonts w:ascii="Calibri" w:eastAsia="Calibri" w:hAnsi="Calibri"/>
                <w:sz w:val="22"/>
              </w:rPr>
            </w:pPr>
            <w:r>
              <w:rPr>
                <w:rFonts w:ascii="Calibri" w:eastAsia="Calibri" w:hAnsi="Calibri"/>
                <w:sz w:val="22"/>
              </w:rPr>
              <w:t>2016</w:t>
            </w:r>
          </w:p>
        </w:tc>
      </w:tr>
      <w:tr w:rsidR="00077FD4" w:rsidRPr="005A1646" w14:paraId="152DBB5B" w14:textId="77777777" w:rsidTr="00D22AE7">
        <w:trPr>
          <w:cantSplit/>
          <w:trHeight w:val="264"/>
        </w:trPr>
        <w:tc>
          <w:tcPr>
            <w:tcW w:w="1277" w:type="dxa"/>
            <w:vMerge/>
            <w:shd w:val="clear" w:color="auto" w:fill="FDE9D9" w:themeFill="accent6" w:themeFillTint="33"/>
          </w:tcPr>
          <w:p w14:paraId="5290EF41" w14:textId="77777777" w:rsidR="00077FD4" w:rsidRPr="00CF1122" w:rsidRDefault="00077FD4" w:rsidP="00572779">
            <w:pPr>
              <w:rPr>
                <w:rFonts w:ascii="Calibri" w:eastAsia="Times New Roman" w:hAnsi="Calibri" w:cs="Times New Roman"/>
                <w:i/>
                <w:sz w:val="22"/>
                <w:lang w:bidi="en-US"/>
              </w:rPr>
            </w:pPr>
          </w:p>
        </w:tc>
        <w:tc>
          <w:tcPr>
            <w:tcW w:w="6945" w:type="dxa"/>
            <w:shd w:val="clear" w:color="auto" w:fill="auto"/>
          </w:tcPr>
          <w:p w14:paraId="1D3768BB" w14:textId="77777777" w:rsidR="00077FD4" w:rsidRDefault="00077FD4" w:rsidP="00B80B0C">
            <w:pPr>
              <w:rPr>
                <w:rFonts w:ascii="Calibri" w:eastAsia="Calibri" w:hAnsi="Calibri"/>
                <w:b/>
                <w:sz w:val="22"/>
              </w:rPr>
            </w:pPr>
            <w:r>
              <w:rPr>
                <w:rFonts w:ascii="Calibri" w:eastAsia="Calibri" w:hAnsi="Calibri"/>
                <w:b/>
                <w:sz w:val="22"/>
              </w:rPr>
              <w:t>6.1.7</w:t>
            </w:r>
            <w:r w:rsidRPr="00453B52">
              <w:rPr>
                <w:rFonts w:ascii="Calibri" w:eastAsia="Calibri" w:hAnsi="Calibri"/>
                <w:b/>
                <w:sz w:val="22"/>
              </w:rPr>
              <w:t xml:space="preserve"> </w:t>
            </w:r>
            <w:r>
              <w:rPr>
                <w:rFonts w:ascii="Calibri" w:eastAsia="Calibri" w:hAnsi="Calibri"/>
                <w:sz w:val="22"/>
              </w:rPr>
              <w:t>Participate in the ministerial-level Alliance of Champions against AMR.</w:t>
            </w:r>
          </w:p>
        </w:tc>
        <w:tc>
          <w:tcPr>
            <w:tcW w:w="3967" w:type="dxa"/>
            <w:shd w:val="clear" w:color="auto" w:fill="auto"/>
          </w:tcPr>
          <w:p w14:paraId="71B998C9" w14:textId="0DD95A64" w:rsidR="00077FD4" w:rsidRPr="00C24E06" w:rsidRDefault="00077FD4" w:rsidP="00572779">
            <w:pPr>
              <w:rPr>
                <w:rFonts w:ascii="Calibri" w:eastAsia="Calibri" w:hAnsi="Calibri"/>
                <w:sz w:val="22"/>
              </w:rPr>
            </w:pPr>
            <w:r>
              <w:rPr>
                <w:rFonts w:ascii="Calibri" w:eastAsia="Calibri" w:hAnsi="Calibri"/>
                <w:sz w:val="22"/>
              </w:rPr>
              <w:t>Australian Government Department of Health</w:t>
            </w:r>
            <w:r w:rsidR="00A64371">
              <w:rPr>
                <w:rFonts w:ascii="Calibri" w:eastAsia="Calibri" w:hAnsi="Calibri"/>
                <w:sz w:val="22"/>
              </w:rPr>
              <w:t>*</w:t>
            </w:r>
          </w:p>
        </w:tc>
        <w:tc>
          <w:tcPr>
            <w:tcW w:w="1985" w:type="dxa"/>
            <w:shd w:val="clear" w:color="auto" w:fill="auto"/>
          </w:tcPr>
          <w:p w14:paraId="78274277" w14:textId="7CD70442" w:rsidR="00077FD4" w:rsidRDefault="00515F2E" w:rsidP="008701B1">
            <w:pPr>
              <w:rPr>
                <w:rFonts w:ascii="Calibri" w:eastAsia="Calibri" w:hAnsi="Calibri"/>
                <w:sz w:val="22"/>
              </w:rPr>
            </w:pPr>
            <w:r>
              <w:rPr>
                <w:rFonts w:ascii="Calibri" w:eastAsia="Calibri" w:hAnsi="Calibri"/>
                <w:sz w:val="22"/>
              </w:rPr>
              <w:t>2016</w:t>
            </w:r>
            <w:r w:rsidR="008701B1">
              <w:rPr>
                <w:rFonts w:ascii="Calibri" w:eastAsia="Calibri" w:hAnsi="Calibri"/>
                <w:sz w:val="22"/>
              </w:rPr>
              <w:t>–</w:t>
            </w:r>
            <w:r>
              <w:rPr>
                <w:rFonts w:ascii="Calibri" w:eastAsia="Calibri" w:hAnsi="Calibri"/>
                <w:sz w:val="22"/>
              </w:rPr>
              <w:t>19</w:t>
            </w:r>
          </w:p>
        </w:tc>
      </w:tr>
      <w:tr w:rsidR="00077FD4" w:rsidRPr="005A1646" w14:paraId="2D8C663B" w14:textId="77777777" w:rsidTr="00D22AE7">
        <w:trPr>
          <w:cantSplit/>
          <w:trHeight w:val="264"/>
        </w:trPr>
        <w:tc>
          <w:tcPr>
            <w:tcW w:w="1277" w:type="dxa"/>
            <w:vMerge/>
            <w:shd w:val="clear" w:color="auto" w:fill="FDE9D9" w:themeFill="accent6" w:themeFillTint="33"/>
          </w:tcPr>
          <w:p w14:paraId="167949BC" w14:textId="77777777" w:rsidR="00077FD4" w:rsidRPr="00CF1122" w:rsidRDefault="00077FD4" w:rsidP="00572779">
            <w:pPr>
              <w:rPr>
                <w:rFonts w:ascii="Calibri" w:eastAsia="Times New Roman" w:hAnsi="Calibri" w:cs="Times New Roman"/>
                <w:i/>
                <w:sz w:val="22"/>
                <w:lang w:bidi="en-US"/>
              </w:rPr>
            </w:pPr>
          </w:p>
        </w:tc>
        <w:tc>
          <w:tcPr>
            <w:tcW w:w="6945" w:type="dxa"/>
            <w:shd w:val="clear" w:color="auto" w:fill="auto"/>
          </w:tcPr>
          <w:p w14:paraId="460E6333" w14:textId="77777777" w:rsidR="00077FD4" w:rsidRDefault="00077FD4" w:rsidP="00C570EC">
            <w:pPr>
              <w:rPr>
                <w:rFonts w:ascii="Calibri" w:eastAsia="Calibri" w:hAnsi="Calibri"/>
                <w:sz w:val="22"/>
              </w:rPr>
            </w:pPr>
            <w:r>
              <w:rPr>
                <w:rFonts w:ascii="Calibri" w:eastAsia="Calibri" w:hAnsi="Calibri"/>
                <w:b/>
                <w:sz w:val="22"/>
              </w:rPr>
              <w:t>6.1.8</w:t>
            </w:r>
            <w:r w:rsidRPr="00453B52">
              <w:rPr>
                <w:rFonts w:ascii="Calibri" w:eastAsia="Calibri" w:hAnsi="Calibri"/>
                <w:b/>
                <w:sz w:val="22"/>
              </w:rPr>
              <w:t xml:space="preserve"> </w:t>
            </w:r>
            <w:r w:rsidRPr="005A1C6D">
              <w:rPr>
                <w:rFonts w:ascii="Calibri" w:eastAsia="Calibri" w:hAnsi="Calibri"/>
                <w:sz w:val="22"/>
              </w:rPr>
              <w:t xml:space="preserve">a) </w:t>
            </w:r>
            <w:r>
              <w:rPr>
                <w:rFonts w:ascii="Calibri" w:eastAsia="Calibri" w:hAnsi="Calibri"/>
                <w:sz w:val="22"/>
              </w:rPr>
              <w:t xml:space="preserve">Participation in the Tokyo Meeting of Health Ministers on AMR in Asia and Bi-regional Technical Consultation on AMR. </w:t>
            </w:r>
          </w:p>
          <w:p w14:paraId="31007452" w14:textId="77777777" w:rsidR="00077FD4" w:rsidRDefault="00077FD4" w:rsidP="00C570EC">
            <w:pPr>
              <w:rPr>
                <w:rFonts w:ascii="Calibri" w:eastAsia="Calibri" w:hAnsi="Calibri"/>
                <w:sz w:val="22"/>
              </w:rPr>
            </w:pPr>
          </w:p>
          <w:p w14:paraId="797B2AA1" w14:textId="314430BA" w:rsidR="00077FD4" w:rsidRDefault="00077FD4" w:rsidP="00572779">
            <w:pPr>
              <w:rPr>
                <w:rFonts w:ascii="Calibri" w:eastAsia="Calibri" w:hAnsi="Calibri"/>
                <w:b/>
                <w:sz w:val="22"/>
              </w:rPr>
            </w:pPr>
            <w:r>
              <w:rPr>
                <w:rFonts w:ascii="Calibri" w:eastAsia="Calibri" w:hAnsi="Calibri"/>
                <w:sz w:val="22"/>
              </w:rPr>
              <w:t>b) Contribution to progressing implementation of meeting outcomes, in</w:t>
            </w:r>
            <w:r w:rsidR="008701B1">
              <w:rPr>
                <w:rFonts w:ascii="Calibri" w:eastAsia="Calibri" w:hAnsi="Calibri"/>
                <w:sz w:val="22"/>
              </w:rPr>
              <w:t>cluding development of the Asia–</w:t>
            </w:r>
            <w:r>
              <w:rPr>
                <w:rFonts w:ascii="Calibri" w:eastAsia="Calibri" w:hAnsi="Calibri"/>
                <w:sz w:val="22"/>
              </w:rPr>
              <w:t>Pacific One Health Initiative on AMR.</w:t>
            </w:r>
          </w:p>
        </w:tc>
        <w:tc>
          <w:tcPr>
            <w:tcW w:w="3967" w:type="dxa"/>
            <w:shd w:val="clear" w:color="auto" w:fill="auto"/>
          </w:tcPr>
          <w:p w14:paraId="051F4F37" w14:textId="666D7043" w:rsidR="00077FD4" w:rsidRPr="00C24E06" w:rsidRDefault="00077FD4" w:rsidP="0004328D">
            <w:pPr>
              <w:rPr>
                <w:rFonts w:ascii="Calibri" w:eastAsia="Calibri" w:hAnsi="Calibri"/>
                <w:sz w:val="22"/>
              </w:rPr>
            </w:pPr>
            <w:r>
              <w:rPr>
                <w:rFonts w:ascii="Calibri" w:eastAsia="Calibri" w:hAnsi="Calibri"/>
                <w:sz w:val="22"/>
              </w:rPr>
              <w:t>Australian Government Department of Health, Australian Government Department of Agriculture and Water Resources</w:t>
            </w:r>
            <w:r w:rsidR="00A64371">
              <w:rPr>
                <w:rFonts w:ascii="Calibri" w:eastAsia="Calibri" w:hAnsi="Calibri"/>
                <w:sz w:val="22"/>
              </w:rPr>
              <w:t>*</w:t>
            </w:r>
          </w:p>
        </w:tc>
        <w:tc>
          <w:tcPr>
            <w:tcW w:w="1985" w:type="dxa"/>
            <w:shd w:val="clear" w:color="auto" w:fill="auto"/>
          </w:tcPr>
          <w:p w14:paraId="1D2E93AD" w14:textId="77777777" w:rsidR="00077FD4" w:rsidRDefault="00077FD4" w:rsidP="00C570EC">
            <w:pPr>
              <w:rPr>
                <w:rFonts w:ascii="Calibri" w:eastAsia="Calibri" w:hAnsi="Calibri"/>
                <w:sz w:val="22"/>
              </w:rPr>
            </w:pPr>
            <w:r>
              <w:rPr>
                <w:rFonts w:ascii="Calibri" w:eastAsia="Calibri" w:hAnsi="Calibri"/>
                <w:sz w:val="22"/>
              </w:rPr>
              <w:t>a) April 2016</w:t>
            </w:r>
          </w:p>
          <w:p w14:paraId="1EE40B26" w14:textId="77777777" w:rsidR="00077FD4" w:rsidRDefault="00077FD4" w:rsidP="00572779">
            <w:pPr>
              <w:rPr>
                <w:rFonts w:ascii="Calibri" w:eastAsia="Calibri" w:hAnsi="Calibri"/>
                <w:sz w:val="22"/>
              </w:rPr>
            </w:pPr>
            <w:r>
              <w:rPr>
                <w:rFonts w:ascii="Calibri" w:eastAsia="Calibri" w:hAnsi="Calibri"/>
                <w:sz w:val="22"/>
              </w:rPr>
              <w:t>b) Ongoing</w:t>
            </w:r>
          </w:p>
        </w:tc>
      </w:tr>
      <w:tr w:rsidR="00077FD4" w:rsidRPr="005A1646" w14:paraId="5B92E11E" w14:textId="77777777" w:rsidTr="00D22AE7">
        <w:trPr>
          <w:cantSplit/>
          <w:trHeight w:val="264"/>
        </w:trPr>
        <w:tc>
          <w:tcPr>
            <w:tcW w:w="1277" w:type="dxa"/>
            <w:vMerge/>
            <w:shd w:val="clear" w:color="auto" w:fill="FDE9D9" w:themeFill="accent6" w:themeFillTint="33"/>
          </w:tcPr>
          <w:p w14:paraId="7E3AAC76" w14:textId="77777777" w:rsidR="00077FD4" w:rsidRPr="00CF1122" w:rsidRDefault="00077FD4" w:rsidP="00572779">
            <w:pPr>
              <w:rPr>
                <w:rFonts w:ascii="Calibri" w:eastAsia="Times New Roman" w:hAnsi="Calibri" w:cs="Times New Roman"/>
                <w:i/>
                <w:sz w:val="22"/>
                <w:lang w:bidi="en-US"/>
              </w:rPr>
            </w:pPr>
          </w:p>
        </w:tc>
        <w:tc>
          <w:tcPr>
            <w:tcW w:w="6945" w:type="dxa"/>
            <w:shd w:val="clear" w:color="auto" w:fill="auto"/>
          </w:tcPr>
          <w:p w14:paraId="2BF73290" w14:textId="77777777" w:rsidR="00077FD4" w:rsidRPr="00CF1122" w:rsidRDefault="00077FD4" w:rsidP="00572779">
            <w:pPr>
              <w:rPr>
                <w:rFonts w:ascii="Calibri" w:eastAsia="Calibri" w:hAnsi="Calibri"/>
                <w:sz w:val="22"/>
              </w:rPr>
            </w:pPr>
            <w:r>
              <w:rPr>
                <w:rFonts w:ascii="Calibri" w:eastAsia="Calibri" w:hAnsi="Calibri"/>
                <w:b/>
                <w:sz w:val="22"/>
              </w:rPr>
              <w:t>6.1.9</w:t>
            </w:r>
            <w:r w:rsidRPr="00453B52">
              <w:rPr>
                <w:rFonts w:ascii="Calibri" w:eastAsia="Calibri" w:hAnsi="Calibri"/>
                <w:b/>
                <w:sz w:val="22"/>
              </w:rPr>
              <w:t xml:space="preserve"> </w:t>
            </w:r>
            <w:r>
              <w:rPr>
                <w:rFonts w:ascii="Calibri" w:eastAsia="Calibri" w:hAnsi="Calibri"/>
                <w:sz w:val="22"/>
              </w:rPr>
              <w:t>P</w:t>
            </w:r>
            <w:r w:rsidRPr="00C24E06">
              <w:rPr>
                <w:rFonts w:ascii="Calibri" w:eastAsia="Calibri" w:hAnsi="Calibri"/>
                <w:sz w:val="22"/>
              </w:rPr>
              <w:t xml:space="preserve">articipation </w:t>
            </w:r>
            <w:r>
              <w:rPr>
                <w:rFonts w:ascii="Calibri" w:eastAsia="Calibri" w:hAnsi="Calibri"/>
                <w:sz w:val="22"/>
              </w:rPr>
              <w:t xml:space="preserve">in </w:t>
            </w:r>
            <w:r w:rsidRPr="00C24E06">
              <w:rPr>
                <w:rFonts w:ascii="Calibri" w:eastAsia="Calibri" w:hAnsi="Calibri"/>
                <w:sz w:val="22"/>
              </w:rPr>
              <w:t>Codex</w:t>
            </w:r>
            <w:r>
              <w:rPr>
                <w:rFonts w:ascii="Calibri" w:eastAsia="Calibri" w:hAnsi="Calibri"/>
                <w:sz w:val="22"/>
              </w:rPr>
              <w:t>, OIE, and FAO fora.</w:t>
            </w:r>
            <w:r w:rsidRPr="00C24E06">
              <w:rPr>
                <w:rFonts w:ascii="Calibri" w:eastAsia="Calibri" w:hAnsi="Calibri"/>
                <w:sz w:val="22"/>
              </w:rPr>
              <w:t xml:space="preserve"> </w:t>
            </w:r>
          </w:p>
        </w:tc>
        <w:tc>
          <w:tcPr>
            <w:tcW w:w="3967" w:type="dxa"/>
            <w:shd w:val="clear" w:color="auto" w:fill="auto"/>
          </w:tcPr>
          <w:p w14:paraId="455B965A" w14:textId="0C0B8BC3" w:rsidR="00077FD4" w:rsidRPr="00CF1122" w:rsidRDefault="00077FD4" w:rsidP="00572779">
            <w:pPr>
              <w:rPr>
                <w:rFonts w:ascii="Calibri" w:eastAsia="Calibri" w:hAnsi="Calibri"/>
                <w:sz w:val="22"/>
              </w:rPr>
            </w:pPr>
            <w:r w:rsidRPr="00C24E06">
              <w:rPr>
                <w:rFonts w:ascii="Calibri" w:eastAsia="Calibri" w:hAnsi="Calibri"/>
                <w:sz w:val="22"/>
              </w:rPr>
              <w:t>Australian Government Department</w:t>
            </w:r>
            <w:r>
              <w:rPr>
                <w:rFonts w:ascii="Calibri" w:eastAsia="Calibri" w:hAnsi="Calibri"/>
                <w:sz w:val="22"/>
              </w:rPr>
              <w:t>s</w:t>
            </w:r>
            <w:r w:rsidRPr="00C24E06">
              <w:rPr>
                <w:rFonts w:ascii="Calibri" w:eastAsia="Calibri" w:hAnsi="Calibri"/>
                <w:sz w:val="22"/>
              </w:rPr>
              <w:t xml:space="preserve"> of Agriculture and Water Resources</w:t>
            </w:r>
            <w:r w:rsidR="00A64371">
              <w:rPr>
                <w:rFonts w:ascii="Calibri" w:eastAsia="Calibri" w:hAnsi="Calibri"/>
                <w:sz w:val="22"/>
              </w:rPr>
              <w:t xml:space="preserve"> and Health*</w:t>
            </w:r>
          </w:p>
        </w:tc>
        <w:tc>
          <w:tcPr>
            <w:tcW w:w="1985" w:type="dxa"/>
            <w:shd w:val="clear" w:color="auto" w:fill="auto"/>
          </w:tcPr>
          <w:p w14:paraId="65A3E4F1" w14:textId="77777777" w:rsidR="00077FD4" w:rsidRDefault="00077FD4" w:rsidP="00572779">
            <w:pPr>
              <w:rPr>
                <w:rFonts w:ascii="Calibri" w:eastAsia="Calibri" w:hAnsi="Calibri"/>
                <w:sz w:val="22"/>
              </w:rPr>
            </w:pPr>
            <w:r>
              <w:rPr>
                <w:rFonts w:ascii="Calibri" w:eastAsia="Calibri" w:hAnsi="Calibri"/>
                <w:sz w:val="22"/>
              </w:rPr>
              <w:t>July 2016</w:t>
            </w:r>
          </w:p>
        </w:tc>
      </w:tr>
      <w:tr w:rsidR="00077FD4" w:rsidRPr="005A1646" w14:paraId="176F7B74" w14:textId="77777777" w:rsidTr="00D22AE7">
        <w:trPr>
          <w:cantSplit/>
          <w:trHeight w:val="264"/>
        </w:trPr>
        <w:tc>
          <w:tcPr>
            <w:tcW w:w="1277" w:type="dxa"/>
            <w:vMerge/>
            <w:shd w:val="clear" w:color="auto" w:fill="DAEEF3" w:themeFill="accent5" w:themeFillTint="33"/>
          </w:tcPr>
          <w:p w14:paraId="2CD3277F"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3B9F06AF" w14:textId="77777777" w:rsidR="00077FD4" w:rsidRPr="005A1646" w:rsidRDefault="00077FD4" w:rsidP="008D2C6E">
            <w:pPr>
              <w:rPr>
                <w:rFonts w:ascii="Calibri" w:eastAsia="Calibri" w:hAnsi="Calibri"/>
                <w:sz w:val="22"/>
              </w:rPr>
            </w:pPr>
            <w:r>
              <w:rPr>
                <w:rFonts w:ascii="Calibri" w:eastAsia="Calibri" w:hAnsi="Calibri"/>
                <w:b/>
                <w:sz w:val="22"/>
              </w:rPr>
              <w:t>6.1.10</w:t>
            </w:r>
            <w:r>
              <w:rPr>
                <w:rFonts w:ascii="Calibri" w:eastAsia="Calibri" w:hAnsi="Calibri"/>
                <w:sz w:val="22"/>
              </w:rPr>
              <w:t xml:space="preserve"> Participate in the Global Health Security Agenda (GHSA) Action Package on AMR, including attendance at relevant GHSA meetings.</w:t>
            </w:r>
          </w:p>
        </w:tc>
        <w:tc>
          <w:tcPr>
            <w:tcW w:w="3967" w:type="dxa"/>
            <w:shd w:val="clear" w:color="auto" w:fill="auto"/>
          </w:tcPr>
          <w:p w14:paraId="5ED02F5B" w14:textId="31FD6818" w:rsidR="00077FD4" w:rsidRDefault="00077FD4" w:rsidP="00B64185">
            <w:pPr>
              <w:rPr>
                <w:rFonts w:ascii="Calibri" w:eastAsia="Calibri" w:hAnsi="Calibri"/>
                <w:sz w:val="22"/>
              </w:rPr>
            </w:pPr>
            <w:r>
              <w:rPr>
                <w:rFonts w:ascii="Calibri" w:eastAsia="Calibri" w:hAnsi="Calibri"/>
                <w:sz w:val="22"/>
              </w:rPr>
              <w:t>Australian Government Department of Health, Australian Government Department of Agriculture and Water Resources</w:t>
            </w:r>
            <w:r w:rsidR="00A64371">
              <w:rPr>
                <w:rFonts w:ascii="Calibri" w:eastAsia="Calibri" w:hAnsi="Calibri"/>
                <w:sz w:val="22"/>
              </w:rPr>
              <w:t>*</w:t>
            </w:r>
          </w:p>
        </w:tc>
        <w:tc>
          <w:tcPr>
            <w:tcW w:w="1985" w:type="dxa"/>
            <w:shd w:val="clear" w:color="auto" w:fill="auto"/>
          </w:tcPr>
          <w:p w14:paraId="73B59058" w14:textId="77777777" w:rsidR="00077FD4" w:rsidRDefault="00077FD4" w:rsidP="008D2C6E">
            <w:pPr>
              <w:rPr>
                <w:rFonts w:asciiTheme="minorHAnsi" w:eastAsia="Times New Roman" w:hAnsiTheme="minorHAnsi" w:cs="Times New Roman"/>
                <w:sz w:val="22"/>
                <w:lang w:val="en-US"/>
              </w:rPr>
            </w:pPr>
            <w:r>
              <w:rPr>
                <w:rFonts w:ascii="Calibri" w:eastAsia="Calibri" w:hAnsi="Calibri"/>
                <w:sz w:val="22"/>
              </w:rPr>
              <w:t>Ongoing</w:t>
            </w:r>
          </w:p>
        </w:tc>
      </w:tr>
      <w:tr w:rsidR="00077FD4" w:rsidRPr="005A1646" w14:paraId="091C885C" w14:textId="77777777" w:rsidTr="00D22AE7">
        <w:trPr>
          <w:cantSplit/>
          <w:trHeight w:val="226"/>
        </w:trPr>
        <w:tc>
          <w:tcPr>
            <w:tcW w:w="1277" w:type="dxa"/>
            <w:vMerge w:val="restart"/>
            <w:shd w:val="clear" w:color="auto" w:fill="DAEEF3" w:themeFill="accent5" w:themeFillTint="33"/>
          </w:tcPr>
          <w:p w14:paraId="67809C4F" w14:textId="77777777" w:rsidR="00077FD4" w:rsidRDefault="00077FD4" w:rsidP="005A1C6D">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D035999" w14:textId="7A9559B1" w:rsidR="00077FD4" w:rsidRPr="005A1646" w:rsidRDefault="00077FD4" w:rsidP="003B7652">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34913BBE" w14:textId="77777777" w:rsidR="00077FD4" w:rsidRPr="005A1646" w:rsidRDefault="00077FD4" w:rsidP="00ED068A">
            <w:pPr>
              <w:rPr>
                <w:rFonts w:ascii="Calibri" w:eastAsia="Times New Roman" w:hAnsi="Calibri" w:cs="Times New Roman"/>
                <w:sz w:val="22"/>
              </w:rPr>
            </w:pPr>
            <w:r>
              <w:rPr>
                <w:rFonts w:ascii="Calibri" w:eastAsia="Calibri" w:hAnsi="Calibri"/>
                <w:b/>
                <w:sz w:val="22"/>
              </w:rPr>
              <w:t>6.1.11</w:t>
            </w:r>
            <w:r w:rsidRPr="00453B52">
              <w:rPr>
                <w:rFonts w:ascii="Calibri" w:eastAsia="Calibri" w:hAnsi="Calibri"/>
                <w:b/>
                <w:sz w:val="22"/>
              </w:rPr>
              <w:t xml:space="preserve"> </w:t>
            </w:r>
            <w:r w:rsidRPr="005A1646">
              <w:rPr>
                <w:rFonts w:ascii="Calibri" w:eastAsia="Calibri" w:hAnsi="Calibri"/>
                <w:sz w:val="22"/>
              </w:rPr>
              <w:t>High level meeting on antimicrobial resistance to be convened at the United Nations General Assembly in 2016.</w:t>
            </w:r>
          </w:p>
        </w:tc>
        <w:tc>
          <w:tcPr>
            <w:tcW w:w="3967" w:type="dxa"/>
            <w:tcBorders>
              <w:bottom w:val="single" w:sz="4" w:space="0" w:color="auto"/>
            </w:tcBorders>
            <w:shd w:val="clear" w:color="auto" w:fill="auto"/>
          </w:tcPr>
          <w:p w14:paraId="42ADB6EC" w14:textId="618F39A8" w:rsidR="00077FD4" w:rsidRPr="005A1646" w:rsidRDefault="00077FD4" w:rsidP="00EA59CD">
            <w:pPr>
              <w:rPr>
                <w:rFonts w:ascii="Calibri" w:eastAsia="Times New Roman" w:hAnsi="Calibri" w:cs="Times New Roman"/>
                <w:sz w:val="22"/>
                <w:lang w:bidi="en-US"/>
              </w:rPr>
            </w:pPr>
            <w:r w:rsidRPr="005A1646">
              <w:rPr>
                <w:rFonts w:ascii="Calibri" w:eastAsia="Calibri" w:hAnsi="Calibri"/>
                <w:sz w:val="22"/>
              </w:rPr>
              <w:t>Health Ministers</w:t>
            </w:r>
            <w:r w:rsidR="00A64371">
              <w:rPr>
                <w:rFonts w:ascii="Calibri" w:eastAsia="Calibri" w:hAnsi="Calibri"/>
                <w:sz w:val="22"/>
              </w:rPr>
              <w:t>*</w:t>
            </w:r>
          </w:p>
        </w:tc>
        <w:tc>
          <w:tcPr>
            <w:tcW w:w="1985" w:type="dxa"/>
            <w:tcBorders>
              <w:bottom w:val="single" w:sz="4" w:space="0" w:color="auto"/>
            </w:tcBorders>
            <w:shd w:val="clear" w:color="auto" w:fill="auto"/>
          </w:tcPr>
          <w:p w14:paraId="1D4F5FD7" w14:textId="77777777" w:rsidR="00077FD4" w:rsidRPr="005A1646" w:rsidRDefault="00077FD4" w:rsidP="00EA59CD">
            <w:pPr>
              <w:rPr>
                <w:rFonts w:eastAsia="Times New Roman" w:cs="Times New Roman"/>
                <w:sz w:val="22"/>
                <w:lang w:val="en-US"/>
              </w:rPr>
            </w:pPr>
            <w:r w:rsidRPr="005A1646">
              <w:rPr>
                <w:rFonts w:ascii="Calibri" w:eastAsia="Calibri" w:hAnsi="Calibri"/>
                <w:sz w:val="22"/>
              </w:rPr>
              <w:t>September 2016</w:t>
            </w:r>
          </w:p>
        </w:tc>
      </w:tr>
      <w:tr w:rsidR="00077FD4" w:rsidRPr="005A1646" w14:paraId="642141FF" w14:textId="77777777" w:rsidTr="00D22AE7">
        <w:trPr>
          <w:cantSplit/>
          <w:trHeight w:val="226"/>
        </w:trPr>
        <w:tc>
          <w:tcPr>
            <w:tcW w:w="1277" w:type="dxa"/>
            <w:vMerge/>
            <w:shd w:val="clear" w:color="auto" w:fill="DAEEF3" w:themeFill="accent5" w:themeFillTint="33"/>
          </w:tcPr>
          <w:p w14:paraId="26A7EF51" w14:textId="77777777" w:rsidR="00077FD4" w:rsidRPr="005A1646" w:rsidRDefault="00077FD4" w:rsidP="00D97A6D">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1394AB41" w14:textId="77777777" w:rsidR="00077FD4" w:rsidRPr="006168DD" w:rsidRDefault="00077FD4" w:rsidP="00EA59CD">
            <w:pPr>
              <w:rPr>
                <w:rFonts w:ascii="Calibri" w:eastAsia="Calibri" w:hAnsi="Calibri"/>
                <w:sz w:val="22"/>
              </w:rPr>
            </w:pPr>
            <w:r>
              <w:rPr>
                <w:rFonts w:ascii="Calibri" w:eastAsia="Calibri" w:hAnsi="Calibri"/>
                <w:b/>
                <w:sz w:val="22"/>
              </w:rPr>
              <w:t xml:space="preserve">6.1.12 </w:t>
            </w:r>
            <w:r w:rsidRPr="006168DD">
              <w:rPr>
                <w:rFonts w:ascii="Calibri" w:eastAsia="Calibri" w:hAnsi="Calibri"/>
                <w:sz w:val="22"/>
              </w:rPr>
              <w:t>Undertake research into Plasmodium parasites to:</w:t>
            </w:r>
          </w:p>
          <w:p w14:paraId="497A9243" w14:textId="77777777" w:rsidR="00077FD4" w:rsidRPr="006168DD" w:rsidRDefault="00077FD4" w:rsidP="00EA59CD">
            <w:pPr>
              <w:pStyle w:val="ListParagraph"/>
              <w:numPr>
                <w:ilvl w:val="0"/>
                <w:numId w:val="29"/>
              </w:numPr>
              <w:ind w:left="317" w:hanging="283"/>
              <w:rPr>
                <w:rFonts w:ascii="Calibri" w:eastAsia="Calibri" w:hAnsi="Calibri"/>
                <w:sz w:val="22"/>
              </w:rPr>
            </w:pPr>
            <w:r w:rsidRPr="006168DD">
              <w:rPr>
                <w:rFonts w:ascii="Calibri" w:eastAsia="Calibri" w:hAnsi="Calibri"/>
                <w:sz w:val="22"/>
              </w:rPr>
              <w:t>understand how they become resistant to drugs using genomics and molecular markers;</w:t>
            </w:r>
          </w:p>
          <w:p w14:paraId="7E49F046" w14:textId="77777777" w:rsidR="00077FD4" w:rsidRDefault="00077FD4" w:rsidP="00EA59CD">
            <w:pPr>
              <w:pStyle w:val="ListParagraph"/>
              <w:numPr>
                <w:ilvl w:val="0"/>
                <w:numId w:val="29"/>
              </w:numPr>
              <w:ind w:left="317" w:hanging="283"/>
              <w:rPr>
                <w:rFonts w:ascii="Calibri" w:eastAsia="Calibri" w:hAnsi="Calibri"/>
                <w:sz w:val="22"/>
              </w:rPr>
            </w:pPr>
            <w:r w:rsidRPr="006168DD">
              <w:rPr>
                <w:rFonts w:ascii="Calibri" w:eastAsia="Calibri" w:hAnsi="Calibri"/>
                <w:sz w:val="22"/>
              </w:rPr>
              <w:t>define methodologies for surveillance in resource-poor countries</w:t>
            </w:r>
            <w:r>
              <w:rPr>
                <w:rFonts w:ascii="Calibri" w:eastAsia="Calibri" w:hAnsi="Calibri"/>
                <w:sz w:val="22"/>
              </w:rPr>
              <w:t>.</w:t>
            </w:r>
          </w:p>
          <w:p w14:paraId="7593A8C2" w14:textId="77777777" w:rsidR="00077FD4" w:rsidRPr="006168DD" w:rsidRDefault="00077FD4" w:rsidP="00EA59CD">
            <w:pPr>
              <w:pStyle w:val="ListParagraph"/>
              <w:ind w:left="317"/>
              <w:rPr>
                <w:rFonts w:ascii="Calibri" w:eastAsia="Calibri" w:hAnsi="Calibri"/>
                <w:sz w:val="22"/>
              </w:rPr>
            </w:pPr>
          </w:p>
          <w:p w14:paraId="3CBE1A14" w14:textId="77777777" w:rsidR="00077FD4" w:rsidRPr="006168DD" w:rsidRDefault="00077FD4" w:rsidP="00EA59CD">
            <w:pPr>
              <w:rPr>
                <w:rFonts w:ascii="Calibri" w:eastAsia="Calibri" w:hAnsi="Calibri"/>
                <w:sz w:val="22"/>
              </w:rPr>
            </w:pPr>
            <w:r w:rsidRPr="006168DD">
              <w:rPr>
                <w:rFonts w:ascii="Calibri" w:eastAsia="Calibri" w:hAnsi="Calibri"/>
                <w:sz w:val="22"/>
              </w:rPr>
              <w:t>Conduct clinical antimalarial trials to inform policy</w:t>
            </w:r>
            <w:r>
              <w:rPr>
                <w:rFonts w:ascii="Calibri" w:eastAsia="Calibri" w:hAnsi="Calibri"/>
                <w:sz w:val="22"/>
              </w:rPr>
              <w:t>.</w:t>
            </w:r>
          </w:p>
        </w:tc>
        <w:tc>
          <w:tcPr>
            <w:tcW w:w="3967" w:type="dxa"/>
            <w:tcBorders>
              <w:bottom w:val="single" w:sz="4" w:space="0" w:color="auto"/>
            </w:tcBorders>
            <w:shd w:val="clear" w:color="auto" w:fill="auto"/>
          </w:tcPr>
          <w:p w14:paraId="63FB57FE" w14:textId="77777777" w:rsidR="00077FD4" w:rsidRPr="005A1646" w:rsidRDefault="00077FD4" w:rsidP="00EA59CD">
            <w:pPr>
              <w:rPr>
                <w:rFonts w:ascii="Calibri" w:eastAsia="Calibri" w:hAnsi="Calibri"/>
                <w:sz w:val="22"/>
              </w:rPr>
            </w:pPr>
            <w:r w:rsidRPr="005A1646">
              <w:rPr>
                <w:rFonts w:ascii="Calibri" w:eastAsia="Calibri" w:hAnsi="Calibri"/>
                <w:sz w:val="22"/>
              </w:rPr>
              <w:t>Menzies School of Health Research</w:t>
            </w:r>
          </w:p>
        </w:tc>
        <w:tc>
          <w:tcPr>
            <w:tcW w:w="1985" w:type="dxa"/>
            <w:tcBorders>
              <w:bottom w:val="single" w:sz="4" w:space="0" w:color="auto"/>
            </w:tcBorders>
            <w:shd w:val="clear" w:color="auto" w:fill="auto"/>
          </w:tcPr>
          <w:p w14:paraId="3C6B863D" w14:textId="77777777" w:rsidR="00077FD4" w:rsidRPr="006168DD" w:rsidRDefault="00077FD4" w:rsidP="00EA59CD">
            <w:pPr>
              <w:pStyle w:val="ListParagraph"/>
              <w:numPr>
                <w:ilvl w:val="0"/>
                <w:numId w:val="40"/>
              </w:numPr>
              <w:ind w:left="224" w:hanging="283"/>
              <w:rPr>
                <w:rFonts w:ascii="Calibri" w:eastAsia="Calibri" w:hAnsi="Calibri"/>
                <w:sz w:val="22"/>
              </w:rPr>
            </w:pPr>
            <w:r w:rsidRPr="006168DD">
              <w:rPr>
                <w:rFonts w:ascii="Calibri" w:eastAsia="Calibri" w:hAnsi="Calibri"/>
                <w:sz w:val="22"/>
              </w:rPr>
              <w:t>Derivation of Markers of Chloroquine Resistance P. vivax</w:t>
            </w:r>
          </w:p>
          <w:p w14:paraId="04099945" w14:textId="77777777" w:rsidR="00077FD4" w:rsidRPr="006168DD" w:rsidRDefault="00077FD4" w:rsidP="00EA59CD">
            <w:pPr>
              <w:pStyle w:val="ListParagraph"/>
              <w:ind w:left="224"/>
              <w:rPr>
                <w:rFonts w:ascii="Calibri" w:eastAsia="Calibri" w:hAnsi="Calibri"/>
                <w:sz w:val="22"/>
              </w:rPr>
            </w:pPr>
            <w:r w:rsidRPr="006168DD">
              <w:rPr>
                <w:rFonts w:ascii="Calibri" w:eastAsia="Calibri" w:hAnsi="Calibri"/>
                <w:sz w:val="22"/>
              </w:rPr>
              <w:t>2019</w:t>
            </w:r>
          </w:p>
          <w:p w14:paraId="7F49AE00" w14:textId="77777777" w:rsidR="00077FD4" w:rsidRPr="006168DD" w:rsidRDefault="00077FD4" w:rsidP="00EA59CD">
            <w:pPr>
              <w:pStyle w:val="ListParagraph"/>
              <w:numPr>
                <w:ilvl w:val="0"/>
                <w:numId w:val="40"/>
              </w:numPr>
              <w:ind w:left="224" w:hanging="283"/>
              <w:rPr>
                <w:rFonts w:ascii="Calibri" w:eastAsia="Calibri" w:hAnsi="Calibri"/>
                <w:sz w:val="22"/>
              </w:rPr>
            </w:pPr>
            <w:r w:rsidRPr="006168DD">
              <w:rPr>
                <w:rFonts w:ascii="Calibri" w:eastAsia="Calibri" w:hAnsi="Calibri"/>
                <w:sz w:val="22"/>
              </w:rPr>
              <w:t>Testing new drugs for mdr Plasmodia</w:t>
            </w:r>
          </w:p>
          <w:p w14:paraId="48A53035" w14:textId="77777777" w:rsidR="00077FD4" w:rsidRPr="006168DD" w:rsidRDefault="00077FD4" w:rsidP="00EA59CD">
            <w:pPr>
              <w:pStyle w:val="ListParagraph"/>
              <w:ind w:left="224"/>
              <w:rPr>
                <w:rFonts w:ascii="Calibri" w:eastAsia="Calibri" w:hAnsi="Calibri"/>
                <w:sz w:val="22"/>
              </w:rPr>
            </w:pPr>
            <w:r w:rsidRPr="006168DD">
              <w:rPr>
                <w:rFonts w:ascii="Calibri" w:eastAsia="Calibri" w:hAnsi="Calibri"/>
                <w:sz w:val="22"/>
              </w:rPr>
              <w:t>Ongoing</w:t>
            </w:r>
          </w:p>
          <w:p w14:paraId="043744FD" w14:textId="77777777" w:rsidR="00077FD4" w:rsidRPr="006168DD" w:rsidRDefault="00077FD4" w:rsidP="00EA59CD">
            <w:pPr>
              <w:pStyle w:val="ListParagraph"/>
              <w:numPr>
                <w:ilvl w:val="0"/>
                <w:numId w:val="40"/>
              </w:numPr>
              <w:ind w:left="224" w:hanging="283"/>
              <w:rPr>
                <w:rFonts w:ascii="Calibri" w:eastAsia="Calibri" w:hAnsi="Calibri"/>
                <w:sz w:val="22"/>
              </w:rPr>
            </w:pPr>
            <w:r w:rsidRPr="006168DD">
              <w:rPr>
                <w:rFonts w:ascii="Calibri" w:eastAsia="Calibri" w:hAnsi="Calibri"/>
                <w:sz w:val="22"/>
              </w:rPr>
              <w:t>Mapping CQR P. vivax across Asia Pacific</w:t>
            </w:r>
          </w:p>
          <w:p w14:paraId="575E4852" w14:textId="77777777" w:rsidR="00077FD4" w:rsidRPr="006168DD" w:rsidRDefault="00077FD4" w:rsidP="00EA59CD">
            <w:pPr>
              <w:pStyle w:val="ListParagraph"/>
              <w:ind w:left="224"/>
              <w:rPr>
                <w:rFonts w:ascii="Calibri" w:eastAsia="Calibri" w:hAnsi="Calibri"/>
                <w:sz w:val="22"/>
              </w:rPr>
            </w:pPr>
            <w:r w:rsidRPr="006168DD">
              <w:rPr>
                <w:rFonts w:ascii="Calibri" w:eastAsia="Calibri" w:hAnsi="Calibri"/>
                <w:sz w:val="22"/>
              </w:rPr>
              <w:t>Ongoing</w:t>
            </w:r>
          </w:p>
          <w:p w14:paraId="57094449" w14:textId="77777777" w:rsidR="00077FD4" w:rsidRPr="006168DD" w:rsidRDefault="00077FD4" w:rsidP="00EA59CD">
            <w:pPr>
              <w:pStyle w:val="ListParagraph"/>
              <w:numPr>
                <w:ilvl w:val="0"/>
                <w:numId w:val="40"/>
              </w:numPr>
              <w:ind w:left="224" w:hanging="283"/>
              <w:rPr>
                <w:rFonts w:ascii="Calibri" w:eastAsia="Calibri" w:hAnsi="Calibri"/>
                <w:sz w:val="22"/>
              </w:rPr>
            </w:pPr>
            <w:r w:rsidRPr="006168DD">
              <w:rPr>
                <w:rFonts w:ascii="Calibri" w:eastAsia="Calibri" w:hAnsi="Calibri"/>
                <w:sz w:val="22"/>
              </w:rPr>
              <w:t>Antimalarial Clinical Trials</w:t>
            </w:r>
          </w:p>
          <w:p w14:paraId="198D7DD6" w14:textId="77777777" w:rsidR="00077FD4" w:rsidRPr="005A1646" w:rsidRDefault="00077FD4" w:rsidP="00EA59CD">
            <w:pPr>
              <w:pStyle w:val="ListParagraph"/>
              <w:ind w:left="224"/>
              <w:rPr>
                <w:rFonts w:ascii="Calibri" w:eastAsia="Calibri" w:hAnsi="Calibri"/>
                <w:sz w:val="22"/>
              </w:rPr>
            </w:pPr>
            <w:r w:rsidRPr="006168DD">
              <w:rPr>
                <w:rFonts w:ascii="Calibri" w:eastAsia="Calibri" w:hAnsi="Calibri"/>
                <w:sz w:val="22"/>
              </w:rPr>
              <w:t>Ongoing</w:t>
            </w:r>
          </w:p>
        </w:tc>
      </w:tr>
      <w:tr w:rsidR="00077FD4" w:rsidRPr="005A1646" w14:paraId="27D0480B" w14:textId="77777777" w:rsidTr="00D22AE7">
        <w:trPr>
          <w:cantSplit/>
          <w:trHeight w:val="226"/>
        </w:trPr>
        <w:tc>
          <w:tcPr>
            <w:tcW w:w="1277" w:type="dxa"/>
            <w:vMerge/>
            <w:shd w:val="clear" w:color="auto" w:fill="DAEEF3" w:themeFill="accent5" w:themeFillTint="33"/>
          </w:tcPr>
          <w:p w14:paraId="6AEDC9DF" w14:textId="77777777" w:rsidR="00077FD4" w:rsidRPr="005A1646" w:rsidRDefault="00077FD4" w:rsidP="00D97A6D">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3F6661FA" w14:textId="77777777" w:rsidR="00077FD4" w:rsidRPr="006168DD" w:rsidRDefault="00077FD4" w:rsidP="00EA59CD">
            <w:pPr>
              <w:rPr>
                <w:rFonts w:ascii="Calibri" w:hAnsi="Calibri" w:cs="Arial"/>
                <w:sz w:val="22"/>
              </w:rPr>
            </w:pPr>
            <w:r>
              <w:rPr>
                <w:rFonts w:ascii="Calibri" w:eastAsia="Calibri" w:hAnsi="Calibri"/>
                <w:b/>
                <w:sz w:val="22"/>
              </w:rPr>
              <w:t>6.1.13</w:t>
            </w:r>
            <w:r>
              <w:rPr>
                <w:rFonts w:ascii="Calibri" w:hAnsi="Calibri" w:cs="Arial"/>
                <w:sz w:val="22"/>
              </w:rPr>
              <w:t xml:space="preserve"> Collate and map antimalarial resistance data from the Asia Pacific through en</w:t>
            </w:r>
            <w:r w:rsidRPr="005A1C6D">
              <w:rPr>
                <w:rFonts w:ascii="Calibri" w:hAnsi="Calibri" w:cs="Arial"/>
                <w:sz w:val="22"/>
              </w:rPr>
              <w:t>gage</w:t>
            </w:r>
            <w:r>
              <w:rPr>
                <w:rFonts w:ascii="Calibri" w:hAnsi="Calibri" w:cs="Arial"/>
                <w:sz w:val="22"/>
              </w:rPr>
              <w:t>ment</w:t>
            </w:r>
            <w:r w:rsidRPr="005A1C6D">
              <w:rPr>
                <w:rFonts w:ascii="Calibri" w:hAnsi="Calibri" w:cs="Arial"/>
                <w:sz w:val="22"/>
              </w:rPr>
              <w:t xml:space="preserve"> with</w:t>
            </w:r>
            <w:r>
              <w:rPr>
                <w:rFonts w:ascii="Calibri" w:hAnsi="Calibri" w:cs="Arial"/>
                <w:sz w:val="22"/>
              </w:rPr>
              <w:t xml:space="preserve"> the</w:t>
            </w:r>
            <w:r w:rsidRPr="005A1C6D">
              <w:rPr>
                <w:rFonts w:ascii="Calibri" w:hAnsi="Calibri" w:cs="Arial"/>
                <w:sz w:val="22"/>
              </w:rPr>
              <w:t xml:space="preserve"> WorldWide Antimalarial Resistance Network Pool clinical data o</w:t>
            </w:r>
            <w:r>
              <w:rPr>
                <w:rFonts w:ascii="Calibri" w:hAnsi="Calibri" w:cs="Arial"/>
                <w:sz w:val="22"/>
              </w:rPr>
              <w:t>n antimalarial drug resistance and assess optimal dosing strategies for antimalarial policy</w:t>
            </w:r>
          </w:p>
        </w:tc>
        <w:tc>
          <w:tcPr>
            <w:tcW w:w="3967" w:type="dxa"/>
            <w:tcBorders>
              <w:bottom w:val="single" w:sz="4" w:space="0" w:color="auto"/>
            </w:tcBorders>
            <w:shd w:val="clear" w:color="auto" w:fill="auto"/>
          </w:tcPr>
          <w:p w14:paraId="55C9984C" w14:textId="77777777" w:rsidR="00077FD4" w:rsidRPr="005A1646" w:rsidRDefault="00077FD4" w:rsidP="00EA59CD">
            <w:pPr>
              <w:rPr>
                <w:rFonts w:ascii="Calibri" w:eastAsia="Calibri" w:hAnsi="Calibri"/>
                <w:sz w:val="22"/>
              </w:rPr>
            </w:pPr>
            <w:r w:rsidRPr="005A1646">
              <w:rPr>
                <w:rFonts w:ascii="Calibri" w:eastAsia="Calibri" w:hAnsi="Calibri"/>
                <w:sz w:val="22"/>
              </w:rPr>
              <w:t>Menzies School of Health Research</w:t>
            </w:r>
          </w:p>
        </w:tc>
        <w:tc>
          <w:tcPr>
            <w:tcW w:w="1985" w:type="dxa"/>
            <w:tcBorders>
              <w:bottom w:val="single" w:sz="4" w:space="0" w:color="auto"/>
            </w:tcBorders>
            <w:shd w:val="clear" w:color="auto" w:fill="auto"/>
          </w:tcPr>
          <w:p w14:paraId="31E48BB4" w14:textId="77777777" w:rsidR="00077FD4" w:rsidRPr="006168DD" w:rsidRDefault="00077FD4" w:rsidP="00EA59CD">
            <w:pPr>
              <w:rPr>
                <w:rFonts w:ascii="Calibri" w:eastAsia="Calibri" w:hAnsi="Calibri"/>
                <w:sz w:val="22"/>
              </w:rPr>
            </w:pPr>
            <w:r w:rsidRPr="006168DD">
              <w:rPr>
                <w:rFonts w:ascii="Calibri" w:eastAsia="Calibri" w:hAnsi="Calibri"/>
                <w:b/>
                <w:sz w:val="22"/>
              </w:rPr>
              <w:t>Ongoing</w:t>
            </w:r>
          </w:p>
        </w:tc>
      </w:tr>
      <w:tr w:rsidR="00077FD4" w:rsidRPr="005A1646" w14:paraId="2EE83B35" w14:textId="77777777" w:rsidTr="00D22AE7">
        <w:trPr>
          <w:cantSplit/>
          <w:trHeight w:val="226"/>
        </w:trPr>
        <w:tc>
          <w:tcPr>
            <w:tcW w:w="1277" w:type="dxa"/>
            <w:vMerge/>
            <w:shd w:val="clear" w:color="auto" w:fill="DAEEF3" w:themeFill="accent5" w:themeFillTint="33"/>
          </w:tcPr>
          <w:p w14:paraId="7C6884B1" w14:textId="77777777" w:rsidR="00077FD4" w:rsidRPr="005A1646" w:rsidRDefault="00077FD4" w:rsidP="00D97A6D">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50B76B11" w14:textId="5624632F" w:rsidR="00077FD4" w:rsidRPr="005A1646" w:rsidRDefault="00077FD4" w:rsidP="008701B1">
            <w:pPr>
              <w:rPr>
                <w:rFonts w:ascii="Calibri" w:eastAsia="Times New Roman" w:hAnsi="Calibri" w:cs="Times New Roman"/>
                <w:i/>
                <w:sz w:val="22"/>
                <w:lang w:bidi="en-US"/>
              </w:rPr>
            </w:pPr>
            <w:r w:rsidRPr="00876CF3">
              <w:rPr>
                <w:rFonts w:ascii="Calibri" w:eastAsia="Calibri" w:hAnsi="Calibri"/>
                <w:b/>
                <w:sz w:val="22"/>
              </w:rPr>
              <w:t>6.1.1</w:t>
            </w:r>
            <w:r>
              <w:rPr>
                <w:rFonts w:ascii="Calibri" w:eastAsia="Calibri" w:hAnsi="Calibri"/>
                <w:b/>
                <w:sz w:val="22"/>
              </w:rPr>
              <w:t>4</w:t>
            </w:r>
            <w:r w:rsidRPr="00453B52">
              <w:rPr>
                <w:rFonts w:ascii="Calibri" w:eastAsia="Calibri" w:hAnsi="Calibri"/>
                <w:b/>
                <w:sz w:val="22"/>
              </w:rPr>
              <w:t xml:space="preserve"> </w:t>
            </w:r>
            <w:r w:rsidRPr="005A1646">
              <w:rPr>
                <w:rFonts w:ascii="Calibri" w:eastAsia="Calibri" w:hAnsi="Calibri"/>
                <w:sz w:val="22"/>
              </w:rPr>
              <w:t>Participation in Asia</w:t>
            </w:r>
            <w:r w:rsidR="008701B1">
              <w:rPr>
                <w:rFonts w:ascii="Calibri" w:eastAsia="Calibri" w:hAnsi="Calibri"/>
                <w:sz w:val="22"/>
              </w:rPr>
              <w:t>–</w:t>
            </w:r>
            <w:r w:rsidRPr="005A1646">
              <w:rPr>
                <w:rFonts w:ascii="Calibri" w:eastAsia="Calibri" w:hAnsi="Calibri"/>
                <w:sz w:val="22"/>
              </w:rPr>
              <w:t>Pacific Economic Cooperation (APEC) Food Safety Co</w:t>
            </w:r>
            <w:r>
              <w:rPr>
                <w:rFonts w:ascii="Calibri" w:eastAsia="Calibri" w:hAnsi="Calibri"/>
                <w:sz w:val="22"/>
              </w:rPr>
              <w:t>operation Forum (FSCF) workshop</w:t>
            </w:r>
            <w:r w:rsidRPr="005A1646">
              <w:rPr>
                <w:rFonts w:ascii="Calibri" w:eastAsia="Calibri" w:hAnsi="Calibri"/>
                <w:sz w:val="22"/>
              </w:rPr>
              <w:t xml:space="preserve"> </w:t>
            </w:r>
            <w:r w:rsidRPr="00E61953">
              <w:rPr>
                <w:rFonts w:ascii="Calibri" w:eastAsia="Calibri" w:hAnsi="Calibri"/>
                <w:sz w:val="22"/>
              </w:rPr>
              <w:t>on</w:t>
            </w:r>
            <w:r w:rsidRPr="00E61953">
              <w:rPr>
                <w:rFonts w:ascii="Calibri" w:eastAsia="Calibri" w:hAnsi="Calibri"/>
                <w:i/>
                <w:sz w:val="22"/>
              </w:rPr>
              <w:t xml:space="preserve"> Coordinated Research Initiative for the Implementation of Antimicrobial Resistance Control Strategies</w:t>
            </w:r>
            <w:r w:rsidRPr="005A1646">
              <w:rPr>
                <w:rFonts w:ascii="Calibri" w:eastAsia="Calibri" w:hAnsi="Calibri"/>
                <w:sz w:val="22"/>
              </w:rPr>
              <w:t xml:space="preserve">. </w:t>
            </w:r>
          </w:p>
        </w:tc>
        <w:tc>
          <w:tcPr>
            <w:tcW w:w="3967" w:type="dxa"/>
            <w:tcBorders>
              <w:bottom w:val="single" w:sz="4" w:space="0" w:color="auto"/>
            </w:tcBorders>
            <w:shd w:val="clear" w:color="auto" w:fill="auto"/>
          </w:tcPr>
          <w:p w14:paraId="27935341" w14:textId="77777777" w:rsidR="00077FD4" w:rsidRPr="005A1646" w:rsidRDefault="00077FD4" w:rsidP="00EA59CD">
            <w:pPr>
              <w:rPr>
                <w:rFonts w:ascii="Calibri" w:eastAsia="Times New Roman" w:hAnsi="Calibri" w:cs="Times New Roman"/>
                <w:sz w:val="22"/>
                <w:lang w:bidi="en-US"/>
              </w:rPr>
            </w:pPr>
            <w:r w:rsidRPr="005A1646">
              <w:rPr>
                <w:rFonts w:ascii="Calibri" w:eastAsia="Calibri" w:hAnsi="Calibri"/>
                <w:sz w:val="22"/>
              </w:rPr>
              <w:t>Food Standards Australia New Zealand</w:t>
            </w:r>
          </w:p>
        </w:tc>
        <w:tc>
          <w:tcPr>
            <w:tcW w:w="1985" w:type="dxa"/>
            <w:tcBorders>
              <w:bottom w:val="single" w:sz="4" w:space="0" w:color="auto"/>
            </w:tcBorders>
            <w:shd w:val="clear" w:color="auto" w:fill="auto"/>
          </w:tcPr>
          <w:p w14:paraId="59EDA38D" w14:textId="77777777" w:rsidR="00077FD4" w:rsidRDefault="00077FD4" w:rsidP="00EA59CD">
            <w:pPr>
              <w:rPr>
                <w:rFonts w:ascii="Calibri" w:eastAsia="Calibri" w:hAnsi="Calibri"/>
                <w:sz w:val="22"/>
              </w:rPr>
            </w:pPr>
            <w:r>
              <w:rPr>
                <w:rFonts w:ascii="Calibri" w:eastAsia="Calibri" w:hAnsi="Calibri"/>
                <w:sz w:val="22"/>
              </w:rPr>
              <w:t xml:space="preserve">Completed </w:t>
            </w:r>
          </w:p>
          <w:p w14:paraId="0CA8483E" w14:textId="77777777" w:rsidR="00077FD4" w:rsidRPr="005A1646" w:rsidRDefault="00077FD4" w:rsidP="00EA59CD">
            <w:pPr>
              <w:rPr>
                <w:rFonts w:asciiTheme="minorHAnsi" w:eastAsia="Times New Roman" w:hAnsiTheme="minorHAnsi" w:cs="Times New Roman"/>
                <w:sz w:val="22"/>
                <w:lang w:val="en-US"/>
              </w:rPr>
            </w:pPr>
            <w:r>
              <w:rPr>
                <w:rFonts w:ascii="Calibri" w:eastAsia="Calibri" w:hAnsi="Calibri"/>
                <w:sz w:val="22"/>
              </w:rPr>
              <w:t xml:space="preserve">30 October 2015 </w:t>
            </w:r>
          </w:p>
        </w:tc>
      </w:tr>
      <w:tr w:rsidR="00077FD4" w:rsidRPr="005A1646" w14:paraId="510974A5" w14:textId="77777777" w:rsidTr="00D22AE7">
        <w:trPr>
          <w:cantSplit/>
          <w:trHeight w:val="226"/>
        </w:trPr>
        <w:tc>
          <w:tcPr>
            <w:tcW w:w="1277" w:type="dxa"/>
            <w:vMerge w:val="restart"/>
            <w:shd w:val="clear" w:color="auto" w:fill="EAF1DD" w:themeFill="accent3" w:themeFillTint="33"/>
          </w:tcPr>
          <w:p w14:paraId="4FFF71EE" w14:textId="77777777" w:rsidR="00077FD4" w:rsidRPr="005A1646" w:rsidRDefault="00077FD4" w:rsidP="003B7652">
            <w:pPr>
              <w:rPr>
                <w:rFonts w:ascii="Calibri" w:eastAsia="Times New Roman" w:hAnsi="Calibri" w:cs="Times New Roman"/>
                <w:i/>
                <w:sz w:val="22"/>
                <w:lang w:bidi="en-US"/>
              </w:rPr>
            </w:pPr>
            <w:r w:rsidRPr="00646379">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15C2A2FC" w14:textId="77777777" w:rsidR="00077FD4" w:rsidRDefault="00077FD4" w:rsidP="00EA59CD">
            <w:pPr>
              <w:rPr>
                <w:rFonts w:ascii="Calibri" w:eastAsia="Calibri" w:hAnsi="Calibri"/>
                <w:sz w:val="22"/>
              </w:rPr>
            </w:pPr>
            <w:r>
              <w:rPr>
                <w:rFonts w:ascii="Calibri" w:eastAsia="Calibri" w:hAnsi="Calibri"/>
                <w:b/>
                <w:sz w:val="22"/>
              </w:rPr>
              <w:t xml:space="preserve">6.1.15 </w:t>
            </w:r>
            <w:r>
              <w:rPr>
                <w:rFonts w:ascii="Calibri" w:eastAsia="Calibri" w:hAnsi="Calibri"/>
                <w:sz w:val="22"/>
              </w:rPr>
              <w:t>Attend OIE meetings and provide updates to international partners on progress.</w:t>
            </w:r>
          </w:p>
          <w:p w14:paraId="66F36A1F" w14:textId="77777777" w:rsidR="00077FD4" w:rsidRPr="00453B52" w:rsidRDefault="00077FD4" w:rsidP="00EA59CD">
            <w:pPr>
              <w:rPr>
                <w:rFonts w:ascii="Calibri" w:eastAsia="Calibri" w:hAnsi="Calibri"/>
                <w:b/>
                <w:sz w:val="22"/>
              </w:rPr>
            </w:pPr>
          </w:p>
        </w:tc>
        <w:tc>
          <w:tcPr>
            <w:tcW w:w="3967" w:type="dxa"/>
            <w:tcBorders>
              <w:bottom w:val="single" w:sz="4" w:space="0" w:color="auto"/>
            </w:tcBorders>
            <w:shd w:val="clear" w:color="auto" w:fill="auto"/>
          </w:tcPr>
          <w:p w14:paraId="233B1988" w14:textId="4EA3D32C" w:rsidR="00077FD4" w:rsidRDefault="00077FD4" w:rsidP="00EA59CD">
            <w:pPr>
              <w:rPr>
                <w:rFonts w:ascii="Calibri" w:eastAsia="Calibri" w:hAnsi="Calibri"/>
                <w:sz w:val="22"/>
              </w:rPr>
            </w:pPr>
            <w:r>
              <w:rPr>
                <w:rFonts w:ascii="Calibri" w:eastAsia="Calibri" w:hAnsi="Calibri"/>
                <w:sz w:val="22"/>
              </w:rPr>
              <w:t>Australian Government Department of Agriculture and Water Resources</w:t>
            </w:r>
            <w:r w:rsidR="00A64371">
              <w:rPr>
                <w:rFonts w:ascii="Calibri" w:eastAsia="Calibri" w:hAnsi="Calibri"/>
                <w:sz w:val="22"/>
              </w:rPr>
              <w:t>*</w:t>
            </w:r>
          </w:p>
        </w:tc>
        <w:tc>
          <w:tcPr>
            <w:tcW w:w="1985" w:type="dxa"/>
            <w:tcBorders>
              <w:bottom w:val="single" w:sz="4" w:space="0" w:color="auto"/>
            </w:tcBorders>
            <w:shd w:val="clear" w:color="auto" w:fill="auto"/>
          </w:tcPr>
          <w:p w14:paraId="2D4F29F5" w14:textId="77777777" w:rsidR="00077FD4" w:rsidRDefault="00077FD4" w:rsidP="00EA59CD">
            <w:pPr>
              <w:rPr>
                <w:rFonts w:ascii="Calibri" w:eastAsia="Calibri" w:hAnsi="Calibri"/>
                <w:sz w:val="22"/>
              </w:rPr>
            </w:pPr>
            <w:r>
              <w:rPr>
                <w:rFonts w:asciiTheme="minorHAnsi" w:eastAsia="Times New Roman" w:hAnsiTheme="minorHAnsi" w:cs="Times New Roman"/>
                <w:sz w:val="22"/>
                <w:lang w:val="en-US"/>
              </w:rPr>
              <w:t>Ongoing</w:t>
            </w:r>
          </w:p>
        </w:tc>
      </w:tr>
      <w:tr w:rsidR="00077FD4" w:rsidRPr="005A1646" w14:paraId="2E5AE95D" w14:textId="77777777" w:rsidTr="00D22AE7">
        <w:trPr>
          <w:cantSplit/>
          <w:trHeight w:val="226"/>
        </w:trPr>
        <w:tc>
          <w:tcPr>
            <w:tcW w:w="1277" w:type="dxa"/>
            <w:vMerge/>
            <w:shd w:val="clear" w:color="auto" w:fill="EAF1DD" w:themeFill="accent3" w:themeFillTint="33"/>
          </w:tcPr>
          <w:p w14:paraId="72CCB335" w14:textId="77777777" w:rsidR="00077FD4" w:rsidRDefault="00077FD4" w:rsidP="003B7652">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3203ED38" w14:textId="77777777" w:rsidR="00077FD4" w:rsidRPr="00081A47" w:rsidRDefault="00077FD4" w:rsidP="00EA59CD">
            <w:pPr>
              <w:rPr>
                <w:rFonts w:ascii="Calibri" w:eastAsia="Times New Roman" w:hAnsi="Calibri" w:cs="Times New Roman"/>
                <w:sz w:val="20"/>
                <w:szCs w:val="20"/>
              </w:rPr>
            </w:pPr>
            <w:r w:rsidRPr="00453B52">
              <w:rPr>
                <w:rFonts w:ascii="Calibri" w:eastAsia="Calibri" w:hAnsi="Calibri"/>
                <w:b/>
                <w:sz w:val="22"/>
              </w:rPr>
              <w:t>6.1.1</w:t>
            </w:r>
            <w:r>
              <w:rPr>
                <w:rFonts w:ascii="Calibri" w:eastAsia="Calibri" w:hAnsi="Calibri"/>
                <w:b/>
                <w:sz w:val="22"/>
              </w:rPr>
              <w:t>6</w:t>
            </w:r>
            <w:r w:rsidRPr="00453B52">
              <w:rPr>
                <w:rFonts w:ascii="Calibri" w:eastAsia="Calibri" w:hAnsi="Calibri"/>
                <w:b/>
                <w:sz w:val="22"/>
              </w:rPr>
              <w:t xml:space="preserve"> </w:t>
            </w:r>
            <w:r>
              <w:rPr>
                <w:rFonts w:ascii="Calibri" w:eastAsia="Calibri" w:hAnsi="Calibri"/>
                <w:sz w:val="22"/>
              </w:rPr>
              <w:t>Develop</w:t>
            </w:r>
            <w:r w:rsidRPr="00D55BA6">
              <w:rPr>
                <w:rFonts w:ascii="Calibri" w:eastAsia="Calibri" w:hAnsi="Calibri"/>
                <w:sz w:val="22"/>
              </w:rPr>
              <w:t xml:space="preserve"> curricula and teaching methods that include improvements in </w:t>
            </w:r>
            <w:r>
              <w:rPr>
                <w:rFonts w:ascii="Calibri" w:eastAsia="Calibri" w:hAnsi="Calibri"/>
                <w:sz w:val="22"/>
              </w:rPr>
              <w:t>AMR</w:t>
            </w:r>
            <w:r w:rsidRPr="00D55BA6">
              <w:rPr>
                <w:rFonts w:ascii="Calibri" w:eastAsia="Calibri" w:hAnsi="Calibri"/>
                <w:sz w:val="22"/>
              </w:rPr>
              <w:t xml:space="preserve"> awareness and mitigation in veterinary schools in developing countries.</w:t>
            </w:r>
          </w:p>
        </w:tc>
        <w:tc>
          <w:tcPr>
            <w:tcW w:w="3967" w:type="dxa"/>
            <w:tcBorders>
              <w:bottom w:val="single" w:sz="4" w:space="0" w:color="auto"/>
            </w:tcBorders>
            <w:shd w:val="clear" w:color="auto" w:fill="auto"/>
          </w:tcPr>
          <w:p w14:paraId="5BB045A6" w14:textId="77777777" w:rsidR="00077FD4" w:rsidRPr="00081A47" w:rsidRDefault="00077FD4" w:rsidP="00EA59CD">
            <w:pPr>
              <w:rPr>
                <w:rFonts w:ascii="Calibri" w:eastAsia="Times New Roman" w:hAnsi="Calibri" w:cs="Times New Roman"/>
                <w:sz w:val="20"/>
                <w:szCs w:val="20"/>
              </w:rPr>
            </w:pPr>
            <w:r>
              <w:rPr>
                <w:rFonts w:ascii="Calibri" w:eastAsia="Calibri" w:hAnsi="Calibri"/>
                <w:sz w:val="22"/>
              </w:rPr>
              <w:t>The University of Queensland</w:t>
            </w:r>
          </w:p>
        </w:tc>
        <w:tc>
          <w:tcPr>
            <w:tcW w:w="1985" w:type="dxa"/>
            <w:tcBorders>
              <w:bottom w:val="single" w:sz="4" w:space="0" w:color="auto"/>
            </w:tcBorders>
            <w:shd w:val="clear" w:color="auto" w:fill="auto"/>
          </w:tcPr>
          <w:p w14:paraId="146CD603" w14:textId="32DFE329" w:rsidR="00077FD4" w:rsidRPr="00081A47" w:rsidRDefault="0025711E" w:rsidP="00EA59CD">
            <w:pPr>
              <w:rPr>
                <w:rFonts w:asciiTheme="minorHAnsi" w:eastAsia="Times New Roman" w:hAnsiTheme="minorHAnsi" w:cs="Times New Roman"/>
                <w:sz w:val="20"/>
                <w:szCs w:val="20"/>
                <w:lang w:val="en-US"/>
              </w:rPr>
            </w:pPr>
            <w:r>
              <w:rPr>
                <w:rFonts w:ascii="Calibri" w:eastAsia="Calibri" w:hAnsi="Calibri"/>
                <w:sz w:val="22"/>
              </w:rPr>
              <w:t>2015–</w:t>
            </w:r>
            <w:r w:rsidR="00077FD4">
              <w:rPr>
                <w:rFonts w:ascii="Calibri" w:eastAsia="Calibri" w:hAnsi="Calibri"/>
                <w:sz w:val="22"/>
              </w:rPr>
              <w:t xml:space="preserve">16   </w:t>
            </w:r>
          </w:p>
        </w:tc>
      </w:tr>
      <w:tr w:rsidR="00077FD4" w:rsidRPr="005A1646" w14:paraId="203A847F" w14:textId="77777777" w:rsidTr="00D22AE7">
        <w:trPr>
          <w:cantSplit/>
          <w:trHeight w:val="226"/>
        </w:trPr>
        <w:tc>
          <w:tcPr>
            <w:tcW w:w="1277" w:type="dxa"/>
            <w:vMerge/>
            <w:tcBorders>
              <w:bottom w:val="single" w:sz="4" w:space="0" w:color="auto"/>
            </w:tcBorders>
            <w:shd w:val="clear" w:color="auto" w:fill="EAF1DD" w:themeFill="accent3" w:themeFillTint="33"/>
          </w:tcPr>
          <w:p w14:paraId="70B75811" w14:textId="77777777" w:rsidR="00077FD4" w:rsidRDefault="00077FD4" w:rsidP="003B7652">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44BA88B9" w14:textId="77777777" w:rsidR="00077FD4" w:rsidRDefault="00077FD4" w:rsidP="00ED068A">
            <w:pPr>
              <w:rPr>
                <w:rFonts w:ascii="Calibri" w:eastAsia="Calibri" w:hAnsi="Calibri"/>
                <w:sz w:val="22"/>
              </w:rPr>
            </w:pPr>
            <w:r>
              <w:rPr>
                <w:rFonts w:ascii="Calibri" w:eastAsia="Calibri" w:hAnsi="Calibri"/>
                <w:b/>
                <w:sz w:val="22"/>
              </w:rPr>
              <w:t>6.1.17</w:t>
            </w:r>
            <w:r w:rsidRPr="00453B52">
              <w:rPr>
                <w:rFonts w:ascii="Calibri" w:eastAsia="Calibri" w:hAnsi="Calibri"/>
                <w:b/>
                <w:sz w:val="22"/>
              </w:rPr>
              <w:t xml:space="preserve"> </w:t>
            </w:r>
            <w:r w:rsidRPr="00D55BA6">
              <w:rPr>
                <w:rFonts w:ascii="Calibri" w:eastAsia="Calibri" w:hAnsi="Calibri"/>
                <w:sz w:val="22"/>
              </w:rPr>
              <w:t>Increasing awareness of antimicrobial usage and antimicrobial resistance in pig producers and pig veterinarians through presentations delivered to pork industry and veterinary organisations at a variety of conferences and meetings in Australia and the Philippines.</w:t>
            </w:r>
          </w:p>
        </w:tc>
        <w:tc>
          <w:tcPr>
            <w:tcW w:w="3967" w:type="dxa"/>
            <w:tcBorders>
              <w:bottom w:val="single" w:sz="4" w:space="0" w:color="auto"/>
            </w:tcBorders>
            <w:shd w:val="clear" w:color="auto" w:fill="auto"/>
          </w:tcPr>
          <w:p w14:paraId="431C077C" w14:textId="77777777" w:rsidR="00077FD4" w:rsidRPr="00C24E06" w:rsidRDefault="00077FD4" w:rsidP="00EA59CD">
            <w:pPr>
              <w:rPr>
                <w:rFonts w:ascii="Calibri" w:eastAsia="Calibri" w:hAnsi="Calibri"/>
                <w:sz w:val="22"/>
              </w:rPr>
            </w:pPr>
            <w:r>
              <w:rPr>
                <w:rFonts w:ascii="Calibri" w:eastAsia="Calibri" w:hAnsi="Calibri"/>
                <w:sz w:val="22"/>
              </w:rPr>
              <w:t>The University of Queensland</w:t>
            </w:r>
          </w:p>
        </w:tc>
        <w:tc>
          <w:tcPr>
            <w:tcW w:w="1985" w:type="dxa"/>
            <w:tcBorders>
              <w:bottom w:val="single" w:sz="4" w:space="0" w:color="auto"/>
            </w:tcBorders>
            <w:shd w:val="clear" w:color="auto" w:fill="auto"/>
          </w:tcPr>
          <w:p w14:paraId="2557F791" w14:textId="77777777" w:rsidR="00077FD4" w:rsidRDefault="00077FD4" w:rsidP="00EA59CD">
            <w:pPr>
              <w:rPr>
                <w:rFonts w:ascii="Calibri" w:eastAsia="Calibri" w:hAnsi="Calibri"/>
                <w:sz w:val="22"/>
              </w:rPr>
            </w:pPr>
            <w:r>
              <w:rPr>
                <w:rFonts w:ascii="Calibri" w:eastAsia="Calibri" w:hAnsi="Calibri"/>
                <w:sz w:val="22"/>
              </w:rPr>
              <w:t xml:space="preserve">Ongoing </w:t>
            </w:r>
          </w:p>
          <w:p w14:paraId="3AC12F25" w14:textId="79D9A833" w:rsidR="00077FD4" w:rsidRPr="00C24E06" w:rsidRDefault="008701B1" w:rsidP="00EA59CD">
            <w:pPr>
              <w:rPr>
                <w:rFonts w:ascii="Calibri" w:eastAsia="Calibri" w:hAnsi="Calibri"/>
                <w:sz w:val="22"/>
              </w:rPr>
            </w:pPr>
            <w:r>
              <w:rPr>
                <w:rFonts w:ascii="Calibri" w:eastAsia="Calibri" w:hAnsi="Calibri"/>
                <w:sz w:val="22"/>
              </w:rPr>
              <w:t>2016–</w:t>
            </w:r>
            <w:r w:rsidR="00077FD4">
              <w:rPr>
                <w:rFonts w:ascii="Calibri" w:eastAsia="Calibri" w:hAnsi="Calibri"/>
                <w:sz w:val="22"/>
              </w:rPr>
              <w:t xml:space="preserve">17 </w:t>
            </w:r>
          </w:p>
        </w:tc>
      </w:tr>
      <w:tr w:rsidR="00D22AE7" w:rsidRPr="005A1646" w14:paraId="75EADD17" w14:textId="77777777" w:rsidTr="00D22AE7">
        <w:trPr>
          <w:cantSplit/>
          <w:trHeight w:val="211"/>
        </w:trPr>
        <w:tc>
          <w:tcPr>
            <w:tcW w:w="14174" w:type="dxa"/>
            <w:gridSpan w:val="4"/>
            <w:shd w:val="clear" w:color="auto" w:fill="F2F2F2" w:themeFill="background1" w:themeFillShade="F2"/>
          </w:tcPr>
          <w:p w14:paraId="5EAEE097" w14:textId="560559FE" w:rsidR="00D22AE7" w:rsidRDefault="00D22AE7" w:rsidP="008D2C6E">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6.2</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Lead regional initiatives to increase capacity to respond to antimicrobial resistance</w:t>
            </w:r>
            <w:r>
              <w:rPr>
                <w:rFonts w:ascii="Calibri" w:eastAsia="Times New Roman" w:hAnsi="Calibri" w:cs="Times New Roman"/>
                <w:b/>
                <w:sz w:val="22"/>
                <w:lang w:bidi="en-US"/>
              </w:rPr>
              <w:t>.</w:t>
            </w:r>
          </w:p>
        </w:tc>
      </w:tr>
      <w:tr w:rsidR="00077FD4" w:rsidRPr="005A1646" w14:paraId="35E88863" w14:textId="77777777" w:rsidTr="00D22AE7">
        <w:trPr>
          <w:cantSplit/>
          <w:trHeight w:val="1081"/>
        </w:trPr>
        <w:tc>
          <w:tcPr>
            <w:tcW w:w="1277" w:type="dxa"/>
            <w:vMerge w:val="restart"/>
            <w:shd w:val="clear" w:color="auto" w:fill="DAEEF3" w:themeFill="accent5" w:themeFillTint="33"/>
          </w:tcPr>
          <w:p w14:paraId="2B179196" w14:textId="77777777" w:rsidR="00077FD4" w:rsidRDefault="00077FD4" w:rsidP="003B7652">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2D397DD2" w14:textId="77777777" w:rsidR="00077FD4" w:rsidRPr="00646379" w:rsidRDefault="00077FD4" w:rsidP="00E40C4A">
            <w:pPr>
              <w:rPr>
                <w:rFonts w:ascii="Calibri" w:eastAsia="Times New Roman" w:hAnsi="Calibri" w:cs="Times New Roman"/>
                <w:i/>
                <w:sz w:val="22"/>
                <w:lang w:bidi="en-US"/>
              </w:rPr>
            </w:pPr>
          </w:p>
        </w:tc>
        <w:tc>
          <w:tcPr>
            <w:tcW w:w="6945" w:type="dxa"/>
            <w:shd w:val="clear" w:color="auto" w:fill="auto"/>
          </w:tcPr>
          <w:p w14:paraId="119CB42A" w14:textId="393726EA" w:rsidR="00077FD4" w:rsidRPr="00081A47" w:rsidRDefault="00077FD4" w:rsidP="00515F2E">
            <w:pPr>
              <w:rPr>
                <w:rFonts w:ascii="Calibri" w:eastAsia="Times New Roman" w:hAnsi="Calibri" w:cs="Times New Roman"/>
                <w:sz w:val="20"/>
                <w:szCs w:val="20"/>
              </w:rPr>
            </w:pPr>
            <w:r w:rsidRPr="00453B52">
              <w:rPr>
                <w:rFonts w:ascii="Calibri" w:eastAsia="Calibri" w:hAnsi="Calibri"/>
                <w:b/>
                <w:sz w:val="22"/>
              </w:rPr>
              <w:t>6.</w:t>
            </w:r>
            <w:r>
              <w:rPr>
                <w:rFonts w:ascii="Calibri" w:eastAsia="Calibri" w:hAnsi="Calibri"/>
                <w:b/>
                <w:sz w:val="22"/>
              </w:rPr>
              <w:t xml:space="preserve">2.1 </w:t>
            </w:r>
            <w:r>
              <w:rPr>
                <w:rFonts w:ascii="Calibri" w:eastAsia="Calibri" w:hAnsi="Calibri"/>
                <w:sz w:val="22"/>
              </w:rPr>
              <w:t>Work with the World Health Organization to undertake an AMS gap analysis in the Asia Pacific Region</w:t>
            </w:r>
          </w:p>
        </w:tc>
        <w:tc>
          <w:tcPr>
            <w:tcW w:w="3967" w:type="dxa"/>
            <w:shd w:val="clear" w:color="auto" w:fill="auto"/>
          </w:tcPr>
          <w:p w14:paraId="43B85EB0" w14:textId="7DE92376" w:rsidR="00077FD4" w:rsidRPr="00081A47" w:rsidRDefault="00077FD4" w:rsidP="008D2C6E">
            <w:pPr>
              <w:rPr>
                <w:rFonts w:ascii="Calibri" w:eastAsia="Times New Roman" w:hAnsi="Calibri" w:cs="Times New Roman"/>
                <w:sz w:val="20"/>
                <w:szCs w:val="20"/>
              </w:rPr>
            </w:pPr>
            <w:r>
              <w:rPr>
                <w:rFonts w:ascii="Calibri" w:eastAsia="Times New Roman" w:hAnsi="Calibri" w:cs="Times New Roman"/>
                <w:sz w:val="22"/>
                <w:lang w:bidi="en-US"/>
              </w:rPr>
              <w:t>National Centre for Antimicrobial Stewardship</w:t>
            </w:r>
            <w:r w:rsidR="00A64371">
              <w:rPr>
                <w:rFonts w:ascii="Calibri" w:eastAsia="Times New Roman" w:hAnsi="Calibri" w:cs="Times New Roman"/>
                <w:sz w:val="22"/>
                <w:lang w:bidi="en-US"/>
              </w:rPr>
              <w:t>*</w:t>
            </w:r>
          </w:p>
        </w:tc>
        <w:tc>
          <w:tcPr>
            <w:tcW w:w="1985" w:type="dxa"/>
            <w:shd w:val="clear" w:color="auto" w:fill="auto"/>
          </w:tcPr>
          <w:p w14:paraId="13155EF5" w14:textId="77777777" w:rsidR="00077FD4" w:rsidRPr="00081A47" w:rsidRDefault="00077FD4" w:rsidP="008D2C6E">
            <w:pPr>
              <w:rPr>
                <w:rFonts w:asciiTheme="minorHAnsi" w:eastAsia="Times New Roman" w:hAnsiTheme="minorHAnsi" w:cs="Times New Roman"/>
                <w:sz w:val="20"/>
                <w:szCs w:val="20"/>
                <w:lang w:val="en-US"/>
              </w:rPr>
            </w:pPr>
            <w:r>
              <w:rPr>
                <w:rFonts w:asciiTheme="minorHAnsi" w:eastAsia="Times New Roman" w:hAnsiTheme="minorHAnsi" w:cs="Times New Roman"/>
                <w:sz w:val="22"/>
                <w:lang w:val="en-US"/>
              </w:rPr>
              <w:t>September 2016</w:t>
            </w:r>
          </w:p>
        </w:tc>
      </w:tr>
      <w:tr w:rsidR="00077FD4" w:rsidRPr="005A1646" w14:paraId="0C130394" w14:textId="77777777" w:rsidTr="00D22AE7">
        <w:trPr>
          <w:cantSplit/>
          <w:trHeight w:val="245"/>
        </w:trPr>
        <w:tc>
          <w:tcPr>
            <w:tcW w:w="1277" w:type="dxa"/>
            <w:vMerge/>
            <w:shd w:val="clear" w:color="auto" w:fill="DAEEF3" w:themeFill="accent5" w:themeFillTint="33"/>
          </w:tcPr>
          <w:p w14:paraId="34C51E53"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09292043" w14:textId="77777777" w:rsidR="00077FD4" w:rsidRDefault="00077FD4" w:rsidP="0025017D">
            <w:pPr>
              <w:tabs>
                <w:tab w:val="left" w:pos="900"/>
              </w:tabs>
              <w:rPr>
                <w:rFonts w:ascii="Calibri" w:eastAsia="Calibri" w:hAnsi="Calibri"/>
                <w:sz w:val="22"/>
              </w:rPr>
            </w:pPr>
            <w:r w:rsidRPr="00453B52">
              <w:rPr>
                <w:rFonts w:ascii="Calibri" w:eastAsia="Calibri" w:hAnsi="Calibri"/>
                <w:b/>
                <w:sz w:val="22"/>
              </w:rPr>
              <w:t>6.</w:t>
            </w:r>
            <w:r>
              <w:rPr>
                <w:rFonts w:ascii="Calibri" w:eastAsia="Calibri" w:hAnsi="Calibri"/>
                <w:b/>
                <w:sz w:val="22"/>
              </w:rPr>
              <w:t>2.2</w:t>
            </w:r>
            <w:r w:rsidRPr="00453B52">
              <w:rPr>
                <w:rFonts w:ascii="Calibri" w:eastAsia="Calibri" w:hAnsi="Calibri"/>
                <w:b/>
                <w:sz w:val="22"/>
              </w:rPr>
              <w:t xml:space="preserve"> </w:t>
            </w:r>
            <w:r>
              <w:rPr>
                <w:rFonts w:ascii="Calibri" w:eastAsia="Times New Roman" w:hAnsi="Calibri" w:cs="Times New Roman"/>
                <w:sz w:val="22"/>
                <w:lang w:bidi="en-US"/>
              </w:rPr>
              <w:t xml:space="preserve">Collaborate with World Health Organization to develop a strategy to address gaps identified in </w:t>
            </w:r>
            <w:r>
              <w:rPr>
                <w:rFonts w:ascii="Calibri" w:eastAsia="Calibri" w:hAnsi="Calibri"/>
                <w:sz w:val="22"/>
              </w:rPr>
              <w:t>Asia Pacific region through the development of specific tools and resources.</w:t>
            </w:r>
          </w:p>
          <w:p w14:paraId="5083A8B7" w14:textId="77777777" w:rsidR="00515F2E" w:rsidRDefault="00515F2E" w:rsidP="0025017D">
            <w:pPr>
              <w:tabs>
                <w:tab w:val="left" w:pos="900"/>
              </w:tabs>
              <w:rPr>
                <w:rFonts w:ascii="Calibri" w:eastAsia="Calibri" w:hAnsi="Calibri"/>
                <w:sz w:val="22"/>
              </w:rPr>
            </w:pPr>
          </w:p>
          <w:p w14:paraId="09C7501B" w14:textId="77777777" w:rsidR="00077FD4" w:rsidRPr="00453B52" w:rsidRDefault="00077FD4" w:rsidP="0025017D">
            <w:pPr>
              <w:rPr>
                <w:rFonts w:ascii="Calibri" w:eastAsia="Calibri" w:hAnsi="Calibri"/>
                <w:b/>
                <w:sz w:val="22"/>
              </w:rPr>
            </w:pPr>
            <w:r>
              <w:rPr>
                <w:rFonts w:ascii="Calibri" w:eastAsia="Calibri" w:hAnsi="Calibri"/>
                <w:sz w:val="22"/>
              </w:rPr>
              <w:t>Provision of NAPS tools to New Zealand and support NZ AMS researchers</w:t>
            </w:r>
          </w:p>
        </w:tc>
        <w:tc>
          <w:tcPr>
            <w:tcW w:w="3967" w:type="dxa"/>
            <w:shd w:val="clear" w:color="auto" w:fill="auto"/>
          </w:tcPr>
          <w:p w14:paraId="3E58E444" w14:textId="740255F5" w:rsidR="00077FD4" w:rsidRPr="005A1646" w:rsidRDefault="00077FD4" w:rsidP="008D2C6E">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r w:rsidR="00A64371">
              <w:rPr>
                <w:rFonts w:ascii="Calibri" w:eastAsia="Times New Roman" w:hAnsi="Calibri" w:cs="Times New Roman"/>
                <w:sz w:val="22"/>
                <w:lang w:bidi="en-US"/>
              </w:rPr>
              <w:t>*</w:t>
            </w:r>
          </w:p>
        </w:tc>
        <w:tc>
          <w:tcPr>
            <w:tcW w:w="1985" w:type="dxa"/>
            <w:shd w:val="clear" w:color="auto" w:fill="auto"/>
          </w:tcPr>
          <w:p w14:paraId="7339D0FA" w14:textId="367A58DB" w:rsidR="00077FD4" w:rsidRDefault="00077FD4" w:rsidP="008701B1">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8701B1">
              <w:rPr>
                <w:rFonts w:asciiTheme="minorHAnsi" w:eastAsia="Times New Roman" w:hAnsiTheme="minorHAnsi" w:cs="Times New Roman"/>
                <w:sz w:val="22"/>
                <w:lang w:val="en-US"/>
              </w:rPr>
              <w:t>–</w:t>
            </w:r>
            <w:r>
              <w:rPr>
                <w:rFonts w:asciiTheme="minorHAnsi" w:eastAsia="Times New Roman" w:hAnsiTheme="minorHAnsi" w:cs="Times New Roman"/>
                <w:sz w:val="22"/>
                <w:lang w:val="en-US"/>
              </w:rPr>
              <w:t>20</w:t>
            </w:r>
          </w:p>
        </w:tc>
      </w:tr>
      <w:tr w:rsidR="00077FD4" w:rsidRPr="005A1646" w14:paraId="5476AF3B" w14:textId="77777777" w:rsidTr="00D22AE7">
        <w:trPr>
          <w:cantSplit/>
          <w:trHeight w:val="245"/>
        </w:trPr>
        <w:tc>
          <w:tcPr>
            <w:tcW w:w="1277" w:type="dxa"/>
            <w:vMerge/>
            <w:shd w:val="clear" w:color="auto" w:fill="DAEEF3" w:themeFill="accent5" w:themeFillTint="33"/>
          </w:tcPr>
          <w:p w14:paraId="507D08E0"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65EC66F8" w14:textId="77777777" w:rsidR="00077FD4" w:rsidRDefault="00077FD4" w:rsidP="0025017D">
            <w:pPr>
              <w:tabs>
                <w:tab w:val="left" w:pos="900"/>
              </w:tabs>
              <w:rPr>
                <w:rFonts w:ascii="Calibri" w:eastAsia="Calibri" w:hAnsi="Calibri"/>
                <w:sz w:val="22"/>
              </w:rPr>
            </w:pPr>
            <w:r w:rsidRPr="00453B52">
              <w:rPr>
                <w:rFonts w:ascii="Calibri" w:eastAsia="Calibri" w:hAnsi="Calibri"/>
                <w:b/>
                <w:sz w:val="22"/>
              </w:rPr>
              <w:t>6.</w:t>
            </w:r>
            <w:r>
              <w:rPr>
                <w:rFonts w:ascii="Calibri" w:eastAsia="Calibri" w:hAnsi="Calibri"/>
                <w:b/>
                <w:sz w:val="22"/>
              </w:rPr>
              <w:t>2.3</w:t>
            </w:r>
            <w:r w:rsidRPr="00453B52">
              <w:rPr>
                <w:rFonts w:ascii="Calibri" w:eastAsia="Calibri" w:hAnsi="Calibri"/>
                <w:b/>
                <w:sz w:val="22"/>
              </w:rPr>
              <w:t xml:space="preserve"> </w:t>
            </w:r>
            <w:r>
              <w:rPr>
                <w:rFonts w:ascii="Calibri" w:eastAsia="Calibri" w:hAnsi="Calibri"/>
                <w:sz w:val="22"/>
              </w:rPr>
              <w:t>Provide NAPS tools to New Zealand and support New Zealand AMS researchers.</w:t>
            </w:r>
          </w:p>
          <w:p w14:paraId="67CA577C" w14:textId="77777777" w:rsidR="00515F2E" w:rsidRPr="00453B52" w:rsidRDefault="00515F2E" w:rsidP="0025017D">
            <w:pPr>
              <w:tabs>
                <w:tab w:val="left" w:pos="900"/>
              </w:tabs>
              <w:rPr>
                <w:rFonts w:ascii="Calibri" w:eastAsia="Calibri" w:hAnsi="Calibri"/>
                <w:b/>
                <w:sz w:val="22"/>
              </w:rPr>
            </w:pPr>
          </w:p>
        </w:tc>
        <w:tc>
          <w:tcPr>
            <w:tcW w:w="3967" w:type="dxa"/>
            <w:shd w:val="clear" w:color="auto" w:fill="auto"/>
          </w:tcPr>
          <w:p w14:paraId="588B0F48" w14:textId="18A88E05" w:rsidR="00077FD4" w:rsidRPr="005A1646" w:rsidRDefault="00077FD4" w:rsidP="008D2C6E">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r w:rsidR="00A64371">
              <w:rPr>
                <w:rFonts w:ascii="Calibri" w:eastAsia="Times New Roman" w:hAnsi="Calibri" w:cs="Times New Roman"/>
                <w:sz w:val="22"/>
                <w:lang w:bidi="en-US"/>
              </w:rPr>
              <w:t>*</w:t>
            </w:r>
          </w:p>
        </w:tc>
        <w:tc>
          <w:tcPr>
            <w:tcW w:w="1985" w:type="dxa"/>
            <w:shd w:val="clear" w:color="auto" w:fill="auto"/>
          </w:tcPr>
          <w:p w14:paraId="69D611D3" w14:textId="000B9509" w:rsidR="00077FD4" w:rsidRDefault="00077FD4" w:rsidP="008701B1">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8701B1">
              <w:rPr>
                <w:rFonts w:asciiTheme="minorHAnsi" w:eastAsia="Times New Roman" w:hAnsiTheme="minorHAnsi" w:cs="Times New Roman"/>
                <w:sz w:val="22"/>
                <w:lang w:val="en-US"/>
              </w:rPr>
              <w:t>–</w:t>
            </w:r>
            <w:r>
              <w:rPr>
                <w:rFonts w:asciiTheme="minorHAnsi" w:eastAsia="Times New Roman" w:hAnsiTheme="minorHAnsi" w:cs="Times New Roman"/>
                <w:sz w:val="22"/>
                <w:lang w:val="en-US"/>
              </w:rPr>
              <w:t>20</w:t>
            </w:r>
          </w:p>
        </w:tc>
      </w:tr>
      <w:tr w:rsidR="00077FD4" w:rsidRPr="005A1646" w14:paraId="6E4DAC7D" w14:textId="77777777" w:rsidTr="00D22AE7">
        <w:trPr>
          <w:cantSplit/>
          <w:trHeight w:val="245"/>
        </w:trPr>
        <w:tc>
          <w:tcPr>
            <w:tcW w:w="1277" w:type="dxa"/>
            <w:vMerge/>
            <w:shd w:val="clear" w:color="auto" w:fill="DAEEF3" w:themeFill="accent5" w:themeFillTint="33"/>
          </w:tcPr>
          <w:p w14:paraId="682D53A1"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2DEE4897" w14:textId="77777777" w:rsidR="00077FD4" w:rsidRPr="005A1646" w:rsidRDefault="00077FD4" w:rsidP="00524433">
            <w:pPr>
              <w:rPr>
                <w:rFonts w:ascii="Calibri" w:eastAsia="Times New Roman" w:hAnsi="Calibri" w:cs="Times New Roman"/>
                <w:sz w:val="22"/>
                <w:lang w:bidi="en-US"/>
              </w:rPr>
            </w:pPr>
            <w:r w:rsidRPr="00453B52">
              <w:rPr>
                <w:rFonts w:ascii="Calibri" w:eastAsia="Calibri" w:hAnsi="Calibri"/>
                <w:b/>
                <w:sz w:val="22"/>
              </w:rPr>
              <w:t>6.</w:t>
            </w:r>
            <w:r>
              <w:rPr>
                <w:rFonts w:ascii="Calibri" w:eastAsia="Calibri" w:hAnsi="Calibri"/>
                <w:b/>
                <w:sz w:val="22"/>
              </w:rPr>
              <w:t>2.4</w:t>
            </w:r>
            <w:r w:rsidRPr="00453B52">
              <w:rPr>
                <w:rFonts w:ascii="Calibri" w:eastAsia="Calibri" w:hAnsi="Calibri"/>
                <w:b/>
                <w:sz w:val="22"/>
              </w:rPr>
              <w:t xml:space="preserve"> </w:t>
            </w:r>
            <w:r w:rsidRPr="005A1646">
              <w:rPr>
                <w:rFonts w:ascii="Calibri" w:eastAsia="Calibri" w:hAnsi="Calibri"/>
                <w:sz w:val="22"/>
              </w:rPr>
              <w:t xml:space="preserve">Expansion of </w:t>
            </w:r>
            <w:r w:rsidRPr="005A1646">
              <w:rPr>
                <w:rFonts w:ascii="Calibri" w:eastAsia="Calibri" w:hAnsi="Calibri"/>
                <w:i/>
                <w:sz w:val="22"/>
              </w:rPr>
              <w:t>Therapeutic Guidelines for Developing Countries</w:t>
            </w:r>
            <w:r w:rsidRPr="005A1646">
              <w:rPr>
                <w:rFonts w:ascii="Calibri" w:eastAsia="Calibri" w:hAnsi="Calibri"/>
                <w:sz w:val="22"/>
              </w:rPr>
              <w:t xml:space="preserve">, </w:t>
            </w:r>
            <w:r w:rsidRPr="005A1646">
              <w:rPr>
                <w:rFonts w:ascii="Calibri" w:eastAsia="Calibri" w:hAnsi="Calibri"/>
                <w:i/>
                <w:sz w:val="22"/>
              </w:rPr>
              <w:t xml:space="preserve">Guidelines in the Pacific </w:t>
            </w:r>
            <w:r w:rsidRPr="005A1646">
              <w:rPr>
                <w:rFonts w:ascii="Calibri" w:eastAsia="Calibri" w:hAnsi="Calibri"/>
                <w:sz w:val="22"/>
              </w:rPr>
              <w:t xml:space="preserve">and the </w:t>
            </w:r>
            <w:r w:rsidRPr="005A1646">
              <w:rPr>
                <w:rFonts w:ascii="Calibri" w:eastAsia="Calibri" w:hAnsi="Calibri"/>
                <w:i/>
                <w:sz w:val="22"/>
              </w:rPr>
              <w:t>Visiting Editor Program</w:t>
            </w:r>
            <w:r w:rsidRPr="005A1646">
              <w:rPr>
                <w:rFonts w:ascii="Calibri" w:eastAsia="Calibri" w:hAnsi="Calibri"/>
                <w:sz w:val="22"/>
              </w:rPr>
              <w:t>.</w:t>
            </w:r>
          </w:p>
        </w:tc>
        <w:tc>
          <w:tcPr>
            <w:tcW w:w="3967" w:type="dxa"/>
            <w:shd w:val="clear" w:color="auto" w:fill="auto"/>
          </w:tcPr>
          <w:p w14:paraId="2963A16C" w14:textId="77777777" w:rsidR="00077FD4" w:rsidRPr="005A1646" w:rsidRDefault="00077FD4" w:rsidP="00524433">
            <w:pPr>
              <w:rPr>
                <w:rFonts w:ascii="Calibri" w:eastAsia="Times New Roman" w:hAnsi="Calibri" w:cs="Times New Roman"/>
                <w:sz w:val="22"/>
                <w:lang w:bidi="en-US"/>
              </w:rPr>
            </w:pPr>
            <w:r w:rsidRPr="005A1646">
              <w:rPr>
                <w:rFonts w:ascii="Calibri" w:eastAsia="Calibri" w:hAnsi="Calibri"/>
                <w:sz w:val="22"/>
              </w:rPr>
              <w:t>Therapeutic Guidelines Ltd and TGL Foundation</w:t>
            </w:r>
          </w:p>
        </w:tc>
        <w:tc>
          <w:tcPr>
            <w:tcW w:w="1985" w:type="dxa"/>
            <w:shd w:val="clear" w:color="auto" w:fill="auto"/>
          </w:tcPr>
          <w:p w14:paraId="6E347A88" w14:textId="47F3953D" w:rsidR="00077FD4" w:rsidRPr="005A1646" w:rsidRDefault="00515F2E" w:rsidP="008701B1">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r w:rsidR="008701B1">
              <w:rPr>
                <w:rFonts w:asciiTheme="minorHAnsi" w:eastAsia="Times New Roman" w:hAnsiTheme="minorHAnsi" w:cs="Times New Roman"/>
                <w:sz w:val="22"/>
                <w:lang w:val="en-US"/>
              </w:rPr>
              <w:t>–</w:t>
            </w:r>
            <w:r>
              <w:rPr>
                <w:rFonts w:asciiTheme="minorHAnsi" w:eastAsia="Times New Roman" w:hAnsiTheme="minorHAnsi" w:cs="Times New Roman"/>
                <w:sz w:val="22"/>
                <w:lang w:val="en-US"/>
              </w:rPr>
              <w:t>19</w:t>
            </w:r>
          </w:p>
        </w:tc>
      </w:tr>
      <w:tr w:rsidR="00077FD4" w:rsidRPr="005A1646" w14:paraId="60990842" w14:textId="77777777" w:rsidTr="00D22AE7">
        <w:trPr>
          <w:cantSplit/>
          <w:trHeight w:val="245"/>
        </w:trPr>
        <w:tc>
          <w:tcPr>
            <w:tcW w:w="1277" w:type="dxa"/>
            <w:vMerge/>
            <w:shd w:val="clear" w:color="auto" w:fill="DAEEF3" w:themeFill="accent5" w:themeFillTint="33"/>
          </w:tcPr>
          <w:p w14:paraId="34DF25A1"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06053A06" w14:textId="77777777" w:rsidR="00077FD4" w:rsidRDefault="00077FD4" w:rsidP="00676B04">
            <w:pPr>
              <w:rPr>
                <w:rFonts w:ascii="Calibri" w:eastAsia="Calibri" w:hAnsi="Calibri"/>
                <w:sz w:val="22"/>
              </w:rPr>
            </w:pPr>
            <w:r w:rsidRPr="00573BDF">
              <w:rPr>
                <w:rFonts w:ascii="Calibri" w:eastAsia="Calibri" w:hAnsi="Calibri"/>
                <w:b/>
                <w:sz w:val="22"/>
              </w:rPr>
              <w:t xml:space="preserve">6.2.5 </w:t>
            </w:r>
            <w:r w:rsidRPr="00573BDF">
              <w:rPr>
                <w:rFonts w:ascii="Calibri" w:eastAsia="Calibri" w:hAnsi="Calibri"/>
                <w:sz w:val="22"/>
              </w:rPr>
              <w:t xml:space="preserve">Coordination of the annual Western Pacific Regional Antibiotic Awareness Week, including the development of resources to build capacity in developing countries in the Western-Pacific region. </w:t>
            </w:r>
          </w:p>
          <w:p w14:paraId="6FB372D1" w14:textId="77777777" w:rsidR="00515F2E" w:rsidRPr="00573BDF" w:rsidRDefault="00515F2E" w:rsidP="00676B04">
            <w:pPr>
              <w:rPr>
                <w:rFonts w:ascii="Calibri" w:eastAsia="Calibri" w:hAnsi="Calibri"/>
                <w:sz w:val="22"/>
              </w:rPr>
            </w:pPr>
          </w:p>
        </w:tc>
        <w:tc>
          <w:tcPr>
            <w:tcW w:w="3967" w:type="dxa"/>
            <w:shd w:val="clear" w:color="auto" w:fill="auto"/>
          </w:tcPr>
          <w:p w14:paraId="5248BA41" w14:textId="77777777" w:rsidR="00077FD4" w:rsidRPr="005A1646" w:rsidRDefault="00077FD4" w:rsidP="008D2C6E">
            <w:pPr>
              <w:rPr>
                <w:rFonts w:ascii="Calibri" w:eastAsia="Times New Roman" w:hAnsi="Calibri" w:cs="Times New Roman"/>
                <w:sz w:val="22"/>
                <w:lang w:bidi="en-US"/>
              </w:rPr>
            </w:pPr>
            <w:r w:rsidRPr="005A1646">
              <w:rPr>
                <w:rFonts w:ascii="Calibri" w:eastAsia="Calibri" w:hAnsi="Calibri"/>
                <w:sz w:val="22"/>
              </w:rPr>
              <w:t>NPS MedicineWise</w:t>
            </w:r>
          </w:p>
        </w:tc>
        <w:tc>
          <w:tcPr>
            <w:tcW w:w="1985" w:type="dxa"/>
            <w:shd w:val="clear" w:color="auto" w:fill="auto"/>
          </w:tcPr>
          <w:p w14:paraId="4B1E330B" w14:textId="77777777" w:rsidR="00077FD4" w:rsidRPr="005A1646" w:rsidRDefault="00077FD4" w:rsidP="008D2C6E">
            <w:pPr>
              <w:rPr>
                <w:rFonts w:asciiTheme="minorHAnsi" w:eastAsia="Times New Roman" w:hAnsiTheme="minorHAnsi" w:cs="Times New Roman"/>
                <w:i/>
                <w:sz w:val="22"/>
                <w:lang w:bidi="en-US"/>
              </w:rPr>
            </w:pPr>
            <w:r w:rsidRPr="005A1646">
              <w:rPr>
                <w:rFonts w:ascii="Calibri" w:eastAsia="Calibri" w:hAnsi="Calibri"/>
                <w:sz w:val="22"/>
              </w:rPr>
              <w:t>Annually in November</w:t>
            </w:r>
          </w:p>
        </w:tc>
      </w:tr>
      <w:tr w:rsidR="00077FD4" w:rsidRPr="005A1646" w14:paraId="07176859" w14:textId="77777777" w:rsidTr="00D22AE7">
        <w:trPr>
          <w:cantSplit/>
          <w:trHeight w:val="245"/>
        </w:trPr>
        <w:tc>
          <w:tcPr>
            <w:tcW w:w="1277" w:type="dxa"/>
            <w:vMerge/>
            <w:shd w:val="clear" w:color="auto" w:fill="DAEEF3" w:themeFill="accent5" w:themeFillTint="33"/>
          </w:tcPr>
          <w:p w14:paraId="69DEAEF4"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5EC9FD3F" w14:textId="77777777" w:rsidR="00077FD4" w:rsidRDefault="00077FD4" w:rsidP="00FF1CCC">
            <w:pPr>
              <w:rPr>
                <w:rFonts w:ascii="Calibri" w:hAnsi="Calibri" w:cs="Arial"/>
                <w:sz w:val="22"/>
              </w:rPr>
            </w:pPr>
            <w:r w:rsidRPr="005A1C6D">
              <w:rPr>
                <w:rFonts w:ascii="Calibri" w:eastAsia="Calibri" w:hAnsi="Calibri"/>
                <w:b/>
                <w:sz w:val="22"/>
              </w:rPr>
              <w:t xml:space="preserve">6.2.6 </w:t>
            </w:r>
            <w:r w:rsidRPr="005A1C6D">
              <w:rPr>
                <w:rFonts w:ascii="Calibri" w:hAnsi="Calibri" w:cs="Arial"/>
                <w:sz w:val="22"/>
              </w:rPr>
              <w:t xml:space="preserve">Define and monitor antimicrobial resistance in </w:t>
            </w:r>
            <w:r w:rsidRPr="005A1C6D">
              <w:rPr>
                <w:rFonts w:ascii="Calibri" w:hAnsi="Calibri" w:cs="Arial"/>
                <w:i/>
                <w:sz w:val="22"/>
              </w:rPr>
              <w:t>B. pseudomallei</w:t>
            </w:r>
            <w:r w:rsidRPr="005A1C6D">
              <w:rPr>
                <w:rFonts w:ascii="Calibri" w:hAnsi="Calibri" w:cs="Arial"/>
                <w:sz w:val="22"/>
              </w:rPr>
              <w:t xml:space="preserve"> in endemic areas of Australia and Southeast Asia, using this information to inform treatment protocols that reduce the incidence of new antimicrobial resistance.</w:t>
            </w:r>
          </w:p>
          <w:p w14:paraId="1EEAC4D2" w14:textId="77777777" w:rsidR="00515F2E" w:rsidRPr="005A1C6D" w:rsidRDefault="00515F2E" w:rsidP="00FF1CCC">
            <w:pPr>
              <w:rPr>
                <w:rFonts w:ascii="Calibri" w:eastAsia="Calibri" w:hAnsi="Calibri"/>
                <w:b/>
                <w:sz w:val="22"/>
              </w:rPr>
            </w:pPr>
          </w:p>
        </w:tc>
        <w:tc>
          <w:tcPr>
            <w:tcW w:w="3967" w:type="dxa"/>
            <w:shd w:val="clear" w:color="auto" w:fill="auto"/>
          </w:tcPr>
          <w:p w14:paraId="2F8D81A2" w14:textId="77777777" w:rsidR="00077FD4" w:rsidRPr="005A1646" w:rsidRDefault="00077FD4" w:rsidP="00DE46E4">
            <w:pPr>
              <w:rPr>
                <w:rFonts w:ascii="Calibri" w:eastAsia="Calibri" w:hAnsi="Calibri"/>
                <w:sz w:val="22"/>
              </w:rPr>
            </w:pPr>
            <w:r w:rsidRPr="005A1646">
              <w:rPr>
                <w:rFonts w:ascii="Calibri" w:eastAsia="Calibri" w:hAnsi="Calibri"/>
                <w:sz w:val="22"/>
              </w:rPr>
              <w:t>Menzies School of Health Research</w:t>
            </w:r>
          </w:p>
        </w:tc>
        <w:tc>
          <w:tcPr>
            <w:tcW w:w="1985" w:type="dxa"/>
            <w:shd w:val="clear" w:color="auto" w:fill="auto"/>
          </w:tcPr>
          <w:p w14:paraId="62B2F96B" w14:textId="77777777" w:rsidR="00077FD4" w:rsidRPr="005A1646" w:rsidRDefault="00077FD4" w:rsidP="00DE46E4">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w:t>
            </w:r>
          </w:p>
        </w:tc>
      </w:tr>
      <w:tr w:rsidR="00077FD4" w:rsidRPr="005A1646" w14:paraId="2EC3D5BA" w14:textId="77777777" w:rsidTr="00D22AE7">
        <w:trPr>
          <w:cantSplit/>
          <w:trHeight w:val="245"/>
        </w:trPr>
        <w:tc>
          <w:tcPr>
            <w:tcW w:w="1277" w:type="dxa"/>
            <w:vMerge/>
            <w:shd w:val="clear" w:color="auto" w:fill="DAEEF3" w:themeFill="accent5" w:themeFillTint="33"/>
          </w:tcPr>
          <w:p w14:paraId="280AD615"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42C39C80" w14:textId="77777777" w:rsidR="00077FD4" w:rsidRPr="005A1C6D" w:rsidRDefault="00077FD4" w:rsidP="00FF1CCC">
            <w:pPr>
              <w:rPr>
                <w:rFonts w:ascii="Calibri" w:eastAsia="Calibri" w:hAnsi="Calibri"/>
                <w:b/>
                <w:sz w:val="22"/>
              </w:rPr>
            </w:pPr>
            <w:r w:rsidRPr="005A1C6D">
              <w:rPr>
                <w:rFonts w:ascii="Calibri" w:eastAsia="Calibri" w:hAnsi="Calibri"/>
                <w:b/>
                <w:sz w:val="22"/>
              </w:rPr>
              <w:t>6.2.7</w:t>
            </w:r>
            <w:r w:rsidRPr="005A1C6D">
              <w:rPr>
                <w:rFonts w:ascii="Calibri" w:hAnsi="Calibri" w:cs="Arial"/>
                <w:sz w:val="22"/>
              </w:rPr>
              <w:t xml:space="preserve"> Submit isolates of Extensively Drug-Resistant Tuberculosis (XDR TB) from Malaysia to Singapore for whole genome sequencing to test for multidrug resistance. This work will then enable mapping of multidrug resistant isolates throughout Asia.</w:t>
            </w:r>
          </w:p>
        </w:tc>
        <w:tc>
          <w:tcPr>
            <w:tcW w:w="3967" w:type="dxa"/>
            <w:shd w:val="clear" w:color="auto" w:fill="auto"/>
          </w:tcPr>
          <w:p w14:paraId="6557AF2B" w14:textId="77777777" w:rsidR="00077FD4" w:rsidRPr="005A1646" w:rsidRDefault="00077FD4" w:rsidP="00DE46E4">
            <w:pPr>
              <w:rPr>
                <w:rFonts w:ascii="Calibri" w:eastAsia="Calibri" w:hAnsi="Calibri"/>
                <w:sz w:val="22"/>
              </w:rPr>
            </w:pPr>
            <w:r w:rsidRPr="005A1646">
              <w:rPr>
                <w:rFonts w:ascii="Calibri" w:eastAsia="Calibri" w:hAnsi="Calibri"/>
                <w:sz w:val="22"/>
              </w:rPr>
              <w:t>Menzies School of Health Research</w:t>
            </w:r>
          </w:p>
        </w:tc>
        <w:tc>
          <w:tcPr>
            <w:tcW w:w="1985" w:type="dxa"/>
            <w:shd w:val="clear" w:color="auto" w:fill="auto"/>
          </w:tcPr>
          <w:p w14:paraId="6FE7E833" w14:textId="77777777" w:rsidR="00077FD4" w:rsidRPr="005A1646" w:rsidRDefault="00077FD4" w:rsidP="00DE46E4">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w:t>
            </w:r>
          </w:p>
        </w:tc>
      </w:tr>
      <w:tr w:rsidR="00077FD4" w:rsidRPr="005A1646" w14:paraId="3E2927A7" w14:textId="77777777" w:rsidTr="00D22AE7">
        <w:trPr>
          <w:cantSplit/>
          <w:trHeight w:val="245"/>
        </w:trPr>
        <w:tc>
          <w:tcPr>
            <w:tcW w:w="1277" w:type="dxa"/>
            <w:vMerge/>
            <w:shd w:val="clear" w:color="auto" w:fill="DAEEF3" w:themeFill="accent5" w:themeFillTint="33"/>
          </w:tcPr>
          <w:p w14:paraId="29EB1B4F"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3B837E44" w14:textId="77777777" w:rsidR="00077FD4" w:rsidRPr="005A1C6D" w:rsidRDefault="00077FD4" w:rsidP="00BF6695">
            <w:pPr>
              <w:rPr>
                <w:rFonts w:ascii="Calibri" w:eastAsia="Calibri" w:hAnsi="Calibri"/>
                <w:sz w:val="22"/>
              </w:rPr>
            </w:pPr>
            <w:r w:rsidRPr="005A1C6D">
              <w:rPr>
                <w:rFonts w:ascii="Calibri" w:eastAsia="Calibri" w:hAnsi="Calibri"/>
                <w:b/>
                <w:sz w:val="22"/>
              </w:rPr>
              <w:t xml:space="preserve">6.2.8 </w:t>
            </w:r>
            <w:r w:rsidRPr="005A1C6D">
              <w:rPr>
                <w:rFonts w:ascii="Calibri" w:eastAsia="Calibri" w:hAnsi="Calibri"/>
                <w:sz w:val="22"/>
              </w:rPr>
              <w:t xml:space="preserve">Undertake research to improve understanding of the molecular epidemiology of multi-drug resistant  (MDR) strains of </w:t>
            </w:r>
            <w:r w:rsidRPr="005A1C6D">
              <w:rPr>
                <w:rFonts w:ascii="Calibri" w:eastAsia="Calibri" w:hAnsi="Calibri"/>
                <w:i/>
                <w:sz w:val="22"/>
              </w:rPr>
              <w:t>M. tuberculosis</w:t>
            </w:r>
            <w:r w:rsidRPr="005A1C6D">
              <w:rPr>
                <w:rFonts w:ascii="Calibri" w:eastAsia="Calibri" w:hAnsi="Calibri"/>
                <w:sz w:val="22"/>
              </w:rPr>
              <w:t xml:space="preserve"> in our Australia and region. This activity aims to:</w:t>
            </w:r>
          </w:p>
          <w:p w14:paraId="3E8FC501" w14:textId="33059C95" w:rsidR="00077FD4" w:rsidRPr="005A1C6D" w:rsidRDefault="00077FD4" w:rsidP="00BF6695">
            <w:pPr>
              <w:rPr>
                <w:rFonts w:ascii="Calibri" w:eastAsia="Calibri" w:hAnsi="Calibri"/>
                <w:sz w:val="22"/>
              </w:rPr>
            </w:pPr>
            <w:r w:rsidRPr="005A1C6D">
              <w:rPr>
                <w:rFonts w:ascii="Calibri" w:eastAsia="Calibri" w:hAnsi="Calibri"/>
                <w:sz w:val="22"/>
              </w:rPr>
              <w:t xml:space="preserve">a) Define the frequency and genetic causes </w:t>
            </w:r>
            <w:r w:rsidR="00515F2E">
              <w:rPr>
                <w:rFonts w:ascii="Calibri" w:eastAsia="Calibri" w:hAnsi="Calibri"/>
                <w:sz w:val="22"/>
              </w:rPr>
              <w:t>of drug resistant strains of M. </w:t>
            </w:r>
            <w:r w:rsidRPr="005A1C6D">
              <w:rPr>
                <w:rFonts w:ascii="Calibri" w:eastAsia="Calibri" w:hAnsi="Calibri"/>
                <w:sz w:val="22"/>
              </w:rPr>
              <w:t>tuberculosis in high-burden countries in our region.</w:t>
            </w:r>
          </w:p>
          <w:p w14:paraId="2C858A16" w14:textId="20200751" w:rsidR="00077FD4" w:rsidRPr="005A1C6D" w:rsidRDefault="00077FD4" w:rsidP="00BF6695">
            <w:pPr>
              <w:rPr>
                <w:rFonts w:ascii="Calibri" w:eastAsia="Calibri" w:hAnsi="Calibri"/>
                <w:sz w:val="22"/>
              </w:rPr>
            </w:pPr>
            <w:r w:rsidRPr="005A1C6D">
              <w:rPr>
                <w:rFonts w:ascii="Calibri" w:eastAsia="Calibri" w:hAnsi="Calibri"/>
                <w:sz w:val="22"/>
              </w:rPr>
              <w:t xml:space="preserve">b) Examine the evolution of MDR in </w:t>
            </w:r>
            <w:r w:rsidRPr="005A1C6D">
              <w:rPr>
                <w:rFonts w:ascii="Calibri" w:eastAsia="Calibri" w:hAnsi="Calibri"/>
                <w:i/>
                <w:sz w:val="22"/>
              </w:rPr>
              <w:t>M. tuberculosis</w:t>
            </w:r>
            <w:r w:rsidRPr="005A1C6D">
              <w:rPr>
                <w:rFonts w:ascii="Calibri" w:eastAsia="Calibri" w:hAnsi="Calibri"/>
                <w:sz w:val="22"/>
              </w:rPr>
              <w:t xml:space="preserve"> by whole genome sequencing.</w:t>
            </w:r>
          </w:p>
          <w:p w14:paraId="1A0F35DA" w14:textId="77777777" w:rsidR="00077FD4" w:rsidRPr="005A1C6D" w:rsidRDefault="00077FD4" w:rsidP="00BF6695">
            <w:pPr>
              <w:rPr>
                <w:rFonts w:ascii="Calibri" w:eastAsia="Calibri" w:hAnsi="Calibri"/>
                <w:b/>
                <w:sz w:val="22"/>
              </w:rPr>
            </w:pPr>
          </w:p>
          <w:p w14:paraId="5491A717" w14:textId="77777777" w:rsidR="00077FD4" w:rsidRPr="005A1C6D" w:rsidRDefault="00077FD4" w:rsidP="00FF1CCC">
            <w:pPr>
              <w:rPr>
                <w:rFonts w:ascii="Calibri" w:eastAsia="Calibri" w:hAnsi="Calibri"/>
                <w:b/>
                <w:sz w:val="22"/>
              </w:rPr>
            </w:pPr>
          </w:p>
        </w:tc>
        <w:tc>
          <w:tcPr>
            <w:tcW w:w="3967" w:type="dxa"/>
            <w:shd w:val="clear" w:color="auto" w:fill="auto"/>
          </w:tcPr>
          <w:p w14:paraId="761E808D" w14:textId="77777777" w:rsidR="00077FD4" w:rsidRDefault="00077FD4" w:rsidP="00DE46E4">
            <w:pPr>
              <w:rPr>
                <w:rFonts w:ascii="Calibri" w:hAnsi="Calibri" w:cs="Calibri"/>
                <w:color w:val="000000" w:themeColor="text1"/>
                <w:sz w:val="22"/>
                <w:lang w:val="en-US"/>
              </w:rPr>
            </w:pPr>
            <w:r w:rsidRPr="000F49D3">
              <w:rPr>
                <w:rFonts w:ascii="Calibri" w:hAnsi="Calibri" w:cs="Calibri"/>
                <w:color w:val="000000" w:themeColor="text1"/>
                <w:sz w:val="22"/>
                <w:lang w:val="en-US"/>
              </w:rPr>
              <w:t>University of Sydney (MBI, CIDM), CRE in Tuberculosis Control and National TB Program in Vietnam</w:t>
            </w:r>
          </w:p>
          <w:p w14:paraId="72C3EE5A" w14:textId="77777777" w:rsidR="00515F2E" w:rsidRPr="005A1646" w:rsidRDefault="00515F2E" w:rsidP="00515F2E">
            <w:pPr>
              <w:rPr>
                <w:rFonts w:ascii="Calibri" w:eastAsia="Calibri" w:hAnsi="Calibri"/>
                <w:sz w:val="22"/>
              </w:rPr>
            </w:pPr>
          </w:p>
        </w:tc>
        <w:tc>
          <w:tcPr>
            <w:tcW w:w="1985" w:type="dxa"/>
            <w:shd w:val="clear" w:color="auto" w:fill="auto"/>
          </w:tcPr>
          <w:p w14:paraId="619BDA18" w14:textId="55DF2062" w:rsidR="00077FD4" w:rsidRPr="000F49D3" w:rsidRDefault="00515F2E" w:rsidP="00BF6695">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 xml:space="preserve">a) </w:t>
            </w:r>
            <w:r w:rsidR="00077FD4" w:rsidRPr="000F49D3">
              <w:rPr>
                <w:rFonts w:ascii="Calibri" w:hAnsi="Calibri" w:cs="Calibri"/>
                <w:color w:val="000000" w:themeColor="text1"/>
                <w:sz w:val="22"/>
                <w:lang w:val="en-US"/>
              </w:rPr>
              <w:t>Frequency of MDR (end 2016) and genetic causes (end 2017) of MDR strains in Vietnam.</w:t>
            </w:r>
          </w:p>
          <w:p w14:paraId="330ABE09" w14:textId="77777777" w:rsidR="00077FD4" w:rsidRDefault="00077FD4" w:rsidP="00DE46E4">
            <w:pPr>
              <w:rPr>
                <w:rFonts w:asciiTheme="minorHAnsi" w:eastAsia="Times New Roman" w:hAnsiTheme="minorHAnsi" w:cs="Times New Roman"/>
                <w:sz w:val="22"/>
                <w:lang w:val="en-US"/>
              </w:rPr>
            </w:pPr>
            <w:r w:rsidRPr="000F49D3">
              <w:rPr>
                <w:rFonts w:ascii="Calibri" w:hAnsi="Calibri" w:cs="Calibri"/>
                <w:color w:val="000000" w:themeColor="text1"/>
                <w:sz w:val="22"/>
                <w:lang w:val="en-US"/>
              </w:rPr>
              <w:t>b) WGS of MDR strains from Australia and high burden countries (end 2017)</w:t>
            </w:r>
          </w:p>
        </w:tc>
      </w:tr>
      <w:tr w:rsidR="00077FD4" w:rsidRPr="005A1646" w14:paraId="31E977FE" w14:textId="77777777" w:rsidTr="00D22AE7">
        <w:trPr>
          <w:cantSplit/>
          <w:trHeight w:val="245"/>
        </w:trPr>
        <w:tc>
          <w:tcPr>
            <w:tcW w:w="1277" w:type="dxa"/>
            <w:vMerge/>
            <w:shd w:val="clear" w:color="auto" w:fill="DAEEF3" w:themeFill="accent5" w:themeFillTint="33"/>
          </w:tcPr>
          <w:p w14:paraId="4BE2F6FA"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5D29AF55" w14:textId="77777777" w:rsidR="00077FD4" w:rsidRPr="00453B52" w:rsidRDefault="00077FD4" w:rsidP="00FF1CCC">
            <w:pPr>
              <w:rPr>
                <w:rFonts w:ascii="Calibri" w:eastAsia="Calibri" w:hAnsi="Calibri"/>
                <w:b/>
                <w:sz w:val="22"/>
              </w:rPr>
            </w:pPr>
            <w:r w:rsidRPr="00573BDF">
              <w:rPr>
                <w:rFonts w:ascii="Calibri" w:eastAsia="Calibri" w:hAnsi="Calibri"/>
                <w:b/>
                <w:sz w:val="22"/>
              </w:rPr>
              <w:t>6.2.9</w:t>
            </w:r>
            <w:r w:rsidRPr="00573BDF">
              <w:rPr>
                <w:rFonts w:ascii="Calibri" w:eastAsia="Calibri" w:hAnsi="Calibri"/>
                <w:sz w:val="22"/>
              </w:rPr>
              <w:t xml:space="preserve"> Undertake</w:t>
            </w:r>
            <w:r w:rsidRPr="005A1646">
              <w:rPr>
                <w:rFonts w:ascii="Calibri" w:eastAsia="Calibri" w:hAnsi="Calibri"/>
                <w:sz w:val="22"/>
              </w:rPr>
              <w:t xml:space="preserve"> research to i</w:t>
            </w:r>
            <w:r w:rsidRPr="005A1646">
              <w:rPr>
                <w:rFonts w:ascii="Calibri" w:eastAsia="Times New Roman" w:hAnsi="Calibri" w:cs="Times New Roman"/>
                <w:sz w:val="22"/>
                <w:lang w:bidi="en-US"/>
              </w:rPr>
              <w:t xml:space="preserve">mprove understanding of </w:t>
            </w:r>
            <w:r w:rsidRPr="005A1646">
              <w:rPr>
                <w:rFonts w:ascii="Calibri" w:eastAsia="Calibri" w:hAnsi="Calibri"/>
                <w:i/>
                <w:sz w:val="22"/>
              </w:rPr>
              <w:t>Staphylococcus aureus</w:t>
            </w:r>
            <w:r w:rsidRPr="005A1646">
              <w:rPr>
                <w:rFonts w:ascii="Calibri" w:eastAsia="Calibri" w:hAnsi="Calibri"/>
                <w:sz w:val="22"/>
              </w:rPr>
              <w:t xml:space="preserve"> </w:t>
            </w:r>
            <w:r>
              <w:rPr>
                <w:rFonts w:ascii="Calibri" w:eastAsia="Calibri" w:hAnsi="Calibri"/>
                <w:sz w:val="22"/>
              </w:rPr>
              <w:t xml:space="preserve">and Gram negative </w:t>
            </w:r>
            <w:r w:rsidRPr="005A1646">
              <w:rPr>
                <w:rFonts w:ascii="Calibri" w:eastAsia="Calibri" w:hAnsi="Calibri"/>
                <w:sz w:val="22"/>
              </w:rPr>
              <w:t>antimicrobial susceptibility in Asia and the Pacific region.</w:t>
            </w:r>
          </w:p>
        </w:tc>
        <w:tc>
          <w:tcPr>
            <w:tcW w:w="3967" w:type="dxa"/>
            <w:shd w:val="clear" w:color="auto" w:fill="auto"/>
          </w:tcPr>
          <w:p w14:paraId="233839E8" w14:textId="77777777" w:rsidR="00077FD4" w:rsidRPr="005A1646" w:rsidRDefault="00077FD4" w:rsidP="00C570EC">
            <w:pPr>
              <w:rPr>
                <w:rFonts w:ascii="Calibri" w:eastAsia="Times New Roman" w:hAnsi="Calibri" w:cs="Times New Roman"/>
                <w:sz w:val="22"/>
                <w:lang w:bidi="en-US"/>
              </w:rPr>
            </w:pPr>
            <w:r w:rsidRPr="005A1646">
              <w:rPr>
                <w:rFonts w:ascii="Calibri" w:eastAsia="Calibri" w:hAnsi="Calibri"/>
                <w:sz w:val="22"/>
              </w:rPr>
              <w:t>Menzies School of Health Research</w:t>
            </w:r>
          </w:p>
          <w:p w14:paraId="3F122D95" w14:textId="77777777" w:rsidR="00077FD4" w:rsidRPr="005A1646" w:rsidRDefault="00077FD4" w:rsidP="00DE46E4">
            <w:pPr>
              <w:rPr>
                <w:rFonts w:ascii="Calibri" w:eastAsia="Calibri" w:hAnsi="Calibri"/>
                <w:sz w:val="22"/>
              </w:rPr>
            </w:pPr>
          </w:p>
        </w:tc>
        <w:tc>
          <w:tcPr>
            <w:tcW w:w="1985" w:type="dxa"/>
            <w:shd w:val="clear" w:color="auto" w:fill="auto"/>
          </w:tcPr>
          <w:p w14:paraId="376B7EBA" w14:textId="77777777" w:rsidR="00077FD4" w:rsidRPr="005A1646" w:rsidRDefault="00077FD4" w:rsidP="00DE46E4">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w:t>
            </w:r>
          </w:p>
        </w:tc>
      </w:tr>
      <w:tr w:rsidR="00077FD4" w:rsidRPr="005A1646" w14:paraId="4EEA2579" w14:textId="77777777" w:rsidTr="00D22AE7">
        <w:trPr>
          <w:cantSplit/>
          <w:trHeight w:val="245"/>
        </w:trPr>
        <w:tc>
          <w:tcPr>
            <w:tcW w:w="1277" w:type="dxa"/>
            <w:vMerge/>
            <w:shd w:val="clear" w:color="auto" w:fill="DAEEF3" w:themeFill="accent5" w:themeFillTint="33"/>
          </w:tcPr>
          <w:p w14:paraId="64AD1D9E"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45FB9697" w14:textId="77777777" w:rsidR="00077FD4" w:rsidRDefault="00077FD4" w:rsidP="00586547">
            <w:pPr>
              <w:rPr>
                <w:rFonts w:ascii="Calibri" w:eastAsia="Calibri" w:hAnsi="Calibri"/>
                <w:sz w:val="22"/>
              </w:rPr>
            </w:pPr>
            <w:r w:rsidRPr="00453B52">
              <w:rPr>
                <w:rFonts w:ascii="Calibri" w:eastAsia="Calibri" w:hAnsi="Calibri"/>
                <w:b/>
                <w:sz w:val="22"/>
              </w:rPr>
              <w:t>6.</w:t>
            </w:r>
            <w:r>
              <w:rPr>
                <w:rFonts w:ascii="Calibri" w:eastAsia="Calibri" w:hAnsi="Calibri"/>
                <w:b/>
                <w:sz w:val="22"/>
              </w:rPr>
              <w:t>2.10</w:t>
            </w:r>
            <w:r w:rsidRPr="00453B52">
              <w:rPr>
                <w:rFonts w:ascii="Calibri" w:eastAsia="Calibri" w:hAnsi="Calibri"/>
                <w:b/>
                <w:sz w:val="22"/>
              </w:rPr>
              <w:t xml:space="preserve"> </w:t>
            </w:r>
            <w:r w:rsidRPr="008F74B4">
              <w:rPr>
                <w:rFonts w:ascii="Calibri" w:eastAsia="Calibri" w:hAnsi="Calibri"/>
                <w:sz w:val="22"/>
              </w:rPr>
              <w:t xml:space="preserve">Undertake International diplomatic engagement in regional and multilateral fora to catalyse regional collaboration to achieve the goal of an Asia Pacific free of malaria by 2030. This includes our support for the work of the Asia Pacific </w:t>
            </w:r>
            <w:r w:rsidR="002F0676">
              <w:rPr>
                <w:rFonts w:ascii="Calibri" w:eastAsia="Calibri" w:hAnsi="Calibri"/>
                <w:sz w:val="22"/>
              </w:rPr>
              <w:t xml:space="preserve">Leaders </w:t>
            </w:r>
            <w:r w:rsidRPr="008F74B4">
              <w:rPr>
                <w:rFonts w:ascii="Calibri" w:eastAsia="Calibri" w:hAnsi="Calibri"/>
                <w:sz w:val="22"/>
              </w:rPr>
              <w:t>Malaria Alliance (APLMA) as a regionally owned partnership, and implementation of the A</w:t>
            </w:r>
            <w:r w:rsidRPr="00ED068A">
              <w:rPr>
                <w:rFonts w:ascii="Calibri" w:eastAsia="Calibri" w:hAnsi="Calibri"/>
                <w:sz w:val="22"/>
              </w:rPr>
              <w:t xml:space="preserve">PLMA </w:t>
            </w:r>
            <w:r w:rsidRPr="008F74B4">
              <w:rPr>
                <w:rFonts w:ascii="Calibri" w:eastAsia="Calibri" w:hAnsi="Calibri"/>
                <w:sz w:val="22"/>
              </w:rPr>
              <w:t>Malaria Elimination Roadmap.</w:t>
            </w:r>
          </w:p>
          <w:p w14:paraId="60562823" w14:textId="34EFF7F4" w:rsidR="00B121CF" w:rsidRPr="005A1646" w:rsidRDefault="00B121CF" w:rsidP="00586547">
            <w:pPr>
              <w:rPr>
                <w:rFonts w:ascii="Calibri" w:eastAsia="Calibri" w:hAnsi="Calibri"/>
                <w:sz w:val="22"/>
              </w:rPr>
            </w:pPr>
          </w:p>
        </w:tc>
        <w:tc>
          <w:tcPr>
            <w:tcW w:w="3967" w:type="dxa"/>
            <w:shd w:val="clear" w:color="auto" w:fill="auto"/>
          </w:tcPr>
          <w:p w14:paraId="644EBC93" w14:textId="77777777" w:rsidR="00077FD4" w:rsidRPr="005A1646" w:rsidRDefault="00077FD4" w:rsidP="002273B8">
            <w:pPr>
              <w:rPr>
                <w:rFonts w:ascii="Calibri" w:eastAsia="Times New Roman" w:hAnsi="Calibri" w:cs="Times New Roman"/>
                <w:sz w:val="22"/>
                <w:lang w:bidi="en-US"/>
              </w:rPr>
            </w:pPr>
            <w:r w:rsidRPr="005A1646">
              <w:rPr>
                <w:rFonts w:ascii="Calibri" w:eastAsia="Calibri" w:hAnsi="Calibri"/>
                <w:sz w:val="22"/>
              </w:rPr>
              <w:t>Australian Government Department of Foreign Affairs and Trade</w:t>
            </w:r>
            <w:r>
              <w:rPr>
                <w:rFonts w:ascii="Calibri" w:eastAsia="Calibri" w:hAnsi="Calibri"/>
                <w:sz w:val="22"/>
              </w:rPr>
              <w:t>*</w:t>
            </w:r>
          </w:p>
        </w:tc>
        <w:tc>
          <w:tcPr>
            <w:tcW w:w="1985" w:type="dxa"/>
            <w:shd w:val="clear" w:color="auto" w:fill="auto"/>
          </w:tcPr>
          <w:p w14:paraId="3BA548E4" w14:textId="77777777" w:rsidR="00077FD4" w:rsidRPr="005A1646" w:rsidRDefault="00077FD4" w:rsidP="00586547">
            <w:pPr>
              <w:rPr>
                <w:rFonts w:asciiTheme="minorHAnsi" w:eastAsia="Times New Roman" w:hAnsiTheme="minorHAnsi" w:cs="Times New Roman"/>
                <w:sz w:val="22"/>
                <w:highlight w:val="yellow"/>
                <w:lang w:val="en-US"/>
              </w:rPr>
            </w:pPr>
            <w:r w:rsidRPr="008F74B4">
              <w:rPr>
                <w:rFonts w:ascii="Calibri" w:eastAsia="Calibri" w:hAnsi="Calibri"/>
                <w:sz w:val="22"/>
              </w:rPr>
              <w:t>Ongoing diplomatic engagement to support East Asia Summit commitments to malaria elimination</w:t>
            </w:r>
          </w:p>
        </w:tc>
      </w:tr>
      <w:tr w:rsidR="00077FD4" w:rsidRPr="005A1646" w14:paraId="05D5CC60" w14:textId="77777777" w:rsidTr="00D22AE7">
        <w:trPr>
          <w:cantSplit/>
          <w:trHeight w:val="245"/>
        </w:trPr>
        <w:tc>
          <w:tcPr>
            <w:tcW w:w="1277" w:type="dxa"/>
            <w:vMerge/>
            <w:shd w:val="clear" w:color="auto" w:fill="DAEEF3" w:themeFill="accent5" w:themeFillTint="33"/>
          </w:tcPr>
          <w:p w14:paraId="07AC7A36"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5FCCF3E6" w14:textId="77777777" w:rsidR="00077FD4" w:rsidRDefault="00077FD4" w:rsidP="003B7652">
            <w:pPr>
              <w:rPr>
                <w:rFonts w:ascii="Calibri" w:eastAsia="Calibri" w:hAnsi="Calibri"/>
                <w:sz w:val="22"/>
              </w:rPr>
            </w:pPr>
            <w:r w:rsidRPr="00453B52">
              <w:rPr>
                <w:rFonts w:ascii="Calibri" w:eastAsia="Calibri" w:hAnsi="Calibri"/>
                <w:b/>
                <w:sz w:val="22"/>
              </w:rPr>
              <w:t>6.</w:t>
            </w:r>
            <w:r>
              <w:rPr>
                <w:rFonts w:ascii="Calibri" w:eastAsia="Calibri" w:hAnsi="Calibri"/>
                <w:b/>
                <w:sz w:val="22"/>
              </w:rPr>
              <w:t>2.11</w:t>
            </w:r>
            <w:r w:rsidRPr="00453B52">
              <w:rPr>
                <w:rFonts w:ascii="Calibri" w:eastAsia="Calibri" w:hAnsi="Calibri"/>
                <w:b/>
                <w:sz w:val="22"/>
              </w:rPr>
              <w:t xml:space="preserve"> </w:t>
            </w:r>
            <w:r w:rsidRPr="005A1646">
              <w:rPr>
                <w:rFonts w:ascii="Calibri" w:eastAsia="Calibri" w:hAnsi="Calibri"/>
                <w:sz w:val="22"/>
              </w:rPr>
              <w:t>Support scale up responses to key challenges in combating malaria in Asia and the Pacific</w:t>
            </w:r>
            <w:r>
              <w:rPr>
                <w:rFonts w:ascii="Calibri" w:eastAsia="Calibri" w:hAnsi="Calibri"/>
                <w:sz w:val="22"/>
              </w:rPr>
              <w:t xml:space="preserve"> through the </w:t>
            </w:r>
            <w:r w:rsidRPr="00E70CCA">
              <w:rPr>
                <w:rFonts w:ascii="Calibri" w:eastAsia="Calibri" w:hAnsi="Calibri"/>
                <w:sz w:val="22"/>
              </w:rPr>
              <w:t>Regional Malaria and Other Communicable Disease Threats Trust Fund</w:t>
            </w:r>
            <w:r w:rsidRPr="005A1646">
              <w:rPr>
                <w:rFonts w:ascii="Calibri" w:eastAsia="Calibri" w:hAnsi="Calibri"/>
                <w:sz w:val="22"/>
              </w:rPr>
              <w:t>.</w:t>
            </w:r>
          </w:p>
          <w:p w14:paraId="7ED928A1" w14:textId="77777777" w:rsidR="00B121CF" w:rsidRPr="005A1646" w:rsidRDefault="00B121CF" w:rsidP="003B7652">
            <w:pPr>
              <w:rPr>
                <w:rFonts w:ascii="Calibri" w:eastAsia="Times New Roman" w:hAnsi="Calibri" w:cs="Times New Roman"/>
                <w:sz w:val="22"/>
                <w:lang w:bidi="en-US"/>
              </w:rPr>
            </w:pPr>
          </w:p>
        </w:tc>
        <w:tc>
          <w:tcPr>
            <w:tcW w:w="3967" w:type="dxa"/>
            <w:shd w:val="clear" w:color="auto" w:fill="auto"/>
          </w:tcPr>
          <w:p w14:paraId="6BF89F79" w14:textId="77777777" w:rsidR="00077FD4" w:rsidRPr="005A1646" w:rsidRDefault="00077FD4" w:rsidP="008D2C6E">
            <w:pPr>
              <w:rPr>
                <w:rFonts w:ascii="Calibri" w:eastAsia="Times New Roman" w:hAnsi="Calibri" w:cs="Times New Roman"/>
                <w:sz w:val="22"/>
                <w:lang w:bidi="en-US"/>
              </w:rPr>
            </w:pPr>
            <w:r w:rsidRPr="005A1646">
              <w:rPr>
                <w:rFonts w:ascii="Calibri" w:eastAsia="Calibri" w:hAnsi="Calibri"/>
                <w:sz w:val="22"/>
              </w:rPr>
              <w:t>Australian Government Department of Foreign Affairs and Trade</w:t>
            </w:r>
            <w:r>
              <w:rPr>
                <w:rFonts w:ascii="Calibri" w:eastAsia="Calibri" w:hAnsi="Calibri"/>
                <w:sz w:val="22"/>
              </w:rPr>
              <w:t>*</w:t>
            </w:r>
          </w:p>
        </w:tc>
        <w:tc>
          <w:tcPr>
            <w:tcW w:w="1985" w:type="dxa"/>
            <w:shd w:val="clear" w:color="auto" w:fill="auto"/>
          </w:tcPr>
          <w:p w14:paraId="3C0ACFE1" w14:textId="174EABAC" w:rsidR="00077FD4" w:rsidRPr="005A1646" w:rsidRDefault="008701B1" w:rsidP="008D2C6E">
            <w:pPr>
              <w:rPr>
                <w:rFonts w:asciiTheme="minorHAnsi" w:eastAsia="Times New Roman" w:hAnsiTheme="minorHAnsi" w:cs="Times New Roman"/>
                <w:sz w:val="22"/>
                <w:lang w:val="en-US"/>
              </w:rPr>
            </w:pPr>
            <w:r>
              <w:rPr>
                <w:rFonts w:ascii="Calibri" w:eastAsia="Calibri" w:hAnsi="Calibri"/>
                <w:sz w:val="22"/>
              </w:rPr>
              <w:t>2014–</w:t>
            </w:r>
            <w:r w:rsidR="00077FD4">
              <w:rPr>
                <w:rFonts w:ascii="Calibri" w:eastAsia="Calibri" w:hAnsi="Calibri"/>
                <w:sz w:val="22"/>
              </w:rPr>
              <w:t>17</w:t>
            </w:r>
          </w:p>
        </w:tc>
      </w:tr>
      <w:tr w:rsidR="00077FD4" w:rsidRPr="005A1646" w14:paraId="68EFE362" w14:textId="77777777" w:rsidTr="00D22AE7">
        <w:trPr>
          <w:cantSplit/>
          <w:trHeight w:val="245"/>
        </w:trPr>
        <w:tc>
          <w:tcPr>
            <w:tcW w:w="1277" w:type="dxa"/>
            <w:vMerge/>
            <w:shd w:val="clear" w:color="auto" w:fill="DAEEF3" w:themeFill="accent5" w:themeFillTint="33"/>
          </w:tcPr>
          <w:p w14:paraId="760E25FC" w14:textId="77777777" w:rsidR="00077FD4" w:rsidRPr="005A1646" w:rsidRDefault="00077FD4" w:rsidP="003B7652">
            <w:pPr>
              <w:rPr>
                <w:rFonts w:ascii="Calibri" w:eastAsia="Times New Roman" w:hAnsi="Calibri" w:cs="Times New Roman"/>
                <w:i/>
                <w:sz w:val="22"/>
                <w:lang w:bidi="en-US"/>
              </w:rPr>
            </w:pPr>
          </w:p>
        </w:tc>
        <w:tc>
          <w:tcPr>
            <w:tcW w:w="6945" w:type="dxa"/>
            <w:shd w:val="clear" w:color="auto" w:fill="auto"/>
          </w:tcPr>
          <w:p w14:paraId="17D42DB5" w14:textId="77777777" w:rsidR="00077FD4" w:rsidRPr="00573BDF" w:rsidRDefault="00077FD4" w:rsidP="00526BE2">
            <w:pPr>
              <w:rPr>
                <w:rFonts w:ascii="Calibri" w:eastAsia="Calibri" w:hAnsi="Calibri"/>
                <w:b/>
                <w:sz w:val="22"/>
              </w:rPr>
            </w:pPr>
            <w:r>
              <w:rPr>
                <w:rFonts w:ascii="Calibri" w:eastAsia="Calibri" w:hAnsi="Calibri"/>
                <w:b/>
                <w:sz w:val="22"/>
              </w:rPr>
              <w:t>6.2.12</w:t>
            </w:r>
            <w:r w:rsidRPr="00573BDF">
              <w:rPr>
                <w:rFonts w:ascii="Calibri" w:eastAsia="Calibri" w:hAnsi="Calibri"/>
                <w:sz w:val="22"/>
              </w:rPr>
              <w:t xml:space="preserve"> Develop linkages with the National Paediatric Hospital in Hanoi to assist in development of an AMS and Infection Prevention Control program. </w:t>
            </w:r>
          </w:p>
        </w:tc>
        <w:tc>
          <w:tcPr>
            <w:tcW w:w="3967" w:type="dxa"/>
            <w:shd w:val="clear" w:color="auto" w:fill="auto"/>
          </w:tcPr>
          <w:p w14:paraId="41EA47A7" w14:textId="77777777" w:rsidR="00077FD4" w:rsidRPr="00526BE2" w:rsidRDefault="00077FD4" w:rsidP="00526BE2">
            <w:pPr>
              <w:rPr>
                <w:rFonts w:ascii="Calibri" w:eastAsia="Calibri" w:hAnsi="Calibri"/>
                <w:sz w:val="22"/>
              </w:rPr>
            </w:pPr>
            <w:r w:rsidRPr="00526BE2">
              <w:rPr>
                <w:rFonts w:ascii="Calibri" w:eastAsia="Calibri" w:hAnsi="Calibri"/>
                <w:sz w:val="22"/>
              </w:rPr>
              <w:t>The Children’s Hospital at Westmead and</w:t>
            </w:r>
          </w:p>
          <w:p w14:paraId="53CBB5C5" w14:textId="77777777" w:rsidR="00077FD4" w:rsidRPr="00526BE2" w:rsidRDefault="00077FD4" w:rsidP="00526BE2">
            <w:pPr>
              <w:rPr>
                <w:rFonts w:ascii="Calibri" w:eastAsia="Calibri" w:hAnsi="Calibri"/>
                <w:sz w:val="22"/>
              </w:rPr>
            </w:pPr>
            <w:r w:rsidRPr="00526BE2">
              <w:rPr>
                <w:rFonts w:ascii="Calibri" w:eastAsia="Calibri" w:hAnsi="Calibri"/>
                <w:sz w:val="22"/>
              </w:rPr>
              <w:t>University of Sydney</w:t>
            </w:r>
          </w:p>
          <w:p w14:paraId="49093A2E" w14:textId="77777777" w:rsidR="00077FD4" w:rsidRPr="005A1646" w:rsidRDefault="00077FD4" w:rsidP="00526BE2">
            <w:pPr>
              <w:rPr>
                <w:rFonts w:ascii="Calibri" w:eastAsia="Calibri" w:hAnsi="Calibri"/>
                <w:sz w:val="22"/>
              </w:rPr>
            </w:pPr>
            <w:r w:rsidRPr="00526BE2">
              <w:rPr>
                <w:rFonts w:ascii="Calibri" w:eastAsia="Calibri" w:hAnsi="Calibri"/>
                <w:sz w:val="22"/>
              </w:rPr>
              <w:t>(MBI)</w:t>
            </w:r>
          </w:p>
        </w:tc>
        <w:tc>
          <w:tcPr>
            <w:tcW w:w="1985" w:type="dxa"/>
            <w:shd w:val="clear" w:color="auto" w:fill="auto"/>
          </w:tcPr>
          <w:p w14:paraId="0209DAF8" w14:textId="77777777" w:rsidR="00077FD4" w:rsidRDefault="00077FD4" w:rsidP="008D2C6E">
            <w:pPr>
              <w:rPr>
                <w:rFonts w:ascii="Calibri" w:eastAsia="Calibri" w:hAnsi="Calibri"/>
                <w:sz w:val="22"/>
              </w:rPr>
            </w:pPr>
            <w:r>
              <w:rPr>
                <w:rFonts w:ascii="Calibri" w:eastAsia="Calibri" w:hAnsi="Calibri"/>
                <w:sz w:val="22"/>
              </w:rPr>
              <w:t>Nov 2015: visit to Hanoi with ongoing collaboration</w:t>
            </w:r>
          </w:p>
          <w:p w14:paraId="4F2210EB" w14:textId="77777777" w:rsidR="00077FD4" w:rsidRPr="005A1646" w:rsidRDefault="00077FD4" w:rsidP="00526BE2">
            <w:pPr>
              <w:rPr>
                <w:rFonts w:ascii="Calibri" w:eastAsia="Calibri" w:hAnsi="Calibri"/>
                <w:sz w:val="22"/>
              </w:rPr>
            </w:pPr>
            <w:r>
              <w:rPr>
                <w:rFonts w:ascii="Calibri" w:eastAsia="Calibri" w:hAnsi="Calibri"/>
                <w:sz w:val="22"/>
              </w:rPr>
              <w:t xml:space="preserve">Dec 2016: evaluate progress </w:t>
            </w:r>
          </w:p>
        </w:tc>
      </w:tr>
      <w:tr w:rsidR="00077FD4" w:rsidRPr="005A1646" w14:paraId="1F45E747" w14:textId="77777777" w:rsidTr="00D22AE7">
        <w:trPr>
          <w:cantSplit/>
          <w:trHeight w:val="245"/>
        </w:trPr>
        <w:tc>
          <w:tcPr>
            <w:tcW w:w="1277" w:type="dxa"/>
            <w:tcBorders>
              <w:bottom w:val="single" w:sz="4" w:space="0" w:color="auto"/>
            </w:tcBorders>
            <w:shd w:val="clear" w:color="auto" w:fill="EAF1DD" w:themeFill="accent3" w:themeFillTint="33"/>
          </w:tcPr>
          <w:p w14:paraId="6A27B565" w14:textId="77777777" w:rsidR="00077FD4" w:rsidRPr="005A1646" w:rsidRDefault="00077FD4" w:rsidP="0055746D">
            <w:pPr>
              <w:rPr>
                <w:rFonts w:ascii="Calibri" w:eastAsia="Times New Roman" w:hAnsi="Calibri" w:cs="Times New Roman"/>
                <w:i/>
                <w:sz w:val="22"/>
                <w:lang w:bidi="en-US"/>
              </w:rPr>
            </w:pPr>
            <w:r w:rsidRPr="00646379">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54B5B59D" w14:textId="77777777" w:rsidR="00077FD4" w:rsidRDefault="00077FD4" w:rsidP="003B7652">
            <w:pPr>
              <w:rPr>
                <w:rFonts w:ascii="Calibri" w:eastAsia="Calibri" w:hAnsi="Calibri"/>
                <w:sz w:val="22"/>
              </w:rPr>
            </w:pPr>
            <w:r w:rsidRPr="00453B52">
              <w:rPr>
                <w:rFonts w:ascii="Calibri" w:eastAsia="Calibri" w:hAnsi="Calibri"/>
                <w:b/>
                <w:sz w:val="22"/>
              </w:rPr>
              <w:t>6.</w:t>
            </w:r>
            <w:r>
              <w:rPr>
                <w:rFonts w:ascii="Calibri" w:eastAsia="Calibri" w:hAnsi="Calibri"/>
                <w:b/>
                <w:sz w:val="22"/>
              </w:rPr>
              <w:t>2.13</w:t>
            </w:r>
            <w:r w:rsidRPr="00453B52">
              <w:rPr>
                <w:rFonts w:ascii="Calibri" w:eastAsia="Calibri" w:hAnsi="Calibri"/>
                <w:b/>
                <w:sz w:val="22"/>
              </w:rPr>
              <w:t xml:space="preserve"> </w:t>
            </w:r>
            <w:r w:rsidRPr="005A1646">
              <w:rPr>
                <w:rFonts w:ascii="Calibri" w:eastAsia="Calibri" w:hAnsi="Calibri"/>
                <w:sz w:val="22"/>
              </w:rPr>
              <w:t>Undertake a survey of pork product integrity in Laos PDR, Vietnam and China to determine prevalence of antibiotic residues and extent of AMR to identify the risk drivers for inappropriate usage of antibiotics and factors leading to increases in AMR.</w:t>
            </w:r>
          </w:p>
          <w:p w14:paraId="1066E3F9" w14:textId="77777777" w:rsidR="00B121CF" w:rsidRPr="005A1646" w:rsidRDefault="00B121CF" w:rsidP="003B7652">
            <w:pPr>
              <w:rPr>
                <w:rFonts w:ascii="Calibri" w:eastAsia="Calibri" w:hAnsi="Calibri"/>
                <w:sz w:val="22"/>
              </w:rPr>
            </w:pPr>
          </w:p>
        </w:tc>
        <w:tc>
          <w:tcPr>
            <w:tcW w:w="3967" w:type="dxa"/>
            <w:tcBorders>
              <w:bottom w:val="single" w:sz="4" w:space="0" w:color="auto"/>
            </w:tcBorders>
            <w:shd w:val="clear" w:color="auto" w:fill="auto"/>
          </w:tcPr>
          <w:p w14:paraId="564479BC" w14:textId="155D0C98" w:rsidR="00077FD4" w:rsidRPr="005A1646" w:rsidRDefault="00077FD4" w:rsidP="00DE46E4">
            <w:pPr>
              <w:rPr>
                <w:rFonts w:ascii="Calibri" w:eastAsia="Calibri" w:hAnsi="Calibri"/>
                <w:sz w:val="22"/>
              </w:rPr>
            </w:pPr>
            <w:r w:rsidRPr="005A1646">
              <w:rPr>
                <w:rFonts w:ascii="Calibri" w:eastAsia="Calibri" w:hAnsi="Calibri"/>
                <w:sz w:val="22"/>
              </w:rPr>
              <w:t>Commonwealth Scientific and Industrial Research Organisation</w:t>
            </w:r>
            <w:r w:rsidR="00A64371">
              <w:rPr>
                <w:rFonts w:ascii="Calibri" w:eastAsia="Calibri" w:hAnsi="Calibri"/>
                <w:sz w:val="22"/>
              </w:rPr>
              <w:t>*</w:t>
            </w:r>
          </w:p>
        </w:tc>
        <w:tc>
          <w:tcPr>
            <w:tcW w:w="1985" w:type="dxa"/>
            <w:tcBorders>
              <w:bottom w:val="single" w:sz="4" w:space="0" w:color="auto"/>
            </w:tcBorders>
            <w:shd w:val="clear" w:color="auto" w:fill="auto"/>
          </w:tcPr>
          <w:p w14:paraId="1BFEF691" w14:textId="77777777" w:rsidR="00077FD4" w:rsidRPr="005A1646" w:rsidRDefault="00077FD4" w:rsidP="00DE46E4">
            <w:pPr>
              <w:rPr>
                <w:rFonts w:asciiTheme="minorHAnsi" w:eastAsia="Times New Roman" w:hAnsiTheme="minorHAnsi" w:cs="Times New Roman"/>
                <w:sz w:val="22"/>
                <w:lang w:val="en-US"/>
              </w:rPr>
            </w:pPr>
            <w:r w:rsidRPr="005A1646">
              <w:rPr>
                <w:rFonts w:ascii="Calibri" w:eastAsia="Calibri" w:hAnsi="Calibri"/>
                <w:sz w:val="22"/>
              </w:rPr>
              <w:t>Project commencement is scheduled for mid-2016</w:t>
            </w:r>
          </w:p>
        </w:tc>
      </w:tr>
      <w:tr w:rsidR="00D22AE7" w:rsidRPr="005A1646" w14:paraId="66C53C72" w14:textId="77777777" w:rsidTr="00D22AE7">
        <w:trPr>
          <w:cantSplit/>
          <w:trHeight w:val="245"/>
        </w:trPr>
        <w:tc>
          <w:tcPr>
            <w:tcW w:w="14174" w:type="dxa"/>
            <w:gridSpan w:val="4"/>
            <w:shd w:val="clear" w:color="auto" w:fill="F2F2F2" w:themeFill="background1" w:themeFillShade="F2"/>
          </w:tcPr>
          <w:p w14:paraId="70722A14" w14:textId="2C449716" w:rsidR="00D22AE7" w:rsidRPr="001F32F4" w:rsidRDefault="00D22AE7" w:rsidP="00FF7842">
            <w:pPr>
              <w:rPr>
                <w:rFonts w:asciiTheme="minorHAnsi" w:hAnsiTheme="minorHAns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6.3</w:t>
            </w:r>
            <w:r w:rsidR="005E4E90">
              <w:rPr>
                <w:rFonts w:ascii="Calibri" w:eastAsia="Times New Roman" w:hAnsi="Calibri" w:cs="Times New Roman"/>
                <w:b/>
                <w:sz w:val="22"/>
                <w:lang w:bidi="en-US"/>
              </w:rPr>
              <w:t xml:space="preserve">: </w:t>
            </w:r>
            <w:r w:rsidRPr="00D22AE7">
              <w:rPr>
                <w:rFonts w:ascii="Calibri" w:eastAsia="Times New Roman" w:hAnsi="Calibri" w:cs="Times New Roman"/>
                <w:b/>
                <w:sz w:val="22"/>
                <w:lang w:bidi="en-US"/>
              </w:rPr>
              <w:t>Learn from international best practice</w:t>
            </w:r>
            <w:r w:rsidR="005E4E90">
              <w:rPr>
                <w:rFonts w:ascii="Calibri" w:eastAsia="Times New Roman" w:hAnsi="Calibri" w:cs="Times New Roman"/>
                <w:b/>
                <w:sz w:val="22"/>
                <w:lang w:bidi="en-US"/>
              </w:rPr>
              <w:t>.</w:t>
            </w:r>
          </w:p>
        </w:tc>
      </w:tr>
      <w:tr w:rsidR="00077FD4" w:rsidRPr="005A1646" w14:paraId="6DFD483C" w14:textId="77777777" w:rsidTr="00D22AE7">
        <w:trPr>
          <w:cantSplit/>
          <w:trHeight w:val="245"/>
        </w:trPr>
        <w:tc>
          <w:tcPr>
            <w:tcW w:w="1277" w:type="dxa"/>
            <w:vMerge w:val="restart"/>
            <w:shd w:val="clear" w:color="auto" w:fill="DAEEF3" w:themeFill="accent5" w:themeFillTint="33"/>
          </w:tcPr>
          <w:p w14:paraId="6F055EEA" w14:textId="77777777" w:rsidR="00077FD4" w:rsidRPr="005A1646" w:rsidRDefault="00077FD4" w:rsidP="008D2C6E">
            <w:pPr>
              <w:rPr>
                <w:rFonts w:ascii="Calibri" w:eastAsia="Times New Roman" w:hAnsi="Calibri" w:cs="Times New Roman"/>
                <w:i/>
                <w:sz w:val="22"/>
                <w:lang w:bidi="en-US"/>
              </w:rPr>
            </w:pPr>
            <w:r w:rsidRPr="00646379">
              <w:rPr>
                <w:rFonts w:ascii="Calibri" w:eastAsia="Times New Roman" w:hAnsi="Calibri" w:cs="Times New Roman"/>
                <w:i/>
                <w:sz w:val="22"/>
                <w:lang w:bidi="en-US"/>
              </w:rPr>
              <w:lastRenderedPageBreak/>
              <w:t>Human Health</w:t>
            </w:r>
          </w:p>
          <w:p w14:paraId="3C1719C4"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5D443743" w14:textId="2A152FD7" w:rsidR="00077FD4" w:rsidRPr="001F32F4" w:rsidRDefault="00077FD4" w:rsidP="00453B52">
            <w:pPr>
              <w:rPr>
                <w:rFonts w:asciiTheme="minorHAnsi" w:eastAsia="Calibri" w:hAnsiTheme="minorHAnsi"/>
                <w:sz w:val="22"/>
              </w:rPr>
            </w:pPr>
            <w:r w:rsidRPr="001F32F4">
              <w:rPr>
                <w:rFonts w:asciiTheme="minorHAnsi" w:eastAsia="Calibri" w:hAnsiTheme="minorHAnsi"/>
                <w:b/>
                <w:sz w:val="22"/>
              </w:rPr>
              <w:t xml:space="preserve">6.3.1 </w:t>
            </w:r>
            <w:r w:rsidRPr="001F32F4">
              <w:rPr>
                <w:rFonts w:asciiTheme="minorHAnsi" w:eastAsia="Calibri" w:hAnsiTheme="minorHAnsi"/>
                <w:sz w:val="22"/>
              </w:rPr>
              <w:t>Collaboration with Clinical Laboratory Integration in Health Care, US Centres for Disease Control, Evidence Based Laboratory Medicine initiatives and similar bodies, to develop a coalition of interested parties to share expertise, insights, experiential learning of evidence in practice.</w:t>
            </w:r>
          </w:p>
          <w:p w14:paraId="1D08F4FC" w14:textId="77777777" w:rsidR="00077FD4" w:rsidRPr="001F32F4" w:rsidRDefault="00077FD4" w:rsidP="00453B52">
            <w:pPr>
              <w:rPr>
                <w:rFonts w:asciiTheme="minorHAnsi" w:eastAsia="Times New Roman" w:hAnsiTheme="minorHAnsi" w:cs="Times New Roman"/>
                <w:sz w:val="22"/>
                <w:lang w:bidi="en-US"/>
              </w:rPr>
            </w:pPr>
          </w:p>
        </w:tc>
        <w:tc>
          <w:tcPr>
            <w:tcW w:w="3967" w:type="dxa"/>
            <w:shd w:val="clear" w:color="auto" w:fill="auto"/>
          </w:tcPr>
          <w:p w14:paraId="7BAB33BF" w14:textId="77777777" w:rsidR="00077FD4" w:rsidRPr="001F32F4" w:rsidRDefault="00077FD4" w:rsidP="008D2C6E">
            <w:pPr>
              <w:rPr>
                <w:rFonts w:asciiTheme="minorHAnsi" w:eastAsia="Times New Roman" w:hAnsiTheme="minorHAnsi" w:cs="Times New Roman"/>
                <w:sz w:val="22"/>
                <w:lang w:bidi="en-US"/>
              </w:rPr>
            </w:pPr>
            <w:r w:rsidRPr="001F32F4">
              <w:rPr>
                <w:rFonts w:asciiTheme="minorHAnsi" w:eastAsia="Calibri" w:hAnsiTheme="minorHAnsi"/>
                <w:sz w:val="22"/>
              </w:rPr>
              <w:t>PathWest</w:t>
            </w:r>
          </w:p>
        </w:tc>
        <w:tc>
          <w:tcPr>
            <w:tcW w:w="1985" w:type="dxa"/>
            <w:shd w:val="clear" w:color="auto" w:fill="auto"/>
          </w:tcPr>
          <w:p w14:paraId="71ED1C2C" w14:textId="77777777" w:rsidR="00077FD4" w:rsidRDefault="00077FD4" w:rsidP="00FF7842">
            <w:pPr>
              <w:rPr>
                <w:rFonts w:asciiTheme="minorHAnsi" w:hAnsiTheme="minorHAnsi"/>
                <w:sz w:val="22"/>
              </w:rPr>
            </w:pPr>
            <w:r w:rsidRPr="001F32F4">
              <w:rPr>
                <w:rFonts w:asciiTheme="minorHAnsi" w:hAnsiTheme="minorHAnsi"/>
                <w:sz w:val="22"/>
              </w:rPr>
              <w:t>Data pre and post analytical issues presented at Symposium at CDC in Atlanta in October 2015.</w:t>
            </w:r>
          </w:p>
          <w:p w14:paraId="305EB281" w14:textId="77777777" w:rsidR="00077FD4" w:rsidRPr="001F32F4" w:rsidRDefault="00077FD4" w:rsidP="00FF7842">
            <w:pPr>
              <w:rPr>
                <w:rFonts w:asciiTheme="minorHAnsi" w:hAnsiTheme="minorHAnsi"/>
                <w:sz w:val="22"/>
              </w:rPr>
            </w:pPr>
          </w:p>
          <w:p w14:paraId="3BF2D5B5" w14:textId="77777777" w:rsidR="00077FD4" w:rsidRPr="001F32F4" w:rsidRDefault="00077FD4" w:rsidP="00FF7842">
            <w:pPr>
              <w:rPr>
                <w:rFonts w:asciiTheme="minorHAnsi" w:eastAsia="Times New Roman" w:hAnsiTheme="minorHAnsi" w:cs="Times New Roman"/>
                <w:sz w:val="22"/>
                <w:lang w:val="en-US"/>
              </w:rPr>
            </w:pPr>
            <w:r w:rsidRPr="001F32F4">
              <w:rPr>
                <w:rFonts w:asciiTheme="minorHAnsi" w:hAnsiTheme="minorHAnsi"/>
                <w:sz w:val="22"/>
              </w:rPr>
              <w:t>Report on diagnostics in Clostridium difficile due for publication late 2016.</w:t>
            </w:r>
          </w:p>
        </w:tc>
      </w:tr>
      <w:tr w:rsidR="00077FD4" w:rsidRPr="005A1646" w14:paraId="242EBBDA" w14:textId="77777777" w:rsidTr="005E4E90">
        <w:trPr>
          <w:cantSplit/>
          <w:trHeight w:val="245"/>
        </w:trPr>
        <w:tc>
          <w:tcPr>
            <w:tcW w:w="1277" w:type="dxa"/>
            <w:vMerge/>
            <w:tcBorders>
              <w:bottom w:val="single" w:sz="4" w:space="0" w:color="auto"/>
            </w:tcBorders>
            <w:shd w:val="clear" w:color="auto" w:fill="DAEEF3" w:themeFill="accent5" w:themeFillTint="33"/>
          </w:tcPr>
          <w:p w14:paraId="28C90A94" w14:textId="77777777" w:rsidR="00077FD4" w:rsidRPr="005A1646" w:rsidRDefault="00077FD4" w:rsidP="00D97A6D">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43A78F15" w14:textId="4D84DD42" w:rsidR="00077FD4" w:rsidRPr="005A1646" w:rsidRDefault="00077FD4" w:rsidP="000E52E2">
            <w:pPr>
              <w:rPr>
                <w:rFonts w:ascii="Calibri" w:eastAsia="Times New Roman" w:hAnsi="Calibri" w:cs="Times New Roman"/>
                <w:sz w:val="22"/>
                <w:lang w:bidi="en-US"/>
              </w:rPr>
            </w:pPr>
            <w:r w:rsidRPr="00453B52">
              <w:rPr>
                <w:rFonts w:ascii="Calibri" w:eastAsia="Calibri" w:hAnsi="Calibri"/>
                <w:b/>
                <w:sz w:val="22"/>
              </w:rPr>
              <w:t>6.</w:t>
            </w:r>
            <w:r w:rsidR="005E4E90">
              <w:rPr>
                <w:rFonts w:ascii="Calibri" w:eastAsia="Calibri" w:hAnsi="Calibri"/>
                <w:b/>
                <w:sz w:val="22"/>
              </w:rPr>
              <w:t>3.2</w:t>
            </w:r>
            <w:r w:rsidRPr="00453B52">
              <w:rPr>
                <w:rFonts w:ascii="Calibri" w:eastAsia="Calibri" w:hAnsi="Calibri"/>
                <w:b/>
                <w:sz w:val="22"/>
              </w:rPr>
              <w:t xml:space="preserve"> </w:t>
            </w:r>
            <w:r w:rsidRPr="005A1646">
              <w:rPr>
                <w:rFonts w:ascii="Calibri" w:hAnsi="Calibri"/>
                <w:sz w:val="22"/>
              </w:rPr>
              <w:t>Benchmarking of AMR and AU use in Australia with model countries including Nordic countries and the Netherlands through the AURA Surveillance System.</w:t>
            </w:r>
          </w:p>
        </w:tc>
        <w:tc>
          <w:tcPr>
            <w:tcW w:w="3967" w:type="dxa"/>
            <w:tcBorders>
              <w:bottom w:val="single" w:sz="4" w:space="0" w:color="auto"/>
            </w:tcBorders>
            <w:shd w:val="clear" w:color="auto" w:fill="auto"/>
          </w:tcPr>
          <w:p w14:paraId="0E28DEC4" w14:textId="2DB8CE3B" w:rsidR="00077FD4" w:rsidRPr="005A1646" w:rsidRDefault="00077FD4" w:rsidP="008D2C6E">
            <w:pPr>
              <w:rPr>
                <w:rFonts w:ascii="Calibri" w:eastAsia="Times New Roman" w:hAnsi="Calibri" w:cs="Times New Roman"/>
                <w:sz w:val="22"/>
                <w:lang w:bidi="en-US"/>
              </w:rPr>
            </w:pPr>
            <w:r>
              <w:rPr>
                <w:rFonts w:ascii="Calibri" w:eastAsia="Calibri" w:hAnsi="Calibri"/>
                <w:sz w:val="22"/>
              </w:rPr>
              <w:t>ACSQHC, through AURA reporting</w:t>
            </w:r>
            <w:r w:rsidR="00A64371">
              <w:rPr>
                <w:rFonts w:ascii="Calibri" w:eastAsia="Calibri" w:hAnsi="Calibri"/>
                <w:sz w:val="22"/>
              </w:rPr>
              <w:t>*</w:t>
            </w:r>
          </w:p>
        </w:tc>
        <w:tc>
          <w:tcPr>
            <w:tcW w:w="1985" w:type="dxa"/>
            <w:tcBorders>
              <w:bottom w:val="single" w:sz="4" w:space="0" w:color="auto"/>
            </w:tcBorders>
            <w:shd w:val="clear" w:color="auto" w:fill="auto"/>
          </w:tcPr>
          <w:p w14:paraId="50F6B947" w14:textId="77777777" w:rsidR="00077FD4" w:rsidRPr="005A1646" w:rsidRDefault="00077FD4" w:rsidP="008D2C6E">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w:t>
            </w:r>
          </w:p>
        </w:tc>
      </w:tr>
      <w:tr w:rsidR="005E4E90" w:rsidRPr="005A1646" w14:paraId="1382A59E" w14:textId="77777777" w:rsidTr="00612BD4">
        <w:trPr>
          <w:cantSplit/>
          <w:trHeight w:val="245"/>
        </w:trPr>
        <w:tc>
          <w:tcPr>
            <w:tcW w:w="14174" w:type="dxa"/>
            <w:gridSpan w:val="4"/>
            <w:shd w:val="clear" w:color="auto" w:fill="F2F2F2" w:themeFill="background1" w:themeFillShade="F2"/>
          </w:tcPr>
          <w:p w14:paraId="1A002B1D" w14:textId="12655951" w:rsidR="005E4E90" w:rsidRDefault="005E4E90" w:rsidP="001214D9">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6.4</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Participate in international surveillance initiatives</w:t>
            </w:r>
            <w:r>
              <w:rPr>
                <w:rFonts w:ascii="Calibri" w:eastAsia="Times New Roman" w:hAnsi="Calibri" w:cs="Times New Roman"/>
                <w:b/>
                <w:sz w:val="22"/>
                <w:lang w:bidi="en-US"/>
              </w:rPr>
              <w:t>.</w:t>
            </w:r>
          </w:p>
        </w:tc>
      </w:tr>
      <w:tr w:rsidR="00077FD4" w:rsidRPr="005A1646" w14:paraId="714CEF5A" w14:textId="77777777" w:rsidTr="00D22AE7">
        <w:trPr>
          <w:cantSplit/>
          <w:trHeight w:val="245"/>
        </w:trPr>
        <w:tc>
          <w:tcPr>
            <w:tcW w:w="1277" w:type="dxa"/>
            <w:vMerge w:val="restart"/>
            <w:shd w:val="clear" w:color="auto" w:fill="DAEEF3" w:themeFill="accent5" w:themeFillTint="33"/>
          </w:tcPr>
          <w:p w14:paraId="2EAE2CE2" w14:textId="4E9EC2B4" w:rsidR="00077FD4" w:rsidRDefault="00077FD4" w:rsidP="00DE46E4">
            <w:pPr>
              <w:rPr>
                <w:rFonts w:ascii="Calibri" w:eastAsia="Times New Roman" w:hAnsi="Calibri" w:cs="Times New Roman"/>
                <w:i/>
                <w:sz w:val="22"/>
                <w:lang w:bidi="en-US"/>
              </w:rPr>
            </w:pPr>
            <w:r w:rsidRPr="00646379">
              <w:rPr>
                <w:rFonts w:ascii="Calibri" w:eastAsia="Times New Roman" w:hAnsi="Calibri" w:cs="Times New Roman"/>
                <w:i/>
                <w:sz w:val="22"/>
                <w:lang w:bidi="en-US"/>
              </w:rPr>
              <w:t>Human Health</w:t>
            </w:r>
          </w:p>
          <w:p w14:paraId="6AFC9BF6" w14:textId="77777777" w:rsidR="00077FD4" w:rsidRPr="005A1646" w:rsidRDefault="00077FD4" w:rsidP="001A038D">
            <w:pPr>
              <w:rPr>
                <w:rFonts w:ascii="Calibri" w:eastAsia="Times New Roman" w:hAnsi="Calibri" w:cs="Times New Roman"/>
                <w:i/>
                <w:sz w:val="22"/>
                <w:lang w:bidi="en-US"/>
              </w:rPr>
            </w:pPr>
          </w:p>
        </w:tc>
        <w:tc>
          <w:tcPr>
            <w:tcW w:w="6945" w:type="dxa"/>
            <w:shd w:val="clear" w:color="auto" w:fill="auto"/>
          </w:tcPr>
          <w:p w14:paraId="77F81F9B" w14:textId="77777777" w:rsidR="00077FD4" w:rsidRPr="005A1646" w:rsidRDefault="00077FD4" w:rsidP="00453B52">
            <w:pPr>
              <w:rPr>
                <w:rFonts w:ascii="Calibri" w:hAnsi="Calibri" w:cs="Arial"/>
                <w:sz w:val="22"/>
              </w:rPr>
            </w:pPr>
            <w:r w:rsidRPr="00453B52">
              <w:rPr>
                <w:rFonts w:ascii="Calibri" w:eastAsia="Calibri" w:hAnsi="Calibri"/>
                <w:b/>
                <w:sz w:val="22"/>
              </w:rPr>
              <w:t>6.</w:t>
            </w:r>
            <w:r>
              <w:rPr>
                <w:rFonts w:ascii="Calibri" w:eastAsia="Calibri" w:hAnsi="Calibri"/>
                <w:b/>
                <w:sz w:val="22"/>
              </w:rPr>
              <w:t>4.1</w:t>
            </w:r>
            <w:r w:rsidRPr="00453B52">
              <w:rPr>
                <w:rFonts w:ascii="Calibri" w:eastAsia="Calibri" w:hAnsi="Calibri"/>
                <w:b/>
                <w:sz w:val="22"/>
              </w:rPr>
              <w:t xml:space="preserve"> </w:t>
            </w:r>
            <w:r w:rsidRPr="005A1646">
              <w:rPr>
                <w:rFonts w:ascii="Calibri" w:hAnsi="Calibri"/>
                <w:sz w:val="22"/>
              </w:rPr>
              <w:t xml:space="preserve">Contribute data from Australia on AMR and AU to the WHO Global </w:t>
            </w:r>
            <w:r>
              <w:rPr>
                <w:rFonts w:ascii="Calibri" w:hAnsi="Calibri"/>
                <w:sz w:val="22"/>
              </w:rPr>
              <w:t xml:space="preserve">AMR </w:t>
            </w:r>
            <w:r w:rsidRPr="005A1646">
              <w:rPr>
                <w:rFonts w:ascii="Calibri" w:hAnsi="Calibri"/>
                <w:sz w:val="22"/>
              </w:rPr>
              <w:t>Surveillance System</w:t>
            </w:r>
            <w:r>
              <w:rPr>
                <w:rFonts w:ascii="Calibri" w:hAnsi="Calibri"/>
                <w:sz w:val="22"/>
              </w:rPr>
              <w:t xml:space="preserve"> (GLASS), to inform global surveillance reports developed by WHO.</w:t>
            </w:r>
          </w:p>
        </w:tc>
        <w:tc>
          <w:tcPr>
            <w:tcW w:w="3967" w:type="dxa"/>
            <w:shd w:val="clear" w:color="auto" w:fill="auto"/>
          </w:tcPr>
          <w:p w14:paraId="04E1653D" w14:textId="25CC6AF4" w:rsidR="00077FD4" w:rsidRPr="005A1646" w:rsidRDefault="00077FD4" w:rsidP="00DE46E4">
            <w:pPr>
              <w:rPr>
                <w:rFonts w:ascii="Calibri" w:eastAsia="Times New Roman" w:hAnsi="Calibri" w:cs="Times New Roman"/>
                <w:sz w:val="22"/>
                <w:lang w:bidi="en-US"/>
              </w:rPr>
            </w:pPr>
            <w:r>
              <w:rPr>
                <w:rFonts w:ascii="Calibri" w:eastAsia="Calibri" w:hAnsi="Calibri"/>
                <w:sz w:val="22"/>
              </w:rPr>
              <w:t>Department of Health with ACSQHC</w:t>
            </w:r>
            <w:r w:rsidR="00A64371">
              <w:rPr>
                <w:rFonts w:ascii="Calibri" w:eastAsia="Calibri" w:hAnsi="Calibri"/>
                <w:sz w:val="22"/>
              </w:rPr>
              <w:t>*</w:t>
            </w:r>
          </w:p>
        </w:tc>
        <w:tc>
          <w:tcPr>
            <w:tcW w:w="1985" w:type="dxa"/>
            <w:shd w:val="clear" w:color="auto" w:fill="auto"/>
          </w:tcPr>
          <w:p w14:paraId="55F5863D" w14:textId="77777777" w:rsidR="00077FD4" w:rsidRDefault="00077FD4" w:rsidP="001214D9">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 xml:space="preserve">Expected to commence </w:t>
            </w:r>
          </w:p>
          <w:p w14:paraId="472BAB06" w14:textId="43909B7C" w:rsidR="00077FD4" w:rsidRPr="005A1646" w:rsidRDefault="008701B1" w:rsidP="001214D9">
            <w:pPr>
              <w:rPr>
                <w:rFonts w:asciiTheme="minorHAnsi" w:eastAsia="Times New Roman" w:hAnsiTheme="minorHAnsi" w:cs="Times New Roman"/>
                <w:sz w:val="22"/>
                <w:highlight w:val="yellow"/>
                <w:lang w:val="en-US"/>
              </w:rPr>
            </w:pPr>
            <w:r>
              <w:rPr>
                <w:rFonts w:asciiTheme="minorHAnsi" w:eastAsia="Times New Roman" w:hAnsiTheme="minorHAnsi" w:cs="Times New Roman"/>
                <w:sz w:val="22"/>
                <w:lang w:val="en-US"/>
              </w:rPr>
              <w:t>2016–</w:t>
            </w:r>
            <w:r w:rsidR="00077FD4">
              <w:rPr>
                <w:rFonts w:asciiTheme="minorHAnsi" w:eastAsia="Times New Roman" w:hAnsiTheme="minorHAnsi" w:cs="Times New Roman"/>
                <w:sz w:val="22"/>
                <w:lang w:val="en-US"/>
              </w:rPr>
              <w:t>17</w:t>
            </w:r>
          </w:p>
        </w:tc>
      </w:tr>
      <w:tr w:rsidR="00077FD4" w:rsidRPr="005A1646" w14:paraId="36CED20E" w14:textId="77777777" w:rsidTr="00D22AE7">
        <w:trPr>
          <w:cantSplit/>
          <w:trHeight w:val="245"/>
        </w:trPr>
        <w:tc>
          <w:tcPr>
            <w:tcW w:w="1277" w:type="dxa"/>
            <w:vMerge/>
            <w:shd w:val="clear" w:color="auto" w:fill="DAEEF3" w:themeFill="accent5" w:themeFillTint="33"/>
          </w:tcPr>
          <w:p w14:paraId="2F87384C" w14:textId="77777777" w:rsidR="00077FD4" w:rsidRPr="005A1646" w:rsidRDefault="00077FD4" w:rsidP="00DE46E4">
            <w:pPr>
              <w:rPr>
                <w:rFonts w:ascii="Calibri" w:eastAsia="Times New Roman" w:hAnsi="Calibri" w:cs="Times New Roman"/>
                <w:i/>
                <w:sz w:val="22"/>
                <w:lang w:bidi="en-US"/>
              </w:rPr>
            </w:pPr>
          </w:p>
        </w:tc>
        <w:tc>
          <w:tcPr>
            <w:tcW w:w="6945" w:type="dxa"/>
            <w:shd w:val="clear" w:color="auto" w:fill="auto"/>
          </w:tcPr>
          <w:p w14:paraId="718784F6" w14:textId="77777777" w:rsidR="00077FD4" w:rsidRPr="00573BDF" w:rsidRDefault="00077FD4" w:rsidP="00DE46E4">
            <w:pPr>
              <w:rPr>
                <w:rFonts w:ascii="Calibri" w:hAnsi="Calibri" w:cs="Arial"/>
                <w:sz w:val="22"/>
              </w:rPr>
            </w:pPr>
            <w:r w:rsidRPr="00573BDF">
              <w:rPr>
                <w:rFonts w:ascii="Calibri" w:eastAsia="Calibri" w:hAnsi="Calibri"/>
                <w:b/>
                <w:sz w:val="22"/>
              </w:rPr>
              <w:t xml:space="preserve">6.4.2 </w:t>
            </w:r>
            <w:r w:rsidRPr="00573BDF">
              <w:rPr>
                <w:rFonts w:ascii="Calibri" w:eastAsia="Calibri" w:hAnsi="Calibri"/>
                <w:sz w:val="22"/>
              </w:rPr>
              <w:t>Strengthen International genomics based comparisons of AMR bacteria.</w:t>
            </w:r>
          </w:p>
        </w:tc>
        <w:tc>
          <w:tcPr>
            <w:tcW w:w="3967" w:type="dxa"/>
            <w:shd w:val="clear" w:color="auto" w:fill="auto"/>
          </w:tcPr>
          <w:p w14:paraId="7704CAE6" w14:textId="77777777" w:rsidR="00077FD4" w:rsidRPr="005A1646" w:rsidRDefault="00077FD4" w:rsidP="00DE46E4">
            <w:pPr>
              <w:rPr>
                <w:rFonts w:ascii="Calibri" w:eastAsia="Calibri" w:hAnsi="Calibri"/>
                <w:sz w:val="22"/>
              </w:rPr>
            </w:pPr>
            <w:r w:rsidRPr="005A1646">
              <w:rPr>
                <w:rFonts w:ascii="Calibri" w:eastAsia="Calibri" w:hAnsi="Calibri"/>
                <w:sz w:val="22"/>
              </w:rPr>
              <w:t>Microbiological Diagnostic Unit Public Health Laboratory</w:t>
            </w:r>
          </w:p>
        </w:tc>
        <w:tc>
          <w:tcPr>
            <w:tcW w:w="1985" w:type="dxa"/>
            <w:shd w:val="clear" w:color="auto" w:fill="auto"/>
          </w:tcPr>
          <w:p w14:paraId="0DE8CB60" w14:textId="3F8A0E8B" w:rsidR="005E4E90" w:rsidRPr="005A1646" w:rsidRDefault="00077FD4" w:rsidP="005E4E90">
            <w:pPr>
              <w:rPr>
                <w:rFonts w:asciiTheme="minorHAnsi" w:eastAsia="Times New Roman" w:hAnsiTheme="minorHAnsi" w:cs="Times New Roman"/>
                <w:sz w:val="22"/>
                <w:highlight w:val="yellow"/>
                <w:lang w:val="en-US"/>
              </w:rPr>
            </w:pPr>
            <w:r>
              <w:rPr>
                <w:rFonts w:asciiTheme="minorHAnsi" w:eastAsia="Times New Roman" w:hAnsiTheme="minorHAnsi" w:cs="Times New Roman"/>
                <w:sz w:val="22"/>
                <w:lang w:val="en-US"/>
              </w:rPr>
              <w:t xml:space="preserve">April 2016: </w:t>
            </w:r>
            <w:r w:rsidRPr="0014290F">
              <w:rPr>
                <w:rFonts w:asciiTheme="minorHAnsi" w:eastAsia="Times New Roman" w:hAnsiTheme="minorHAnsi" w:cs="Times New Roman"/>
                <w:sz w:val="22"/>
                <w:lang w:val="en-US"/>
              </w:rPr>
              <w:t>Initiated contribution to international genomic datasets (GenomeTrackr)</w:t>
            </w:r>
          </w:p>
        </w:tc>
      </w:tr>
      <w:tr w:rsidR="00077FD4" w:rsidRPr="005A1646" w14:paraId="4B532536" w14:textId="77777777" w:rsidTr="00D22AE7">
        <w:trPr>
          <w:cantSplit/>
          <w:trHeight w:val="245"/>
        </w:trPr>
        <w:tc>
          <w:tcPr>
            <w:tcW w:w="1277" w:type="dxa"/>
            <w:vMerge/>
            <w:shd w:val="clear" w:color="auto" w:fill="DAEEF3" w:themeFill="accent5" w:themeFillTint="33"/>
          </w:tcPr>
          <w:p w14:paraId="375D350F" w14:textId="77777777" w:rsidR="00077FD4" w:rsidRPr="005A1646" w:rsidRDefault="00077FD4" w:rsidP="00DE46E4">
            <w:pPr>
              <w:rPr>
                <w:rFonts w:ascii="Calibri" w:eastAsia="Times New Roman" w:hAnsi="Calibri" w:cs="Times New Roman"/>
                <w:i/>
                <w:sz w:val="22"/>
                <w:lang w:bidi="en-US"/>
              </w:rPr>
            </w:pPr>
          </w:p>
        </w:tc>
        <w:tc>
          <w:tcPr>
            <w:tcW w:w="6945" w:type="dxa"/>
            <w:shd w:val="clear" w:color="auto" w:fill="auto"/>
          </w:tcPr>
          <w:p w14:paraId="0DC94F5A" w14:textId="77777777" w:rsidR="00077FD4" w:rsidRPr="00453B52" w:rsidRDefault="00077FD4" w:rsidP="00DE46E4">
            <w:pPr>
              <w:rPr>
                <w:rFonts w:ascii="Calibri" w:eastAsia="Calibri" w:hAnsi="Calibri"/>
                <w:b/>
                <w:sz w:val="22"/>
              </w:rPr>
            </w:pPr>
            <w:r w:rsidRPr="00573BDF">
              <w:rPr>
                <w:rFonts w:ascii="Calibri" w:eastAsia="Calibri" w:hAnsi="Calibri"/>
                <w:b/>
                <w:sz w:val="22"/>
              </w:rPr>
              <w:t xml:space="preserve">6.4.3 </w:t>
            </w:r>
            <w:r w:rsidRPr="00573BDF">
              <w:rPr>
                <w:rFonts w:ascii="Calibri" w:eastAsia="Calibri" w:hAnsi="Calibri"/>
                <w:sz w:val="22"/>
              </w:rPr>
              <w:t>Establish collaborative links with other agencies performing genomics-based AMR surveillance (Public Health England</w:t>
            </w:r>
            <w:r w:rsidRPr="0014290F">
              <w:rPr>
                <w:rFonts w:ascii="Calibri" w:eastAsia="Calibri" w:hAnsi="Calibri"/>
                <w:sz w:val="22"/>
              </w:rPr>
              <w:t>; CDC; Public Health Agency of Canada)</w:t>
            </w:r>
          </w:p>
        </w:tc>
        <w:tc>
          <w:tcPr>
            <w:tcW w:w="3967" w:type="dxa"/>
            <w:shd w:val="clear" w:color="auto" w:fill="auto"/>
          </w:tcPr>
          <w:p w14:paraId="7EF5ED6F" w14:textId="77777777" w:rsidR="00077FD4" w:rsidRPr="005A1646" w:rsidRDefault="00077FD4" w:rsidP="00DE46E4">
            <w:pPr>
              <w:rPr>
                <w:rFonts w:ascii="Calibri" w:eastAsia="Calibri" w:hAnsi="Calibri"/>
                <w:sz w:val="22"/>
              </w:rPr>
            </w:pPr>
            <w:r w:rsidRPr="005A1646">
              <w:rPr>
                <w:rFonts w:ascii="Calibri" w:eastAsia="Calibri" w:hAnsi="Calibri"/>
                <w:sz w:val="22"/>
              </w:rPr>
              <w:t>Microbiological Diagnostic Unit Public Health Laboratory</w:t>
            </w:r>
            <w:r>
              <w:rPr>
                <w:rFonts w:ascii="Calibri" w:eastAsia="Calibri" w:hAnsi="Calibri"/>
                <w:sz w:val="22"/>
              </w:rPr>
              <w:t xml:space="preserve"> (MDU PHL)</w:t>
            </w:r>
          </w:p>
        </w:tc>
        <w:tc>
          <w:tcPr>
            <w:tcW w:w="1985" w:type="dxa"/>
            <w:shd w:val="clear" w:color="auto" w:fill="auto"/>
          </w:tcPr>
          <w:p w14:paraId="3BA2AEF0" w14:textId="77777777" w:rsidR="00077FD4" w:rsidRDefault="00077FD4" w:rsidP="00593147">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Visit to</w:t>
            </w:r>
            <w:r w:rsidRPr="00593147">
              <w:rPr>
                <w:rFonts w:asciiTheme="minorHAnsi" w:eastAsia="Times New Roman" w:hAnsiTheme="minorHAnsi" w:cs="Times New Roman"/>
                <w:sz w:val="22"/>
                <w:lang w:val="en-US"/>
              </w:rPr>
              <w:t xml:space="preserve"> Public Health England</w:t>
            </w:r>
            <w:r>
              <w:rPr>
                <w:rFonts w:asciiTheme="minorHAnsi" w:eastAsia="Times New Roman" w:hAnsiTheme="minorHAnsi" w:cs="Times New Roman"/>
                <w:sz w:val="22"/>
                <w:lang w:val="en-US"/>
              </w:rPr>
              <w:t xml:space="preserve"> in March 2016. </w:t>
            </w:r>
          </w:p>
          <w:p w14:paraId="6B1E1184" w14:textId="77777777" w:rsidR="00077FD4" w:rsidRDefault="00077FD4" w:rsidP="0014290F">
            <w:pPr>
              <w:rPr>
                <w:rFonts w:asciiTheme="minorHAnsi" w:eastAsia="Times New Roman" w:hAnsiTheme="minorHAnsi" w:cs="Times New Roman"/>
                <w:sz w:val="22"/>
                <w:lang w:val="en-US"/>
              </w:rPr>
            </w:pPr>
          </w:p>
          <w:p w14:paraId="7B92D71B" w14:textId="2AD4C4AE" w:rsidR="005E4E90" w:rsidRPr="005A1646" w:rsidRDefault="00077FD4" w:rsidP="005E4E90">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C</w:t>
            </w:r>
            <w:r w:rsidRPr="0014290F">
              <w:rPr>
                <w:rFonts w:asciiTheme="minorHAnsi" w:eastAsia="Times New Roman" w:hAnsiTheme="minorHAnsi" w:cs="Times New Roman"/>
                <w:sz w:val="22"/>
                <w:lang w:val="en-US"/>
              </w:rPr>
              <w:t xml:space="preserve">omparison of AMR genomics activities at MDU PHL with international agencies </w:t>
            </w:r>
            <w:r>
              <w:rPr>
                <w:rFonts w:asciiTheme="minorHAnsi" w:eastAsia="Times New Roman" w:hAnsiTheme="minorHAnsi" w:cs="Times New Roman"/>
                <w:sz w:val="22"/>
                <w:lang w:val="en-US"/>
              </w:rPr>
              <w:t>reported by Dec </w:t>
            </w:r>
            <w:r w:rsidRPr="0014290F">
              <w:rPr>
                <w:rFonts w:asciiTheme="minorHAnsi" w:eastAsia="Times New Roman" w:hAnsiTheme="minorHAnsi" w:cs="Times New Roman"/>
                <w:sz w:val="22"/>
                <w:lang w:val="en-US"/>
              </w:rPr>
              <w:t>20</w:t>
            </w:r>
            <w:r>
              <w:rPr>
                <w:rFonts w:asciiTheme="minorHAnsi" w:eastAsia="Times New Roman" w:hAnsiTheme="minorHAnsi" w:cs="Times New Roman"/>
                <w:sz w:val="22"/>
                <w:lang w:val="en-US"/>
              </w:rPr>
              <w:t>16.</w:t>
            </w:r>
          </w:p>
        </w:tc>
      </w:tr>
      <w:tr w:rsidR="00077FD4" w:rsidRPr="005A1646" w14:paraId="1EE8D7A7" w14:textId="77777777" w:rsidTr="005E4E90">
        <w:trPr>
          <w:cantSplit/>
          <w:trHeight w:val="245"/>
        </w:trPr>
        <w:tc>
          <w:tcPr>
            <w:tcW w:w="1277" w:type="dxa"/>
            <w:tcBorders>
              <w:bottom w:val="single" w:sz="4" w:space="0" w:color="auto"/>
            </w:tcBorders>
            <w:shd w:val="clear" w:color="auto" w:fill="EAF1DD" w:themeFill="accent3" w:themeFillTint="33"/>
          </w:tcPr>
          <w:p w14:paraId="319157BA" w14:textId="576A79F0" w:rsidR="005E4E90" w:rsidRPr="00646379" w:rsidRDefault="00077FD4" w:rsidP="00572779">
            <w:pPr>
              <w:rPr>
                <w:rFonts w:ascii="Calibri" w:eastAsia="Times New Roman" w:hAnsi="Calibri" w:cs="Times New Roman"/>
                <w:i/>
                <w:sz w:val="22"/>
                <w:lang w:bidi="en-US"/>
              </w:rPr>
            </w:pPr>
            <w:r w:rsidRPr="00646379">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2FDF3BAF" w14:textId="77777777" w:rsidR="00077FD4" w:rsidRDefault="00077FD4" w:rsidP="0014290F">
            <w:pPr>
              <w:rPr>
                <w:rFonts w:ascii="Calibri" w:eastAsia="Calibri" w:hAnsi="Calibri"/>
                <w:sz w:val="22"/>
              </w:rPr>
            </w:pPr>
            <w:r w:rsidRPr="00453B52">
              <w:rPr>
                <w:rFonts w:ascii="Calibri" w:eastAsia="Calibri" w:hAnsi="Calibri"/>
                <w:b/>
                <w:sz w:val="22"/>
              </w:rPr>
              <w:t>6.</w:t>
            </w:r>
            <w:r>
              <w:rPr>
                <w:rFonts w:ascii="Calibri" w:eastAsia="Calibri" w:hAnsi="Calibri"/>
                <w:b/>
                <w:sz w:val="22"/>
              </w:rPr>
              <w:t>4.4</w:t>
            </w:r>
            <w:r w:rsidRPr="00453B52">
              <w:rPr>
                <w:rFonts w:ascii="Calibri" w:eastAsia="Calibri" w:hAnsi="Calibri"/>
                <w:b/>
                <w:sz w:val="22"/>
              </w:rPr>
              <w:t xml:space="preserve"> </w:t>
            </w:r>
            <w:r>
              <w:rPr>
                <w:rFonts w:ascii="Calibri" w:eastAsia="Calibri" w:hAnsi="Calibri"/>
                <w:sz w:val="22"/>
              </w:rPr>
              <w:t>Investigate antimicrobial resistance in bacteria associated with porcine respiratory disease in Australia and the Philippines.</w:t>
            </w:r>
          </w:p>
        </w:tc>
        <w:tc>
          <w:tcPr>
            <w:tcW w:w="3967" w:type="dxa"/>
            <w:tcBorders>
              <w:bottom w:val="single" w:sz="4" w:space="0" w:color="auto"/>
            </w:tcBorders>
            <w:shd w:val="clear" w:color="auto" w:fill="auto"/>
          </w:tcPr>
          <w:p w14:paraId="22017C7F" w14:textId="77777777" w:rsidR="00077FD4" w:rsidRPr="00F87798" w:rsidRDefault="00077FD4" w:rsidP="002273B8">
            <w:pPr>
              <w:rPr>
                <w:rFonts w:ascii="Calibri" w:eastAsia="Calibri" w:hAnsi="Calibri"/>
                <w:sz w:val="22"/>
              </w:rPr>
            </w:pPr>
            <w:r>
              <w:rPr>
                <w:rFonts w:ascii="Calibri" w:eastAsia="Calibri" w:hAnsi="Calibri"/>
                <w:sz w:val="22"/>
              </w:rPr>
              <w:t>The University of Queensland</w:t>
            </w:r>
          </w:p>
        </w:tc>
        <w:tc>
          <w:tcPr>
            <w:tcW w:w="1985" w:type="dxa"/>
            <w:tcBorders>
              <w:bottom w:val="single" w:sz="4" w:space="0" w:color="auto"/>
            </w:tcBorders>
            <w:shd w:val="clear" w:color="auto" w:fill="auto"/>
          </w:tcPr>
          <w:p w14:paraId="2E11D866" w14:textId="77777777" w:rsidR="00077FD4" w:rsidRDefault="00077FD4" w:rsidP="00572779">
            <w:pPr>
              <w:rPr>
                <w:rFonts w:ascii="Calibri" w:eastAsia="Calibri" w:hAnsi="Calibri"/>
                <w:sz w:val="22"/>
              </w:rPr>
            </w:pPr>
            <w:r>
              <w:rPr>
                <w:rFonts w:ascii="Calibri" w:eastAsia="Calibri" w:hAnsi="Calibri"/>
                <w:sz w:val="22"/>
              </w:rPr>
              <w:t xml:space="preserve">Completed </w:t>
            </w:r>
          </w:p>
          <w:p w14:paraId="7DA786BC" w14:textId="77777777" w:rsidR="00077FD4" w:rsidRPr="00623FB9" w:rsidRDefault="00077FD4" w:rsidP="00572779">
            <w:pPr>
              <w:rPr>
                <w:rFonts w:asciiTheme="minorHAnsi" w:eastAsia="Times New Roman" w:hAnsiTheme="minorHAnsi" w:cs="Times New Roman"/>
                <w:sz w:val="20"/>
                <w:szCs w:val="20"/>
                <w:lang w:val="en-US"/>
              </w:rPr>
            </w:pPr>
            <w:r>
              <w:rPr>
                <w:rFonts w:ascii="Calibri" w:eastAsia="Calibri" w:hAnsi="Calibri"/>
                <w:sz w:val="22"/>
              </w:rPr>
              <w:t>May 2016</w:t>
            </w:r>
          </w:p>
        </w:tc>
      </w:tr>
      <w:tr w:rsidR="005E4E90" w:rsidRPr="005A1646" w14:paraId="77FE035E" w14:textId="77777777" w:rsidTr="005E4E90">
        <w:trPr>
          <w:cantSplit/>
          <w:trHeight w:val="245"/>
        </w:trPr>
        <w:tc>
          <w:tcPr>
            <w:tcW w:w="14174" w:type="dxa"/>
            <w:gridSpan w:val="4"/>
            <w:shd w:val="clear" w:color="auto" w:fill="F2F2F2" w:themeFill="background1" w:themeFillShade="F2"/>
          </w:tcPr>
          <w:p w14:paraId="51104398" w14:textId="325E7648" w:rsidR="005E4E90" w:rsidRDefault="005E4E90" w:rsidP="00572779">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6.5</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Establish closer ties with international collaborations to link Australia’s national research agenda with what is happening internationally</w:t>
            </w:r>
            <w:r>
              <w:rPr>
                <w:rFonts w:ascii="Calibri" w:eastAsia="Times New Roman" w:hAnsi="Calibri" w:cs="Times New Roman"/>
                <w:b/>
                <w:sz w:val="22"/>
                <w:lang w:bidi="en-US"/>
              </w:rPr>
              <w:t>.</w:t>
            </w:r>
          </w:p>
        </w:tc>
      </w:tr>
      <w:tr w:rsidR="00077FD4" w:rsidRPr="005A1646" w14:paraId="3594EB39" w14:textId="77777777" w:rsidTr="00D22AE7">
        <w:trPr>
          <w:cantSplit/>
          <w:trHeight w:val="245"/>
        </w:trPr>
        <w:tc>
          <w:tcPr>
            <w:tcW w:w="1277" w:type="dxa"/>
            <w:vMerge w:val="restart"/>
            <w:shd w:val="clear" w:color="auto" w:fill="DAEEF3" w:themeFill="accent5" w:themeFillTint="33"/>
          </w:tcPr>
          <w:p w14:paraId="2B07C367" w14:textId="77777777" w:rsidR="00077FD4" w:rsidRPr="005A1646" w:rsidRDefault="00077FD4" w:rsidP="00572779">
            <w:pPr>
              <w:rPr>
                <w:rFonts w:ascii="Calibri" w:eastAsia="Times New Roman" w:hAnsi="Calibri" w:cs="Times New Roman"/>
                <w:i/>
                <w:sz w:val="22"/>
                <w:lang w:bidi="en-US"/>
              </w:rPr>
            </w:pPr>
            <w:r w:rsidRPr="005A1646">
              <w:rPr>
                <w:rFonts w:ascii="Calibri" w:eastAsia="Times New Roman" w:hAnsi="Calibri" w:cs="Times New Roman"/>
                <w:i/>
                <w:sz w:val="22"/>
                <w:lang w:bidi="en-US"/>
              </w:rPr>
              <w:t>Human Health</w:t>
            </w:r>
          </w:p>
          <w:p w14:paraId="63E00249"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23C48961" w14:textId="5FC02495" w:rsidR="00077FD4" w:rsidRDefault="00077FD4" w:rsidP="00572779">
            <w:pPr>
              <w:rPr>
                <w:rFonts w:ascii="Calibri" w:eastAsia="Calibri" w:hAnsi="Calibri"/>
                <w:sz w:val="22"/>
              </w:rPr>
            </w:pPr>
            <w:r w:rsidRPr="00453B52">
              <w:rPr>
                <w:rFonts w:ascii="Calibri" w:eastAsia="Calibri" w:hAnsi="Calibri"/>
                <w:b/>
                <w:sz w:val="22"/>
              </w:rPr>
              <w:t>6.</w:t>
            </w:r>
            <w:r>
              <w:rPr>
                <w:rFonts w:ascii="Calibri" w:eastAsia="Calibri" w:hAnsi="Calibri"/>
                <w:b/>
                <w:sz w:val="22"/>
              </w:rPr>
              <w:t>5.1</w:t>
            </w:r>
            <w:r w:rsidRPr="00453B52">
              <w:rPr>
                <w:rFonts w:ascii="Calibri" w:eastAsia="Calibri" w:hAnsi="Calibri"/>
                <w:b/>
                <w:sz w:val="22"/>
              </w:rPr>
              <w:t xml:space="preserve"> </w:t>
            </w:r>
            <w:r>
              <w:rPr>
                <w:rFonts w:ascii="Calibri" w:eastAsia="Calibri" w:hAnsi="Calibri"/>
                <w:sz w:val="22"/>
              </w:rPr>
              <w:t>Under</w:t>
            </w:r>
            <w:r w:rsidRPr="005A1646">
              <w:rPr>
                <w:rFonts w:ascii="Calibri" w:eastAsia="Calibri" w:hAnsi="Calibri"/>
                <w:sz w:val="22"/>
              </w:rPr>
              <w:t xml:space="preserve"> the Chemical Biological and Radiological Memorandum of Understanding</w:t>
            </w:r>
            <w:r w:rsidR="000B6A86">
              <w:rPr>
                <w:rFonts w:ascii="Calibri" w:eastAsia="Calibri" w:hAnsi="Calibri"/>
                <w:sz w:val="22"/>
              </w:rPr>
              <w:t>—</w:t>
            </w:r>
            <w:r w:rsidRPr="005A1646">
              <w:rPr>
                <w:rFonts w:ascii="Calibri" w:eastAsia="Calibri" w:hAnsi="Calibri"/>
                <w:sz w:val="22"/>
              </w:rPr>
              <w:t xml:space="preserve">Medical Countermeasures Consortium Antimicrobial Resistance </w:t>
            </w:r>
            <w:r>
              <w:rPr>
                <w:rFonts w:ascii="Calibri" w:eastAsia="Calibri" w:hAnsi="Calibri"/>
                <w:sz w:val="22"/>
              </w:rPr>
              <w:t xml:space="preserve">task R&amp;D is being undertaken in the following areas: </w:t>
            </w:r>
          </w:p>
          <w:p w14:paraId="45D7266E" w14:textId="77777777" w:rsidR="00077FD4"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Antimicrobial Target Discovery</w:t>
            </w:r>
          </w:p>
          <w:p w14:paraId="69EA1BC8" w14:textId="77777777" w:rsidR="00077FD4" w:rsidRPr="002613AB"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Mechanisms of Resistance / Persistence</w:t>
            </w:r>
          </w:p>
          <w:p w14:paraId="5538AEFB" w14:textId="77777777" w:rsidR="00077FD4" w:rsidRPr="002613AB"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Immunomodulation.</w:t>
            </w:r>
          </w:p>
          <w:p w14:paraId="7A9DBF87" w14:textId="77777777" w:rsidR="00077FD4" w:rsidRPr="002613AB"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 xml:space="preserve"> Novel Antimicrobial Approaches</w:t>
            </w:r>
          </w:p>
          <w:p w14:paraId="10C990E9" w14:textId="77777777" w:rsidR="00077FD4" w:rsidRPr="002613AB"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Mathematical Mode</w:t>
            </w:r>
            <w:r>
              <w:rPr>
                <w:rFonts w:ascii="Calibri" w:eastAsia="Calibri" w:hAnsi="Calibri"/>
                <w:sz w:val="22"/>
              </w:rPr>
              <w:t>lling and</w:t>
            </w:r>
            <w:r w:rsidRPr="002613AB">
              <w:rPr>
                <w:rFonts w:ascii="Calibri" w:eastAsia="Calibri" w:hAnsi="Calibri"/>
                <w:sz w:val="22"/>
              </w:rPr>
              <w:t xml:space="preserve"> Systems </w:t>
            </w:r>
          </w:p>
          <w:p w14:paraId="1FC8FFA8" w14:textId="77777777" w:rsidR="00077FD4" w:rsidRPr="002613AB"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Multi drug resistant Klebsiella medical countermeasures and models</w:t>
            </w:r>
          </w:p>
          <w:p w14:paraId="7D048EAB" w14:textId="77777777" w:rsidR="00077FD4" w:rsidRPr="002613AB" w:rsidRDefault="00077FD4" w:rsidP="00A91F71">
            <w:pPr>
              <w:pStyle w:val="ListParagraph"/>
              <w:numPr>
                <w:ilvl w:val="0"/>
                <w:numId w:val="31"/>
              </w:numPr>
              <w:rPr>
                <w:rFonts w:ascii="Calibri" w:eastAsia="Calibri" w:hAnsi="Calibri"/>
                <w:sz w:val="22"/>
              </w:rPr>
            </w:pPr>
            <w:r w:rsidRPr="002613AB">
              <w:rPr>
                <w:rFonts w:ascii="Calibri" w:eastAsia="Calibri" w:hAnsi="Calibri"/>
                <w:sz w:val="22"/>
              </w:rPr>
              <w:t>AMR diagnostics</w:t>
            </w:r>
          </w:p>
        </w:tc>
        <w:tc>
          <w:tcPr>
            <w:tcW w:w="3967" w:type="dxa"/>
            <w:shd w:val="clear" w:color="auto" w:fill="auto"/>
          </w:tcPr>
          <w:p w14:paraId="32E230A1" w14:textId="188145F1" w:rsidR="00077FD4" w:rsidRPr="005A1646" w:rsidRDefault="00077FD4" w:rsidP="00572779">
            <w:pPr>
              <w:rPr>
                <w:rFonts w:ascii="Calibri" w:eastAsia="Calibri" w:hAnsi="Calibri"/>
                <w:sz w:val="22"/>
              </w:rPr>
            </w:pPr>
            <w:r w:rsidRPr="005A1646">
              <w:rPr>
                <w:rFonts w:ascii="Calibri" w:eastAsia="Calibri" w:hAnsi="Calibri"/>
                <w:sz w:val="22"/>
              </w:rPr>
              <w:t>Defence Science and Technology Laboratory, United Kingdom</w:t>
            </w:r>
            <w:r>
              <w:rPr>
                <w:rFonts w:ascii="Calibri" w:eastAsia="Calibri" w:hAnsi="Calibri"/>
                <w:sz w:val="22"/>
              </w:rPr>
              <w:t xml:space="preserve"> in partnership with </w:t>
            </w:r>
            <w:r w:rsidRPr="002613AB">
              <w:rPr>
                <w:rFonts w:ascii="Calibri" w:eastAsia="Calibri" w:hAnsi="Calibri"/>
                <w:sz w:val="22"/>
              </w:rPr>
              <w:t>US, Can</w:t>
            </w:r>
            <w:r>
              <w:rPr>
                <w:rFonts w:ascii="Calibri" w:eastAsia="Calibri" w:hAnsi="Calibri"/>
                <w:sz w:val="22"/>
              </w:rPr>
              <w:t>adian</w:t>
            </w:r>
            <w:r w:rsidRPr="002613AB">
              <w:rPr>
                <w:rFonts w:ascii="Calibri" w:eastAsia="Calibri" w:hAnsi="Calibri"/>
                <w:sz w:val="22"/>
              </w:rPr>
              <w:t xml:space="preserve"> &amp; A</w:t>
            </w:r>
            <w:r>
              <w:rPr>
                <w:rFonts w:ascii="Calibri" w:eastAsia="Calibri" w:hAnsi="Calibri"/>
                <w:sz w:val="22"/>
              </w:rPr>
              <w:t>ustralian</w:t>
            </w:r>
            <w:r w:rsidR="000B6A86">
              <w:rPr>
                <w:rFonts w:ascii="Calibri" w:eastAsia="Calibri" w:hAnsi="Calibri"/>
                <w:sz w:val="22"/>
              </w:rPr>
              <w:t>—</w:t>
            </w:r>
            <w:r w:rsidRPr="002613AB">
              <w:rPr>
                <w:rFonts w:ascii="Calibri" w:eastAsia="Calibri" w:hAnsi="Calibri"/>
                <w:sz w:val="22"/>
              </w:rPr>
              <w:t>Defence and Health</w:t>
            </w:r>
            <w:r>
              <w:rPr>
                <w:rFonts w:ascii="Calibri" w:eastAsia="Calibri" w:hAnsi="Calibri"/>
                <w:sz w:val="22"/>
              </w:rPr>
              <w:t xml:space="preserve"> Departments</w:t>
            </w:r>
          </w:p>
        </w:tc>
        <w:tc>
          <w:tcPr>
            <w:tcW w:w="1985" w:type="dxa"/>
            <w:shd w:val="clear" w:color="auto" w:fill="auto"/>
          </w:tcPr>
          <w:p w14:paraId="2A7069BB" w14:textId="12796F90" w:rsidR="00077FD4" w:rsidRPr="005A1646" w:rsidRDefault="00077FD4" w:rsidP="008701B1">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w:t>
            </w:r>
            <w:r w:rsidR="008701B1">
              <w:rPr>
                <w:rFonts w:asciiTheme="minorHAnsi" w:eastAsia="Times New Roman" w:hAnsiTheme="minorHAnsi" w:cs="Times New Roman"/>
                <w:sz w:val="22"/>
                <w:lang w:val="en-US"/>
              </w:rPr>
              <w:t>–</w:t>
            </w:r>
            <w:r>
              <w:rPr>
                <w:rFonts w:asciiTheme="minorHAnsi" w:eastAsia="Times New Roman" w:hAnsiTheme="minorHAnsi" w:cs="Times New Roman"/>
                <w:sz w:val="22"/>
                <w:lang w:val="en-US"/>
              </w:rPr>
              <w:t>5 years</w:t>
            </w:r>
          </w:p>
        </w:tc>
      </w:tr>
      <w:tr w:rsidR="00077FD4" w:rsidRPr="005A1646" w14:paraId="7C328915" w14:textId="77777777" w:rsidTr="00D22AE7">
        <w:trPr>
          <w:cantSplit/>
          <w:trHeight w:val="245"/>
        </w:trPr>
        <w:tc>
          <w:tcPr>
            <w:tcW w:w="1277" w:type="dxa"/>
            <w:vMerge/>
            <w:shd w:val="clear" w:color="auto" w:fill="DAEEF3" w:themeFill="accent5" w:themeFillTint="33"/>
          </w:tcPr>
          <w:p w14:paraId="2D10BDB4" w14:textId="77777777" w:rsidR="00077FD4" w:rsidRPr="005A1646" w:rsidRDefault="00077FD4" w:rsidP="00D97A6D">
            <w:pPr>
              <w:rPr>
                <w:rFonts w:ascii="Calibri" w:eastAsia="Times New Roman" w:hAnsi="Calibri" w:cs="Times New Roman"/>
                <w:i/>
                <w:sz w:val="22"/>
                <w:lang w:bidi="en-US"/>
              </w:rPr>
            </w:pPr>
          </w:p>
        </w:tc>
        <w:tc>
          <w:tcPr>
            <w:tcW w:w="6945" w:type="dxa"/>
            <w:shd w:val="clear" w:color="auto" w:fill="auto"/>
          </w:tcPr>
          <w:p w14:paraId="764A6D9E" w14:textId="77777777" w:rsidR="00077FD4" w:rsidRPr="005A1646" w:rsidRDefault="00077FD4" w:rsidP="00C92F15">
            <w:pPr>
              <w:rPr>
                <w:rFonts w:ascii="Calibri" w:eastAsia="Calibri" w:hAnsi="Calibri"/>
                <w:sz w:val="22"/>
              </w:rPr>
            </w:pPr>
            <w:r w:rsidRPr="00453B52">
              <w:rPr>
                <w:rFonts w:ascii="Calibri" w:eastAsia="Calibri" w:hAnsi="Calibri"/>
                <w:b/>
                <w:sz w:val="22"/>
              </w:rPr>
              <w:t>6.</w:t>
            </w:r>
            <w:r>
              <w:rPr>
                <w:rFonts w:ascii="Calibri" w:eastAsia="Calibri" w:hAnsi="Calibri"/>
                <w:b/>
                <w:sz w:val="22"/>
              </w:rPr>
              <w:t>5.2</w:t>
            </w:r>
            <w:r w:rsidRPr="00453B52">
              <w:rPr>
                <w:rFonts w:ascii="Calibri" w:eastAsia="Calibri" w:hAnsi="Calibri"/>
                <w:b/>
                <w:sz w:val="22"/>
              </w:rPr>
              <w:t xml:space="preserve"> </w:t>
            </w:r>
            <w:r w:rsidRPr="005A1646">
              <w:rPr>
                <w:rFonts w:ascii="Calibri" w:eastAsia="Calibri" w:hAnsi="Calibri"/>
                <w:sz w:val="22"/>
              </w:rPr>
              <w:t>Build on relationships with the US National Ins</w:t>
            </w:r>
            <w:r>
              <w:rPr>
                <w:rFonts w:ascii="Calibri" w:eastAsia="Calibri" w:hAnsi="Calibri"/>
                <w:sz w:val="22"/>
              </w:rPr>
              <w:t>t</w:t>
            </w:r>
            <w:r w:rsidRPr="005A1646">
              <w:rPr>
                <w:rFonts w:ascii="Calibri" w:eastAsia="Calibri" w:hAnsi="Calibri"/>
                <w:sz w:val="22"/>
              </w:rPr>
              <w:t>itutes of Health, the UK Medical Research Council and the Canadian Institutes of Health Research to optimise how research is funded and utilised.</w:t>
            </w:r>
          </w:p>
        </w:tc>
        <w:tc>
          <w:tcPr>
            <w:tcW w:w="3967" w:type="dxa"/>
            <w:shd w:val="clear" w:color="auto" w:fill="auto"/>
          </w:tcPr>
          <w:p w14:paraId="205C2E54" w14:textId="2E2FCAFD" w:rsidR="00077FD4" w:rsidRPr="005A1646" w:rsidRDefault="00077FD4" w:rsidP="00D97A6D">
            <w:pPr>
              <w:rPr>
                <w:rFonts w:ascii="Calibri" w:eastAsia="Calibri" w:hAnsi="Calibri"/>
                <w:sz w:val="22"/>
              </w:rPr>
            </w:pPr>
            <w:r w:rsidRPr="005A1646">
              <w:rPr>
                <w:rFonts w:ascii="Calibri" w:eastAsia="Calibri" w:hAnsi="Calibri"/>
                <w:sz w:val="22"/>
              </w:rPr>
              <w:t>The National Health and Medical Research Council</w:t>
            </w:r>
            <w:r w:rsidR="00A64371">
              <w:rPr>
                <w:rFonts w:ascii="Calibri" w:eastAsia="Calibri" w:hAnsi="Calibri"/>
                <w:sz w:val="22"/>
              </w:rPr>
              <w:t>*</w:t>
            </w:r>
          </w:p>
        </w:tc>
        <w:tc>
          <w:tcPr>
            <w:tcW w:w="1985" w:type="dxa"/>
            <w:shd w:val="clear" w:color="auto" w:fill="auto"/>
          </w:tcPr>
          <w:p w14:paraId="0B69FD99" w14:textId="77777777" w:rsidR="00077FD4" w:rsidRPr="005A1646" w:rsidRDefault="00077FD4" w:rsidP="00D97A6D">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Ongoing</w:t>
            </w:r>
          </w:p>
        </w:tc>
      </w:tr>
    </w:tbl>
    <w:p w14:paraId="5C0DA525" w14:textId="77777777" w:rsidR="00FD61F7" w:rsidRDefault="00146397" w:rsidP="00241584">
      <w:pPr>
        <w:pStyle w:val="Heading1"/>
        <w:spacing w:before="240" w:after="120"/>
        <w:rPr>
          <w:rFonts w:eastAsia="Times New Roman"/>
          <w:noProof/>
        </w:rPr>
      </w:pPr>
      <w:r>
        <w:rPr>
          <w:rFonts w:eastAsia="Times New Roman"/>
        </w:rPr>
        <w:br w:type="column"/>
      </w:r>
      <w:r w:rsidR="00FD61F7">
        <w:rPr>
          <w:rFonts w:eastAsia="Times New Roman"/>
        </w:rPr>
        <w:lastRenderedPageBreak/>
        <w:t>OBJECTIVE</w:t>
      </w:r>
      <w:r w:rsidR="00FD61F7">
        <w:rPr>
          <w:rFonts w:eastAsia="Times New Roman"/>
          <w:noProof/>
        </w:rPr>
        <w:t xml:space="preserve"> 7: GOVERNANCE</w:t>
      </w:r>
    </w:p>
    <w:p w14:paraId="12857322" w14:textId="77777777" w:rsidR="001F32F4" w:rsidRDefault="001F32F4"/>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ctivities for Objective 7"/>
      </w:tblPr>
      <w:tblGrid>
        <w:gridCol w:w="1274"/>
        <w:gridCol w:w="6948"/>
        <w:gridCol w:w="3973"/>
        <w:gridCol w:w="1979"/>
      </w:tblGrid>
      <w:tr w:rsidR="00077FD4" w:rsidRPr="005A1646" w14:paraId="3CE73483" w14:textId="77777777" w:rsidTr="005E4E90">
        <w:trPr>
          <w:cantSplit/>
          <w:trHeight w:val="792"/>
          <w:tblHeader/>
        </w:trPr>
        <w:tc>
          <w:tcPr>
            <w:tcW w:w="1274" w:type="dxa"/>
            <w:tcBorders>
              <w:bottom w:val="single" w:sz="4" w:space="0" w:color="auto"/>
            </w:tcBorders>
            <w:shd w:val="clear" w:color="auto" w:fill="0070C0"/>
            <w:vAlign w:val="center"/>
          </w:tcPr>
          <w:p w14:paraId="249E880A" w14:textId="77777777" w:rsidR="00077FD4" w:rsidRPr="005E4E90" w:rsidRDefault="00077FD4" w:rsidP="00C071B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Priority Area for Action and Sector</w:t>
            </w:r>
          </w:p>
        </w:tc>
        <w:tc>
          <w:tcPr>
            <w:tcW w:w="6948" w:type="dxa"/>
            <w:tcBorders>
              <w:bottom w:val="single" w:sz="4" w:space="0" w:color="auto"/>
            </w:tcBorders>
            <w:shd w:val="clear" w:color="auto" w:fill="0070C0"/>
            <w:vAlign w:val="center"/>
          </w:tcPr>
          <w:p w14:paraId="70D5B34F" w14:textId="77777777" w:rsidR="00077FD4" w:rsidRPr="005E4E90" w:rsidRDefault="00077FD4" w:rsidP="00C071B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Activity/ies</w:t>
            </w:r>
          </w:p>
        </w:tc>
        <w:tc>
          <w:tcPr>
            <w:tcW w:w="3973" w:type="dxa"/>
            <w:tcBorders>
              <w:bottom w:val="single" w:sz="4" w:space="0" w:color="auto"/>
            </w:tcBorders>
            <w:shd w:val="clear" w:color="auto" w:fill="0070C0"/>
            <w:vAlign w:val="center"/>
          </w:tcPr>
          <w:p w14:paraId="514CC912" w14:textId="77777777" w:rsidR="00077FD4" w:rsidRPr="005E4E90" w:rsidRDefault="00077FD4" w:rsidP="00C071B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79" w:type="dxa"/>
            <w:tcBorders>
              <w:bottom w:val="single" w:sz="4" w:space="0" w:color="auto"/>
            </w:tcBorders>
            <w:shd w:val="clear" w:color="auto" w:fill="0070C0"/>
            <w:vAlign w:val="center"/>
          </w:tcPr>
          <w:p w14:paraId="09CA9C9F" w14:textId="77777777" w:rsidR="00077FD4" w:rsidRPr="005E4E90" w:rsidRDefault="00077FD4" w:rsidP="00C071B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5E4E90" w:rsidRPr="005A1646" w14:paraId="396CE699" w14:textId="77777777" w:rsidTr="005E4E90">
        <w:trPr>
          <w:cantSplit/>
          <w:trHeight w:val="245"/>
        </w:trPr>
        <w:tc>
          <w:tcPr>
            <w:tcW w:w="14174" w:type="dxa"/>
            <w:gridSpan w:val="4"/>
            <w:shd w:val="clear" w:color="auto" w:fill="F2F2F2" w:themeFill="background1" w:themeFillShade="F2"/>
          </w:tcPr>
          <w:p w14:paraId="7EAFCD88" w14:textId="1E11D652" w:rsidR="005E4E90" w:rsidRDefault="005E4E90" w:rsidP="005E4E90">
            <w:pPr>
              <w:rPr>
                <w:rFonts w:ascii="Calibri" w:eastAsia="Times New Roman" w:hAnsi="Calibri" w:cs="Times New Roman"/>
                <w:sz w:val="22"/>
                <w:lang w:bidi="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7.1</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Identify, establish and maintain linkages between implementation partners across all sectors</w:t>
            </w:r>
            <w:r>
              <w:rPr>
                <w:rFonts w:ascii="Calibri" w:eastAsia="Times New Roman" w:hAnsi="Calibri" w:cs="Times New Roman"/>
                <w:b/>
                <w:sz w:val="22"/>
                <w:lang w:bidi="en-US"/>
              </w:rPr>
              <w:t>.</w:t>
            </w:r>
          </w:p>
        </w:tc>
      </w:tr>
      <w:tr w:rsidR="005E4E90" w:rsidRPr="005A1646" w14:paraId="447BB682" w14:textId="77777777" w:rsidTr="008F74B4">
        <w:trPr>
          <w:cantSplit/>
          <w:trHeight w:val="245"/>
        </w:trPr>
        <w:tc>
          <w:tcPr>
            <w:tcW w:w="1274" w:type="dxa"/>
            <w:vMerge w:val="restart"/>
            <w:shd w:val="clear" w:color="auto" w:fill="FDE9D9" w:themeFill="accent6" w:themeFillTint="33"/>
          </w:tcPr>
          <w:p w14:paraId="165FD8EA" w14:textId="77777777" w:rsidR="005E4E90" w:rsidRPr="005A1646" w:rsidRDefault="005E4E90" w:rsidP="00EA59CD">
            <w:pPr>
              <w:rPr>
                <w:rFonts w:ascii="Calibri" w:eastAsia="Times New Roman" w:hAnsi="Calibri" w:cs="Times New Roman"/>
                <w:i/>
                <w:sz w:val="22"/>
                <w:lang w:bidi="en-US"/>
              </w:rPr>
            </w:pPr>
            <w:r w:rsidRPr="005A1646">
              <w:rPr>
                <w:rFonts w:ascii="Calibri" w:eastAsia="Times New Roman" w:hAnsi="Calibri" w:cs="Times New Roman"/>
                <w:i/>
                <w:sz w:val="22"/>
                <w:lang w:bidi="en-US"/>
              </w:rPr>
              <w:t>One Health</w:t>
            </w:r>
          </w:p>
          <w:p w14:paraId="5E5395A4" w14:textId="77777777" w:rsidR="005E4E90" w:rsidRDefault="005E4E90" w:rsidP="00EA59CD">
            <w:pPr>
              <w:rPr>
                <w:rFonts w:ascii="Calibri" w:eastAsia="Times New Roman" w:hAnsi="Calibri" w:cs="Times New Roman"/>
                <w:i/>
                <w:sz w:val="22"/>
                <w:lang w:bidi="en-US"/>
              </w:rPr>
            </w:pPr>
          </w:p>
          <w:p w14:paraId="47A09CF4" w14:textId="77777777" w:rsidR="005E4E90" w:rsidRPr="005A1646" w:rsidRDefault="005E4E90" w:rsidP="005E4E90">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77B21773" w14:textId="77777777" w:rsidR="005E4E90" w:rsidRPr="005A1646" w:rsidRDefault="005E4E90" w:rsidP="00EA59CD">
            <w:pPr>
              <w:rPr>
                <w:rFonts w:ascii="Calibri" w:eastAsia="Times New Roman" w:hAnsi="Calibri" w:cs="Times New Roman"/>
                <w:sz w:val="22"/>
              </w:rPr>
            </w:pPr>
            <w:r w:rsidRPr="00453B52">
              <w:rPr>
                <w:rFonts w:ascii="Calibri" w:eastAsia="Calibri" w:hAnsi="Calibri"/>
                <w:b/>
                <w:sz w:val="22"/>
              </w:rPr>
              <w:t>7.1.1</w:t>
            </w:r>
            <w:r>
              <w:rPr>
                <w:rFonts w:ascii="Calibri" w:eastAsia="Calibri" w:hAnsi="Calibri"/>
                <w:sz w:val="22"/>
              </w:rPr>
              <w:t xml:space="preserve"> </w:t>
            </w:r>
            <w:r w:rsidRPr="005A1646">
              <w:rPr>
                <w:rFonts w:ascii="Calibri" w:eastAsia="Calibri" w:hAnsi="Calibri"/>
                <w:sz w:val="22"/>
              </w:rPr>
              <w:t xml:space="preserve">The Australian Strategic and Technical Advisory Group (ASTAG) on </w:t>
            </w:r>
            <w:r>
              <w:rPr>
                <w:rFonts w:ascii="Calibri" w:eastAsia="Calibri" w:hAnsi="Calibri"/>
                <w:sz w:val="22"/>
              </w:rPr>
              <w:t>AMR</w:t>
            </w:r>
            <w:r w:rsidRPr="005A1646">
              <w:rPr>
                <w:rFonts w:ascii="Calibri" w:eastAsia="Calibri" w:hAnsi="Calibri"/>
                <w:sz w:val="22"/>
              </w:rPr>
              <w:t xml:space="preserve"> to provide</w:t>
            </w:r>
            <w:r>
              <w:rPr>
                <w:rFonts w:ascii="Calibri" w:eastAsia="Calibri" w:hAnsi="Calibri"/>
                <w:sz w:val="22"/>
              </w:rPr>
              <w:t xml:space="preserve"> ongoing expert advice </w:t>
            </w:r>
            <w:r w:rsidRPr="005A1646">
              <w:rPr>
                <w:rFonts w:ascii="Calibri" w:eastAsia="Calibri" w:hAnsi="Calibri"/>
                <w:sz w:val="22"/>
              </w:rPr>
              <w:t xml:space="preserve">on current and emerging issues, research priorities and implementation approaches to support the </w:t>
            </w:r>
            <w:r>
              <w:rPr>
                <w:rFonts w:ascii="Calibri" w:eastAsia="Calibri" w:hAnsi="Calibri"/>
                <w:sz w:val="22"/>
              </w:rPr>
              <w:t xml:space="preserve">National AMR </w:t>
            </w:r>
            <w:r w:rsidRPr="005A1646">
              <w:rPr>
                <w:rFonts w:ascii="Calibri" w:eastAsia="Calibri" w:hAnsi="Calibri"/>
                <w:sz w:val="22"/>
              </w:rPr>
              <w:t xml:space="preserve">Strategy.  </w:t>
            </w:r>
          </w:p>
        </w:tc>
        <w:tc>
          <w:tcPr>
            <w:tcW w:w="3973" w:type="dxa"/>
            <w:tcBorders>
              <w:bottom w:val="single" w:sz="4" w:space="0" w:color="auto"/>
            </w:tcBorders>
            <w:shd w:val="clear" w:color="auto" w:fill="auto"/>
          </w:tcPr>
          <w:p w14:paraId="063A9CAE" w14:textId="7A8B1629" w:rsidR="005E4E90" w:rsidRPr="005A1646" w:rsidRDefault="005E4E90" w:rsidP="00EA59CD">
            <w:pPr>
              <w:rPr>
                <w:rFonts w:ascii="Calibri" w:eastAsia="Times New Roman" w:hAnsi="Calibri" w:cs="Times New Roman"/>
                <w:sz w:val="22"/>
              </w:rPr>
            </w:pPr>
            <w:r w:rsidRPr="005A1646">
              <w:rPr>
                <w:rFonts w:ascii="Calibri" w:eastAsia="Calibri" w:hAnsi="Calibri"/>
                <w:sz w:val="22"/>
              </w:rPr>
              <w:t>ASTAG is co-chaired by the Australian Government Chief Veterinary Officer and Australian Government Chief Medical Officer</w:t>
            </w:r>
            <w:r w:rsidR="00A64371">
              <w:rPr>
                <w:rFonts w:ascii="Calibri" w:eastAsia="Calibri" w:hAnsi="Calibri"/>
                <w:sz w:val="22"/>
              </w:rPr>
              <w:t>*</w:t>
            </w:r>
          </w:p>
        </w:tc>
        <w:tc>
          <w:tcPr>
            <w:tcW w:w="1979" w:type="dxa"/>
            <w:tcBorders>
              <w:bottom w:val="single" w:sz="4" w:space="0" w:color="auto"/>
            </w:tcBorders>
            <w:shd w:val="clear" w:color="auto" w:fill="auto"/>
          </w:tcPr>
          <w:p w14:paraId="1199631B" w14:textId="77777777" w:rsidR="005E4E90" w:rsidRPr="005A1646" w:rsidRDefault="005E4E90" w:rsidP="00EA59CD">
            <w:pPr>
              <w:rPr>
                <w:rFonts w:ascii="Calibri" w:eastAsia="Times New Roman" w:hAnsi="Calibri" w:cs="Times New Roman"/>
                <w:sz w:val="22"/>
                <w:lang w:bidi="en-US"/>
              </w:rPr>
            </w:pPr>
            <w:r>
              <w:rPr>
                <w:rFonts w:ascii="Calibri" w:eastAsia="Times New Roman" w:hAnsi="Calibri" w:cs="Times New Roman"/>
                <w:sz w:val="22"/>
                <w:lang w:bidi="en-US"/>
              </w:rPr>
              <w:t>Ongoing</w:t>
            </w:r>
          </w:p>
        </w:tc>
      </w:tr>
      <w:tr w:rsidR="005E4E90" w:rsidRPr="005A1646" w14:paraId="65921B4E" w14:textId="77777777" w:rsidTr="008F74B4">
        <w:trPr>
          <w:cantSplit/>
          <w:trHeight w:val="245"/>
        </w:trPr>
        <w:tc>
          <w:tcPr>
            <w:tcW w:w="1274" w:type="dxa"/>
            <w:vMerge/>
            <w:shd w:val="clear" w:color="auto" w:fill="FDE9D9" w:themeFill="accent6" w:themeFillTint="33"/>
          </w:tcPr>
          <w:p w14:paraId="59157FCD" w14:textId="77777777" w:rsidR="005E4E90" w:rsidRPr="005A1646" w:rsidRDefault="005E4E90" w:rsidP="00EA59CD">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28D4CEDD" w14:textId="77777777" w:rsidR="005E4E90" w:rsidRPr="005A1646" w:rsidRDefault="005E4E90" w:rsidP="00EA59CD">
            <w:pPr>
              <w:rPr>
                <w:rFonts w:ascii="Calibri" w:eastAsia="Calibri" w:hAnsi="Calibri"/>
                <w:sz w:val="22"/>
              </w:rPr>
            </w:pPr>
            <w:r>
              <w:rPr>
                <w:rFonts w:ascii="Calibri" w:eastAsia="Calibri" w:hAnsi="Calibri"/>
                <w:b/>
                <w:sz w:val="22"/>
              </w:rPr>
              <w:t>7.1.2</w:t>
            </w:r>
            <w:r>
              <w:rPr>
                <w:rFonts w:ascii="Calibri" w:eastAsia="Calibri" w:hAnsi="Calibri"/>
                <w:sz w:val="22"/>
              </w:rPr>
              <w:t xml:space="preserve"> </w:t>
            </w:r>
            <w:r w:rsidRPr="005A1646">
              <w:rPr>
                <w:rFonts w:ascii="Calibri" w:eastAsia="Calibri" w:hAnsi="Calibri"/>
                <w:sz w:val="22"/>
              </w:rPr>
              <w:t xml:space="preserve">The Antimicrobial Resistance Prevention and Containment (AMPRC) Steering Group to provide </w:t>
            </w:r>
            <w:r>
              <w:rPr>
                <w:rFonts w:ascii="Calibri" w:eastAsia="Calibri" w:hAnsi="Calibri"/>
                <w:sz w:val="22"/>
              </w:rPr>
              <w:t>leadership on AMR and oversee the development and implementation of the National AMR Strategy.</w:t>
            </w:r>
          </w:p>
        </w:tc>
        <w:tc>
          <w:tcPr>
            <w:tcW w:w="3973" w:type="dxa"/>
            <w:tcBorders>
              <w:bottom w:val="single" w:sz="4" w:space="0" w:color="auto"/>
            </w:tcBorders>
            <w:shd w:val="clear" w:color="auto" w:fill="auto"/>
          </w:tcPr>
          <w:p w14:paraId="0710C3A3" w14:textId="44DE2352" w:rsidR="005E4E90" w:rsidRPr="005A1646" w:rsidRDefault="005E4E90" w:rsidP="00EA59CD">
            <w:pPr>
              <w:rPr>
                <w:rFonts w:ascii="Calibri" w:eastAsia="Calibri" w:hAnsi="Calibri"/>
                <w:sz w:val="22"/>
              </w:rPr>
            </w:pPr>
            <w:r w:rsidRPr="005A1646">
              <w:rPr>
                <w:rFonts w:ascii="Calibri" w:eastAsia="Calibri" w:hAnsi="Calibri"/>
                <w:sz w:val="22"/>
              </w:rPr>
              <w:t>The AMRPC Steering group is co-chaired by the Secretary of the Australian Government Department of Health and the Secretary of the Australian Government Department of Agriculture and Water Resources</w:t>
            </w:r>
            <w:r w:rsidR="00A64371">
              <w:rPr>
                <w:rFonts w:ascii="Calibri" w:eastAsia="Calibri" w:hAnsi="Calibri"/>
                <w:sz w:val="22"/>
              </w:rPr>
              <w:t>*</w:t>
            </w:r>
          </w:p>
        </w:tc>
        <w:tc>
          <w:tcPr>
            <w:tcW w:w="1979" w:type="dxa"/>
            <w:tcBorders>
              <w:bottom w:val="single" w:sz="4" w:space="0" w:color="auto"/>
            </w:tcBorders>
            <w:shd w:val="clear" w:color="auto" w:fill="auto"/>
          </w:tcPr>
          <w:p w14:paraId="292E0567" w14:textId="77777777" w:rsidR="005E4E90" w:rsidRPr="005A1646" w:rsidRDefault="005E4E90" w:rsidP="00EA59CD">
            <w:pPr>
              <w:rPr>
                <w:rFonts w:ascii="Calibri" w:eastAsia="Times New Roman" w:hAnsi="Calibri" w:cs="Times New Roman"/>
                <w:sz w:val="22"/>
                <w:lang w:bidi="en-US"/>
              </w:rPr>
            </w:pPr>
            <w:r>
              <w:rPr>
                <w:rFonts w:ascii="Calibri" w:eastAsia="Times New Roman" w:hAnsi="Calibri" w:cs="Times New Roman"/>
                <w:sz w:val="22"/>
                <w:lang w:bidi="en-US"/>
              </w:rPr>
              <w:t>Ongoing</w:t>
            </w:r>
          </w:p>
        </w:tc>
      </w:tr>
      <w:tr w:rsidR="005E4E90" w:rsidRPr="005A1646" w14:paraId="415A64CC" w14:textId="77777777" w:rsidTr="008F74B4">
        <w:trPr>
          <w:cantSplit/>
          <w:trHeight w:val="245"/>
        </w:trPr>
        <w:tc>
          <w:tcPr>
            <w:tcW w:w="1274" w:type="dxa"/>
            <w:vMerge/>
            <w:shd w:val="clear" w:color="auto" w:fill="D6E3BC" w:themeFill="accent3" w:themeFillTint="66"/>
          </w:tcPr>
          <w:p w14:paraId="312E65D7" w14:textId="77777777" w:rsidR="005E4E90" w:rsidRPr="005A1646" w:rsidRDefault="005E4E90" w:rsidP="00EA59CD">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5C05AF29" w14:textId="77777777" w:rsidR="005E4E90" w:rsidRPr="005A1646" w:rsidRDefault="005E4E90" w:rsidP="00EA59CD">
            <w:pPr>
              <w:rPr>
                <w:rFonts w:ascii="Calibri" w:eastAsia="Times New Roman" w:hAnsi="Calibri" w:cs="Times New Roman"/>
                <w:sz w:val="22"/>
                <w:lang w:bidi="en-US"/>
              </w:rPr>
            </w:pPr>
            <w:r>
              <w:rPr>
                <w:rFonts w:ascii="Calibri" w:eastAsia="Calibri" w:hAnsi="Calibri"/>
                <w:b/>
                <w:sz w:val="22"/>
              </w:rPr>
              <w:t>7.1.3</w:t>
            </w:r>
            <w:r>
              <w:rPr>
                <w:rFonts w:ascii="Calibri" w:eastAsia="Calibri" w:hAnsi="Calibri"/>
                <w:sz w:val="22"/>
              </w:rPr>
              <w:t xml:space="preserve"> </w:t>
            </w:r>
            <w:r w:rsidRPr="005A1646">
              <w:rPr>
                <w:rFonts w:ascii="Calibri" w:eastAsia="Times New Roman" w:hAnsi="Calibri" w:cs="Times New Roman"/>
                <w:sz w:val="22"/>
                <w:lang w:bidi="en-US"/>
              </w:rPr>
              <w:t xml:space="preserve">Work collaboratively with stakeholders to review activities and monitor progress under the Implementation Plan.  </w:t>
            </w:r>
          </w:p>
        </w:tc>
        <w:tc>
          <w:tcPr>
            <w:tcW w:w="3973" w:type="dxa"/>
            <w:tcBorders>
              <w:bottom w:val="single" w:sz="4" w:space="0" w:color="auto"/>
            </w:tcBorders>
            <w:shd w:val="clear" w:color="auto" w:fill="auto"/>
          </w:tcPr>
          <w:p w14:paraId="611DB1BA" w14:textId="18FDE785" w:rsidR="005E4E90" w:rsidRPr="005A1646" w:rsidRDefault="005E4E90" w:rsidP="00EA59CD">
            <w:pPr>
              <w:rPr>
                <w:rFonts w:ascii="Calibri" w:eastAsia="Calibri" w:hAnsi="Calibri"/>
                <w:sz w:val="22"/>
              </w:rPr>
            </w:pPr>
            <w:r w:rsidRPr="005A1646">
              <w:rPr>
                <w:rFonts w:ascii="Calibri" w:eastAsia="Calibri" w:hAnsi="Calibri"/>
                <w:sz w:val="22"/>
              </w:rPr>
              <w:t>AMPRC Steering Group</w:t>
            </w:r>
            <w:r w:rsidR="00A64371">
              <w:rPr>
                <w:rFonts w:ascii="Calibri" w:eastAsia="Calibri" w:hAnsi="Calibri"/>
                <w:sz w:val="22"/>
              </w:rPr>
              <w:t>*</w:t>
            </w:r>
          </w:p>
        </w:tc>
        <w:tc>
          <w:tcPr>
            <w:tcW w:w="1979" w:type="dxa"/>
            <w:tcBorders>
              <w:bottom w:val="single" w:sz="4" w:space="0" w:color="auto"/>
            </w:tcBorders>
            <w:shd w:val="clear" w:color="auto" w:fill="auto"/>
          </w:tcPr>
          <w:p w14:paraId="4B3813BF" w14:textId="77777777" w:rsidR="005E4E90" w:rsidRPr="005A1646" w:rsidRDefault="005E4E90" w:rsidP="00EA59CD">
            <w:pPr>
              <w:rPr>
                <w:rFonts w:ascii="Calibri" w:eastAsia="Calibri" w:hAnsi="Calibri"/>
                <w:sz w:val="22"/>
              </w:rPr>
            </w:pPr>
            <w:r>
              <w:rPr>
                <w:rFonts w:ascii="Calibri" w:eastAsia="Calibri" w:hAnsi="Calibri"/>
                <w:sz w:val="22"/>
              </w:rPr>
              <w:t>Ongoing</w:t>
            </w:r>
          </w:p>
        </w:tc>
      </w:tr>
      <w:tr w:rsidR="005E4E90" w:rsidRPr="005A1646" w14:paraId="1E6C90F0" w14:textId="77777777" w:rsidTr="005E4E90">
        <w:trPr>
          <w:cantSplit/>
          <w:trHeight w:val="245"/>
        </w:trPr>
        <w:tc>
          <w:tcPr>
            <w:tcW w:w="1274" w:type="dxa"/>
            <w:vMerge/>
            <w:tcBorders>
              <w:bottom w:val="single" w:sz="4" w:space="0" w:color="auto"/>
            </w:tcBorders>
            <w:shd w:val="clear" w:color="auto" w:fill="FDE9D9" w:themeFill="accent6" w:themeFillTint="33"/>
          </w:tcPr>
          <w:p w14:paraId="091B891B" w14:textId="77777777" w:rsidR="005E4E90" w:rsidRDefault="005E4E90" w:rsidP="00EA59CD">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00678590" w14:textId="77777777" w:rsidR="005E4E90" w:rsidRDefault="005E4E90" w:rsidP="00E31362">
            <w:pPr>
              <w:rPr>
                <w:rFonts w:ascii="Calibri" w:eastAsia="Times New Roman" w:hAnsi="Calibri" w:cs="Times New Roman"/>
                <w:sz w:val="22"/>
                <w:lang w:bidi="en-US"/>
              </w:rPr>
            </w:pPr>
            <w:r>
              <w:rPr>
                <w:rFonts w:ascii="Calibri" w:eastAsia="Calibri" w:hAnsi="Calibri"/>
                <w:b/>
                <w:sz w:val="22"/>
              </w:rPr>
              <w:t xml:space="preserve">7.1.4 </w:t>
            </w:r>
            <w:r>
              <w:rPr>
                <w:rFonts w:ascii="Calibri" w:eastAsia="Times New Roman" w:hAnsi="Calibri" w:cs="Times New Roman"/>
                <w:sz w:val="22"/>
                <w:lang w:bidi="en-US"/>
              </w:rPr>
              <w:t>Build on relationships with current stakeholders across animal and human health (ACSQHC, Commonwealth Government, expert bodies such as Colleges, Universities) and establish networks with similar research groups across Australia to ensure consistent and uniform messages.</w:t>
            </w:r>
          </w:p>
        </w:tc>
        <w:tc>
          <w:tcPr>
            <w:tcW w:w="3973" w:type="dxa"/>
            <w:tcBorders>
              <w:bottom w:val="single" w:sz="4" w:space="0" w:color="auto"/>
            </w:tcBorders>
            <w:shd w:val="clear" w:color="auto" w:fill="auto"/>
          </w:tcPr>
          <w:p w14:paraId="1E7B93FF" w14:textId="77777777" w:rsidR="005E4E90" w:rsidRDefault="005E4E90" w:rsidP="00EA59CD">
            <w:pPr>
              <w:rPr>
                <w:rFonts w:ascii="Calibri" w:eastAsia="Times New Roman" w:hAnsi="Calibri" w:cs="Times New Roman"/>
                <w:sz w:val="22"/>
                <w:lang w:bidi="en-US"/>
              </w:rPr>
            </w:pPr>
            <w:r>
              <w:rPr>
                <w:rFonts w:ascii="Calibri" w:eastAsia="Times New Roman" w:hAnsi="Calibri" w:cs="Times New Roman"/>
                <w:sz w:val="22"/>
                <w:lang w:bidi="en-US"/>
              </w:rPr>
              <w:t>NCAS with:</w:t>
            </w:r>
          </w:p>
          <w:p w14:paraId="05E95756" w14:textId="77777777" w:rsidR="005E4E90" w:rsidRDefault="005E4E90" w:rsidP="00EA59CD">
            <w:pPr>
              <w:rPr>
                <w:rFonts w:ascii="Calibri" w:eastAsia="Calibri" w:hAnsi="Calibri"/>
                <w:sz w:val="22"/>
              </w:rPr>
            </w:pPr>
            <w:r>
              <w:rPr>
                <w:rFonts w:ascii="Calibri" w:eastAsia="Calibri" w:hAnsi="Calibri"/>
                <w:sz w:val="22"/>
              </w:rPr>
              <w:t>University of Queensland (CRE-REDUCE),</w:t>
            </w:r>
          </w:p>
          <w:p w14:paraId="63C83ADB" w14:textId="77777777" w:rsidR="005E4E90" w:rsidRDefault="005E4E90" w:rsidP="00EA59CD">
            <w:pPr>
              <w:rPr>
                <w:rFonts w:ascii="Calibri" w:eastAsia="Calibri" w:hAnsi="Calibri"/>
                <w:sz w:val="22"/>
              </w:rPr>
            </w:pPr>
            <w:r w:rsidRPr="009404C2">
              <w:rPr>
                <w:rFonts w:ascii="Calibri" w:eastAsia="Calibri" w:hAnsi="Calibri"/>
                <w:sz w:val="22"/>
              </w:rPr>
              <w:t>Queensland University of Technology</w:t>
            </w:r>
            <w:r>
              <w:rPr>
                <w:rFonts w:ascii="Calibri" w:eastAsia="Calibri" w:hAnsi="Calibri"/>
                <w:sz w:val="22"/>
              </w:rPr>
              <w:t xml:space="preserve"> (CRE-RHAI), Bond University (CREMARA), </w:t>
            </w:r>
          </w:p>
          <w:p w14:paraId="1386E1BE" w14:textId="77777777" w:rsidR="005E4E90" w:rsidRDefault="005E4E90" w:rsidP="00EA59CD">
            <w:pPr>
              <w:rPr>
                <w:rFonts w:ascii="Calibri" w:eastAsia="Calibri" w:hAnsi="Calibri"/>
                <w:sz w:val="22"/>
              </w:rPr>
            </w:pPr>
            <w:r>
              <w:rPr>
                <w:rFonts w:ascii="Calibri" w:eastAsia="Calibri" w:hAnsi="Calibri"/>
                <w:sz w:val="22"/>
              </w:rPr>
              <w:t>ACSQHC, RACGP,</w:t>
            </w:r>
          </w:p>
          <w:p w14:paraId="388EE501" w14:textId="5FA78DEA" w:rsidR="005E4E90" w:rsidRPr="00983ED3" w:rsidRDefault="005E4E90" w:rsidP="00EA59CD">
            <w:pPr>
              <w:rPr>
                <w:rFonts w:ascii="Calibri" w:eastAsia="Times New Roman" w:hAnsi="Calibri" w:cs="Times New Roman"/>
                <w:sz w:val="22"/>
                <w:lang w:bidi="en-US"/>
              </w:rPr>
            </w:pPr>
            <w:r>
              <w:rPr>
                <w:rFonts w:ascii="Calibri" w:eastAsia="Calibri" w:hAnsi="Calibri"/>
                <w:sz w:val="22"/>
              </w:rPr>
              <w:t>Australian Government Department of Health</w:t>
            </w:r>
            <w:r w:rsidR="00A64371">
              <w:rPr>
                <w:rFonts w:ascii="Calibri" w:eastAsia="Calibri" w:hAnsi="Calibri"/>
                <w:sz w:val="22"/>
              </w:rPr>
              <w:t>*</w:t>
            </w:r>
          </w:p>
        </w:tc>
        <w:tc>
          <w:tcPr>
            <w:tcW w:w="1979" w:type="dxa"/>
            <w:tcBorders>
              <w:bottom w:val="single" w:sz="4" w:space="0" w:color="auto"/>
            </w:tcBorders>
            <w:shd w:val="clear" w:color="auto" w:fill="auto"/>
          </w:tcPr>
          <w:p w14:paraId="5CF42CEE" w14:textId="77777777" w:rsidR="005E4E90" w:rsidRDefault="005E4E90" w:rsidP="00EA59CD">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2016</w:t>
            </w:r>
          </w:p>
        </w:tc>
      </w:tr>
      <w:tr w:rsidR="005E4E90" w:rsidRPr="005A1646" w14:paraId="05936657" w14:textId="77777777" w:rsidTr="005E4E90">
        <w:trPr>
          <w:cantSplit/>
          <w:trHeight w:val="245"/>
        </w:trPr>
        <w:tc>
          <w:tcPr>
            <w:tcW w:w="14174" w:type="dxa"/>
            <w:gridSpan w:val="4"/>
            <w:tcBorders>
              <w:bottom w:val="single" w:sz="4" w:space="0" w:color="auto"/>
            </w:tcBorders>
            <w:shd w:val="clear" w:color="auto" w:fill="F2F2F2" w:themeFill="background1" w:themeFillShade="F2"/>
          </w:tcPr>
          <w:p w14:paraId="3CFB08F5" w14:textId="74F34E6E" w:rsidR="005E4E90" w:rsidRDefault="005E4E90" w:rsidP="00EA59CD">
            <w:pPr>
              <w:rPr>
                <w:rFonts w:asciiTheme="minorHAnsi" w:eastAsia="Times New Roman" w:hAnsiTheme="minorHAnsi" w:cs="Times New Roman"/>
                <w:sz w:val="22"/>
                <w:lang w:val="en-US"/>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7.2</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Work with stakeholders to develop an Implementation Plan for the Strategy</w:t>
            </w:r>
            <w:r>
              <w:rPr>
                <w:rFonts w:ascii="Calibri" w:eastAsia="Times New Roman" w:hAnsi="Calibri" w:cs="Times New Roman"/>
                <w:b/>
                <w:sz w:val="22"/>
                <w:lang w:bidi="en-US"/>
              </w:rPr>
              <w:t>.</w:t>
            </w:r>
          </w:p>
        </w:tc>
      </w:tr>
      <w:tr w:rsidR="00077FD4" w:rsidRPr="005A1646" w14:paraId="67866BA6" w14:textId="77777777" w:rsidTr="008F74B4">
        <w:trPr>
          <w:cantSplit/>
          <w:trHeight w:val="245"/>
        </w:trPr>
        <w:tc>
          <w:tcPr>
            <w:tcW w:w="1274" w:type="dxa"/>
            <w:tcBorders>
              <w:bottom w:val="single" w:sz="4" w:space="0" w:color="auto"/>
            </w:tcBorders>
            <w:shd w:val="clear" w:color="auto" w:fill="FDE9D9" w:themeFill="accent6" w:themeFillTint="33"/>
          </w:tcPr>
          <w:p w14:paraId="2F40F60F" w14:textId="77777777" w:rsidR="00077FD4" w:rsidRDefault="00077FD4" w:rsidP="00EA59CD">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8" w:type="dxa"/>
            <w:shd w:val="clear" w:color="auto" w:fill="auto"/>
          </w:tcPr>
          <w:p w14:paraId="6A2C721E" w14:textId="77777777" w:rsidR="00077FD4" w:rsidRPr="00E07247" w:rsidRDefault="00077FD4" w:rsidP="00EA59CD">
            <w:pPr>
              <w:rPr>
                <w:rFonts w:ascii="Calibri" w:eastAsia="Calibri" w:hAnsi="Calibri"/>
                <w:sz w:val="22"/>
              </w:rPr>
            </w:pPr>
            <w:r>
              <w:rPr>
                <w:rFonts w:ascii="Calibri" w:eastAsia="Calibri" w:hAnsi="Calibri"/>
                <w:b/>
                <w:sz w:val="22"/>
              </w:rPr>
              <w:t xml:space="preserve">7.2.1 </w:t>
            </w:r>
            <w:r>
              <w:rPr>
                <w:rFonts w:ascii="Calibri" w:eastAsia="Calibri" w:hAnsi="Calibri"/>
                <w:sz w:val="22"/>
              </w:rPr>
              <w:t xml:space="preserve">Convene a National AMR Stakeholder Forum to consult with stakeholders from across various sectors on the development of an Implementation Plan for the National AMR Strategy.  </w:t>
            </w:r>
          </w:p>
        </w:tc>
        <w:tc>
          <w:tcPr>
            <w:tcW w:w="3973" w:type="dxa"/>
            <w:shd w:val="clear" w:color="auto" w:fill="auto"/>
          </w:tcPr>
          <w:p w14:paraId="4622CC7A" w14:textId="39FC377B" w:rsidR="00077FD4" w:rsidRDefault="00077FD4" w:rsidP="00EA59CD">
            <w:pPr>
              <w:rPr>
                <w:rFonts w:ascii="Calibri" w:eastAsia="Times New Roman" w:hAnsi="Calibri" w:cs="Times New Roman"/>
                <w:sz w:val="22"/>
                <w:lang w:bidi="en-US"/>
              </w:rPr>
            </w:pPr>
            <w:r>
              <w:rPr>
                <w:rFonts w:ascii="Calibri" w:eastAsia="Times New Roman" w:hAnsi="Calibri" w:cs="Times New Roman"/>
                <w:sz w:val="22"/>
                <w:lang w:bidi="en-US"/>
              </w:rPr>
              <w:t>Australian Government Department of Health and Australian Government Department of Agriculture and Water Resources</w:t>
            </w:r>
            <w:r w:rsidR="00A64371">
              <w:rPr>
                <w:rFonts w:ascii="Calibri" w:eastAsia="Times New Roman" w:hAnsi="Calibri" w:cs="Times New Roman"/>
                <w:sz w:val="22"/>
                <w:lang w:bidi="en-US"/>
              </w:rPr>
              <w:t>*</w:t>
            </w:r>
          </w:p>
        </w:tc>
        <w:tc>
          <w:tcPr>
            <w:tcW w:w="1979" w:type="dxa"/>
            <w:shd w:val="clear" w:color="auto" w:fill="auto"/>
          </w:tcPr>
          <w:p w14:paraId="400B4D85" w14:textId="77777777" w:rsidR="00077FD4" w:rsidRDefault="00077FD4" w:rsidP="00EA59CD">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 xml:space="preserve">Completed </w:t>
            </w:r>
          </w:p>
          <w:p w14:paraId="0CA9C20F" w14:textId="77777777" w:rsidR="00077FD4" w:rsidRDefault="00077FD4" w:rsidP="00EA59CD">
            <w:pPr>
              <w:rPr>
                <w:rFonts w:asciiTheme="minorHAnsi" w:eastAsia="Times New Roman" w:hAnsiTheme="minorHAnsi" w:cs="Times New Roman"/>
                <w:sz w:val="22"/>
                <w:lang w:val="en-US"/>
              </w:rPr>
            </w:pPr>
            <w:r>
              <w:rPr>
                <w:rFonts w:asciiTheme="minorHAnsi" w:eastAsia="Times New Roman" w:hAnsiTheme="minorHAnsi" w:cs="Times New Roman"/>
                <w:sz w:val="22"/>
                <w:lang w:val="en-US"/>
              </w:rPr>
              <w:t>17 November 2015</w:t>
            </w:r>
          </w:p>
        </w:tc>
      </w:tr>
      <w:tr w:rsidR="00077FD4" w:rsidRPr="005A1646" w14:paraId="357AE2A8" w14:textId="77777777" w:rsidTr="005E4E90">
        <w:trPr>
          <w:cantSplit/>
          <w:trHeight w:val="245"/>
        </w:trPr>
        <w:tc>
          <w:tcPr>
            <w:tcW w:w="1274" w:type="dxa"/>
            <w:tcBorders>
              <w:bottom w:val="single" w:sz="4" w:space="0" w:color="auto"/>
            </w:tcBorders>
            <w:shd w:val="clear" w:color="auto" w:fill="D6E3BC" w:themeFill="accent3" w:themeFillTint="66"/>
          </w:tcPr>
          <w:p w14:paraId="6FF103D0" w14:textId="77777777" w:rsidR="00077FD4" w:rsidRPr="00646379" w:rsidRDefault="00077FD4" w:rsidP="00EA59CD">
            <w:pPr>
              <w:rPr>
                <w:rFonts w:ascii="Calibri" w:eastAsia="Times New Roman" w:hAnsi="Calibri" w:cs="Times New Roman"/>
                <w:i/>
                <w:sz w:val="22"/>
                <w:lang w:bidi="en-US"/>
              </w:rPr>
            </w:pPr>
            <w:r w:rsidRPr="00646379">
              <w:rPr>
                <w:rFonts w:ascii="Calibri" w:eastAsia="Times New Roman" w:hAnsi="Calibri" w:cs="Times New Roman"/>
                <w:i/>
                <w:sz w:val="22"/>
                <w:lang w:bidi="en-US"/>
              </w:rPr>
              <w:lastRenderedPageBreak/>
              <w:t>Animal Health and Agriculture</w:t>
            </w:r>
          </w:p>
        </w:tc>
        <w:tc>
          <w:tcPr>
            <w:tcW w:w="6948" w:type="dxa"/>
            <w:tcBorders>
              <w:bottom w:val="single" w:sz="4" w:space="0" w:color="auto"/>
            </w:tcBorders>
            <w:shd w:val="clear" w:color="auto" w:fill="auto"/>
          </w:tcPr>
          <w:p w14:paraId="0C2C30C9" w14:textId="77777777" w:rsidR="00077FD4" w:rsidRDefault="00077FD4" w:rsidP="00B80B0C">
            <w:pPr>
              <w:rPr>
                <w:rFonts w:ascii="Calibri" w:eastAsia="Times New Roman" w:hAnsi="Calibri" w:cs="Times New Roman"/>
                <w:sz w:val="22"/>
                <w:lang w:bidi="en-US"/>
              </w:rPr>
            </w:pPr>
            <w:r>
              <w:rPr>
                <w:rFonts w:ascii="Calibri" w:eastAsia="Calibri" w:hAnsi="Calibri"/>
                <w:b/>
                <w:sz w:val="22"/>
              </w:rPr>
              <w:t>7.2</w:t>
            </w:r>
            <w:r w:rsidRPr="00453B52">
              <w:rPr>
                <w:rFonts w:ascii="Calibri" w:eastAsia="Calibri" w:hAnsi="Calibri"/>
                <w:b/>
                <w:sz w:val="22"/>
              </w:rPr>
              <w:t>.</w:t>
            </w:r>
            <w:r>
              <w:rPr>
                <w:rFonts w:ascii="Calibri" w:eastAsia="Calibri" w:hAnsi="Calibri"/>
                <w:b/>
                <w:sz w:val="22"/>
              </w:rPr>
              <w:t>2</w:t>
            </w:r>
            <w:r>
              <w:rPr>
                <w:rFonts w:ascii="Calibri" w:eastAsia="Calibri" w:hAnsi="Calibri"/>
                <w:sz w:val="22"/>
              </w:rPr>
              <w:t xml:space="preserve"> Conduct a One Health antimicrobial resistance workshop for relevant agencies in New South Wales.</w:t>
            </w:r>
          </w:p>
        </w:tc>
        <w:tc>
          <w:tcPr>
            <w:tcW w:w="3973" w:type="dxa"/>
            <w:tcBorders>
              <w:bottom w:val="single" w:sz="4" w:space="0" w:color="auto"/>
            </w:tcBorders>
            <w:shd w:val="clear" w:color="auto" w:fill="auto"/>
          </w:tcPr>
          <w:p w14:paraId="165849FE" w14:textId="77777777" w:rsidR="00077FD4" w:rsidRPr="00CF7D83" w:rsidRDefault="00077FD4" w:rsidP="00EA59CD">
            <w:pPr>
              <w:rPr>
                <w:rFonts w:ascii="Calibri" w:eastAsia="Calibri" w:hAnsi="Calibri"/>
                <w:sz w:val="22"/>
              </w:rPr>
            </w:pPr>
            <w:r w:rsidRPr="00260276">
              <w:rPr>
                <w:rFonts w:ascii="Calibri" w:eastAsia="Calibri" w:hAnsi="Calibri"/>
                <w:sz w:val="22"/>
              </w:rPr>
              <w:t>NSW Department of Primary Industries</w:t>
            </w:r>
          </w:p>
        </w:tc>
        <w:tc>
          <w:tcPr>
            <w:tcW w:w="1979" w:type="dxa"/>
            <w:tcBorders>
              <w:bottom w:val="single" w:sz="4" w:space="0" w:color="auto"/>
            </w:tcBorders>
            <w:shd w:val="clear" w:color="auto" w:fill="auto"/>
          </w:tcPr>
          <w:p w14:paraId="541B46E0" w14:textId="77777777" w:rsidR="00077FD4" w:rsidRPr="00646379" w:rsidRDefault="00077FD4" w:rsidP="00EA59CD">
            <w:pPr>
              <w:rPr>
                <w:rFonts w:ascii="Calibri" w:eastAsia="Times New Roman" w:hAnsi="Calibri" w:cs="Times New Roman"/>
                <w:sz w:val="22"/>
                <w:lang w:bidi="en-US"/>
              </w:rPr>
            </w:pPr>
            <w:r w:rsidRPr="00646379">
              <w:rPr>
                <w:rFonts w:ascii="Calibri" w:eastAsia="Times New Roman" w:hAnsi="Calibri" w:cs="Times New Roman"/>
                <w:sz w:val="22"/>
                <w:lang w:bidi="en-US"/>
              </w:rPr>
              <w:t>30 November 2016</w:t>
            </w:r>
          </w:p>
        </w:tc>
      </w:tr>
      <w:tr w:rsidR="005E4E90" w:rsidRPr="005A1646" w14:paraId="7C12810F" w14:textId="77777777" w:rsidTr="00612BD4">
        <w:trPr>
          <w:cantSplit/>
          <w:trHeight w:val="245"/>
        </w:trPr>
        <w:tc>
          <w:tcPr>
            <w:tcW w:w="14174" w:type="dxa"/>
            <w:gridSpan w:val="4"/>
            <w:shd w:val="clear" w:color="auto" w:fill="F2F2F2" w:themeFill="background1" w:themeFillShade="F2"/>
          </w:tcPr>
          <w:p w14:paraId="36D3F2B3" w14:textId="53DC7D58" w:rsidR="005E4E90" w:rsidRDefault="005E4E90" w:rsidP="00EA59CD">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7.3</w:t>
            </w:r>
            <w:r>
              <w:rPr>
                <w:rFonts w:ascii="Calibri" w:eastAsia="Times New Roman" w:hAnsi="Calibri" w:cs="Times New Roman"/>
                <w:b/>
                <w:sz w:val="22"/>
                <w:lang w:bidi="en-US"/>
              </w:rPr>
              <w:t xml:space="preserve">: </w:t>
            </w:r>
            <w:r w:rsidRPr="005E4E90">
              <w:rPr>
                <w:rFonts w:ascii="Calibri" w:eastAsia="Times New Roman" w:hAnsi="Calibri" w:cs="Times New Roman"/>
                <w:b/>
                <w:sz w:val="22"/>
                <w:lang w:bidi="en-US"/>
              </w:rPr>
              <w:t>Establish baseline measures to inform monitoring and evaluation of the Strategy</w:t>
            </w:r>
            <w:r>
              <w:rPr>
                <w:rFonts w:ascii="Calibri" w:eastAsia="Times New Roman" w:hAnsi="Calibri" w:cs="Times New Roman"/>
                <w:b/>
                <w:sz w:val="22"/>
                <w:lang w:bidi="en-US"/>
              </w:rPr>
              <w:t>.</w:t>
            </w:r>
          </w:p>
        </w:tc>
      </w:tr>
      <w:tr w:rsidR="00077FD4" w:rsidRPr="005A1646" w14:paraId="53A555DC" w14:textId="77777777" w:rsidTr="008F74B4">
        <w:trPr>
          <w:cantSplit/>
          <w:trHeight w:val="245"/>
        </w:trPr>
        <w:tc>
          <w:tcPr>
            <w:tcW w:w="1274" w:type="dxa"/>
            <w:shd w:val="clear" w:color="auto" w:fill="FDE9D9" w:themeFill="accent6" w:themeFillTint="33"/>
          </w:tcPr>
          <w:p w14:paraId="6F57D247" w14:textId="77777777" w:rsidR="00077FD4" w:rsidRPr="005A1646" w:rsidRDefault="00077FD4" w:rsidP="00EA59CD">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8" w:type="dxa"/>
            <w:shd w:val="clear" w:color="auto" w:fill="auto"/>
          </w:tcPr>
          <w:p w14:paraId="172AEB3A" w14:textId="77777777" w:rsidR="00077FD4" w:rsidRPr="00E07247" w:rsidRDefault="00077FD4" w:rsidP="00B80B0C">
            <w:pPr>
              <w:rPr>
                <w:rFonts w:ascii="Calibri" w:eastAsia="Calibri" w:hAnsi="Calibri"/>
                <w:sz w:val="22"/>
              </w:rPr>
            </w:pPr>
            <w:r>
              <w:rPr>
                <w:rFonts w:ascii="Calibri" w:eastAsia="Calibri" w:hAnsi="Calibri"/>
                <w:b/>
                <w:sz w:val="22"/>
              </w:rPr>
              <w:t>7.3</w:t>
            </w:r>
            <w:r w:rsidRPr="00453B52">
              <w:rPr>
                <w:rFonts w:ascii="Calibri" w:eastAsia="Calibri" w:hAnsi="Calibri"/>
                <w:b/>
                <w:sz w:val="22"/>
              </w:rPr>
              <w:t>.</w:t>
            </w:r>
            <w:r>
              <w:rPr>
                <w:rFonts w:ascii="Calibri" w:eastAsia="Calibri" w:hAnsi="Calibri"/>
                <w:b/>
                <w:sz w:val="22"/>
              </w:rPr>
              <w:t>1</w:t>
            </w:r>
            <w:r>
              <w:rPr>
                <w:rFonts w:ascii="Calibri" w:eastAsia="Calibri" w:hAnsi="Calibri"/>
                <w:sz w:val="22"/>
              </w:rPr>
              <w:t xml:space="preserve"> Work with the Australian Strategic and Technical Advisory Group on AMR to identify indicators and set targets to monitor progress against the Objective of the National AMR Strategy.</w:t>
            </w:r>
          </w:p>
        </w:tc>
        <w:tc>
          <w:tcPr>
            <w:tcW w:w="3973" w:type="dxa"/>
            <w:shd w:val="clear" w:color="auto" w:fill="auto"/>
          </w:tcPr>
          <w:p w14:paraId="648EC63E" w14:textId="1BE92B9F" w:rsidR="00077FD4" w:rsidRPr="005A1646" w:rsidRDefault="00077FD4" w:rsidP="00EA59CD">
            <w:pPr>
              <w:rPr>
                <w:rFonts w:ascii="Calibri" w:eastAsia="Calibri" w:hAnsi="Calibri"/>
                <w:sz w:val="22"/>
              </w:rPr>
            </w:pPr>
            <w:r>
              <w:rPr>
                <w:rFonts w:ascii="Calibri" w:eastAsia="Calibri" w:hAnsi="Calibri"/>
                <w:sz w:val="22"/>
              </w:rPr>
              <w:t>AMRPC Steering Group</w:t>
            </w:r>
            <w:r w:rsidR="00A64371">
              <w:rPr>
                <w:rFonts w:ascii="Calibri" w:eastAsia="Calibri" w:hAnsi="Calibri"/>
                <w:sz w:val="22"/>
              </w:rPr>
              <w:t>*</w:t>
            </w:r>
          </w:p>
        </w:tc>
        <w:tc>
          <w:tcPr>
            <w:tcW w:w="1979" w:type="dxa"/>
            <w:shd w:val="clear" w:color="auto" w:fill="auto"/>
          </w:tcPr>
          <w:p w14:paraId="54581EE0" w14:textId="77777777" w:rsidR="00077FD4" w:rsidRDefault="00077FD4" w:rsidP="00EA59CD">
            <w:pPr>
              <w:rPr>
                <w:rFonts w:ascii="Calibri" w:eastAsia="Calibri" w:hAnsi="Calibri"/>
                <w:sz w:val="22"/>
              </w:rPr>
            </w:pPr>
            <w:r>
              <w:rPr>
                <w:rFonts w:ascii="Calibri" w:eastAsia="Calibri" w:hAnsi="Calibri"/>
                <w:sz w:val="22"/>
              </w:rPr>
              <w:t>June 2017</w:t>
            </w:r>
          </w:p>
        </w:tc>
      </w:tr>
      <w:tr w:rsidR="00077FD4" w:rsidRPr="005A1646" w14:paraId="5A1DE3EB" w14:textId="77777777" w:rsidTr="005E4E90">
        <w:trPr>
          <w:cantSplit/>
          <w:trHeight w:val="245"/>
        </w:trPr>
        <w:tc>
          <w:tcPr>
            <w:tcW w:w="1274" w:type="dxa"/>
            <w:tcBorders>
              <w:bottom w:val="single" w:sz="4" w:space="0" w:color="auto"/>
            </w:tcBorders>
            <w:shd w:val="clear" w:color="auto" w:fill="DAEEF3" w:themeFill="accent5" w:themeFillTint="33"/>
          </w:tcPr>
          <w:p w14:paraId="6FAD9147" w14:textId="77777777" w:rsidR="00077FD4" w:rsidRPr="005A1646" w:rsidRDefault="00077FD4" w:rsidP="008D2C6E">
            <w:pPr>
              <w:rPr>
                <w:rFonts w:ascii="Calibri" w:eastAsia="Times New Roman" w:hAnsi="Calibri" w:cs="Times New Roman"/>
                <w:i/>
                <w:sz w:val="22"/>
                <w:lang w:bidi="en-US"/>
              </w:rPr>
            </w:pPr>
            <w:r w:rsidRPr="005A1646">
              <w:rPr>
                <w:rFonts w:ascii="Calibri" w:eastAsia="Times New Roman" w:hAnsi="Calibri" w:cs="Times New Roman"/>
                <w:i/>
                <w:sz w:val="22"/>
                <w:lang w:bidi="en-US"/>
              </w:rPr>
              <w:t>Human Health</w:t>
            </w:r>
          </w:p>
        </w:tc>
        <w:tc>
          <w:tcPr>
            <w:tcW w:w="6948" w:type="dxa"/>
            <w:tcBorders>
              <w:bottom w:val="single" w:sz="4" w:space="0" w:color="auto"/>
            </w:tcBorders>
            <w:shd w:val="clear" w:color="auto" w:fill="auto"/>
          </w:tcPr>
          <w:p w14:paraId="70AB363E" w14:textId="77777777" w:rsidR="00077FD4" w:rsidRPr="00573BDF" w:rsidRDefault="00077FD4" w:rsidP="004B3CB6">
            <w:pPr>
              <w:rPr>
                <w:rFonts w:ascii="Calibri" w:hAnsi="Calibri"/>
                <w:sz w:val="22"/>
              </w:rPr>
            </w:pPr>
            <w:r w:rsidRPr="00573BDF">
              <w:rPr>
                <w:rFonts w:ascii="Calibri" w:eastAsia="Calibri" w:hAnsi="Calibri"/>
                <w:b/>
                <w:sz w:val="22"/>
              </w:rPr>
              <w:t xml:space="preserve">7.3.2 </w:t>
            </w:r>
            <w:r w:rsidRPr="00573BDF">
              <w:rPr>
                <w:rFonts w:ascii="Calibri" w:eastAsia="Calibri" w:hAnsi="Calibri"/>
                <w:sz w:val="22"/>
              </w:rPr>
              <w:t>Publish</w:t>
            </w:r>
            <w:r w:rsidRPr="00573BDF">
              <w:rPr>
                <w:rFonts w:asciiTheme="minorHAnsi" w:hAnsiTheme="minorHAnsi"/>
                <w:sz w:val="22"/>
              </w:rPr>
              <w:t xml:space="preserve"> a National Report to provide a comprehensive picture of antimicrobial resistance, antimicrobial use and appropriateness of prescribing in Australia (hospital and community), and set a baseline for monitoring over time.</w:t>
            </w:r>
          </w:p>
        </w:tc>
        <w:tc>
          <w:tcPr>
            <w:tcW w:w="3973" w:type="dxa"/>
            <w:tcBorders>
              <w:bottom w:val="single" w:sz="4" w:space="0" w:color="auto"/>
            </w:tcBorders>
            <w:shd w:val="clear" w:color="auto" w:fill="auto"/>
          </w:tcPr>
          <w:p w14:paraId="734CE6A0" w14:textId="5B3B469B" w:rsidR="00077FD4" w:rsidRPr="005A1646" w:rsidRDefault="00077FD4" w:rsidP="002273B8">
            <w:pPr>
              <w:rPr>
                <w:rFonts w:ascii="Calibri" w:eastAsia="Times New Roman" w:hAnsi="Calibri" w:cs="Times New Roman"/>
                <w:sz w:val="22"/>
                <w:lang w:bidi="en-US"/>
              </w:rPr>
            </w:pPr>
            <w:r>
              <w:rPr>
                <w:rFonts w:ascii="Calibri" w:eastAsia="Calibri" w:hAnsi="Calibri"/>
                <w:sz w:val="22"/>
              </w:rPr>
              <w:t>ACSQHC</w:t>
            </w:r>
            <w:r w:rsidR="00A64371">
              <w:rPr>
                <w:rFonts w:ascii="Calibri" w:eastAsia="Calibri" w:hAnsi="Calibri"/>
                <w:sz w:val="22"/>
              </w:rPr>
              <w:t>*</w:t>
            </w:r>
          </w:p>
        </w:tc>
        <w:tc>
          <w:tcPr>
            <w:tcW w:w="1979" w:type="dxa"/>
            <w:tcBorders>
              <w:bottom w:val="single" w:sz="4" w:space="0" w:color="auto"/>
            </w:tcBorders>
            <w:shd w:val="clear" w:color="auto" w:fill="auto"/>
          </w:tcPr>
          <w:p w14:paraId="68387CF0" w14:textId="77777777" w:rsidR="00077FD4" w:rsidRPr="005A1646" w:rsidRDefault="00077FD4" w:rsidP="008D2C6E">
            <w:pPr>
              <w:rPr>
                <w:rFonts w:asciiTheme="minorHAnsi" w:eastAsia="Times New Roman" w:hAnsiTheme="minorHAnsi" w:cs="Times New Roman"/>
                <w:sz w:val="22"/>
                <w:lang w:val="en-US"/>
              </w:rPr>
            </w:pPr>
            <w:r>
              <w:rPr>
                <w:rFonts w:ascii="Calibri" w:eastAsia="Calibri" w:hAnsi="Calibri"/>
                <w:sz w:val="22"/>
              </w:rPr>
              <w:t>June 2016</w:t>
            </w:r>
          </w:p>
        </w:tc>
      </w:tr>
      <w:tr w:rsidR="005E4E90" w:rsidRPr="005A1646" w14:paraId="00D8986A" w14:textId="77777777" w:rsidTr="005E4E90">
        <w:trPr>
          <w:cantSplit/>
          <w:trHeight w:val="226"/>
        </w:trPr>
        <w:tc>
          <w:tcPr>
            <w:tcW w:w="14174" w:type="dxa"/>
            <w:gridSpan w:val="4"/>
            <w:shd w:val="clear" w:color="auto" w:fill="F2F2F2" w:themeFill="background1" w:themeFillShade="F2"/>
          </w:tcPr>
          <w:p w14:paraId="592879E1" w14:textId="339CDA90" w:rsidR="005E4E90" w:rsidRDefault="00612BD4" w:rsidP="00572779">
            <w:pPr>
              <w:rPr>
                <w:rFonts w:ascii="Calibri" w:eastAsia="Calibri" w:hAnsi="Calibri"/>
                <w:sz w:val="22"/>
              </w:rPr>
            </w:pPr>
            <w:r w:rsidRPr="00080B40">
              <w:rPr>
                <w:rFonts w:ascii="Calibri" w:eastAsia="Times New Roman" w:hAnsi="Calibri" w:cs="Times New Roman"/>
                <w:b/>
                <w:sz w:val="22"/>
                <w:lang w:bidi="en-US"/>
              </w:rPr>
              <w:t>Priority Area for Action</w:t>
            </w:r>
            <w:r>
              <w:rPr>
                <w:rFonts w:ascii="Calibri" w:eastAsia="Times New Roman" w:hAnsi="Calibri" w:cs="Times New Roman"/>
                <w:b/>
                <w:sz w:val="22"/>
                <w:lang w:bidi="en-US"/>
              </w:rPr>
              <w:t xml:space="preserve"> </w:t>
            </w:r>
            <w:r w:rsidRPr="00612BD4">
              <w:rPr>
                <w:rFonts w:ascii="Calibri" w:eastAsia="Times New Roman" w:hAnsi="Calibri" w:cs="Times New Roman"/>
                <w:b/>
                <w:sz w:val="22"/>
                <w:lang w:bidi="en-US"/>
              </w:rPr>
              <w:t>7.4</w:t>
            </w:r>
            <w:r>
              <w:rPr>
                <w:rFonts w:ascii="Calibri" w:eastAsia="Times New Roman" w:hAnsi="Calibri" w:cs="Times New Roman"/>
                <w:b/>
                <w:sz w:val="22"/>
                <w:lang w:bidi="en-US"/>
              </w:rPr>
              <w:t xml:space="preserve">: </w:t>
            </w:r>
            <w:r w:rsidRPr="00612BD4">
              <w:rPr>
                <w:rFonts w:ascii="Calibri" w:eastAsia="Times New Roman" w:hAnsi="Calibri" w:cs="Times New Roman"/>
                <w:b/>
                <w:sz w:val="22"/>
                <w:lang w:bidi="en-US"/>
              </w:rPr>
              <w:t>Review regulation (legislated and other) relevant to antimicrobial resistance and antibiotic usage</w:t>
            </w:r>
            <w:r>
              <w:rPr>
                <w:rFonts w:ascii="Calibri" w:eastAsia="Times New Roman" w:hAnsi="Calibri" w:cs="Times New Roman"/>
                <w:b/>
                <w:sz w:val="22"/>
                <w:lang w:bidi="en-US"/>
              </w:rPr>
              <w:t>.</w:t>
            </w:r>
          </w:p>
        </w:tc>
      </w:tr>
      <w:tr w:rsidR="00077FD4" w:rsidRPr="005A1646" w14:paraId="606B5C23" w14:textId="77777777" w:rsidTr="008F74B4">
        <w:trPr>
          <w:cantSplit/>
          <w:trHeight w:val="226"/>
        </w:trPr>
        <w:tc>
          <w:tcPr>
            <w:tcW w:w="1274" w:type="dxa"/>
            <w:shd w:val="clear" w:color="auto" w:fill="FDE9D9" w:themeFill="accent6" w:themeFillTint="33"/>
          </w:tcPr>
          <w:p w14:paraId="4FFC504F" w14:textId="77777777" w:rsidR="00077FD4" w:rsidRPr="00646379" w:rsidRDefault="00077FD4" w:rsidP="00572779">
            <w:pPr>
              <w:rPr>
                <w:rFonts w:ascii="Calibri" w:eastAsia="Times New Roman" w:hAnsi="Calibri" w:cs="Times New Roman"/>
                <w:i/>
                <w:sz w:val="22"/>
                <w:lang w:bidi="en-US"/>
              </w:rPr>
            </w:pPr>
            <w:r w:rsidRPr="00646379">
              <w:rPr>
                <w:rFonts w:ascii="Calibri" w:eastAsia="Times New Roman" w:hAnsi="Calibri" w:cs="Times New Roman"/>
                <w:i/>
                <w:sz w:val="22"/>
                <w:lang w:bidi="en-US"/>
              </w:rPr>
              <w:t>One Health</w:t>
            </w:r>
          </w:p>
        </w:tc>
        <w:tc>
          <w:tcPr>
            <w:tcW w:w="6948" w:type="dxa"/>
            <w:shd w:val="clear" w:color="auto" w:fill="auto"/>
          </w:tcPr>
          <w:p w14:paraId="1DA1D765" w14:textId="67AF6521" w:rsidR="00077FD4" w:rsidRPr="00757AB4" w:rsidRDefault="00077FD4" w:rsidP="002273B8">
            <w:pPr>
              <w:rPr>
                <w:rFonts w:ascii="Calibri" w:eastAsia="Times New Roman" w:hAnsi="Calibri" w:cs="Times New Roman"/>
                <w:sz w:val="20"/>
                <w:szCs w:val="20"/>
                <w:lang w:bidi="en-US"/>
              </w:rPr>
            </w:pPr>
            <w:r>
              <w:rPr>
                <w:rFonts w:ascii="Calibri" w:eastAsia="Calibri" w:hAnsi="Calibri"/>
                <w:b/>
                <w:sz w:val="22"/>
              </w:rPr>
              <w:t>7.4</w:t>
            </w:r>
            <w:r w:rsidRPr="00453B52">
              <w:rPr>
                <w:rFonts w:ascii="Calibri" w:eastAsia="Calibri" w:hAnsi="Calibri"/>
                <w:b/>
                <w:sz w:val="22"/>
              </w:rPr>
              <w:t>.1</w:t>
            </w:r>
            <w:r>
              <w:rPr>
                <w:rFonts w:ascii="Calibri" w:eastAsia="Calibri" w:hAnsi="Calibri"/>
                <w:sz w:val="22"/>
              </w:rPr>
              <w:t xml:space="preserve"> </w:t>
            </w:r>
            <w:r w:rsidRPr="00D55BA6">
              <w:rPr>
                <w:rFonts w:ascii="Calibri" w:eastAsia="Calibri" w:hAnsi="Calibri"/>
                <w:sz w:val="22"/>
              </w:rPr>
              <w:t>Codex Alimentarius</w:t>
            </w:r>
            <w:r w:rsidR="000B6A86">
              <w:rPr>
                <w:rFonts w:ascii="Calibri" w:eastAsia="Calibri" w:hAnsi="Calibri"/>
                <w:sz w:val="22"/>
              </w:rPr>
              <w:t>—</w:t>
            </w:r>
            <w:r w:rsidRPr="00D55BA6">
              <w:rPr>
                <w:rFonts w:ascii="Calibri" w:eastAsia="Calibri" w:hAnsi="Calibri"/>
                <w:sz w:val="22"/>
              </w:rPr>
              <w:t>review of practices and guidelines relating to antimicrobial resistance and identify major capacity development gaps and other challenges in implementation.</w:t>
            </w:r>
          </w:p>
        </w:tc>
        <w:tc>
          <w:tcPr>
            <w:tcW w:w="3973" w:type="dxa"/>
            <w:shd w:val="clear" w:color="auto" w:fill="auto"/>
          </w:tcPr>
          <w:p w14:paraId="64D0F85C" w14:textId="0C108BF7" w:rsidR="00077FD4" w:rsidRPr="00757AB4" w:rsidRDefault="00077FD4" w:rsidP="00572779">
            <w:pPr>
              <w:rPr>
                <w:rFonts w:ascii="Calibri" w:eastAsia="Times New Roman" w:hAnsi="Calibri" w:cs="Times New Roman"/>
                <w:sz w:val="20"/>
                <w:szCs w:val="20"/>
                <w:lang w:bidi="en-US"/>
              </w:rPr>
            </w:pPr>
            <w:r>
              <w:rPr>
                <w:rFonts w:ascii="Calibri" w:eastAsia="Calibri" w:hAnsi="Calibri"/>
                <w:sz w:val="22"/>
              </w:rPr>
              <w:t>Australian Government Departments of Agriculture and Water Resources and Health</w:t>
            </w:r>
            <w:r w:rsidR="00A64371">
              <w:rPr>
                <w:rFonts w:ascii="Calibri" w:eastAsia="Calibri" w:hAnsi="Calibri"/>
                <w:sz w:val="22"/>
              </w:rPr>
              <w:t>*</w:t>
            </w:r>
          </w:p>
        </w:tc>
        <w:tc>
          <w:tcPr>
            <w:tcW w:w="1979" w:type="dxa"/>
            <w:shd w:val="clear" w:color="auto" w:fill="auto"/>
          </w:tcPr>
          <w:p w14:paraId="3FD4C3E1" w14:textId="77777777" w:rsidR="00077FD4" w:rsidRPr="00757AB4" w:rsidRDefault="00077FD4" w:rsidP="00572779">
            <w:pPr>
              <w:rPr>
                <w:rFonts w:asciiTheme="minorHAnsi" w:eastAsia="Times New Roman" w:hAnsiTheme="minorHAnsi" w:cs="Times New Roman"/>
                <w:i/>
                <w:sz w:val="20"/>
                <w:szCs w:val="20"/>
                <w:lang w:bidi="en-US"/>
              </w:rPr>
            </w:pPr>
            <w:r>
              <w:rPr>
                <w:rFonts w:ascii="Calibri" w:eastAsia="Calibri" w:hAnsi="Calibri"/>
                <w:sz w:val="22"/>
              </w:rPr>
              <w:t>July 2016</w:t>
            </w:r>
          </w:p>
        </w:tc>
      </w:tr>
    </w:tbl>
    <w:p w14:paraId="11BA9CE9" w14:textId="77777777" w:rsidR="00ED316C" w:rsidRDefault="00ED316C" w:rsidP="0020132C">
      <w:pPr>
        <w:rPr>
          <w:rFonts w:ascii="Calibri" w:eastAsia="Times New Roman" w:hAnsi="Calibri" w:cs="Times New Roman"/>
          <w:noProof/>
          <w:sz w:val="32"/>
          <w:szCs w:val="32"/>
        </w:rPr>
        <w:sectPr w:rsidR="00ED316C">
          <w:footerReference w:type="default" r:id="rId17"/>
          <w:pgSz w:w="16838" w:h="11906" w:orient="landscape"/>
          <w:pgMar w:top="1440" w:right="1440" w:bottom="1440" w:left="1440" w:header="708" w:footer="708" w:gutter="0"/>
          <w:cols w:space="708"/>
          <w:docGrid w:linePitch="360"/>
        </w:sectPr>
      </w:pPr>
    </w:p>
    <w:p w14:paraId="3F22433A" w14:textId="2CD9249C" w:rsidR="00D77267" w:rsidRDefault="00D77267" w:rsidP="00D77267">
      <w:pPr>
        <w:pStyle w:val="Heading1"/>
        <w:spacing w:before="240" w:after="120"/>
        <w:rPr>
          <w:rFonts w:eastAsia="Times New Roman"/>
        </w:rPr>
      </w:pPr>
      <w:r>
        <w:rPr>
          <w:rFonts w:eastAsia="Times New Roman"/>
        </w:rPr>
        <w:lastRenderedPageBreak/>
        <w:t>Acronyms and abbreviations</w:t>
      </w:r>
    </w:p>
    <w:tbl>
      <w:tblPr>
        <w:tblStyle w:val="TableGrid"/>
        <w:tblW w:w="10031" w:type="dxa"/>
        <w:shd w:val="clear" w:color="auto" w:fill="FFFFFF" w:themeFill="background1"/>
        <w:tblLook w:val="04A0" w:firstRow="1" w:lastRow="0" w:firstColumn="1" w:lastColumn="0" w:noHBand="0" w:noVBand="1"/>
        <w:tblCaption w:val="Table of acronyms and abbreviations"/>
      </w:tblPr>
      <w:tblGrid>
        <w:gridCol w:w="1809"/>
        <w:gridCol w:w="8222"/>
      </w:tblGrid>
      <w:tr w:rsidR="00D77267" w:rsidRPr="00ED316C" w14:paraId="37E1138D" w14:textId="77777777" w:rsidTr="003675F3">
        <w:trPr>
          <w:tblHeader/>
        </w:trPr>
        <w:tc>
          <w:tcPr>
            <w:tcW w:w="1809" w:type="dxa"/>
            <w:shd w:val="clear" w:color="auto" w:fill="FFFFFF" w:themeFill="background1"/>
          </w:tcPr>
          <w:p w14:paraId="2079E4D5" w14:textId="77777777" w:rsidR="00D77267" w:rsidRPr="00ED316C" w:rsidRDefault="00D77267" w:rsidP="0003229E">
            <w:pPr>
              <w:rPr>
                <w:sz w:val="22"/>
              </w:rPr>
            </w:pPr>
            <w:r w:rsidRPr="00ED316C">
              <w:rPr>
                <w:rFonts w:asciiTheme="minorHAnsi" w:hAnsiTheme="minorHAnsi"/>
                <w:b/>
                <w:sz w:val="22"/>
              </w:rPr>
              <w:t>AAW</w:t>
            </w:r>
          </w:p>
        </w:tc>
        <w:tc>
          <w:tcPr>
            <w:tcW w:w="8222" w:type="dxa"/>
            <w:shd w:val="clear" w:color="auto" w:fill="FFFFFF" w:themeFill="background1"/>
          </w:tcPr>
          <w:p w14:paraId="7F4C9445" w14:textId="77777777" w:rsidR="00D77267" w:rsidRPr="00ED316C" w:rsidRDefault="00D77267" w:rsidP="0003229E">
            <w:pPr>
              <w:rPr>
                <w:sz w:val="22"/>
              </w:rPr>
            </w:pPr>
            <w:r w:rsidRPr="00ED316C">
              <w:rPr>
                <w:rFonts w:asciiTheme="minorHAnsi" w:hAnsiTheme="minorHAnsi"/>
                <w:sz w:val="22"/>
              </w:rPr>
              <w:t>Antibiotic Awareness Week</w:t>
            </w:r>
          </w:p>
        </w:tc>
      </w:tr>
      <w:tr w:rsidR="00D77267" w:rsidRPr="00ED316C" w14:paraId="2D0B6710" w14:textId="77777777" w:rsidTr="00612BD4">
        <w:tc>
          <w:tcPr>
            <w:tcW w:w="1809" w:type="dxa"/>
            <w:shd w:val="clear" w:color="auto" w:fill="FFFFFF" w:themeFill="background1"/>
          </w:tcPr>
          <w:p w14:paraId="50B7E50F" w14:textId="77777777" w:rsidR="00D77267" w:rsidRPr="00ED316C" w:rsidRDefault="00D77267" w:rsidP="0003229E">
            <w:pPr>
              <w:rPr>
                <w:rFonts w:asciiTheme="minorHAnsi" w:hAnsiTheme="minorHAnsi"/>
                <w:b/>
                <w:sz w:val="22"/>
              </w:rPr>
            </w:pPr>
            <w:r w:rsidRPr="00ED316C">
              <w:rPr>
                <w:rFonts w:asciiTheme="minorHAnsi" w:hAnsiTheme="minorHAnsi"/>
                <w:b/>
                <w:sz w:val="22"/>
              </w:rPr>
              <w:t>ACT</w:t>
            </w:r>
          </w:p>
        </w:tc>
        <w:tc>
          <w:tcPr>
            <w:tcW w:w="8222" w:type="dxa"/>
            <w:shd w:val="clear" w:color="auto" w:fill="FFFFFF" w:themeFill="background1"/>
          </w:tcPr>
          <w:p w14:paraId="39DB4C50" w14:textId="77777777" w:rsidR="00D77267" w:rsidRPr="00ED316C" w:rsidRDefault="00D77267" w:rsidP="0003229E">
            <w:pPr>
              <w:rPr>
                <w:rFonts w:asciiTheme="minorHAnsi" w:hAnsiTheme="minorHAnsi"/>
                <w:sz w:val="22"/>
              </w:rPr>
            </w:pPr>
            <w:r w:rsidRPr="00ED316C">
              <w:rPr>
                <w:rFonts w:asciiTheme="minorHAnsi" w:hAnsiTheme="minorHAnsi"/>
                <w:sz w:val="22"/>
              </w:rPr>
              <w:t>Australian Capital Territory</w:t>
            </w:r>
          </w:p>
        </w:tc>
      </w:tr>
      <w:tr w:rsidR="00AD6BB6" w:rsidRPr="00ED316C" w14:paraId="28767214" w14:textId="77777777" w:rsidTr="00612BD4">
        <w:tc>
          <w:tcPr>
            <w:tcW w:w="1809" w:type="dxa"/>
            <w:shd w:val="clear" w:color="auto" w:fill="FFFFFF" w:themeFill="background1"/>
          </w:tcPr>
          <w:p w14:paraId="297DAE06" w14:textId="77777777" w:rsidR="00AD6BB6" w:rsidRPr="00ED316C" w:rsidRDefault="00AD6BB6" w:rsidP="0003229E">
            <w:pPr>
              <w:rPr>
                <w:rFonts w:asciiTheme="minorHAnsi" w:hAnsiTheme="minorHAnsi"/>
                <w:b/>
                <w:sz w:val="22"/>
              </w:rPr>
            </w:pPr>
            <w:r w:rsidRPr="00ED316C">
              <w:rPr>
                <w:rFonts w:asciiTheme="minorHAnsi" w:hAnsiTheme="minorHAnsi"/>
                <w:b/>
                <w:sz w:val="22"/>
              </w:rPr>
              <w:t>ACSQHC</w:t>
            </w:r>
          </w:p>
        </w:tc>
        <w:tc>
          <w:tcPr>
            <w:tcW w:w="8222" w:type="dxa"/>
            <w:shd w:val="clear" w:color="auto" w:fill="FFFFFF" w:themeFill="background1"/>
          </w:tcPr>
          <w:p w14:paraId="5589F485" w14:textId="77777777" w:rsidR="00AD6BB6" w:rsidRPr="00ED316C" w:rsidRDefault="00AD6BB6" w:rsidP="0003229E">
            <w:pPr>
              <w:rPr>
                <w:rFonts w:asciiTheme="minorHAnsi" w:hAnsiTheme="minorHAnsi"/>
                <w:sz w:val="22"/>
              </w:rPr>
            </w:pPr>
            <w:r w:rsidRPr="00ED316C">
              <w:rPr>
                <w:rFonts w:asciiTheme="minorHAnsi" w:hAnsiTheme="minorHAnsi"/>
                <w:sz w:val="22"/>
              </w:rPr>
              <w:t>Australian Commission on Safety and Quality in Health Care</w:t>
            </w:r>
          </w:p>
        </w:tc>
      </w:tr>
      <w:tr w:rsidR="00D77267" w:rsidRPr="00ED316C" w14:paraId="2E815867" w14:textId="77777777" w:rsidTr="00612BD4">
        <w:tc>
          <w:tcPr>
            <w:tcW w:w="1809" w:type="dxa"/>
            <w:shd w:val="clear" w:color="auto" w:fill="FFFFFF" w:themeFill="background1"/>
          </w:tcPr>
          <w:p w14:paraId="630321FC" w14:textId="77777777" w:rsidR="00D77267" w:rsidRPr="00ED316C" w:rsidRDefault="00D77267" w:rsidP="0003229E">
            <w:pPr>
              <w:rPr>
                <w:rFonts w:asciiTheme="minorHAnsi" w:hAnsiTheme="minorHAnsi"/>
                <w:b/>
                <w:sz w:val="22"/>
              </w:rPr>
            </w:pPr>
            <w:r w:rsidRPr="00ED316C">
              <w:rPr>
                <w:rFonts w:asciiTheme="minorHAnsi" w:hAnsiTheme="minorHAnsi"/>
                <w:b/>
                <w:sz w:val="22"/>
              </w:rPr>
              <w:t>AMR</w:t>
            </w:r>
          </w:p>
        </w:tc>
        <w:tc>
          <w:tcPr>
            <w:tcW w:w="8222" w:type="dxa"/>
            <w:shd w:val="clear" w:color="auto" w:fill="FFFFFF" w:themeFill="background1"/>
          </w:tcPr>
          <w:p w14:paraId="0A3BADA5" w14:textId="77777777" w:rsidR="00D77267" w:rsidRPr="00ED316C" w:rsidRDefault="00D77267" w:rsidP="0003229E">
            <w:pPr>
              <w:rPr>
                <w:rFonts w:asciiTheme="minorHAnsi" w:hAnsiTheme="minorHAnsi"/>
                <w:sz w:val="22"/>
              </w:rPr>
            </w:pPr>
            <w:r w:rsidRPr="00ED316C">
              <w:rPr>
                <w:rFonts w:asciiTheme="minorHAnsi" w:hAnsiTheme="minorHAnsi"/>
                <w:sz w:val="22"/>
              </w:rPr>
              <w:t>Antimicrobial resistance</w:t>
            </w:r>
          </w:p>
        </w:tc>
      </w:tr>
      <w:tr w:rsidR="00D77267" w:rsidRPr="00ED316C" w14:paraId="6373645A" w14:textId="77777777" w:rsidTr="00612BD4">
        <w:tc>
          <w:tcPr>
            <w:tcW w:w="1809" w:type="dxa"/>
            <w:shd w:val="clear" w:color="auto" w:fill="FFFFFF" w:themeFill="background1"/>
          </w:tcPr>
          <w:p w14:paraId="33292981" w14:textId="77777777" w:rsidR="00D77267" w:rsidRPr="00ED316C" w:rsidRDefault="00D77267" w:rsidP="0003229E">
            <w:pPr>
              <w:rPr>
                <w:sz w:val="22"/>
              </w:rPr>
            </w:pPr>
            <w:r w:rsidRPr="00ED316C">
              <w:rPr>
                <w:rFonts w:asciiTheme="minorHAnsi" w:hAnsiTheme="minorHAnsi"/>
                <w:b/>
                <w:sz w:val="22"/>
              </w:rPr>
              <w:t>AMRPC</w:t>
            </w:r>
          </w:p>
        </w:tc>
        <w:tc>
          <w:tcPr>
            <w:tcW w:w="8222" w:type="dxa"/>
            <w:shd w:val="clear" w:color="auto" w:fill="FFFFFF" w:themeFill="background1"/>
          </w:tcPr>
          <w:p w14:paraId="4D2A1BA5" w14:textId="77777777" w:rsidR="00D77267" w:rsidRPr="00ED316C" w:rsidRDefault="00D77267" w:rsidP="0003229E">
            <w:pPr>
              <w:rPr>
                <w:sz w:val="22"/>
              </w:rPr>
            </w:pPr>
            <w:r w:rsidRPr="00ED316C">
              <w:rPr>
                <w:rFonts w:asciiTheme="minorHAnsi" w:hAnsiTheme="minorHAnsi"/>
                <w:sz w:val="22"/>
              </w:rPr>
              <w:t>Antimicrobial Resistance Prevention and Containment Steering Group</w:t>
            </w:r>
          </w:p>
        </w:tc>
      </w:tr>
      <w:tr w:rsidR="00D77267" w:rsidRPr="00ED316C" w14:paraId="7CB4FDC3" w14:textId="77777777" w:rsidTr="00612BD4">
        <w:tc>
          <w:tcPr>
            <w:tcW w:w="1809" w:type="dxa"/>
            <w:tcBorders>
              <w:bottom w:val="single" w:sz="4" w:space="0" w:color="auto"/>
            </w:tcBorders>
            <w:shd w:val="clear" w:color="auto" w:fill="FFFFFF" w:themeFill="background1"/>
          </w:tcPr>
          <w:p w14:paraId="5CDDC19C" w14:textId="77777777" w:rsidR="00D77267" w:rsidRPr="00ED316C" w:rsidRDefault="00D77267" w:rsidP="0003229E">
            <w:pPr>
              <w:rPr>
                <w:sz w:val="22"/>
              </w:rPr>
            </w:pPr>
            <w:r w:rsidRPr="00ED316C">
              <w:rPr>
                <w:rFonts w:asciiTheme="minorHAnsi" w:hAnsiTheme="minorHAnsi"/>
                <w:b/>
                <w:sz w:val="22"/>
              </w:rPr>
              <w:t>AMS</w:t>
            </w:r>
          </w:p>
        </w:tc>
        <w:tc>
          <w:tcPr>
            <w:tcW w:w="8222" w:type="dxa"/>
            <w:tcBorders>
              <w:bottom w:val="single" w:sz="4" w:space="0" w:color="auto"/>
            </w:tcBorders>
            <w:shd w:val="clear" w:color="auto" w:fill="FFFFFF" w:themeFill="background1"/>
          </w:tcPr>
          <w:p w14:paraId="4259739C" w14:textId="77777777" w:rsidR="00D77267" w:rsidRPr="00ED316C" w:rsidRDefault="00D77267" w:rsidP="0003229E">
            <w:pPr>
              <w:rPr>
                <w:sz w:val="22"/>
              </w:rPr>
            </w:pPr>
            <w:r w:rsidRPr="00ED316C">
              <w:rPr>
                <w:rFonts w:asciiTheme="minorHAnsi" w:hAnsiTheme="minorHAnsi"/>
                <w:sz w:val="22"/>
              </w:rPr>
              <w:t>Antimicrobial stewardship</w:t>
            </w:r>
          </w:p>
        </w:tc>
      </w:tr>
      <w:tr w:rsidR="00D77267" w:rsidRPr="00ED316C" w14:paraId="6CF5F105" w14:textId="77777777" w:rsidTr="00612BD4">
        <w:tc>
          <w:tcPr>
            <w:tcW w:w="1809" w:type="dxa"/>
            <w:shd w:val="clear" w:color="auto" w:fill="auto"/>
          </w:tcPr>
          <w:p w14:paraId="467816BA" w14:textId="77777777" w:rsidR="00D77267" w:rsidRPr="00ED316C" w:rsidRDefault="00D77267" w:rsidP="0003229E">
            <w:pPr>
              <w:rPr>
                <w:sz w:val="22"/>
              </w:rPr>
            </w:pPr>
            <w:r w:rsidRPr="00ED316C">
              <w:rPr>
                <w:rFonts w:asciiTheme="minorHAnsi" w:hAnsiTheme="minorHAnsi"/>
                <w:b/>
                <w:sz w:val="22"/>
              </w:rPr>
              <w:t>ASTAG</w:t>
            </w:r>
          </w:p>
        </w:tc>
        <w:tc>
          <w:tcPr>
            <w:tcW w:w="8222" w:type="dxa"/>
            <w:shd w:val="clear" w:color="auto" w:fill="auto"/>
          </w:tcPr>
          <w:p w14:paraId="080CC533" w14:textId="77777777" w:rsidR="00D77267" w:rsidRPr="00ED316C" w:rsidRDefault="00D77267" w:rsidP="0003229E">
            <w:pPr>
              <w:rPr>
                <w:sz w:val="22"/>
              </w:rPr>
            </w:pPr>
            <w:r w:rsidRPr="00ED316C">
              <w:rPr>
                <w:rFonts w:asciiTheme="minorHAnsi" w:hAnsiTheme="minorHAnsi"/>
                <w:sz w:val="22"/>
              </w:rPr>
              <w:t>Australian Strategic and Technical Advisory Group on antimicrobial resistance</w:t>
            </w:r>
          </w:p>
        </w:tc>
      </w:tr>
      <w:tr w:rsidR="0003229E" w:rsidRPr="00ED316C" w14:paraId="0DBEF631" w14:textId="77777777" w:rsidTr="00612BD4">
        <w:tc>
          <w:tcPr>
            <w:tcW w:w="1809" w:type="dxa"/>
            <w:shd w:val="clear" w:color="auto" w:fill="auto"/>
          </w:tcPr>
          <w:p w14:paraId="322C2F33" w14:textId="77777777" w:rsidR="0003229E" w:rsidRPr="00ED316C" w:rsidRDefault="0003229E" w:rsidP="0003229E">
            <w:pPr>
              <w:rPr>
                <w:rFonts w:asciiTheme="minorHAnsi" w:hAnsiTheme="minorHAnsi"/>
                <w:b/>
                <w:sz w:val="22"/>
              </w:rPr>
            </w:pPr>
            <w:r w:rsidRPr="00ED316C">
              <w:rPr>
                <w:rFonts w:asciiTheme="minorHAnsi" w:hAnsiTheme="minorHAnsi"/>
                <w:b/>
                <w:sz w:val="22"/>
              </w:rPr>
              <w:t>AURA</w:t>
            </w:r>
          </w:p>
        </w:tc>
        <w:tc>
          <w:tcPr>
            <w:tcW w:w="8222" w:type="dxa"/>
            <w:shd w:val="clear" w:color="auto" w:fill="auto"/>
          </w:tcPr>
          <w:p w14:paraId="641B7E08" w14:textId="77777777" w:rsidR="0003229E" w:rsidRPr="00ED316C" w:rsidRDefault="0003229E" w:rsidP="0003229E">
            <w:pPr>
              <w:rPr>
                <w:rFonts w:asciiTheme="minorHAnsi" w:hAnsiTheme="minorHAnsi"/>
                <w:sz w:val="22"/>
              </w:rPr>
            </w:pPr>
            <w:r w:rsidRPr="00ED316C">
              <w:rPr>
                <w:rFonts w:asciiTheme="minorHAnsi" w:hAnsiTheme="minorHAnsi"/>
                <w:sz w:val="22"/>
              </w:rPr>
              <w:t xml:space="preserve">Antimicrobial Use and Resistance in Australia </w:t>
            </w:r>
          </w:p>
        </w:tc>
      </w:tr>
      <w:tr w:rsidR="0015743C" w:rsidRPr="00ED316C" w14:paraId="6EF9C163" w14:textId="77777777" w:rsidTr="00612BD4">
        <w:tc>
          <w:tcPr>
            <w:tcW w:w="1809" w:type="dxa"/>
            <w:shd w:val="clear" w:color="auto" w:fill="auto"/>
          </w:tcPr>
          <w:p w14:paraId="71F75DE2" w14:textId="77777777" w:rsidR="0015743C" w:rsidRPr="00ED316C" w:rsidRDefault="0015743C" w:rsidP="0003229E">
            <w:pPr>
              <w:rPr>
                <w:rFonts w:asciiTheme="minorHAnsi" w:hAnsiTheme="minorHAnsi"/>
                <w:b/>
                <w:sz w:val="22"/>
              </w:rPr>
            </w:pPr>
            <w:r w:rsidRPr="00ED316C">
              <w:rPr>
                <w:rFonts w:asciiTheme="minorHAnsi" w:hAnsiTheme="minorHAnsi"/>
                <w:b/>
                <w:sz w:val="22"/>
              </w:rPr>
              <w:t>BEACH</w:t>
            </w:r>
          </w:p>
        </w:tc>
        <w:tc>
          <w:tcPr>
            <w:tcW w:w="8222" w:type="dxa"/>
            <w:shd w:val="clear" w:color="auto" w:fill="auto"/>
          </w:tcPr>
          <w:p w14:paraId="39D9AE20" w14:textId="77777777" w:rsidR="0015743C" w:rsidRPr="00ED316C" w:rsidRDefault="00573BDF" w:rsidP="00573BDF">
            <w:pPr>
              <w:rPr>
                <w:rFonts w:asciiTheme="minorHAnsi" w:hAnsiTheme="minorHAnsi"/>
                <w:sz w:val="22"/>
              </w:rPr>
            </w:pPr>
            <w:r w:rsidRPr="00ED316C">
              <w:rPr>
                <w:rFonts w:asciiTheme="minorHAnsi" w:hAnsiTheme="minorHAnsi"/>
                <w:sz w:val="22"/>
              </w:rPr>
              <w:t xml:space="preserve">Bettering the Evaluation and Care of Health </w:t>
            </w:r>
          </w:p>
        </w:tc>
      </w:tr>
      <w:tr w:rsidR="00D77267" w:rsidRPr="00ED316C" w14:paraId="2FE1362E" w14:textId="77777777" w:rsidTr="00612BD4">
        <w:tc>
          <w:tcPr>
            <w:tcW w:w="1809" w:type="dxa"/>
            <w:shd w:val="clear" w:color="auto" w:fill="auto"/>
          </w:tcPr>
          <w:p w14:paraId="7E7CE2E7" w14:textId="77777777" w:rsidR="00D77267" w:rsidRPr="00ED316C" w:rsidRDefault="00D77267" w:rsidP="0003229E">
            <w:pPr>
              <w:rPr>
                <w:rFonts w:asciiTheme="minorHAnsi" w:hAnsiTheme="minorHAnsi"/>
                <w:b/>
                <w:sz w:val="22"/>
              </w:rPr>
            </w:pPr>
            <w:r w:rsidRPr="00ED316C">
              <w:rPr>
                <w:rFonts w:asciiTheme="minorHAnsi" w:hAnsiTheme="minorHAnsi"/>
                <w:b/>
                <w:sz w:val="22"/>
              </w:rPr>
              <w:t>CARs</w:t>
            </w:r>
          </w:p>
        </w:tc>
        <w:tc>
          <w:tcPr>
            <w:tcW w:w="8222" w:type="dxa"/>
            <w:shd w:val="clear" w:color="auto" w:fill="auto"/>
          </w:tcPr>
          <w:p w14:paraId="1819C682" w14:textId="77777777" w:rsidR="00D77267" w:rsidRPr="00ED316C" w:rsidRDefault="00D77267" w:rsidP="0003229E">
            <w:pPr>
              <w:rPr>
                <w:rFonts w:asciiTheme="minorHAnsi" w:hAnsiTheme="minorHAnsi"/>
                <w:sz w:val="22"/>
              </w:rPr>
            </w:pPr>
            <w:r w:rsidRPr="00ED316C">
              <w:rPr>
                <w:rFonts w:asciiTheme="minorHAnsi" w:hAnsiTheme="minorHAnsi"/>
                <w:sz w:val="22"/>
              </w:rPr>
              <w:t xml:space="preserve">Critical antimicrobial resistances </w:t>
            </w:r>
          </w:p>
        </w:tc>
      </w:tr>
      <w:tr w:rsidR="00D77267" w:rsidRPr="00ED316C" w14:paraId="1DB5F022" w14:textId="77777777" w:rsidTr="00612BD4">
        <w:tc>
          <w:tcPr>
            <w:tcW w:w="1809" w:type="dxa"/>
            <w:shd w:val="clear" w:color="auto" w:fill="auto"/>
          </w:tcPr>
          <w:p w14:paraId="6DE84B17" w14:textId="77777777" w:rsidR="00D77267" w:rsidRPr="00ED316C" w:rsidRDefault="00D77267" w:rsidP="0003229E">
            <w:pPr>
              <w:rPr>
                <w:rFonts w:asciiTheme="minorHAnsi" w:hAnsiTheme="minorHAnsi"/>
                <w:b/>
                <w:sz w:val="22"/>
              </w:rPr>
            </w:pPr>
            <w:r w:rsidRPr="00ED316C">
              <w:rPr>
                <w:rFonts w:asciiTheme="minorHAnsi" w:hAnsiTheme="minorHAnsi"/>
                <w:b/>
                <w:sz w:val="22"/>
              </w:rPr>
              <w:t>CDI</w:t>
            </w:r>
          </w:p>
        </w:tc>
        <w:tc>
          <w:tcPr>
            <w:tcW w:w="8222" w:type="dxa"/>
            <w:shd w:val="clear" w:color="auto" w:fill="auto"/>
          </w:tcPr>
          <w:p w14:paraId="03959D08" w14:textId="77777777" w:rsidR="00D77267" w:rsidRPr="00ED316C" w:rsidRDefault="00D77267" w:rsidP="0003229E">
            <w:pPr>
              <w:rPr>
                <w:rFonts w:asciiTheme="minorHAnsi" w:hAnsiTheme="minorHAnsi"/>
                <w:i/>
                <w:sz w:val="22"/>
              </w:rPr>
            </w:pPr>
            <w:r w:rsidRPr="00ED316C">
              <w:rPr>
                <w:rFonts w:asciiTheme="minorHAnsi" w:hAnsiTheme="minorHAnsi"/>
                <w:i/>
                <w:sz w:val="22"/>
              </w:rPr>
              <w:t xml:space="preserve">Clostridium difficile </w:t>
            </w:r>
            <w:r w:rsidRPr="00ED316C">
              <w:rPr>
                <w:rFonts w:asciiTheme="minorHAnsi" w:hAnsiTheme="minorHAnsi"/>
                <w:sz w:val="22"/>
              </w:rPr>
              <w:t>infection</w:t>
            </w:r>
          </w:p>
        </w:tc>
      </w:tr>
      <w:tr w:rsidR="00D77267" w:rsidRPr="00ED316C" w14:paraId="14809A8B" w14:textId="77777777" w:rsidTr="00612BD4">
        <w:tc>
          <w:tcPr>
            <w:tcW w:w="1809" w:type="dxa"/>
            <w:shd w:val="clear" w:color="auto" w:fill="auto"/>
          </w:tcPr>
          <w:p w14:paraId="67CA12FA" w14:textId="77777777" w:rsidR="00D77267" w:rsidRPr="00ED316C" w:rsidRDefault="00D77267" w:rsidP="0003229E">
            <w:pPr>
              <w:rPr>
                <w:rFonts w:asciiTheme="minorHAnsi" w:hAnsiTheme="minorHAnsi"/>
                <w:b/>
                <w:sz w:val="22"/>
              </w:rPr>
            </w:pPr>
            <w:r w:rsidRPr="00ED316C">
              <w:rPr>
                <w:rFonts w:asciiTheme="minorHAnsi" w:hAnsiTheme="minorHAnsi"/>
                <w:b/>
                <w:sz w:val="22"/>
              </w:rPr>
              <w:t>CDC</w:t>
            </w:r>
          </w:p>
        </w:tc>
        <w:tc>
          <w:tcPr>
            <w:tcW w:w="8222" w:type="dxa"/>
            <w:shd w:val="clear" w:color="auto" w:fill="auto"/>
          </w:tcPr>
          <w:p w14:paraId="4E46FDBA" w14:textId="77777777" w:rsidR="00D77267" w:rsidRPr="00ED316C" w:rsidRDefault="0003229E" w:rsidP="0003229E">
            <w:pPr>
              <w:rPr>
                <w:rFonts w:asciiTheme="minorHAnsi" w:hAnsiTheme="minorHAnsi"/>
                <w:sz w:val="22"/>
              </w:rPr>
            </w:pPr>
            <w:r w:rsidRPr="00ED316C">
              <w:rPr>
                <w:rFonts w:asciiTheme="minorHAnsi" w:hAnsiTheme="minorHAnsi"/>
                <w:sz w:val="22"/>
              </w:rPr>
              <w:t>Centres for Disease Control and Prevention</w:t>
            </w:r>
          </w:p>
        </w:tc>
      </w:tr>
      <w:tr w:rsidR="00573BDF" w:rsidRPr="00ED316C" w14:paraId="29D08A5D" w14:textId="77777777" w:rsidTr="00612BD4">
        <w:tc>
          <w:tcPr>
            <w:tcW w:w="1809" w:type="dxa"/>
            <w:shd w:val="clear" w:color="auto" w:fill="auto"/>
          </w:tcPr>
          <w:p w14:paraId="24B59566" w14:textId="77777777" w:rsidR="00573BDF" w:rsidRPr="00ED316C" w:rsidRDefault="00573BDF" w:rsidP="00EA59CD">
            <w:pPr>
              <w:rPr>
                <w:rFonts w:asciiTheme="minorHAnsi" w:hAnsiTheme="minorHAnsi"/>
                <w:b/>
                <w:sz w:val="22"/>
              </w:rPr>
            </w:pPr>
            <w:r w:rsidRPr="00ED316C">
              <w:rPr>
                <w:rFonts w:asciiTheme="minorHAnsi" w:hAnsiTheme="minorHAnsi"/>
                <w:b/>
                <w:sz w:val="22"/>
              </w:rPr>
              <w:t>CRE</w:t>
            </w:r>
          </w:p>
        </w:tc>
        <w:tc>
          <w:tcPr>
            <w:tcW w:w="8222" w:type="dxa"/>
            <w:shd w:val="clear" w:color="auto" w:fill="auto"/>
          </w:tcPr>
          <w:p w14:paraId="653127CB" w14:textId="77777777" w:rsidR="00573BDF" w:rsidRPr="00ED316C" w:rsidRDefault="00573BDF" w:rsidP="00EA59CD">
            <w:pPr>
              <w:rPr>
                <w:rFonts w:asciiTheme="minorHAnsi" w:hAnsiTheme="minorHAnsi"/>
                <w:sz w:val="22"/>
              </w:rPr>
            </w:pPr>
            <w:r w:rsidRPr="00ED316C">
              <w:rPr>
                <w:rFonts w:asciiTheme="minorHAnsi" w:hAnsiTheme="minorHAnsi"/>
                <w:sz w:val="22"/>
              </w:rPr>
              <w:t>Carbapenem-resistant Enterobacteriaceae</w:t>
            </w:r>
          </w:p>
        </w:tc>
      </w:tr>
      <w:tr w:rsidR="00573BDF" w:rsidRPr="00ED316C" w14:paraId="41626448" w14:textId="77777777" w:rsidTr="00612BD4">
        <w:tc>
          <w:tcPr>
            <w:tcW w:w="1809" w:type="dxa"/>
            <w:shd w:val="clear" w:color="auto" w:fill="auto"/>
          </w:tcPr>
          <w:p w14:paraId="4058CFAD" w14:textId="77777777" w:rsidR="00573BDF" w:rsidRPr="00ED316C" w:rsidRDefault="00573BDF" w:rsidP="001F32F4">
            <w:pPr>
              <w:rPr>
                <w:rFonts w:asciiTheme="minorHAnsi" w:hAnsiTheme="minorHAnsi"/>
                <w:b/>
                <w:sz w:val="22"/>
              </w:rPr>
            </w:pPr>
            <w:r w:rsidRPr="00ED316C">
              <w:rPr>
                <w:rFonts w:asciiTheme="minorHAnsi" w:hAnsiTheme="minorHAnsi"/>
                <w:b/>
                <w:sz w:val="22"/>
              </w:rPr>
              <w:t>CRE CI</w:t>
            </w:r>
          </w:p>
        </w:tc>
        <w:tc>
          <w:tcPr>
            <w:tcW w:w="8222" w:type="dxa"/>
            <w:shd w:val="clear" w:color="auto" w:fill="auto"/>
          </w:tcPr>
          <w:p w14:paraId="2A23FB09" w14:textId="77777777" w:rsidR="00573BDF" w:rsidRPr="00ED316C" w:rsidRDefault="00573BDF" w:rsidP="0003229E">
            <w:pPr>
              <w:rPr>
                <w:rFonts w:asciiTheme="minorHAnsi" w:hAnsiTheme="minorHAnsi"/>
                <w:sz w:val="22"/>
              </w:rPr>
            </w:pPr>
            <w:r w:rsidRPr="00ED316C">
              <w:rPr>
                <w:rFonts w:asciiTheme="minorHAnsi" w:hAnsiTheme="minorHAnsi"/>
                <w:sz w:val="22"/>
              </w:rPr>
              <w:t>Centre for Research Excellence Critical Infection</w:t>
            </w:r>
          </w:p>
        </w:tc>
      </w:tr>
      <w:tr w:rsidR="00573BDF" w:rsidRPr="00ED316C" w14:paraId="06781C2E" w14:textId="77777777" w:rsidTr="00612BD4">
        <w:tc>
          <w:tcPr>
            <w:tcW w:w="1809" w:type="dxa"/>
            <w:shd w:val="clear" w:color="auto" w:fill="auto"/>
          </w:tcPr>
          <w:p w14:paraId="76ADFA17" w14:textId="77777777" w:rsidR="00573BDF" w:rsidRPr="00ED316C" w:rsidRDefault="00573BDF" w:rsidP="0003229E">
            <w:pPr>
              <w:rPr>
                <w:rFonts w:asciiTheme="minorHAnsi" w:hAnsiTheme="minorHAnsi"/>
                <w:b/>
                <w:sz w:val="22"/>
              </w:rPr>
            </w:pPr>
            <w:r w:rsidRPr="00ED316C">
              <w:rPr>
                <w:rFonts w:asciiTheme="minorHAnsi" w:hAnsiTheme="minorHAnsi"/>
                <w:b/>
                <w:sz w:val="22"/>
              </w:rPr>
              <w:t>CRE ID</w:t>
            </w:r>
          </w:p>
        </w:tc>
        <w:tc>
          <w:tcPr>
            <w:tcW w:w="8222" w:type="dxa"/>
            <w:shd w:val="clear" w:color="auto" w:fill="auto"/>
          </w:tcPr>
          <w:p w14:paraId="0B603FB1" w14:textId="77777777" w:rsidR="00573BDF" w:rsidRPr="00ED316C" w:rsidRDefault="00573BDF" w:rsidP="0003229E">
            <w:pPr>
              <w:rPr>
                <w:rFonts w:asciiTheme="minorHAnsi" w:hAnsiTheme="minorHAnsi"/>
                <w:sz w:val="22"/>
              </w:rPr>
            </w:pPr>
            <w:r w:rsidRPr="00ED316C">
              <w:rPr>
                <w:rFonts w:asciiTheme="minorHAnsi" w:hAnsiTheme="minorHAnsi"/>
                <w:sz w:val="22"/>
              </w:rPr>
              <w:t>Centre for Research Excellence in Protecting the Public from Emerging infectious Diseases</w:t>
            </w:r>
          </w:p>
        </w:tc>
      </w:tr>
      <w:tr w:rsidR="00573BDF" w:rsidRPr="00ED316C" w14:paraId="3EA3C1DD" w14:textId="77777777" w:rsidTr="00612BD4">
        <w:tc>
          <w:tcPr>
            <w:tcW w:w="1809" w:type="dxa"/>
            <w:shd w:val="clear" w:color="auto" w:fill="auto"/>
          </w:tcPr>
          <w:p w14:paraId="48DDD100" w14:textId="77777777" w:rsidR="00573BDF" w:rsidRPr="00ED316C" w:rsidRDefault="00573BDF" w:rsidP="0003229E">
            <w:pPr>
              <w:rPr>
                <w:rFonts w:asciiTheme="minorHAnsi" w:hAnsiTheme="minorHAnsi"/>
                <w:b/>
                <w:sz w:val="22"/>
              </w:rPr>
            </w:pPr>
            <w:r w:rsidRPr="00ED316C">
              <w:rPr>
                <w:rFonts w:asciiTheme="minorHAnsi" w:hAnsiTheme="minorHAnsi"/>
                <w:b/>
                <w:sz w:val="22"/>
              </w:rPr>
              <w:t>CREMARA</w:t>
            </w:r>
          </w:p>
        </w:tc>
        <w:tc>
          <w:tcPr>
            <w:tcW w:w="8222" w:type="dxa"/>
            <w:shd w:val="clear" w:color="auto" w:fill="auto"/>
          </w:tcPr>
          <w:p w14:paraId="00A7C100" w14:textId="77777777" w:rsidR="00573BDF" w:rsidRPr="00ED316C" w:rsidRDefault="00573BDF" w:rsidP="0003229E">
            <w:pPr>
              <w:rPr>
                <w:rFonts w:asciiTheme="minorHAnsi" w:hAnsiTheme="minorHAnsi"/>
                <w:sz w:val="22"/>
              </w:rPr>
            </w:pPr>
            <w:r w:rsidRPr="00ED316C">
              <w:rPr>
                <w:rFonts w:asciiTheme="minorHAnsi" w:hAnsiTheme="minorHAnsi"/>
                <w:sz w:val="22"/>
              </w:rPr>
              <w:t>Centre for Research Excellence in Minimising Antibiotic Resistance from Acute Respiratory Infections</w:t>
            </w:r>
          </w:p>
        </w:tc>
      </w:tr>
      <w:tr w:rsidR="00573BDF" w:rsidRPr="00ED316C" w14:paraId="156452A9" w14:textId="77777777" w:rsidTr="00612BD4">
        <w:tc>
          <w:tcPr>
            <w:tcW w:w="1809" w:type="dxa"/>
            <w:shd w:val="clear" w:color="auto" w:fill="auto"/>
          </w:tcPr>
          <w:p w14:paraId="2B512337" w14:textId="77777777" w:rsidR="00573BDF" w:rsidRPr="00ED316C" w:rsidRDefault="00573BDF" w:rsidP="0003229E">
            <w:pPr>
              <w:rPr>
                <w:rFonts w:asciiTheme="minorHAnsi" w:hAnsiTheme="minorHAnsi"/>
                <w:b/>
                <w:sz w:val="22"/>
              </w:rPr>
            </w:pPr>
            <w:r w:rsidRPr="00ED316C">
              <w:rPr>
                <w:rFonts w:asciiTheme="minorHAnsi" w:hAnsiTheme="minorHAnsi"/>
                <w:b/>
                <w:sz w:val="22"/>
              </w:rPr>
              <w:t>CRE</w:t>
            </w:r>
            <w:r w:rsidR="00B80B0C" w:rsidRPr="00ED316C">
              <w:rPr>
                <w:rFonts w:asciiTheme="minorHAnsi" w:hAnsiTheme="minorHAnsi"/>
                <w:b/>
                <w:sz w:val="22"/>
              </w:rPr>
              <w:t>-</w:t>
            </w:r>
            <w:r w:rsidRPr="00ED316C">
              <w:rPr>
                <w:rFonts w:asciiTheme="minorHAnsi" w:hAnsiTheme="minorHAnsi"/>
                <w:b/>
                <w:sz w:val="22"/>
              </w:rPr>
              <w:t>REDUCE</w:t>
            </w:r>
          </w:p>
        </w:tc>
        <w:tc>
          <w:tcPr>
            <w:tcW w:w="8222" w:type="dxa"/>
            <w:shd w:val="clear" w:color="auto" w:fill="auto"/>
          </w:tcPr>
          <w:p w14:paraId="62C0B172" w14:textId="77777777" w:rsidR="00573BDF" w:rsidRPr="00ED316C" w:rsidRDefault="00573BDF" w:rsidP="0003229E">
            <w:pPr>
              <w:rPr>
                <w:rFonts w:asciiTheme="minorHAnsi" w:hAnsiTheme="minorHAnsi"/>
                <w:sz w:val="22"/>
              </w:rPr>
            </w:pPr>
            <w:r w:rsidRPr="00ED316C">
              <w:rPr>
                <w:rFonts w:asciiTheme="minorHAnsi" w:hAnsiTheme="minorHAnsi"/>
                <w:sz w:val="22"/>
              </w:rPr>
              <w:t>Centre for Research Excellence for Rede</w:t>
            </w:r>
            <w:r w:rsidR="00B80B0C" w:rsidRPr="00ED316C">
              <w:rPr>
                <w:rFonts w:asciiTheme="minorHAnsi" w:hAnsiTheme="minorHAnsi"/>
                <w:sz w:val="22"/>
              </w:rPr>
              <w:t>fining Antimicrobial Use to R</w:t>
            </w:r>
            <w:r w:rsidRPr="00ED316C">
              <w:rPr>
                <w:rFonts w:asciiTheme="minorHAnsi" w:hAnsiTheme="minorHAnsi"/>
                <w:sz w:val="22"/>
              </w:rPr>
              <w:t>edu</w:t>
            </w:r>
            <w:r w:rsidR="00B80B0C" w:rsidRPr="00ED316C">
              <w:rPr>
                <w:rFonts w:asciiTheme="minorHAnsi" w:hAnsiTheme="minorHAnsi"/>
                <w:sz w:val="22"/>
              </w:rPr>
              <w:t>ce R</w:t>
            </w:r>
            <w:r w:rsidRPr="00ED316C">
              <w:rPr>
                <w:rFonts w:asciiTheme="minorHAnsi" w:hAnsiTheme="minorHAnsi"/>
                <w:sz w:val="22"/>
              </w:rPr>
              <w:t>esistance</w:t>
            </w:r>
          </w:p>
        </w:tc>
      </w:tr>
      <w:tr w:rsidR="00B80B0C" w:rsidRPr="00ED316C" w14:paraId="1FE9DD80" w14:textId="77777777" w:rsidTr="00612BD4">
        <w:tc>
          <w:tcPr>
            <w:tcW w:w="1809" w:type="dxa"/>
            <w:shd w:val="clear" w:color="auto" w:fill="auto"/>
          </w:tcPr>
          <w:p w14:paraId="44C3D49E" w14:textId="77777777" w:rsidR="00B80B0C" w:rsidRPr="00ED316C" w:rsidRDefault="00B80B0C" w:rsidP="0003229E">
            <w:pPr>
              <w:rPr>
                <w:rFonts w:asciiTheme="minorHAnsi" w:hAnsiTheme="minorHAnsi"/>
                <w:b/>
                <w:sz w:val="22"/>
              </w:rPr>
            </w:pPr>
            <w:r w:rsidRPr="00ED316C">
              <w:rPr>
                <w:rFonts w:asciiTheme="minorHAnsi" w:hAnsiTheme="minorHAnsi"/>
                <w:b/>
                <w:sz w:val="22"/>
              </w:rPr>
              <w:t>CRE-RHAI</w:t>
            </w:r>
          </w:p>
        </w:tc>
        <w:tc>
          <w:tcPr>
            <w:tcW w:w="8222" w:type="dxa"/>
            <w:shd w:val="clear" w:color="auto" w:fill="auto"/>
          </w:tcPr>
          <w:p w14:paraId="27C08638" w14:textId="23798362" w:rsidR="00B80B0C" w:rsidRPr="00ED316C" w:rsidRDefault="00B80B0C" w:rsidP="00612BD4">
            <w:pPr>
              <w:rPr>
                <w:rFonts w:asciiTheme="minorHAnsi" w:hAnsiTheme="minorHAnsi"/>
                <w:sz w:val="22"/>
              </w:rPr>
            </w:pPr>
            <w:r w:rsidRPr="00ED316C">
              <w:rPr>
                <w:rFonts w:asciiTheme="minorHAnsi" w:hAnsiTheme="minorHAnsi"/>
                <w:sz w:val="22"/>
              </w:rPr>
              <w:t xml:space="preserve">Centre of Research Excellence in Reducing Healthcare Associated Infections </w:t>
            </w:r>
          </w:p>
        </w:tc>
      </w:tr>
      <w:tr w:rsidR="00573BDF" w:rsidRPr="00ED316C" w14:paraId="0E9328C7" w14:textId="77777777" w:rsidTr="00612BD4">
        <w:tc>
          <w:tcPr>
            <w:tcW w:w="1809" w:type="dxa"/>
            <w:shd w:val="clear" w:color="auto" w:fill="auto"/>
          </w:tcPr>
          <w:p w14:paraId="69E33217" w14:textId="77777777" w:rsidR="00573BDF" w:rsidRPr="00ED316C" w:rsidRDefault="00573BDF" w:rsidP="0003229E">
            <w:pPr>
              <w:rPr>
                <w:rFonts w:asciiTheme="minorHAnsi" w:hAnsiTheme="minorHAnsi"/>
                <w:b/>
                <w:sz w:val="22"/>
              </w:rPr>
            </w:pPr>
            <w:r w:rsidRPr="00ED316C">
              <w:rPr>
                <w:rFonts w:asciiTheme="minorHAnsi" w:hAnsiTheme="minorHAnsi"/>
                <w:b/>
                <w:sz w:val="22"/>
              </w:rPr>
              <w:t>FAO</w:t>
            </w:r>
          </w:p>
        </w:tc>
        <w:tc>
          <w:tcPr>
            <w:tcW w:w="8222" w:type="dxa"/>
            <w:shd w:val="clear" w:color="auto" w:fill="auto"/>
          </w:tcPr>
          <w:p w14:paraId="4C059E35" w14:textId="77777777" w:rsidR="00573BDF" w:rsidRPr="00ED316C" w:rsidRDefault="00573BDF" w:rsidP="0003229E">
            <w:pPr>
              <w:rPr>
                <w:rFonts w:asciiTheme="minorHAnsi" w:hAnsiTheme="minorHAnsi"/>
                <w:sz w:val="22"/>
              </w:rPr>
            </w:pPr>
            <w:r w:rsidRPr="00ED316C">
              <w:rPr>
                <w:rFonts w:asciiTheme="minorHAnsi" w:hAnsiTheme="minorHAnsi"/>
                <w:sz w:val="22"/>
              </w:rPr>
              <w:t>Food and Agriculture Organization</w:t>
            </w:r>
          </w:p>
        </w:tc>
      </w:tr>
      <w:tr w:rsidR="00573BDF" w:rsidRPr="00ED316C" w14:paraId="46192A90" w14:textId="77777777" w:rsidTr="00612BD4">
        <w:tc>
          <w:tcPr>
            <w:tcW w:w="1809" w:type="dxa"/>
            <w:shd w:val="clear" w:color="auto" w:fill="auto"/>
          </w:tcPr>
          <w:p w14:paraId="3E9025BF" w14:textId="77777777" w:rsidR="00573BDF" w:rsidRPr="00ED316C" w:rsidRDefault="00573BDF" w:rsidP="0003229E">
            <w:pPr>
              <w:rPr>
                <w:rFonts w:asciiTheme="minorHAnsi" w:hAnsiTheme="minorHAnsi"/>
                <w:b/>
                <w:sz w:val="22"/>
              </w:rPr>
            </w:pPr>
            <w:r w:rsidRPr="00ED316C">
              <w:rPr>
                <w:rFonts w:asciiTheme="minorHAnsi" w:hAnsiTheme="minorHAnsi"/>
                <w:b/>
                <w:sz w:val="22"/>
              </w:rPr>
              <w:t>GP</w:t>
            </w:r>
          </w:p>
        </w:tc>
        <w:tc>
          <w:tcPr>
            <w:tcW w:w="8222" w:type="dxa"/>
            <w:shd w:val="clear" w:color="auto" w:fill="auto"/>
          </w:tcPr>
          <w:p w14:paraId="3B04E6DB" w14:textId="77777777" w:rsidR="00573BDF" w:rsidRPr="00ED316C" w:rsidRDefault="00573BDF" w:rsidP="0003229E">
            <w:pPr>
              <w:rPr>
                <w:rFonts w:asciiTheme="minorHAnsi" w:hAnsiTheme="minorHAnsi"/>
                <w:sz w:val="22"/>
              </w:rPr>
            </w:pPr>
            <w:r w:rsidRPr="00ED316C">
              <w:rPr>
                <w:rFonts w:asciiTheme="minorHAnsi" w:hAnsiTheme="minorHAnsi"/>
                <w:sz w:val="22"/>
              </w:rPr>
              <w:t>General practitioner</w:t>
            </w:r>
          </w:p>
        </w:tc>
      </w:tr>
      <w:tr w:rsidR="00573BDF" w:rsidRPr="00ED316C" w14:paraId="738F0271" w14:textId="77777777" w:rsidTr="00612BD4">
        <w:tc>
          <w:tcPr>
            <w:tcW w:w="1809" w:type="dxa"/>
            <w:shd w:val="clear" w:color="auto" w:fill="auto"/>
          </w:tcPr>
          <w:p w14:paraId="4E82A955" w14:textId="77777777" w:rsidR="00573BDF" w:rsidRPr="00ED316C" w:rsidRDefault="00573BDF" w:rsidP="0003229E">
            <w:pPr>
              <w:rPr>
                <w:rFonts w:asciiTheme="minorHAnsi" w:hAnsiTheme="minorHAnsi"/>
                <w:b/>
                <w:sz w:val="22"/>
              </w:rPr>
            </w:pPr>
            <w:r w:rsidRPr="00ED316C">
              <w:rPr>
                <w:rFonts w:asciiTheme="minorHAnsi" w:hAnsiTheme="minorHAnsi"/>
                <w:b/>
                <w:sz w:val="22"/>
              </w:rPr>
              <w:t>HAI</w:t>
            </w:r>
          </w:p>
        </w:tc>
        <w:tc>
          <w:tcPr>
            <w:tcW w:w="8222" w:type="dxa"/>
            <w:shd w:val="clear" w:color="auto" w:fill="auto"/>
          </w:tcPr>
          <w:p w14:paraId="05A7059D" w14:textId="77777777" w:rsidR="00573BDF" w:rsidRPr="00ED316C" w:rsidRDefault="00573BDF" w:rsidP="0003229E">
            <w:pPr>
              <w:rPr>
                <w:rFonts w:asciiTheme="minorHAnsi" w:hAnsiTheme="minorHAnsi"/>
                <w:sz w:val="22"/>
              </w:rPr>
            </w:pPr>
            <w:r w:rsidRPr="00ED316C">
              <w:rPr>
                <w:rFonts w:asciiTheme="minorHAnsi" w:hAnsiTheme="minorHAnsi"/>
                <w:sz w:val="22"/>
              </w:rPr>
              <w:t>Healthcare associated infection</w:t>
            </w:r>
          </w:p>
        </w:tc>
      </w:tr>
      <w:tr w:rsidR="00573BDF" w:rsidRPr="00ED316C" w14:paraId="6AE0C47E" w14:textId="77777777" w:rsidTr="00612BD4">
        <w:tc>
          <w:tcPr>
            <w:tcW w:w="1809" w:type="dxa"/>
            <w:shd w:val="clear" w:color="auto" w:fill="auto"/>
          </w:tcPr>
          <w:p w14:paraId="505DA1E9" w14:textId="77777777" w:rsidR="00573BDF" w:rsidRPr="00ED316C" w:rsidRDefault="00573BDF" w:rsidP="0003229E">
            <w:pPr>
              <w:rPr>
                <w:rFonts w:asciiTheme="minorHAnsi" w:hAnsiTheme="minorHAnsi"/>
                <w:b/>
                <w:sz w:val="22"/>
              </w:rPr>
            </w:pPr>
            <w:r w:rsidRPr="00ED316C">
              <w:rPr>
                <w:rFonts w:asciiTheme="minorHAnsi" w:hAnsiTheme="minorHAnsi"/>
                <w:b/>
                <w:sz w:val="22"/>
              </w:rPr>
              <w:t>HAP</w:t>
            </w:r>
          </w:p>
        </w:tc>
        <w:tc>
          <w:tcPr>
            <w:tcW w:w="8222" w:type="dxa"/>
            <w:shd w:val="clear" w:color="auto" w:fill="auto"/>
          </w:tcPr>
          <w:p w14:paraId="33194109" w14:textId="77777777" w:rsidR="00573BDF" w:rsidRPr="00ED316C" w:rsidRDefault="00573BDF" w:rsidP="0003229E">
            <w:pPr>
              <w:rPr>
                <w:rFonts w:asciiTheme="minorHAnsi" w:hAnsiTheme="minorHAnsi"/>
                <w:sz w:val="22"/>
              </w:rPr>
            </w:pPr>
            <w:r w:rsidRPr="00ED316C">
              <w:rPr>
                <w:rFonts w:asciiTheme="minorHAnsi" w:hAnsiTheme="minorHAnsi"/>
                <w:sz w:val="22"/>
              </w:rPr>
              <w:t>Hospital acquired pneumonia</w:t>
            </w:r>
          </w:p>
        </w:tc>
      </w:tr>
      <w:tr w:rsidR="00573BDF" w:rsidRPr="00ED316C" w14:paraId="67097C96" w14:textId="77777777" w:rsidTr="00612BD4">
        <w:tc>
          <w:tcPr>
            <w:tcW w:w="1809" w:type="dxa"/>
            <w:shd w:val="clear" w:color="auto" w:fill="auto"/>
          </w:tcPr>
          <w:p w14:paraId="4BDF07E4" w14:textId="77777777" w:rsidR="00573BDF" w:rsidRPr="00ED316C" w:rsidRDefault="00573BDF" w:rsidP="0003229E">
            <w:pPr>
              <w:rPr>
                <w:rFonts w:asciiTheme="minorHAnsi" w:hAnsiTheme="minorHAnsi"/>
                <w:b/>
                <w:sz w:val="22"/>
              </w:rPr>
            </w:pPr>
            <w:r w:rsidRPr="00ED316C">
              <w:rPr>
                <w:rFonts w:asciiTheme="minorHAnsi" w:hAnsiTheme="minorHAnsi"/>
                <w:b/>
                <w:sz w:val="22"/>
              </w:rPr>
              <w:t>ICU</w:t>
            </w:r>
          </w:p>
        </w:tc>
        <w:tc>
          <w:tcPr>
            <w:tcW w:w="8222" w:type="dxa"/>
            <w:shd w:val="clear" w:color="auto" w:fill="auto"/>
          </w:tcPr>
          <w:p w14:paraId="463E81E1" w14:textId="77777777" w:rsidR="00573BDF" w:rsidRPr="00ED316C" w:rsidRDefault="00573BDF" w:rsidP="0003229E">
            <w:pPr>
              <w:rPr>
                <w:rFonts w:asciiTheme="minorHAnsi" w:hAnsiTheme="minorHAnsi"/>
                <w:sz w:val="22"/>
              </w:rPr>
            </w:pPr>
            <w:r w:rsidRPr="00ED316C">
              <w:rPr>
                <w:rFonts w:asciiTheme="minorHAnsi" w:hAnsiTheme="minorHAnsi"/>
                <w:sz w:val="22"/>
              </w:rPr>
              <w:t>Intensive care unit</w:t>
            </w:r>
          </w:p>
        </w:tc>
      </w:tr>
      <w:tr w:rsidR="00573BDF" w:rsidRPr="00ED316C" w14:paraId="347A9A69" w14:textId="77777777" w:rsidTr="00612BD4">
        <w:tc>
          <w:tcPr>
            <w:tcW w:w="1809" w:type="dxa"/>
            <w:shd w:val="clear" w:color="auto" w:fill="auto"/>
          </w:tcPr>
          <w:p w14:paraId="71FD7D40" w14:textId="77777777" w:rsidR="00573BDF" w:rsidRPr="00ED316C" w:rsidRDefault="00573BDF" w:rsidP="0003229E">
            <w:pPr>
              <w:rPr>
                <w:rFonts w:asciiTheme="minorHAnsi" w:hAnsiTheme="minorHAnsi"/>
                <w:b/>
                <w:sz w:val="22"/>
              </w:rPr>
            </w:pPr>
            <w:r w:rsidRPr="00ED316C">
              <w:rPr>
                <w:rFonts w:asciiTheme="minorHAnsi" w:hAnsiTheme="minorHAnsi"/>
                <w:b/>
                <w:sz w:val="22"/>
              </w:rPr>
              <w:t>IT</w:t>
            </w:r>
          </w:p>
        </w:tc>
        <w:tc>
          <w:tcPr>
            <w:tcW w:w="8222" w:type="dxa"/>
            <w:shd w:val="clear" w:color="auto" w:fill="auto"/>
          </w:tcPr>
          <w:p w14:paraId="24BAFCA2" w14:textId="77777777" w:rsidR="00573BDF" w:rsidRPr="00ED316C" w:rsidRDefault="00573BDF" w:rsidP="0003229E">
            <w:pPr>
              <w:rPr>
                <w:rFonts w:asciiTheme="minorHAnsi" w:hAnsiTheme="minorHAnsi"/>
                <w:sz w:val="22"/>
              </w:rPr>
            </w:pPr>
            <w:r w:rsidRPr="00ED316C">
              <w:rPr>
                <w:rFonts w:asciiTheme="minorHAnsi" w:hAnsiTheme="minorHAnsi"/>
                <w:sz w:val="22"/>
              </w:rPr>
              <w:t>Information technology</w:t>
            </w:r>
          </w:p>
        </w:tc>
      </w:tr>
      <w:tr w:rsidR="00065238" w:rsidRPr="00ED316C" w14:paraId="30A37195" w14:textId="77777777" w:rsidTr="00612BD4">
        <w:tc>
          <w:tcPr>
            <w:tcW w:w="1809" w:type="dxa"/>
            <w:shd w:val="clear" w:color="auto" w:fill="auto"/>
          </w:tcPr>
          <w:p w14:paraId="5E827387" w14:textId="77777777" w:rsidR="00065238" w:rsidRPr="00ED316C" w:rsidRDefault="00065238" w:rsidP="0003229E">
            <w:pPr>
              <w:rPr>
                <w:rFonts w:asciiTheme="minorHAnsi" w:hAnsiTheme="minorHAnsi"/>
                <w:b/>
                <w:sz w:val="22"/>
              </w:rPr>
            </w:pPr>
            <w:r>
              <w:rPr>
                <w:rFonts w:asciiTheme="minorHAnsi" w:hAnsiTheme="minorHAnsi"/>
                <w:b/>
                <w:sz w:val="22"/>
              </w:rPr>
              <w:t>LHN</w:t>
            </w:r>
          </w:p>
        </w:tc>
        <w:tc>
          <w:tcPr>
            <w:tcW w:w="8222" w:type="dxa"/>
            <w:shd w:val="clear" w:color="auto" w:fill="auto"/>
          </w:tcPr>
          <w:p w14:paraId="4D96E386" w14:textId="77777777" w:rsidR="00065238" w:rsidRPr="00ED316C" w:rsidRDefault="00065238" w:rsidP="0003229E">
            <w:pPr>
              <w:rPr>
                <w:rFonts w:asciiTheme="minorHAnsi" w:hAnsiTheme="minorHAnsi"/>
                <w:sz w:val="22"/>
              </w:rPr>
            </w:pPr>
            <w:r>
              <w:rPr>
                <w:rFonts w:asciiTheme="minorHAnsi" w:hAnsiTheme="minorHAnsi"/>
                <w:sz w:val="22"/>
              </w:rPr>
              <w:t>Local Hospital N</w:t>
            </w:r>
            <w:r w:rsidRPr="00065238">
              <w:rPr>
                <w:rFonts w:asciiTheme="minorHAnsi" w:hAnsiTheme="minorHAnsi"/>
                <w:sz w:val="22"/>
              </w:rPr>
              <w:t>etwork</w:t>
            </w:r>
          </w:p>
        </w:tc>
      </w:tr>
      <w:tr w:rsidR="00573BDF" w:rsidRPr="00ED316C" w14:paraId="6C4B8FD7" w14:textId="77777777" w:rsidTr="00612BD4">
        <w:tc>
          <w:tcPr>
            <w:tcW w:w="1809" w:type="dxa"/>
            <w:shd w:val="clear" w:color="auto" w:fill="auto"/>
          </w:tcPr>
          <w:p w14:paraId="09493C2C" w14:textId="77777777" w:rsidR="00573BDF" w:rsidRPr="00ED316C" w:rsidRDefault="00573BDF" w:rsidP="0003229E">
            <w:pPr>
              <w:rPr>
                <w:rFonts w:asciiTheme="minorHAnsi" w:hAnsiTheme="minorHAnsi"/>
                <w:b/>
                <w:sz w:val="22"/>
              </w:rPr>
            </w:pPr>
            <w:r w:rsidRPr="00ED316C">
              <w:rPr>
                <w:rFonts w:asciiTheme="minorHAnsi" w:hAnsiTheme="minorHAnsi"/>
                <w:b/>
                <w:sz w:val="22"/>
              </w:rPr>
              <w:t>MDR</w:t>
            </w:r>
          </w:p>
        </w:tc>
        <w:tc>
          <w:tcPr>
            <w:tcW w:w="8222" w:type="dxa"/>
            <w:shd w:val="clear" w:color="auto" w:fill="auto"/>
          </w:tcPr>
          <w:p w14:paraId="59960BB2" w14:textId="77777777" w:rsidR="00573BDF" w:rsidRPr="00ED316C" w:rsidRDefault="00573BDF" w:rsidP="0003229E">
            <w:pPr>
              <w:rPr>
                <w:rFonts w:asciiTheme="minorHAnsi" w:hAnsiTheme="minorHAnsi"/>
                <w:sz w:val="22"/>
              </w:rPr>
            </w:pPr>
            <w:r w:rsidRPr="00ED316C">
              <w:rPr>
                <w:rFonts w:asciiTheme="minorHAnsi" w:hAnsiTheme="minorHAnsi"/>
                <w:sz w:val="22"/>
              </w:rPr>
              <w:t>Multidrug resistance</w:t>
            </w:r>
          </w:p>
        </w:tc>
      </w:tr>
      <w:tr w:rsidR="00573BDF" w:rsidRPr="00ED316C" w14:paraId="5069DB1A" w14:textId="77777777" w:rsidTr="00612BD4">
        <w:tc>
          <w:tcPr>
            <w:tcW w:w="1809" w:type="dxa"/>
            <w:shd w:val="clear" w:color="auto" w:fill="auto"/>
          </w:tcPr>
          <w:p w14:paraId="29DA25B1" w14:textId="77777777" w:rsidR="00573BDF" w:rsidRPr="00ED316C" w:rsidRDefault="00573BDF" w:rsidP="0003229E">
            <w:pPr>
              <w:rPr>
                <w:rFonts w:asciiTheme="minorHAnsi" w:hAnsiTheme="minorHAnsi"/>
                <w:b/>
                <w:sz w:val="22"/>
              </w:rPr>
            </w:pPr>
            <w:r w:rsidRPr="00ED316C">
              <w:rPr>
                <w:rFonts w:asciiTheme="minorHAnsi" w:hAnsiTheme="minorHAnsi"/>
                <w:b/>
                <w:sz w:val="22"/>
              </w:rPr>
              <w:t>MRSA</w:t>
            </w:r>
          </w:p>
        </w:tc>
        <w:tc>
          <w:tcPr>
            <w:tcW w:w="8222" w:type="dxa"/>
            <w:shd w:val="clear" w:color="auto" w:fill="auto"/>
          </w:tcPr>
          <w:p w14:paraId="30E4B112" w14:textId="77777777" w:rsidR="00573BDF" w:rsidRPr="00ED316C" w:rsidRDefault="00573BDF" w:rsidP="0003229E">
            <w:pPr>
              <w:rPr>
                <w:rFonts w:asciiTheme="minorHAnsi" w:hAnsiTheme="minorHAnsi"/>
                <w:sz w:val="22"/>
              </w:rPr>
            </w:pPr>
            <w:r w:rsidRPr="00ED316C">
              <w:rPr>
                <w:rFonts w:asciiTheme="minorHAnsi" w:hAnsiTheme="minorHAnsi"/>
                <w:sz w:val="22"/>
              </w:rPr>
              <w:t>Methicillin-resistant Staphylococcus aureus</w:t>
            </w:r>
          </w:p>
        </w:tc>
      </w:tr>
      <w:tr w:rsidR="00573BDF" w:rsidRPr="00ED316C" w14:paraId="1CE07729" w14:textId="77777777" w:rsidTr="00612BD4">
        <w:tc>
          <w:tcPr>
            <w:tcW w:w="1809" w:type="dxa"/>
            <w:shd w:val="clear" w:color="auto" w:fill="auto"/>
          </w:tcPr>
          <w:p w14:paraId="08074CF0" w14:textId="77777777" w:rsidR="00573BDF" w:rsidRPr="00ED316C" w:rsidRDefault="00573BDF" w:rsidP="0003229E">
            <w:pPr>
              <w:rPr>
                <w:rFonts w:asciiTheme="minorHAnsi" w:hAnsiTheme="minorHAnsi"/>
                <w:b/>
                <w:sz w:val="22"/>
              </w:rPr>
            </w:pPr>
            <w:r w:rsidRPr="00ED316C">
              <w:rPr>
                <w:rFonts w:asciiTheme="minorHAnsi" w:hAnsiTheme="minorHAnsi"/>
                <w:b/>
                <w:sz w:val="22"/>
              </w:rPr>
              <w:t>MRO</w:t>
            </w:r>
          </w:p>
        </w:tc>
        <w:tc>
          <w:tcPr>
            <w:tcW w:w="8222" w:type="dxa"/>
            <w:shd w:val="clear" w:color="auto" w:fill="auto"/>
          </w:tcPr>
          <w:p w14:paraId="1B1F5A86" w14:textId="77777777" w:rsidR="00573BDF" w:rsidRPr="00ED316C" w:rsidRDefault="00573BDF" w:rsidP="0003229E">
            <w:pPr>
              <w:rPr>
                <w:rFonts w:asciiTheme="minorHAnsi" w:hAnsiTheme="minorHAnsi"/>
                <w:sz w:val="22"/>
              </w:rPr>
            </w:pPr>
            <w:r w:rsidRPr="00ED316C">
              <w:rPr>
                <w:rFonts w:asciiTheme="minorHAnsi" w:hAnsiTheme="minorHAnsi"/>
                <w:sz w:val="22"/>
              </w:rPr>
              <w:t>Multi-resistant organism</w:t>
            </w:r>
          </w:p>
        </w:tc>
      </w:tr>
      <w:tr w:rsidR="00573BDF" w:rsidRPr="00ED316C" w14:paraId="510A5645" w14:textId="77777777" w:rsidTr="00612BD4">
        <w:tc>
          <w:tcPr>
            <w:tcW w:w="1809" w:type="dxa"/>
            <w:shd w:val="clear" w:color="auto" w:fill="auto"/>
          </w:tcPr>
          <w:p w14:paraId="6A482760" w14:textId="77777777" w:rsidR="00573BDF" w:rsidRPr="00ED316C" w:rsidRDefault="00573BDF" w:rsidP="0003229E">
            <w:pPr>
              <w:rPr>
                <w:rFonts w:asciiTheme="minorHAnsi" w:hAnsiTheme="minorHAnsi"/>
                <w:b/>
                <w:sz w:val="22"/>
              </w:rPr>
            </w:pPr>
            <w:r w:rsidRPr="00ED316C">
              <w:rPr>
                <w:rFonts w:asciiTheme="minorHAnsi" w:hAnsiTheme="minorHAnsi"/>
                <w:b/>
                <w:sz w:val="22"/>
              </w:rPr>
              <w:t>NSQHS</w:t>
            </w:r>
          </w:p>
        </w:tc>
        <w:tc>
          <w:tcPr>
            <w:tcW w:w="8222" w:type="dxa"/>
            <w:shd w:val="clear" w:color="auto" w:fill="auto"/>
          </w:tcPr>
          <w:p w14:paraId="6D1B72A7" w14:textId="77777777" w:rsidR="00573BDF" w:rsidRPr="00ED316C" w:rsidRDefault="00573BDF" w:rsidP="004D2DD3">
            <w:pPr>
              <w:rPr>
                <w:rFonts w:asciiTheme="minorHAnsi" w:hAnsiTheme="minorHAnsi"/>
                <w:sz w:val="22"/>
              </w:rPr>
            </w:pPr>
            <w:r w:rsidRPr="00ED316C">
              <w:rPr>
                <w:rFonts w:asciiTheme="minorHAnsi" w:hAnsiTheme="minorHAnsi"/>
                <w:sz w:val="22"/>
              </w:rPr>
              <w:t xml:space="preserve">National Safety and Quality Health Service </w:t>
            </w:r>
          </w:p>
        </w:tc>
      </w:tr>
      <w:tr w:rsidR="00573BDF" w:rsidRPr="00ED316C" w14:paraId="7C896FF8" w14:textId="77777777" w:rsidTr="00612BD4">
        <w:tc>
          <w:tcPr>
            <w:tcW w:w="1809" w:type="dxa"/>
            <w:shd w:val="clear" w:color="auto" w:fill="auto"/>
          </w:tcPr>
          <w:p w14:paraId="149C7A99" w14:textId="77777777" w:rsidR="00573BDF" w:rsidRPr="00ED316C" w:rsidRDefault="00573BDF" w:rsidP="0003229E">
            <w:pPr>
              <w:rPr>
                <w:rFonts w:asciiTheme="minorHAnsi" w:hAnsiTheme="minorHAnsi"/>
                <w:b/>
                <w:sz w:val="22"/>
              </w:rPr>
            </w:pPr>
            <w:r w:rsidRPr="00ED316C">
              <w:rPr>
                <w:rFonts w:asciiTheme="minorHAnsi" w:hAnsiTheme="minorHAnsi"/>
                <w:b/>
                <w:sz w:val="22"/>
              </w:rPr>
              <w:t>NAUSP</w:t>
            </w:r>
          </w:p>
        </w:tc>
        <w:tc>
          <w:tcPr>
            <w:tcW w:w="8222" w:type="dxa"/>
            <w:shd w:val="clear" w:color="auto" w:fill="auto"/>
          </w:tcPr>
          <w:p w14:paraId="5217F7C7" w14:textId="77777777" w:rsidR="00573BDF" w:rsidRPr="00ED316C" w:rsidRDefault="00573BDF" w:rsidP="0003229E">
            <w:pPr>
              <w:rPr>
                <w:rFonts w:asciiTheme="minorHAnsi" w:hAnsiTheme="minorHAnsi"/>
                <w:sz w:val="22"/>
              </w:rPr>
            </w:pPr>
            <w:r w:rsidRPr="00ED316C">
              <w:rPr>
                <w:rFonts w:asciiTheme="minorHAnsi" w:hAnsiTheme="minorHAnsi"/>
                <w:sz w:val="22"/>
              </w:rPr>
              <w:t>National Antimicrobial Utilisation Surveillance Program</w:t>
            </w:r>
          </w:p>
        </w:tc>
      </w:tr>
      <w:tr w:rsidR="00573BDF" w:rsidRPr="00ED316C" w14:paraId="3BA1C731" w14:textId="77777777" w:rsidTr="00612BD4">
        <w:tc>
          <w:tcPr>
            <w:tcW w:w="1809" w:type="dxa"/>
            <w:shd w:val="clear" w:color="auto" w:fill="auto"/>
          </w:tcPr>
          <w:p w14:paraId="3F9985C3" w14:textId="77777777" w:rsidR="00573BDF" w:rsidRPr="00ED316C" w:rsidRDefault="00573BDF" w:rsidP="0003229E">
            <w:pPr>
              <w:rPr>
                <w:rFonts w:asciiTheme="minorHAnsi" w:hAnsiTheme="minorHAnsi"/>
                <w:b/>
                <w:sz w:val="22"/>
              </w:rPr>
            </w:pPr>
            <w:r w:rsidRPr="00ED316C">
              <w:rPr>
                <w:rFonts w:asciiTheme="minorHAnsi" w:hAnsiTheme="minorHAnsi"/>
                <w:b/>
                <w:sz w:val="22"/>
              </w:rPr>
              <w:t>NCAS</w:t>
            </w:r>
          </w:p>
        </w:tc>
        <w:tc>
          <w:tcPr>
            <w:tcW w:w="8222" w:type="dxa"/>
            <w:shd w:val="clear" w:color="auto" w:fill="auto"/>
          </w:tcPr>
          <w:p w14:paraId="7FAD6FAA" w14:textId="77777777" w:rsidR="00573BDF" w:rsidRPr="00ED316C" w:rsidRDefault="00573BDF" w:rsidP="0003229E">
            <w:pPr>
              <w:rPr>
                <w:rFonts w:asciiTheme="minorHAnsi" w:hAnsiTheme="minorHAnsi"/>
                <w:sz w:val="22"/>
              </w:rPr>
            </w:pPr>
            <w:r w:rsidRPr="00ED316C">
              <w:rPr>
                <w:rFonts w:asciiTheme="minorHAnsi" w:hAnsiTheme="minorHAnsi"/>
                <w:sz w:val="22"/>
              </w:rPr>
              <w:t>National Centre for Antimicrobial Stewardship</w:t>
            </w:r>
          </w:p>
        </w:tc>
      </w:tr>
      <w:tr w:rsidR="00573BDF" w:rsidRPr="00ED316C" w14:paraId="3DD12093" w14:textId="77777777" w:rsidTr="00612BD4">
        <w:tc>
          <w:tcPr>
            <w:tcW w:w="1809" w:type="dxa"/>
            <w:shd w:val="clear" w:color="auto" w:fill="auto"/>
          </w:tcPr>
          <w:p w14:paraId="48637526" w14:textId="77777777" w:rsidR="00573BDF" w:rsidRPr="00ED316C" w:rsidRDefault="00573BDF" w:rsidP="0003229E">
            <w:pPr>
              <w:rPr>
                <w:rFonts w:asciiTheme="minorHAnsi" w:hAnsiTheme="minorHAnsi"/>
                <w:b/>
                <w:sz w:val="22"/>
              </w:rPr>
            </w:pPr>
            <w:r w:rsidRPr="00ED316C">
              <w:rPr>
                <w:rFonts w:asciiTheme="minorHAnsi" w:hAnsiTheme="minorHAnsi"/>
                <w:b/>
                <w:sz w:val="22"/>
              </w:rPr>
              <w:t>NEPSS</w:t>
            </w:r>
          </w:p>
        </w:tc>
        <w:tc>
          <w:tcPr>
            <w:tcW w:w="8222" w:type="dxa"/>
            <w:shd w:val="clear" w:color="auto" w:fill="auto"/>
          </w:tcPr>
          <w:p w14:paraId="2A91FE2F" w14:textId="77777777" w:rsidR="00573BDF" w:rsidRPr="00ED316C" w:rsidRDefault="00573BDF" w:rsidP="0003229E">
            <w:pPr>
              <w:rPr>
                <w:rFonts w:asciiTheme="minorHAnsi" w:hAnsiTheme="minorHAnsi"/>
                <w:sz w:val="22"/>
              </w:rPr>
            </w:pPr>
            <w:r w:rsidRPr="00ED316C">
              <w:rPr>
                <w:rFonts w:asciiTheme="minorHAnsi" w:hAnsiTheme="minorHAnsi"/>
                <w:sz w:val="22"/>
              </w:rPr>
              <w:t>National Enteric Pathogens Surveillance System</w:t>
            </w:r>
          </w:p>
        </w:tc>
      </w:tr>
      <w:tr w:rsidR="00573BDF" w:rsidRPr="00ED316C" w14:paraId="0484A631" w14:textId="77777777" w:rsidTr="00612BD4">
        <w:tc>
          <w:tcPr>
            <w:tcW w:w="1809" w:type="dxa"/>
            <w:shd w:val="clear" w:color="auto" w:fill="auto"/>
          </w:tcPr>
          <w:p w14:paraId="1ADB7687" w14:textId="77777777" w:rsidR="00573BDF" w:rsidRPr="00ED316C" w:rsidRDefault="00573BDF" w:rsidP="0003229E">
            <w:pPr>
              <w:rPr>
                <w:rFonts w:asciiTheme="minorHAnsi" w:hAnsiTheme="minorHAnsi"/>
                <w:b/>
                <w:sz w:val="22"/>
              </w:rPr>
            </w:pPr>
            <w:r w:rsidRPr="00ED316C">
              <w:rPr>
                <w:rFonts w:asciiTheme="minorHAnsi" w:hAnsiTheme="minorHAnsi"/>
                <w:b/>
                <w:sz w:val="22"/>
              </w:rPr>
              <w:t>NHMRC</w:t>
            </w:r>
          </w:p>
        </w:tc>
        <w:tc>
          <w:tcPr>
            <w:tcW w:w="8222" w:type="dxa"/>
            <w:shd w:val="clear" w:color="auto" w:fill="auto"/>
          </w:tcPr>
          <w:p w14:paraId="705EEBB0" w14:textId="77777777" w:rsidR="00573BDF" w:rsidRPr="00ED316C" w:rsidRDefault="00573BDF" w:rsidP="0003229E">
            <w:pPr>
              <w:rPr>
                <w:rFonts w:asciiTheme="minorHAnsi" w:hAnsiTheme="minorHAnsi"/>
                <w:sz w:val="22"/>
              </w:rPr>
            </w:pPr>
            <w:r w:rsidRPr="00ED316C">
              <w:rPr>
                <w:rFonts w:asciiTheme="minorHAnsi" w:hAnsiTheme="minorHAnsi"/>
                <w:sz w:val="22"/>
              </w:rPr>
              <w:t>National Health and Medical Research Council</w:t>
            </w:r>
          </w:p>
        </w:tc>
      </w:tr>
      <w:tr w:rsidR="00573BDF" w:rsidRPr="00ED316C" w14:paraId="6F0D97B6" w14:textId="77777777" w:rsidTr="00612BD4">
        <w:tc>
          <w:tcPr>
            <w:tcW w:w="1809" w:type="dxa"/>
            <w:shd w:val="clear" w:color="auto" w:fill="auto"/>
          </w:tcPr>
          <w:p w14:paraId="6FE864F6" w14:textId="77777777" w:rsidR="00573BDF" w:rsidRPr="00ED316C" w:rsidRDefault="00573BDF" w:rsidP="0003229E">
            <w:pPr>
              <w:rPr>
                <w:rFonts w:asciiTheme="minorHAnsi" w:hAnsiTheme="minorHAnsi"/>
                <w:b/>
                <w:sz w:val="22"/>
              </w:rPr>
            </w:pPr>
            <w:r w:rsidRPr="00ED316C">
              <w:rPr>
                <w:rFonts w:asciiTheme="minorHAnsi" w:hAnsiTheme="minorHAnsi"/>
                <w:b/>
                <w:sz w:val="22"/>
              </w:rPr>
              <w:t>NSW</w:t>
            </w:r>
          </w:p>
        </w:tc>
        <w:tc>
          <w:tcPr>
            <w:tcW w:w="8222" w:type="dxa"/>
            <w:shd w:val="clear" w:color="auto" w:fill="auto"/>
          </w:tcPr>
          <w:p w14:paraId="4176364A" w14:textId="77777777" w:rsidR="00573BDF" w:rsidRPr="00ED316C" w:rsidRDefault="00573BDF" w:rsidP="0003229E">
            <w:pPr>
              <w:rPr>
                <w:rFonts w:asciiTheme="minorHAnsi" w:hAnsiTheme="minorHAnsi"/>
                <w:sz w:val="22"/>
              </w:rPr>
            </w:pPr>
            <w:r w:rsidRPr="00ED316C">
              <w:rPr>
                <w:rFonts w:asciiTheme="minorHAnsi" w:hAnsiTheme="minorHAnsi"/>
                <w:sz w:val="22"/>
              </w:rPr>
              <w:t>New South Wales</w:t>
            </w:r>
          </w:p>
        </w:tc>
      </w:tr>
      <w:tr w:rsidR="00573BDF" w:rsidRPr="00ED316C" w14:paraId="7337E55C" w14:textId="77777777" w:rsidTr="00612BD4">
        <w:tc>
          <w:tcPr>
            <w:tcW w:w="1809" w:type="dxa"/>
            <w:shd w:val="clear" w:color="auto" w:fill="FFFFFF" w:themeFill="background1"/>
          </w:tcPr>
          <w:p w14:paraId="7782115B" w14:textId="77777777" w:rsidR="00573BDF" w:rsidRPr="00ED316C" w:rsidRDefault="00573BDF" w:rsidP="0003229E">
            <w:pPr>
              <w:rPr>
                <w:rFonts w:asciiTheme="minorHAnsi" w:hAnsiTheme="minorHAnsi"/>
                <w:b/>
                <w:sz w:val="22"/>
              </w:rPr>
            </w:pPr>
            <w:r w:rsidRPr="00ED316C">
              <w:rPr>
                <w:rFonts w:asciiTheme="minorHAnsi" w:hAnsiTheme="minorHAnsi"/>
                <w:b/>
                <w:sz w:val="22"/>
              </w:rPr>
              <w:t>OIE</w:t>
            </w:r>
          </w:p>
        </w:tc>
        <w:tc>
          <w:tcPr>
            <w:tcW w:w="8222" w:type="dxa"/>
            <w:shd w:val="clear" w:color="auto" w:fill="FFFFFF" w:themeFill="background1"/>
          </w:tcPr>
          <w:p w14:paraId="53E0D428" w14:textId="77777777" w:rsidR="00573BDF" w:rsidRPr="00ED316C" w:rsidRDefault="00573BDF" w:rsidP="0003229E">
            <w:pPr>
              <w:rPr>
                <w:rFonts w:asciiTheme="minorHAnsi" w:hAnsiTheme="minorHAnsi"/>
                <w:sz w:val="22"/>
              </w:rPr>
            </w:pPr>
            <w:r w:rsidRPr="00ED316C">
              <w:rPr>
                <w:rFonts w:asciiTheme="minorHAnsi" w:hAnsiTheme="minorHAnsi"/>
                <w:sz w:val="22"/>
              </w:rPr>
              <w:t>World Organisation for Animal Health</w:t>
            </w:r>
          </w:p>
        </w:tc>
      </w:tr>
      <w:tr w:rsidR="00065238" w:rsidRPr="00ED316C" w14:paraId="5C871987" w14:textId="77777777" w:rsidTr="00612BD4">
        <w:tc>
          <w:tcPr>
            <w:tcW w:w="1809" w:type="dxa"/>
            <w:shd w:val="clear" w:color="auto" w:fill="FFFFFF" w:themeFill="background1"/>
          </w:tcPr>
          <w:p w14:paraId="4266EAAA" w14:textId="77777777" w:rsidR="00065238" w:rsidRPr="00ED316C" w:rsidRDefault="00065238" w:rsidP="0003229E">
            <w:pPr>
              <w:rPr>
                <w:rFonts w:asciiTheme="minorHAnsi" w:hAnsiTheme="minorHAnsi"/>
                <w:b/>
                <w:sz w:val="22"/>
              </w:rPr>
            </w:pPr>
            <w:r>
              <w:rPr>
                <w:rFonts w:asciiTheme="minorHAnsi" w:hAnsiTheme="minorHAnsi"/>
                <w:b/>
                <w:sz w:val="22"/>
              </w:rPr>
              <w:t>PBAC</w:t>
            </w:r>
          </w:p>
        </w:tc>
        <w:tc>
          <w:tcPr>
            <w:tcW w:w="8222" w:type="dxa"/>
            <w:shd w:val="clear" w:color="auto" w:fill="FFFFFF" w:themeFill="background1"/>
          </w:tcPr>
          <w:p w14:paraId="0145597F" w14:textId="77777777" w:rsidR="00065238" w:rsidRPr="00ED316C" w:rsidRDefault="00065238" w:rsidP="0003229E">
            <w:pPr>
              <w:rPr>
                <w:rFonts w:asciiTheme="minorHAnsi" w:hAnsiTheme="minorHAnsi"/>
                <w:sz w:val="22"/>
              </w:rPr>
            </w:pPr>
            <w:r>
              <w:rPr>
                <w:rFonts w:asciiTheme="minorHAnsi" w:hAnsiTheme="minorHAnsi"/>
                <w:sz w:val="22"/>
              </w:rPr>
              <w:t>Pharmaceutical Benefits Advisory Committee</w:t>
            </w:r>
          </w:p>
        </w:tc>
      </w:tr>
      <w:tr w:rsidR="00573BDF" w:rsidRPr="00ED316C" w14:paraId="41634B02" w14:textId="77777777" w:rsidTr="00612BD4">
        <w:tc>
          <w:tcPr>
            <w:tcW w:w="1809" w:type="dxa"/>
            <w:shd w:val="clear" w:color="auto" w:fill="FFFFFF" w:themeFill="background1"/>
          </w:tcPr>
          <w:p w14:paraId="45EB3951" w14:textId="77777777" w:rsidR="00573BDF" w:rsidRPr="00ED316C" w:rsidRDefault="00573BDF" w:rsidP="0003229E">
            <w:pPr>
              <w:rPr>
                <w:rFonts w:asciiTheme="minorHAnsi" w:hAnsiTheme="minorHAnsi"/>
                <w:b/>
                <w:sz w:val="22"/>
              </w:rPr>
            </w:pPr>
            <w:r w:rsidRPr="00ED316C">
              <w:rPr>
                <w:rFonts w:asciiTheme="minorHAnsi" w:hAnsiTheme="minorHAnsi"/>
                <w:b/>
                <w:sz w:val="22"/>
              </w:rPr>
              <w:t>PDA</w:t>
            </w:r>
          </w:p>
        </w:tc>
        <w:tc>
          <w:tcPr>
            <w:tcW w:w="8222" w:type="dxa"/>
            <w:shd w:val="clear" w:color="auto" w:fill="FFFFFF" w:themeFill="background1"/>
          </w:tcPr>
          <w:p w14:paraId="6C02C598" w14:textId="77777777" w:rsidR="00573BDF" w:rsidRPr="00ED316C" w:rsidRDefault="00573BDF" w:rsidP="0080233A">
            <w:pPr>
              <w:rPr>
                <w:rFonts w:asciiTheme="minorHAnsi" w:hAnsiTheme="minorHAnsi"/>
                <w:sz w:val="22"/>
              </w:rPr>
            </w:pPr>
            <w:r w:rsidRPr="00ED316C">
              <w:rPr>
                <w:rFonts w:asciiTheme="minorHAnsi" w:hAnsiTheme="minorHAnsi"/>
                <w:sz w:val="22"/>
              </w:rPr>
              <w:t>Patient decision aid</w:t>
            </w:r>
          </w:p>
        </w:tc>
      </w:tr>
      <w:tr w:rsidR="00573BDF" w:rsidRPr="00ED316C" w14:paraId="5CDA416A" w14:textId="77777777" w:rsidTr="00612BD4">
        <w:tc>
          <w:tcPr>
            <w:tcW w:w="1809" w:type="dxa"/>
            <w:shd w:val="clear" w:color="auto" w:fill="FFFFFF" w:themeFill="background1"/>
          </w:tcPr>
          <w:p w14:paraId="1941700F" w14:textId="77777777" w:rsidR="00573BDF" w:rsidRPr="00ED316C" w:rsidRDefault="00573BDF" w:rsidP="0003229E">
            <w:pPr>
              <w:rPr>
                <w:rFonts w:asciiTheme="minorHAnsi" w:hAnsiTheme="minorHAnsi"/>
                <w:b/>
                <w:sz w:val="22"/>
              </w:rPr>
            </w:pPr>
            <w:r w:rsidRPr="00ED316C">
              <w:rPr>
                <w:rFonts w:asciiTheme="minorHAnsi" w:hAnsiTheme="minorHAnsi"/>
                <w:b/>
                <w:sz w:val="22"/>
              </w:rPr>
              <w:t>PHN</w:t>
            </w:r>
          </w:p>
        </w:tc>
        <w:tc>
          <w:tcPr>
            <w:tcW w:w="8222" w:type="dxa"/>
            <w:shd w:val="clear" w:color="auto" w:fill="FFFFFF" w:themeFill="background1"/>
          </w:tcPr>
          <w:p w14:paraId="7E74AB3D" w14:textId="77777777" w:rsidR="00573BDF" w:rsidRPr="00ED316C" w:rsidRDefault="00573BDF" w:rsidP="0003229E">
            <w:pPr>
              <w:rPr>
                <w:rFonts w:asciiTheme="minorHAnsi" w:hAnsiTheme="minorHAnsi"/>
                <w:sz w:val="22"/>
              </w:rPr>
            </w:pPr>
            <w:r w:rsidRPr="00ED316C">
              <w:rPr>
                <w:rFonts w:asciiTheme="minorHAnsi" w:hAnsiTheme="minorHAnsi"/>
                <w:sz w:val="22"/>
              </w:rPr>
              <w:t>Primary Health Network</w:t>
            </w:r>
          </w:p>
        </w:tc>
      </w:tr>
      <w:tr w:rsidR="00573BDF" w:rsidRPr="00ED316C" w14:paraId="253E790A" w14:textId="77777777" w:rsidTr="00612BD4">
        <w:tc>
          <w:tcPr>
            <w:tcW w:w="1809" w:type="dxa"/>
            <w:shd w:val="clear" w:color="auto" w:fill="FFFFFF" w:themeFill="background1"/>
          </w:tcPr>
          <w:p w14:paraId="3C0C5BE5" w14:textId="77777777" w:rsidR="00573BDF" w:rsidRPr="00ED316C" w:rsidRDefault="00573BDF" w:rsidP="0003229E">
            <w:pPr>
              <w:rPr>
                <w:rFonts w:asciiTheme="minorHAnsi" w:hAnsiTheme="minorHAnsi"/>
                <w:b/>
                <w:sz w:val="22"/>
              </w:rPr>
            </w:pPr>
            <w:r w:rsidRPr="00ED316C">
              <w:rPr>
                <w:rFonts w:asciiTheme="minorHAnsi" w:hAnsiTheme="minorHAnsi"/>
                <w:b/>
                <w:sz w:val="22"/>
              </w:rPr>
              <w:t>RACGP</w:t>
            </w:r>
          </w:p>
        </w:tc>
        <w:tc>
          <w:tcPr>
            <w:tcW w:w="8222" w:type="dxa"/>
            <w:shd w:val="clear" w:color="auto" w:fill="FFFFFF" w:themeFill="background1"/>
          </w:tcPr>
          <w:p w14:paraId="412E389B" w14:textId="77777777" w:rsidR="00573BDF" w:rsidRPr="00ED316C" w:rsidRDefault="00E31362" w:rsidP="0003229E">
            <w:pPr>
              <w:rPr>
                <w:rFonts w:asciiTheme="minorHAnsi" w:hAnsiTheme="minorHAnsi"/>
                <w:sz w:val="22"/>
              </w:rPr>
            </w:pPr>
            <w:r w:rsidRPr="00ED316C">
              <w:rPr>
                <w:rFonts w:asciiTheme="minorHAnsi" w:hAnsiTheme="minorHAnsi"/>
                <w:sz w:val="22"/>
              </w:rPr>
              <w:t xml:space="preserve">The </w:t>
            </w:r>
            <w:r w:rsidR="00573BDF" w:rsidRPr="00ED316C">
              <w:rPr>
                <w:rFonts w:asciiTheme="minorHAnsi" w:hAnsiTheme="minorHAnsi"/>
                <w:sz w:val="22"/>
              </w:rPr>
              <w:t>Royal Australian College of General Practitioners</w:t>
            </w:r>
          </w:p>
        </w:tc>
      </w:tr>
      <w:tr w:rsidR="00573BDF" w:rsidRPr="00ED316C" w14:paraId="777AEB37" w14:textId="77777777" w:rsidTr="00612BD4">
        <w:tc>
          <w:tcPr>
            <w:tcW w:w="1809" w:type="dxa"/>
            <w:shd w:val="clear" w:color="auto" w:fill="FFFFFF" w:themeFill="background1"/>
          </w:tcPr>
          <w:p w14:paraId="68B6293B" w14:textId="77777777" w:rsidR="00573BDF" w:rsidRPr="00ED316C" w:rsidRDefault="00573BDF" w:rsidP="0003229E">
            <w:pPr>
              <w:rPr>
                <w:rFonts w:asciiTheme="minorHAnsi" w:hAnsiTheme="minorHAnsi"/>
                <w:b/>
                <w:sz w:val="22"/>
              </w:rPr>
            </w:pPr>
            <w:r w:rsidRPr="00ED316C">
              <w:rPr>
                <w:rFonts w:asciiTheme="minorHAnsi" w:hAnsiTheme="minorHAnsi"/>
                <w:b/>
                <w:sz w:val="22"/>
              </w:rPr>
              <w:t>SA</w:t>
            </w:r>
          </w:p>
        </w:tc>
        <w:tc>
          <w:tcPr>
            <w:tcW w:w="8222" w:type="dxa"/>
            <w:shd w:val="clear" w:color="auto" w:fill="FFFFFF" w:themeFill="background1"/>
          </w:tcPr>
          <w:p w14:paraId="2F58A9E8" w14:textId="77777777" w:rsidR="00573BDF" w:rsidRPr="00ED316C" w:rsidRDefault="00573BDF" w:rsidP="0003229E">
            <w:pPr>
              <w:rPr>
                <w:rFonts w:asciiTheme="minorHAnsi" w:hAnsiTheme="minorHAnsi"/>
                <w:sz w:val="22"/>
              </w:rPr>
            </w:pPr>
            <w:r w:rsidRPr="00ED316C">
              <w:rPr>
                <w:rFonts w:asciiTheme="minorHAnsi" w:hAnsiTheme="minorHAnsi"/>
                <w:sz w:val="22"/>
              </w:rPr>
              <w:t>South Australia</w:t>
            </w:r>
          </w:p>
        </w:tc>
      </w:tr>
      <w:tr w:rsidR="00573BDF" w:rsidRPr="00ED316C" w14:paraId="307C7265" w14:textId="77777777" w:rsidTr="00612BD4">
        <w:tc>
          <w:tcPr>
            <w:tcW w:w="1809" w:type="dxa"/>
            <w:shd w:val="clear" w:color="auto" w:fill="FFFFFF" w:themeFill="background1"/>
          </w:tcPr>
          <w:p w14:paraId="419E9730" w14:textId="77777777" w:rsidR="00573BDF" w:rsidRPr="00ED316C" w:rsidRDefault="00573BDF" w:rsidP="0003229E">
            <w:pPr>
              <w:rPr>
                <w:rFonts w:asciiTheme="minorHAnsi" w:hAnsiTheme="minorHAnsi"/>
                <w:b/>
                <w:sz w:val="22"/>
              </w:rPr>
            </w:pPr>
            <w:r w:rsidRPr="00ED316C">
              <w:rPr>
                <w:rFonts w:asciiTheme="minorHAnsi" w:hAnsiTheme="minorHAnsi"/>
                <w:b/>
                <w:sz w:val="22"/>
              </w:rPr>
              <w:t>SAB</w:t>
            </w:r>
          </w:p>
        </w:tc>
        <w:tc>
          <w:tcPr>
            <w:tcW w:w="8222" w:type="dxa"/>
            <w:shd w:val="clear" w:color="auto" w:fill="FFFFFF" w:themeFill="background1"/>
          </w:tcPr>
          <w:p w14:paraId="7C1AF02A" w14:textId="77777777" w:rsidR="00573BDF" w:rsidRPr="00ED316C" w:rsidRDefault="00573BDF" w:rsidP="0003229E">
            <w:pPr>
              <w:rPr>
                <w:rFonts w:asciiTheme="minorHAnsi" w:hAnsiTheme="minorHAnsi"/>
                <w:sz w:val="22"/>
              </w:rPr>
            </w:pPr>
            <w:r w:rsidRPr="00ED316C">
              <w:rPr>
                <w:rFonts w:asciiTheme="minorHAnsi" w:hAnsiTheme="minorHAnsi"/>
                <w:sz w:val="22"/>
              </w:rPr>
              <w:t>Staphylococcus aureus bacteraemia</w:t>
            </w:r>
          </w:p>
        </w:tc>
      </w:tr>
      <w:tr w:rsidR="00573BDF" w:rsidRPr="00ED316C" w14:paraId="20CCC027" w14:textId="77777777" w:rsidTr="00612BD4">
        <w:tc>
          <w:tcPr>
            <w:tcW w:w="1809" w:type="dxa"/>
            <w:shd w:val="clear" w:color="auto" w:fill="FFFFFF" w:themeFill="background1"/>
          </w:tcPr>
          <w:p w14:paraId="313D5F57" w14:textId="77777777" w:rsidR="00573BDF" w:rsidRPr="00ED316C" w:rsidRDefault="00573BDF" w:rsidP="0003229E">
            <w:pPr>
              <w:rPr>
                <w:rFonts w:asciiTheme="minorHAnsi" w:hAnsiTheme="minorHAnsi"/>
                <w:b/>
                <w:sz w:val="22"/>
              </w:rPr>
            </w:pPr>
            <w:r w:rsidRPr="00ED316C">
              <w:rPr>
                <w:rFonts w:asciiTheme="minorHAnsi" w:hAnsiTheme="minorHAnsi"/>
                <w:b/>
                <w:sz w:val="22"/>
              </w:rPr>
              <w:t>WHA</w:t>
            </w:r>
          </w:p>
        </w:tc>
        <w:tc>
          <w:tcPr>
            <w:tcW w:w="8222" w:type="dxa"/>
            <w:shd w:val="clear" w:color="auto" w:fill="FFFFFF" w:themeFill="background1"/>
          </w:tcPr>
          <w:p w14:paraId="1A7F4D7F" w14:textId="77777777" w:rsidR="00573BDF" w:rsidRPr="00ED316C" w:rsidRDefault="00573BDF" w:rsidP="0003229E">
            <w:pPr>
              <w:rPr>
                <w:rFonts w:asciiTheme="minorHAnsi" w:hAnsiTheme="minorHAnsi"/>
                <w:sz w:val="22"/>
              </w:rPr>
            </w:pPr>
            <w:r w:rsidRPr="00ED316C">
              <w:rPr>
                <w:rFonts w:asciiTheme="minorHAnsi" w:hAnsiTheme="minorHAnsi"/>
                <w:sz w:val="22"/>
              </w:rPr>
              <w:t>World Health Assembly</w:t>
            </w:r>
          </w:p>
        </w:tc>
      </w:tr>
      <w:tr w:rsidR="00573BDF" w:rsidRPr="00ED316C" w14:paraId="1C96A9E5" w14:textId="77777777" w:rsidTr="00612BD4">
        <w:tc>
          <w:tcPr>
            <w:tcW w:w="1809" w:type="dxa"/>
            <w:shd w:val="clear" w:color="auto" w:fill="FFFFFF" w:themeFill="background1"/>
          </w:tcPr>
          <w:p w14:paraId="69F468CA" w14:textId="77777777" w:rsidR="00573BDF" w:rsidRPr="00ED316C" w:rsidRDefault="00573BDF" w:rsidP="0003229E">
            <w:pPr>
              <w:rPr>
                <w:rFonts w:asciiTheme="minorHAnsi" w:hAnsiTheme="minorHAnsi"/>
                <w:b/>
                <w:sz w:val="22"/>
              </w:rPr>
            </w:pPr>
            <w:r w:rsidRPr="00ED316C">
              <w:rPr>
                <w:rFonts w:asciiTheme="minorHAnsi" w:hAnsiTheme="minorHAnsi"/>
                <w:b/>
                <w:sz w:val="22"/>
              </w:rPr>
              <w:t>WHO</w:t>
            </w:r>
          </w:p>
        </w:tc>
        <w:tc>
          <w:tcPr>
            <w:tcW w:w="8222" w:type="dxa"/>
            <w:shd w:val="clear" w:color="auto" w:fill="FFFFFF" w:themeFill="background1"/>
          </w:tcPr>
          <w:p w14:paraId="6064F84E" w14:textId="77777777" w:rsidR="00573BDF" w:rsidRPr="00ED316C" w:rsidRDefault="00573BDF" w:rsidP="0003229E">
            <w:pPr>
              <w:rPr>
                <w:rFonts w:asciiTheme="minorHAnsi" w:hAnsiTheme="minorHAnsi"/>
                <w:sz w:val="22"/>
              </w:rPr>
            </w:pPr>
            <w:r w:rsidRPr="00ED316C">
              <w:rPr>
                <w:rFonts w:asciiTheme="minorHAnsi" w:hAnsiTheme="minorHAnsi"/>
                <w:sz w:val="22"/>
              </w:rPr>
              <w:t>World Health Organization</w:t>
            </w:r>
          </w:p>
        </w:tc>
      </w:tr>
    </w:tbl>
    <w:p w14:paraId="5B007CB3" w14:textId="77777777" w:rsidR="00B80B0C" w:rsidRDefault="00B80B0C" w:rsidP="00AB6D6A">
      <w:pPr>
        <w:rPr>
          <w:rFonts w:ascii="Calibri" w:eastAsia="Times New Roman" w:hAnsi="Calibri" w:cs="Times New Roman"/>
          <w:noProof/>
          <w:sz w:val="32"/>
          <w:szCs w:val="32"/>
        </w:rPr>
      </w:pPr>
    </w:p>
    <w:sectPr w:rsidR="00B80B0C" w:rsidSect="0003229E">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20CCF1" w15:done="0"/>
  <w15:commentEx w15:paraId="155AA47F" w15:done="0"/>
  <w15:commentEx w15:paraId="37F69CD6" w15:done="0"/>
  <w15:commentEx w15:paraId="1E440398" w15:done="0"/>
  <w15:commentEx w15:paraId="765BD670" w15:done="0"/>
  <w15:commentEx w15:paraId="46174728" w15:done="0"/>
  <w15:commentEx w15:paraId="5151034B" w15:done="0"/>
  <w15:commentEx w15:paraId="6D825757" w15:done="0"/>
  <w15:commentEx w15:paraId="09B98665" w15:done="0"/>
  <w15:commentEx w15:paraId="505B1DE5" w15:done="0"/>
  <w15:commentEx w15:paraId="6EF01AB9" w15:done="0"/>
  <w15:commentEx w15:paraId="7D07BE8C" w15:done="0"/>
  <w15:commentEx w15:paraId="1ED74787" w15:paraIdParent="7D07BE8C" w15:done="0"/>
  <w15:commentEx w15:paraId="2D25F12E" w15:done="0"/>
  <w15:commentEx w15:paraId="207E45B8" w15:paraIdParent="2D25F12E" w15:done="0"/>
  <w15:commentEx w15:paraId="7CDB4DAD" w15:done="0"/>
  <w15:commentEx w15:paraId="33879A3F" w15:done="0"/>
  <w15:commentEx w15:paraId="7138C16F" w15:done="0"/>
  <w15:commentEx w15:paraId="63A7FD42" w15:done="0"/>
  <w15:commentEx w15:paraId="7B0807FD" w15:done="0"/>
  <w15:commentEx w15:paraId="0B8B3A7E" w15:done="0"/>
  <w15:commentEx w15:paraId="5D0B4D83" w15:done="0"/>
  <w15:commentEx w15:paraId="286AB732" w15:done="0"/>
  <w15:commentEx w15:paraId="1C7AC7F3" w15:done="0"/>
  <w15:commentEx w15:paraId="774344D6" w15:done="0"/>
  <w15:commentEx w15:paraId="76E292BC" w15:done="0"/>
  <w15:commentEx w15:paraId="7BF53FD2" w15:done="0"/>
  <w15:commentEx w15:paraId="157E2830" w15:done="0"/>
  <w15:commentEx w15:paraId="41CE538F" w15:done="0"/>
  <w15:commentEx w15:paraId="76FF1D9B" w15:done="0"/>
  <w15:commentEx w15:paraId="401B1BAB" w15:done="0"/>
  <w15:commentEx w15:paraId="71881982" w15:done="0"/>
  <w15:commentEx w15:paraId="0E8AD18E" w15:done="0"/>
  <w15:commentEx w15:paraId="698387A2" w15:done="0"/>
  <w15:commentEx w15:paraId="1442163F" w15:done="0"/>
  <w15:commentEx w15:paraId="56406B3C" w15:done="0"/>
  <w15:commentEx w15:paraId="7D467C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2D46A" w14:textId="77777777" w:rsidR="001D2890" w:rsidRDefault="001D2890">
      <w:r>
        <w:separator/>
      </w:r>
    </w:p>
  </w:endnote>
  <w:endnote w:type="continuationSeparator" w:id="0">
    <w:p w14:paraId="384B963C" w14:textId="77777777" w:rsidR="001D2890" w:rsidRDefault="001D2890">
      <w:r>
        <w:continuationSeparator/>
      </w:r>
    </w:p>
  </w:endnote>
  <w:endnote w:type="continuationNotice" w:id="1">
    <w:p w14:paraId="17550B16" w14:textId="77777777" w:rsidR="001D2890" w:rsidRDefault="001D2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tique Olive CE">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30E28" w14:textId="77777777" w:rsidR="0025711E" w:rsidRDefault="002571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02C1DC" w14:textId="77777777" w:rsidR="0025711E" w:rsidRDefault="002571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61707"/>
      <w:docPartObj>
        <w:docPartGallery w:val="Page Numbers (Bottom of Page)"/>
        <w:docPartUnique/>
      </w:docPartObj>
    </w:sdtPr>
    <w:sdtEndPr>
      <w:rPr>
        <w:rFonts w:asciiTheme="minorHAnsi" w:hAnsiTheme="minorHAnsi"/>
        <w:color w:val="808080" w:themeColor="background1" w:themeShade="80"/>
        <w:spacing w:val="60"/>
        <w:sz w:val="18"/>
        <w:szCs w:val="18"/>
      </w:rPr>
    </w:sdtEndPr>
    <w:sdtContent>
      <w:p w14:paraId="229D2569" w14:textId="77777777" w:rsidR="0025711E" w:rsidRPr="00F97D35" w:rsidRDefault="0025711E">
        <w:pPr>
          <w:pStyle w:val="Footer"/>
          <w:pBdr>
            <w:top w:val="single" w:sz="4" w:space="1" w:color="D9D9D9" w:themeColor="background1" w:themeShade="D9"/>
          </w:pBdr>
          <w:jc w:val="right"/>
          <w:rPr>
            <w:rFonts w:asciiTheme="minorHAnsi" w:hAnsiTheme="minorHAnsi"/>
            <w:sz w:val="18"/>
            <w:szCs w:val="18"/>
          </w:rPr>
        </w:pPr>
        <w:r>
          <w:fldChar w:fldCharType="begin"/>
        </w:r>
        <w:r>
          <w:instrText xml:space="preserve"> PAGE   \* MERGEFORMAT </w:instrText>
        </w:r>
        <w:r>
          <w:fldChar w:fldCharType="separate"/>
        </w:r>
        <w:r>
          <w:rPr>
            <w:rFonts w:asciiTheme="minorHAnsi" w:hAnsiTheme="minorHAnsi"/>
            <w:noProof/>
            <w:sz w:val="18"/>
            <w:szCs w:val="18"/>
          </w:rPr>
          <w:t>2</w:t>
        </w:r>
        <w:r>
          <w:rPr>
            <w:rFonts w:asciiTheme="minorHAnsi" w:hAnsiTheme="minorHAnsi"/>
            <w:noProof/>
            <w:sz w:val="18"/>
            <w:szCs w:val="18"/>
          </w:rPr>
          <w:fldChar w:fldCharType="end"/>
        </w:r>
        <w:r w:rsidRPr="00F97D35">
          <w:rPr>
            <w:rFonts w:asciiTheme="minorHAnsi" w:hAnsiTheme="minorHAnsi"/>
            <w:sz w:val="18"/>
            <w:szCs w:val="18"/>
          </w:rPr>
          <w:t xml:space="preserve"> | </w:t>
        </w:r>
        <w:r w:rsidRPr="00F97D35">
          <w:rPr>
            <w:rFonts w:asciiTheme="minorHAnsi" w:hAnsiTheme="minorHAnsi"/>
            <w:color w:val="808080" w:themeColor="background1" w:themeShade="80"/>
            <w:spacing w:val="60"/>
            <w:sz w:val="18"/>
            <w:szCs w:val="18"/>
          </w:rPr>
          <w:t>Page</w:t>
        </w:r>
      </w:p>
    </w:sdtContent>
  </w:sdt>
  <w:p w14:paraId="01B10304" w14:textId="77777777" w:rsidR="0025711E" w:rsidRDefault="0025711E" w:rsidP="00EC4CD7">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85CF2" w14:textId="77777777" w:rsidR="004515B8" w:rsidRDefault="004515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B2888" w14:textId="77777777" w:rsidR="0025711E" w:rsidRDefault="0025711E" w:rsidP="00EC4CD7">
    <w:pPr>
      <w:pStyle w:val="Footer"/>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167624"/>
      <w:docPartObj>
        <w:docPartGallery w:val="Page Numbers (Bottom of Page)"/>
        <w:docPartUnique/>
      </w:docPartObj>
    </w:sdtPr>
    <w:sdtEndPr>
      <w:rPr>
        <w:rFonts w:asciiTheme="minorHAnsi" w:hAnsiTheme="minorHAnsi"/>
        <w:color w:val="808080" w:themeColor="background1" w:themeShade="80"/>
        <w:spacing w:val="60"/>
        <w:sz w:val="18"/>
        <w:szCs w:val="18"/>
      </w:rPr>
    </w:sdtEndPr>
    <w:sdtContent>
      <w:p w14:paraId="5D53280B" w14:textId="77777777" w:rsidR="0025711E" w:rsidRPr="00F97D35" w:rsidRDefault="0025711E">
        <w:pPr>
          <w:pStyle w:val="Footer"/>
          <w:pBdr>
            <w:top w:val="single" w:sz="4" w:space="1" w:color="D9D9D9" w:themeColor="background1" w:themeShade="D9"/>
          </w:pBdr>
          <w:jc w:val="right"/>
          <w:rPr>
            <w:rFonts w:asciiTheme="minorHAnsi" w:hAnsiTheme="minorHAnsi"/>
            <w:sz w:val="18"/>
            <w:szCs w:val="18"/>
          </w:rPr>
        </w:pPr>
        <w:r>
          <w:fldChar w:fldCharType="begin"/>
        </w:r>
        <w:r>
          <w:instrText xml:space="preserve"> PAGE   \* MERGEFORMAT </w:instrText>
        </w:r>
        <w:r>
          <w:fldChar w:fldCharType="separate"/>
        </w:r>
        <w:r w:rsidR="004515B8" w:rsidRPr="004515B8">
          <w:rPr>
            <w:rFonts w:asciiTheme="minorHAnsi" w:hAnsiTheme="minorHAnsi"/>
            <w:noProof/>
            <w:sz w:val="18"/>
            <w:szCs w:val="18"/>
          </w:rPr>
          <w:t>2</w:t>
        </w:r>
        <w:r>
          <w:rPr>
            <w:rFonts w:asciiTheme="minorHAnsi" w:hAnsiTheme="minorHAnsi"/>
            <w:noProof/>
            <w:sz w:val="18"/>
            <w:szCs w:val="18"/>
          </w:rPr>
          <w:fldChar w:fldCharType="end"/>
        </w:r>
        <w:r w:rsidRPr="00F97D35">
          <w:rPr>
            <w:rFonts w:asciiTheme="minorHAnsi" w:hAnsiTheme="minorHAnsi"/>
            <w:sz w:val="18"/>
            <w:szCs w:val="18"/>
          </w:rPr>
          <w:t xml:space="preserve"> | </w:t>
        </w:r>
        <w:r w:rsidRPr="00F97D35">
          <w:rPr>
            <w:rFonts w:asciiTheme="minorHAnsi" w:hAnsiTheme="minorHAnsi"/>
            <w:color w:val="808080" w:themeColor="background1" w:themeShade="80"/>
            <w:spacing w:val="60"/>
            <w:sz w:val="18"/>
            <w:szCs w:val="18"/>
          </w:rPr>
          <w:t>Page</w:t>
        </w:r>
      </w:p>
    </w:sdtContent>
  </w:sdt>
  <w:p w14:paraId="5A340895" w14:textId="77777777" w:rsidR="0025711E" w:rsidRDefault="0025711E" w:rsidP="00EC4CD7">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D4CD" w14:textId="77777777" w:rsidR="0025711E" w:rsidRPr="00F97D35" w:rsidRDefault="001D2890" w:rsidP="00DF363A">
    <w:pPr>
      <w:pStyle w:val="Footer"/>
      <w:pBdr>
        <w:top w:val="single" w:sz="4" w:space="1" w:color="D9D9D9" w:themeColor="background1" w:themeShade="D9"/>
      </w:pBdr>
      <w:jc w:val="right"/>
      <w:rPr>
        <w:rFonts w:asciiTheme="minorHAnsi" w:hAnsiTheme="minorHAnsi"/>
        <w:sz w:val="18"/>
        <w:szCs w:val="18"/>
      </w:rPr>
    </w:pPr>
    <w:sdt>
      <w:sdtPr>
        <w:id w:val="-1218962125"/>
        <w:docPartObj>
          <w:docPartGallery w:val="Page Numbers (Bottom of Page)"/>
          <w:docPartUnique/>
        </w:docPartObj>
      </w:sdtPr>
      <w:sdtEndPr>
        <w:rPr>
          <w:rFonts w:asciiTheme="minorHAnsi" w:hAnsiTheme="minorHAnsi"/>
          <w:color w:val="808080" w:themeColor="background1" w:themeShade="80"/>
          <w:spacing w:val="60"/>
          <w:sz w:val="18"/>
          <w:szCs w:val="18"/>
        </w:rPr>
      </w:sdtEndPr>
      <w:sdtContent>
        <w:r w:rsidR="0025711E">
          <w:fldChar w:fldCharType="begin"/>
        </w:r>
        <w:r w:rsidR="0025711E">
          <w:instrText xml:space="preserve"> PAGE   \* MERGEFORMAT </w:instrText>
        </w:r>
        <w:r w:rsidR="0025711E">
          <w:fldChar w:fldCharType="separate"/>
        </w:r>
        <w:r w:rsidR="004515B8" w:rsidRPr="004515B8">
          <w:rPr>
            <w:rFonts w:asciiTheme="minorHAnsi" w:hAnsiTheme="minorHAnsi"/>
            <w:noProof/>
            <w:sz w:val="18"/>
            <w:szCs w:val="18"/>
          </w:rPr>
          <w:t>65</w:t>
        </w:r>
        <w:r w:rsidR="0025711E">
          <w:rPr>
            <w:rFonts w:asciiTheme="minorHAnsi" w:hAnsiTheme="minorHAnsi"/>
            <w:noProof/>
            <w:sz w:val="18"/>
            <w:szCs w:val="18"/>
          </w:rPr>
          <w:fldChar w:fldCharType="end"/>
        </w:r>
        <w:r w:rsidR="0025711E" w:rsidRPr="00F97D35">
          <w:rPr>
            <w:rFonts w:asciiTheme="minorHAnsi" w:hAnsiTheme="minorHAnsi"/>
            <w:sz w:val="18"/>
            <w:szCs w:val="18"/>
          </w:rPr>
          <w:t xml:space="preserve"> | </w:t>
        </w:r>
        <w:r w:rsidR="0025711E" w:rsidRPr="00F97D35">
          <w:rPr>
            <w:rFonts w:asciiTheme="minorHAnsi" w:hAnsiTheme="minorHAnsi"/>
            <w:color w:val="808080" w:themeColor="background1" w:themeShade="80"/>
            <w:spacing w:val="60"/>
            <w:sz w:val="18"/>
            <w:szCs w:val="18"/>
          </w:rPr>
          <w:t>Page</w:t>
        </w:r>
      </w:sdtContent>
    </w:sdt>
  </w:p>
  <w:p w14:paraId="5DADB4CE" w14:textId="77777777" w:rsidR="0025711E" w:rsidRPr="001B25C2" w:rsidRDefault="0025711E" w:rsidP="00DF363A">
    <w:pPr>
      <w:pStyle w:val="Footer"/>
      <w:rPr>
        <w:rFonts w:asciiTheme="minorHAnsi" w:hAnsiTheme="minorHAnsi"/>
        <w:sz w:val="18"/>
        <w:szCs w:val="18"/>
      </w:rPr>
    </w:pPr>
    <w:r w:rsidRPr="001B25C2">
      <w:rPr>
        <w:rFonts w:asciiTheme="minorHAnsi" w:hAnsiTheme="minorHAnsi"/>
        <w:sz w:val="18"/>
        <w:szCs w:val="18"/>
      </w:rPr>
      <w:t>*Denotes activity/ies for which the Australian Government has provided funding</w:t>
    </w:r>
    <w:r>
      <w:rPr>
        <w:rFonts w:asciiTheme="minorHAnsi" w:hAnsiTheme="minorHAnsi"/>
        <w:sz w:val="18"/>
        <w:szCs w:val="18"/>
      </w:rPr>
      <w:t>.</w:t>
    </w:r>
  </w:p>
  <w:p w14:paraId="6BFE3819" w14:textId="77777777" w:rsidR="0025711E" w:rsidRDefault="0025711E" w:rsidP="00EC4CD7">
    <w:pPr>
      <w:pStyle w:val="Footer"/>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2DB1" w14:textId="77777777" w:rsidR="0025711E" w:rsidRPr="00F97D35" w:rsidRDefault="001D2890" w:rsidP="00DF363A">
    <w:pPr>
      <w:pStyle w:val="Footer"/>
      <w:pBdr>
        <w:top w:val="single" w:sz="4" w:space="1" w:color="D9D9D9" w:themeColor="background1" w:themeShade="D9"/>
      </w:pBdr>
      <w:jc w:val="right"/>
      <w:rPr>
        <w:rFonts w:asciiTheme="minorHAnsi" w:hAnsiTheme="minorHAnsi"/>
        <w:sz w:val="18"/>
        <w:szCs w:val="18"/>
      </w:rPr>
    </w:pPr>
    <w:sdt>
      <w:sdtPr>
        <w:id w:val="1086425959"/>
        <w:docPartObj>
          <w:docPartGallery w:val="Page Numbers (Bottom of Page)"/>
          <w:docPartUnique/>
        </w:docPartObj>
      </w:sdtPr>
      <w:sdtEndPr>
        <w:rPr>
          <w:rFonts w:asciiTheme="minorHAnsi" w:hAnsiTheme="minorHAnsi"/>
          <w:color w:val="808080" w:themeColor="background1" w:themeShade="80"/>
          <w:spacing w:val="60"/>
          <w:sz w:val="18"/>
          <w:szCs w:val="18"/>
        </w:rPr>
      </w:sdtEndPr>
      <w:sdtContent>
        <w:r w:rsidR="0025711E">
          <w:fldChar w:fldCharType="begin"/>
        </w:r>
        <w:r w:rsidR="0025711E">
          <w:instrText xml:space="preserve"> PAGE   \* MERGEFORMAT </w:instrText>
        </w:r>
        <w:r w:rsidR="0025711E">
          <w:fldChar w:fldCharType="separate"/>
        </w:r>
        <w:r w:rsidR="004515B8" w:rsidRPr="004515B8">
          <w:rPr>
            <w:rFonts w:asciiTheme="minorHAnsi" w:hAnsiTheme="minorHAnsi"/>
            <w:noProof/>
            <w:sz w:val="18"/>
            <w:szCs w:val="18"/>
          </w:rPr>
          <w:t>66</w:t>
        </w:r>
        <w:r w:rsidR="0025711E">
          <w:rPr>
            <w:rFonts w:asciiTheme="minorHAnsi" w:hAnsiTheme="minorHAnsi"/>
            <w:noProof/>
            <w:sz w:val="18"/>
            <w:szCs w:val="18"/>
          </w:rPr>
          <w:fldChar w:fldCharType="end"/>
        </w:r>
        <w:r w:rsidR="0025711E" w:rsidRPr="00F97D35">
          <w:rPr>
            <w:rFonts w:asciiTheme="minorHAnsi" w:hAnsiTheme="minorHAnsi"/>
            <w:sz w:val="18"/>
            <w:szCs w:val="18"/>
          </w:rPr>
          <w:t xml:space="preserve"> | </w:t>
        </w:r>
        <w:r w:rsidR="0025711E" w:rsidRPr="00F97D35">
          <w:rPr>
            <w:rFonts w:asciiTheme="minorHAnsi" w:hAnsiTheme="minorHAnsi"/>
            <w:color w:val="808080" w:themeColor="background1" w:themeShade="80"/>
            <w:spacing w:val="60"/>
            <w:sz w:val="18"/>
            <w:szCs w:val="18"/>
          </w:rPr>
          <w:t>Page</w:t>
        </w:r>
      </w:sdtContent>
    </w:sdt>
  </w:p>
  <w:p w14:paraId="6E3C9D30" w14:textId="77777777" w:rsidR="0025711E" w:rsidRDefault="0025711E" w:rsidP="00EC4CD7">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092A5" w14:textId="77777777" w:rsidR="001D2890" w:rsidRDefault="001D2890">
      <w:r>
        <w:separator/>
      </w:r>
    </w:p>
  </w:footnote>
  <w:footnote w:type="continuationSeparator" w:id="0">
    <w:p w14:paraId="032BF04D" w14:textId="77777777" w:rsidR="001D2890" w:rsidRDefault="001D2890">
      <w:r>
        <w:continuationSeparator/>
      </w:r>
    </w:p>
  </w:footnote>
  <w:footnote w:type="continuationNotice" w:id="1">
    <w:p w14:paraId="09F46318" w14:textId="77777777" w:rsidR="001D2890" w:rsidRDefault="001D28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371E" w14:textId="77777777" w:rsidR="004515B8" w:rsidRDefault="004515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BFB80" w14:textId="77777777" w:rsidR="004515B8" w:rsidRDefault="004515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B38C" w14:textId="3C3375D3" w:rsidR="000E2A7F" w:rsidRDefault="000E2A7F" w:rsidP="000E2A7F">
    <w:pPr>
      <w:pStyle w:val="Header"/>
      <w:jc w:val="center"/>
    </w:pPr>
    <w:bookmarkStart w:id="0" w:name="_GoBack"/>
    <w:r>
      <w:rPr>
        <w:rFonts w:ascii="Calibri" w:eastAsia="Times New Roman" w:hAnsi="Calibri" w:cs="Times New Roman"/>
        <w:b/>
        <w:smallCaps/>
        <w:noProof/>
        <w:sz w:val="56"/>
        <w:szCs w:val="56"/>
        <w:lang w:eastAsia="en-AU"/>
      </w:rPr>
      <w:drawing>
        <wp:inline distT="0" distB="0" distL="0" distR="0" wp14:anchorId="2F45B5E5" wp14:editId="5D9E8854">
          <wp:extent cx="1243330" cy="1139825"/>
          <wp:effectExtent l="0" t="0" r="0" b="3175"/>
          <wp:docPr id="1" name="Picture 1" descr="D:\Users\mcgrte\AppData\Local\Microsoft\Windows\Temporary Internet Files\Content.Word\DH_DAg_combined_stacked_black.jpg" title="Department of Health and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cgrte\AppData\Local\Microsoft\Windows\Temporary Internet Files\Content.Word\DH_DAg_combined_stacked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330" cy="1139825"/>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8FF"/>
    <w:multiLevelType w:val="hybridMultilevel"/>
    <w:tmpl w:val="77DCC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3A43CB"/>
    <w:multiLevelType w:val="multilevel"/>
    <w:tmpl w:val="FCB66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D4010"/>
    <w:multiLevelType w:val="hybridMultilevel"/>
    <w:tmpl w:val="D15C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CA7659"/>
    <w:multiLevelType w:val="hybridMultilevel"/>
    <w:tmpl w:val="0F9C2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DB766F"/>
    <w:multiLevelType w:val="hybridMultilevel"/>
    <w:tmpl w:val="0B4A9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0B33B3"/>
    <w:multiLevelType w:val="hybridMultilevel"/>
    <w:tmpl w:val="1DDAA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E6565B"/>
    <w:multiLevelType w:val="hybridMultilevel"/>
    <w:tmpl w:val="9022FEDC"/>
    <w:lvl w:ilvl="0" w:tplc="CD528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65687"/>
    <w:multiLevelType w:val="hybridMultilevel"/>
    <w:tmpl w:val="68C0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8D6F67"/>
    <w:multiLevelType w:val="hybridMultilevel"/>
    <w:tmpl w:val="47B68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8F1EDA"/>
    <w:multiLevelType w:val="hybridMultilevel"/>
    <w:tmpl w:val="3426FC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B121DA"/>
    <w:multiLevelType w:val="hybridMultilevel"/>
    <w:tmpl w:val="84F04E68"/>
    <w:lvl w:ilvl="0" w:tplc="1F3A6378">
      <w:start w:val="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3946A4"/>
    <w:multiLevelType w:val="hybridMultilevel"/>
    <w:tmpl w:val="59A6918C"/>
    <w:lvl w:ilvl="0" w:tplc="0E7AD92E">
      <w:start w:val="20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3C637A"/>
    <w:multiLevelType w:val="multilevel"/>
    <w:tmpl w:val="206AF61A"/>
    <w:lvl w:ilvl="0">
      <w:start w:val="4"/>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1CB21E29"/>
    <w:multiLevelType w:val="multilevel"/>
    <w:tmpl w:val="77BA90D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8168C2"/>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88776AE"/>
    <w:multiLevelType w:val="hybridMultilevel"/>
    <w:tmpl w:val="96AE1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EDE40BB"/>
    <w:multiLevelType w:val="hybridMultilevel"/>
    <w:tmpl w:val="04325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0861E6"/>
    <w:multiLevelType w:val="hybridMultilevel"/>
    <w:tmpl w:val="EDA6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BC46B4"/>
    <w:multiLevelType w:val="hybridMultilevel"/>
    <w:tmpl w:val="497CA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2506B8"/>
    <w:multiLevelType w:val="hybridMultilevel"/>
    <w:tmpl w:val="F594E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772B41"/>
    <w:multiLevelType w:val="hybridMultilevel"/>
    <w:tmpl w:val="1C3EF9B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nsid w:val="3FD6468C"/>
    <w:multiLevelType w:val="hybridMultilevel"/>
    <w:tmpl w:val="4A1A18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09564E1"/>
    <w:multiLevelType w:val="hybridMultilevel"/>
    <w:tmpl w:val="C018D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28051C"/>
    <w:multiLevelType w:val="hybridMultilevel"/>
    <w:tmpl w:val="4D809278"/>
    <w:lvl w:ilvl="0" w:tplc="FD4CD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031DF"/>
    <w:multiLevelType w:val="hybridMultilevel"/>
    <w:tmpl w:val="EE52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CD7FA6"/>
    <w:multiLevelType w:val="hybridMultilevel"/>
    <w:tmpl w:val="782820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1D4246"/>
    <w:multiLevelType w:val="hybridMultilevel"/>
    <w:tmpl w:val="8C2E3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DE04B91"/>
    <w:multiLevelType w:val="multilevel"/>
    <w:tmpl w:val="8556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664562"/>
    <w:multiLevelType w:val="hybridMultilevel"/>
    <w:tmpl w:val="EC144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A3154D"/>
    <w:multiLevelType w:val="hybridMultilevel"/>
    <w:tmpl w:val="E3A4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7C6708"/>
    <w:multiLevelType w:val="hybridMultilevel"/>
    <w:tmpl w:val="F0082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B290461"/>
    <w:multiLevelType w:val="hybridMultilevel"/>
    <w:tmpl w:val="8540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7E446D"/>
    <w:multiLevelType w:val="hybridMultilevel"/>
    <w:tmpl w:val="B9F21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C95777"/>
    <w:multiLevelType w:val="hybridMultilevel"/>
    <w:tmpl w:val="89D05B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nsid w:val="5CF276B8"/>
    <w:multiLevelType w:val="hybridMultilevel"/>
    <w:tmpl w:val="AA18C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17511D7"/>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4EB49F5"/>
    <w:multiLevelType w:val="hybridMultilevel"/>
    <w:tmpl w:val="058AC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64C4E83"/>
    <w:multiLevelType w:val="hybridMultilevel"/>
    <w:tmpl w:val="00A4FD02"/>
    <w:lvl w:ilvl="0" w:tplc="0C090001">
      <w:start w:val="1"/>
      <w:numFmt w:val="bullet"/>
      <w:lvlText w:val=""/>
      <w:lvlJc w:val="left"/>
      <w:pPr>
        <w:ind w:left="3276" w:hanging="360"/>
      </w:pPr>
      <w:rPr>
        <w:rFonts w:ascii="Symbol" w:hAnsi="Symbol" w:hint="default"/>
      </w:rPr>
    </w:lvl>
    <w:lvl w:ilvl="1" w:tplc="0C090003">
      <w:start w:val="1"/>
      <w:numFmt w:val="bullet"/>
      <w:lvlText w:val="o"/>
      <w:lvlJc w:val="left"/>
      <w:pPr>
        <w:ind w:left="3996" w:hanging="360"/>
      </w:pPr>
      <w:rPr>
        <w:rFonts w:ascii="Courier New" w:hAnsi="Courier New" w:cs="Courier New" w:hint="default"/>
      </w:rPr>
    </w:lvl>
    <w:lvl w:ilvl="2" w:tplc="0C090005" w:tentative="1">
      <w:start w:val="1"/>
      <w:numFmt w:val="bullet"/>
      <w:lvlText w:val=""/>
      <w:lvlJc w:val="left"/>
      <w:pPr>
        <w:ind w:left="4716" w:hanging="360"/>
      </w:pPr>
      <w:rPr>
        <w:rFonts w:ascii="Wingdings" w:hAnsi="Wingdings" w:hint="default"/>
      </w:rPr>
    </w:lvl>
    <w:lvl w:ilvl="3" w:tplc="0C090001" w:tentative="1">
      <w:start w:val="1"/>
      <w:numFmt w:val="bullet"/>
      <w:lvlText w:val=""/>
      <w:lvlJc w:val="left"/>
      <w:pPr>
        <w:ind w:left="5436" w:hanging="360"/>
      </w:pPr>
      <w:rPr>
        <w:rFonts w:ascii="Symbol" w:hAnsi="Symbol" w:hint="default"/>
      </w:rPr>
    </w:lvl>
    <w:lvl w:ilvl="4" w:tplc="0C090003" w:tentative="1">
      <w:start w:val="1"/>
      <w:numFmt w:val="bullet"/>
      <w:lvlText w:val="o"/>
      <w:lvlJc w:val="left"/>
      <w:pPr>
        <w:ind w:left="6156" w:hanging="360"/>
      </w:pPr>
      <w:rPr>
        <w:rFonts w:ascii="Courier New" w:hAnsi="Courier New" w:cs="Courier New" w:hint="default"/>
      </w:rPr>
    </w:lvl>
    <w:lvl w:ilvl="5" w:tplc="0C090005" w:tentative="1">
      <w:start w:val="1"/>
      <w:numFmt w:val="bullet"/>
      <w:lvlText w:val=""/>
      <w:lvlJc w:val="left"/>
      <w:pPr>
        <w:ind w:left="6876" w:hanging="360"/>
      </w:pPr>
      <w:rPr>
        <w:rFonts w:ascii="Wingdings" w:hAnsi="Wingdings" w:hint="default"/>
      </w:rPr>
    </w:lvl>
    <w:lvl w:ilvl="6" w:tplc="0C090001" w:tentative="1">
      <w:start w:val="1"/>
      <w:numFmt w:val="bullet"/>
      <w:lvlText w:val=""/>
      <w:lvlJc w:val="left"/>
      <w:pPr>
        <w:ind w:left="7596" w:hanging="360"/>
      </w:pPr>
      <w:rPr>
        <w:rFonts w:ascii="Symbol" w:hAnsi="Symbol" w:hint="default"/>
      </w:rPr>
    </w:lvl>
    <w:lvl w:ilvl="7" w:tplc="0C090003" w:tentative="1">
      <w:start w:val="1"/>
      <w:numFmt w:val="bullet"/>
      <w:lvlText w:val="o"/>
      <w:lvlJc w:val="left"/>
      <w:pPr>
        <w:ind w:left="8316" w:hanging="360"/>
      </w:pPr>
      <w:rPr>
        <w:rFonts w:ascii="Courier New" w:hAnsi="Courier New" w:cs="Courier New" w:hint="default"/>
      </w:rPr>
    </w:lvl>
    <w:lvl w:ilvl="8" w:tplc="0C090005" w:tentative="1">
      <w:start w:val="1"/>
      <w:numFmt w:val="bullet"/>
      <w:lvlText w:val=""/>
      <w:lvlJc w:val="left"/>
      <w:pPr>
        <w:ind w:left="9036" w:hanging="360"/>
      </w:pPr>
      <w:rPr>
        <w:rFonts w:ascii="Wingdings" w:hAnsi="Wingdings" w:hint="default"/>
      </w:rPr>
    </w:lvl>
  </w:abstractNum>
  <w:abstractNum w:abstractNumId="38">
    <w:nsid w:val="667A1CD2"/>
    <w:multiLevelType w:val="hybridMultilevel"/>
    <w:tmpl w:val="BC28E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0D6C28"/>
    <w:multiLevelType w:val="hybridMultilevel"/>
    <w:tmpl w:val="E0F235F2"/>
    <w:lvl w:ilvl="0" w:tplc="D1540040">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nsid w:val="6D593E3C"/>
    <w:multiLevelType w:val="hybridMultilevel"/>
    <w:tmpl w:val="99F4D2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D9C584D"/>
    <w:multiLevelType w:val="hybridMultilevel"/>
    <w:tmpl w:val="98EAB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2A7D65"/>
    <w:multiLevelType w:val="hybridMultilevel"/>
    <w:tmpl w:val="596CD6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FA02CE2"/>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0ED7FE5"/>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3ED0C93"/>
    <w:multiLevelType w:val="hybridMultilevel"/>
    <w:tmpl w:val="134A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4843614"/>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4EE260C"/>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5EB0780"/>
    <w:multiLevelType w:val="hybridMultilevel"/>
    <w:tmpl w:val="B936E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9A746CE"/>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C6627C9"/>
    <w:multiLevelType w:val="hybridMultilevel"/>
    <w:tmpl w:val="F2900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7D266140"/>
    <w:multiLevelType w:val="multilevel"/>
    <w:tmpl w:val="3522BC4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38"/>
  </w:num>
  <w:num w:numId="3">
    <w:abstractNumId w:val="0"/>
  </w:num>
  <w:num w:numId="4">
    <w:abstractNumId w:val="36"/>
  </w:num>
  <w:num w:numId="5">
    <w:abstractNumId w:val="19"/>
  </w:num>
  <w:num w:numId="6">
    <w:abstractNumId w:val="33"/>
  </w:num>
  <w:num w:numId="7">
    <w:abstractNumId w:val="30"/>
  </w:num>
  <w:num w:numId="8">
    <w:abstractNumId w:val="43"/>
  </w:num>
  <w:num w:numId="9">
    <w:abstractNumId w:val="29"/>
  </w:num>
  <w:num w:numId="10">
    <w:abstractNumId w:val="42"/>
  </w:num>
  <w:num w:numId="11">
    <w:abstractNumId w:val="25"/>
  </w:num>
  <w:num w:numId="12">
    <w:abstractNumId w:val="15"/>
  </w:num>
  <w:num w:numId="13">
    <w:abstractNumId w:val="14"/>
  </w:num>
  <w:num w:numId="14">
    <w:abstractNumId w:val="44"/>
  </w:num>
  <w:num w:numId="15">
    <w:abstractNumId w:val="35"/>
  </w:num>
  <w:num w:numId="16">
    <w:abstractNumId w:val="46"/>
  </w:num>
  <w:num w:numId="17">
    <w:abstractNumId w:val="49"/>
  </w:num>
  <w:num w:numId="18">
    <w:abstractNumId w:val="47"/>
  </w:num>
  <w:num w:numId="19">
    <w:abstractNumId w:val="28"/>
  </w:num>
  <w:num w:numId="20">
    <w:abstractNumId w:val="16"/>
  </w:num>
  <w:num w:numId="21">
    <w:abstractNumId w:val="8"/>
  </w:num>
  <w:num w:numId="22">
    <w:abstractNumId w:val="3"/>
  </w:num>
  <w:num w:numId="23">
    <w:abstractNumId w:val="2"/>
  </w:num>
  <w:num w:numId="24">
    <w:abstractNumId w:val="45"/>
  </w:num>
  <w:num w:numId="25">
    <w:abstractNumId w:val="32"/>
  </w:num>
  <w:num w:numId="26">
    <w:abstractNumId w:val="5"/>
  </w:num>
  <w:num w:numId="27">
    <w:abstractNumId w:val="34"/>
  </w:num>
  <w:num w:numId="28">
    <w:abstractNumId w:val="27"/>
  </w:num>
  <w:num w:numId="29">
    <w:abstractNumId w:val="22"/>
  </w:num>
  <w:num w:numId="30">
    <w:abstractNumId w:val="20"/>
  </w:num>
  <w:num w:numId="31">
    <w:abstractNumId w:val="21"/>
  </w:num>
  <w:num w:numId="32">
    <w:abstractNumId w:val="11"/>
  </w:num>
  <w:num w:numId="33">
    <w:abstractNumId w:val="6"/>
  </w:num>
  <w:num w:numId="34">
    <w:abstractNumId w:val="23"/>
  </w:num>
  <w:num w:numId="35">
    <w:abstractNumId w:val="12"/>
  </w:num>
  <w:num w:numId="36">
    <w:abstractNumId w:val="51"/>
  </w:num>
  <w:num w:numId="37">
    <w:abstractNumId w:val="13"/>
  </w:num>
  <w:num w:numId="38">
    <w:abstractNumId w:val="40"/>
  </w:num>
  <w:num w:numId="39">
    <w:abstractNumId w:val="9"/>
  </w:num>
  <w:num w:numId="40">
    <w:abstractNumId w:val="4"/>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1"/>
  </w:num>
  <w:num w:numId="44">
    <w:abstractNumId w:val="48"/>
  </w:num>
  <w:num w:numId="45">
    <w:abstractNumId w:val="37"/>
  </w:num>
  <w:num w:numId="46">
    <w:abstractNumId w:val="7"/>
  </w:num>
  <w:num w:numId="47">
    <w:abstractNumId w:val="17"/>
  </w:num>
  <w:num w:numId="48">
    <w:abstractNumId w:val="24"/>
  </w:num>
  <w:num w:numId="49">
    <w:abstractNumId w:val="31"/>
  </w:num>
  <w:num w:numId="50">
    <w:abstractNumId w:val="26"/>
  </w:num>
  <w:num w:numId="51">
    <w:abstractNumId w:val="10"/>
  </w:num>
  <w:num w:numId="52">
    <w:abstractNumId w:val="1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partment of Agriculture">
    <w15:presenceInfo w15:providerId="None" w15:userId="Department of Agriculture"/>
  </w15:person>
  <w15:person w15:author="Calnan Honor">
    <w15:presenceInfo w15:providerId="None" w15:userId="Calnan Honor"/>
  </w15:person>
  <w15:person w15:author="Tassell, Wendy">
    <w15:presenceInfo w15:providerId="None" w15:userId="Tassell, Wendy"/>
  </w15:person>
  <w15:person w15:author="Nind, Leigh">
    <w15:presenceInfo w15:providerId="None" w15:userId="Nind, Lei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176"/>
    <w:rsid w:val="00001EFE"/>
    <w:rsid w:val="00002A71"/>
    <w:rsid w:val="00002FC9"/>
    <w:rsid w:val="00003D04"/>
    <w:rsid w:val="00005102"/>
    <w:rsid w:val="000053CC"/>
    <w:rsid w:val="00007956"/>
    <w:rsid w:val="00010BFC"/>
    <w:rsid w:val="00011F80"/>
    <w:rsid w:val="000131A9"/>
    <w:rsid w:val="00013E4F"/>
    <w:rsid w:val="00014A40"/>
    <w:rsid w:val="0001524C"/>
    <w:rsid w:val="00016F52"/>
    <w:rsid w:val="00020491"/>
    <w:rsid w:val="00023C3A"/>
    <w:rsid w:val="00024C88"/>
    <w:rsid w:val="0002513A"/>
    <w:rsid w:val="0003195C"/>
    <w:rsid w:val="0003203E"/>
    <w:rsid w:val="0003229E"/>
    <w:rsid w:val="000322F1"/>
    <w:rsid w:val="00032FD7"/>
    <w:rsid w:val="00033990"/>
    <w:rsid w:val="00042814"/>
    <w:rsid w:val="0004328D"/>
    <w:rsid w:val="00044C96"/>
    <w:rsid w:val="000470A0"/>
    <w:rsid w:val="00051850"/>
    <w:rsid w:val="000521CD"/>
    <w:rsid w:val="00054A89"/>
    <w:rsid w:val="0005685B"/>
    <w:rsid w:val="00057CB9"/>
    <w:rsid w:val="00057D1A"/>
    <w:rsid w:val="000602D6"/>
    <w:rsid w:val="00060436"/>
    <w:rsid w:val="00061F3D"/>
    <w:rsid w:val="00063AE8"/>
    <w:rsid w:val="00063B7E"/>
    <w:rsid w:val="00065238"/>
    <w:rsid w:val="00066C5E"/>
    <w:rsid w:val="00074B5D"/>
    <w:rsid w:val="000770F7"/>
    <w:rsid w:val="00077FD4"/>
    <w:rsid w:val="00080B40"/>
    <w:rsid w:val="000812D3"/>
    <w:rsid w:val="00081A47"/>
    <w:rsid w:val="000823BA"/>
    <w:rsid w:val="00083DB3"/>
    <w:rsid w:val="000855EB"/>
    <w:rsid w:val="000861B3"/>
    <w:rsid w:val="00086F9E"/>
    <w:rsid w:val="00091DBC"/>
    <w:rsid w:val="0009411F"/>
    <w:rsid w:val="00094127"/>
    <w:rsid w:val="0009632B"/>
    <w:rsid w:val="000A0DC8"/>
    <w:rsid w:val="000A3D89"/>
    <w:rsid w:val="000A5BA0"/>
    <w:rsid w:val="000A6AD1"/>
    <w:rsid w:val="000A7ADE"/>
    <w:rsid w:val="000B13A8"/>
    <w:rsid w:val="000B4AAF"/>
    <w:rsid w:val="000B6A86"/>
    <w:rsid w:val="000B7099"/>
    <w:rsid w:val="000B7975"/>
    <w:rsid w:val="000C1ECF"/>
    <w:rsid w:val="000C2494"/>
    <w:rsid w:val="000C361F"/>
    <w:rsid w:val="000C3F2B"/>
    <w:rsid w:val="000C3F96"/>
    <w:rsid w:val="000D020C"/>
    <w:rsid w:val="000D057A"/>
    <w:rsid w:val="000D1430"/>
    <w:rsid w:val="000D25EF"/>
    <w:rsid w:val="000D375D"/>
    <w:rsid w:val="000D39C9"/>
    <w:rsid w:val="000D6803"/>
    <w:rsid w:val="000E0C12"/>
    <w:rsid w:val="000E1F34"/>
    <w:rsid w:val="000E2A7F"/>
    <w:rsid w:val="000E3993"/>
    <w:rsid w:val="000E4DE4"/>
    <w:rsid w:val="000E52E2"/>
    <w:rsid w:val="000F2610"/>
    <w:rsid w:val="000F3162"/>
    <w:rsid w:val="000F657F"/>
    <w:rsid w:val="000F6D82"/>
    <w:rsid w:val="000F6DEF"/>
    <w:rsid w:val="000F77D3"/>
    <w:rsid w:val="00100523"/>
    <w:rsid w:val="001005DC"/>
    <w:rsid w:val="00101429"/>
    <w:rsid w:val="00103856"/>
    <w:rsid w:val="00112619"/>
    <w:rsid w:val="00113964"/>
    <w:rsid w:val="001152EF"/>
    <w:rsid w:val="00116300"/>
    <w:rsid w:val="001214D9"/>
    <w:rsid w:val="0012626D"/>
    <w:rsid w:val="0012650F"/>
    <w:rsid w:val="001272F4"/>
    <w:rsid w:val="00132125"/>
    <w:rsid w:val="00133169"/>
    <w:rsid w:val="00142091"/>
    <w:rsid w:val="0014290F"/>
    <w:rsid w:val="00146397"/>
    <w:rsid w:val="001519F5"/>
    <w:rsid w:val="00152C94"/>
    <w:rsid w:val="001552B3"/>
    <w:rsid w:val="00155386"/>
    <w:rsid w:val="001558A9"/>
    <w:rsid w:val="001571A0"/>
    <w:rsid w:val="0015743C"/>
    <w:rsid w:val="001600CC"/>
    <w:rsid w:val="00163923"/>
    <w:rsid w:val="00167880"/>
    <w:rsid w:val="00167C23"/>
    <w:rsid w:val="00172509"/>
    <w:rsid w:val="00172F0C"/>
    <w:rsid w:val="0017511A"/>
    <w:rsid w:val="00175CD1"/>
    <w:rsid w:val="001805B3"/>
    <w:rsid w:val="00180EB0"/>
    <w:rsid w:val="001810D1"/>
    <w:rsid w:val="00181405"/>
    <w:rsid w:val="00182C99"/>
    <w:rsid w:val="00183A1D"/>
    <w:rsid w:val="00184A08"/>
    <w:rsid w:val="00187FC9"/>
    <w:rsid w:val="001906BB"/>
    <w:rsid w:val="0019206F"/>
    <w:rsid w:val="001934D7"/>
    <w:rsid w:val="0019408B"/>
    <w:rsid w:val="001951D8"/>
    <w:rsid w:val="00196B95"/>
    <w:rsid w:val="001978B9"/>
    <w:rsid w:val="001A038D"/>
    <w:rsid w:val="001A0B56"/>
    <w:rsid w:val="001A224E"/>
    <w:rsid w:val="001A44E5"/>
    <w:rsid w:val="001A45FC"/>
    <w:rsid w:val="001A4C17"/>
    <w:rsid w:val="001A781E"/>
    <w:rsid w:val="001B1D4F"/>
    <w:rsid w:val="001B25C2"/>
    <w:rsid w:val="001B5172"/>
    <w:rsid w:val="001B56EB"/>
    <w:rsid w:val="001B61A9"/>
    <w:rsid w:val="001B6AF4"/>
    <w:rsid w:val="001B7AD0"/>
    <w:rsid w:val="001B7FE9"/>
    <w:rsid w:val="001C1420"/>
    <w:rsid w:val="001C162A"/>
    <w:rsid w:val="001C2D7A"/>
    <w:rsid w:val="001C32C4"/>
    <w:rsid w:val="001C3E21"/>
    <w:rsid w:val="001D2890"/>
    <w:rsid w:val="001D4774"/>
    <w:rsid w:val="001D5BE2"/>
    <w:rsid w:val="001D7B4F"/>
    <w:rsid w:val="001E20F0"/>
    <w:rsid w:val="001E4B8C"/>
    <w:rsid w:val="001E63A8"/>
    <w:rsid w:val="001E6656"/>
    <w:rsid w:val="001E6688"/>
    <w:rsid w:val="001F27A4"/>
    <w:rsid w:val="001F32F4"/>
    <w:rsid w:val="001F44B6"/>
    <w:rsid w:val="001F62AB"/>
    <w:rsid w:val="0020092F"/>
    <w:rsid w:val="002009D4"/>
    <w:rsid w:val="0020132C"/>
    <w:rsid w:val="00201B99"/>
    <w:rsid w:val="002062B3"/>
    <w:rsid w:val="002075BA"/>
    <w:rsid w:val="00212D05"/>
    <w:rsid w:val="00222A56"/>
    <w:rsid w:val="00222D02"/>
    <w:rsid w:val="002232D4"/>
    <w:rsid w:val="0022333A"/>
    <w:rsid w:val="002240CB"/>
    <w:rsid w:val="00225746"/>
    <w:rsid w:val="002273B8"/>
    <w:rsid w:val="00230823"/>
    <w:rsid w:val="00233FEB"/>
    <w:rsid w:val="00234FD0"/>
    <w:rsid w:val="00235E4A"/>
    <w:rsid w:val="00235E8A"/>
    <w:rsid w:val="00241584"/>
    <w:rsid w:val="00241896"/>
    <w:rsid w:val="00243A1E"/>
    <w:rsid w:val="00246CA4"/>
    <w:rsid w:val="00246E01"/>
    <w:rsid w:val="0025017D"/>
    <w:rsid w:val="00252790"/>
    <w:rsid w:val="00252A67"/>
    <w:rsid w:val="00254A26"/>
    <w:rsid w:val="0025709B"/>
    <w:rsid w:val="0025711E"/>
    <w:rsid w:val="0026219B"/>
    <w:rsid w:val="0026489D"/>
    <w:rsid w:val="00266ABC"/>
    <w:rsid w:val="002670E6"/>
    <w:rsid w:val="002771DB"/>
    <w:rsid w:val="00280125"/>
    <w:rsid w:val="002802B8"/>
    <w:rsid w:val="00283106"/>
    <w:rsid w:val="00284A6E"/>
    <w:rsid w:val="00291037"/>
    <w:rsid w:val="00293A2D"/>
    <w:rsid w:val="00295FAC"/>
    <w:rsid w:val="0029677C"/>
    <w:rsid w:val="00296830"/>
    <w:rsid w:val="00297D8E"/>
    <w:rsid w:val="002A6243"/>
    <w:rsid w:val="002B58CE"/>
    <w:rsid w:val="002B6B0B"/>
    <w:rsid w:val="002C4AE6"/>
    <w:rsid w:val="002D6749"/>
    <w:rsid w:val="002D74A5"/>
    <w:rsid w:val="002E0FF6"/>
    <w:rsid w:val="002E2FDB"/>
    <w:rsid w:val="002E300A"/>
    <w:rsid w:val="002E4132"/>
    <w:rsid w:val="002E7F24"/>
    <w:rsid w:val="002F0676"/>
    <w:rsid w:val="002F0C3D"/>
    <w:rsid w:val="002F2338"/>
    <w:rsid w:val="002F3B49"/>
    <w:rsid w:val="002F3CB3"/>
    <w:rsid w:val="002F57CB"/>
    <w:rsid w:val="00300BA1"/>
    <w:rsid w:val="00303591"/>
    <w:rsid w:val="0030758A"/>
    <w:rsid w:val="00311D9D"/>
    <w:rsid w:val="00314024"/>
    <w:rsid w:val="0031746D"/>
    <w:rsid w:val="00317750"/>
    <w:rsid w:val="0032763F"/>
    <w:rsid w:val="00327FBF"/>
    <w:rsid w:val="00333CDA"/>
    <w:rsid w:val="003342E6"/>
    <w:rsid w:val="00334888"/>
    <w:rsid w:val="00334EF5"/>
    <w:rsid w:val="003362AA"/>
    <w:rsid w:val="0033786E"/>
    <w:rsid w:val="00345F22"/>
    <w:rsid w:val="00352D31"/>
    <w:rsid w:val="00362EC6"/>
    <w:rsid w:val="003671B1"/>
    <w:rsid w:val="003675F3"/>
    <w:rsid w:val="0037048B"/>
    <w:rsid w:val="0037248F"/>
    <w:rsid w:val="0037259F"/>
    <w:rsid w:val="00373B4D"/>
    <w:rsid w:val="00374665"/>
    <w:rsid w:val="00374B44"/>
    <w:rsid w:val="00374E88"/>
    <w:rsid w:val="0037514F"/>
    <w:rsid w:val="00377931"/>
    <w:rsid w:val="0038074D"/>
    <w:rsid w:val="00380DAF"/>
    <w:rsid w:val="00384FCC"/>
    <w:rsid w:val="00385428"/>
    <w:rsid w:val="00387806"/>
    <w:rsid w:val="00392F9C"/>
    <w:rsid w:val="0039367B"/>
    <w:rsid w:val="00393C24"/>
    <w:rsid w:val="003A3F4B"/>
    <w:rsid w:val="003A4280"/>
    <w:rsid w:val="003A458A"/>
    <w:rsid w:val="003A67E2"/>
    <w:rsid w:val="003B3EB3"/>
    <w:rsid w:val="003B51E2"/>
    <w:rsid w:val="003B7652"/>
    <w:rsid w:val="003C1B02"/>
    <w:rsid w:val="003C410E"/>
    <w:rsid w:val="003C4E51"/>
    <w:rsid w:val="003C5B3B"/>
    <w:rsid w:val="003C60AB"/>
    <w:rsid w:val="003D1AB6"/>
    <w:rsid w:val="003D2368"/>
    <w:rsid w:val="003D79B4"/>
    <w:rsid w:val="003E1E77"/>
    <w:rsid w:val="003E202D"/>
    <w:rsid w:val="003E35C1"/>
    <w:rsid w:val="003E63AB"/>
    <w:rsid w:val="003E6796"/>
    <w:rsid w:val="003E6F33"/>
    <w:rsid w:val="003E7621"/>
    <w:rsid w:val="003F2B39"/>
    <w:rsid w:val="003F2DC1"/>
    <w:rsid w:val="003F4811"/>
    <w:rsid w:val="003F4FAC"/>
    <w:rsid w:val="003F546D"/>
    <w:rsid w:val="00400D51"/>
    <w:rsid w:val="00401024"/>
    <w:rsid w:val="00401BAC"/>
    <w:rsid w:val="004106AC"/>
    <w:rsid w:val="00412350"/>
    <w:rsid w:val="004127D8"/>
    <w:rsid w:val="00415AD3"/>
    <w:rsid w:val="00416161"/>
    <w:rsid w:val="004163BF"/>
    <w:rsid w:val="004174C1"/>
    <w:rsid w:val="004177B5"/>
    <w:rsid w:val="004220B2"/>
    <w:rsid w:val="00425952"/>
    <w:rsid w:val="004273F5"/>
    <w:rsid w:val="00427F4A"/>
    <w:rsid w:val="004307AC"/>
    <w:rsid w:val="00431DDA"/>
    <w:rsid w:val="00432299"/>
    <w:rsid w:val="0043409B"/>
    <w:rsid w:val="00436D1A"/>
    <w:rsid w:val="00442FA1"/>
    <w:rsid w:val="0044333A"/>
    <w:rsid w:val="0044422D"/>
    <w:rsid w:val="004471CB"/>
    <w:rsid w:val="004515B8"/>
    <w:rsid w:val="00453B52"/>
    <w:rsid w:val="00456E65"/>
    <w:rsid w:val="004571D1"/>
    <w:rsid w:val="00460C5B"/>
    <w:rsid w:val="00464291"/>
    <w:rsid w:val="00464BF6"/>
    <w:rsid w:val="0046574C"/>
    <w:rsid w:val="0046636D"/>
    <w:rsid w:val="004676E7"/>
    <w:rsid w:val="004715C8"/>
    <w:rsid w:val="004715E0"/>
    <w:rsid w:val="004715EF"/>
    <w:rsid w:val="00473320"/>
    <w:rsid w:val="00473B69"/>
    <w:rsid w:val="00476461"/>
    <w:rsid w:val="00480AA5"/>
    <w:rsid w:val="00491796"/>
    <w:rsid w:val="004949C9"/>
    <w:rsid w:val="00495854"/>
    <w:rsid w:val="004A015D"/>
    <w:rsid w:val="004A088A"/>
    <w:rsid w:val="004A46DB"/>
    <w:rsid w:val="004A564C"/>
    <w:rsid w:val="004A6CA0"/>
    <w:rsid w:val="004A706D"/>
    <w:rsid w:val="004B0745"/>
    <w:rsid w:val="004B1C77"/>
    <w:rsid w:val="004B3CB6"/>
    <w:rsid w:val="004B5CA9"/>
    <w:rsid w:val="004B5E80"/>
    <w:rsid w:val="004C3FFE"/>
    <w:rsid w:val="004C7323"/>
    <w:rsid w:val="004C756B"/>
    <w:rsid w:val="004D2350"/>
    <w:rsid w:val="004D2DD3"/>
    <w:rsid w:val="004D5611"/>
    <w:rsid w:val="004D57E9"/>
    <w:rsid w:val="004D5DBB"/>
    <w:rsid w:val="004D735B"/>
    <w:rsid w:val="004E08CA"/>
    <w:rsid w:val="004E19B7"/>
    <w:rsid w:val="004E1E13"/>
    <w:rsid w:val="004E1EC4"/>
    <w:rsid w:val="004E494E"/>
    <w:rsid w:val="004E607C"/>
    <w:rsid w:val="004E6FC6"/>
    <w:rsid w:val="004E7123"/>
    <w:rsid w:val="004F5C4B"/>
    <w:rsid w:val="00502BCC"/>
    <w:rsid w:val="00503048"/>
    <w:rsid w:val="00505430"/>
    <w:rsid w:val="00515F2E"/>
    <w:rsid w:val="00516974"/>
    <w:rsid w:val="0051737E"/>
    <w:rsid w:val="00517383"/>
    <w:rsid w:val="005213C5"/>
    <w:rsid w:val="00524433"/>
    <w:rsid w:val="00524AE3"/>
    <w:rsid w:val="00524F7B"/>
    <w:rsid w:val="00526BE2"/>
    <w:rsid w:val="00531AE1"/>
    <w:rsid w:val="005325E5"/>
    <w:rsid w:val="0053484F"/>
    <w:rsid w:val="00537024"/>
    <w:rsid w:val="0054198E"/>
    <w:rsid w:val="00544536"/>
    <w:rsid w:val="00547DB0"/>
    <w:rsid w:val="00550CED"/>
    <w:rsid w:val="00557067"/>
    <w:rsid w:val="0055746D"/>
    <w:rsid w:val="00557700"/>
    <w:rsid w:val="00557AC8"/>
    <w:rsid w:val="00557D5E"/>
    <w:rsid w:val="005601E0"/>
    <w:rsid w:val="00570AE7"/>
    <w:rsid w:val="00571143"/>
    <w:rsid w:val="00572779"/>
    <w:rsid w:val="00573BDF"/>
    <w:rsid w:val="00580880"/>
    <w:rsid w:val="00580C21"/>
    <w:rsid w:val="0058635A"/>
    <w:rsid w:val="00586547"/>
    <w:rsid w:val="00586E0F"/>
    <w:rsid w:val="00587BCD"/>
    <w:rsid w:val="00590F0D"/>
    <w:rsid w:val="00591A9D"/>
    <w:rsid w:val="00593086"/>
    <w:rsid w:val="00593147"/>
    <w:rsid w:val="00593275"/>
    <w:rsid w:val="005949DC"/>
    <w:rsid w:val="00597E68"/>
    <w:rsid w:val="005A1646"/>
    <w:rsid w:val="005A1C6D"/>
    <w:rsid w:val="005A21E0"/>
    <w:rsid w:val="005A2872"/>
    <w:rsid w:val="005A371B"/>
    <w:rsid w:val="005B1741"/>
    <w:rsid w:val="005B45A4"/>
    <w:rsid w:val="005B69FF"/>
    <w:rsid w:val="005B7E6B"/>
    <w:rsid w:val="005C0655"/>
    <w:rsid w:val="005D0882"/>
    <w:rsid w:val="005D167D"/>
    <w:rsid w:val="005D35AA"/>
    <w:rsid w:val="005D47E1"/>
    <w:rsid w:val="005D49DE"/>
    <w:rsid w:val="005D6E42"/>
    <w:rsid w:val="005E0099"/>
    <w:rsid w:val="005E0E41"/>
    <w:rsid w:val="005E4E90"/>
    <w:rsid w:val="005E6179"/>
    <w:rsid w:val="005F01D6"/>
    <w:rsid w:val="005F0A4B"/>
    <w:rsid w:val="005F0B43"/>
    <w:rsid w:val="005F1A56"/>
    <w:rsid w:val="005F248A"/>
    <w:rsid w:val="005F2923"/>
    <w:rsid w:val="006037F9"/>
    <w:rsid w:val="006051D1"/>
    <w:rsid w:val="00605EDC"/>
    <w:rsid w:val="006079DA"/>
    <w:rsid w:val="00610110"/>
    <w:rsid w:val="00610A91"/>
    <w:rsid w:val="00611C09"/>
    <w:rsid w:val="00611C89"/>
    <w:rsid w:val="00611F70"/>
    <w:rsid w:val="006120E2"/>
    <w:rsid w:val="00612BD4"/>
    <w:rsid w:val="0061625B"/>
    <w:rsid w:val="00616290"/>
    <w:rsid w:val="006168DD"/>
    <w:rsid w:val="00616BD2"/>
    <w:rsid w:val="00617119"/>
    <w:rsid w:val="00622C9F"/>
    <w:rsid w:val="00623FB9"/>
    <w:rsid w:val="0062440A"/>
    <w:rsid w:val="00624F90"/>
    <w:rsid w:val="00626299"/>
    <w:rsid w:val="00632FB0"/>
    <w:rsid w:val="006365D3"/>
    <w:rsid w:val="00637182"/>
    <w:rsid w:val="00637BB2"/>
    <w:rsid w:val="00641FBA"/>
    <w:rsid w:val="0064212E"/>
    <w:rsid w:val="00642775"/>
    <w:rsid w:val="00643BBD"/>
    <w:rsid w:val="00646379"/>
    <w:rsid w:val="00654960"/>
    <w:rsid w:val="00654E59"/>
    <w:rsid w:val="0065596C"/>
    <w:rsid w:val="00655D21"/>
    <w:rsid w:val="0065622D"/>
    <w:rsid w:val="0066362F"/>
    <w:rsid w:val="00663E01"/>
    <w:rsid w:val="00670A2D"/>
    <w:rsid w:val="0067416A"/>
    <w:rsid w:val="0067439A"/>
    <w:rsid w:val="00674830"/>
    <w:rsid w:val="00674E49"/>
    <w:rsid w:val="00674F1B"/>
    <w:rsid w:val="00676B04"/>
    <w:rsid w:val="00676D3E"/>
    <w:rsid w:val="0067749F"/>
    <w:rsid w:val="00680BFA"/>
    <w:rsid w:val="00681418"/>
    <w:rsid w:val="0068317E"/>
    <w:rsid w:val="00684277"/>
    <w:rsid w:val="00684B79"/>
    <w:rsid w:val="00685669"/>
    <w:rsid w:val="006864FA"/>
    <w:rsid w:val="0069008E"/>
    <w:rsid w:val="00690241"/>
    <w:rsid w:val="00691C89"/>
    <w:rsid w:val="006964B8"/>
    <w:rsid w:val="00696812"/>
    <w:rsid w:val="0069693F"/>
    <w:rsid w:val="006977F3"/>
    <w:rsid w:val="006A121F"/>
    <w:rsid w:val="006A54EF"/>
    <w:rsid w:val="006B2A5A"/>
    <w:rsid w:val="006C151D"/>
    <w:rsid w:val="006C4760"/>
    <w:rsid w:val="006C5720"/>
    <w:rsid w:val="006D0ED2"/>
    <w:rsid w:val="006D1136"/>
    <w:rsid w:val="006D2441"/>
    <w:rsid w:val="006D311B"/>
    <w:rsid w:val="006D56FD"/>
    <w:rsid w:val="006D6DE5"/>
    <w:rsid w:val="006E15C3"/>
    <w:rsid w:val="006E2454"/>
    <w:rsid w:val="006E3B72"/>
    <w:rsid w:val="006E5155"/>
    <w:rsid w:val="006E51EF"/>
    <w:rsid w:val="006E5397"/>
    <w:rsid w:val="006F49BD"/>
    <w:rsid w:val="006F4EAD"/>
    <w:rsid w:val="00702958"/>
    <w:rsid w:val="00702C86"/>
    <w:rsid w:val="00703CC3"/>
    <w:rsid w:val="00710099"/>
    <w:rsid w:val="00715F44"/>
    <w:rsid w:val="00720F3F"/>
    <w:rsid w:val="00721B3F"/>
    <w:rsid w:val="00723031"/>
    <w:rsid w:val="0072417E"/>
    <w:rsid w:val="00724919"/>
    <w:rsid w:val="00727F96"/>
    <w:rsid w:val="0073054A"/>
    <w:rsid w:val="00730592"/>
    <w:rsid w:val="00732F30"/>
    <w:rsid w:val="00733C22"/>
    <w:rsid w:val="00734083"/>
    <w:rsid w:val="0073676A"/>
    <w:rsid w:val="00737EA0"/>
    <w:rsid w:val="0074085E"/>
    <w:rsid w:val="00741575"/>
    <w:rsid w:val="0074271E"/>
    <w:rsid w:val="00744102"/>
    <w:rsid w:val="00745364"/>
    <w:rsid w:val="00745473"/>
    <w:rsid w:val="007456AA"/>
    <w:rsid w:val="00745DFB"/>
    <w:rsid w:val="007479AD"/>
    <w:rsid w:val="00755CE9"/>
    <w:rsid w:val="00757AB4"/>
    <w:rsid w:val="00762662"/>
    <w:rsid w:val="007630DB"/>
    <w:rsid w:val="007632EC"/>
    <w:rsid w:val="00764173"/>
    <w:rsid w:val="00770997"/>
    <w:rsid w:val="007719F8"/>
    <w:rsid w:val="00783DB1"/>
    <w:rsid w:val="007877A0"/>
    <w:rsid w:val="00792264"/>
    <w:rsid w:val="00793BD0"/>
    <w:rsid w:val="00795104"/>
    <w:rsid w:val="0079519F"/>
    <w:rsid w:val="00795341"/>
    <w:rsid w:val="007A1053"/>
    <w:rsid w:val="007A17F5"/>
    <w:rsid w:val="007A245C"/>
    <w:rsid w:val="007A4A70"/>
    <w:rsid w:val="007A4DCE"/>
    <w:rsid w:val="007A5C49"/>
    <w:rsid w:val="007B1F3E"/>
    <w:rsid w:val="007B3951"/>
    <w:rsid w:val="007B637E"/>
    <w:rsid w:val="007B6958"/>
    <w:rsid w:val="007C05F5"/>
    <w:rsid w:val="007D0A25"/>
    <w:rsid w:val="007D0AC0"/>
    <w:rsid w:val="007E02E6"/>
    <w:rsid w:val="007E0B8B"/>
    <w:rsid w:val="007E43E9"/>
    <w:rsid w:val="007E47D5"/>
    <w:rsid w:val="007E7306"/>
    <w:rsid w:val="007F3469"/>
    <w:rsid w:val="007F38DB"/>
    <w:rsid w:val="007F4C85"/>
    <w:rsid w:val="007F4E20"/>
    <w:rsid w:val="007F6D37"/>
    <w:rsid w:val="0080233A"/>
    <w:rsid w:val="00806C61"/>
    <w:rsid w:val="00813736"/>
    <w:rsid w:val="00815997"/>
    <w:rsid w:val="008228DE"/>
    <w:rsid w:val="00822A1B"/>
    <w:rsid w:val="008253BF"/>
    <w:rsid w:val="00825CDA"/>
    <w:rsid w:val="00826A12"/>
    <w:rsid w:val="008307DB"/>
    <w:rsid w:val="00830FCD"/>
    <w:rsid w:val="008340EC"/>
    <w:rsid w:val="00836145"/>
    <w:rsid w:val="0083650E"/>
    <w:rsid w:val="008401B0"/>
    <w:rsid w:val="00841819"/>
    <w:rsid w:val="00841A0D"/>
    <w:rsid w:val="00846447"/>
    <w:rsid w:val="008474F7"/>
    <w:rsid w:val="008511BB"/>
    <w:rsid w:val="0085469B"/>
    <w:rsid w:val="0085628B"/>
    <w:rsid w:val="008578CC"/>
    <w:rsid w:val="008613EF"/>
    <w:rsid w:val="00863828"/>
    <w:rsid w:val="00865D35"/>
    <w:rsid w:val="0087018A"/>
    <w:rsid w:val="008701B1"/>
    <w:rsid w:val="00872036"/>
    <w:rsid w:val="00874A0A"/>
    <w:rsid w:val="008751D8"/>
    <w:rsid w:val="00876A38"/>
    <w:rsid w:val="00876CF3"/>
    <w:rsid w:val="0087763D"/>
    <w:rsid w:val="00881876"/>
    <w:rsid w:val="008823AA"/>
    <w:rsid w:val="00884C5E"/>
    <w:rsid w:val="00885033"/>
    <w:rsid w:val="00886217"/>
    <w:rsid w:val="00891172"/>
    <w:rsid w:val="00893026"/>
    <w:rsid w:val="00895A40"/>
    <w:rsid w:val="008A3C57"/>
    <w:rsid w:val="008B226C"/>
    <w:rsid w:val="008B270D"/>
    <w:rsid w:val="008B2EF4"/>
    <w:rsid w:val="008B5F47"/>
    <w:rsid w:val="008B739A"/>
    <w:rsid w:val="008B7FBA"/>
    <w:rsid w:val="008C3961"/>
    <w:rsid w:val="008C4672"/>
    <w:rsid w:val="008C6185"/>
    <w:rsid w:val="008D0D0A"/>
    <w:rsid w:val="008D25FB"/>
    <w:rsid w:val="008D2C6E"/>
    <w:rsid w:val="008D3618"/>
    <w:rsid w:val="008D69CB"/>
    <w:rsid w:val="008E2EFC"/>
    <w:rsid w:val="008E2FD7"/>
    <w:rsid w:val="008E64EB"/>
    <w:rsid w:val="008F0867"/>
    <w:rsid w:val="008F0D94"/>
    <w:rsid w:val="008F74B4"/>
    <w:rsid w:val="008F77DA"/>
    <w:rsid w:val="008F783B"/>
    <w:rsid w:val="0090171E"/>
    <w:rsid w:val="00906036"/>
    <w:rsid w:val="00912A3D"/>
    <w:rsid w:val="00914444"/>
    <w:rsid w:val="009152D0"/>
    <w:rsid w:val="009158F2"/>
    <w:rsid w:val="00920B7E"/>
    <w:rsid w:val="00921165"/>
    <w:rsid w:val="0092333B"/>
    <w:rsid w:val="0093066A"/>
    <w:rsid w:val="00933422"/>
    <w:rsid w:val="00933F1C"/>
    <w:rsid w:val="00936208"/>
    <w:rsid w:val="00937476"/>
    <w:rsid w:val="00941FD7"/>
    <w:rsid w:val="00942703"/>
    <w:rsid w:val="009428A0"/>
    <w:rsid w:val="00942AB0"/>
    <w:rsid w:val="00943327"/>
    <w:rsid w:val="0094499F"/>
    <w:rsid w:val="009456A1"/>
    <w:rsid w:val="00946B05"/>
    <w:rsid w:val="00956D15"/>
    <w:rsid w:val="00956E34"/>
    <w:rsid w:val="00960A3B"/>
    <w:rsid w:val="00963DBE"/>
    <w:rsid w:val="00964BEF"/>
    <w:rsid w:val="00964F6A"/>
    <w:rsid w:val="009677DD"/>
    <w:rsid w:val="009708C2"/>
    <w:rsid w:val="00972DBD"/>
    <w:rsid w:val="00973B83"/>
    <w:rsid w:val="00974470"/>
    <w:rsid w:val="00975113"/>
    <w:rsid w:val="00977F9C"/>
    <w:rsid w:val="009828C0"/>
    <w:rsid w:val="00983ED3"/>
    <w:rsid w:val="00984399"/>
    <w:rsid w:val="009925E1"/>
    <w:rsid w:val="009934D7"/>
    <w:rsid w:val="009948C3"/>
    <w:rsid w:val="009964BA"/>
    <w:rsid w:val="009A0734"/>
    <w:rsid w:val="009A2765"/>
    <w:rsid w:val="009A3C1F"/>
    <w:rsid w:val="009A55F4"/>
    <w:rsid w:val="009A6F8B"/>
    <w:rsid w:val="009A7992"/>
    <w:rsid w:val="009B054E"/>
    <w:rsid w:val="009B0B08"/>
    <w:rsid w:val="009B0BE2"/>
    <w:rsid w:val="009B0D02"/>
    <w:rsid w:val="009B6441"/>
    <w:rsid w:val="009B6C9F"/>
    <w:rsid w:val="009C58F4"/>
    <w:rsid w:val="009C6711"/>
    <w:rsid w:val="009C7766"/>
    <w:rsid w:val="009C7B57"/>
    <w:rsid w:val="009D37CB"/>
    <w:rsid w:val="009D4422"/>
    <w:rsid w:val="009E61CD"/>
    <w:rsid w:val="009F0D41"/>
    <w:rsid w:val="009F7D12"/>
    <w:rsid w:val="00A00176"/>
    <w:rsid w:val="00A02D1A"/>
    <w:rsid w:val="00A037FC"/>
    <w:rsid w:val="00A0583D"/>
    <w:rsid w:val="00A076F9"/>
    <w:rsid w:val="00A10A21"/>
    <w:rsid w:val="00A16247"/>
    <w:rsid w:val="00A21E18"/>
    <w:rsid w:val="00A2211E"/>
    <w:rsid w:val="00A22311"/>
    <w:rsid w:val="00A224DF"/>
    <w:rsid w:val="00A2543A"/>
    <w:rsid w:val="00A258BF"/>
    <w:rsid w:val="00A25AF4"/>
    <w:rsid w:val="00A30AD0"/>
    <w:rsid w:val="00A31523"/>
    <w:rsid w:val="00A3443D"/>
    <w:rsid w:val="00A4002E"/>
    <w:rsid w:val="00A42D57"/>
    <w:rsid w:val="00A45205"/>
    <w:rsid w:val="00A46BF7"/>
    <w:rsid w:val="00A4761A"/>
    <w:rsid w:val="00A56584"/>
    <w:rsid w:val="00A62555"/>
    <w:rsid w:val="00A64371"/>
    <w:rsid w:val="00A72A6C"/>
    <w:rsid w:val="00A750F7"/>
    <w:rsid w:val="00A7542B"/>
    <w:rsid w:val="00A7672C"/>
    <w:rsid w:val="00A8307F"/>
    <w:rsid w:val="00A8332C"/>
    <w:rsid w:val="00A83B15"/>
    <w:rsid w:val="00A85F65"/>
    <w:rsid w:val="00A861A5"/>
    <w:rsid w:val="00A91BD2"/>
    <w:rsid w:val="00A91EA2"/>
    <w:rsid w:val="00A91F71"/>
    <w:rsid w:val="00A96608"/>
    <w:rsid w:val="00A97CA5"/>
    <w:rsid w:val="00AA00F3"/>
    <w:rsid w:val="00AA00FF"/>
    <w:rsid w:val="00AA3983"/>
    <w:rsid w:val="00AA39AC"/>
    <w:rsid w:val="00AA4D4F"/>
    <w:rsid w:val="00AA5EC4"/>
    <w:rsid w:val="00AA6308"/>
    <w:rsid w:val="00AA733C"/>
    <w:rsid w:val="00AA7366"/>
    <w:rsid w:val="00AB5286"/>
    <w:rsid w:val="00AB6D6A"/>
    <w:rsid w:val="00AB7BC8"/>
    <w:rsid w:val="00AC2C0E"/>
    <w:rsid w:val="00AC6A4A"/>
    <w:rsid w:val="00AD0336"/>
    <w:rsid w:val="00AD23BA"/>
    <w:rsid w:val="00AD295B"/>
    <w:rsid w:val="00AD5B86"/>
    <w:rsid w:val="00AD6BB6"/>
    <w:rsid w:val="00AE37F7"/>
    <w:rsid w:val="00AE6943"/>
    <w:rsid w:val="00AF0CDA"/>
    <w:rsid w:val="00AF2B07"/>
    <w:rsid w:val="00AF3446"/>
    <w:rsid w:val="00AF44E7"/>
    <w:rsid w:val="00AF5994"/>
    <w:rsid w:val="00AF71D5"/>
    <w:rsid w:val="00B004A7"/>
    <w:rsid w:val="00B02F84"/>
    <w:rsid w:val="00B043B3"/>
    <w:rsid w:val="00B059F0"/>
    <w:rsid w:val="00B121CF"/>
    <w:rsid w:val="00B12CC1"/>
    <w:rsid w:val="00B1392C"/>
    <w:rsid w:val="00B140BB"/>
    <w:rsid w:val="00B1738A"/>
    <w:rsid w:val="00B20693"/>
    <w:rsid w:val="00B21437"/>
    <w:rsid w:val="00B21E42"/>
    <w:rsid w:val="00B24695"/>
    <w:rsid w:val="00B24C4C"/>
    <w:rsid w:val="00B27072"/>
    <w:rsid w:val="00B329E8"/>
    <w:rsid w:val="00B423DD"/>
    <w:rsid w:val="00B437BB"/>
    <w:rsid w:val="00B441B0"/>
    <w:rsid w:val="00B44A6D"/>
    <w:rsid w:val="00B46A20"/>
    <w:rsid w:val="00B51ABF"/>
    <w:rsid w:val="00B534FB"/>
    <w:rsid w:val="00B56DE8"/>
    <w:rsid w:val="00B6046A"/>
    <w:rsid w:val="00B61221"/>
    <w:rsid w:val="00B61CFB"/>
    <w:rsid w:val="00B63486"/>
    <w:rsid w:val="00B64185"/>
    <w:rsid w:val="00B6716C"/>
    <w:rsid w:val="00B674C9"/>
    <w:rsid w:val="00B70E27"/>
    <w:rsid w:val="00B71D1C"/>
    <w:rsid w:val="00B72A31"/>
    <w:rsid w:val="00B72EEA"/>
    <w:rsid w:val="00B74086"/>
    <w:rsid w:val="00B758AF"/>
    <w:rsid w:val="00B77AC6"/>
    <w:rsid w:val="00B8009D"/>
    <w:rsid w:val="00B80B0C"/>
    <w:rsid w:val="00B90E21"/>
    <w:rsid w:val="00B920BA"/>
    <w:rsid w:val="00B973D3"/>
    <w:rsid w:val="00B97AA5"/>
    <w:rsid w:val="00BA1360"/>
    <w:rsid w:val="00BA3DFA"/>
    <w:rsid w:val="00BA460B"/>
    <w:rsid w:val="00BA4DB1"/>
    <w:rsid w:val="00BA6B5C"/>
    <w:rsid w:val="00BB10BE"/>
    <w:rsid w:val="00BB4B12"/>
    <w:rsid w:val="00BB63BA"/>
    <w:rsid w:val="00BB75A4"/>
    <w:rsid w:val="00BB7953"/>
    <w:rsid w:val="00BC0307"/>
    <w:rsid w:val="00BD2B27"/>
    <w:rsid w:val="00BD571F"/>
    <w:rsid w:val="00BD7B10"/>
    <w:rsid w:val="00BE07A0"/>
    <w:rsid w:val="00BE2671"/>
    <w:rsid w:val="00BE3138"/>
    <w:rsid w:val="00BE4AF4"/>
    <w:rsid w:val="00BE5081"/>
    <w:rsid w:val="00BF5527"/>
    <w:rsid w:val="00BF6695"/>
    <w:rsid w:val="00C015A2"/>
    <w:rsid w:val="00C02AF8"/>
    <w:rsid w:val="00C041DA"/>
    <w:rsid w:val="00C061E3"/>
    <w:rsid w:val="00C0674B"/>
    <w:rsid w:val="00C0710C"/>
    <w:rsid w:val="00C071BA"/>
    <w:rsid w:val="00C11122"/>
    <w:rsid w:val="00C1786F"/>
    <w:rsid w:val="00C24C7F"/>
    <w:rsid w:val="00C24E06"/>
    <w:rsid w:val="00C3396D"/>
    <w:rsid w:val="00C361B9"/>
    <w:rsid w:val="00C37CB8"/>
    <w:rsid w:val="00C40886"/>
    <w:rsid w:val="00C424D5"/>
    <w:rsid w:val="00C429D8"/>
    <w:rsid w:val="00C43652"/>
    <w:rsid w:val="00C46822"/>
    <w:rsid w:val="00C47154"/>
    <w:rsid w:val="00C50426"/>
    <w:rsid w:val="00C507F8"/>
    <w:rsid w:val="00C52C97"/>
    <w:rsid w:val="00C570EC"/>
    <w:rsid w:val="00C5743C"/>
    <w:rsid w:val="00C66D20"/>
    <w:rsid w:val="00C738C1"/>
    <w:rsid w:val="00C73B22"/>
    <w:rsid w:val="00C74E26"/>
    <w:rsid w:val="00C75417"/>
    <w:rsid w:val="00C77D82"/>
    <w:rsid w:val="00C81F01"/>
    <w:rsid w:val="00C82999"/>
    <w:rsid w:val="00C835A9"/>
    <w:rsid w:val="00C90337"/>
    <w:rsid w:val="00C92501"/>
    <w:rsid w:val="00C92B94"/>
    <w:rsid w:val="00C92F15"/>
    <w:rsid w:val="00C970AD"/>
    <w:rsid w:val="00CA4C7C"/>
    <w:rsid w:val="00CA5241"/>
    <w:rsid w:val="00CA54B5"/>
    <w:rsid w:val="00CA618C"/>
    <w:rsid w:val="00CB1701"/>
    <w:rsid w:val="00CB4D09"/>
    <w:rsid w:val="00CB58D7"/>
    <w:rsid w:val="00CB73D5"/>
    <w:rsid w:val="00CB7F53"/>
    <w:rsid w:val="00CC15F5"/>
    <w:rsid w:val="00CC1DAD"/>
    <w:rsid w:val="00CC21BB"/>
    <w:rsid w:val="00CC3150"/>
    <w:rsid w:val="00CC464C"/>
    <w:rsid w:val="00CC6282"/>
    <w:rsid w:val="00CD14BE"/>
    <w:rsid w:val="00CD1D8B"/>
    <w:rsid w:val="00CD4D80"/>
    <w:rsid w:val="00CE2928"/>
    <w:rsid w:val="00CE3273"/>
    <w:rsid w:val="00CE39F3"/>
    <w:rsid w:val="00CE5561"/>
    <w:rsid w:val="00CE5AAF"/>
    <w:rsid w:val="00CE636E"/>
    <w:rsid w:val="00CE7231"/>
    <w:rsid w:val="00CF10B5"/>
    <w:rsid w:val="00CF1122"/>
    <w:rsid w:val="00CF15C3"/>
    <w:rsid w:val="00CF2C80"/>
    <w:rsid w:val="00CF4083"/>
    <w:rsid w:val="00CF7D83"/>
    <w:rsid w:val="00D05CE9"/>
    <w:rsid w:val="00D061F2"/>
    <w:rsid w:val="00D064B4"/>
    <w:rsid w:val="00D06EEC"/>
    <w:rsid w:val="00D10869"/>
    <w:rsid w:val="00D22AE7"/>
    <w:rsid w:val="00D2568F"/>
    <w:rsid w:val="00D320C9"/>
    <w:rsid w:val="00D33FBE"/>
    <w:rsid w:val="00D41021"/>
    <w:rsid w:val="00D41409"/>
    <w:rsid w:val="00D43DD3"/>
    <w:rsid w:val="00D4496A"/>
    <w:rsid w:val="00D4512A"/>
    <w:rsid w:val="00D47CAF"/>
    <w:rsid w:val="00D47F1F"/>
    <w:rsid w:val="00D527EA"/>
    <w:rsid w:val="00D52887"/>
    <w:rsid w:val="00D53958"/>
    <w:rsid w:val="00D57A42"/>
    <w:rsid w:val="00D630DD"/>
    <w:rsid w:val="00D63B5A"/>
    <w:rsid w:val="00D66B29"/>
    <w:rsid w:val="00D7389E"/>
    <w:rsid w:val="00D77267"/>
    <w:rsid w:val="00D82A4F"/>
    <w:rsid w:val="00D848AB"/>
    <w:rsid w:val="00D959F2"/>
    <w:rsid w:val="00D96B21"/>
    <w:rsid w:val="00D97A6D"/>
    <w:rsid w:val="00DA0147"/>
    <w:rsid w:val="00DA171E"/>
    <w:rsid w:val="00DA3259"/>
    <w:rsid w:val="00DA3F74"/>
    <w:rsid w:val="00DA77DB"/>
    <w:rsid w:val="00DB262B"/>
    <w:rsid w:val="00DB2763"/>
    <w:rsid w:val="00DB67AB"/>
    <w:rsid w:val="00DB706C"/>
    <w:rsid w:val="00DC2515"/>
    <w:rsid w:val="00DC257D"/>
    <w:rsid w:val="00DC31B7"/>
    <w:rsid w:val="00DC63B3"/>
    <w:rsid w:val="00DD4971"/>
    <w:rsid w:val="00DE13FA"/>
    <w:rsid w:val="00DE29F6"/>
    <w:rsid w:val="00DE46E4"/>
    <w:rsid w:val="00DE7217"/>
    <w:rsid w:val="00DE7F40"/>
    <w:rsid w:val="00DF0813"/>
    <w:rsid w:val="00DF0DCD"/>
    <w:rsid w:val="00DF2D7D"/>
    <w:rsid w:val="00DF363A"/>
    <w:rsid w:val="00DF5BFD"/>
    <w:rsid w:val="00DF7F0B"/>
    <w:rsid w:val="00E00F06"/>
    <w:rsid w:val="00E04170"/>
    <w:rsid w:val="00E04705"/>
    <w:rsid w:val="00E05728"/>
    <w:rsid w:val="00E05CAE"/>
    <w:rsid w:val="00E07AFD"/>
    <w:rsid w:val="00E10E84"/>
    <w:rsid w:val="00E113A2"/>
    <w:rsid w:val="00E122A9"/>
    <w:rsid w:val="00E13C70"/>
    <w:rsid w:val="00E15B14"/>
    <w:rsid w:val="00E15FBE"/>
    <w:rsid w:val="00E17E1E"/>
    <w:rsid w:val="00E23044"/>
    <w:rsid w:val="00E23A4F"/>
    <w:rsid w:val="00E2586B"/>
    <w:rsid w:val="00E25F4B"/>
    <w:rsid w:val="00E26A69"/>
    <w:rsid w:val="00E31362"/>
    <w:rsid w:val="00E34486"/>
    <w:rsid w:val="00E361ED"/>
    <w:rsid w:val="00E40C4A"/>
    <w:rsid w:val="00E412CB"/>
    <w:rsid w:val="00E417C0"/>
    <w:rsid w:val="00E41C40"/>
    <w:rsid w:val="00E420F8"/>
    <w:rsid w:val="00E452B2"/>
    <w:rsid w:val="00E45EFB"/>
    <w:rsid w:val="00E46F2E"/>
    <w:rsid w:val="00E4752B"/>
    <w:rsid w:val="00E5172B"/>
    <w:rsid w:val="00E5304E"/>
    <w:rsid w:val="00E53B30"/>
    <w:rsid w:val="00E57F2F"/>
    <w:rsid w:val="00E60B52"/>
    <w:rsid w:val="00E60EA7"/>
    <w:rsid w:val="00E61953"/>
    <w:rsid w:val="00E61D34"/>
    <w:rsid w:val="00E62C01"/>
    <w:rsid w:val="00E65779"/>
    <w:rsid w:val="00E670CD"/>
    <w:rsid w:val="00E70CCA"/>
    <w:rsid w:val="00E72A9E"/>
    <w:rsid w:val="00E73474"/>
    <w:rsid w:val="00E764AA"/>
    <w:rsid w:val="00E802AF"/>
    <w:rsid w:val="00E80FB6"/>
    <w:rsid w:val="00E836CA"/>
    <w:rsid w:val="00E85B9E"/>
    <w:rsid w:val="00E862CB"/>
    <w:rsid w:val="00E87ABF"/>
    <w:rsid w:val="00E902F9"/>
    <w:rsid w:val="00E97366"/>
    <w:rsid w:val="00E977AA"/>
    <w:rsid w:val="00E97E81"/>
    <w:rsid w:val="00EA2443"/>
    <w:rsid w:val="00EA4544"/>
    <w:rsid w:val="00EA59CD"/>
    <w:rsid w:val="00EB26A6"/>
    <w:rsid w:val="00EB3F9A"/>
    <w:rsid w:val="00EB7048"/>
    <w:rsid w:val="00EB7872"/>
    <w:rsid w:val="00EC0147"/>
    <w:rsid w:val="00EC1290"/>
    <w:rsid w:val="00EC2F46"/>
    <w:rsid w:val="00EC4CD7"/>
    <w:rsid w:val="00EC7CAD"/>
    <w:rsid w:val="00ED03FD"/>
    <w:rsid w:val="00ED068A"/>
    <w:rsid w:val="00ED0D51"/>
    <w:rsid w:val="00ED316C"/>
    <w:rsid w:val="00ED460B"/>
    <w:rsid w:val="00ED5975"/>
    <w:rsid w:val="00ED7C8B"/>
    <w:rsid w:val="00ED7FDC"/>
    <w:rsid w:val="00EE606F"/>
    <w:rsid w:val="00EE6389"/>
    <w:rsid w:val="00EE7421"/>
    <w:rsid w:val="00EF4178"/>
    <w:rsid w:val="00EF4FED"/>
    <w:rsid w:val="00EF5B2B"/>
    <w:rsid w:val="00F0005E"/>
    <w:rsid w:val="00F034E3"/>
    <w:rsid w:val="00F03F6E"/>
    <w:rsid w:val="00F06C40"/>
    <w:rsid w:val="00F139E3"/>
    <w:rsid w:val="00F14F70"/>
    <w:rsid w:val="00F2623E"/>
    <w:rsid w:val="00F322DF"/>
    <w:rsid w:val="00F335D6"/>
    <w:rsid w:val="00F34281"/>
    <w:rsid w:val="00F4167F"/>
    <w:rsid w:val="00F41989"/>
    <w:rsid w:val="00F422FC"/>
    <w:rsid w:val="00F44167"/>
    <w:rsid w:val="00F460D2"/>
    <w:rsid w:val="00F479B6"/>
    <w:rsid w:val="00F519EC"/>
    <w:rsid w:val="00F5359D"/>
    <w:rsid w:val="00F53C51"/>
    <w:rsid w:val="00F574BC"/>
    <w:rsid w:val="00F61679"/>
    <w:rsid w:val="00F622E9"/>
    <w:rsid w:val="00F7006A"/>
    <w:rsid w:val="00F701CC"/>
    <w:rsid w:val="00F7629A"/>
    <w:rsid w:val="00F826CA"/>
    <w:rsid w:val="00F840D6"/>
    <w:rsid w:val="00F84182"/>
    <w:rsid w:val="00F85129"/>
    <w:rsid w:val="00F85644"/>
    <w:rsid w:val="00F957D9"/>
    <w:rsid w:val="00F97D35"/>
    <w:rsid w:val="00FA49EA"/>
    <w:rsid w:val="00FA795A"/>
    <w:rsid w:val="00FB1035"/>
    <w:rsid w:val="00FB4848"/>
    <w:rsid w:val="00FC53A7"/>
    <w:rsid w:val="00FC5FAB"/>
    <w:rsid w:val="00FC6CA3"/>
    <w:rsid w:val="00FD161F"/>
    <w:rsid w:val="00FD2A2F"/>
    <w:rsid w:val="00FD3F75"/>
    <w:rsid w:val="00FD4786"/>
    <w:rsid w:val="00FD5491"/>
    <w:rsid w:val="00FD5AEA"/>
    <w:rsid w:val="00FD5C1F"/>
    <w:rsid w:val="00FD61F7"/>
    <w:rsid w:val="00FD6752"/>
    <w:rsid w:val="00FE05AE"/>
    <w:rsid w:val="00FE225F"/>
    <w:rsid w:val="00FE56A0"/>
    <w:rsid w:val="00FE7401"/>
    <w:rsid w:val="00FF18B8"/>
    <w:rsid w:val="00FF1CCC"/>
    <w:rsid w:val="00FF3187"/>
    <w:rsid w:val="00FF3F88"/>
    <w:rsid w:val="00FF3FDA"/>
    <w:rsid w:val="00FF4A64"/>
    <w:rsid w:val="00FF692B"/>
    <w:rsid w:val="00FF7842"/>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E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176"/>
  </w:style>
  <w:style w:type="paragraph" w:styleId="Heading1">
    <w:name w:val="heading 1"/>
    <w:basedOn w:val="Normal"/>
    <w:next w:val="Normal"/>
    <w:link w:val="Heading1Char"/>
    <w:uiPriority w:val="9"/>
    <w:qFormat/>
    <w:rsid w:val="007340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40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1CC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176"/>
    <w:pPr>
      <w:tabs>
        <w:tab w:val="center" w:pos="4513"/>
        <w:tab w:val="right" w:pos="9026"/>
      </w:tabs>
    </w:pPr>
  </w:style>
  <w:style w:type="character" w:customStyle="1" w:styleId="HeaderChar">
    <w:name w:val="Header Char"/>
    <w:basedOn w:val="DefaultParagraphFont"/>
    <w:link w:val="Header"/>
    <w:uiPriority w:val="99"/>
    <w:rsid w:val="00A00176"/>
  </w:style>
  <w:style w:type="paragraph" w:styleId="Footer">
    <w:name w:val="footer"/>
    <w:basedOn w:val="Normal"/>
    <w:link w:val="FooterChar"/>
    <w:uiPriority w:val="99"/>
    <w:unhideWhenUsed/>
    <w:rsid w:val="00A00176"/>
    <w:pPr>
      <w:tabs>
        <w:tab w:val="center" w:pos="4513"/>
        <w:tab w:val="right" w:pos="9026"/>
      </w:tabs>
    </w:pPr>
  </w:style>
  <w:style w:type="character" w:customStyle="1" w:styleId="FooterChar">
    <w:name w:val="Footer Char"/>
    <w:basedOn w:val="DefaultParagraphFont"/>
    <w:link w:val="Footer"/>
    <w:uiPriority w:val="99"/>
    <w:rsid w:val="00A00176"/>
  </w:style>
  <w:style w:type="character" w:styleId="PageNumber">
    <w:name w:val="page number"/>
    <w:basedOn w:val="DefaultParagraphFont"/>
    <w:rsid w:val="00A00176"/>
  </w:style>
  <w:style w:type="paragraph" w:styleId="BalloonText">
    <w:name w:val="Balloon Text"/>
    <w:basedOn w:val="Normal"/>
    <w:link w:val="BalloonTextChar"/>
    <w:uiPriority w:val="99"/>
    <w:semiHidden/>
    <w:unhideWhenUsed/>
    <w:rsid w:val="00EC4CD7"/>
    <w:rPr>
      <w:rFonts w:ascii="Tahoma" w:hAnsi="Tahoma" w:cs="Tahoma"/>
      <w:sz w:val="16"/>
      <w:szCs w:val="16"/>
    </w:rPr>
  </w:style>
  <w:style w:type="character" w:customStyle="1" w:styleId="BalloonTextChar">
    <w:name w:val="Balloon Text Char"/>
    <w:basedOn w:val="DefaultParagraphFont"/>
    <w:link w:val="BalloonText"/>
    <w:uiPriority w:val="99"/>
    <w:semiHidden/>
    <w:rsid w:val="00EC4CD7"/>
    <w:rPr>
      <w:rFonts w:ascii="Tahoma" w:hAnsi="Tahoma" w:cs="Tahoma"/>
      <w:sz w:val="16"/>
      <w:szCs w:val="16"/>
    </w:rPr>
  </w:style>
  <w:style w:type="character" w:styleId="Hyperlink">
    <w:name w:val="Hyperlink"/>
    <w:basedOn w:val="DefaultParagraphFont"/>
    <w:uiPriority w:val="99"/>
    <w:unhideWhenUsed/>
    <w:rsid w:val="00F61679"/>
    <w:rPr>
      <w:color w:val="0000FF" w:themeColor="hyperlink"/>
      <w:u w:val="single"/>
    </w:rPr>
  </w:style>
  <w:style w:type="character" w:styleId="CommentReference">
    <w:name w:val="annotation reference"/>
    <w:basedOn w:val="DefaultParagraphFont"/>
    <w:uiPriority w:val="99"/>
    <w:unhideWhenUsed/>
    <w:rsid w:val="00BE4AF4"/>
    <w:rPr>
      <w:sz w:val="16"/>
      <w:szCs w:val="16"/>
    </w:rPr>
  </w:style>
  <w:style w:type="paragraph" w:styleId="CommentText">
    <w:name w:val="annotation text"/>
    <w:basedOn w:val="Normal"/>
    <w:link w:val="CommentTextChar"/>
    <w:uiPriority w:val="99"/>
    <w:unhideWhenUsed/>
    <w:rsid w:val="00BE4AF4"/>
    <w:rPr>
      <w:sz w:val="20"/>
      <w:szCs w:val="20"/>
    </w:rPr>
  </w:style>
  <w:style w:type="character" w:customStyle="1" w:styleId="CommentTextChar">
    <w:name w:val="Comment Text Char"/>
    <w:basedOn w:val="DefaultParagraphFont"/>
    <w:link w:val="CommentText"/>
    <w:uiPriority w:val="99"/>
    <w:rsid w:val="00BE4AF4"/>
    <w:rPr>
      <w:sz w:val="20"/>
      <w:szCs w:val="20"/>
    </w:rPr>
  </w:style>
  <w:style w:type="paragraph" w:styleId="CommentSubject">
    <w:name w:val="annotation subject"/>
    <w:basedOn w:val="CommentText"/>
    <w:next w:val="CommentText"/>
    <w:link w:val="CommentSubjectChar"/>
    <w:uiPriority w:val="99"/>
    <w:semiHidden/>
    <w:unhideWhenUsed/>
    <w:rsid w:val="00BE4AF4"/>
    <w:rPr>
      <w:b/>
      <w:bCs/>
    </w:rPr>
  </w:style>
  <w:style w:type="character" w:customStyle="1" w:styleId="CommentSubjectChar">
    <w:name w:val="Comment Subject Char"/>
    <w:basedOn w:val="CommentTextChar"/>
    <w:link w:val="CommentSubject"/>
    <w:uiPriority w:val="99"/>
    <w:semiHidden/>
    <w:rsid w:val="00BE4AF4"/>
    <w:rPr>
      <w:b/>
      <w:bCs/>
      <w:sz w:val="20"/>
      <w:szCs w:val="20"/>
    </w:rPr>
  </w:style>
  <w:style w:type="paragraph" w:styleId="ListParagraph">
    <w:name w:val="List Paragraph"/>
    <w:basedOn w:val="Normal"/>
    <w:link w:val="ListParagraphChar"/>
    <w:uiPriority w:val="34"/>
    <w:qFormat/>
    <w:rsid w:val="00B12CC1"/>
    <w:pPr>
      <w:ind w:left="720"/>
      <w:contextualSpacing/>
    </w:pPr>
  </w:style>
  <w:style w:type="paragraph" w:styleId="BodyText">
    <w:name w:val="Body Text"/>
    <w:basedOn w:val="Normal"/>
    <w:link w:val="BodyTextChar"/>
    <w:rsid w:val="00311D9D"/>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311D9D"/>
    <w:rPr>
      <w:rFonts w:ascii="Calibri" w:eastAsia="Calibri" w:hAnsi="Calibri" w:cs="Times New Roman"/>
      <w:sz w:val="22"/>
    </w:rPr>
  </w:style>
  <w:style w:type="character" w:customStyle="1" w:styleId="ListParagraphChar">
    <w:name w:val="List Paragraph Char"/>
    <w:link w:val="ListParagraph"/>
    <w:uiPriority w:val="34"/>
    <w:locked/>
    <w:rsid w:val="0046574C"/>
  </w:style>
  <w:style w:type="paragraph" w:styleId="Revision">
    <w:name w:val="Revision"/>
    <w:hidden/>
    <w:uiPriority w:val="99"/>
    <w:semiHidden/>
    <w:rsid w:val="00F0005E"/>
  </w:style>
  <w:style w:type="character" w:customStyle="1" w:styleId="Heading1Char">
    <w:name w:val="Heading 1 Char"/>
    <w:basedOn w:val="DefaultParagraphFont"/>
    <w:link w:val="Heading1"/>
    <w:uiPriority w:val="9"/>
    <w:rsid w:val="007340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408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FD2A2F"/>
  </w:style>
  <w:style w:type="character" w:styleId="Emphasis">
    <w:name w:val="Emphasis"/>
    <w:basedOn w:val="DefaultParagraphFont"/>
    <w:uiPriority w:val="20"/>
    <w:qFormat/>
    <w:rsid w:val="00E15FBE"/>
    <w:rPr>
      <w:i/>
      <w:iCs/>
    </w:rPr>
  </w:style>
  <w:style w:type="character" w:customStyle="1" w:styleId="Heading3Char">
    <w:name w:val="Heading 3 Char"/>
    <w:basedOn w:val="DefaultParagraphFont"/>
    <w:link w:val="Heading3"/>
    <w:uiPriority w:val="9"/>
    <w:rsid w:val="00FF1CCC"/>
    <w:rPr>
      <w:rFonts w:asciiTheme="majorHAnsi" w:eastAsiaTheme="majorEastAsia" w:hAnsiTheme="majorHAnsi" w:cstheme="majorBidi"/>
      <w:b/>
      <w:bCs/>
      <w:color w:val="4F81BD" w:themeColor="accent1"/>
    </w:rPr>
  </w:style>
  <w:style w:type="paragraph" w:customStyle="1" w:styleId="Default">
    <w:name w:val="Default"/>
    <w:rsid w:val="006D56FD"/>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863828"/>
    <w:pPr>
      <w:spacing w:before="100" w:beforeAutospacing="1" w:after="100" w:afterAutospacing="1"/>
    </w:pPr>
    <w:rPr>
      <w:rFonts w:eastAsia="Times New Roman" w:cs="Times New Roman"/>
      <w:szCs w:val="24"/>
      <w:lang w:eastAsia="en-AU"/>
    </w:rPr>
  </w:style>
  <w:style w:type="table" w:styleId="TableGrid">
    <w:name w:val="Table Grid"/>
    <w:basedOn w:val="TableNormal"/>
    <w:uiPriority w:val="59"/>
    <w:rsid w:val="00D77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176"/>
  </w:style>
  <w:style w:type="paragraph" w:styleId="Heading1">
    <w:name w:val="heading 1"/>
    <w:basedOn w:val="Normal"/>
    <w:next w:val="Normal"/>
    <w:link w:val="Heading1Char"/>
    <w:uiPriority w:val="9"/>
    <w:qFormat/>
    <w:rsid w:val="007340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40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1CC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176"/>
    <w:pPr>
      <w:tabs>
        <w:tab w:val="center" w:pos="4513"/>
        <w:tab w:val="right" w:pos="9026"/>
      </w:tabs>
    </w:pPr>
  </w:style>
  <w:style w:type="character" w:customStyle="1" w:styleId="HeaderChar">
    <w:name w:val="Header Char"/>
    <w:basedOn w:val="DefaultParagraphFont"/>
    <w:link w:val="Header"/>
    <w:uiPriority w:val="99"/>
    <w:rsid w:val="00A00176"/>
  </w:style>
  <w:style w:type="paragraph" w:styleId="Footer">
    <w:name w:val="footer"/>
    <w:basedOn w:val="Normal"/>
    <w:link w:val="FooterChar"/>
    <w:uiPriority w:val="99"/>
    <w:unhideWhenUsed/>
    <w:rsid w:val="00A00176"/>
    <w:pPr>
      <w:tabs>
        <w:tab w:val="center" w:pos="4513"/>
        <w:tab w:val="right" w:pos="9026"/>
      </w:tabs>
    </w:pPr>
  </w:style>
  <w:style w:type="character" w:customStyle="1" w:styleId="FooterChar">
    <w:name w:val="Footer Char"/>
    <w:basedOn w:val="DefaultParagraphFont"/>
    <w:link w:val="Footer"/>
    <w:uiPriority w:val="99"/>
    <w:rsid w:val="00A00176"/>
  </w:style>
  <w:style w:type="character" w:styleId="PageNumber">
    <w:name w:val="page number"/>
    <w:basedOn w:val="DefaultParagraphFont"/>
    <w:rsid w:val="00A00176"/>
  </w:style>
  <w:style w:type="paragraph" w:styleId="BalloonText">
    <w:name w:val="Balloon Text"/>
    <w:basedOn w:val="Normal"/>
    <w:link w:val="BalloonTextChar"/>
    <w:uiPriority w:val="99"/>
    <w:semiHidden/>
    <w:unhideWhenUsed/>
    <w:rsid w:val="00EC4CD7"/>
    <w:rPr>
      <w:rFonts w:ascii="Tahoma" w:hAnsi="Tahoma" w:cs="Tahoma"/>
      <w:sz w:val="16"/>
      <w:szCs w:val="16"/>
    </w:rPr>
  </w:style>
  <w:style w:type="character" w:customStyle="1" w:styleId="BalloonTextChar">
    <w:name w:val="Balloon Text Char"/>
    <w:basedOn w:val="DefaultParagraphFont"/>
    <w:link w:val="BalloonText"/>
    <w:uiPriority w:val="99"/>
    <w:semiHidden/>
    <w:rsid w:val="00EC4CD7"/>
    <w:rPr>
      <w:rFonts w:ascii="Tahoma" w:hAnsi="Tahoma" w:cs="Tahoma"/>
      <w:sz w:val="16"/>
      <w:szCs w:val="16"/>
    </w:rPr>
  </w:style>
  <w:style w:type="character" w:styleId="Hyperlink">
    <w:name w:val="Hyperlink"/>
    <w:basedOn w:val="DefaultParagraphFont"/>
    <w:uiPriority w:val="99"/>
    <w:unhideWhenUsed/>
    <w:rsid w:val="00F61679"/>
    <w:rPr>
      <w:color w:val="0000FF" w:themeColor="hyperlink"/>
      <w:u w:val="single"/>
    </w:rPr>
  </w:style>
  <w:style w:type="character" w:styleId="CommentReference">
    <w:name w:val="annotation reference"/>
    <w:basedOn w:val="DefaultParagraphFont"/>
    <w:uiPriority w:val="99"/>
    <w:unhideWhenUsed/>
    <w:rsid w:val="00BE4AF4"/>
    <w:rPr>
      <w:sz w:val="16"/>
      <w:szCs w:val="16"/>
    </w:rPr>
  </w:style>
  <w:style w:type="paragraph" w:styleId="CommentText">
    <w:name w:val="annotation text"/>
    <w:basedOn w:val="Normal"/>
    <w:link w:val="CommentTextChar"/>
    <w:uiPriority w:val="99"/>
    <w:unhideWhenUsed/>
    <w:rsid w:val="00BE4AF4"/>
    <w:rPr>
      <w:sz w:val="20"/>
      <w:szCs w:val="20"/>
    </w:rPr>
  </w:style>
  <w:style w:type="character" w:customStyle="1" w:styleId="CommentTextChar">
    <w:name w:val="Comment Text Char"/>
    <w:basedOn w:val="DefaultParagraphFont"/>
    <w:link w:val="CommentText"/>
    <w:uiPriority w:val="99"/>
    <w:rsid w:val="00BE4AF4"/>
    <w:rPr>
      <w:sz w:val="20"/>
      <w:szCs w:val="20"/>
    </w:rPr>
  </w:style>
  <w:style w:type="paragraph" w:styleId="CommentSubject">
    <w:name w:val="annotation subject"/>
    <w:basedOn w:val="CommentText"/>
    <w:next w:val="CommentText"/>
    <w:link w:val="CommentSubjectChar"/>
    <w:uiPriority w:val="99"/>
    <w:semiHidden/>
    <w:unhideWhenUsed/>
    <w:rsid w:val="00BE4AF4"/>
    <w:rPr>
      <w:b/>
      <w:bCs/>
    </w:rPr>
  </w:style>
  <w:style w:type="character" w:customStyle="1" w:styleId="CommentSubjectChar">
    <w:name w:val="Comment Subject Char"/>
    <w:basedOn w:val="CommentTextChar"/>
    <w:link w:val="CommentSubject"/>
    <w:uiPriority w:val="99"/>
    <w:semiHidden/>
    <w:rsid w:val="00BE4AF4"/>
    <w:rPr>
      <w:b/>
      <w:bCs/>
      <w:sz w:val="20"/>
      <w:szCs w:val="20"/>
    </w:rPr>
  </w:style>
  <w:style w:type="paragraph" w:styleId="ListParagraph">
    <w:name w:val="List Paragraph"/>
    <w:basedOn w:val="Normal"/>
    <w:link w:val="ListParagraphChar"/>
    <w:uiPriority w:val="34"/>
    <w:qFormat/>
    <w:rsid w:val="00B12CC1"/>
    <w:pPr>
      <w:ind w:left="720"/>
      <w:contextualSpacing/>
    </w:pPr>
  </w:style>
  <w:style w:type="paragraph" w:styleId="BodyText">
    <w:name w:val="Body Text"/>
    <w:basedOn w:val="Normal"/>
    <w:link w:val="BodyTextChar"/>
    <w:rsid w:val="00311D9D"/>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311D9D"/>
    <w:rPr>
      <w:rFonts w:ascii="Calibri" w:eastAsia="Calibri" w:hAnsi="Calibri" w:cs="Times New Roman"/>
      <w:sz w:val="22"/>
    </w:rPr>
  </w:style>
  <w:style w:type="character" w:customStyle="1" w:styleId="ListParagraphChar">
    <w:name w:val="List Paragraph Char"/>
    <w:link w:val="ListParagraph"/>
    <w:uiPriority w:val="34"/>
    <w:locked/>
    <w:rsid w:val="0046574C"/>
  </w:style>
  <w:style w:type="paragraph" w:styleId="Revision">
    <w:name w:val="Revision"/>
    <w:hidden/>
    <w:uiPriority w:val="99"/>
    <w:semiHidden/>
    <w:rsid w:val="00F0005E"/>
  </w:style>
  <w:style w:type="character" w:customStyle="1" w:styleId="Heading1Char">
    <w:name w:val="Heading 1 Char"/>
    <w:basedOn w:val="DefaultParagraphFont"/>
    <w:link w:val="Heading1"/>
    <w:uiPriority w:val="9"/>
    <w:rsid w:val="007340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408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FD2A2F"/>
  </w:style>
  <w:style w:type="character" w:styleId="Emphasis">
    <w:name w:val="Emphasis"/>
    <w:basedOn w:val="DefaultParagraphFont"/>
    <w:uiPriority w:val="20"/>
    <w:qFormat/>
    <w:rsid w:val="00E15FBE"/>
    <w:rPr>
      <w:i/>
      <w:iCs/>
    </w:rPr>
  </w:style>
  <w:style w:type="character" w:customStyle="1" w:styleId="Heading3Char">
    <w:name w:val="Heading 3 Char"/>
    <w:basedOn w:val="DefaultParagraphFont"/>
    <w:link w:val="Heading3"/>
    <w:uiPriority w:val="9"/>
    <w:rsid w:val="00FF1CCC"/>
    <w:rPr>
      <w:rFonts w:asciiTheme="majorHAnsi" w:eastAsiaTheme="majorEastAsia" w:hAnsiTheme="majorHAnsi" w:cstheme="majorBidi"/>
      <w:b/>
      <w:bCs/>
      <w:color w:val="4F81BD" w:themeColor="accent1"/>
    </w:rPr>
  </w:style>
  <w:style w:type="paragraph" w:customStyle="1" w:styleId="Default">
    <w:name w:val="Default"/>
    <w:rsid w:val="006D56FD"/>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863828"/>
    <w:pPr>
      <w:spacing w:before="100" w:beforeAutospacing="1" w:after="100" w:afterAutospacing="1"/>
    </w:pPr>
    <w:rPr>
      <w:rFonts w:eastAsia="Times New Roman" w:cs="Times New Roman"/>
      <w:szCs w:val="24"/>
      <w:lang w:eastAsia="en-AU"/>
    </w:rPr>
  </w:style>
  <w:style w:type="table" w:styleId="TableGrid">
    <w:name w:val="Table Grid"/>
    <w:basedOn w:val="TableNormal"/>
    <w:uiPriority w:val="59"/>
    <w:rsid w:val="00D77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330">
      <w:bodyDiv w:val="1"/>
      <w:marLeft w:val="0"/>
      <w:marRight w:val="0"/>
      <w:marTop w:val="0"/>
      <w:marBottom w:val="0"/>
      <w:divBdr>
        <w:top w:val="none" w:sz="0" w:space="0" w:color="auto"/>
        <w:left w:val="none" w:sz="0" w:space="0" w:color="auto"/>
        <w:bottom w:val="none" w:sz="0" w:space="0" w:color="auto"/>
        <w:right w:val="none" w:sz="0" w:space="0" w:color="auto"/>
      </w:divBdr>
      <w:divsChild>
        <w:div w:id="1740786950">
          <w:marLeft w:val="0"/>
          <w:marRight w:val="0"/>
          <w:marTop w:val="0"/>
          <w:marBottom w:val="195"/>
          <w:divBdr>
            <w:top w:val="none" w:sz="0" w:space="0" w:color="auto"/>
            <w:left w:val="none" w:sz="0" w:space="0" w:color="auto"/>
            <w:bottom w:val="none" w:sz="0" w:space="0" w:color="auto"/>
            <w:right w:val="none" w:sz="0" w:space="0" w:color="auto"/>
          </w:divBdr>
          <w:divsChild>
            <w:div w:id="11144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2864">
      <w:bodyDiv w:val="1"/>
      <w:marLeft w:val="0"/>
      <w:marRight w:val="0"/>
      <w:marTop w:val="0"/>
      <w:marBottom w:val="0"/>
      <w:divBdr>
        <w:top w:val="none" w:sz="0" w:space="0" w:color="auto"/>
        <w:left w:val="none" w:sz="0" w:space="0" w:color="auto"/>
        <w:bottom w:val="none" w:sz="0" w:space="0" w:color="auto"/>
        <w:right w:val="none" w:sz="0" w:space="0" w:color="auto"/>
      </w:divBdr>
    </w:div>
    <w:div w:id="73165279">
      <w:bodyDiv w:val="1"/>
      <w:marLeft w:val="0"/>
      <w:marRight w:val="0"/>
      <w:marTop w:val="0"/>
      <w:marBottom w:val="0"/>
      <w:divBdr>
        <w:top w:val="none" w:sz="0" w:space="0" w:color="auto"/>
        <w:left w:val="none" w:sz="0" w:space="0" w:color="auto"/>
        <w:bottom w:val="none" w:sz="0" w:space="0" w:color="auto"/>
        <w:right w:val="none" w:sz="0" w:space="0" w:color="auto"/>
      </w:divBdr>
    </w:div>
    <w:div w:id="128480598">
      <w:bodyDiv w:val="1"/>
      <w:marLeft w:val="0"/>
      <w:marRight w:val="0"/>
      <w:marTop w:val="0"/>
      <w:marBottom w:val="0"/>
      <w:divBdr>
        <w:top w:val="none" w:sz="0" w:space="0" w:color="auto"/>
        <w:left w:val="none" w:sz="0" w:space="0" w:color="auto"/>
        <w:bottom w:val="none" w:sz="0" w:space="0" w:color="auto"/>
        <w:right w:val="none" w:sz="0" w:space="0" w:color="auto"/>
      </w:divBdr>
    </w:div>
    <w:div w:id="296646846">
      <w:bodyDiv w:val="1"/>
      <w:marLeft w:val="0"/>
      <w:marRight w:val="0"/>
      <w:marTop w:val="0"/>
      <w:marBottom w:val="0"/>
      <w:divBdr>
        <w:top w:val="none" w:sz="0" w:space="0" w:color="auto"/>
        <w:left w:val="none" w:sz="0" w:space="0" w:color="auto"/>
        <w:bottom w:val="none" w:sz="0" w:space="0" w:color="auto"/>
        <w:right w:val="none" w:sz="0" w:space="0" w:color="auto"/>
      </w:divBdr>
    </w:div>
    <w:div w:id="350567493">
      <w:bodyDiv w:val="1"/>
      <w:marLeft w:val="0"/>
      <w:marRight w:val="0"/>
      <w:marTop w:val="0"/>
      <w:marBottom w:val="0"/>
      <w:divBdr>
        <w:top w:val="none" w:sz="0" w:space="0" w:color="auto"/>
        <w:left w:val="none" w:sz="0" w:space="0" w:color="auto"/>
        <w:bottom w:val="none" w:sz="0" w:space="0" w:color="auto"/>
        <w:right w:val="none" w:sz="0" w:space="0" w:color="auto"/>
      </w:divBdr>
    </w:div>
    <w:div w:id="402680985">
      <w:bodyDiv w:val="1"/>
      <w:marLeft w:val="0"/>
      <w:marRight w:val="0"/>
      <w:marTop w:val="0"/>
      <w:marBottom w:val="0"/>
      <w:divBdr>
        <w:top w:val="none" w:sz="0" w:space="0" w:color="auto"/>
        <w:left w:val="none" w:sz="0" w:space="0" w:color="auto"/>
        <w:bottom w:val="none" w:sz="0" w:space="0" w:color="auto"/>
        <w:right w:val="none" w:sz="0" w:space="0" w:color="auto"/>
      </w:divBdr>
    </w:div>
    <w:div w:id="408893201">
      <w:bodyDiv w:val="1"/>
      <w:marLeft w:val="0"/>
      <w:marRight w:val="0"/>
      <w:marTop w:val="0"/>
      <w:marBottom w:val="0"/>
      <w:divBdr>
        <w:top w:val="none" w:sz="0" w:space="0" w:color="auto"/>
        <w:left w:val="none" w:sz="0" w:space="0" w:color="auto"/>
        <w:bottom w:val="none" w:sz="0" w:space="0" w:color="auto"/>
        <w:right w:val="none" w:sz="0" w:space="0" w:color="auto"/>
      </w:divBdr>
    </w:div>
    <w:div w:id="851534772">
      <w:bodyDiv w:val="1"/>
      <w:marLeft w:val="0"/>
      <w:marRight w:val="0"/>
      <w:marTop w:val="0"/>
      <w:marBottom w:val="0"/>
      <w:divBdr>
        <w:top w:val="none" w:sz="0" w:space="0" w:color="auto"/>
        <w:left w:val="none" w:sz="0" w:space="0" w:color="auto"/>
        <w:bottom w:val="none" w:sz="0" w:space="0" w:color="auto"/>
        <w:right w:val="none" w:sz="0" w:space="0" w:color="auto"/>
      </w:divBdr>
    </w:div>
    <w:div w:id="888878707">
      <w:bodyDiv w:val="1"/>
      <w:marLeft w:val="0"/>
      <w:marRight w:val="0"/>
      <w:marTop w:val="0"/>
      <w:marBottom w:val="0"/>
      <w:divBdr>
        <w:top w:val="none" w:sz="0" w:space="0" w:color="auto"/>
        <w:left w:val="none" w:sz="0" w:space="0" w:color="auto"/>
        <w:bottom w:val="none" w:sz="0" w:space="0" w:color="auto"/>
        <w:right w:val="none" w:sz="0" w:space="0" w:color="auto"/>
      </w:divBdr>
    </w:div>
    <w:div w:id="1184709989">
      <w:bodyDiv w:val="1"/>
      <w:marLeft w:val="0"/>
      <w:marRight w:val="0"/>
      <w:marTop w:val="0"/>
      <w:marBottom w:val="0"/>
      <w:divBdr>
        <w:top w:val="none" w:sz="0" w:space="0" w:color="auto"/>
        <w:left w:val="none" w:sz="0" w:space="0" w:color="auto"/>
        <w:bottom w:val="none" w:sz="0" w:space="0" w:color="auto"/>
        <w:right w:val="none" w:sz="0" w:space="0" w:color="auto"/>
      </w:divBdr>
    </w:div>
    <w:div w:id="1203057841">
      <w:bodyDiv w:val="1"/>
      <w:marLeft w:val="0"/>
      <w:marRight w:val="0"/>
      <w:marTop w:val="0"/>
      <w:marBottom w:val="0"/>
      <w:divBdr>
        <w:top w:val="none" w:sz="0" w:space="0" w:color="auto"/>
        <w:left w:val="none" w:sz="0" w:space="0" w:color="auto"/>
        <w:bottom w:val="none" w:sz="0" w:space="0" w:color="auto"/>
        <w:right w:val="none" w:sz="0" w:space="0" w:color="auto"/>
      </w:divBdr>
    </w:div>
    <w:div w:id="1259217273">
      <w:bodyDiv w:val="1"/>
      <w:marLeft w:val="0"/>
      <w:marRight w:val="0"/>
      <w:marTop w:val="0"/>
      <w:marBottom w:val="0"/>
      <w:divBdr>
        <w:top w:val="none" w:sz="0" w:space="0" w:color="auto"/>
        <w:left w:val="none" w:sz="0" w:space="0" w:color="auto"/>
        <w:bottom w:val="none" w:sz="0" w:space="0" w:color="auto"/>
        <w:right w:val="none" w:sz="0" w:space="0" w:color="auto"/>
      </w:divBdr>
    </w:div>
    <w:div w:id="1308507146">
      <w:bodyDiv w:val="1"/>
      <w:marLeft w:val="0"/>
      <w:marRight w:val="0"/>
      <w:marTop w:val="0"/>
      <w:marBottom w:val="0"/>
      <w:divBdr>
        <w:top w:val="none" w:sz="0" w:space="0" w:color="auto"/>
        <w:left w:val="none" w:sz="0" w:space="0" w:color="auto"/>
        <w:bottom w:val="none" w:sz="0" w:space="0" w:color="auto"/>
        <w:right w:val="none" w:sz="0" w:space="0" w:color="auto"/>
      </w:divBdr>
    </w:div>
    <w:div w:id="1575313618">
      <w:bodyDiv w:val="1"/>
      <w:marLeft w:val="0"/>
      <w:marRight w:val="0"/>
      <w:marTop w:val="0"/>
      <w:marBottom w:val="0"/>
      <w:divBdr>
        <w:top w:val="none" w:sz="0" w:space="0" w:color="auto"/>
        <w:left w:val="none" w:sz="0" w:space="0" w:color="auto"/>
        <w:bottom w:val="none" w:sz="0" w:space="0" w:color="auto"/>
        <w:right w:val="none" w:sz="0" w:space="0" w:color="auto"/>
      </w:divBdr>
      <w:divsChild>
        <w:div w:id="723725113">
          <w:marLeft w:val="0"/>
          <w:marRight w:val="0"/>
          <w:marTop w:val="0"/>
          <w:marBottom w:val="0"/>
          <w:divBdr>
            <w:top w:val="none" w:sz="0" w:space="8" w:color="auto"/>
            <w:left w:val="none" w:sz="0" w:space="0" w:color="auto"/>
            <w:bottom w:val="single" w:sz="6" w:space="8" w:color="C7D0CE"/>
            <w:right w:val="none" w:sz="0" w:space="0" w:color="auto"/>
          </w:divBdr>
        </w:div>
        <w:div w:id="1303270288">
          <w:marLeft w:val="0"/>
          <w:marRight w:val="0"/>
          <w:marTop w:val="0"/>
          <w:marBottom w:val="0"/>
          <w:divBdr>
            <w:top w:val="none" w:sz="0" w:space="0" w:color="auto"/>
            <w:left w:val="none" w:sz="0" w:space="0" w:color="auto"/>
            <w:bottom w:val="none" w:sz="0" w:space="0" w:color="auto"/>
            <w:right w:val="none" w:sz="0" w:space="0" w:color="auto"/>
          </w:divBdr>
        </w:div>
      </w:divsChild>
    </w:div>
    <w:div w:id="1625693743">
      <w:bodyDiv w:val="1"/>
      <w:marLeft w:val="0"/>
      <w:marRight w:val="0"/>
      <w:marTop w:val="0"/>
      <w:marBottom w:val="0"/>
      <w:divBdr>
        <w:top w:val="none" w:sz="0" w:space="0" w:color="auto"/>
        <w:left w:val="none" w:sz="0" w:space="0" w:color="auto"/>
        <w:bottom w:val="none" w:sz="0" w:space="0" w:color="auto"/>
        <w:right w:val="none" w:sz="0" w:space="0" w:color="auto"/>
      </w:divBdr>
    </w:div>
    <w:div w:id="1701515147">
      <w:bodyDiv w:val="1"/>
      <w:marLeft w:val="0"/>
      <w:marRight w:val="0"/>
      <w:marTop w:val="0"/>
      <w:marBottom w:val="0"/>
      <w:divBdr>
        <w:top w:val="none" w:sz="0" w:space="0" w:color="auto"/>
        <w:left w:val="none" w:sz="0" w:space="0" w:color="auto"/>
        <w:bottom w:val="none" w:sz="0" w:space="0" w:color="auto"/>
        <w:right w:val="none" w:sz="0" w:space="0" w:color="auto"/>
      </w:divBdr>
    </w:div>
    <w:div w:id="1870757138">
      <w:bodyDiv w:val="1"/>
      <w:marLeft w:val="0"/>
      <w:marRight w:val="0"/>
      <w:marTop w:val="0"/>
      <w:marBottom w:val="0"/>
      <w:divBdr>
        <w:top w:val="none" w:sz="0" w:space="0" w:color="auto"/>
        <w:left w:val="none" w:sz="0" w:space="0" w:color="auto"/>
        <w:bottom w:val="none" w:sz="0" w:space="0" w:color="auto"/>
        <w:right w:val="none" w:sz="0" w:space="0" w:color="auto"/>
      </w:divBdr>
    </w:div>
    <w:div w:id="1988318630">
      <w:bodyDiv w:val="1"/>
      <w:marLeft w:val="0"/>
      <w:marRight w:val="0"/>
      <w:marTop w:val="0"/>
      <w:marBottom w:val="0"/>
      <w:divBdr>
        <w:top w:val="none" w:sz="0" w:space="0" w:color="auto"/>
        <w:left w:val="none" w:sz="0" w:space="0" w:color="auto"/>
        <w:bottom w:val="none" w:sz="0" w:space="0" w:color="auto"/>
        <w:right w:val="none" w:sz="0" w:space="0" w:color="auto"/>
      </w:divBdr>
    </w:div>
    <w:div w:id="2073381507">
      <w:bodyDiv w:val="1"/>
      <w:marLeft w:val="0"/>
      <w:marRight w:val="0"/>
      <w:marTop w:val="0"/>
      <w:marBottom w:val="0"/>
      <w:divBdr>
        <w:top w:val="none" w:sz="0" w:space="0" w:color="auto"/>
        <w:left w:val="none" w:sz="0" w:space="0" w:color="auto"/>
        <w:bottom w:val="none" w:sz="0" w:space="0" w:color="auto"/>
        <w:right w:val="none" w:sz="0" w:space="0" w:color="auto"/>
      </w:divBdr>
    </w:div>
    <w:div w:id="2084333652">
      <w:bodyDiv w:val="1"/>
      <w:marLeft w:val="0"/>
      <w:marRight w:val="0"/>
      <w:marTop w:val="0"/>
      <w:marBottom w:val="0"/>
      <w:divBdr>
        <w:top w:val="none" w:sz="0" w:space="0" w:color="auto"/>
        <w:left w:val="none" w:sz="0" w:space="0" w:color="auto"/>
        <w:bottom w:val="none" w:sz="0" w:space="0" w:color="auto"/>
        <w:right w:val="none" w:sz="0" w:space="0" w:color="auto"/>
      </w:divBdr>
    </w:div>
    <w:div w:id="21340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D4224470-B120-4749-B99A-7BFCDA340549}"/>
</file>

<file path=customXml/itemProps2.xml><?xml version="1.0" encoding="utf-8"?>
<ds:datastoreItem xmlns:ds="http://schemas.openxmlformats.org/officeDocument/2006/customXml" ds:itemID="{0D1C833B-1AAE-4462-A4D8-63DFF98E38C7}"/>
</file>

<file path=customXml/itemProps3.xml><?xml version="1.0" encoding="utf-8"?>
<ds:datastoreItem xmlns:ds="http://schemas.openxmlformats.org/officeDocument/2006/customXml" ds:itemID="{9C80BEDD-28A4-4358-A628-682091D5896E}"/>
</file>

<file path=customXml/itemProps4.xml><?xml version="1.0" encoding="utf-8"?>
<ds:datastoreItem xmlns:ds="http://schemas.openxmlformats.org/officeDocument/2006/customXml" ds:itemID="{E9B553DD-998D-4FA4-967E-AF6CAE8569F4}"/>
</file>

<file path=docProps/app.xml><?xml version="1.0" encoding="utf-8"?>
<Properties xmlns="http://schemas.openxmlformats.org/officeDocument/2006/extended-properties" xmlns:vt="http://schemas.openxmlformats.org/officeDocument/2006/docPropsVTypes">
  <Template>Normal.dotm</Template>
  <TotalTime>2</TotalTime>
  <Pages>68</Pages>
  <Words>17827</Words>
  <Characters>101617</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119206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Bryant Victoria</dc:creator>
  <cp:lastModifiedBy>Staltari Tammie</cp:lastModifiedBy>
  <cp:revision>2</cp:revision>
  <cp:lastPrinted>2016-07-14T00:17:00Z</cp:lastPrinted>
  <dcterms:created xsi:type="dcterms:W3CDTF">2016-11-08T01:57:00Z</dcterms:created>
  <dcterms:modified xsi:type="dcterms:W3CDTF">2016-11-08T01:57:00Z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