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customXml/itemProps6.xml" ContentType="application/vnd.openxmlformats-officedocument.customXmlProperties+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60FE" w:rsidRPr="00F820F8" w:rsidRDefault="000860FE" w:rsidP="000860FE">
      <w:pPr>
        <w:rPr>
          <w:rFonts w:ascii="Garamond" w:hAnsi="Garamond"/>
          <w:noProof/>
          <w:sz w:val="20"/>
          <w:szCs w:val="20"/>
          <w:lang w:eastAsia="en-AU"/>
        </w:rPr>
      </w:pPr>
      <w:r w:rsidRPr="00F820F8">
        <w:rPr>
          <w:rFonts w:ascii="Garamond" w:hAnsi="Garamond"/>
          <w:noProof/>
          <w:sz w:val="20"/>
          <w:szCs w:val="20"/>
          <w:lang w:val="en-AU" w:eastAsia="en-AU"/>
        </w:rPr>
        <w:drawing>
          <wp:anchor distT="0" distB="0" distL="114300" distR="114300" simplePos="0" relativeHeight="251667456" behindDoc="0" locked="0" layoutInCell="1" allowOverlap="1">
            <wp:simplePos x="0" y="0"/>
            <wp:positionH relativeFrom="column">
              <wp:posOffset>-1045122</wp:posOffset>
            </wp:positionH>
            <wp:positionV relativeFrom="paragraph">
              <wp:posOffset>-520262</wp:posOffset>
            </wp:positionV>
            <wp:extent cx="4528929" cy="1355834"/>
            <wp:effectExtent l="19050" t="0" r="4971"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663" t="14649" r="73683" b="66207"/>
                    <a:stretch>
                      <a:fillRect/>
                    </a:stretch>
                  </pic:blipFill>
                  <pic:spPr bwMode="auto">
                    <a:xfrm>
                      <a:off x="0" y="0"/>
                      <a:ext cx="4528929" cy="1355834"/>
                    </a:xfrm>
                    <a:prstGeom prst="rect">
                      <a:avLst/>
                    </a:prstGeom>
                    <a:noFill/>
                    <a:ln w="9525">
                      <a:noFill/>
                      <a:miter lim="800000"/>
                      <a:headEnd/>
                      <a:tailEnd/>
                    </a:ln>
                  </pic:spPr>
                </pic:pic>
              </a:graphicData>
            </a:graphic>
          </wp:anchor>
        </w:drawing>
      </w:r>
      <w:r>
        <w:rPr>
          <w:rFonts w:ascii="Garamond" w:hAnsi="Garamond"/>
          <w:noProof/>
          <w:sz w:val="20"/>
          <w:szCs w:val="20"/>
          <w:lang w:eastAsia="en-AU"/>
        </w:rPr>
        <w:t xml:space="preserve">  </w:t>
      </w:r>
      <w:r w:rsidRPr="00F820F8">
        <w:rPr>
          <w:rFonts w:ascii="Garamond" w:hAnsi="Garamond"/>
          <w:noProof/>
          <w:sz w:val="20"/>
          <w:szCs w:val="20"/>
          <w:lang w:eastAsia="en-AU"/>
        </w:rPr>
        <w:t xml:space="preserve">  </w:t>
      </w:r>
    </w:p>
    <w:p w:rsidR="000860FE" w:rsidRPr="00F820F8" w:rsidRDefault="000860FE" w:rsidP="000860FE">
      <w:pPr>
        <w:rPr>
          <w:rFonts w:ascii="Garamond" w:hAnsi="Garamond"/>
          <w:noProof/>
          <w:sz w:val="20"/>
          <w:szCs w:val="20"/>
          <w:lang w:eastAsia="en-AU"/>
        </w:rPr>
      </w:pPr>
    </w:p>
    <w:p w:rsidR="000860FE" w:rsidRPr="00F820F8" w:rsidRDefault="000860FE" w:rsidP="000860FE">
      <w:pPr>
        <w:rPr>
          <w:rFonts w:ascii="Garamond" w:hAnsi="Garamond"/>
          <w:sz w:val="20"/>
          <w:szCs w:val="20"/>
        </w:rPr>
      </w:pPr>
    </w:p>
    <w:p w:rsidR="000860FE" w:rsidRPr="00F820F8" w:rsidRDefault="000860FE" w:rsidP="000860FE">
      <w:pPr>
        <w:rPr>
          <w:rFonts w:ascii="Garamond" w:hAnsi="Garamond"/>
          <w:sz w:val="20"/>
          <w:szCs w:val="20"/>
        </w:rPr>
      </w:pPr>
    </w:p>
    <w:p w:rsidR="000860FE" w:rsidRPr="00F820F8" w:rsidRDefault="000860FE" w:rsidP="000860FE">
      <w:pPr>
        <w:rPr>
          <w:rFonts w:ascii="Garamond" w:hAnsi="Garamond"/>
          <w:sz w:val="20"/>
          <w:szCs w:val="20"/>
        </w:rPr>
      </w:pPr>
    </w:p>
    <w:p w:rsidR="000860FE" w:rsidRPr="00F820F8" w:rsidRDefault="000860FE" w:rsidP="000860FE">
      <w:pPr>
        <w:rPr>
          <w:rFonts w:ascii="Garamond" w:hAnsi="Garamond"/>
          <w:sz w:val="20"/>
          <w:szCs w:val="20"/>
        </w:rPr>
      </w:pPr>
    </w:p>
    <w:p w:rsidR="000860FE" w:rsidRDefault="000860FE" w:rsidP="000860FE">
      <w:pPr>
        <w:ind w:left="2694"/>
        <w:rPr>
          <w:rFonts w:ascii="Arial" w:hAnsi="Arial" w:cs="Arial"/>
          <w:color w:val="1F497D" w:themeColor="text2"/>
          <w:sz w:val="52"/>
          <w:szCs w:val="52"/>
        </w:rPr>
      </w:pPr>
    </w:p>
    <w:p w:rsidR="000860FE" w:rsidRPr="00041C49" w:rsidRDefault="000860FE" w:rsidP="000860FE">
      <w:pPr>
        <w:ind w:left="2694"/>
        <w:rPr>
          <w:rFonts w:ascii="Arial" w:hAnsi="Arial" w:cs="Arial"/>
          <w:color w:val="1F497D" w:themeColor="text2"/>
          <w:sz w:val="52"/>
          <w:szCs w:val="52"/>
        </w:rPr>
      </w:pPr>
    </w:p>
    <w:p w:rsidR="000860FE" w:rsidRPr="00041C49" w:rsidRDefault="000860FE" w:rsidP="000860FE">
      <w:pPr>
        <w:ind w:left="2694"/>
        <w:rPr>
          <w:rFonts w:ascii="Arial" w:hAnsi="Arial" w:cs="Arial"/>
          <w:color w:val="1F497D" w:themeColor="text2"/>
          <w:sz w:val="52"/>
          <w:szCs w:val="52"/>
        </w:rPr>
      </w:pPr>
    </w:p>
    <w:p w:rsidR="000860FE" w:rsidRPr="0063078D" w:rsidRDefault="000860FE" w:rsidP="000860FE">
      <w:pPr>
        <w:ind w:left="2268" w:right="-666"/>
        <w:rPr>
          <w:rFonts w:ascii="Calibri" w:hAnsi="Calibri"/>
          <w:b/>
          <w:color w:val="1F497D" w:themeColor="text2"/>
          <w:sz w:val="48"/>
          <w:szCs w:val="48"/>
        </w:rPr>
      </w:pPr>
      <w:r w:rsidRPr="0063078D">
        <w:rPr>
          <w:rFonts w:ascii="Calibri" w:hAnsi="Calibri"/>
          <w:b/>
          <w:color w:val="1F497D" w:themeColor="text2"/>
          <w:sz w:val="48"/>
          <w:szCs w:val="48"/>
        </w:rPr>
        <w:t>Threatened Species Commissioner Report to the Minister</w:t>
      </w:r>
      <w:r>
        <w:rPr>
          <w:rFonts w:ascii="Calibri" w:hAnsi="Calibri"/>
          <w:b/>
          <w:color w:val="1F497D" w:themeColor="text2"/>
          <w:sz w:val="48"/>
          <w:szCs w:val="48"/>
        </w:rPr>
        <w:t xml:space="preserve"> for the Environment</w:t>
      </w:r>
    </w:p>
    <w:p w:rsidR="000860FE" w:rsidRPr="00041C49" w:rsidRDefault="000860FE" w:rsidP="000860FE">
      <w:pPr>
        <w:ind w:left="2268" w:right="-666"/>
        <w:rPr>
          <w:rFonts w:ascii="Calibri" w:hAnsi="Calibri"/>
          <w:color w:val="1F497D" w:themeColor="text2"/>
          <w:sz w:val="48"/>
          <w:szCs w:val="48"/>
        </w:rPr>
      </w:pPr>
    </w:p>
    <w:p w:rsidR="000860FE" w:rsidRPr="00041C49" w:rsidRDefault="000860FE" w:rsidP="000860FE">
      <w:pPr>
        <w:ind w:left="2268" w:right="-666"/>
        <w:rPr>
          <w:rFonts w:ascii="Calibri" w:hAnsi="Calibri"/>
          <w:color w:val="1F497D" w:themeColor="text2"/>
          <w:sz w:val="48"/>
          <w:szCs w:val="48"/>
        </w:rPr>
      </w:pPr>
      <w:r w:rsidRPr="00041C49">
        <w:rPr>
          <w:rFonts w:ascii="Calibri" w:hAnsi="Calibri"/>
          <w:color w:val="1F497D" w:themeColor="text2"/>
          <w:sz w:val="48"/>
          <w:szCs w:val="48"/>
        </w:rPr>
        <w:t>February 2015</w:t>
      </w:r>
    </w:p>
    <w:p w:rsidR="000860FE" w:rsidRPr="00F820F8" w:rsidRDefault="000860FE" w:rsidP="000860FE">
      <w:pPr>
        <w:ind w:left="2127"/>
        <w:rPr>
          <w:rFonts w:ascii="Garamond" w:hAnsi="Garamond"/>
          <w:b/>
          <w:color w:val="1F497D" w:themeColor="text2"/>
          <w:sz w:val="20"/>
          <w:szCs w:val="20"/>
        </w:rPr>
      </w:pPr>
    </w:p>
    <w:p w:rsidR="000860FE" w:rsidRDefault="000860FE" w:rsidP="000860FE">
      <w:pPr>
        <w:ind w:left="2127"/>
        <w:rPr>
          <w:rFonts w:ascii="Garamond" w:hAnsi="Garamond"/>
          <w:b/>
          <w:color w:val="1F497D" w:themeColor="text2"/>
          <w:sz w:val="20"/>
          <w:szCs w:val="20"/>
        </w:rPr>
      </w:pPr>
    </w:p>
    <w:p w:rsidR="000860FE" w:rsidRDefault="000860FE" w:rsidP="000860FE">
      <w:pPr>
        <w:ind w:left="2127"/>
        <w:rPr>
          <w:rFonts w:ascii="Garamond" w:hAnsi="Garamond"/>
          <w:b/>
          <w:color w:val="1F497D" w:themeColor="text2"/>
          <w:sz w:val="20"/>
          <w:szCs w:val="20"/>
        </w:rPr>
      </w:pPr>
    </w:p>
    <w:p w:rsidR="000860FE" w:rsidRDefault="000860FE" w:rsidP="000860FE">
      <w:pPr>
        <w:ind w:left="2127"/>
        <w:rPr>
          <w:rFonts w:ascii="Garamond" w:hAnsi="Garamond"/>
          <w:b/>
          <w:color w:val="1F497D" w:themeColor="text2"/>
          <w:sz w:val="20"/>
          <w:szCs w:val="20"/>
        </w:rPr>
      </w:pPr>
    </w:p>
    <w:p w:rsidR="000860FE" w:rsidRDefault="000860FE" w:rsidP="000860FE">
      <w:pPr>
        <w:ind w:left="2127"/>
        <w:rPr>
          <w:rFonts w:ascii="Garamond" w:hAnsi="Garamond"/>
          <w:b/>
          <w:color w:val="1F497D" w:themeColor="text2"/>
          <w:sz w:val="20"/>
          <w:szCs w:val="20"/>
        </w:rPr>
      </w:pPr>
    </w:p>
    <w:p w:rsidR="000860FE" w:rsidRPr="00F820F8" w:rsidRDefault="000860FE" w:rsidP="000860FE">
      <w:pPr>
        <w:ind w:left="2694"/>
        <w:rPr>
          <w:rFonts w:ascii="Garamond" w:hAnsi="Garamond"/>
          <w:b/>
          <w:color w:val="1F497D" w:themeColor="text2"/>
          <w:sz w:val="20"/>
          <w:szCs w:val="20"/>
        </w:rPr>
      </w:pPr>
    </w:p>
    <w:p w:rsidR="000860FE" w:rsidRPr="00F820F8" w:rsidRDefault="00A14C91">
      <w:pPr>
        <w:rPr>
          <w:rFonts w:ascii="Garamond" w:hAnsi="Garamond"/>
          <w:sz w:val="20"/>
          <w:szCs w:val="20"/>
        </w:rPr>
      </w:pPr>
      <w:r>
        <w:rPr>
          <w:rFonts w:ascii="Garamond" w:hAnsi="Garamond"/>
          <w:noProof/>
          <w:sz w:val="20"/>
          <w:szCs w:val="20"/>
          <w:lang w:val="en-AU" w:eastAsia="en-AU"/>
        </w:rPr>
        <w:drawing>
          <wp:anchor distT="0" distB="0" distL="114300" distR="114300" simplePos="0" relativeHeight="251669504" behindDoc="1" locked="0" layoutInCell="1" allowOverlap="1">
            <wp:simplePos x="0" y="0"/>
            <wp:positionH relativeFrom="column">
              <wp:posOffset>2606959</wp:posOffset>
            </wp:positionH>
            <wp:positionV relativeFrom="paragraph">
              <wp:posOffset>137539</wp:posOffset>
            </wp:positionV>
            <wp:extent cx="3350677" cy="1944806"/>
            <wp:effectExtent l="19050" t="0" r="2123" b="0"/>
            <wp:wrapNone/>
            <wp:docPr id="20" name="Picture 7" descr="http://155.187.2.91/netpub/server.np?original=6411&amp;site=evil-main&amp;catalog=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55.187.2.91/netpub/server.np?original=6411&amp;site=evil-main&amp;catalog=catalog"/>
                    <pic:cNvPicPr>
                      <a:picLocks noChangeAspect="1" noChangeArrowheads="1"/>
                    </pic:cNvPicPr>
                  </pic:nvPicPr>
                  <pic:blipFill>
                    <a:blip r:embed="rId14" cstate="print"/>
                    <a:srcRect l="1639" t="8822" r="53" b="6405"/>
                    <a:stretch>
                      <a:fillRect/>
                    </a:stretch>
                  </pic:blipFill>
                  <pic:spPr bwMode="auto">
                    <a:xfrm>
                      <a:off x="0" y="0"/>
                      <a:ext cx="3350677" cy="1944806"/>
                    </a:xfrm>
                    <a:prstGeom prst="rect">
                      <a:avLst/>
                    </a:prstGeom>
                    <a:noFill/>
                    <a:ln w="9525">
                      <a:noFill/>
                      <a:miter lim="800000"/>
                      <a:headEnd/>
                      <a:tailEnd/>
                    </a:ln>
                  </pic:spPr>
                </pic:pic>
              </a:graphicData>
            </a:graphic>
          </wp:anchor>
        </w:drawing>
      </w:r>
    </w:p>
    <w:p w:rsidR="000860FE" w:rsidRDefault="00955C65">
      <w:pPr>
        <w:rPr>
          <w:rFonts w:ascii="Calibri" w:hAnsi="Calibri"/>
          <w:sz w:val="20"/>
          <w:szCs w:val="20"/>
        </w:rPr>
      </w:pPr>
      <w:r>
        <w:rPr>
          <w:rFonts w:ascii="Garamond" w:hAnsi="Garamond"/>
          <w:b/>
          <w:noProof/>
          <w:color w:val="1F497D" w:themeColor="text2"/>
          <w:sz w:val="20"/>
          <w:szCs w:val="20"/>
          <w:lang w:val="en-AU" w:eastAsia="en-AU"/>
        </w:rPr>
        <w:drawing>
          <wp:anchor distT="0" distB="0" distL="114300" distR="114300" simplePos="0" relativeHeight="251665408" behindDoc="0" locked="0" layoutInCell="1" allowOverlap="1">
            <wp:simplePos x="0" y="0"/>
            <wp:positionH relativeFrom="column">
              <wp:posOffset>-666750</wp:posOffset>
            </wp:positionH>
            <wp:positionV relativeFrom="paragraph">
              <wp:posOffset>1936750</wp:posOffset>
            </wp:positionV>
            <wp:extent cx="3273425" cy="1924050"/>
            <wp:effectExtent l="19050" t="0" r="3175" b="0"/>
            <wp:wrapNone/>
            <wp:docPr id="22" name="Picture 1" descr="http://155.187.2.91/netpub/server.np?original=17794&amp;site=evil-marine&amp;catalog=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55.187.2.91/netpub/server.np?original=17794&amp;site=evil-marine&amp;catalog=catalog"/>
                    <pic:cNvPicPr>
                      <a:picLocks noChangeAspect="1" noChangeArrowheads="1"/>
                    </pic:cNvPicPr>
                  </pic:nvPicPr>
                  <pic:blipFill>
                    <a:blip r:embed="rId15" cstate="print"/>
                    <a:srcRect l="17296" t="3661" r="12113" b="35668"/>
                    <a:stretch>
                      <a:fillRect/>
                    </a:stretch>
                  </pic:blipFill>
                  <pic:spPr bwMode="auto">
                    <a:xfrm flipH="1">
                      <a:off x="0" y="0"/>
                      <a:ext cx="3273425" cy="1924050"/>
                    </a:xfrm>
                    <a:prstGeom prst="rect">
                      <a:avLst/>
                    </a:prstGeom>
                    <a:noFill/>
                    <a:ln w="9525">
                      <a:noFill/>
                      <a:miter lim="800000"/>
                      <a:headEnd/>
                      <a:tailEnd/>
                    </a:ln>
                  </pic:spPr>
                </pic:pic>
              </a:graphicData>
            </a:graphic>
          </wp:anchor>
        </w:drawing>
      </w:r>
      <w:r w:rsidR="000860FE">
        <w:rPr>
          <w:rFonts w:ascii="Garamond" w:hAnsi="Garamond"/>
          <w:b/>
          <w:noProof/>
          <w:color w:val="1F497D" w:themeColor="text2"/>
          <w:sz w:val="20"/>
          <w:szCs w:val="20"/>
          <w:lang w:val="en-AU" w:eastAsia="en-AU"/>
        </w:rPr>
        <w:drawing>
          <wp:anchor distT="0" distB="0" distL="114300" distR="114300" simplePos="0" relativeHeight="251664384" behindDoc="0" locked="0" layoutInCell="1" allowOverlap="1">
            <wp:simplePos x="0" y="0"/>
            <wp:positionH relativeFrom="column">
              <wp:posOffset>2607753</wp:posOffset>
            </wp:positionH>
            <wp:positionV relativeFrom="paragraph">
              <wp:posOffset>1937090</wp:posOffset>
            </wp:positionV>
            <wp:extent cx="3351796" cy="1924493"/>
            <wp:effectExtent l="19050" t="0" r="1004" b="0"/>
            <wp:wrapNone/>
            <wp:docPr id="19" name="Picture 7" descr="http://155.187.2.91/netpub/server.np?original=4539&amp;site=evil-main&amp;catalog=catalog"/>
            <wp:cNvGraphicFramePr/>
            <a:graphic xmlns:a="http://schemas.openxmlformats.org/drawingml/2006/main">
              <a:graphicData uri="http://schemas.openxmlformats.org/drawingml/2006/picture">
                <pic:pic xmlns:pic="http://schemas.openxmlformats.org/drawingml/2006/picture">
                  <pic:nvPicPr>
                    <pic:cNvPr id="0" name="Picture 7" descr="http://155.187.2.91/netpub/server.np?original=4539&amp;site=evil-main&amp;catalog=catalog"/>
                    <pic:cNvPicPr preferRelativeResize="0">
                      <a:picLocks noChangeAspect="1" noChangeArrowheads="1"/>
                    </pic:cNvPicPr>
                  </pic:nvPicPr>
                  <pic:blipFill>
                    <a:blip r:embed="rId16" cstate="print"/>
                    <a:srcRect l="19081" t="12726" r="6934" b="23999"/>
                    <a:stretch>
                      <a:fillRect/>
                    </a:stretch>
                  </pic:blipFill>
                  <pic:spPr bwMode="auto">
                    <a:xfrm>
                      <a:off x="0" y="0"/>
                      <a:ext cx="3351796" cy="1924493"/>
                    </a:xfrm>
                    <a:prstGeom prst="rect">
                      <a:avLst/>
                    </a:prstGeom>
                    <a:noFill/>
                    <a:ln w="9525">
                      <a:noFill/>
                      <a:miter lim="800000"/>
                      <a:headEnd/>
                      <a:tailEnd/>
                    </a:ln>
                  </pic:spPr>
                </pic:pic>
              </a:graphicData>
            </a:graphic>
          </wp:anchor>
        </w:drawing>
      </w:r>
      <w:r w:rsidR="003F036C" w:rsidRPr="003F036C">
        <w:rPr>
          <w:rFonts w:ascii="Garamond" w:hAnsi="Garamond"/>
          <w:b/>
          <w:noProof/>
          <w:color w:val="1F497D" w:themeColor="text2"/>
          <w:sz w:val="20"/>
          <w:szCs w:val="20"/>
          <w:lang w:eastAsia="en-AU"/>
        </w:rPr>
        <w:pict>
          <v:shapetype id="_x0000_t32" coordsize="21600,21600" o:spt="32" o:oned="t" path="m,l21600,21600e" filled="f">
            <v:path arrowok="t" fillok="f" o:connecttype="none"/>
            <o:lock v:ext="edit" shapetype="t"/>
          </v:shapetype>
          <v:shape id="_x0000_s1029" type="#_x0000_t32" style="position:absolute;margin-left:-86.3pt;margin-top:332.25pt;width:594.4pt;height:.05pt;z-index:251658240;mso-position-horizontal-relative:text;mso-position-vertical-relative:text" o:connectortype="straight" strokecolor="#1f497d" strokeweight="2pt">
            <v:stroke dashstyle="1 1" endcap="round"/>
          </v:shape>
        </w:pict>
      </w:r>
      <w:r w:rsidR="000860FE">
        <w:rPr>
          <w:rFonts w:ascii="Garamond" w:hAnsi="Garamond"/>
          <w:b/>
          <w:noProof/>
          <w:color w:val="1F497D" w:themeColor="text2"/>
          <w:sz w:val="20"/>
          <w:szCs w:val="20"/>
          <w:lang w:val="en-AU" w:eastAsia="en-AU"/>
        </w:rPr>
        <w:drawing>
          <wp:anchor distT="0" distB="0" distL="114300" distR="114300" simplePos="0" relativeHeight="251666432" behindDoc="0" locked="0" layoutInCell="1" allowOverlap="1">
            <wp:simplePos x="0" y="0"/>
            <wp:positionH relativeFrom="column">
              <wp:posOffset>-666750</wp:posOffset>
            </wp:positionH>
            <wp:positionV relativeFrom="paragraph">
              <wp:posOffset>-4445</wp:posOffset>
            </wp:positionV>
            <wp:extent cx="3274060" cy="1943100"/>
            <wp:effectExtent l="19050" t="0" r="2540" b="0"/>
            <wp:wrapNone/>
            <wp:docPr id="21" name="Picture 3"/>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noChangeArrowheads="1"/>
                    </pic:cNvPicPr>
                  </pic:nvPicPr>
                  <pic:blipFill>
                    <a:blip r:embed="rId17" cstate="print"/>
                    <a:srcRect l="8981" t="25743" r="13576" b="10144"/>
                    <a:stretch>
                      <a:fillRect/>
                    </a:stretch>
                  </pic:blipFill>
                  <pic:spPr bwMode="auto">
                    <a:xfrm>
                      <a:off x="0" y="0"/>
                      <a:ext cx="3274060" cy="1943100"/>
                    </a:xfrm>
                    <a:prstGeom prst="rect">
                      <a:avLst/>
                    </a:prstGeom>
                    <a:noFill/>
                    <a:ln w="9525">
                      <a:noFill/>
                      <a:miter lim="800000"/>
                      <a:headEnd/>
                      <a:tailEnd/>
                    </a:ln>
                    <a:effectLst/>
                  </pic:spPr>
                </pic:pic>
              </a:graphicData>
            </a:graphic>
          </wp:anchor>
        </w:drawing>
      </w:r>
      <w:r w:rsidR="000860FE" w:rsidRPr="00F820F8">
        <w:rPr>
          <w:rFonts w:ascii="Garamond" w:hAnsi="Garamond"/>
          <w:sz w:val="20"/>
          <w:szCs w:val="20"/>
        </w:rPr>
        <w:br w:type="page"/>
      </w:r>
    </w:p>
    <w:p w:rsidR="000860FE" w:rsidRPr="00211D20" w:rsidRDefault="000860FE">
      <w:pPr>
        <w:pStyle w:val="TOC1"/>
        <w:tabs>
          <w:tab w:val="right" w:leader="dot" w:pos="8680"/>
        </w:tabs>
        <w:rPr>
          <w:rFonts w:ascii="Arial" w:hAnsi="Arial" w:cs="Arial"/>
          <w:b/>
          <w:color w:val="1F497D" w:themeColor="text2"/>
          <w:sz w:val="32"/>
          <w:szCs w:val="32"/>
        </w:rPr>
      </w:pPr>
      <w:r w:rsidRPr="00211D20">
        <w:rPr>
          <w:rFonts w:ascii="Arial" w:hAnsi="Arial" w:cs="Arial"/>
          <w:b/>
          <w:color w:val="1F497D" w:themeColor="text2"/>
          <w:sz w:val="32"/>
          <w:szCs w:val="32"/>
        </w:rPr>
        <w:lastRenderedPageBreak/>
        <w:t xml:space="preserve">Table of Contents </w:t>
      </w:r>
    </w:p>
    <w:p w:rsidR="000860FE" w:rsidRPr="00211D20" w:rsidRDefault="000860FE" w:rsidP="000860FE"/>
    <w:p w:rsidR="00394456" w:rsidRPr="00A14C91" w:rsidRDefault="003F036C">
      <w:pPr>
        <w:pStyle w:val="TOC1"/>
        <w:tabs>
          <w:tab w:val="right" w:leader="dot" w:pos="8680"/>
        </w:tabs>
        <w:rPr>
          <w:rFonts w:asciiTheme="majorHAnsi" w:hAnsiTheme="majorHAnsi"/>
          <w:noProof/>
          <w:sz w:val="28"/>
          <w:szCs w:val="28"/>
        </w:rPr>
      </w:pPr>
      <w:r w:rsidRPr="00A14C91">
        <w:rPr>
          <w:rFonts w:asciiTheme="majorHAnsi" w:hAnsiTheme="majorHAnsi"/>
          <w:sz w:val="28"/>
          <w:szCs w:val="28"/>
        </w:rPr>
        <w:fldChar w:fldCharType="begin"/>
      </w:r>
      <w:r w:rsidR="000860FE" w:rsidRPr="00A14C91">
        <w:rPr>
          <w:rFonts w:asciiTheme="majorHAnsi" w:hAnsiTheme="majorHAnsi"/>
          <w:sz w:val="28"/>
          <w:szCs w:val="28"/>
        </w:rPr>
        <w:instrText xml:space="preserve"> TOC \o "1-3" \h \z \u </w:instrText>
      </w:r>
      <w:r w:rsidRPr="00A14C91">
        <w:rPr>
          <w:rFonts w:asciiTheme="majorHAnsi" w:hAnsiTheme="majorHAnsi"/>
          <w:sz w:val="28"/>
          <w:szCs w:val="28"/>
        </w:rPr>
        <w:fldChar w:fldCharType="separate"/>
      </w:r>
      <w:hyperlink w:anchor="_Toc256000025" w:history="1">
        <w:r w:rsidR="000860FE" w:rsidRPr="00A14C91">
          <w:rPr>
            <w:rStyle w:val="Hyperlink"/>
            <w:rFonts w:asciiTheme="majorHAnsi" w:hAnsiTheme="majorHAnsi"/>
            <w:b/>
            <w:sz w:val="28"/>
            <w:szCs w:val="28"/>
          </w:rPr>
          <w:t>Introduction</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_Toc256000025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3</w:t>
        </w:r>
        <w:r w:rsidRPr="00A14C91">
          <w:rPr>
            <w:rFonts w:asciiTheme="majorHAnsi" w:hAnsiTheme="majorHAnsi"/>
            <w:sz w:val="28"/>
            <w:szCs w:val="28"/>
          </w:rPr>
          <w:fldChar w:fldCharType="end"/>
        </w:r>
      </w:hyperlink>
    </w:p>
    <w:p w:rsidR="00394456" w:rsidRPr="00A14C91" w:rsidRDefault="003F036C">
      <w:pPr>
        <w:pStyle w:val="TOC1"/>
        <w:tabs>
          <w:tab w:val="right" w:leader="dot" w:pos="8680"/>
        </w:tabs>
        <w:rPr>
          <w:rFonts w:asciiTheme="majorHAnsi" w:hAnsiTheme="majorHAnsi"/>
          <w:noProof/>
          <w:sz w:val="28"/>
          <w:szCs w:val="28"/>
        </w:rPr>
      </w:pPr>
      <w:hyperlink w:anchor="_Toc256000069" w:history="1">
        <w:r w:rsidR="000860FE" w:rsidRPr="00A14C91">
          <w:rPr>
            <w:rStyle w:val="Hyperlink"/>
            <w:rFonts w:asciiTheme="majorHAnsi" w:hAnsiTheme="majorHAnsi"/>
            <w:b/>
            <w:sz w:val="28"/>
            <w:szCs w:val="28"/>
          </w:rPr>
          <w:t>Achievements</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_Toc256000069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4</w:t>
        </w:r>
        <w:r w:rsidRPr="00A14C91">
          <w:rPr>
            <w:rFonts w:asciiTheme="majorHAnsi" w:hAnsiTheme="majorHAnsi"/>
            <w:sz w:val="28"/>
            <w:szCs w:val="28"/>
          </w:rPr>
          <w:fldChar w:fldCharType="end"/>
        </w:r>
      </w:hyperlink>
    </w:p>
    <w:p w:rsidR="00394456" w:rsidRPr="00A14C91" w:rsidRDefault="003F036C">
      <w:pPr>
        <w:pStyle w:val="TOC2"/>
        <w:rPr>
          <w:rFonts w:asciiTheme="majorHAnsi" w:hAnsiTheme="majorHAnsi"/>
          <w:sz w:val="28"/>
          <w:szCs w:val="28"/>
        </w:rPr>
      </w:pPr>
      <w:hyperlink w:anchor="_Toc256000073" w:history="1">
        <w:r w:rsidR="000860FE" w:rsidRPr="00A14C91">
          <w:rPr>
            <w:rStyle w:val="Hyperlink"/>
            <w:rFonts w:asciiTheme="majorHAnsi" w:hAnsiTheme="majorHAnsi"/>
            <w:sz w:val="28"/>
            <w:szCs w:val="28"/>
          </w:rPr>
          <w:t>Mobilising resources</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_Toc256000073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4</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82" w:history="1">
        <w:r w:rsidR="000860FE" w:rsidRPr="00A14C91">
          <w:rPr>
            <w:rStyle w:val="Hyperlink"/>
            <w:rFonts w:asciiTheme="majorHAnsi" w:hAnsiTheme="majorHAnsi"/>
            <w:sz w:val="28"/>
            <w:szCs w:val="28"/>
          </w:rPr>
          <w:t>Feral cats</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_Toc256000082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6</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88" w:history="1">
        <w:r w:rsidR="000860FE" w:rsidRPr="00A14C91">
          <w:rPr>
            <w:rStyle w:val="Hyperlink"/>
            <w:rFonts w:asciiTheme="majorHAnsi" w:hAnsiTheme="majorHAnsi"/>
            <w:sz w:val="28"/>
            <w:szCs w:val="28"/>
          </w:rPr>
          <w:t>Eradicating cats on Christmas Island</w:t>
        </w:r>
        <w:r w:rsidR="00A14C91" w:rsidRPr="00A14C91">
          <w:rPr>
            <w:rStyle w:val="Hyperlink"/>
            <w:rFonts w:asciiTheme="majorHAnsi" w:hAnsiTheme="majorHAnsi"/>
            <w:sz w:val="28"/>
            <w:szCs w:val="28"/>
          </w:rPr>
          <w:t xml:space="preserve"> – A Case Study</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_Toc256000088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7</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89" w:history="1">
        <w:r w:rsidR="000860FE" w:rsidRPr="00A14C91">
          <w:rPr>
            <w:rStyle w:val="Hyperlink"/>
            <w:rFonts w:asciiTheme="majorHAnsi" w:hAnsiTheme="majorHAnsi"/>
            <w:sz w:val="28"/>
            <w:szCs w:val="28"/>
          </w:rPr>
          <w:t>Reaching a broader audience</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_Toc256000089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8</w:t>
        </w:r>
        <w:r w:rsidRPr="00A14C91">
          <w:rPr>
            <w:rFonts w:asciiTheme="majorHAnsi" w:hAnsiTheme="majorHAnsi"/>
            <w:i w:val="0"/>
            <w:sz w:val="28"/>
            <w:szCs w:val="28"/>
          </w:rPr>
          <w:fldChar w:fldCharType="end"/>
        </w:r>
      </w:hyperlink>
    </w:p>
    <w:p w:rsidR="00394456" w:rsidRPr="00A14C91" w:rsidRDefault="003F036C">
      <w:pPr>
        <w:pStyle w:val="TOC1"/>
        <w:tabs>
          <w:tab w:val="right" w:leader="dot" w:pos="8680"/>
        </w:tabs>
        <w:rPr>
          <w:rFonts w:asciiTheme="majorHAnsi" w:hAnsiTheme="majorHAnsi"/>
          <w:noProof/>
          <w:sz w:val="28"/>
          <w:szCs w:val="28"/>
        </w:rPr>
      </w:pPr>
      <w:hyperlink w:anchor="_Toc256000090" w:history="1">
        <w:r w:rsidR="000860FE" w:rsidRPr="00A14C91">
          <w:rPr>
            <w:rStyle w:val="Hyperlink"/>
            <w:rFonts w:asciiTheme="majorHAnsi" w:hAnsiTheme="majorHAnsi"/>
            <w:b/>
            <w:sz w:val="28"/>
            <w:szCs w:val="28"/>
          </w:rPr>
          <w:t>Key findings</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_Toc256000090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9</w:t>
        </w:r>
        <w:r w:rsidRPr="00A14C91">
          <w:rPr>
            <w:rFonts w:asciiTheme="majorHAnsi" w:hAnsiTheme="majorHAnsi"/>
            <w:sz w:val="28"/>
            <w:szCs w:val="28"/>
          </w:rPr>
          <w:fldChar w:fldCharType="end"/>
        </w:r>
      </w:hyperlink>
    </w:p>
    <w:p w:rsidR="00394456" w:rsidRPr="00A14C91" w:rsidRDefault="003F036C">
      <w:pPr>
        <w:pStyle w:val="TOC2"/>
        <w:rPr>
          <w:rFonts w:asciiTheme="majorHAnsi" w:hAnsiTheme="majorHAnsi"/>
          <w:sz w:val="28"/>
          <w:szCs w:val="28"/>
        </w:rPr>
      </w:pPr>
      <w:hyperlink w:anchor="_Toc256000091" w:history="1">
        <w:r w:rsidR="000860FE" w:rsidRPr="00A14C91">
          <w:rPr>
            <w:rStyle w:val="Hyperlink"/>
            <w:rFonts w:asciiTheme="majorHAnsi" w:hAnsiTheme="majorHAnsi"/>
            <w:sz w:val="28"/>
            <w:szCs w:val="28"/>
          </w:rPr>
          <w:t>Threatened Species Commissioner model</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_Toc256000091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9</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93" w:history="1">
        <w:r w:rsidR="000860FE" w:rsidRPr="00A14C91">
          <w:rPr>
            <w:rStyle w:val="Hyperlink"/>
            <w:rFonts w:asciiTheme="majorHAnsi" w:hAnsiTheme="majorHAnsi"/>
            <w:sz w:val="28"/>
            <w:szCs w:val="28"/>
          </w:rPr>
          <w:t>A focus on the threats</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_Toc256000093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10</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94" w:history="1">
        <w:r w:rsidR="000860FE" w:rsidRPr="00A14C91">
          <w:rPr>
            <w:rStyle w:val="Hyperlink"/>
            <w:rFonts w:asciiTheme="majorHAnsi" w:hAnsiTheme="majorHAnsi"/>
            <w:sz w:val="28"/>
            <w:szCs w:val="28"/>
          </w:rPr>
          <w:t>Community engagement and participation</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_Toc256000094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10</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95" w:history="1">
        <w:r w:rsidR="000860FE" w:rsidRPr="00A14C91">
          <w:rPr>
            <w:rStyle w:val="Hyperlink"/>
            <w:rFonts w:asciiTheme="majorHAnsi" w:hAnsiTheme="majorHAnsi"/>
            <w:sz w:val="28"/>
            <w:szCs w:val="28"/>
          </w:rPr>
          <w:t>Threatened species prioritisation</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_Toc256000095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12</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97" w:history="1">
        <w:r w:rsidR="000860FE" w:rsidRPr="00A14C91">
          <w:rPr>
            <w:rStyle w:val="Hyperlink"/>
            <w:rFonts w:asciiTheme="majorHAnsi" w:hAnsiTheme="majorHAnsi"/>
            <w:sz w:val="28"/>
            <w:szCs w:val="28"/>
          </w:rPr>
          <w:t>Science and technology enabling innovation</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_Toc256000097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12</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098" w:history="1">
        <w:r w:rsidR="000860FE" w:rsidRPr="00A14C91">
          <w:rPr>
            <w:rStyle w:val="Hyperlink"/>
            <w:rFonts w:asciiTheme="majorHAnsi" w:hAnsiTheme="majorHAnsi"/>
            <w:sz w:val="28"/>
            <w:szCs w:val="28"/>
          </w:rPr>
          <w:t>Tracking progress</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_Toc256000098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13</w:t>
        </w:r>
        <w:r w:rsidRPr="00A14C91">
          <w:rPr>
            <w:rFonts w:asciiTheme="majorHAnsi" w:hAnsiTheme="majorHAnsi"/>
            <w:i w:val="0"/>
            <w:sz w:val="28"/>
            <w:szCs w:val="28"/>
          </w:rPr>
          <w:fldChar w:fldCharType="end"/>
        </w:r>
      </w:hyperlink>
    </w:p>
    <w:p w:rsidR="00394456" w:rsidRPr="00A14C91" w:rsidRDefault="003F036C">
      <w:pPr>
        <w:pStyle w:val="TOC1"/>
        <w:tabs>
          <w:tab w:val="right" w:leader="dot" w:pos="8680"/>
        </w:tabs>
        <w:rPr>
          <w:rFonts w:asciiTheme="majorHAnsi" w:hAnsiTheme="majorHAnsi"/>
          <w:noProof/>
          <w:sz w:val="28"/>
          <w:szCs w:val="28"/>
        </w:rPr>
      </w:pPr>
      <w:hyperlink w:anchor="_Toc256000099" w:history="1">
        <w:r w:rsidR="000860FE" w:rsidRPr="00A14C91">
          <w:rPr>
            <w:rStyle w:val="Hyperlink"/>
            <w:rFonts w:asciiTheme="majorHAnsi" w:hAnsiTheme="majorHAnsi"/>
            <w:b/>
            <w:sz w:val="28"/>
            <w:szCs w:val="28"/>
          </w:rPr>
          <w:t>Future directions</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_Toc256000099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14</w:t>
        </w:r>
        <w:r w:rsidRPr="00A14C91">
          <w:rPr>
            <w:rFonts w:asciiTheme="majorHAnsi" w:hAnsiTheme="majorHAnsi"/>
            <w:sz w:val="28"/>
            <w:szCs w:val="28"/>
          </w:rPr>
          <w:fldChar w:fldCharType="end"/>
        </w:r>
      </w:hyperlink>
    </w:p>
    <w:p w:rsidR="00394456" w:rsidRPr="00A14C91" w:rsidRDefault="003F036C">
      <w:pPr>
        <w:pStyle w:val="TOC2"/>
        <w:rPr>
          <w:rFonts w:asciiTheme="majorHAnsi" w:hAnsiTheme="majorHAnsi"/>
          <w:sz w:val="28"/>
          <w:szCs w:val="28"/>
        </w:rPr>
      </w:pPr>
      <w:hyperlink w:anchor="_Toc256000100" w:history="1">
        <w:r w:rsidR="000860FE" w:rsidRPr="00A14C91">
          <w:rPr>
            <w:rStyle w:val="Hyperlink"/>
            <w:rFonts w:asciiTheme="majorHAnsi" w:hAnsiTheme="majorHAnsi"/>
            <w:sz w:val="28"/>
            <w:szCs w:val="28"/>
          </w:rPr>
          <w:t>Focusing on threats</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_Toc256000100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14</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101" w:history="1">
        <w:r w:rsidR="000860FE" w:rsidRPr="00A14C91">
          <w:rPr>
            <w:rStyle w:val="Hyperlink"/>
            <w:rFonts w:asciiTheme="majorHAnsi" w:hAnsiTheme="majorHAnsi"/>
            <w:sz w:val="28"/>
            <w:szCs w:val="28"/>
          </w:rPr>
          <w:t>Threatened Species Strategy</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_Toc256000101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14</w:t>
        </w:r>
        <w:r w:rsidRPr="00A14C91">
          <w:rPr>
            <w:rFonts w:asciiTheme="majorHAnsi" w:hAnsiTheme="majorHAnsi"/>
            <w:i w:val="0"/>
            <w:sz w:val="28"/>
            <w:szCs w:val="28"/>
          </w:rPr>
          <w:fldChar w:fldCharType="end"/>
        </w:r>
      </w:hyperlink>
    </w:p>
    <w:p w:rsidR="00394456" w:rsidRPr="00A14C91" w:rsidRDefault="003F036C">
      <w:pPr>
        <w:pStyle w:val="TOC2"/>
        <w:rPr>
          <w:rFonts w:asciiTheme="majorHAnsi" w:hAnsiTheme="majorHAnsi"/>
          <w:sz w:val="28"/>
          <w:szCs w:val="28"/>
        </w:rPr>
      </w:pPr>
      <w:hyperlink w:anchor="_Toc256000102" w:history="1">
        <w:r w:rsidR="000860FE" w:rsidRPr="00A14C91">
          <w:rPr>
            <w:rStyle w:val="Hyperlink"/>
            <w:rFonts w:asciiTheme="majorHAnsi" w:hAnsiTheme="majorHAnsi"/>
            <w:sz w:val="28"/>
            <w:szCs w:val="28"/>
          </w:rPr>
          <w:t>Threatened Species Summit</w:t>
        </w:r>
        <w:r w:rsidR="000860FE" w:rsidRPr="00A14C91">
          <w:rPr>
            <w:rStyle w:val="Hyperlink"/>
            <w:rFonts w:asciiTheme="majorHAnsi" w:hAnsiTheme="majorHAnsi"/>
            <w:i w:val="0"/>
            <w:sz w:val="28"/>
            <w:szCs w:val="28"/>
          </w:rPr>
          <w:tab/>
        </w:r>
        <w:r w:rsidRPr="00A14C91">
          <w:rPr>
            <w:rFonts w:asciiTheme="majorHAnsi" w:hAnsiTheme="majorHAnsi"/>
            <w:i w:val="0"/>
            <w:sz w:val="28"/>
            <w:szCs w:val="28"/>
          </w:rPr>
          <w:fldChar w:fldCharType="begin"/>
        </w:r>
        <w:r w:rsidR="000860FE" w:rsidRPr="00A14C91">
          <w:rPr>
            <w:rStyle w:val="Hyperlink"/>
            <w:rFonts w:asciiTheme="majorHAnsi" w:hAnsiTheme="majorHAnsi"/>
            <w:i w:val="0"/>
            <w:sz w:val="28"/>
            <w:szCs w:val="28"/>
          </w:rPr>
          <w:instrText xml:space="preserve"> PAGEREF _Toc256000102 \h </w:instrText>
        </w:r>
        <w:r w:rsidRPr="00A14C91">
          <w:rPr>
            <w:rFonts w:asciiTheme="majorHAnsi" w:hAnsiTheme="majorHAnsi"/>
            <w:i w:val="0"/>
            <w:sz w:val="28"/>
            <w:szCs w:val="28"/>
          </w:rPr>
        </w:r>
        <w:r w:rsidRPr="00A14C91">
          <w:rPr>
            <w:rFonts w:asciiTheme="majorHAnsi" w:hAnsiTheme="majorHAnsi"/>
            <w:i w:val="0"/>
            <w:sz w:val="28"/>
            <w:szCs w:val="28"/>
          </w:rPr>
          <w:fldChar w:fldCharType="separate"/>
        </w:r>
        <w:r w:rsidR="000860FE" w:rsidRPr="00A14C91">
          <w:rPr>
            <w:rStyle w:val="Hyperlink"/>
            <w:rFonts w:asciiTheme="majorHAnsi" w:hAnsiTheme="majorHAnsi"/>
            <w:i w:val="0"/>
            <w:sz w:val="28"/>
            <w:szCs w:val="28"/>
          </w:rPr>
          <w:t>14</w:t>
        </w:r>
        <w:r w:rsidRPr="00A14C91">
          <w:rPr>
            <w:rFonts w:asciiTheme="majorHAnsi" w:hAnsiTheme="majorHAnsi"/>
            <w:i w:val="0"/>
            <w:sz w:val="28"/>
            <w:szCs w:val="28"/>
          </w:rPr>
          <w:fldChar w:fldCharType="end"/>
        </w:r>
      </w:hyperlink>
    </w:p>
    <w:p w:rsidR="00394456" w:rsidRPr="00A14C91" w:rsidRDefault="003F036C">
      <w:pPr>
        <w:pStyle w:val="TOC1"/>
        <w:tabs>
          <w:tab w:val="right" w:leader="dot" w:pos="8680"/>
        </w:tabs>
        <w:rPr>
          <w:rFonts w:asciiTheme="majorHAnsi" w:hAnsiTheme="majorHAnsi"/>
          <w:noProof/>
          <w:sz w:val="28"/>
          <w:szCs w:val="28"/>
        </w:rPr>
      </w:pPr>
      <w:hyperlink w:anchor="_Toc256000103" w:history="1">
        <w:r w:rsidR="000860FE" w:rsidRPr="00A14C91">
          <w:rPr>
            <w:rStyle w:val="Hyperlink"/>
            <w:rFonts w:asciiTheme="majorHAnsi" w:hAnsiTheme="majorHAnsi"/>
            <w:b/>
            <w:sz w:val="28"/>
            <w:szCs w:val="28"/>
          </w:rPr>
          <w:t>Acknowledgements</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_Toc256000103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14</w:t>
        </w:r>
        <w:r w:rsidRPr="00A14C91">
          <w:rPr>
            <w:rFonts w:asciiTheme="majorHAnsi" w:hAnsiTheme="majorHAnsi"/>
            <w:sz w:val="28"/>
            <w:szCs w:val="28"/>
          </w:rPr>
          <w:fldChar w:fldCharType="end"/>
        </w:r>
      </w:hyperlink>
    </w:p>
    <w:p w:rsidR="00394456" w:rsidRPr="00A14C91" w:rsidRDefault="003F036C">
      <w:pPr>
        <w:pStyle w:val="TOC1"/>
        <w:tabs>
          <w:tab w:val="right" w:leader="dot" w:pos="8680"/>
        </w:tabs>
        <w:rPr>
          <w:rFonts w:asciiTheme="majorHAnsi" w:hAnsiTheme="majorHAnsi"/>
          <w:noProof/>
          <w:sz w:val="28"/>
          <w:szCs w:val="28"/>
        </w:rPr>
      </w:pPr>
      <w:hyperlink w:anchor="_Toc256000104" w:history="1">
        <w:r w:rsidR="000860FE" w:rsidRPr="00A14C91">
          <w:rPr>
            <w:rStyle w:val="Hyperlink"/>
            <w:rFonts w:asciiTheme="majorHAnsi" w:hAnsiTheme="majorHAnsi"/>
            <w:b/>
            <w:sz w:val="28"/>
            <w:szCs w:val="28"/>
          </w:rPr>
          <w:t>Appendix A – Terms of Reference</w:t>
        </w:r>
        <w:r w:rsidR="000860FE" w:rsidRPr="00A14C91">
          <w:rPr>
            <w:rStyle w:val="Hyperlink"/>
            <w:rFonts w:asciiTheme="majorHAnsi" w:hAnsiTheme="majorHAnsi"/>
            <w:sz w:val="28"/>
            <w:szCs w:val="28"/>
          </w:rPr>
          <w:tab/>
        </w:r>
        <w:r w:rsidRPr="00A14C91">
          <w:rPr>
            <w:rFonts w:asciiTheme="majorHAnsi" w:hAnsiTheme="majorHAnsi"/>
            <w:sz w:val="28"/>
            <w:szCs w:val="28"/>
          </w:rPr>
          <w:fldChar w:fldCharType="begin"/>
        </w:r>
        <w:r w:rsidR="000860FE" w:rsidRPr="00A14C91">
          <w:rPr>
            <w:rStyle w:val="Hyperlink"/>
            <w:rFonts w:asciiTheme="majorHAnsi" w:hAnsiTheme="majorHAnsi"/>
            <w:sz w:val="28"/>
            <w:szCs w:val="28"/>
          </w:rPr>
          <w:instrText xml:space="preserve"> PAGEREF _Toc256000104 \h </w:instrText>
        </w:r>
        <w:r w:rsidRPr="00A14C91">
          <w:rPr>
            <w:rFonts w:asciiTheme="majorHAnsi" w:hAnsiTheme="majorHAnsi"/>
            <w:sz w:val="28"/>
            <w:szCs w:val="28"/>
          </w:rPr>
        </w:r>
        <w:r w:rsidRPr="00A14C91">
          <w:rPr>
            <w:rFonts w:asciiTheme="majorHAnsi" w:hAnsiTheme="majorHAnsi"/>
            <w:sz w:val="28"/>
            <w:szCs w:val="28"/>
          </w:rPr>
          <w:fldChar w:fldCharType="separate"/>
        </w:r>
        <w:r w:rsidR="000860FE" w:rsidRPr="00A14C91">
          <w:rPr>
            <w:rStyle w:val="Hyperlink"/>
            <w:rFonts w:asciiTheme="majorHAnsi" w:hAnsiTheme="majorHAnsi"/>
            <w:sz w:val="28"/>
            <w:szCs w:val="28"/>
          </w:rPr>
          <w:t>15</w:t>
        </w:r>
        <w:r w:rsidRPr="00A14C91">
          <w:rPr>
            <w:rFonts w:asciiTheme="majorHAnsi" w:hAnsiTheme="majorHAnsi"/>
            <w:sz w:val="28"/>
            <w:szCs w:val="28"/>
          </w:rPr>
          <w:fldChar w:fldCharType="end"/>
        </w:r>
      </w:hyperlink>
    </w:p>
    <w:p w:rsidR="00B40E04" w:rsidRDefault="003F036C">
      <w:pPr>
        <w:rPr>
          <w:rFonts w:asciiTheme="majorHAnsi" w:hAnsiTheme="majorHAnsi"/>
          <w:sz w:val="28"/>
          <w:szCs w:val="28"/>
        </w:rPr>
      </w:pPr>
      <w:r w:rsidRPr="00A14C91">
        <w:rPr>
          <w:rFonts w:asciiTheme="majorHAnsi" w:hAnsiTheme="majorHAnsi"/>
          <w:sz w:val="28"/>
          <w:szCs w:val="28"/>
        </w:rPr>
        <w:fldChar w:fldCharType="end"/>
      </w: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Default="00B40E04">
      <w:pPr>
        <w:rPr>
          <w:rFonts w:asciiTheme="majorHAnsi" w:hAnsiTheme="majorHAnsi"/>
          <w:sz w:val="28"/>
          <w:szCs w:val="28"/>
        </w:rPr>
      </w:pPr>
    </w:p>
    <w:p w:rsidR="00B40E04" w:rsidRPr="00045A71" w:rsidRDefault="00B40E04" w:rsidP="00045A71">
      <w:pPr>
        <w:jc w:val="right"/>
        <w:rPr>
          <w:rFonts w:ascii="Calibri" w:hAnsi="Calibri"/>
          <w:b/>
          <w:color w:val="808080" w:themeColor="background1" w:themeShade="80"/>
          <w:sz w:val="16"/>
          <w:szCs w:val="16"/>
        </w:rPr>
      </w:pPr>
      <w:r w:rsidRPr="00045A71">
        <w:rPr>
          <w:rFonts w:ascii="Calibri" w:hAnsi="Calibri"/>
          <w:b/>
          <w:color w:val="808080" w:themeColor="background1" w:themeShade="80"/>
          <w:sz w:val="16"/>
          <w:szCs w:val="16"/>
        </w:rPr>
        <w:t>Cover photograph credits</w:t>
      </w:r>
    </w:p>
    <w:p w:rsidR="00B40E04" w:rsidRPr="00045A71" w:rsidRDefault="00B40E04" w:rsidP="00045A71">
      <w:pPr>
        <w:jc w:val="right"/>
        <w:rPr>
          <w:rFonts w:ascii="Calibri" w:hAnsi="Calibri"/>
          <w:color w:val="808080" w:themeColor="background1" w:themeShade="80"/>
          <w:sz w:val="16"/>
          <w:szCs w:val="16"/>
        </w:rPr>
      </w:pPr>
      <w:r w:rsidRPr="00045A71">
        <w:rPr>
          <w:rFonts w:ascii="Calibri" w:hAnsi="Calibri"/>
          <w:color w:val="808080" w:themeColor="background1" w:themeShade="80"/>
          <w:sz w:val="16"/>
          <w:szCs w:val="16"/>
        </w:rPr>
        <w:t>Christmas Island Hawk Owl – Neil Hamilton, WA Department of Parks and Wildlife</w:t>
      </w:r>
    </w:p>
    <w:p w:rsidR="00B40E04" w:rsidRPr="00045A71" w:rsidRDefault="00B40E04" w:rsidP="00045A71">
      <w:pPr>
        <w:jc w:val="right"/>
        <w:rPr>
          <w:rFonts w:ascii="Calibri" w:hAnsi="Calibri"/>
          <w:color w:val="808080" w:themeColor="background1" w:themeShade="80"/>
          <w:sz w:val="16"/>
          <w:szCs w:val="16"/>
        </w:rPr>
      </w:pPr>
      <w:r w:rsidRPr="00045A71">
        <w:rPr>
          <w:rFonts w:ascii="Calibri" w:hAnsi="Calibri"/>
          <w:color w:val="808080" w:themeColor="background1" w:themeShade="80"/>
          <w:sz w:val="16"/>
          <w:szCs w:val="16"/>
        </w:rPr>
        <w:t xml:space="preserve">Gluepot Reserve – Nick Rains </w:t>
      </w:r>
    </w:p>
    <w:p w:rsidR="00B40E04" w:rsidRPr="00045A71" w:rsidRDefault="00B40E04" w:rsidP="00045A71">
      <w:pPr>
        <w:jc w:val="right"/>
        <w:rPr>
          <w:rFonts w:ascii="Calibri" w:hAnsi="Calibri"/>
          <w:color w:val="808080" w:themeColor="background1" w:themeShade="80"/>
          <w:sz w:val="16"/>
          <w:szCs w:val="16"/>
        </w:rPr>
      </w:pPr>
      <w:r w:rsidRPr="00045A71">
        <w:rPr>
          <w:rFonts w:ascii="Calibri" w:hAnsi="Calibri"/>
          <w:color w:val="808080" w:themeColor="background1" w:themeShade="80"/>
          <w:sz w:val="16"/>
          <w:szCs w:val="16"/>
        </w:rPr>
        <w:t xml:space="preserve">Grey Nurse Shark </w:t>
      </w:r>
      <w:r w:rsidR="00045A71" w:rsidRPr="00045A71">
        <w:rPr>
          <w:rFonts w:ascii="Calibri" w:hAnsi="Calibri"/>
          <w:color w:val="808080" w:themeColor="background1" w:themeShade="80"/>
          <w:sz w:val="16"/>
          <w:szCs w:val="16"/>
        </w:rPr>
        <w:t>–</w:t>
      </w:r>
      <w:r w:rsidRPr="00045A71">
        <w:rPr>
          <w:rFonts w:ascii="Calibri" w:hAnsi="Calibri"/>
          <w:color w:val="808080" w:themeColor="background1" w:themeShade="80"/>
          <w:sz w:val="16"/>
          <w:szCs w:val="16"/>
        </w:rPr>
        <w:t xml:space="preserve"> </w:t>
      </w:r>
      <w:r w:rsidR="00045A71" w:rsidRPr="00045A71">
        <w:rPr>
          <w:rFonts w:ascii="Calibri" w:hAnsi="Calibri"/>
          <w:color w:val="808080" w:themeColor="background1" w:themeShade="80"/>
          <w:sz w:val="16"/>
          <w:szCs w:val="16"/>
        </w:rPr>
        <w:t xml:space="preserve">David </w:t>
      </w:r>
      <w:proofErr w:type="spellStart"/>
      <w:r w:rsidR="00045A71" w:rsidRPr="00045A71">
        <w:rPr>
          <w:rFonts w:ascii="Calibri" w:hAnsi="Calibri"/>
          <w:color w:val="808080" w:themeColor="background1" w:themeShade="80"/>
          <w:sz w:val="16"/>
          <w:szCs w:val="16"/>
        </w:rPr>
        <w:t>Harasti</w:t>
      </w:r>
      <w:proofErr w:type="spellEnd"/>
    </w:p>
    <w:p w:rsidR="00045A71" w:rsidRPr="00045A71" w:rsidRDefault="00045A71" w:rsidP="00045A71">
      <w:pPr>
        <w:jc w:val="right"/>
        <w:rPr>
          <w:rFonts w:ascii="Calibri" w:hAnsi="Calibri"/>
          <w:color w:val="808080" w:themeColor="background1" w:themeShade="80"/>
          <w:sz w:val="16"/>
          <w:szCs w:val="16"/>
        </w:rPr>
      </w:pPr>
      <w:r w:rsidRPr="00045A71">
        <w:rPr>
          <w:rFonts w:ascii="Calibri" w:hAnsi="Calibri"/>
          <w:color w:val="808080" w:themeColor="background1" w:themeShade="80"/>
          <w:sz w:val="16"/>
          <w:szCs w:val="16"/>
        </w:rPr>
        <w:t>Mahogany Glider – Wet Tropics Management Authority - QLD</w:t>
      </w:r>
    </w:p>
    <w:p w:rsidR="00B40E04" w:rsidRDefault="00B40E04" w:rsidP="00B40E04">
      <w:pPr>
        <w:rPr>
          <w:rFonts w:ascii="Calibri" w:hAnsi="Calibri"/>
          <w:color w:val="808080" w:themeColor="background1" w:themeShade="80"/>
          <w:sz w:val="20"/>
          <w:szCs w:val="20"/>
        </w:rPr>
      </w:pPr>
    </w:p>
    <w:p w:rsidR="00B40E04" w:rsidRPr="00B54311" w:rsidRDefault="00B40E04" w:rsidP="00B40E04">
      <w:pPr>
        <w:rPr>
          <w:rFonts w:ascii="Calibri" w:hAnsi="Calibri"/>
          <w:color w:val="808080" w:themeColor="background1" w:themeShade="80"/>
          <w:sz w:val="20"/>
          <w:szCs w:val="20"/>
        </w:rPr>
      </w:pPr>
    </w:p>
    <w:p w:rsidR="007802DA" w:rsidRDefault="007802DA" w:rsidP="000860FE">
      <w:pPr>
        <w:pStyle w:val="Heading1"/>
        <w:rPr>
          <w:b/>
        </w:rPr>
      </w:pPr>
      <w:bookmarkStart w:id="0" w:name="_Toc256000025"/>
      <w:bookmarkStart w:id="1" w:name="_Toc256000006"/>
      <w:bookmarkStart w:id="2" w:name="_Toc256000002"/>
      <w:bookmarkStart w:id="3" w:name="_Toc256000001"/>
      <w:bookmarkStart w:id="4" w:name="_Toc256000000"/>
      <w:bookmarkStart w:id="5" w:name="_Toc411439581"/>
      <w:bookmarkStart w:id="6" w:name="_Toc412549907"/>
    </w:p>
    <w:p w:rsidR="000860FE" w:rsidRDefault="000860FE" w:rsidP="000860FE">
      <w:pPr>
        <w:pStyle w:val="Heading1"/>
        <w:rPr>
          <w:b/>
        </w:rPr>
      </w:pPr>
      <w:r>
        <w:rPr>
          <w:b/>
        </w:rPr>
        <w:t>Introduction</w:t>
      </w:r>
      <w:bookmarkEnd w:id="0"/>
      <w:bookmarkEnd w:id="1"/>
      <w:bookmarkEnd w:id="2"/>
      <w:bookmarkEnd w:id="3"/>
      <w:bookmarkEnd w:id="4"/>
      <w:bookmarkEnd w:id="5"/>
      <w:bookmarkEnd w:id="6"/>
    </w:p>
    <w:p w:rsidR="000860FE" w:rsidRDefault="000860FE" w:rsidP="000860FE">
      <w:pPr>
        <w:rPr>
          <w:rFonts w:ascii="Calibri" w:hAnsi="Calibri"/>
          <w:sz w:val="22"/>
          <w:szCs w:val="22"/>
        </w:rPr>
      </w:pPr>
    </w:p>
    <w:p w:rsidR="000860FE" w:rsidRDefault="000860FE" w:rsidP="000860FE">
      <w:pPr>
        <w:rPr>
          <w:rFonts w:ascii="Calibri" w:hAnsi="Calibri"/>
          <w:sz w:val="22"/>
          <w:szCs w:val="22"/>
        </w:rPr>
      </w:pPr>
      <w:r w:rsidRPr="00B57F92">
        <w:rPr>
          <w:rFonts w:ascii="Calibri" w:hAnsi="Calibri"/>
          <w:sz w:val="22"/>
          <w:szCs w:val="22"/>
        </w:rPr>
        <w:t>Australia’s extinction history is unac</w:t>
      </w:r>
      <w:r>
        <w:rPr>
          <w:rFonts w:ascii="Calibri" w:hAnsi="Calibri"/>
          <w:sz w:val="22"/>
          <w:szCs w:val="22"/>
        </w:rPr>
        <w:t xml:space="preserve">ceptable. </w:t>
      </w:r>
      <w:r w:rsidRPr="00B57F92">
        <w:rPr>
          <w:rFonts w:ascii="Calibri" w:hAnsi="Calibri"/>
          <w:sz w:val="22"/>
          <w:szCs w:val="22"/>
        </w:rPr>
        <w:t>Australia has lost 29 mamm</w:t>
      </w:r>
      <w:r>
        <w:rPr>
          <w:rFonts w:ascii="Calibri" w:hAnsi="Calibri"/>
          <w:sz w:val="22"/>
          <w:szCs w:val="22"/>
        </w:rPr>
        <w:t>als since European settlement. According to the Action Plan for Australian Mammals, a</w:t>
      </w:r>
      <w:r w:rsidRPr="00B57F92">
        <w:rPr>
          <w:rFonts w:ascii="Calibri" w:hAnsi="Calibri"/>
          <w:sz w:val="22"/>
          <w:szCs w:val="22"/>
        </w:rPr>
        <w:t xml:space="preserve">nother </w:t>
      </w:r>
      <w:r>
        <w:rPr>
          <w:rFonts w:ascii="Calibri" w:hAnsi="Calibri"/>
          <w:sz w:val="22"/>
          <w:szCs w:val="22"/>
        </w:rPr>
        <w:t>56 land-based mammals</w:t>
      </w:r>
      <w:r w:rsidRPr="00B57F92">
        <w:rPr>
          <w:rFonts w:ascii="Calibri" w:hAnsi="Calibri"/>
          <w:sz w:val="22"/>
          <w:szCs w:val="22"/>
        </w:rPr>
        <w:t xml:space="preserve"> are at risk</w:t>
      </w:r>
      <w:r>
        <w:rPr>
          <w:rFonts w:ascii="Calibri" w:hAnsi="Calibri"/>
          <w:sz w:val="22"/>
          <w:szCs w:val="22"/>
        </w:rPr>
        <w:t xml:space="preserve"> of extinction, and 11 of these are critically endangered. The total list of threatened species has grown to over 1750 plants and animals. The Threatened </w:t>
      </w:r>
      <w:r w:rsidRPr="00B57F92">
        <w:rPr>
          <w:rFonts w:ascii="Calibri" w:hAnsi="Calibri"/>
          <w:sz w:val="22"/>
          <w:szCs w:val="22"/>
        </w:rPr>
        <w:t>Species Commissioner model brings a new national focus</w:t>
      </w:r>
      <w:r>
        <w:rPr>
          <w:rFonts w:ascii="Calibri" w:hAnsi="Calibri"/>
          <w:sz w:val="22"/>
          <w:szCs w:val="22"/>
        </w:rPr>
        <w:t xml:space="preserve"> and effort to </w:t>
      </w:r>
      <w:r w:rsidRPr="00B57F92">
        <w:rPr>
          <w:rFonts w:ascii="Calibri" w:hAnsi="Calibri"/>
          <w:sz w:val="22"/>
          <w:szCs w:val="22"/>
        </w:rPr>
        <w:t xml:space="preserve">secure our </w:t>
      </w:r>
      <w:r>
        <w:rPr>
          <w:rFonts w:ascii="Calibri" w:hAnsi="Calibri"/>
          <w:sz w:val="22"/>
          <w:szCs w:val="22"/>
        </w:rPr>
        <w:t>threatened</w:t>
      </w:r>
      <w:r w:rsidRPr="00B57F92">
        <w:rPr>
          <w:rFonts w:ascii="Calibri" w:hAnsi="Calibri"/>
          <w:sz w:val="22"/>
          <w:szCs w:val="22"/>
        </w:rPr>
        <w:t xml:space="preserve"> flora and fauna. It is an opport</w:t>
      </w:r>
      <w:r>
        <w:rPr>
          <w:rFonts w:ascii="Calibri" w:hAnsi="Calibri"/>
          <w:sz w:val="22"/>
          <w:szCs w:val="22"/>
        </w:rPr>
        <w:t>unity to rethink our approach. Located</w:t>
      </w:r>
      <w:r w:rsidRPr="00B57F92">
        <w:rPr>
          <w:rFonts w:ascii="Calibri" w:hAnsi="Calibri"/>
          <w:sz w:val="22"/>
          <w:szCs w:val="22"/>
        </w:rPr>
        <w:t xml:space="preserve"> within the A</w:t>
      </w:r>
      <w:r>
        <w:rPr>
          <w:rFonts w:ascii="Calibri" w:hAnsi="Calibri"/>
          <w:sz w:val="22"/>
          <w:szCs w:val="22"/>
        </w:rPr>
        <w:t xml:space="preserve">ustralian Government Department </w:t>
      </w:r>
      <w:r w:rsidRPr="00B57F92">
        <w:rPr>
          <w:rFonts w:ascii="Calibri" w:hAnsi="Calibri"/>
          <w:sz w:val="22"/>
          <w:szCs w:val="22"/>
        </w:rPr>
        <w:t>of the Environment</w:t>
      </w:r>
      <w:r>
        <w:rPr>
          <w:rFonts w:ascii="Calibri" w:hAnsi="Calibri"/>
          <w:sz w:val="22"/>
          <w:szCs w:val="22"/>
        </w:rPr>
        <w:t xml:space="preserve"> and supported by a threatened species unit and an informal group of expert advisors</w:t>
      </w:r>
      <w:r w:rsidRPr="00B57F92">
        <w:rPr>
          <w:rFonts w:ascii="Calibri" w:hAnsi="Calibri"/>
          <w:sz w:val="22"/>
          <w:szCs w:val="22"/>
        </w:rPr>
        <w:t xml:space="preserve">, the role of the Commissioner is to champion the development and implementation of practical actions, and to bring partners and resources together to deliver on-the-ground change that protects and recovers Australia’s most threatened plants and animals. </w:t>
      </w:r>
    </w:p>
    <w:p w:rsidR="000860FE" w:rsidRDefault="000860FE" w:rsidP="000860FE">
      <w:pPr>
        <w:rPr>
          <w:rFonts w:ascii="Calibri" w:hAnsi="Calibri"/>
          <w:sz w:val="22"/>
          <w:szCs w:val="22"/>
        </w:rPr>
      </w:pPr>
    </w:p>
    <w:p w:rsidR="000860FE" w:rsidRPr="004767AD" w:rsidRDefault="000860FE" w:rsidP="000860FE">
      <w:pPr>
        <w:rPr>
          <w:rFonts w:ascii="Calibri" w:hAnsi="Calibri"/>
          <w:sz w:val="22"/>
          <w:szCs w:val="22"/>
        </w:rPr>
      </w:pPr>
      <w:r w:rsidRPr="00B57F92">
        <w:rPr>
          <w:rFonts w:ascii="Calibri" w:hAnsi="Calibri"/>
          <w:sz w:val="22"/>
          <w:szCs w:val="22"/>
        </w:rPr>
        <w:t>Growing community awareness and support for threatened species is also an important part of the job.</w:t>
      </w:r>
      <w:r>
        <w:rPr>
          <w:rFonts w:ascii="Calibri" w:hAnsi="Calibri"/>
          <w:sz w:val="22"/>
          <w:szCs w:val="22"/>
        </w:rPr>
        <w:t xml:space="preserve"> Over the past six months I have reached </w:t>
      </w:r>
      <w:r w:rsidRPr="0055615D">
        <w:rPr>
          <w:rFonts w:ascii="Calibri" w:hAnsi="Calibri"/>
          <w:sz w:val="22"/>
          <w:szCs w:val="22"/>
        </w:rPr>
        <w:t xml:space="preserve">out to the community, forged </w:t>
      </w:r>
      <w:r>
        <w:rPr>
          <w:rFonts w:ascii="Calibri" w:hAnsi="Calibri"/>
          <w:sz w:val="22"/>
          <w:szCs w:val="22"/>
        </w:rPr>
        <w:t>partnerships</w:t>
      </w:r>
      <w:r w:rsidRPr="0055615D">
        <w:rPr>
          <w:rFonts w:ascii="Calibri" w:hAnsi="Calibri"/>
          <w:sz w:val="22"/>
          <w:szCs w:val="22"/>
        </w:rPr>
        <w:t xml:space="preserve"> and worked collaboratively with all levels of government, scientists,</w:t>
      </w:r>
      <w:r>
        <w:rPr>
          <w:rFonts w:ascii="Calibri" w:hAnsi="Calibri"/>
          <w:sz w:val="22"/>
          <w:szCs w:val="22"/>
        </w:rPr>
        <w:t xml:space="preserve"> ‘Friends of..’ groups,</w:t>
      </w:r>
      <w:r w:rsidRPr="0055615D">
        <w:rPr>
          <w:rFonts w:ascii="Calibri" w:hAnsi="Calibri"/>
          <w:sz w:val="22"/>
          <w:szCs w:val="22"/>
        </w:rPr>
        <w:t xml:space="preserve"> the non-profit sector, </w:t>
      </w:r>
      <w:r>
        <w:rPr>
          <w:rFonts w:ascii="Calibri" w:hAnsi="Calibri"/>
          <w:sz w:val="22"/>
          <w:szCs w:val="22"/>
        </w:rPr>
        <w:t xml:space="preserve">and </w:t>
      </w:r>
      <w:r w:rsidRPr="0055615D">
        <w:rPr>
          <w:rFonts w:ascii="Calibri" w:hAnsi="Calibri"/>
          <w:sz w:val="22"/>
          <w:szCs w:val="22"/>
        </w:rPr>
        <w:t xml:space="preserve">industry to secure more resources, build new, innovative and strategic approaches, encourage better coordination of conservation efforts, share information and </w:t>
      </w:r>
      <w:r w:rsidRPr="004767AD">
        <w:rPr>
          <w:rFonts w:ascii="Calibri" w:hAnsi="Calibri"/>
          <w:sz w:val="22"/>
          <w:szCs w:val="22"/>
        </w:rPr>
        <w:t xml:space="preserve">promote action. </w:t>
      </w:r>
    </w:p>
    <w:p w:rsidR="000860FE" w:rsidRPr="004767AD" w:rsidRDefault="000860FE" w:rsidP="000860FE">
      <w:pPr>
        <w:rPr>
          <w:rFonts w:ascii="Calibri" w:hAnsi="Calibri"/>
          <w:sz w:val="22"/>
          <w:szCs w:val="22"/>
        </w:rPr>
      </w:pPr>
    </w:p>
    <w:p w:rsidR="000860FE" w:rsidRPr="004767AD" w:rsidRDefault="000860FE" w:rsidP="000860FE">
      <w:pPr>
        <w:rPr>
          <w:rFonts w:ascii="Calibri" w:hAnsi="Calibri"/>
          <w:sz w:val="22"/>
          <w:szCs w:val="22"/>
        </w:rPr>
      </w:pPr>
      <w:r w:rsidRPr="004767AD">
        <w:rPr>
          <w:rFonts w:ascii="Calibri" w:hAnsi="Calibri"/>
          <w:sz w:val="22"/>
          <w:szCs w:val="22"/>
        </w:rPr>
        <w:t>In this context it is important to understand and communicate that the Australian Government has committed over $7</w:t>
      </w:r>
      <w:r>
        <w:rPr>
          <w:rFonts w:ascii="Calibri" w:hAnsi="Calibri"/>
          <w:sz w:val="22"/>
          <w:szCs w:val="22"/>
        </w:rPr>
        <w:t>6</w:t>
      </w:r>
      <w:r w:rsidRPr="004767AD">
        <w:rPr>
          <w:rFonts w:ascii="Calibri" w:hAnsi="Calibri"/>
          <w:sz w:val="22"/>
          <w:szCs w:val="22"/>
        </w:rPr>
        <w:t xml:space="preserve"> million for threatened species recovery since 2014.</w:t>
      </w:r>
    </w:p>
    <w:p w:rsidR="000860FE" w:rsidRPr="004767AD" w:rsidRDefault="000860FE" w:rsidP="000860FE"/>
    <w:p w:rsidR="000860FE" w:rsidRPr="0055615D" w:rsidRDefault="000860FE" w:rsidP="000860FE">
      <w:pPr>
        <w:rPr>
          <w:rFonts w:ascii="Calibri" w:hAnsi="Calibri"/>
          <w:sz w:val="22"/>
          <w:szCs w:val="22"/>
        </w:rPr>
      </w:pPr>
      <w:r w:rsidRPr="004767AD">
        <w:rPr>
          <w:rFonts w:ascii="Calibri" w:hAnsi="Calibri"/>
          <w:sz w:val="22"/>
          <w:szCs w:val="22"/>
        </w:rPr>
        <w:t>This report outlines achievements in: growing community awareness and support; drawing focus to the threat</w:t>
      </w:r>
      <w:r w:rsidRPr="0055615D">
        <w:rPr>
          <w:rFonts w:ascii="Calibri" w:hAnsi="Calibri"/>
          <w:sz w:val="22"/>
          <w:szCs w:val="22"/>
        </w:rPr>
        <w:t xml:space="preserve"> of feral cats; and invest</w:t>
      </w:r>
      <w:r>
        <w:rPr>
          <w:rFonts w:ascii="Calibri" w:hAnsi="Calibri"/>
          <w:sz w:val="22"/>
          <w:szCs w:val="22"/>
        </w:rPr>
        <w:t>ing</w:t>
      </w:r>
      <w:r w:rsidRPr="0055615D">
        <w:rPr>
          <w:rFonts w:ascii="Calibri" w:hAnsi="Calibri"/>
          <w:sz w:val="22"/>
          <w:szCs w:val="22"/>
        </w:rPr>
        <w:t xml:space="preserve"> in conservation projects with threatened species outcomes. It also outlines key findings of the </w:t>
      </w:r>
      <w:r>
        <w:rPr>
          <w:rFonts w:ascii="Calibri" w:hAnsi="Calibri"/>
          <w:sz w:val="22"/>
          <w:szCs w:val="22"/>
        </w:rPr>
        <w:t>last s</w:t>
      </w:r>
      <w:r w:rsidRPr="0055615D">
        <w:rPr>
          <w:rFonts w:ascii="Calibri" w:hAnsi="Calibri"/>
          <w:sz w:val="22"/>
          <w:szCs w:val="22"/>
        </w:rPr>
        <w:t xml:space="preserve">ix months and future directions. </w:t>
      </w:r>
    </w:p>
    <w:p w:rsidR="000860FE" w:rsidRPr="0055615D" w:rsidRDefault="000860FE" w:rsidP="000860FE">
      <w:pPr>
        <w:rPr>
          <w:rFonts w:ascii="Calibri" w:hAnsi="Calibri"/>
          <w:sz w:val="22"/>
          <w:szCs w:val="22"/>
        </w:rPr>
      </w:pPr>
    </w:p>
    <w:p w:rsidR="000860FE" w:rsidRPr="0055615D" w:rsidRDefault="000860FE" w:rsidP="000860FE">
      <w:pPr>
        <w:rPr>
          <w:rFonts w:ascii="Calibri" w:hAnsi="Calibri"/>
          <w:sz w:val="22"/>
          <w:szCs w:val="22"/>
        </w:rPr>
      </w:pPr>
      <w:r w:rsidRPr="0055615D">
        <w:rPr>
          <w:rFonts w:ascii="Calibri" w:hAnsi="Calibri"/>
          <w:sz w:val="22"/>
          <w:szCs w:val="22"/>
        </w:rPr>
        <w:t xml:space="preserve">Australia’s animals and plants </w:t>
      </w:r>
      <w:proofErr w:type="spellStart"/>
      <w:r w:rsidRPr="0055615D">
        <w:rPr>
          <w:rFonts w:ascii="Calibri" w:hAnsi="Calibri"/>
          <w:sz w:val="22"/>
          <w:szCs w:val="22"/>
        </w:rPr>
        <w:t>symbolise</w:t>
      </w:r>
      <w:proofErr w:type="spellEnd"/>
      <w:r w:rsidRPr="0055615D">
        <w:rPr>
          <w:rFonts w:ascii="Calibri" w:hAnsi="Calibri"/>
          <w:sz w:val="22"/>
          <w:szCs w:val="22"/>
        </w:rPr>
        <w:t xml:space="preserve"> the unique</w:t>
      </w:r>
      <w:r>
        <w:rPr>
          <w:rFonts w:ascii="Calibri" w:hAnsi="Calibri"/>
          <w:sz w:val="22"/>
          <w:szCs w:val="22"/>
        </w:rPr>
        <w:t xml:space="preserve">ness of Australia as a nation. </w:t>
      </w:r>
      <w:r w:rsidRPr="0055615D">
        <w:rPr>
          <w:rFonts w:ascii="Calibri" w:hAnsi="Calibri"/>
          <w:sz w:val="22"/>
          <w:szCs w:val="22"/>
        </w:rPr>
        <w:t xml:space="preserve">We have a responsibility to maintain them as </w:t>
      </w:r>
      <w:r>
        <w:rPr>
          <w:rFonts w:ascii="Calibri" w:hAnsi="Calibri"/>
          <w:sz w:val="22"/>
          <w:szCs w:val="22"/>
        </w:rPr>
        <w:t xml:space="preserve">they are </w:t>
      </w:r>
      <w:r w:rsidRPr="0055615D">
        <w:rPr>
          <w:rFonts w:ascii="Calibri" w:hAnsi="Calibri"/>
          <w:sz w:val="22"/>
          <w:szCs w:val="22"/>
        </w:rPr>
        <w:t xml:space="preserve">our natural assets and </w:t>
      </w:r>
      <w:r w:rsidR="006A6539">
        <w:rPr>
          <w:rFonts w:ascii="Calibri" w:hAnsi="Calibri"/>
          <w:sz w:val="22"/>
          <w:szCs w:val="22"/>
        </w:rPr>
        <w:t xml:space="preserve">part of our national identity. </w:t>
      </w:r>
      <w:r w:rsidRPr="0055615D">
        <w:rPr>
          <w:rFonts w:ascii="Calibri" w:hAnsi="Calibri"/>
          <w:sz w:val="22"/>
          <w:szCs w:val="22"/>
        </w:rPr>
        <w:t xml:space="preserve">It is thus a privilege to be part of this Australian Government commitment </w:t>
      </w:r>
      <w:r>
        <w:rPr>
          <w:rFonts w:ascii="Calibri" w:hAnsi="Calibri"/>
          <w:sz w:val="22"/>
          <w:szCs w:val="22"/>
        </w:rPr>
        <w:t>to</w:t>
      </w:r>
      <w:r w:rsidRPr="0055615D">
        <w:rPr>
          <w:rFonts w:ascii="Calibri" w:hAnsi="Calibri"/>
          <w:sz w:val="22"/>
          <w:szCs w:val="22"/>
        </w:rPr>
        <w:t xml:space="preserve"> promote </w:t>
      </w:r>
      <w:r>
        <w:rPr>
          <w:rFonts w:ascii="Calibri" w:hAnsi="Calibri"/>
          <w:sz w:val="22"/>
          <w:szCs w:val="22"/>
        </w:rPr>
        <w:t xml:space="preserve">and drive practical </w:t>
      </w:r>
      <w:r w:rsidRPr="0055615D">
        <w:rPr>
          <w:rFonts w:ascii="Calibri" w:hAnsi="Calibri"/>
          <w:sz w:val="22"/>
          <w:szCs w:val="22"/>
        </w:rPr>
        <w:t>solution</w:t>
      </w:r>
      <w:r>
        <w:rPr>
          <w:rFonts w:ascii="Calibri" w:hAnsi="Calibri"/>
          <w:sz w:val="22"/>
          <w:szCs w:val="22"/>
        </w:rPr>
        <w:t xml:space="preserve">s </w:t>
      </w:r>
      <w:r w:rsidRPr="0055615D">
        <w:rPr>
          <w:rFonts w:ascii="Calibri" w:hAnsi="Calibri"/>
          <w:sz w:val="22"/>
          <w:szCs w:val="22"/>
        </w:rPr>
        <w:t xml:space="preserve">to protecting and recovering Australia’s threatened animals and plants.  </w:t>
      </w:r>
    </w:p>
    <w:p w:rsidR="000860FE" w:rsidRDefault="000860FE" w:rsidP="000860FE">
      <w:pPr>
        <w:spacing w:before="240" w:after="120"/>
        <w:rPr>
          <w:rFonts w:ascii="Calibri" w:hAnsi="Calibri"/>
          <w:sz w:val="22"/>
          <w:szCs w:val="22"/>
        </w:rPr>
      </w:pPr>
      <w:r w:rsidRPr="0055615D">
        <w:rPr>
          <w:rFonts w:ascii="Calibri" w:hAnsi="Calibri"/>
          <w:sz w:val="22"/>
          <w:szCs w:val="22"/>
        </w:rPr>
        <w:t>More information about the Threatened Species Commissioner role is available on the department’s</w:t>
      </w:r>
      <w:r>
        <w:t xml:space="preserve"> </w:t>
      </w:r>
      <w:hyperlink r:id="rId18" w:history="1">
        <w:r w:rsidRPr="0006760B">
          <w:rPr>
            <w:rStyle w:val="Hyperlink"/>
            <w:rFonts w:ascii="Calibri" w:hAnsi="Calibri"/>
            <w:sz w:val="22"/>
            <w:szCs w:val="22"/>
          </w:rPr>
          <w:t>website</w:t>
        </w:r>
      </w:hyperlink>
      <w:r w:rsidRPr="0006760B">
        <w:rPr>
          <w:rFonts w:ascii="Calibri" w:hAnsi="Calibri"/>
          <w:sz w:val="22"/>
          <w:szCs w:val="22"/>
        </w:rPr>
        <w:t xml:space="preserve"> and on my </w:t>
      </w:r>
      <w:hyperlink r:id="rId19" w:history="1">
        <w:proofErr w:type="spellStart"/>
        <w:r w:rsidRPr="0006760B">
          <w:rPr>
            <w:rStyle w:val="Hyperlink"/>
            <w:rFonts w:ascii="Calibri" w:hAnsi="Calibri"/>
            <w:sz w:val="22"/>
            <w:szCs w:val="22"/>
          </w:rPr>
          <w:t>Facebook</w:t>
        </w:r>
        <w:proofErr w:type="spellEnd"/>
      </w:hyperlink>
      <w:r w:rsidRPr="0006760B">
        <w:rPr>
          <w:rFonts w:ascii="Calibri" w:hAnsi="Calibri"/>
          <w:sz w:val="22"/>
          <w:szCs w:val="22"/>
        </w:rPr>
        <w:t xml:space="preserve"> and </w:t>
      </w:r>
      <w:hyperlink r:id="rId20" w:history="1">
        <w:r w:rsidRPr="0006760B">
          <w:rPr>
            <w:rStyle w:val="Hyperlink"/>
            <w:rFonts w:ascii="Calibri" w:hAnsi="Calibri"/>
            <w:sz w:val="22"/>
            <w:szCs w:val="22"/>
          </w:rPr>
          <w:t>Twitter</w:t>
        </w:r>
      </w:hyperlink>
      <w:r w:rsidRPr="0006760B">
        <w:rPr>
          <w:rFonts w:ascii="Calibri" w:hAnsi="Calibri"/>
          <w:sz w:val="22"/>
          <w:szCs w:val="22"/>
        </w:rPr>
        <w:t xml:space="preserve"> feeds.  </w:t>
      </w:r>
    </w:p>
    <w:p w:rsidR="000860FE" w:rsidRDefault="000860FE" w:rsidP="000860FE">
      <w:pPr>
        <w:pStyle w:val="Heading1"/>
        <w:rPr>
          <w:b/>
        </w:rPr>
      </w:pPr>
    </w:p>
    <w:p w:rsidR="000860FE" w:rsidRDefault="000860FE" w:rsidP="000860FE">
      <w:pPr>
        <w:pStyle w:val="Heading1"/>
        <w:rPr>
          <w:b/>
        </w:rPr>
      </w:pPr>
    </w:p>
    <w:p w:rsidR="000860FE" w:rsidRDefault="000860FE" w:rsidP="000860FE"/>
    <w:p w:rsidR="000860FE" w:rsidRDefault="000860FE" w:rsidP="000860FE"/>
    <w:p w:rsidR="000860FE" w:rsidRDefault="000860FE" w:rsidP="000860FE"/>
    <w:p w:rsidR="000860FE" w:rsidRDefault="000860FE" w:rsidP="000860FE"/>
    <w:p w:rsidR="000860FE" w:rsidRDefault="000860FE" w:rsidP="000860FE"/>
    <w:p w:rsidR="000860FE" w:rsidRDefault="000860FE" w:rsidP="000860FE"/>
    <w:p w:rsidR="000860FE" w:rsidRPr="007E3904" w:rsidRDefault="000860FE" w:rsidP="000860FE"/>
    <w:p w:rsidR="000860FE" w:rsidRDefault="000860FE">
      <w:pPr>
        <w:rPr>
          <w:rFonts w:ascii="Arial" w:eastAsia="MS Gothic" w:hAnsi="Arial" w:cs="Arial"/>
          <w:b/>
          <w:bCs/>
          <w:color w:val="365F91" w:themeColor="accent1" w:themeShade="BF"/>
          <w:sz w:val="32"/>
          <w:szCs w:val="32"/>
        </w:rPr>
      </w:pPr>
      <w:bookmarkStart w:id="7" w:name="_Toc411439582"/>
      <w:r>
        <w:rPr>
          <w:b/>
        </w:rPr>
        <w:br w:type="page"/>
      </w:r>
    </w:p>
    <w:p w:rsidR="000860FE" w:rsidRPr="00211D20" w:rsidRDefault="000860FE" w:rsidP="000860FE">
      <w:pPr>
        <w:pStyle w:val="Heading1"/>
        <w:rPr>
          <w:b/>
        </w:rPr>
      </w:pPr>
      <w:bookmarkStart w:id="8" w:name="_Toc256000069"/>
      <w:bookmarkStart w:id="9" w:name="_Toc256000050"/>
      <w:bookmarkStart w:id="10" w:name="_Toc256000031"/>
      <w:bookmarkStart w:id="11" w:name="_Toc256000012"/>
      <w:bookmarkStart w:id="12" w:name="_Toc256000003"/>
      <w:bookmarkStart w:id="13" w:name="_Toc412549908"/>
      <w:r w:rsidRPr="00211D20">
        <w:rPr>
          <w:b/>
        </w:rPr>
        <w:lastRenderedPageBreak/>
        <w:t>Achievements</w:t>
      </w:r>
      <w:bookmarkEnd w:id="8"/>
      <w:bookmarkEnd w:id="9"/>
      <w:bookmarkEnd w:id="10"/>
      <w:bookmarkEnd w:id="11"/>
      <w:bookmarkEnd w:id="12"/>
      <w:bookmarkEnd w:id="7"/>
      <w:bookmarkEnd w:id="13"/>
    </w:p>
    <w:p w:rsidR="000860FE" w:rsidRPr="00F820F8" w:rsidRDefault="000860FE" w:rsidP="000860FE">
      <w:pPr>
        <w:spacing w:after="120"/>
        <w:rPr>
          <w:rFonts w:ascii="Garamond" w:hAnsi="Garamond"/>
          <w:i/>
          <w:sz w:val="20"/>
          <w:szCs w:val="20"/>
        </w:rPr>
      </w:pPr>
    </w:p>
    <w:p w:rsidR="000860FE" w:rsidRPr="00126530" w:rsidRDefault="000860FE" w:rsidP="000860FE">
      <w:pPr>
        <w:pStyle w:val="Heading2"/>
        <w:rPr>
          <w:i w:val="0"/>
          <w:iCs/>
        </w:rPr>
      </w:pPr>
      <w:bookmarkStart w:id="14" w:name="_Toc256000073"/>
      <w:bookmarkStart w:id="15" w:name="_Toc256000054"/>
      <w:bookmarkStart w:id="16" w:name="_Toc256000035"/>
      <w:bookmarkStart w:id="17" w:name="_Toc256000016"/>
      <w:bookmarkStart w:id="18" w:name="_Toc256000004"/>
      <w:bookmarkStart w:id="19" w:name="_Toc411439583"/>
      <w:bookmarkStart w:id="20" w:name="_Toc412549909"/>
      <w:proofErr w:type="spellStart"/>
      <w:r w:rsidRPr="00126530">
        <w:t>Mobilising</w:t>
      </w:r>
      <w:proofErr w:type="spellEnd"/>
      <w:r w:rsidRPr="00126530">
        <w:t xml:space="preserve"> resources</w:t>
      </w:r>
      <w:bookmarkEnd w:id="14"/>
      <w:bookmarkEnd w:id="15"/>
      <w:bookmarkEnd w:id="16"/>
      <w:bookmarkEnd w:id="17"/>
      <w:bookmarkEnd w:id="18"/>
      <w:bookmarkEnd w:id="19"/>
      <w:bookmarkEnd w:id="20"/>
    </w:p>
    <w:p w:rsidR="000860FE" w:rsidRPr="004767AD" w:rsidRDefault="000860FE" w:rsidP="000860FE">
      <w:pPr>
        <w:rPr>
          <w:rFonts w:ascii="Calibri" w:hAnsi="Calibri"/>
          <w:sz w:val="22"/>
          <w:szCs w:val="22"/>
          <w:lang w:val="en-AU"/>
        </w:rPr>
      </w:pPr>
      <w:r>
        <w:rPr>
          <w:rFonts w:ascii="Calibri" w:hAnsi="Calibri"/>
          <w:sz w:val="22"/>
          <w:szCs w:val="22"/>
        </w:rPr>
        <w:t>A</w:t>
      </w:r>
      <w:r w:rsidRPr="00126530">
        <w:rPr>
          <w:rFonts w:ascii="Calibri" w:hAnsi="Calibri"/>
          <w:sz w:val="22"/>
          <w:szCs w:val="22"/>
        </w:rPr>
        <w:t xml:space="preserve"> key role</w:t>
      </w:r>
      <w:r>
        <w:rPr>
          <w:rFonts w:ascii="Calibri" w:hAnsi="Calibri"/>
          <w:sz w:val="22"/>
          <w:szCs w:val="22"/>
        </w:rPr>
        <w:t xml:space="preserve"> of the Threatened Species Commissioner</w:t>
      </w:r>
      <w:r w:rsidRPr="00126530">
        <w:rPr>
          <w:rFonts w:ascii="Calibri" w:hAnsi="Calibri"/>
          <w:sz w:val="22"/>
          <w:szCs w:val="22"/>
        </w:rPr>
        <w:t xml:space="preserve">, as set out in </w:t>
      </w:r>
      <w:r>
        <w:rPr>
          <w:rFonts w:ascii="Calibri" w:hAnsi="Calibri"/>
          <w:sz w:val="22"/>
          <w:szCs w:val="22"/>
        </w:rPr>
        <w:t>the</w:t>
      </w:r>
      <w:r w:rsidRPr="00126530">
        <w:rPr>
          <w:rFonts w:ascii="Calibri" w:hAnsi="Calibri"/>
          <w:sz w:val="22"/>
          <w:szCs w:val="22"/>
        </w:rPr>
        <w:t xml:space="preserve"> terms of reference</w:t>
      </w:r>
      <w:r>
        <w:rPr>
          <w:rFonts w:ascii="Calibri" w:hAnsi="Calibri"/>
          <w:sz w:val="22"/>
          <w:szCs w:val="22"/>
        </w:rPr>
        <w:t xml:space="preserve"> (at Attachment A)</w:t>
      </w:r>
      <w:r w:rsidRPr="00126530">
        <w:rPr>
          <w:rFonts w:ascii="Calibri" w:hAnsi="Calibri"/>
          <w:sz w:val="22"/>
          <w:szCs w:val="22"/>
        </w:rPr>
        <w:t xml:space="preserve">, is to </w:t>
      </w:r>
      <w:r w:rsidRPr="006D791C">
        <w:rPr>
          <w:rFonts w:ascii="Calibri" w:hAnsi="Calibri"/>
          <w:sz w:val="22"/>
          <w:szCs w:val="22"/>
          <w:lang w:val="en-AU"/>
        </w:rPr>
        <w:t xml:space="preserve">work collaboratively with all levels of government, scientists, the non-profit sector, </w:t>
      </w:r>
      <w:r w:rsidRPr="004767AD">
        <w:rPr>
          <w:rFonts w:ascii="Calibri" w:hAnsi="Calibri"/>
          <w:sz w:val="22"/>
          <w:szCs w:val="22"/>
          <w:lang w:val="en-AU"/>
        </w:rPr>
        <w:t>industry and the community to bring together new and strategic ways to deliver conservation actions.</w:t>
      </w:r>
    </w:p>
    <w:p w:rsidR="000860FE" w:rsidRPr="004767AD" w:rsidRDefault="000860FE" w:rsidP="000860FE">
      <w:pPr>
        <w:rPr>
          <w:rFonts w:ascii="Calibri" w:hAnsi="Calibri"/>
          <w:sz w:val="22"/>
          <w:szCs w:val="22"/>
        </w:rPr>
      </w:pPr>
    </w:p>
    <w:p w:rsidR="000860FE" w:rsidRPr="004767AD" w:rsidRDefault="000860FE" w:rsidP="000860FE">
      <w:pPr>
        <w:rPr>
          <w:rFonts w:ascii="Calibri" w:hAnsi="Calibri"/>
          <w:sz w:val="22"/>
          <w:szCs w:val="22"/>
        </w:rPr>
      </w:pPr>
      <w:r w:rsidRPr="004767AD">
        <w:rPr>
          <w:rFonts w:ascii="Calibri" w:hAnsi="Calibri"/>
          <w:sz w:val="22"/>
          <w:szCs w:val="22"/>
        </w:rPr>
        <w:t xml:space="preserve">By working closely with the National </w:t>
      </w:r>
      <w:proofErr w:type="spellStart"/>
      <w:r w:rsidRPr="004767AD">
        <w:rPr>
          <w:rFonts w:ascii="Calibri" w:hAnsi="Calibri"/>
          <w:sz w:val="22"/>
          <w:szCs w:val="22"/>
        </w:rPr>
        <w:t>Landcare</w:t>
      </w:r>
      <w:proofErr w:type="spellEnd"/>
      <w:r w:rsidRPr="004767AD">
        <w:rPr>
          <w:rFonts w:ascii="Calibri" w:hAnsi="Calibri"/>
          <w:sz w:val="22"/>
          <w:szCs w:val="22"/>
        </w:rPr>
        <w:t xml:space="preserve"> </w:t>
      </w:r>
      <w:proofErr w:type="spellStart"/>
      <w:r w:rsidRPr="004767AD">
        <w:rPr>
          <w:rFonts w:ascii="Calibri" w:hAnsi="Calibri"/>
          <w:sz w:val="22"/>
          <w:szCs w:val="22"/>
        </w:rPr>
        <w:t>Programme</w:t>
      </w:r>
      <w:proofErr w:type="spellEnd"/>
      <w:r w:rsidRPr="004767AD">
        <w:rPr>
          <w:rFonts w:ascii="Calibri" w:hAnsi="Calibri"/>
          <w:sz w:val="22"/>
          <w:szCs w:val="22"/>
        </w:rPr>
        <w:t xml:space="preserve">, and the Green Army and 20 </w:t>
      </w:r>
      <w:r w:rsidR="00794318">
        <w:rPr>
          <w:rFonts w:ascii="Calibri" w:hAnsi="Calibri"/>
          <w:sz w:val="22"/>
          <w:szCs w:val="22"/>
        </w:rPr>
        <w:t>M</w:t>
      </w:r>
      <w:r w:rsidRPr="004767AD">
        <w:rPr>
          <w:rFonts w:ascii="Calibri" w:hAnsi="Calibri"/>
          <w:sz w:val="22"/>
          <w:szCs w:val="22"/>
        </w:rPr>
        <w:t xml:space="preserve">illion </w:t>
      </w:r>
      <w:r w:rsidR="00794318">
        <w:rPr>
          <w:rFonts w:ascii="Calibri" w:hAnsi="Calibri"/>
          <w:sz w:val="22"/>
          <w:szCs w:val="22"/>
        </w:rPr>
        <w:t>T</w:t>
      </w:r>
      <w:r w:rsidRPr="004767AD">
        <w:rPr>
          <w:rFonts w:ascii="Calibri" w:hAnsi="Calibri"/>
          <w:sz w:val="22"/>
          <w:szCs w:val="22"/>
        </w:rPr>
        <w:t xml:space="preserve">rees initiatives, </w:t>
      </w:r>
      <w:r>
        <w:rPr>
          <w:rFonts w:ascii="Calibri" w:hAnsi="Calibri"/>
          <w:sz w:val="22"/>
          <w:szCs w:val="22"/>
        </w:rPr>
        <w:t>the Australian Government is</w:t>
      </w:r>
      <w:r w:rsidRPr="004767AD">
        <w:rPr>
          <w:rFonts w:ascii="Calibri" w:hAnsi="Calibri"/>
          <w:sz w:val="22"/>
          <w:szCs w:val="22"/>
        </w:rPr>
        <w:t xml:space="preserve"> injecting a focus on threatened species into the $2 billion of natural resource management funding available. During this time engagement across Australia has raised the awareness of Australian Government </w:t>
      </w:r>
      <w:proofErr w:type="spellStart"/>
      <w:r w:rsidRPr="004767AD">
        <w:rPr>
          <w:rFonts w:ascii="Calibri" w:hAnsi="Calibri"/>
          <w:sz w:val="22"/>
          <w:szCs w:val="22"/>
        </w:rPr>
        <w:t>programmes</w:t>
      </w:r>
      <w:proofErr w:type="spellEnd"/>
      <w:r w:rsidRPr="004767AD">
        <w:rPr>
          <w:rFonts w:ascii="Calibri" w:hAnsi="Calibri"/>
          <w:sz w:val="22"/>
          <w:szCs w:val="22"/>
        </w:rPr>
        <w:t xml:space="preserve"> and promoted the opportunities for community participation.</w:t>
      </w:r>
    </w:p>
    <w:p w:rsidR="000860FE" w:rsidRPr="004767AD" w:rsidRDefault="000860FE" w:rsidP="000860FE">
      <w:pPr>
        <w:rPr>
          <w:rFonts w:ascii="Calibri" w:hAnsi="Calibri"/>
          <w:sz w:val="22"/>
          <w:szCs w:val="22"/>
        </w:rPr>
      </w:pPr>
    </w:p>
    <w:p w:rsidR="000860FE" w:rsidRPr="004767AD" w:rsidRDefault="000860FE" w:rsidP="000860FE">
      <w:pPr>
        <w:rPr>
          <w:rFonts w:ascii="Calibri" w:hAnsi="Calibri"/>
          <w:sz w:val="22"/>
          <w:szCs w:val="22"/>
        </w:rPr>
      </w:pPr>
      <w:r w:rsidRPr="004767AD">
        <w:rPr>
          <w:rFonts w:ascii="Calibri" w:hAnsi="Calibri"/>
          <w:sz w:val="22"/>
          <w:szCs w:val="22"/>
        </w:rPr>
        <w:t xml:space="preserve">Through the Green Army </w:t>
      </w:r>
      <w:proofErr w:type="spellStart"/>
      <w:r w:rsidRPr="004767AD">
        <w:rPr>
          <w:rFonts w:ascii="Calibri" w:hAnsi="Calibri"/>
          <w:sz w:val="22"/>
          <w:szCs w:val="22"/>
        </w:rPr>
        <w:t>programme</w:t>
      </w:r>
      <w:proofErr w:type="spellEnd"/>
      <w:r w:rsidRPr="004767AD">
        <w:rPr>
          <w:rFonts w:ascii="Calibri" w:hAnsi="Calibri"/>
          <w:sz w:val="22"/>
          <w:szCs w:val="22"/>
        </w:rPr>
        <w:t xml:space="preserve"> the Australian Government has supplied 157 project teams for work to protect threatened species (representing a contribution of over $30 million), and a further 97 project teams for work that provides potential ancillary benefits to threatened species. The </w:t>
      </w:r>
      <w:proofErr w:type="gramStart"/>
      <w:r w:rsidRPr="004767AD">
        <w:rPr>
          <w:rFonts w:ascii="Calibri" w:hAnsi="Calibri"/>
          <w:sz w:val="22"/>
          <w:szCs w:val="22"/>
        </w:rPr>
        <w:t>majority of the 58 successful projects under the 20 Million Trees initiative are</w:t>
      </w:r>
      <w:proofErr w:type="gramEnd"/>
      <w:r w:rsidRPr="004767AD">
        <w:rPr>
          <w:rFonts w:ascii="Calibri" w:hAnsi="Calibri"/>
          <w:sz w:val="22"/>
          <w:szCs w:val="22"/>
        </w:rPr>
        <w:t xml:space="preserve"> contributing to threatened species or threatened ecological community conservation. This represents a total of over $9 million towards threatened species outcomes via habitat restoration and improving the extent, connectivity and condition of native vegetation. Through the 25th Anniversary Landcare Grants, at least 92 of the 291 successful projects will address threatened species protection or recovery as part of their on-ground activities. These 92 projects total</w:t>
      </w:r>
      <w:r w:rsidRPr="004767AD">
        <w:rPr>
          <w:rFonts w:ascii="Calibri" w:hAnsi="Calibri"/>
          <w:i/>
          <w:iCs/>
          <w:sz w:val="22"/>
          <w:szCs w:val="22"/>
        </w:rPr>
        <w:t xml:space="preserve"> </w:t>
      </w:r>
      <w:r w:rsidRPr="004767AD">
        <w:rPr>
          <w:rFonts w:ascii="Calibri" w:hAnsi="Calibri"/>
          <w:sz w:val="22"/>
          <w:szCs w:val="22"/>
        </w:rPr>
        <w:t xml:space="preserve">over $1.5 million of funding for local action and local priorities. </w:t>
      </w:r>
    </w:p>
    <w:p w:rsidR="000860FE" w:rsidRPr="004767AD" w:rsidRDefault="000860FE" w:rsidP="000860FE">
      <w:pPr>
        <w:rPr>
          <w:rFonts w:ascii="Calibri" w:hAnsi="Calibri"/>
          <w:sz w:val="22"/>
          <w:szCs w:val="22"/>
        </w:rPr>
      </w:pPr>
    </w:p>
    <w:p w:rsidR="000860FE" w:rsidRPr="004767AD" w:rsidRDefault="000860FE" w:rsidP="000860FE">
      <w:pPr>
        <w:rPr>
          <w:rFonts w:ascii="Calibri" w:hAnsi="Calibri"/>
          <w:sz w:val="22"/>
          <w:szCs w:val="22"/>
        </w:rPr>
      </w:pPr>
      <w:r w:rsidRPr="004767AD">
        <w:rPr>
          <w:rFonts w:ascii="Calibri" w:hAnsi="Calibri"/>
          <w:sz w:val="22"/>
          <w:szCs w:val="22"/>
        </w:rPr>
        <w:t xml:space="preserve">The Australian Government also funds Natural Resource Management (NRM) </w:t>
      </w:r>
      <w:proofErr w:type="spellStart"/>
      <w:r w:rsidRPr="004767AD">
        <w:rPr>
          <w:rFonts w:ascii="Calibri" w:hAnsi="Calibri"/>
          <w:sz w:val="22"/>
          <w:szCs w:val="22"/>
        </w:rPr>
        <w:t>organisations</w:t>
      </w:r>
      <w:proofErr w:type="spellEnd"/>
      <w:r w:rsidRPr="004767AD">
        <w:rPr>
          <w:rFonts w:ascii="Calibri" w:hAnsi="Calibri"/>
          <w:sz w:val="22"/>
          <w:szCs w:val="22"/>
        </w:rPr>
        <w:t xml:space="preserve"> to work with communities</w:t>
      </w:r>
      <w:r w:rsidRPr="00211D20">
        <w:rPr>
          <w:rFonts w:ascii="Calibri" w:hAnsi="Calibri"/>
          <w:sz w:val="22"/>
          <w:szCs w:val="22"/>
        </w:rPr>
        <w:t xml:space="preserve"> to identify and set local priorities for investment. This supports farmers, </w:t>
      </w:r>
      <w:proofErr w:type="spellStart"/>
      <w:r w:rsidRPr="00211D20">
        <w:rPr>
          <w:rFonts w:ascii="Calibri" w:hAnsi="Calibri"/>
          <w:sz w:val="22"/>
          <w:szCs w:val="22"/>
        </w:rPr>
        <w:t>landcare</w:t>
      </w:r>
      <w:proofErr w:type="spellEnd"/>
      <w:r w:rsidRPr="00211D20">
        <w:rPr>
          <w:rFonts w:ascii="Calibri" w:hAnsi="Calibri"/>
          <w:sz w:val="22"/>
          <w:szCs w:val="22"/>
        </w:rPr>
        <w:t xml:space="preserve"> and other community groups to better protect and manage Australia’s natural </w:t>
      </w:r>
      <w:r w:rsidRPr="004767AD">
        <w:rPr>
          <w:rFonts w:ascii="Calibri" w:hAnsi="Calibri"/>
          <w:sz w:val="22"/>
          <w:szCs w:val="22"/>
        </w:rPr>
        <w:t xml:space="preserve">resources, including threatened species. Funding for registered NRM </w:t>
      </w:r>
      <w:proofErr w:type="spellStart"/>
      <w:r w:rsidRPr="004767AD">
        <w:rPr>
          <w:rFonts w:ascii="Calibri" w:hAnsi="Calibri"/>
          <w:sz w:val="22"/>
          <w:szCs w:val="22"/>
        </w:rPr>
        <w:t>organisations</w:t>
      </w:r>
      <w:proofErr w:type="spellEnd"/>
      <w:r w:rsidRPr="004767AD">
        <w:rPr>
          <w:rFonts w:ascii="Calibri" w:hAnsi="Calibri"/>
          <w:sz w:val="22"/>
          <w:szCs w:val="22"/>
        </w:rPr>
        <w:t xml:space="preserve"> is currently under negotiation, but is expected to provide support for threatened species recovery through a range of on-ground activities, including feral cat management.</w:t>
      </w:r>
    </w:p>
    <w:p w:rsidR="000860FE" w:rsidRPr="004767AD" w:rsidRDefault="000860FE" w:rsidP="000860FE">
      <w:pPr>
        <w:rPr>
          <w:rFonts w:ascii="Calibri" w:hAnsi="Calibri"/>
          <w:sz w:val="22"/>
          <w:szCs w:val="22"/>
        </w:rPr>
      </w:pPr>
    </w:p>
    <w:p w:rsidR="000860FE" w:rsidRDefault="000860FE" w:rsidP="000860FE">
      <w:pPr>
        <w:rPr>
          <w:rFonts w:ascii="Calibri" w:hAnsi="Calibri"/>
          <w:sz w:val="22"/>
          <w:szCs w:val="22"/>
        </w:rPr>
      </w:pPr>
      <w:r w:rsidRPr="004767AD">
        <w:rPr>
          <w:rFonts w:ascii="Calibri" w:hAnsi="Calibri"/>
          <w:sz w:val="22"/>
          <w:szCs w:val="22"/>
        </w:rPr>
        <w:t xml:space="preserve">Since July 2014, the Australian Government has allocated </w:t>
      </w:r>
      <w:r>
        <w:rPr>
          <w:rFonts w:ascii="Calibri" w:hAnsi="Calibri"/>
          <w:sz w:val="22"/>
          <w:szCs w:val="22"/>
        </w:rPr>
        <w:t xml:space="preserve">approximately </w:t>
      </w:r>
      <w:r w:rsidRPr="004767AD">
        <w:rPr>
          <w:rFonts w:ascii="Calibri" w:hAnsi="Calibri"/>
          <w:sz w:val="22"/>
          <w:szCs w:val="22"/>
        </w:rPr>
        <w:t>$2 million of funding to threatened species recovery in Commonwealth National Parks and a further $743,</w:t>
      </w:r>
      <w:r>
        <w:rPr>
          <w:rFonts w:ascii="Calibri" w:hAnsi="Calibri"/>
          <w:sz w:val="22"/>
          <w:szCs w:val="22"/>
        </w:rPr>
        <w:t>2</w:t>
      </w:r>
      <w:r w:rsidRPr="004767AD">
        <w:rPr>
          <w:rFonts w:ascii="Calibri" w:hAnsi="Calibri"/>
          <w:sz w:val="22"/>
          <w:szCs w:val="22"/>
        </w:rPr>
        <w:t>00 for projects to protect and recover threatened species at 11 locat</w:t>
      </w:r>
      <w:r>
        <w:rPr>
          <w:rFonts w:ascii="Calibri" w:hAnsi="Calibri"/>
          <w:sz w:val="22"/>
          <w:szCs w:val="22"/>
        </w:rPr>
        <w:t>ions outside of National Parks.</w:t>
      </w:r>
      <w:r w:rsidRPr="004767AD">
        <w:rPr>
          <w:rFonts w:ascii="Calibri" w:hAnsi="Calibri"/>
          <w:sz w:val="22"/>
          <w:szCs w:val="22"/>
        </w:rPr>
        <w:t xml:space="preserve"> In addition, the Government has also committed $30 million to the National Environmental Science </w:t>
      </w:r>
      <w:proofErr w:type="spellStart"/>
      <w:r w:rsidRPr="004767AD">
        <w:rPr>
          <w:rFonts w:ascii="Calibri" w:hAnsi="Calibri"/>
          <w:sz w:val="22"/>
          <w:szCs w:val="22"/>
        </w:rPr>
        <w:t>Programme</w:t>
      </w:r>
      <w:proofErr w:type="spellEnd"/>
      <w:r w:rsidRPr="004767AD">
        <w:rPr>
          <w:rFonts w:ascii="Calibri" w:hAnsi="Calibri"/>
          <w:sz w:val="22"/>
          <w:szCs w:val="22"/>
        </w:rPr>
        <w:t xml:space="preserve"> (NESP) Threatened Species Hub which will help build the scientific basis for ongoing efforts to recover threatened species.</w:t>
      </w:r>
    </w:p>
    <w:p w:rsidR="000860FE" w:rsidRDefault="000860FE" w:rsidP="000860FE">
      <w:pPr>
        <w:rPr>
          <w:rFonts w:ascii="Calibri" w:hAnsi="Calibri"/>
          <w:sz w:val="22"/>
          <w:szCs w:val="22"/>
        </w:rPr>
      </w:pPr>
    </w:p>
    <w:p w:rsidR="000860FE" w:rsidRPr="00934503" w:rsidRDefault="000860FE" w:rsidP="000860FE">
      <w:pPr>
        <w:rPr>
          <w:rFonts w:ascii="Calibri" w:hAnsi="Calibri"/>
          <w:sz w:val="20"/>
          <w:szCs w:val="20"/>
        </w:rPr>
      </w:pPr>
    </w:p>
    <w:p w:rsidR="000860FE" w:rsidRDefault="000860FE" w:rsidP="000860FE">
      <w:pPr>
        <w:rPr>
          <w:rFonts w:ascii="Arial" w:hAnsi="Arial" w:cs="Arial"/>
          <w:i/>
          <w:iCs/>
          <w:color w:val="1F497D" w:themeColor="text2"/>
          <w:sz w:val="20"/>
          <w:szCs w:val="20"/>
        </w:rPr>
        <w:sectPr w:rsidR="000860FE" w:rsidSect="000860FE">
          <w:headerReference w:type="default" r:id="rId21"/>
          <w:footerReference w:type="default" r:id="rId22"/>
          <w:footerReference w:type="first" r:id="rId23"/>
          <w:pgSz w:w="11900" w:h="16840"/>
          <w:pgMar w:top="1440" w:right="1410" w:bottom="1135" w:left="1800" w:header="708" w:footer="708" w:gutter="0"/>
          <w:pgNumType w:start="1"/>
          <w:cols w:space="708"/>
          <w:titlePg/>
          <w:docGrid w:linePitch="360"/>
        </w:sectPr>
      </w:pPr>
    </w:p>
    <w:p w:rsidR="000860FE" w:rsidRPr="00D863B7" w:rsidRDefault="000860FE" w:rsidP="000860FE">
      <w:pPr>
        <w:rPr>
          <w:rFonts w:ascii="Calibri" w:hAnsi="Calibri" w:cs="Arial"/>
          <w:iCs/>
          <w:sz w:val="22"/>
          <w:szCs w:val="22"/>
        </w:rPr>
      </w:pPr>
      <w:r w:rsidRPr="004767AD">
        <w:rPr>
          <w:rFonts w:ascii="Calibri" w:hAnsi="Calibri" w:cs="Arial"/>
          <w:iCs/>
          <w:sz w:val="22"/>
          <w:szCs w:val="22"/>
        </w:rPr>
        <w:lastRenderedPageBreak/>
        <w:t>Recent Australian Government funding that supports the protection and recovery of threatened species includes:</w:t>
      </w:r>
    </w:p>
    <w:tbl>
      <w:tblPr>
        <w:tblStyle w:val="TableGrid"/>
        <w:tblpPr w:leftFromText="180" w:rightFromText="180" w:vertAnchor="page" w:horzAnchor="margin" w:tblpXSpec="center" w:tblpY="2162"/>
        <w:tblW w:w="10456" w:type="dxa"/>
        <w:tblLayout w:type="fixed"/>
        <w:tblLook w:val="04A0"/>
      </w:tblPr>
      <w:tblGrid>
        <w:gridCol w:w="4644"/>
        <w:gridCol w:w="4111"/>
        <w:gridCol w:w="1701"/>
      </w:tblGrid>
      <w:tr w:rsidR="00394456" w:rsidTr="000860FE">
        <w:trPr>
          <w:cnfStyle w:val="100000000000"/>
          <w:trHeight w:val="274"/>
        </w:trPr>
        <w:tc>
          <w:tcPr>
            <w:tcW w:w="4644" w:type="dxa"/>
            <w:shd w:val="clear" w:color="auto" w:fill="DBE5F1" w:themeFill="accent1" w:themeFillTint="33"/>
            <w:hideMark/>
          </w:tcPr>
          <w:p w:rsidR="000860FE" w:rsidRPr="002F6809" w:rsidRDefault="000860FE" w:rsidP="000860FE">
            <w:pPr>
              <w:rPr>
                <w:rFonts w:asciiTheme="majorHAnsi" w:hAnsiTheme="majorHAnsi" w:cs="Arial"/>
                <w:b/>
              </w:rPr>
            </w:pPr>
            <w:r w:rsidRPr="002F6809">
              <w:rPr>
                <w:rFonts w:asciiTheme="majorHAnsi" w:hAnsiTheme="majorHAnsi" w:cs="Arial"/>
                <w:b/>
              </w:rPr>
              <w:t>Project</w:t>
            </w:r>
          </w:p>
        </w:tc>
        <w:tc>
          <w:tcPr>
            <w:tcW w:w="4111" w:type="dxa"/>
            <w:shd w:val="clear" w:color="auto" w:fill="DBE5F1" w:themeFill="accent1" w:themeFillTint="33"/>
            <w:hideMark/>
          </w:tcPr>
          <w:p w:rsidR="000860FE" w:rsidRPr="002F6809" w:rsidRDefault="000860FE" w:rsidP="000860FE">
            <w:pPr>
              <w:rPr>
                <w:rFonts w:asciiTheme="majorHAnsi" w:hAnsiTheme="majorHAnsi" w:cs="Arial"/>
                <w:b/>
              </w:rPr>
            </w:pPr>
            <w:r w:rsidRPr="002F6809">
              <w:rPr>
                <w:rFonts w:asciiTheme="majorHAnsi" w:hAnsiTheme="majorHAnsi" w:cs="Arial"/>
                <w:b/>
              </w:rPr>
              <w:t xml:space="preserve">Species </w:t>
            </w:r>
          </w:p>
        </w:tc>
        <w:tc>
          <w:tcPr>
            <w:tcW w:w="1701" w:type="dxa"/>
            <w:shd w:val="clear" w:color="auto" w:fill="DBE5F1" w:themeFill="accent1" w:themeFillTint="33"/>
          </w:tcPr>
          <w:p w:rsidR="000860FE" w:rsidRPr="002F6809" w:rsidRDefault="000860FE" w:rsidP="000860FE">
            <w:pPr>
              <w:rPr>
                <w:rFonts w:asciiTheme="majorHAnsi" w:hAnsiTheme="majorHAnsi" w:cs="Arial"/>
                <w:b/>
              </w:rPr>
            </w:pPr>
            <w:r w:rsidRPr="002F6809">
              <w:rPr>
                <w:rFonts w:asciiTheme="majorHAnsi" w:hAnsiTheme="majorHAnsi" w:cs="Arial"/>
                <w:b/>
              </w:rPr>
              <w:t>Funding (GST inc)</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Pr>
                <w:rFonts w:asciiTheme="majorHAnsi" w:hAnsiTheme="majorHAnsi" w:cs="Arial"/>
              </w:rPr>
              <w:t>Nest to Turtle Protection programme grants</w:t>
            </w:r>
          </w:p>
        </w:tc>
        <w:tc>
          <w:tcPr>
            <w:tcW w:w="4111" w:type="dxa"/>
          </w:tcPr>
          <w:p w:rsidR="000860FE" w:rsidRPr="00D863B7" w:rsidRDefault="000860FE" w:rsidP="000860FE">
            <w:pPr>
              <w:rPr>
                <w:rFonts w:asciiTheme="majorHAnsi" w:hAnsiTheme="majorHAnsi" w:cs="Arial"/>
              </w:rPr>
            </w:pPr>
            <w:r>
              <w:rPr>
                <w:rFonts w:asciiTheme="majorHAnsi" w:hAnsiTheme="majorHAnsi" w:cs="Arial"/>
              </w:rPr>
              <w:t xml:space="preserve">Multiple species including Leatherback, Green, Loggerhead, Hawksbill, </w:t>
            </w:r>
            <w:proofErr w:type="spellStart"/>
            <w:r>
              <w:rPr>
                <w:rFonts w:asciiTheme="majorHAnsi" w:hAnsiTheme="majorHAnsi" w:cs="Arial"/>
              </w:rPr>
              <w:t>Flatback</w:t>
            </w:r>
            <w:proofErr w:type="spellEnd"/>
            <w:r>
              <w:rPr>
                <w:rFonts w:asciiTheme="majorHAnsi" w:hAnsiTheme="majorHAnsi" w:cs="Arial"/>
              </w:rPr>
              <w:t xml:space="preserve"> and Olive Ridley turtles, plus a number of migratory birds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$3.5 million</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Establishing enclosures for the Southern Corroboree Frog</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Southern Corroboree Frog</w:t>
            </w:r>
          </w:p>
        </w:tc>
        <w:tc>
          <w:tcPr>
            <w:tcW w:w="1701" w:type="dxa"/>
          </w:tcPr>
          <w:p w:rsidR="000860FE" w:rsidRPr="00D863B7" w:rsidRDefault="000860FE" w:rsidP="000860FE">
            <w:pPr>
              <w:rPr>
                <w:rFonts w:asciiTheme="majorHAnsi" w:hAnsiTheme="majorHAnsi" w:cs="Arial"/>
              </w:rPr>
            </w:pPr>
            <w:r w:rsidRPr="00D863B7">
              <w:rPr>
                <w:rFonts w:asciiTheme="majorHAnsi" w:hAnsiTheme="majorHAnsi" w:cs="Arial"/>
              </w:rPr>
              <w:t>$150,000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Activating guardian dog trials for Eastern Barred Bandicoot</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Eastern Barred Bandicoot (mainland)</w:t>
            </w:r>
          </w:p>
        </w:tc>
        <w:tc>
          <w:tcPr>
            <w:tcW w:w="1701" w:type="dxa"/>
          </w:tcPr>
          <w:p w:rsidR="000860FE" w:rsidRPr="00D863B7" w:rsidRDefault="000860FE" w:rsidP="000860FE">
            <w:pPr>
              <w:rPr>
                <w:rFonts w:asciiTheme="majorHAnsi" w:hAnsiTheme="majorHAnsi" w:cs="Arial"/>
              </w:rPr>
            </w:pPr>
            <w:r>
              <w:rPr>
                <w:rFonts w:asciiTheme="majorHAnsi" w:hAnsiTheme="majorHAnsi" w:cs="Arial"/>
              </w:rPr>
              <w:t>$120,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Pre-translocation studies for Mallee Emu-wren</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Mallee Emu-wren</w:t>
            </w:r>
          </w:p>
        </w:tc>
        <w:tc>
          <w:tcPr>
            <w:tcW w:w="1701" w:type="dxa"/>
          </w:tcPr>
          <w:p w:rsidR="000860FE" w:rsidRPr="00D863B7" w:rsidRDefault="000860FE" w:rsidP="000860FE">
            <w:pPr>
              <w:rPr>
                <w:rFonts w:asciiTheme="majorHAnsi" w:hAnsiTheme="majorHAnsi" w:cs="Arial"/>
              </w:rPr>
            </w:pPr>
            <w:r>
              <w:rPr>
                <w:rFonts w:asciiTheme="majorHAnsi" w:hAnsiTheme="majorHAnsi" w:cs="Arial"/>
              </w:rPr>
              <w:t>$110,</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Restoration of habitat for declining migratory shorebirds at Snake Island</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 xml:space="preserve">Temperate Coastal </w:t>
            </w:r>
            <w:proofErr w:type="spellStart"/>
            <w:r w:rsidRPr="00D863B7">
              <w:rPr>
                <w:rFonts w:asciiTheme="majorHAnsi" w:hAnsiTheme="majorHAnsi" w:cs="Arial"/>
              </w:rPr>
              <w:t>Saltmarsh</w:t>
            </w:r>
            <w:proofErr w:type="spellEnd"/>
            <w:r w:rsidRPr="00D863B7">
              <w:rPr>
                <w:rFonts w:asciiTheme="majorHAnsi" w:hAnsiTheme="majorHAnsi" w:cs="Arial"/>
              </w:rPr>
              <w:t xml:space="preserve">, Fairy </w:t>
            </w:r>
            <w:r>
              <w:rPr>
                <w:rFonts w:asciiTheme="majorHAnsi" w:hAnsiTheme="majorHAnsi" w:cs="Arial"/>
              </w:rPr>
              <w:t>t</w:t>
            </w:r>
            <w:r w:rsidRPr="00D863B7">
              <w:rPr>
                <w:rFonts w:asciiTheme="majorHAnsi" w:hAnsiTheme="majorHAnsi" w:cs="Arial"/>
              </w:rPr>
              <w:t>ern</w:t>
            </w:r>
          </w:p>
        </w:tc>
        <w:tc>
          <w:tcPr>
            <w:tcW w:w="1701" w:type="dxa"/>
          </w:tcPr>
          <w:p w:rsidR="000860FE" w:rsidRPr="00D863B7" w:rsidRDefault="000860FE" w:rsidP="000860FE">
            <w:pPr>
              <w:rPr>
                <w:rFonts w:asciiTheme="majorHAnsi" w:hAnsiTheme="majorHAnsi" w:cs="Arial"/>
              </w:rPr>
            </w:pPr>
            <w:r>
              <w:rPr>
                <w:rFonts w:asciiTheme="majorHAnsi" w:hAnsiTheme="majorHAnsi" w:cs="Arial"/>
              </w:rPr>
              <w:t>$35,</w:t>
            </w:r>
            <w:r w:rsidRPr="00D863B7">
              <w:rPr>
                <w:rFonts w:asciiTheme="majorHAnsi" w:hAnsiTheme="majorHAnsi" w:cs="Arial"/>
              </w:rPr>
              <w:t>200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Evaluating threats and recovery of the Southern Bent-wing bat</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Southern Bent-wing bat</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100000"/>
          <w:trHeight w:val="327"/>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 xml:space="preserve">Direct conservation actions for the </w:t>
            </w:r>
            <w:r>
              <w:rPr>
                <w:rFonts w:asciiTheme="majorHAnsi" w:hAnsiTheme="majorHAnsi" w:cs="Arial"/>
              </w:rPr>
              <w:t>S</w:t>
            </w:r>
            <w:r w:rsidRPr="00D863B7">
              <w:rPr>
                <w:rFonts w:asciiTheme="majorHAnsi" w:hAnsiTheme="majorHAnsi" w:cs="Arial"/>
              </w:rPr>
              <w:t>potted handfish in the Derwent River</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Spotted handfish</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Intensive cat control in quoll establishment period in S</w:t>
            </w:r>
            <w:r>
              <w:rPr>
                <w:rFonts w:asciiTheme="majorHAnsi" w:hAnsiTheme="majorHAnsi" w:cs="Arial"/>
              </w:rPr>
              <w:t>o</w:t>
            </w:r>
            <w:r w:rsidRPr="00D863B7">
              <w:rPr>
                <w:rFonts w:asciiTheme="majorHAnsi" w:hAnsiTheme="majorHAnsi" w:cs="Arial"/>
              </w:rPr>
              <w:t>uthern Flinders Ranges</w:t>
            </w:r>
          </w:p>
        </w:tc>
        <w:tc>
          <w:tcPr>
            <w:tcW w:w="4111" w:type="dxa"/>
            <w:hideMark/>
          </w:tcPr>
          <w:p w:rsidR="000860FE" w:rsidRPr="00D863B7" w:rsidRDefault="000860FE" w:rsidP="000860FE">
            <w:pPr>
              <w:rPr>
                <w:rFonts w:asciiTheme="majorHAnsi" w:hAnsiTheme="majorHAnsi" w:cs="Arial"/>
              </w:rPr>
            </w:pPr>
            <w:r w:rsidRPr="00D863B7">
              <w:rPr>
                <w:rFonts w:asciiTheme="majorHAnsi" w:hAnsiTheme="majorHAnsi" w:cs="Arial"/>
              </w:rPr>
              <w:t>Western Quoll</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$55,</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Connectivity of Kangaroo Island narrow leaved Mallee Woodland</w:t>
            </w:r>
          </w:p>
        </w:tc>
        <w:tc>
          <w:tcPr>
            <w:tcW w:w="4111" w:type="dxa"/>
            <w:hideMark/>
          </w:tcPr>
          <w:p w:rsidR="000860FE" w:rsidRPr="00D863B7" w:rsidRDefault="000860FE" w:rsidP="000860FE">
            <w:pPr>
              <w:rPr>
                <w:rFonts w:asciiTheme="majorHAnsi" w:hAnsiTheme="majorHAnsi" w:cs="Arial"/>
              </w:rPr>
            </w:pPr>
            <w:r w:rsidRPr="00D863B7">
              <w:rPr>
                <w:rFonts w:asciiTheme="majorHAnsi" w:hAnsiTheme="majorHAnsi" w:cs="Arial"/>
              </w:rPr>
              <w:t>Kangaroo Island Narrow-leaved Mallee Woodland, 3 listed plant species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Captive breeding of the Western Ground Parrot at Perth Zoo</w:t>
            </w:r>
          </w:p>
        </w:tc>
        <w:tc>
          <w:tcPr>
            <w:tcW w:w="4111" w:type="dxa"/>
            <w:hideMark/>
          </w:tcPr>
          <w:p w:rsidR="000860FE" w:rsidRPr="00D863B7" w:rsidRDefault="000860FE" w:rsidP="000860FE">
            <w:pPr>
              <w:rPr>
                <w:rFonts w:asciiTheme="majorHAnsi" w:hAnsiTheme="majorHAnsi" w:cs="Arial"/>
              </w:rPr>
            </w:pPr>
            <w:r w:rsidRPr="00D863B7">
              <w:rPr>
                <w:rFonts w:asciiTheme="majorHAnsi" w:hAnsiTheme="majorHAnsi" w:cs="Arial"/>
              </w:rPr>
              <w:t>Western Ground Parrot</w:t>
            </w:r>
          </w:p>
        </w:tc>
        <w:tc>
          <w:tcPr>
            <w:tcW w:w="1701" w:type="dxa"/>
          </w:tcPr>
          <w:p w:rsidR="000860FE" w:rsidRPr="00D863B7" w:rsidRDefault="000860FE" w:rsidP="000860FE">
            <w:pPr>
              <w:rPr>
                <w:rFonts w:asciiTheme="majorHAnsi" w:hAnsiTheme="majorHAnsi" w:cs="Arial"/>
              </w:rPr>
            </w:pPr>
            <w:r>
              <w:rPr>
                <w:rFonts w:asciiTheme="majorHAnsi" w:hAnsiTheme="majorHAnsi" w:cs="Arial"/>
              </w:rPr>
              <w:t>$40,</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Grey Nurse Shark SNP Marker Development</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Grey Nurse Shark (east coast population)</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Strategic connectivity for the Mahogany glider</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Mahogany Glider</w:t>
            </w:r>
          </w:p>
        </w:tc>
        <w:tc>
          <w:tcPr>
            <w:tcW w:w="1701" w:type="dxa"/>
          </w:tcPr>
          <w:p w:rsidR="000860FE" w:rsidRPr="00D863B7" w:rsidRDefault="000860FE" w:rsidP="000860FE">
            <w:pPr>
              <w:rPr>
                <w:rFonts w:asciiTheme="majorHAnsi" w:hAnsiTheme="majorHAnsi" w:cs="Arial"/>
              </w:rPr>
            </w:pPr>
            <w:r>
              <w:rPr>
                <w:rFonts w:asciiTheme="majorHAnsi" w:hAnsiTheme="majorHAnsi" w:cs="Arial"/>
              </w:rPr>
              <w:t>$33,</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Management of fire, weeds and feral animals in priority areas at Kakadu National Park</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Threatened plants, bird and small mammals</w:t>
            </w:r>
          </w:p>
        </w:tc>
        <w:tc>
          <w:tcPr>
            <w:tcW w:w="1701" w:type="dxa"/>
          </w:tcPr>
          <w:p w:rsidR="000860FE" w:rsidRPr="00D863B7" w:rsidRDefault="000860FE" w:rsidP="000860FE">
            <w:pPr>
              <w:rPr>
                <w:rFonts w:asciiTheme="majorHAnsi" w:hAnsiTheme="majorHAnsi" w:cs="Arial"/>
              </w:rPr>
            </w:pPr>
            <w:r w:rsidRPr="00D863B7">
              <w:rPr>
                <w:rFonts w:asciiTheme="majorHAnsi" w:hAnsiTheme="majorHAnsi" w:cs="Arial"/>
              </w:rPr>
              <w:t>$450,000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Reintroduction of toad smart northern quolls at Kakadu National Park</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Northern Quoll</w:t>
            </w:r>
          </w:p>
        </w:tc>
        <w:tc>
          <w:tcPr>
            <w:tcW w:w="1701" w:type="dxa"/>
          </w:tcPr>
          <w:p w:rsidR="000860FE" w:rsidRPr="00D863B7" w:rsidRDefault="000860FE" w:rsidP="000860FE">
            <w:pPr>
              <w:rPr>
                <w:rFonts w:asciiTheme="majorHAnsi" w:hAnsiTheme="majorHAnsi" w:cs="Arial"/>
              </w:rPr>
            </w:pPr>
            <w:r>
              <w:rPr>
                <w:rFonts w:asciiTheme="majorHAnsi" w:hAnsiTheme="majorHAnsi" w:cs="Arial"/>
              </w:rPr>
              <w:t>$200,</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Creating a wildlife refuge on Field Island at Kakadu National Park</w:t>
            </w:r>
          </w:p>
        </w:tc>
        <w:tc>
          <w:tcPr>
            <w:tcW w:w="4111" w:type="dxa"/>
          </w:tcPr>
          <w:p w:rsidR="000860FE" w:rsidRPr="00D863B7" w:rsidRDefault="000860FE" w:rsidP="000860FE">
            <w:pPr>
              <w:rPr>
                <w:rFonts w:asciiTheme="majorHAnsi" w:hAnsiTheme="majorHAnsi" w:cs="Arial"/>
              </w:rPr>
            </w:pPr>
            <w:r>
              <w:rPr>
                <w:rFonts w:asciiTheme="majorHAnsi" w:hAnsiTheme="majorHAnsi" w:cs="Arial"/>
              </w:rPr>
              <w:t xml:space="preserve">Migratory birds, </w:t>
            </w:r>
            <w:proofErr w:type="spellStart"/>
            <w:r>
              <w:rPr>
                <w:rFonts w:asciiTheme="majorHAnsi" w:hAnsiTheme="majorHAnsi" w:cs="Arial"/>
              </w:rPr>
              <w:t>F</w:t>
            </w:r>
            <w:r w:rsidRPr="00D863B7">
              <w:rPr>
                <w:rFonts w:asciiTheme="majorHAnsi" w:hAnsiTheme="majorHAnsi" w:cs="Arial"/>
              </w:rPr>
              <w:t>latback</w:t>
            </w:r>
            <w:proofErr w:type="spellEnd"/>
            <w:r w:rsidRPr="00D863B7">
              <w:rPr>
                <w:rFonts w:asciiTheme="majorHAnsi" w:hAnsiTheme="majorHAnsi" w:cs="Arial"/>
              </w:rPr>
              <w:t xml:space="preserve"> </w:t>
            </w:r>
            <w:r>
              <w:rPr>
                <w:rFonts w:asciiTheme="majorHAnsi" w:hAnsiTheme="majorHAnsi" w:cs="Arial"/>
              </w:rPr>
              <w:t>T</w:t>
            </w:r>
            <w:r w:rsidRPr="00D863B7">
              <w:rPr>
                <w:rFonts w:asciiTheme="majorHAnsi" w:hAnsiTheme="majorHAnsi" w:cs="Arial"/>
              </w:rPr>
              <w:t>urtle</w:t>
            </w:r>
            <w:r>
              <w:rPr>
                <w:rFonts w:asciiTheme="majorHAnsi" w:hAnsiTheme="majorHAnsi" w:cs="Arial"/>
              </w:rPr>
              <w:t xml:space="preserve"> and small mammals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A rescue plan for threatened plants at Kakadu National Park</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7 EPBC listed flora species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Supporting cat eradication of Christmas Island</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 xml:space="preserve">Christmas Island </w:t>
            </w:r>
            <w:r>
              <w:rPr>
                <w:rFonts w:asciiTheme="majorHAnsi" w:hAnsiTheme="majorHAnsi" w:cs="Arial"/>
              </w:rPr>
              <w:t>F</w:t>
            </w:r>
            <w:r w:rsidRPr="00D863B7">
              <w:rPr>
                <w:rFonts w:asciiTheme="majorHAnsi" w:hAnsiTheme="majorHAnsi" w:cs="Arial"/>
              </w:rPr>
              <w:t>lying-</w:t>
            </w:r>
            <w:r>
              <w:rPr>
                <w:rFonts w:asciiTheme="majorHAnsi" w:hAnsiTheme="majorHAnsi" w:cs="Arial"/>
              </w:rPr>
              <w:t>F</w:t>
            </w:r>
            <w:r w:rsidRPr="00D863B7">
              <w:rPr>
                <w:rFonts w:asciiTheme="majorHAnsi" w:hAnsiTheme="majorHAnsi" w:cs="Arial"/>
              </w:rPr>
              <w:t>ox, forest birds, ground-nesting seabirds and native reptiles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$500,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Enhance and expand rodent control on Norfolk Island</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Norfolk Island Parrot, plant species, snails, ground-nesting seabirds and forest birds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$300,</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 xml:space="preserve">Improving the viability and genetic diversity of the ANBG </w:t>
            </w:r>
            <w:r>
              <w:rPr>
                <w:rFonts w:asciiTheme="majorHAnsi" w:hAnsiTheme="majorHAnsi" w:cs="Arial"/>
              </w:rPr>
              <w:t xml:space="preserve">ex-situ </w:t>
            </w:r>
            <w:r w:rsidRPr="00D863B7">
              <w:rPr>
                <w:rFonts w:asciiTheme="majorHAnsi" w:hAnsiTheme="majorHAnsi" w:cs="Arial"/>
              </w:rPr>
              <w:t>collection</w:t>
            </w:r>
            <w:r>
              <w:rPr>
                <w:rFonts w:asciiTheme="majorHAnsi" w:hAnsiTheme="majorHAnsi" w:cs="Arial"/>
              </w:rPr>
              <w:t>s (plants and seed)</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Nationally threatened plant species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$240,</w:t>
            </w:r>
            <w:r w:rsidRPr="00D863B7">
              <w:rPr>
                <w:rFonts w:asciiTheme="majorHAnsi" w:hAnsiTheme="majorHAnsi" w:cs="Arial"/>
              </w:rPr>
              <w:t>000</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 xml:space="preserve">Identifying critical issues constraining threatened plant recovery across Commonwealth terrestrial reserves </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56 EPBC listed flora species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$115,</w:t>
            </w:r>
            <w:r w:rsidRPr="00D863B7">
              <w:rPr>
                <w:rFonts w:asciiTheme="majorHAnsi" w:hAnsiTheme="majorHAnsi" w:cs="Arial"/>
              </w:rPr>
              <w:t>000</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Pr>
                <w:rFonts w:asciiTheme="majorHAnsi" w:hAnsiTheme="majorHAnsi" w:cs="Arial"/>
              </w:rPr>
              <w:t>Reintroduction of L</w:t>
            </w:r>
            <w:r w:rsidRPr="00D863B7">
              <w:rPr>
                <w:rFonts w:asciiTheme="majorHAnsi" w:hAnsiTheme="majorHAnsi" w:cs="Arial"/>
              </w:rPr>
              <w:t xml:space="preserve">ong-nosed </w:t>
            </w:r>
            <w:r>
              <w:rPr>
                <w:rFonts w:asciiTheme="majorHAnsi" w:hAnsiTheme="majorHAnsi" w:cs="Arial"/>
              </w:rPr>
              <w:t>P</w:t>
            </w:r>
            <w:r w:rsidRPr="00D863B7">
              <w:rPr>
                <w:rFonts w:asciiTheme="majorHAnsi" w:hAnsiTheme="majorHAnsi" w:cs="Arial"/>
              </w:rPr>
              <w:t xml:space="preserve">otoroo and </w:t>
            </w:r>
            <w:r>
              <w:rPr>
                <w:rFonts w:asciiTheme="majorHAnsi" w:hAnsiTheme="majorHAnsi" w:cs="Arial"/>
              </w:rPr>
              <w:t>S</w:t>
            </w:r>
            <w:r w:rsidRPr="00D863B7">
              <w:rPr>
                <w:rFonts w:asciiTheme="majorHAnsi" w:hAnsiTheme="majorHAnsi" w:cs="Arial"/>
              </w:rPr>
              <w:t xml:space="preserve">outhern </w:t>
            </w:r>
            <w:r>
              <w:rPr>
                <w:rFonts w:asciiTheme="majorHAnsi" w:hAnsiTheme="majorHAnsi" w:cs="Arial"/>
              </w:rPr>
              <w:t>B</w:t>
            </w:r>
            <w:r w:rsidRPr="00D863B7">
              <w:rPr>
                <w:rFonts w:asciiTheme="majorHAnsi" w:hAnsiTheme="majorHAnsi" w:cs="Arial"/>
              </w:rPr>
              <w:t xml:space="preserve">rown </w:t>
            </w:r>
            <w:r>
              <w:rPr>
                <w:rFonts w:asciiTheme="majorHAnsi" w:hAnsiTheme="majorHAnsi" w:cs="Arial"/>
              </w:rPr>
              <w:t>B</w:t>
            </w:r>
            <w:r w:rsidRPr="00D863B7">
              <w:rPr>
                <w:rFonts w:asciiTheme="majorHAnsi" w:hAnsiTheme="majorHAnsi" w:cs="Arial"/>
              </w:rPr>
              <w:t xml:space="preserve">andicoot at </w:t>
            </w:r>
            <w:proofErr w:type="spellStart"/>
            <w:r w:rsidRPr="00D863B7">
              <w:rPr>
                <w:rFonts w:asciiTheme="majorHAnsi" w:hAnsiTheme="majorHAnsi" w:cs="Arial"/>
              </w:rPr>
              <w:t>Booderee</w:t>
            </w:r>
            <w:proofErr w:type="spellEnd"/>
            <w:r w:rsidRPr="00D863B7">
              <w:rPr>
                <w:rFonts w:asciiTheme="majorHAnsi" w:hAnsiTheme="majorHAnsi" w:cs="Arial"/>
              </w:rPr>
              <w:t xml:space="preserve"> National Park</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 xml:space="preserve">Long-nosed </w:t>
            </w:r>
            <w:r>
              <w:rPr>
                <w:rFonts w:asciiTheme="majorHAnsi" w:hAnsiTheme="majorHAnsi" w:cs="Arial"/>
              </w:rPr>
              <w:t>P</w:t>
            </w:r>
            <w:r w:rsidRPr="00D863B7">
              <w:rPr>
                <w:rFonts w:asciiTheme="majorHAnsi" w:hAnsiTheme="majorHAnsi" w:cs="Arial"/>
              </w:rPr>
              <w:t xml:space="preserve">otoroo and </w:t>
            </w:r>
            <w:r>
              <w:rPr>
                <w:rFonts w:asciiTheme="majorHAnsi" w:hAnsiTheme="majorHAnsi" w:cs="Arial"/>
              </w:rPr>
              <w:t>S</w:t>
            </w:r>
            <w:r w:rsidRPr="00D863B7">
              <w:rPr>
                <w:rFonts w:asciiTheme="majorHAnsi" w:hAnsiTheme="majorHAnsi" w:cs="Arial"/>
              </w:rPr>
              <w:t xml:space="preserve">outhern </w:t>
            </w:r>
            <w:r>
              <w:rPr>
                <w:rFonts w:asciiTheme="majorHAnsi" w:hAnsiTheme="majorHAnsi" w:cs="Arial"/>
              </w:rPr>
              <w:t>B</w:t>
            </w:r>
            <w:r w:rsidRPr="00D863B7">
              <w:rPr>
                <w:rFonts w:asciiTheme="majorHAnsi" w:hAnsiTheme="majorHAnsi" w:cs="Arial"/>
              </w:rPr>
              <w:t xml:space="preserve">rown </w:t>
            </w:r>
            <w:r>
              <w:rPr>
                <w:rFonts w:asciiTheme="majorHAnsi" w:hAnsiTheme="majorHAnsi" w:cs="Arial"/>
              </w:rPr>
              <w:t>B</w:t>
            </w:r>
            <w:r w:rsidRPr="00D863B7">
              <w:rPr>
                <w:rFonts w:asciiTheme="majorHAnsi" w:hAnsiTheme="majorHAnsi" w:cs="Arial"/>
              </w:rPr>
              <w:t>andicoot</w:t>
            </w:r>
          </w:p>
        </w:tc>
        <w:tc>
          <w:tcPr>
            <w:tcW w:w="1701" w:type="dxa"/>
          </w:tcPr>
          <w:p w:rsidR="000860FE" w:rsidRPr="00D863B7" w:rsidRDefault="000860FE" w:rsidP="000860FE">
            <w:pPr>
              <w:rPr>
                <w:rFonts w:asciiTheme="majorHAnsi" w:hAnsiTheme="majorHAnsi" w:cs="Arial"/>
              </w:rPr>
            </w:pPr>
            <w:r>
              <w:rPr>
                <w:rFonts w:asciiTheme="majorHAnsi" w:hAnsiTheme="majorHAnsi" w:cs="Arial"/>
              </w:rPr>
              <w:t>$80,</w:t>
            </w:r>
            <w:r w:rsidRPr="00D863B7">
              <w:rPr>
                <w:rFonts w:asciiTheme="majorHAnsi" w:hAnsiTheme="majorHAnsi" w:cs="Arial"/>
              </w:rPr>
              <w:t>000</w:t>
            </w:r>
          </w:p>
        </w:tc>
      </w:tr>
      <w:tr w:rsidR="00394456" w:rsidTr="000860FE">
        <w:trPr>
          <w:cnfStyle w:val="000000010000"/>
        </w:trPr>
        <w:tc>
          <w:tcPr>
            <w:tcW w:w="10456" w:type="dxa"/>
            <w:gridSpan w:val="3"/>
            <w:shd w:val="clear" w:color="auto" w:fill="DBE5F1" w:themeFill="accent1" w:themeFillTint="33"/>
            <w:hideMark/>
          </w:tcPr>
          <w:p w:rsidR="000860FE" w:rsidRPr="00D863B7" w:rsidRDefault="000860FE" w:rsidP="000860FE">
            <w:pPr>
              <w:rPr>
                <w:rFonts w:asciiTheme="majorHAnsi" w:hAnsiTheme="majorHAnsi" w:cs="Arial"/>
                <w:b/>
              </w:rPr>
            </w:pPr>
            <w:r w:rsidRPr="00D863B7">
              <w:rPr>
                <w:rFonts w:asciiTheme="majorHAnsi" w:hAnsiTheme="majorHAnsi" w:cs="Arial"/>
                <w:b/>
              </w:rPr>
              <w:t>Programme funds</w:t>
            </w:r>
          </w:p>
        </w:tc>
      </w:tr>
      <w:tr w:rsidR="00394456" w:rsidTr="000860FE">
        <w:trPr>
          <w:cnfStyle w:val="00000010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20 Million Trees</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 xml:space="preserve">A range of species to be addressed through the funding </w:t>
            </w:r>
            <w:r w:rsidRPr="00BF2746">
              <w:rPr>
                <w:rFonts w:asciiTheme="majorHAnsi" w:hAnsiTheme="majorHAnsi" w:cs="Arial"/>
              </w:rPr>
              <w:t>of 54</w:t>
            </w:r>
            <w:r w:rsidRPr="00D863B7">
              <w:rPr>
                <w:rFonts w:asciiTheme="majorHAnsi" w:hAnsiTheme="majorHAnsi" w:cs="Arial"/>
              </w:rPr>
              <w:t xml:space="preserve"> projects</w:t>
            </w:r>
          </w:p>
        </w:tc>
        <w:tc>
          <w:tcPr>
            <w:tcW w:w="1701" w:type="dxa"/>
          </w:tcPr>
          <w:p w:rsidR="000860FE" w:rsidRPr="00D863B7" w:rsidRDefault="000860FE" w:rsidP="000860FE">
            <w:pPr>
              <w:rPr>
                <w:rFonts w:asciiTheme="majorHAnsi" w:hAnsiTheme="majorHAnsi" w:cs="Arial"/>
              </w:rPr>
            </w:pPr>
            <w:r>
              <w:rPr>
                <w:rFonts w:asciiTheme="majorHAnsi" w:hAnsiTheme="majorHAnsi" w:cs="Arial"/>
              </w:rPr>
              <w:t xml:space="preserve">Over </w:t>
            </w:r>
            <w:r w:rsidRPr="00D863B7">
              <w:rPr>
                <w:rFonts w:asciiTheme="majorHAnsi" w:hAnsiTheme="majorHAnsi" w:cs="Arial"/>
              </w:rPr>
              <w:t>$9</w:t>
            </w:r>
            <w:r>
              <w:rPr>
                <w:rFonts w:asciiTheme="majorHAnsi" w:hAnsiTheme="majorHAnsi" w:cs="Arial"/>
              </w:rPr>
              <w:t xml:space="preserve"> million</w:t>
            </w:r>
          </w:p>
        </w:tc>
      </w:tr>
      <w:tr w:rsidR="00394456" w:rsidTr="000860FE">
        <w:trPr>
          <w:cnfStyle w:val="000000010000"/>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Green Army</w:t>
            </w:r>
          </w:p>
        </w:tc>
        <w:tc>
          <w:tcPr>
            <w:tcW w:w="4111" w:type="dxa"/>
          </w:tcPr>
          <w:p w:rsidR="000860FE" w:rsidRPr="00D863B7" w:rsidRDefault="000860FE" w:rsidP="000860FE">
            <w:pPr>
              <w:rPr>
                <w:rFonts w:asciiTheme="majorHAnsi" w:hAnsiTheme="majorHAnsi" w:cs="Arial"/>
              </w:rPr>
            </w:pPr>
            <w:r w:rsidRPr="00D863B7">
              <w:rPr>
                <w:rFonts w:asciiTheme="majorHAnsi" w:hAnsiTheme="majorHAnsi" w:cs="Arial"/>
              </w:rPr>
              <w:t xml:space="preserve">A range of species to be addressed through the </w:t>
            </w:r>
            <w:r>
              <w:rPr>
                <w:rFonts w:asciiTheme="majorHAnsi" w:hAnsiTheme="majorHAnsi" w:cs="Arial"/>
              </w:rPr>
              <w:t>supply of</w:t>
            </w:r>
            <w:r w:rsidRPr="00D863B7">
              <w:rPr>
                <w:rFonts w:asciiTheme="majorHAnsi" w:hAnsiTheme="majorHAnsi" w:cs="Arial"/>
              </w:rPr>
              <w:t xml:space="preserve"> </w:t>
            </w:r>
            <w:r>
              <w:rPr>
                <w:rFonts w:asciiTheme="majorHAnsi" w:hAnsiTheme="majorHAnsi" w:cs="Arial"/>
              </w:rPr>
              <w:t>157</w:t>
            </w:r>
            <w:r w:rsidRPr="00D863B7">
              <w:rPr>
                <w:rFonts w:asciiTheme="majorHAnsi" w:hAnsiTheme="majorHAnsi" w:cs="Arial"/>
              </w:rPr>
              <w:t xml:space="preserve"> project</w:t>
            </w:r>
            <w:r>
              <w:rPr>
                <w:rFonts w:asciiTheme="majorHAnsi" w:hAnsiTheme="majorHAnsi" w:cs="Arial"/>
              </w:rPr>
              <w:t xml:space="preserve"> team</w:t>
            </w:r>
            <w:r w:rsidRPr="00D863B7">
              <w:rPr>
                <w:rFonts w:asciiTheme="majorHAnsi" w:hAnsiTheme="majorHAnsi" w:cs="Arial"/>
              </w:rPr>
              <w:t>s</w:t>
            </w:r>
          </w:p>
        </w:tc>
        <w:tc>
          <w:tcPr>
            <w:tcW w:w="1701" w:type="dxa"/>
          </w:tcPr>
          <w:p w:rsidR="000860FE" w:rsidRPr="00D863B7" w:rsidRDefault="000860FE" w:rsidP="000860FE">
            <w:pPr>
              <w:rPr>
                <w:rFonts w:asciiTheme="majorHAnsi" w:hAnsiTheme="majorHAnsi" w:cs="Arial"/>
              </w:rPr>
            </w:pPr>
            <w:r w:rsidRPr="00C75742">
              <w:rPr>
                <w:rFonts w:asciiTheme="majorHAnsi" w:hAnsiTheme="majorHAnsi" w:cs="Arial"/>
              </w:rPr>
              <w:t>Over $30 million</w:t>
            </w:r>
          </w:p>
        </w:tc>
      </w:tr>
      <w:tr w:rsidR="00394456" w:rsidTr="000860FE">
        <w:trPr>
          <w:cnfStyle w:val="000000100000"/>
          <w:trHeight w:val="566"/>
        </w:trPr>
        <w:tc>
          <w:tcPr>
            <w:tcW w:w="4644" w:type="dxa"/>
            <w:hideMark/>
          </w:tcPr>
          <w:p w:rsidR="000860FE" w:rsidRPr="00D863B7" w:rsidRDefault="000860FE" w:rsidP="000860FE">
            <w:pPr>
              <w:rPr>
                <w:rFonts w:asciiTheme="majorHAnsi" w:hAnsiTheme="majorHAnsi" w:cs="Arial"/>
              </w:rPr>
            </w:pPr>
            <w:r w:rsidRPr="00D863B7">
              <w:rPr>
                <w:rFonts w:asciiTheme="majorHAnsi" w:hAnsiTheme="majorHAnsi" w:cs="Arial"/>
              </w:rPr>
              <w:t>25</w:t>
            </w:r>
            <w:r w:rsidRPr="00D863B7">
              <w:rPr>
                <w:rFonts w:asciiTheme="majorHAnsi" w:hAnsiTheme="majorHAnsi" w:cs="Arial"/>
                <w:vertAlign w:val="superscript"/>
              </w:rPr>
              <w:t>th</w:t>
            </w:r>
            <w:r w:rsidRPr="00D863B7">
              <w:rPr>
                <w:rFonts w:asciiTheme="majorHAnsi" w:hAnsiTheme="majorHAnsi" w:cs="Arial"/>
              </w:rPr>
              <w:t xml:space="preserve"> Anniversary Landcare Grants</w:t>
            </w:r>
          </w:p>
        </w:tc>
        <w:tc>
          <w:tcPr>
            <w:tcW w:w="4111" w:type="dxa"/>
          </w:tcPr>
          <w:p w:rsidR="000860FE" w:rsidRPr="00D863B7" w:rsidRDefault="000860FE" w:rsidP="000860FE">
            <w:pPr>
              <w:rPr>
                <w:rFonts w:asciiTheme="majorHAnsi" w:hAnsiTheme="majorHAnsi" w:cs="Arial"/>
              </w:rPr>
            </w:pPr>
            <w:r>
              <w:rPr>
                <w:rFonts w:asciiTheme="majorHAnsi" w:hAnsiTheme="majorHAnsi" w:cs="Arial"/>
              </w:rPr>
              <w:t xml:space="preserve">A range of species </w:t>
            </w:r>
            <w:r w:rsidRPr="00D863B7">
              <w:rPr>
                <w:rFonts w:asciiTheme="majorHAnsi" w:hAnsiTheme="majorHAnsi" w:cs="Arial"/>
              </w:rPr>
              <w:t>to be addressed through the funding of over 92 projects</w:t>
            </w:r>
          </w:p>
        </w:tc>
        <w:tc>
          <w:tcPr>
            <w:tcW w:w="1701" w:type="dxa"/>
          </w:tcPr>
          <w:p w:rsidR="000860FE" w:rsidRPr="00D863B7" w:rsidRDefault="000860FE" w:rsidP="000860FE">
            <w:pPr>
              <w:rPr>
                <w:rFonts w:asciiTheme="majorHAnsi" w:hAnsiTheme="majorHAnsi" w:cs="Arial"/>
              </w:rPr>
            </w:pPr>
            <w:r w:rsidRPr="00D863B7">
              <w:rPr>
                <w:rFonts w:asciiTheme="majorHAnsi" w:hAnsiTheme="majorHAnsi" w:cs="Arial"/>
              </w:rPr>
              <w:t>Over $1.5 m</w:t>
            </w:r>
            <w:r>
              <w:rPr>
                <w:rFonts w:asciiTheme="majorHAnsi" w:hAnsiTheme="majorHAnsi" w:cs="Arial"/>
              </w:rPr>
              <w:t>illion</w:t>
            </w:r>
          </w:p>
        </w:tc>
      </w:tr>
      <w:tr w:rsidR="00394456" w:rsidTr="000860FE">
        <w:trPr>
          <w:cnfStyle w:val="000000010000"/>
          <w:trHeight w:val="566"/>
        </w:trPr>
        <w:tc>
          <w:tcPr>
            <w:tcW w:w="4644" w:type="dxa"/>
            <w:hideMark/>
          </w:tcPr>
          <w:p w:rsidR="000860FE" w:rsidRPr="00D863B7" w:rsidRDefault="000860FE" w:rsidP="000860FE">
            <w:pPr>
              <w:rPr>
                <w:rFonts w:asciiTheme="majorHAnsi" w:hAnsiTheme="majorHAnsi" w:cs="Arial"/>
              </w:rPr>
            </w:pPr>
            <w:r>
              <w:rPr>
                <w:rFonts w:asciiTheme="majorHAnsi" w:hAnsiTheme="majorHAnsi" w:cs="Arial"/>
              </w:rPr>
              <w:t>National Environmental Science Programme  Threatened Species Hub</w:t>
            </w:r>
          </w:p>
        </w:tc>
        <w:tc>
          <w:tcPr>
            <w:tcW w:w="4111" w:type="dxa"/>
          </w:tcPr>
          <w:p w:rsidR="000860FE" w:rsidRPr="00D863B7" w:rsidRDefault="000860FE" w:rsidP="000860FE">
            <w:pPr>
              <w:rPr>
                <w:rFonts w:asciiTheme="majorHAnsi" w:hAnsiTheme="majorHAnsi" w:cs="Arial"/>
              </w:rPr>
            </w:pPr>
            <w:r w:rsidRPr="00C75742">
              <w:rPr>
                <w:rFonts w:asciiTheme="majorHAnsi" w:hAnsiTheme="majorHAnsi" w:cs="Arial"/>
              </w:rPr>
              <w:t>Multiple species supported by on-the-ground action-based science</w:t>
            </w:r>
          </w:p>
        </w:tc>
        <w:tc>
          <w:tcPr>
            <w:tcW w:w="1701" w:type="dxa"/>
          </w:tcPr>
          <w:p w:rsidR="000860FE" w:rsidRPr="00D863B7" w:rsidRDefault="000860FE" w:rsidP="000860FE">
            <w:pPr>
              <w:rPr>
                <w:rFonts w:asciiTheme="majorHAnsi" w:hAnsiTheme="majorHAnsi" w:cs="Arial"/>
              </w:rPr>
            </w:pPr>
            <w:r>
              <w:rPr>
                <w:rFonts w:asciiTheme="majorHAnsi" w:hAnsiTheme="majorHAnsi" w:cs="Arial"/>
              </w:rPr>
              <w:t>$30 million</w:t>
            </w:r>
          </w:p>
        </w:tc>
      </w:tr>
    </w:tbl>
    <w:p w:rsidR="000860FE" w:rsidRDefault="000860FE" w:rsidP="000860FE">
      <w:pPr>
        <w:rPr>
          <w:rFonts w:ascii="Arial" w:hAnsi="Arial" w:cs="Arial"/>
          <w:i/>
          <w:iCs/>
          <w:color w:val="1F497D" w:themeColor="text2"/>
          <w:sz w:val="20"/>
          <w:szCs w:val="20"/>
        </w:rPr>
        <w:sectPr w:rsidR="000860FE" w:rsidSect="000860FE">
          <w:headerReference w:type="first" r:id="rId24"/>
          <w:pgSz w:w="11900" w:h="16840"/>
          <w:pgMar w:top="1247" w:right="1410" w:bottom="1135" w:left="1800" w:header="708" w:footer="404" w:gutter="0"/>
          <w:cols w:space="708"/>
          <w:docGrid w:linePitch="360"/>
        </w:sectPr>
      </w:pPr>
    </w:p>
    <w:p w:rsidR="000860FE" w:rsidRPr="00126530" w:rsidRDefault="000860FE" w:rsidP="000860FE">
      <w:pPr>
        <w:pStyle w:val="Heading2"/>
      </w:pPr>
      <w:bookmarkStart w:id="21" w:name="_Toc256000082"/>
      <w:bookmarkStart w:id="22" w:name="_Toc256000062"/>
      <w:bookmarkStart w:id="23" w:name="_Toc256000043"/>
      <w:bookmarkStart w:id="24" w:name="_Toc256000024"/>
      <w:bookmarkStart w:id="25" w:name="_Toc256000005"/>
      <w:bookmarkStart w:id="26" w:name="_Toc411439584"/>
      <w:bookmarkStart w:id="27" w:name="_Toc412549910"/>
      <w:r w:rsidRPr="00126530">
        <w:lastRenderedPageBreak/>
        <w:t>Feral cats</w:t>
      </w:r>
      <w:bookmarkEnd w:id="21"/>
      <w:bookmarkEnd w:id="22"/>
      <w:bookmarkEnd w:id="23"/>
      <w:bookmarkEnd w:id="24"/>
      <w:bookmarkEnd w:id="25"/>
      <w:bookmarkEnd w:id="26"/>
      <w:bookmarkEnd w:id="27"/>
    </w:p>
    <w:p w:rsidR="000860FE" w:rsidRPr="004767AD" w:rsidRDefault="000860FE" w:rsidP="000860FE">
      <w:pPr>
        <w:spacing w:before="240" w:after="120"/>
        <w:rPr>
          <w:rFonts w:ascii="Calibri" w:hAnsi="Calibri"/>
          <w:sz w:val="22"/>
          <w:szCs w:val="22"/>
        </w:rPr>
      </w:pPr>
      <w:r w:rsidRPr="00126530">
        <w:rPr>
          <w:rFonts w:ascii="Calibri" w:hAnsi="Calibri"/>
          <w:sz w:val="22"/>
          <w:szCs w:val="22"/>
        </w:rPr>
        <w:t xml:space="preserve">The feral cat poses a significant threat to Australia’s native animals, and has quickly emerged as </w:t>
      </w:r>
      <w:r>
        <w:rPr>
          <w:rFonts w:ascii="Calibri" w:hAnsi="Calibri"/>
          <w:sz w:val="22"/>
          <w:szCs w:val="22"/>
        </w:rPr>
        <w:t>a key focus. I</w:t>
      </w:r>
      <w:r w:rsidRPr="00126530">
        <w:rPr>
          <w:rFonts w:ascii="Calibri" w:hAnsi="Calibri"/>
          <w:sz w:val="22"/>
          <w:szCs w:val="22"/>
        </w:rPr>
        <w:t>nvasive animal experts, farmers, national park rangers and conservation practi</w:t>
      </w:r>
      <w:r>
        <w:rPr>
          <w:rFonts w:ascii="Calibri" w:hAnsi="Calibri"/>
          <w:sz w:val="22"/>
          <w:szCs w:val="22"/>
        </w:rPr>
        <w:t>t</w:t>
      </w:r>
      <w:r w:rsidRPr="00126530">
        <w:rPr>
          <w:rFonts w:ascii="Calibri" w:hAnsi="Calibri"/>
          <w:sz w:val="22"/>
          <w:szCs w:val="22"/>
        </w:rPr>
        <w:t xml:space="preserve">ioners </w:t>
      </w:r>
      <w:r>
        <w:rPr>
          <w:rFonts w:ascii="Calibri" w:hAnsi="Calibri"/>
          <w:sz w:val="22"/>
          <w:szCs w:val="22"/>
        </w:rPr>
        <w:t xml:space="preserve">have </w:t>
      </w:r>
      <w:r w:rsidRPr="004767AD">
        <w:rPr>
          <w:rFonts w:ascii="Calibri" w:hAnsi="Calibri"/>
          <w:sz w:val="22"/>
          <w:szCs w:val="22"/>
        </w:rPr>
        <w:t xml:space="preserve">all been engaged to better understand the nature of the threat and to identify practical, on-ground options for addressing the problem. </w:t>
      </w:r>
    </w:p>
    <w:p w:rsidR="000860FE" w:rsidRPr="004767AD" w:rsidRDefault="000860FE" w:rsidP="000860FE">
      <w:pPr>
        <w:spacing w:after="120"/>
        <w:rPr>
          <w:rFonts w:ascii="Calibri" w:hAnsi="Calibri"/>
          <w:sz w:val="22"/>
          <w:szCs w:val="22"/>
        </w:rPr>
      </w:pPr>
      <w:r w:rsidRPr="004767AD">
        <w:rPr>
          <w:rFonts w:ascii="Calibri" w:hAnsi="Calibri"/>
          <w:sz w:val="22"/>
          <w:szCs w:val="22"/>
        </w:rPr>
        <w:t xml:space="preserve">A key early achievement on feral cats was the Australian Government’s decision to allocate $500,000 to bolster efforts on Christmas Island to make the island cat free (see case study on page 7). Engaging directly with the community at places like Christmas Island, and most recently, Kangaroo Island has helped to </w:t>
      </w:r>
      <w:proofErr w:type="spellStart"/>
      <w:r w:rsidRPr="004767AD">
        <w:rPr>
          <w:rFonts w:ascii="Calibri" w:hAnsi="Calibri"/>
          <w:sz w:val="22"/>
          <w:szCs w:val="22"/>
        </w:rPr>
        <w:t>galvanise</w:t>
      </w:r>
      <w:proofErr w:type="spellEnd"/>
      <w:r w:rsidRPr="004767AD">
        <w:rPr>
          <w:rFonts w:ascii="Calibri" w:hAnsi="Calibri"/>
          <w:sz w:val="22"/>
          <w:szCs w:val="22"/>
        </w:rPr>
        <w:t xml:space="preserve"> community resolve to tackle feral cats. </w:t>
      </w:r>
    </w:p>
    <w:p w:rsidR="000860FE" w:rsidRPr="004767AD" w:rsidRDefault="000860FE" w:rsidP="000860FE">
      <w:pPr>
        <w:spacing w:after="120"/>
        <w:rPr>
          <w:rFonts w:ascii="Calibri" w:hAnsi="Calibri"/>
          <w:sz w:val="22"/>
          <w:szCs w:val="22"/>
        </w:rPr>
      </w:pPr>
      <w:r w:rsidRPr="004767AD">
        <w:rPr>
          <w:rFonts w:ascii="Calibri" w:hAnsi="Calibri"/>
          <w:sz w:val="22"/>
          <w:szCs w:val="22"/>
        </w:rPr>
        <w:t xml:space="preserve">The Threatened Species Scientific Committee is updating the national Threat Abatement Plan for feral cats which will include priority actions to address cat numbers and impacts.  </w:t>
      </w:r>
    </w:p>
    <w:p w:rsidR="000860FE" w:rsidRPr="004767AD" w:rsidRDefault="000860FE" w:rsidP="000860FE">
      <w:pPr>
        <w:spacing w:after="120"/>
        <w:rPr>
          <w:rFonts w:ascii="Calibri" w:hAnsi="Calibri"/>
          <w:sz w:val="22"/>
          <w:szCs w:val="22"/>
        </w:rPr>
      </w:pPr>
      <w:r w:rsidRPr="004767AD">
        <w:rPr>
          <w:rFonts w:ascii="Calibri" w:hAnsi="Calibri"/>
          <w:sz w:val="22"/>
          <w:szCs w:val="22"/>
        </w:rPr>
        <w:t xml:space="preserve">Curiosity® feral cat bait represents a positive and innovative new approach to feral cat control and the Government is working to expedite the registration and roll-out of this new bait.  </w:t>
      </w:r>
    </w:p>
    <w:p w:rsidR="000860FE" w:rsidRPr="00126530" w:rsidRDefault="000860FE" w:rsidP="000860FE">
      <w:pPr>
        <w:spacing w:after="120"/>
        <w:rPr>
          <w:rFonts w:ascii="Calibri" w:hAnsi="Calibri"/>
          <w:sz w:val="22"/>
          <w:szCs w:val="22"/>
        </w:rPr>
      </w:pPr>
      <w:r w:rsidRPr="004767AD">
        <w:rPr>
          <w:rFonts w:ascii="Calibri" w:hAnsi="Calibri"/>
          <w:sz w:val="22"/>
          <w:szCs w:val="22"/>
        </w:rPr>
        <w:t xml:space="preserve">Raising awareness and support in the community will be </w:t>
      </w:r>
      <w:proofErr w:type="gramStart"/>
      <w:r w:rsidRPr="004767AD">
        <w:rPr>
          <w:rFonts w:ascii="Calibri" w:hAnsi="Calibri"/>
          <w:sz w:val="22"/>
          <w:szCs w:val="22"/>
        </w:rPr>
        <w:t>key</w:t>
      </w:r>
      <w:proofErr w:type="gramEnd"/>
      <w:r w:rsidRPr="004767AD">
        <w:rPr>
          <w:rFonts w:ascii="Calibri" w:hAnsi="Calibri"/>
          <w:sz w:val="22"/>
          <w:szCs w:val="22"/>
        </w:rPr>
        <w:t xml:space="preserve"> to maintaining effort on feral cats. </w:t>
      </w:r>
      <w:proofErr w:type="gramStart"/>
      <w:r w:rsidRPr="004767AD">
        <w:rPr>
          <w:rFonts w:ascii="Calibri" w:hAnsi="Calibri"/>
          <w:sz w:val="22"/>
          <w:szCs w:val="22"/>
        </w:rPr>
        <w:t>More work needs to be done as many Australians are still not aware of the extent of the feral cat problem.</w:t>
      </w:r>
      <w:proofErr w:type="gramEnd"/>
      <w:r w:rsidRPr="004767AD">
        <w:rPr>
          <w:rFonts w:ascii="Calibri" w:hAnsi="Calibri"/>
          <w:sz w:val="22"/>
          <w:szCs w:val="22"/>
        </w:rPr>
        <w:t xml:space="preserve"> Encouraging</w:t>
      </w:r>
      <w:r w:rsidRPr="00C75742">
        <w:rPr>
          <w:rFonts w:ascii="Calibri" w:hAnsi="Calibri"/>
          <w:sz w:val="22"/>
          <w:szCs w:val="22"/>
        </w:rPr>
        <w:t xml:space="preserve"> greater community participation</w:t>
      </w:r>
      <w:r>
        <w:rPr>
          <w:rFonts w:ascii="Calibri" w:hAnsi="Calibri"/>
          <w:sz w:val="22"/>
          <w:szCs w:val="22"/>
        </w:rPr>
        <w:t xml:space="preserve"> and s</w:t>
      </w:r>
      <w:r w:rsidRPr="00126530">
        <w:rPr>
          <w:rFonts w:ascii="Calibri" w:hAnsi="Calibri"/>
          <w:sz w:val="22"/>
          <w:szCs w:val="22"/>
        </w:rPr>
        <w:t xml:space="preserve">etting clear and measurable targets on feral cat reduction (and eradication where feasible) will be important to ensure sustained </w:t>
      </w:r>
      <w:r>
        <w:rPr>
          <w:rFonts w:ascii="Calibri" w:hAnsi="Calibri"/>
          <w:sz w:val="22"/>
          <w:szCs w:val="22"/>
        </w:rPr>
        <w:t xml:space="preserve">and </w:t>
      </w:r>
      <w:r w:rsidRPr="00C75742">
        <w:rPr>
          <w:rFonts w:ascii="Calibri" w:hAnsi="Calibri"/>
          <w:sz w:val="22"/>
          <w:szCs w:val="22"/>
        </w:rPr>
        <w:t>effective</w:t>
      </w:r>
      <w:r>
        <w:rPr>
          <w:rFonts w:ascii="Calibri" w:hAnsi="Calibri"/>
          <w:sz w:val="22"/>
          <w:szCs w:val="22"/>
        </w:rPr>
        <w:t xml:space="preserve"> </w:t>
      </w:r>
      <w:r w:rsidRPr="00126530">
        <w:rPr>
          <w:rFonts w:ascii="Calibri" w:hAnsi="Calibri"/>
          <w:sz w:val="22"/>
          <w:szCs w:val="22"/>
        </w:rPr>
        <w:t xml:space="preserve">effort. </w:t>
      </w:r>
    </w:p>
    <w:p w:rsidR="000860FE" w:rsidRPr="00126530" w:rsidRDefault="000860FE" w:rsidP="000860FE">
      <w:pPr>
        <w:spacing w:after="120"/>
        <w:rPr>
          <w:rFonts w:ascii="Calibri" w:hAnsi="Calibri"/>
          <w:sz w:val="22"/>
          <w:szCs w:val="22"/>
        </w:rPr>
      </w:pPr>
      <w:r w:rsidRPr="00126530">
        <w:rPr>
          <w:rFonts w:ascii="Calibri" w:hAnsi="Calibri"/>
          <w:sz w:val="22"/>
          <w:szCs w:val="22"/>
        </w:rPr>
        <w:t xml:space="preserve">Looking ahead, </w:t>
      </w:r>
      <w:r>
        <w:rPr>
          <w:rFonts w:ascii="Calibri" w:hAnsi="Calibri"/>
          <w:sz w:val="22"/>
          <w:szCs w:val="22"/>
        </w:rPr>
        <w:t xml:space="preserve">we need </w:t>
      </w:r>
      <w:r w:rsidRPr="00126530">
        <w:rPr>
          <w:rFonts w:ascii="Calibri" w:hAnsi="Calibri"/>
          <w:sz w:val="22"/>
          <w:szCs w:val="22"/>
        </w:rPr>
        <w:t>to further investigate option</w:t>
      </w:r>
      <w:r>
        <w:rPr>
          <w:rFonts w:ascii="Calibri" w:hAnsi="Calibri"/>
          <w:sz w:val="22"/>
          <w:szCs w:val="22"/>
        </w:rPr>
        <w:t>s</w:t>
      </w:r>
      <w:r w:rsidRPr="00126530">
        <w:rPr>
          <w:rFonts w:ascii="Calibri" w:hAnsi="Calibri"/>
          <w:sz w:val="22"/>
          <w:szCs w:val="22"/>
        </w:rPr>
        <w:t xml:space="preserve"> </w:t>
      </w:r>
      <w:r>
        <w:rPr>
          <w:rFonts w:ascii="Calibri" w:hAnsi="Calibri"/>
          <w:sz w:val="22"/>
          <w:szCs w:val="22"/>
        </w:rPr>
        <w:t xml:space="preserve">for </w:t>
      </w:r>
      <w:r w:rsidRPr="00126530">
        <w:rPr>
          <w:rFonts w:ascii="Calibri" w:hAnsi="Calibri"/>
          <w:sz w:val="22"/>
          <w:szCs w:val="22"/>
        </w:rPr>
        <w:t>investment that</w:t>
      </w:r>
      <w:r>
        <w:rPr>
          <w:rFonts w:ascii="Calibri" w:hAnsi="Calibri"/>
          <w:sz w:val="22"/>
          <w:szCs w:val="22"/>
        </w:rPr>
        <w:t xml:space="preserve"> </w:t>
      </w:r>
      <w:proofErr w:type="spellStart"/>
      <w:r w:rsidRPr="00126530">
        <w:rPr>
          <w:rFonts w:ascii="Calibri" w:hAnsi="Calibri"/>
          <w:sz w:val="22"/>
          <w:szCs w:val="22"/>
        </w:rPr>
        <w:t>recogni</w:t>
      </w:r>
      <w:r>
        <w:rPr>
          <w:rFonts w:ascii="Calibri" w:hAnsi="Calibri"/>
          <w:sz w:val="22"/>
          <w:szCs w:val="22"/>
        </w:rPr>
        <w:t>se</w:t>
      </w:r>
      <w:proofErr w:type="spellEnd"/>
      <w:r w:rsidRPr="00126530">
        <w:rPr>
          <w:rFonts w:ascii="Calibri" w:hAnsi="Calibri"/>
          <w:sz w:val="22"/>
          <w:szCs w:val="22"/>
        </w:rPr>
        <w:t xml:space="preserve"> the multiple dimensions to the feral cat problem. These could include expanding the feral-proof enclosure network, innovative science-based conservation measures like reintroducing native predators, using sm</w:t>
      </w:r>
      <w:r>
        <w:rPr>
          <w:rFonts w:ascii="Calibri" w:hAnsi="Calibri"/>
          <w:sz w:val="22"/>
          <w:szCs w:val="22"/>
        </w:rPr>
        <w:t xml:space="preserve">art-baiting, </w:t>
      </w:r>
      <w:r w:rsidRPr="00126530">
        <w:rPr>
          <w:rFonts w:ascii="Calibri" w:hAnsi="Calibri"/>
          <w:sz w:val="22"/>
          <w:szCs w:val="22"/>
        </w:rPr>
        <w:t xml:space="preserve">toxin delivery </w:t>
      </w:r>
      <w:r>
        <w:rPr>
          <w:rFonts w:ascii="Calibri" w:hAnsi="Calibri"/>
          <w:sz w:val="22"/>
          <w:szCs w:val="22"/>
        </w:rPr>
        <w:t xml:space="preserve">and </w:t>
      </w:r>
      <w:r w:rsidRPr="00C75742">
        <w:rPr>
          <w:rFonts w:ascii="Calibri" w:hAnsi="Calibri"/>
          <w:sz w:val="22"/>
          <w:szCs w:val="22"/>
        </w:rPr>
        <w:t>monitoring</w:t>
      </w:r>
      <w:r>
        <w:rPr>
          <w:rFonts w:ascii="Calibri" w:hAnsi="Calibri"/>
          <w:sz w:val="22"/>
          <w:szCs w:val="22"/>
        </w:rPr>
        <w:t xml:space="preserve"> </w:t>
      </w:r>
      <w:r w:rsidRPr="00126530">
        <w:rPr>
          <w:rFonts w:ascii="Calibri" w:hAnsi="Calibri"/>
          <w:sz w:val="22"/>
          <w:szCs w:val="22"/>
        </w:rPr>
        <w:t>technologies, innovations such as guardian and detector dogs, more targeted feral cat manag</w:t>
      </w:r>
      <w:r>
        <w:rPr>
          <w:rFonts w:ascii="Calibri" w:hAnsi="Calibri"/>
          <w:sz w:val="22"/>
          <w:szCs w:val="22"/>
        </w:rPr>
        <w:t xml:space="preserve">ement at important refuge sites and </w:t>
      </w:r>
      <w:r w:rsidRPr="00126530">
        <w:rPr>
          <w:rFonts w:ascii="Calibri" w:hAnsi="Calibri"/>
          <w:sz w:val="22"/>
          <w:szCs w:val="22"/>
        </w:rPr>
        <w:t xml:space="preserve">better managing inappropriate fire </w:t>
      </w:r>
      <w:r>
        <w:rPr>
          <w:rFonts w:ascii="Calibri" w:hAnsi="Calibri"/>
          <w:sz w:val="22"/>
          <w:szCs w:val="22"/>
        </w:rPr>
        <w:t>regimes</w:t>
      </w:r>
      <w:r w:rsidRPr="00126530">
        <w:rPr>
          <w:rFonts w:ascii="Calibri" w:hAnsi="Calibri"/>
          <w:sz w:val="22"/>
          <w:szCs w:val="22"/>
        </w:rPr>
        <w:t xml:space="preserve">.  </w:t>
      </w:r>
    </w:p>
    <w:p w:rsidR="000860FE" w:rsidRPr="00126530" w:rsidRDefault="000860FE" w:rsidP="000860FE">
      <w:pPr>
        <w:spacing w:after="120"/>
        <w:rPr>
          <w:rFonts w:ascii="Calibri" w:hAnsi="Calibri"/>
          <w:sz w:val="22"/>
          <w:szCs w:val="22"/>
        </w:rPr>
      </w:pPr>
      <w:r w:rsidRPr="00126530">
        <w:rPr>
          <w:rFonts w:ascii="Calibri" w:hAnsi="Calibri"/>
          <w:sz w:val="22"/>
          <w:szCs w:val="22"/>
        </w:rPr>
        <w:t xml:space="preserve">Community involvement is also essential to an enduring outcome for many of our threatened species. </w:t>
      </w:r>
      <w:r>
        <w:rPr>
          <w:rFonts w:ascii="Calibri" w:hAnsi="Calibri"/>
          <w:sz w:val="22"/>
          <w:szCs w:val="22"/>
        </w:rPr>
        <w:t>E</w:t>
      </w:r>
      <w:r w:rsidRPr="00126530">
        <w:rPr>
          <w:rFonts w:ascii="Calibri" w:hAnsi="Calibri"/>
          <w:sz w:val="22"/>
          <w:szCs w:val="22"/>
        </w:rPr>
        <w:t xml:space="preserve">ngagement with farmers, NRM practitioners and rural and regional communities has revealed the potential for growing community-based trapping and cat management activities.  There are also opportunities to </w:t>
      </w:r>
      <w:proofErr w:type="spellStart"/>
      <w:r w:rsidRPr="00126530">
        <w:rPr>
          <w:rFonts w:ascii="Calibri" w:hAnsi="Calibri"/>
          <w:sz w:val="22"/>
          <w:szCs w:val="22"/>
        </w:rPr>
        <w:t>mobilise</w:t>
      </w:r>
      <w:proofErr w:type="spellEnd"/>
      <w:r w:rsidRPr="00126530">
        <w:rPr>
          <w:rFonts w:ascii="Calibri" w:hAnsi="Calibri"/>
          <w:sz w:val="22"/>
          <w:szCs w:val="22"/>
        </w:rPr>
        <w:t xml:space="preserve"> community participation by better </w:t>
      </w:r>
      <w:proofErr w:type="spellStart"/>
      <w:r w:rsidRPr="00126530">
        <w:rPr>
          <w:rFonts w:ascii="Calibri" w:hAnsi="Calibri"/>
          <w:sz w:val="22"/>
          <w:szCs w:val="22"/>
        </w:rPr>
        <w:t>utilising</w:t>
      </w:r>
      <w:proofErr w:type="spellEnd"/>
      <w:r w:rsidRPr="00126530">
        <w:rPr>
          <w:rFonts w:ascii="Calibri" w:hAnsi="Calibri"/>
          <w:sz w:val="22"/>
          <w:szCs w:val="22"/>
        </w:rPr>
        <w:t xml:space="preserve"> technology. For example</w:t>
      </w:r>
      <w:r>
        <w:rPr>
          <w:rFonts w:ascii="Calibri" w:hAnsi="Calibri"/>
          <w:sz w:val="22"/>
          <w:szCs w:val="22"/>
        </w:rPr>
        <w:t>,</w:t>
      </w:r>
      <w:r w:rsidRPr="00126530">
        <w:rPr>
          <w:rFonts w:ascii="Calibri" w:hAnsi="Calibri"/>
          <w:sz w:val="22"/>
          <w:szCs w:val="22"/>
        </w:rPr>
        <w:t xml:space="preserve"> community-based smart-phone</w:t>
      </w:r>
      <w:r>
        <w:rPr>
          <w:rFonts w:ascii="Calibri" w:hAnsi="Calibri"/>
          <w:sz w:val="22"/>
          <w:szCs w:val="22"/>
        </w:rPr>
        <w:t xml:space="preserve"> </w:t>
      </w:r>
      <w:r w:rsidRPr="00126530">
        <w:rPr>
          <w:rFonts w:ascii="Calibri" w:hAnsi="Calibri"/>
          <w:sz w:val="22"/>
          <w:szCs w:val="22"/>
        </w:rPr>
        <w:t>application</w:t>
      </w:r>
      <w:r>
        <w:rPr>
          <w:rFonts w:ascii="Calibri" w:hAnsi="Calibri"/>
          <w:sz w:val="22"/>
          <w:szCs w:val="22"/>
        </w:rPr>
        <w:t>s</w:t>
      </w:r>
      <w:r w:rsidRPr="00126530">
        <w:rPr>
          <w:rFonts w:ascii="Calibri" w:hAnsi="Calibri"/>
          <w:sz w:val="22"/>
          <w:szCs w:val="22"/>
        </w:rPr>
        <w:t xml:space="preserve"> </w:t>
      </w:r>
      <w:r>
        <w:rPr>
          <w:rFonts w:ascii="Calibri" w:hAnsi="Calibri"/>
          <w:sz w:val="22"/>
          <w:szCs w:val="22"/>
        </w:rPr>
        <w:t>would</w:t>
      </w:r>
      <w:r w:rsidRPr="00126530">
        <w:rPr>
          <w:rFonts w:ascii="Calibri" w:hAnsi="Calibri"/>
          <w:sz w:val="22"/>
          <w:szCs w:val="22"/>
        </w:rPr>
        <w:t xml:space="preserve"> allow people to report feral cat sightings</w:t>
      </w:r>
      <w:r>
        <w:rPr>
          <w:rFonts w:ascii="Calibri" w:hAnsi="Calibri"/>
          <w:sz w:val="22"/>
          <w:szCs w:val="22"/>
        </w:rPr>
        <w:t xml:space="preserve"> and</w:t>
      </w:r>
      <w:r w:rsidRPr="00126530">
        <w:rPr>
          <w:rFonts w:ascii="Calibri" w:hAnsi="Calibri"/>
          <w:sz w:val="22"/>
          <w:szCs w:val="22"/>
        </w:rPr>
        <w:t xml:space="preserve"> grow the available data on feral cat numbers, </w:t>
      </w:r>
      <w:proofErr w:type="spellStart"/>
      <w:r w:rsidRPr="00126530">
        <w:rPr>
          <w:rFonts w:ascii="Calibri" w:hAnsi="Calibri"/>
          <w:sz w:val="22"/>
          <w:szCs w:val="22"/>
        </w:rPr>
        <w:t>behaviours</w:t>
      </w:r>
      <w:proofErr w:type="spellEnd"/>
      <w:r w:rsidRPr="00126530">
        <w:rPr>
          <w:rFonts w:ascii="Calibri" w:hAnsi="Calibri"/>
          <w:sz w:val="22"/>
          <w:szCs w:val="22"/>
        </w:rPr>
        <w:t xml:space="preserve">, impacts and eradication. </w:t>
      </w:r>
    </w:p>
    <w:p w:rsidR="000860FE" w:rsidRDefault="000860FE" w:rsidP="000860FE">
      <w:pPr>
        <w:rPr>
          <w:rFonts w:ascii="Arial" w:hAnsi="Arial" w:cs="Arial"/>
          <w:i/>
          <w:iCs/>
          <w:color w:val="1F497D" w:themeColor="text2"/>
          <w:sz w:val="20"/>
          <w:szCs w:val="20"/>
        </w:rPr>
      </w:pPr>
    </w:p>
    <w:p w:rsidR="000860FE" w:rsidRDefault="000860FE" w:rsidP="000860FE">
      <w:pPr>
        <w:pStyle w:val="Heading1"/>
        <w:rPr>
          <w:i/>
          <w:iCs/>
          <w:color w:val="1F497D" w:themeColor="text2"/>
          <w:sz w:val="20"/>
          <w:szCs w:val="20"/>
        </w:rPr>
      </w:pPr>
      <w:bookmarkStart w:id="28" w:name="_Toc411439585"/>
    </w:p>
    <w:p w:rsidR="000860FE" w:rsidRDefault="000860FE">
      <w:pPr>
        <w:rPr>
          <w:rFonts w:ascii="Arial" w:eastAsia="MS Gothic" w:hAnsi="Arial" w:cs="Arial"/>
          <w:bCs/>
          <w:i/>
          <w:iCs/>
          <w:color w:val="1F497D" w:themeColor="text2"/>
          <w:sz w:val="20"/>
          <w:szCs w:val="20"/>
        </w:rPr>
      </w:pPr>
      <w:r>
        <w:rPr>
          <w:i/>
          <w:iCs/>
          <w:color w:val="1F497D" w:themeColor="text2"/>
          <w:sz w:val="20"/>
          <w:szCs w:val="20"/>
        </w:rPr>
        <w:br w:type="page"/>
      </w:r>
    </w:p>
    <w:p w:rsidR="000860FE" w:rsidRPr="00211D20" w:rsidRDefault="000860FE" w:rsidP="000860FE">
      <w:pPr>
        <w:pStyle w:val="Heading1"/>
        <w:ind w:left="-426"/>
        <w:rPr>
          <w:b/>
        </w:rPr>
      </w:pPr>
      <w:bookmarkStart w:id="29" w:name="_Toc256000086"/>
      <w:bookmarkStart w:id="30" w:name="_Toc256000064"/>
      <w:bookmarkStart w:id="31" w:name="_Toc256000045"/>
      <w:bookmarkStart w:id="32" w:name="_Toc256000026"/>
      <w:bookmarkStart w:id="33" w:name="_Toc256000007"/>
      <w:bookmarkStart w:id="34" w:name="_Toc412549911"/>
      <w:r>
        <w:rPr>
          <w:b/>
        </w:rPr>
        <w:lastRenderedPageBreak/>
        <w:t>Case Study</w:t>
      </w:r>
      <w:bookmarkEnd w:id="29"/>
      <w:bookmarkEnd w:id="30"/>
      <w:bookmarkEnd w:id="31"/>
      <w:bookmarkEnd w:id="32"/>
      <w:bookmarkEnd w:id="33"/>
      <w:bookmarkEnd w:id="28"/>
      <w:bookmarkEnd w:id="34"/>
    </w:p>
    <w:p w:rsidR="000860FE" w:rsidRPr="00401B5E" w:rsidRDefault="000860FE" w:rsidP="000860FE"/>
    <w:p w:rsidR="000860FE" w:rsidRPr="004767AD" w:rsidRDefault="000860FE" w:rsidP="000860FE">
      <w:pPr>
        <w:pStyle w:val="Heading2"/>
        <w:ind w:left="-426"/>
      </w:pPr>
      <w:bookmarkStart w:id="35" w:name="_Toc256000088"/>
      <w:bookmarkStart w:id="36" w:name="_Toc256000065"/>
      <w:bookmarkStart w:id="37" w:name="_Toc256000046"/>
      <w:bookmarkStart w:id="38" w:name="_Toc256000027"/>
      <w:bookmarkStart w:id="39" w:name="_Toc256000008"/>
      <w:bookmarkStart w:id="40" w:name="_Toc411439586"/>
      <w:bookmarkStart w:id="41" w:name="_Toc412549912"/>
      <w:r w:rsidRPr="004767AD">
        <w:t>Eradicating cats on Christmas Island</w:t>
      </w:r>
      <w:bookmarkEnd w:id="35"/>
      <w:bookmarkEnd w:id="36"/>
      <w:bookmarkEnd w:id="37"/>
      <w:bookmarkEnd w:id="38"/>
      <w:bookmarkEnd w:id="39"/>
      <w:bookmarkEnd w:id="40"/>
      <w:bookmarkEnd w:id="41"/>
    </w:p>
    <w:p w:rsidR="000860FE" w:rsidRPr="00126530" w:rsidRDefault="000860FE" w:rsidP="000860FE">
      <w:pPr>
        <w:ind w:left="-426" w:right="-613"/>
        <w:rPr>
          <w:rFonts w:ascii="Calibri" w:hAnsi="Calibri"/>
          <w:sz w:val="22"/>
          <w:szCs w:val="22"/>
        </w:rPr>
      </w:pPr>
      <w:r w:rsidRPr="004767AD">
        <w:rPr>
          <w:rFonts w:asciiTheme="majorHAnsi" w:hAnsiTheme="majorHAnsi"/>
          <w:noProof/>
          <w:sz w:val="22"/>
          <w:szCs w:val="22"/>
          <w:lang w:val="en-AU" w:eastAsia="en-AU"/>
        </w:rPr>
        <w:drawing>
          <wp:anchor distT="0" distB="0" distL="114300" distR="114300" simplePos="0" relativeHeight="251673600" behindDoc="0" locked="0" layoutInCell="1" allowOverlap="1">
            <wp:simplePos x="0" y="0"/>
            <wp:positionH relativeFrom="column">
              <wp:posOffset>2984500</wp:posOffset>
            </wp:positionH>
            <wp:positionV relativeFrom="paragraph">
              <wp:posOffset>577215</wp:posOffset>
            </wp:positionV>
            <wp:extent cx="2973070" cy="2066290"/>
            <wp:effectExtent l="19050" t="0" r="0" b="0"/>
            <wp:wrapSquare wrapText="bothSides"/>
            <wp:docPr id="3" name="Picture 4" descr="C:\Users\a18512\AppData\Local\Microsoft\Windows\Temporary Internet Files\Content.Word\Christmas Island Feral Cat. Photo- Neil Hami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18512\AppData\Local\Microsoft\Windows\Temporary Internet Files\Content.Word\Christmas Island Feral Cat. Photo- Neil Hamilton.jpg"/>
                    <pic:cNvPicPr>
                      <a:picLocks noChangeAspect="1" noChangeArrowheads="1"/>
                    </pic:cNvPicPr>
                  </pic:nvPicPr>
                  <pic:blipFill>
                    <a:blip r:embed="rId25" cstate="print"/>
                    <a:srcRect/>
                    <a:stretch>
                      <a:fillRect/>
                    </a:stretch>
                  </pic:blipFill>
                  <pic:spPr bwMode="auto">
                    <a:xfrm>
                      <a:off x="0" y="0"/>
                      <a:ext cx="2973070" cy="2066290"/>
                    </a:xfrm>
                    <a:prstGeom prst="rect">
                      <a:avLst/>
                    </a:prstGeom>
                    <a:noFill/>
                    <a:ln w="9525">
                      <a:noFill/>
                      <a:miter lim="800000"/>
                      <a:headEnd/>
                      <a:tailEnd/>
                    </a:ln>
                  </pic:spPr>
                </pic:pic>
              </a:graphicData>
            </a:graphic>
          </wp:anchor>
        </w:drawing>
      </w:r>
      <w:r w:rsidRPr="004767AD">
        <w:rPr>
          <w:rFonts w:ascii="Calibri" w:hAnsi="Calibri"/>
          <w:sz w:val="22"/>
          <w:szCs w:val="22"/>
        </w:rPr>
        <w:t>In November 2014, the Australian Government provided $500,000 to support feral cat eradication at Christmas Island. This funding will contribute to a suite of investments with multiple partners, including Phosphate Resources</w:t>
      </w:r>
      <w:r w:rsidRPr="00126530">
        <w:rPr>
          <w:rFonts w:ascii="Calibri" w:hAnsi="Calibri"/>
          <w:sz w:val="22"/>
          <w:szCs w:val="22"/>
        </w:rPr>
        <w:t xml:space="preserve"> Limited </w:t>
      </w:r>
      <w:r>
        <w:rPr>
          <w:rFonts w:ascii="Calibri" w:hAnsi="Calibri"/>
          <w:sz w:val="22"/>
          <w:szCs w:val="22"/>
        </w:rPr>
        <w:t xml:space="preserve">and </w:t>
      </w:r>
      <w:r w:rsidRPr="00126530">
        <w:rPr>
          <w:rFonts w:ascii="Calibri" w:hAnsi="Calibri"/>
          <w:sz w:val="22"/>
          <w:szCs w:val="22"/>
        </w:rPr>
        <w:t xml:space="preserve">Parks Australia, to systematically and comprehensively address the threats posed to the </w:t>
      </w:r>
      <w:r>
        <w:rPr>
          <w:rFonts w:ascii="Calibri" w:hAnsi="Calibri"/>
          <w:sz w:val="22"/>
          <w:szCs w:val="22"/>
        </w:rPr>
        <w:t>i</w:t>
      </w:r>
      <w:r w:rsidRPr="00126530">
        <w:rPr>
          <w:rFonts w:ascii="Calibri" w:hAnsi="Calibri"/>
          <w:sz w:val="22"/>
          <w:szCs w:val="22"/>
        </w:rPr>
        <w:t xml:space="preserve">sland’s native fauna by feral cats, black rats and crazy ants. </w:t>
      </w:r>
    </w:p>
    <w:p w:rsidR="000860FE" w:rsidRPr="00126530" w:rsidRDefault="000860FE" w:rsidP="000860FE">
      <w:pPr>
        <w:ind w:left="-426" w:right="-613"/>
        <w:rPr>
          <w:rFonts w:ascii="Calibri" w:hAnsi="Calibri"/>
          <w:sz w:val="22"/>
          <w:szCs w:val="22"/>
        </w:rPr>
      </w:pPr>
      <w:r w:rsidRPr="00126530">
        <w:rPr>
          <w:rFonts w:ascii="Calibri" w:hAnsi="Calibri"/>
          <w:sz w:val="22"/>
          <w:szCs w:val="22"/>
        </w:rPr>
        <w:t xml:space="preserve">Feral cats </w:t>
      </w:r>
      <w:r>
        <w:rPr>
          <w:rFonts w:ascii="Calibri" w:hAnsi="Calibri"/>
          <w:sz w:val="22"/>
          <w:szCs w:val="22"/>
        </w:rPr>
        <w:t xml:space="preserve">and black rats </w:t>
      </w:r>
      <w:r w:rsidRPr="00126530">
        <w:rPr>
          <w:rFonts w:ascii="Calibri" w:hAnsi="Calibri"/>
          <w:sz w:val="22"/>
          <w:szCs w:val="22"/>
        </w:rPr>
        <w:t xml:space="preserve">have been implicated in </w:t>
      </w:r>
      <w:r>
        <w:rPr>
          <w:rFonts w:ascii="Calibri" w:hAnsi="Calibri"/>
          <w:sz w:val="22"/>
          <w:szCs w:val="22"/>
        </w:rPr>
        <w:t xml:space="preserve">species declines </w:t>
      </w:r>
      <w:r w:rsidRPr="00126530">
        <w:rPr>
          <w:rFonts w:ascii="Calibri" w:hAnsi="Calibri"/>
          <w:sz w:val="22"/>
          <w:szCs w:val="22"/>
        </w:rPr>
        <w:t>and in some cases</w:t>
      </w:r>
      <w:r>
        <w:rPr>
          <w:rFonts w:ascii="Calibri" w:hAnsi="Calibri"/>
          <w:sz w:val="22"/>
          <w:szCs w:val="22"/>
        </w:rPr>
        <w:t>, the</w:t>
      </w:r>
      <w:r w:rsidRPr="00126530">
        <w:rPr>
          <w:rFonts w:ascii="Calibri" w:hAnsi="Calibri"/>
          <w:sz w:val="22"/>
          <w:szCs w:val="22"/>
        </w:rPr>
        <w:t xml:space="preserve"> extinction of mammals and reptiles on the island, many of which are found nowhere else on earth.</w:t>
      </w:r>
    </w:p>
    <w:p w:rsidR="000860FE" w:rsidRPr="00126530" w:rsidRDefault="000860FE" w:rsidP="000860FE">
      <w:pPr>
        <w:ind w:left="-426" w:right="-613"/>
        <w:rPr>
          <w:rFonts w:ascii="Calibri" w:hAnsi="Calibri"/>
          <w:sz w:val="22"/>
          <w:szCs w:val="22"/>
        </w:rPr>
      </w:pPr>
    </w:p>
    <w:p w:rsidR="000860FE" w:rsidRPr="004767AD" w:rsidRDefault="003F036C" w:rsidP="000860FE">
      <w:pPr>
        <w:ind w:left="-426" w:right="-613"/>
        <w:rPr>
          <w:rFonts w:ascii="Calibri" w:hAnsi="Calibri"/>
          <w:sz w:val="22"/>
          <w:szCs w:val="22"/>
        </w:rPr>
      </w:pPr>
      <w:r>
        <w:rPr>
          <w:rFonts w:ascii="Calibri" w:hAnsi="Calibri"/>
          <w:noProof/>
          <w:sz w:val="22"/>
          <w:szCs w:val="22"/>
          <w:lang w:val="en-AU" w:eastAsia="en-AU"/>
        </w:rPr>
        <w:pict>
          <v:shapetype id="_x0000_t202" coordsize="21600,21600" o:spt="202" path="m,l,21600r21600,l21600,xe">
            <v:stroke joinstyle="miter"/>
            <v:path gradientshapeok="t" o:connecttype="rect"/>
          </v:shapetype>
          <v:shape id="_x0000_s1026" type="#_x0000_t202" style="position:absolute;left:0;text-align:left;margin-left:235.4pt;margin-top:74.4pt;width:236.55pt;height:31.95pt;z-index:251660288" stroked="f">
            <v:textbox>
              <w:txbxContent>
                <w:p w:rsidR="00045A71" w:rsidRPr="00B54311" w:rsidRDefault="00045A71" w:rsidP="000860FE">
                  <w:pPr>
                    <w:rPr>
                      <w:rFonts w:ascii="Calibri" w:hAnsi="Calibri"/>
                      <w:color w:val="808080" w:themeColor="background1" w:themeShade="80"/>
                      <w:sz w:val="20"/>
                      <w:szCs w:val="20"/>
                    </w:rPr>
                  </w:pPr>
                  <w:r>
                    <w:rPr>
                      <w:rFonts w:ascii="Calibri" w:hAnsi="Calibri"/>
                      <w:color w:val="808080" w:themeColor="background1" w:themeShade="80"/>
                      <w:sz w:val="20"/>
                      <w:szCs w:val="20"/>
                    </w:rPr>
                    <w:t>A feral cat on Christmas Island - Neil Hamilton, WA Department of Parks and Wildlife</w:t>
                  </w:r>
                </w:p>
              </w:txbxContent>
            </v:textbox>
            <w10:wrap type="square"/>
          </v:shape>
        </w:pict>
      </w:r>
      <w:r w:rsidR="000860FE" w:rsidRPr="00126530">
        <w:rPr>
          <w:rFonts w:ascii="Calibri" w:hAnsi="Calibri"/>
          <w:sz w:val="22"/>
          <w:szCs w:val="22"/>
        </w:rPr>
        <w:t xml:space="preserve">The plan to control feral cats </w:t>
      </w:r>
      <w:r w:rsidR="000860FE">
        <w:rPr>
          <w:rFonts w:ascii="Calibri" w:hAnsi="Calibri"/>
          <w:sz w:val="22"/>
          <w:szCs w:val="22"/>
        </w:rPr>
        <w:t>will adopt</w:t>
      </w:r>
      <w:r w:rsidR="000860FE" w:rsidRPr="00126530">
        <w:rPr>
          <w:rFonts w:ascii="Calibri" w:hAnsi="Calibri"/>
          <w:sz w:val="22"/>
          <w:szCs w:val="22"/>
        </w:rPr>
        <w:t xml:space="preserve"> an integrated and staged pest management approach with a focus on cat control in settled areas first, before moving into forested areas</w:t>
      </w:r>
      <w:r w:rsidR="000860FE" w:rsidRPr="004767AD">
        <w:rPr>
          <w:rFonts w:ascii="Calibri" w:hAnsi="Calibri"/>
          <w:sz w:val="22"/>
          <w:szCs w:val="22"/>
        </w:rPr>
        <w:t xml:space="preserve">, and ultimately culminating in an island-wide eradication. The $500,000 of funding will directly support the implementation of the management plan. </w:t>
      </w:r>
    </w:p>
    <w:p w:rsidR="000860FE" w:rsidRPr="004767AD" w:rsidRDefault="000860FE" w:rsidP="000860FE">
      <w:pPr>
        <w:ind w:left="-426" w:right="-613"/>
        <w:rPr>
          <w:rFonts w:ascii="Calibri" w:hAnsi="Calibri"/>
          <w:sz w:val="22"/>
          <w:szCs w:val="22"/>
        </w:rPr>
      </w:pPr>
    </w:p>
    <w:p w:rsidR="000860FE" w:rsidRDefault="000860FE" w:rsidP="000860FE">
      <w:pPr>
        <w:ind w:left="-426" w:right="-613"/>
        <w:rPr>
          <w:rFonts w:ascii="Calibri" w:hAnsi="Calibri"/>
          <w:sz w:val="22"/>
          <w:szCs w:val="22"/>
        </w:rPr>
      </w:pPr>
      <w:r w:rsidRPr="004767AD">
        <w:rPr>
          <w:rFonts w:ascii="Calibri" w:hAnsi="Calibri"/>
          <w:sz w:val="22"/>
          <w:szCs w:val="22"/>
        </w:rPr>
        <w:t>The plan builds on control efforts to-</w:t>
      </w:r>
      <w:r>
        <w:rPr>
          <w:rFonts w:ascii="Calibri" w:hAnsi="Calibri"/>
          <w:sz w:val="22"/>
          <w:szCs w:val="22"/>
        </w:rPr>
        <w:t xml:space="preserve">date, </w:t>
      </w:r>
    </w:p>
    <w:p w:rsidR="000860FE" w:rsidRPr="00126530" w:rsidRDefault="000860FE" w:rsidP="000860FE">
      <w:pPr>
        <w:ind w:left="-426" w:right="-613"/>
        <w:rPr>
          <w:rFonts w:ascii="Calibri" w:hAnsi="Calibri"/>
          <w:sz w:val="22"/>
          <w:szCs w:val="22"/>
        </w:rPr>
      </w:pPr>
      <w:proofErr w:type="gramStart"/>
      <w:r>
        <w:rPr>
          <w:rFonts w:ascii="Calibri" w:hAnsi="Calibri"/>
          <w:sz w:val="22"/>
          <w:szCs w:val="22"/>
        </w:rPr>
        <w:t>is</w:t>
      </w:r>
      <w:proofErr w:type="gramEnd"/>
      <w:r>
        <w:rPr>
          <w:rFonts w:ascii="Calibri" w:hAnsi="Calibri"/>
          <w:sz w:val="22"/>
          <w:szCs w:val="22"/>
        </w:rPr>
        <w:t xml:space="preserve"> co-</w:t>
      </w:r>
      <w:proofErr w:type="spellStart"/>
      <w:r>
        <w:rPr>
          <w:rFonts w:ascii="Calibri" w:hAnsi="Calibri"/>
          <w:sz w:val="22"/>
          <w:szCs w:val="22"/>
        </w:rPr>
        <w:t>ordinated</w:t>
      </w:r>
      <w:proofErr w:type="spellEnd"/>
      <w:r>
        <w:rPr>
          <w:rFonts w:ascii="Calibri" w:hAnsi="Calibri"/>
          <w:sz w:val="22"/>
          <w:szCs w:val="22"/>
        </w:rPr>
        <w:t xml:space="preserve"> by the Shire, Parks Australia and Western Australian Department of Parks and Wildlife, and </w:t>
      </w:r>
      <w:r w:rsidRPr="00126530">
        <w:rPr>
          <w:rFonts w:ascii="Calibri" w:hAnsi="Calibri"/>
          <w:sz w:val="22"/>
          <w:szCs w:val="22"/>
        </w:rPr>
        <w:t>represents a strong collaborative community approach to restoring a</w:t>
      </w:r>
      <w:r>
        <w:rPr>
          <w:rFonts w:ascii="Calibri" w:hAnsi="Calibri"/>
          <w:sz w:val="22"/>
          <w:szCs w:val="22"/>
        </w:rPr>
        <w:t xml:space="preserve">nd protecting biodiversity. The </w:t>
      </w:r>
      <w:r w:rsidRPr="00126530">
        <w:rPr>
          <w:rFonts w:ascii="Calibri" w:hAnsi="Calibri"/>
          <w:sz w:val="22"/>
          <w:szCs w:val="22"/>
        </w:rPr>
        <w:t>community has been involved in the process of registering their domestic cats, modeling responsible pet ownership and reporting sightings of feral cats since 2010.</w:t>
      </w:r>
    </w:p>
    <w:p w:rsidR="000860FE" w:rsidRPr="00126530" w:rsidRDefault="000860FE" w:rsidP="000860FE">
      <w:pPr>
        <w:ind w:left="-426" w:right="-613"/>
        <w:rPr>
          <w:rFonts w:ascii="Calibri" w:hAnsi="Calibri"/>
          <w:sz w:val="22"/>
          <w:szCs w:val="22"/>
        </w:rPr>
      </w:pPr>
    </w:p>
    <w:p w:rsidR="000860FE" w:rsidRPr="00126530" w:rsidRDefault="000860FE" w:rsidP="000860FE">
      <w:pPr>
        <w:ind w:left="-426" w:right="-613"/>
        <w:rPr>
          <w:rFonts w:ascii="Calibri" w:hAnsi="Calibri"/>
          <w:sz w:val="22"/>
          <w:szCs w:val="22"/>
        </w:rPr>
      </w:pPr>
      <w:r w:rsidRPr="00126530">
        <w:rPr>
          <w:rFonts w:ascii="Calibri" w:hAnsi="Calibri"/>
          <w:sz w:val="22"/>
          <w:szCs w:val="22"/>
        </w:rPr>
        <w:t xml:space="preserve">Funding </w:t>
      </w:r>
      <w:proofErr w:type="spellStart"/>
      <w:r w:rsidRPr="00126530">
        <w:rPr>
          <w:rFonts w:ascii="Calibri" w:hAnsi="Calibri"/>
          <w:sz w:val="22"/>
          <w:szCs w:val="22"/>
        </w:rPr>
        <w:t>mobilised</w:t>
      </w:r>
      <w:proofErr w:type="spellEnd"/>
      <w:r w:rsidRPr="00126530">
        <w:rPr>
          <w:rFonts w:ascii="Calibri" w:hAnsi="Calibri"/>
          <w:sz w:val="22"/>
          <w:szCs w:val="22"/>
        </w:rPr>
        <w:t xml:space="preserve"> for this project, </w:t>
      </w:r>
      <w:r>
        <w:rPr>
          <w:rFonts w:ascii="Calibri" w:hAnsi="Calibri"/>
          <w:sz w:val="22"/>
          <w:szCs w:val="22"/>
        </w:rPr>
        <w:t>will</w:t>
      </w:r>
      <w:r w:rsidRPr="00126530">
        <w:rPr>
          <w:rFonts w:ascii="Calibri" w:hAnsi="Calibri"/>
          <w:sz w:val="22"/>
          <w:szCs w:val="22"/>
        </w:rPr>
        <w:t xml:space="preserve"> enable Parks Australia to: </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Pr>
          <w:rFonts w:ascii="Calibri" w:hAnsi="Calibri"/>
          <w:sz w:val="22"/>
          <w:szCs w:val="22"/>
        </w:rPr>
        <w:t>Complete</w:t>
      </w:r>
      <w:r w:rsidRPr="00126530">
        <w:rPr>
          <w:rFonts w:ascii="Calibri" w:hAnsi="Calibri"/>
          <w:sz w:val="22"/>
          <w:szCs w:val="22"/>
        </w:rPr>
        <w:t xml:space="preserve"> forest baiting trials that w</w:t>
      </w:r>
      <w:r>
        <w:rPr>
          <w:rFonts w:ascii="Calibri" w:hAnsi="Calibri"/>
          <w:sz w:val="22"/>
          <w:szCs w:val="22"/>
        </w:rPr>
        <w:t>ill support island-wide baiting</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sidRPr="00126530">
        <w:rPr>
          <w:rFonts w:ascii="Calibri" w:hAnsi="Calibri"/>
          <w:sz w:val="22"/>
          <w:szCs w:val="22"/>
        </w:rPr>
        <w:t>Refine the baiting methods to mitigate any off-target risks</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Pr>
          <w:rFonts w:ascii="Calibri" w:hAnsi="Calibri"/>
          <w:sz w:val="22"/>
          <w:szCs w:val="22"/>
        </w:rPr>
        <w:t>Monitor</w:t>
      </w:r>
      <w:r w:rsidRPr="00126530">
        <w:rPr>
          <w:rFonts w:ascii="Calibri" w:hAnsi="Calibri"/>
          <w:sz w:val="22"/>
          <w:szCs w:val="22"/>
        </w:rPr>
        <w:t xml:space="preserve"> a series of </w:t>
      </w:r>
      <w:r>
        <w:rPr>
          <w:rFonts w:ascii="Calibri" w:hAnsi="Calibri"/>
          <w:sz w:val="22"/>
          <w:szCs w:val="22"/>
        </w:rPr>
        <w:t>survey</w:t>
      </w:r>
      <w:r w:rsidRPr="00126530">
        <w:rPr>
          <w:rFonts w:ascii="Calibri" w:hAnsi="Calibri"/>
          <w:sz w:val="22"/>
          <w:szCs w:val="22"/>
        </w:rPr>
        <w:t xml:space="preserve"> sites, using motion sensor cameras, to determine cat and rat densities</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sidRPr="00126530">
        <w:rPr>
          <w:rFonts w:ascii="Calibri" w:hAnsi="Calibri"/>
          <w:sz w:val="22"/>
          <w:szCs w:val="22"/>
        </w:rPr>
        <w:t xml:space="preserve">Form a community steering group to guide and advise on the eradication plan </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Pr>
          <w:rFonts w:ascii="Calibri" w:hAnsi="Calibri"/>
          <w:sz w:val="22"/>
          <w:szCs w:val="22"/>
        </w:rPr>
        <w:t xml:space="preserve">Conduct the first round of island-wide </w:t>
      </w:r>
      <w:r w:rsidRPr="00126530">
        <w:rPr>
          <w:rFonts w:ascii="Calibri" w:hAnsi="Calibri"/>
          <w:sz w:val="22"/>
          <w:szCs w:val="22"/>
        </w:rPr>
        <w:t xml:space="preserve">baiting </w:t>
      </w:r>
      <w:r>
        <w:rPr>
          <w:rFonts w:ascii="Calibri" w:hAnsi="Calibri"/>
          <w:sz w:val="22"/>
          <w:szCs w:val="22"/>
        </w:rPr>
        <w:t>particularly in</w:t>
      </w:r>
      <w:r w:rsidRPr="00126530">
        <w:rPr>
          <w:rFonts w:ascii="Calibri" w:hAnsi="Calibri"/>
          <w:sz w:val="22"/>
          <w:szCs w:val="22"/>
        </w:rPr>
        <w:t xml:space="preserve"> the National Park from May to October during the Park’s biennial island-wide survey of red crabs and crazy ants</w:t>
      </w:r>
    </w:p>
    <w:p w:rsidR="000860FE" w:rsidRPr="00126530" w:rsidRDefault="000860FE" w:rsidP="000860FE">
      <w:pPr>
        <w:pStyle w:val="ListParagraph"/>
        <w:numPr>
          <w:ilvl w:val="0"/>
          <w:numId w:val="2"/>
        </w:numPr>
        <w:spacing w:after="200" w:line="276" w:lineRule="auto"/>
        <w:ind w:left="0" w:right="-613" w:hanging="426"/>
        <w:rPr>
          <w:rFonts w:ascii="Calibri" w:hAnsi="Calibri"/>
          <w:sz w:val="22"/>
          <w:szCs w:val="22"/>
        </w:rPr>
      </w:pPr>
      <w:r w:rsidRPr="00126530">
        <w:rPr>
          <w:rFonts w:ascii="Calibri" w:hAnsi="Calibri"/>
          <w:sz w:val="22"/>
          <w:szCs w:val="22"/>
        </w:rPr>
        <w:t>Increased rat management within the township</w:t>
      </w:r>
    </w:p>
    <w:p w:rsidR="000860FE" w:rsidRPr="002B55C1" w:rsidRDefault="000860FE" w:rsidP="000860FE">
      <w:pPr>
        <w:spacing w:after="200" w:line="276" w:lineRule="auto"/>
        <w:ind w:right="-613"/>
        <w:rPr>
          <w:rFonts w:ascii="Calibri" w:hAnsi="Calibri"/>
          <w:sz w:val="20"/>
          <w:szCs w:val="20"/>
        </w:rPr>
      </w:pPr>
      <w:r>
        <w:rPr>
          <w:rFonts w:asciiTheme="majorHAnsi" w:hAnsiTheme="majorHAnsi"/>
          <w:noProof/>
          <w:sz w:val="22"/>
          <w:szCs w:val="22"/>
          <w:lang w:val="en-AU" w:eastAsia="en-AU"/>
        </w:rPr>
        <w:drawing>
          <wp:anchor distT="0" distB="0" distL="114300" distR="114300" simplePos="0" relativeHeight="251674624" behindDoc="0" locked="0" layoutInCell="1" allowOverlap="1">
            <wp:simplePos x="0" y="0"/>
            <wp:positionH relativeFrom="column">
              <wp:posOffset>-433070</wp:posOffset>
            </wp:positionH>
            <wp:positionV relativeFrom="paragraph">
              <wp:posOffset>81915</wp:posOffset>
            </wp:positionV>
            <wp:extent cx="3249930" cy="2158365"/>
            <wp:effectExtent l="19050" t="0" r="7620" b="0"/>
            <wp:wrapSquare wrapText="bothSides"/>
            <wp:docPr id="5" name="Picture 15" descr="Embedded image permalink">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edded image permalink">
                      <a:hlinkClick r:id="rId26"/>
                    </pic:cNvPr>
                    <pic:cNvPicPr>
                      <a:picLocks noChangeAspect="1" noChangeArrowheads="1"/>
                    </pic:cNvPicPr>
                  </pic:nvPicPr>
                  <pic:blipFill>
                    <a:blip r:embed="rId27" cstate="print"/>
                    <a:srcRect/>
                    <a:stretch>
                      <a:fillRect/>
                    </a:stretch>
                  </pic:blipFill>
                  <pic:spPr bwMode="auto">
                    <a:xfrm>
                      <a:off x="0" y="0"/>
                      <a:ext cx="3249930" cy="2158365"/>
                    </a:xfrm>
                    <a:prstGeom prst="rect">
                      <a:avLst/>
                    </a:prstGeom>
                    <a:noFill/>
                    <a:ln w="9525">
                      <a:noFill/>
                      <a:miter lim="800000"/>
                      <a:headEnd/>
                      <a:tailEnd/>
                    </a:ln>
                  </pic:spPr>
                </pic:pic>
              </a:graphicData>
            </a:graphic>
          </wp:anchor>
        </w:drawing>
      </w:r>
      <w:r>
        <w:rPr>
          <w:rFonts w:ascii="Calibri" w:hAnsi="Calibri"/>
          <w:noProof/>
          <w:sz w:val="22"/>
          <w:szCs w:val="22"/>
          <w:lang w:val="en-AU" w:eastAsia="en-AU"/>
        </w:rPr>
        <w:t>The</w:t>
      </w:r>
      <w:r w:rsidRPr="00126530">
        <w:rPr>
          <w:rFonts w:ascii="Calibri" w:hAnsi="Calibri"/>
          <w:sz w:val="22"/>
          <w:szCs w:val="22"/>
        </w:rPr>
        <w:t xml:space="preserve"> Christmas Island </w:t>
      </w:r>
      <w:r>
        <w:rPr>
          <w:rFonts w:ascii="Calibri" w:hAnsi="Calibri"/>
          <w:sz w:val="22"/>
          <w:szCs w:val="22"/>
        </w:rPr>
        <w:t>community and the relevant business and government stakeholders should be applauded</w:t>
      </w:r>
      <w:r w:rsidRPr="00126530">
        <w:rPr>
          <w:rFonts w:ascii="Calibri" w:hAnsi="Calibri"/>
          <w:sz w:val="22"/>
          <w:szCs w:val="22"/>
        </w:rPr>
        <w:t xml:space="preserve"> for the leadership they have shown in setting the target of complete cat eradication and the steps they have already taken. </w:t>
      </w:r>
      <w:r>
        <w:rPr>
          <w:rFonts w:ascii="Calibri" w:hAnsi="Calibri"/>
          <w:sz w:val="22"/>
          <w:szCs w:val="22"/>
        </w:rPr>
        <w:t>Furthermore, t</w:t>
      </w:r>
      <w:r w:rsidRPr="00126530">
        <w:rPr>
          <w:rFonts w:ascii="Calibri" w:hAnsi="Calibri"/>
          <w:sz w:val="22"/>
          <w:szCs w:val="22"/>
        </w:rPr>
        <w:t>he dedication and enthusiasm of the rangers at Christmas Island National Park</w:t>
      </w:r>
      <w:r>
        <w:rPr>
          <w:rFonts w:ascii="Calibri" w:hAnsi="Calibri"/>
          <w:sz w:val="22"/>
          <w:szCs w:val="22"/>
        </w:rPr>
        <w:t xml:space="preserve"> is inspirational. T</w:t>
      </w:r>
      <w:r w:rsidRPr="00126530">
        <w:rPr>
          <w:rFonts w:ascii="Calibri" w:hAnsi="Calibri"/>
          <w:sz w:val="22"/>
          <w:szCs w:val="22"/>
        </w:rPr>
        <w:t>hey are champions of our native plants and animals</w:t>
      </w:r>
      <w:r>
        <w:rPr>
          <w:rFonts w:ascii="Calibri" w:hAnsi="Calibri"/>
          <w:sz w:val="20"/>
          <w:szCs w:val="20"/>
        </w:rPr>
        <w:t>.</w:t>
      </w:r>
    </w:p>
    <w:p w:rsidR="000860FE" w:rsidRPr="00F820F8" w:rsidRDefault="003F036C" w:rsidP="000860FE">
      <w:pPr>
        <w:rPr>
          <w:rFonts w:ascii="Garamond" w:hAnsi="Garamond"/>
          <w:b/>
          <w:sz w:val="20"/>
          <w:szCs w:val="20"/>
        </w:rPr>
      </w:pPr>
      <w:r>
        <w:rPr>
          <w:rFonts w:ascii="Garamond" w:hAnsi="Garamond"/>
          <w:b/>
          <w:noProof/>
          <w:sz w:val="20"/>
          <w:szCs w:val="20"/>
          <w:lang w:val="en-AU" w:eastAsia="en-AU"/>
        </w:rPr>
        <w:pict>
          <v:shape id="_x0000_s1027" type="#_x0000_t202" style="position:absolute;margin-left:-5.2pt;margin-top:-.4pt;width:251.5pt;height:48.65pt;z-index:251659264" stroked="f">
            <v:textbox>
              <w:txbxContent>
                <w:p w:rsidR="00045A71" w:rsidRPr="00B54311" w:rsidRDefault="00045A71" w:rsidP="000860FE">
                  <w:pPr>
                    <w:rPr>
                      <w:rFonts w:ascii="Calibri" w:hAnsi="Calibri"/>
                      <w:color w:val="808080" w:themeColor="background1" w:themeShade="80"/>
                      <w:sz w:val="20"/>
                      <w:szCs w:val="20"/>
                    </w:rPr>
                  </w:pPr>
                  <w:r w:rsidRPr="00B54311">
                    <w:rPr>
                      <w:rFonts w:ascii="Calibri" w:hAnsi="Calibri"/>
                      <w:color w:val="808080" w:themeColor="background1" w:themeShade="80"/>
                      <w:sz w:val="20"/>
                      <w:szCs w:val="20"/>
                    </w:rPr>
                    <w:t xml:space="preserve">Christmas Island </w:t>
                  </w:r>
                  <w:r>
                    <w:rPr>
                      <w:rFonts w:ascii="Calibri" w:hAnsi="Calibri"/>
                      <w:color w:val="808080" w:themeColor="background1" w:themeShade="80"/>
                      <w:sz w:val="20"/>
                      <w:szCs w:val="20"/>
                    </w:rPr>
                    <w:t>Natural Resource Manager</w:t>
                  </w:r>
                  <w:r w:rsidRPr="00B54311">
                    <w:rPr>
                      <w:rFonts w:ascii="Calibri" w:hAnsi="Calibri"/>
                      <w:color w:val="808080" w:themeColor="background1" w:themeShade="80"/>
                      <w:sz w:val="20"/>
                      <w:szCs w:val="20"/>
                    </w:rPr>
                    <w:t xml:space="preserve"> </w:t>
                  </w:r>
                  <w:r w:rsidRPr="00767D7C">
                    <w:rPr>
                      <w:rFonts w:ascii="Calibri" w:hAnsi="Calibri"/>
                      <w:color w:val="808080" w:themeColor="background1" w:themeShade="80"/>
                      <w:sz w:val="20"/>
                      <w:szCs w:val="20"/>
                    </w:rPr>
                    <w:t>Dion Maple explaining</w:t>
                  </w:r>
                  <w:r>
                    <w:rPr>
                      <w:rFonts w:ascii="Calibri" w:hAnsi="Calibri"/>
                      <w:color w:val="808080" w:themeColor="background1" w:themeShade="80"/>
                      <w:sz w:val="20"/>
                      <w:szCs w:val="20"/>
                    </w:rPr>
                    <w:t xml:space="preserve"> the innovative methods used to deliver baits specifically to feral cats and avoid non-target species.</w:t>
                  </w:r>
                </w:p>
              </w:txbxContent>
            </v:textbox>
          </v:shape>
        </w:pict>
      </w:r>
      <w:r w:rsidR="000860FE" w:rsidRPr="00F820F8">
        <w:rPr>
          <w:rFonts w:ascii="Garamond" w:hAnsi="Garamond"/>
          <w:b/>
          <w:sz w:val="20"/>
          <w:szCs w:val="20"/>
        </w:rPr>
        <w:br w:type="page"/>
      </w:r>
    </w:p>
    <w:p w:rsidR="000860FE" w:rsidRPr="00126530" w:rsidRDefault="000860FE" w:rsidP="000860FE">
      <w:pPr>
        <w:pStyle w:val="Heading2"/>
        <w:rPr>
          <w:i w:val="0"/>
          <w:iCs/>
        </w:rPr>
      </w:pPr>
      <w:bookmarkStart w:id="42" w:name="_Toc256000089"/>
      <w:bookmarkStart w:id="43" w:name="_Toc256000066"/>
      <w:bookmarkStart w:id="44" w:name="_Toc256000047"/>
      <w:bookmarkStart w:id="45" w:name="_Toc256000028"/>
      <w:bookmarkStart w:id="46" w:name="_Toc256000009"/>
      <w:bookmarkStart w:id="47" w:name="_Toc411439587"/>
      <w:bookmarkStart w:id="48" w:name="_Toc412549913"/>
      <w:r w:rsidRPr="00126530">
        <w:lastRenderedPageBreak/>
        <w:t>Reaching a broader audience</w:t>
      </w:r>
      <w:bookmarkEnd w:id="42"/>
      <w:bookmarkEnd w:id="43"/>
      <w:bookmarkEnd w:id="44"/>
      <w:bookmarkEnd w:id="45"/>
      <w:bookmarkEnd w:id="46"/>
      <w:bookmarkEnd w:id="47"/>
      <w:bookmarkEnd w:id="48"/>
      <w:r w:rsidRPr="00126530">
        <w:t xml:space="preserve"> </w:t>
      </w:r>
    </w:p>
    <w:p w:rsidR="000860FE" w:rsidRPr="00126530" w:rsidRDefault="000860FE" w:rsidP="000860FE">
      <w:pPr>
        <w:rPr>
          <w:rFonts w:ascii="Calibri" w:hAnsi="Calibri"/>
          <w:sz w:val="22"/>
          <w:szCs w:val="22"/>
        </w:rPr>
      </w:pPr>
      <w:r>
        <w:rPr>
          <w:rFonts w:ascii="Calibri" w:hAnsi="Calibri"/>
          <w:sz w:val="22"/>
          <w:szCs w:val="22"/>
        </w:rPr>
        <w:t>Engaging the community in a discussion about threatened species recovery has been a priority over the last 6 months</w:t>
      </w:r>
      <w:r w:rsidRPr="00F53034">
        <w:rPr>
          <w:rFonts w:ascii="Calibri" w:hAnsi="Calibri"/>
          <w:sz w:val="22"/>
          <w:szCs w:val="22"/>
        </w:rPr>
        <w:t>. I have</w:t>
      </w:r>
      <w:r>
        <w:rPr>
          <w:rFonts w:ascii="Calibri" w:hAnsi="Calibri"/>
          <w:sz w:val="22"/>
          <w:szCs w:val="22"/>
        </w:rPr>
        <w:t xml:space="preserve"> met a</w:t>
      </w:r>
      <w:r w:rsidRPr="00126530">
        <w:rPr>
          <w:rFonts w:ascii="Calibri" w:hAnsi="Calibri"/>
          <w:sz w:val="22"/>
          <w:szCs w:val="22"/>
        </w:rPr>
        <w:t xml:space="preserve"> range of threatened specie</w:t>
      </w:r>
      <w:r>
        <w:rPr>
          <w:rFonts w:ascii="Calibri" w:hAnsi="Calibri"/>
          <w:sz w:val="22"/>
          <w:szCs w:val="22"/>
        </w:rPr>
        <w:t xml:space="preserve">s stakeholders across Australia, including volunteer groups, non-government </w:t>
      </w:r>
      <w:proofErr w:type="spellStart"/>
      <w:r>
        <w:rPr>
          <w:rFonts w:ascii="Calibri" w:hAnsi="Calibri"/>
          <w:sz w:val="22"/>
          <w:szCs w:val="22"/>
        </w:rPr>
        <w:t>organisations</w:t>
      </w:r>
      <w:proofErr w:type="spellEnd"/>
      <w:r>
        <w:rPr>
          <w:rFonts w:ascii="Calibri" w:hAnsi="Calibri"/>
          <w:sz w:val="22"/>
          <w:szCs w:val="22"/>
        </w:rPr>
        <w:t xml:space="preserve">, scientists, zoos and wildlife sanctuaries, </w:t>
      </w:r>
      <w:r w:rsidRPr="00C75742">
        <w:rPr>
          <w:rFonts w:ascii="Calibri" w:hAnsi="Calibri"/>
          <w:sz w:val="22"/>
          <w:szCs w:val="22"/>
        </w:rPr>
        <w:t>Indigenous rangers, communities and leaders,</w:t>
      </w:r>
      <w:r>
        <w:rPr>
          <w:rFonts w:ascii="Calibri" w:hAnsi="Calibri"/>
          <w:sz w:val="22"/>
          <w:szCs w:val="22"/>
        </w:rPr>
        <w:t xml:space="preserve"> and all relevant state and federal government agencies. </w:t>
      </w:r>
    </w:p>
    <w:p w:rsidR="000860FE" w:rsidRDefault="000860FE" w:rsidP="000860FE">
      <w:pPr>
        <w:rPr>
          <w:rFonts w:ascii="Calibri" w:hAnsi="Calibri"/>
          <w:sz w:val="22"/>
          <w:szCs w:val="22"/>
        </w:rPr>
      </w:pPr>
    </w:p>
    <w:p w:rsidR="000860FE" w:rsidRPr="00126530" w:rsidRDefault="000860FE" w:rsidP="000860FE">
      <w:pPr>
        <w:rPr>
          <w:rFonts w:ascii="Calibri" w:hAnsi="Calibri"/>
          <w:sz w:val="22"/>
          <w:szCs w:val="22"/>
        </w:rPr>
      </w:pPr>
      <w:r>
        <w:rPr>
          <w:rFonts w:ascii="Calibri" w:hAnsi="Calibri"/>
          <w:sz w:val="22"/>
          <w:szCs w:val="22"/>
        </w:rPr>
        <w:t xml:space="preserve">A national profile for threatened species recovery has also been established through social media. </w:t>
      </w:r>
      <w:r w:rsidRPr="00126530">
        <w:rPr>
          <w:rFonts w:ascii="Calibri" w:hAnsi="Calibri"/>
          <w:sz w:val="22"/>
          <w:szCs w:val="22"/>
        </w:rPr>
        <w:t>On Twitter, @</w:t>
      </w:r>
      <w:proofErr w:type="spellStart"/>
      <w:r w:rsidRPr="00126530">
        <w:rPr>
          <w:rFonts w:ascii="Calibri" w:hAnsi="Calibri"/>
          <w:sz w:val="22"/>
          <w:szCs w:val="22"/>
        </w:rPr>
        <w:t>TSCommissioner</w:t>
      </w:r>
      <w:proofErr w:type="spellEnd"/>
      <w:r w:rsidRPr="00126530">
        <w:rPr>
          <w:rFonts w:ascii="Calibri" w:hAnsi="Calibri"/>
          <w:sz w:val="22"/>
          <w:szCs w:val="22"/>
        </w:rPr>
        <w:t xml:space="preserve"> </w:t>
      </w:r>
      <w:r>
        <w:rPr>
          <w:rFonts w:ascii="Calibri" w:hAnsi="Calibri"/>
          <w:sz w:val="22"/>
          <w:szCs w:val="22"/>
        </w:rPr>
        <w:t xml:space="preserve">tweets have been seen </w:t>
      </w:r>
      <w:r w:rsidRPr="00126530">
        <w:rPr>
          <w:rFonts w:ascii="Calibri" w:hAnsi="Calibri"/>
          <w:sz w:val="22"/>
          <w:szCs w:val="22"/>
        </w:rPr>
        <w:t xml:space="preserve">more than 350,000 </w:t>
      </w:r>
      <w:r>
        <w:rPr>
          <w:rFonts w:ascii="Calibri" w:hAnsi="Calibri"/>
          <w:sz w:val="22"/>
          <w:szCs w:val="22"/>
        </w:rPr>
        <w:t xml:space="preserve">times and the account has </w:t>
      </w:r>
      <w:r w:rsidRPr="00126530">
        <w:rPr>
          <w:rFonts w:ascii="Calibri" w:hAnsi="Calibri"/>
          <w:sz w:val="22"/>
          <w:szCs w:val="22"/>
        </w:rPr>
        <w:t>1</w:t>
      </w:r>
      <w:r>
        <w:rPr>
          <w:rFonts w:ascii="Calibri" w:hAnsi="Calibri"/>
          <w:sz w:val="22"/>
          <w:szCs w:val="22"/>
        </w:rPr>
        <w:t>,</w:t>
      </w:r>
      <w:r w:rsidRPr="00126530">
        <w:rPr>
          <w:rFonts w:ascii="Calibri" w:hAnsi="Calibri"/>
          <w:sz w:val="22"/>
          <w:szCs w:val="22"/>
        </w:rPr>
        <w:t xml:space="preserve">750 followers. On </w:t>
      </w:r>
      <w:proofErr w:type="spellStart"/>
      <w:r w:rsidRPr="00126530">
        <w:rPr>
          <w:rFonts w:ascii="Calibri" w:hAnsi="Calibri"/>
          <w:sz w:val="22"/>
          <w:szCs w:val="22"/>
        </w:rPr>
        <w:t>Facebook</w:t>
      </w:r>
      <w:proofErr w:type="spellEnd"/>
      <w:r w:rsidRPr="00126530">
        <w:rPr>
          <w:rFonts w:ascii="Calibri" w:hAnsi="Calibri"/>
          <w:sz w:val="22"/>
          <w:szCs w:val="22"/>
        </w:rPr>
        <w:t xml:space="preserve">, </w:t>
      </w:r>
      <w:r>
        <w:rPr>
          <w:rFonts w:ascii="Calibri" w:hAnsi="Calibri"/>
          <w:sz w:val="22"/>
          <w:szCs w:val="22"/>
        </w:rPr>
        <w:t>the</w:t>
      </w:r>
      <w:r w:rsidRPr="00126530">
        <w:rPr>
          <w:rFonts w:ascii="Calibri" w:hAnsi="Calibri"/>
          <w:sz w:val="22"/>
          <w:szCs w:val="22"/>
        </w:rPr>
        <w:t xml:space="preserve"> Threatened Species Commissioner page has been viewed 56,000 times, with better performing posts reaching 2</w:t>
      </w:r>
      <w:r>
        <w:rPr>
          <w:rFonts w:ascii="Calibri" w:hAnsi="Calibri"/>
          <w:sz w:val="22"/>
          <w:szCs w:val="22"/>
        </w:rPr>
        <w:t>,</w:t>
      </w:r>
      <w:r w:rsidRPr="00126530">
        <w:rPr>
          <w:rFonts w:ascii="Calibri" w:hAnsi="Calibri"/>
          <w:sz w:val="22"/>
          <w:szCs w:val="22"/>
        </w:rPr>
        <w:t>000-3</w:t>
      </w:r>
      <w:r>
        <w:rPr>
          <w:rFonts w:ascii="Calibri" w:hAnsi="Calibri"/>
          <w:sz w:val="22"/>
          <w:szCs w:val="22"/>
        </w:rPr>
        <w:t>,</w:t>
      </w:r>
      <w:r w:rsidRPr="00126530">
        <w:rPr>
          <w:rFonts w:ascii="Calibri" w:hAnsi="Calibri"/>
          <w:sz w:val="22"/>
          <w:szCs w:val="22"/>
        </w:rPr>
        <w:t xml:space="preserve">000 people each. On </w:t>
      </w:r>
      <w:proofErr w:type="spellStart"/>
      <w:r w:rsidRPr="00126530">
        <w:rPr>
          <w:rFonts w:ascii="Calibri" w:hAnsi="Calibri"/>
          <w:sz w:val="22"/>
          <w:szCs w:val="22"/>
        </w:rPr>
        <w:t>Youtube</w:t>
      </w:r>
      <w:proofErr w:type="spellEnd"/>
      <w:r w:rsidRPr="00126530">
        <w:rPr>
          <w:rFonts w:ascii="Calibri" w:hAnsi="Calibri"/>
          <w:sz w:val="22"/>
          <w:szCs w:val="22"/>
        </w:rPr>
        <w:t xml:space="preserve">, the Threatened Species Commissioner channel has generated over 350 views since it started in December. </w:t>
      </w:r>
    </w:p>
    <w:p w:rsidR="000860FE" w:rsidRPr="00126530" w:rsidRDefault="000860FE" w:rsidP="000860FE">
      <w:pPr>
        <w:rPr>
          <w:rFonts w:ascii="Calibri" w:hAnsi="Calibri"/>
          <w:sz w:val="22"/>
          <w:szCs w:val="22"/>
        </w:rPr>
      </w:pPr>
    </w:p>
    <w:p w:rsidR="000860FE" w:rsidRPr="00C94B4B" w:rsidRDefault="000860FE" w:rsidP="000860FE">
      <w:pPr>
        <w:rPr>
          <w:rFonts w:ascii="Calibri" w:hAnsi="Calibri"/>
          <w:sz w:val="22"/>
          <w:szCs w:val="22"/>
        </w:rPr>
      </w:pPr>
      <w:r w:rsidRPr="00126530">
        <w:rPr>
          <w:rFonts w:ascii="Calibri" w:hAnsi="Calibri"/>
          <w:sz w:val="22"/>
          <w:szCs w:val="22"/>
        </w:rPr>
        <w:t>Through interviews and direct comment</w:t>
      </w:r>
      <w:r>
        <w:rPr>
          <w:rFonts w:ascii="Calibri" w:hAnsi="Calibri"/>
          <w:sz w:val="22"/>
          <w:szCs w:val="22"/>
        </w:rPr>
        <w:t xml:space="preserve"> via the media</w:t>
      </w:r>
      <w:r w:rsidRPr="00126530">
        <w:rPr>
          <w:rFonts w:ascii="Calibri" w:hAnsi="Calibri"/>
          <w:sz w:val="22"/>
          <w:szCs w:val="22"/>
        </w:rPr>
        <w:t xml:space="preserve"> </w:t>
      </w:r>
      <w:r>
        <w:rPr>
          <w:rFonts w:ascii="Calibri" w:hAnsi="Calibri"/>
          <w:sz w:val="22"/>
          <w:szCs w:val="22"/>
        </w:rPr>
        <w:t xml:space="preserve">the profile of threatened species issues has been raised and the actions being taken to address them promoted. Over 80 media items (total audience of approximately 2.5 million) have largely focused on the establishment of </w:t>
      </w:r>
      <w:r w:rsidRPr="00126530">
        <w:rPr>
          <w:rFonts w:ascii="Calibri" w:hAnsi="Calibri"/>
          <w:sz w:val="22"/>
          <w:szCs w:val="22"/>
        </w:rPr>
        <w:t>the Threatened Species Commissioner</w:t>
      </w:r>
      <w:r>
        <w:rPr>
          <w:rFonts w:ascii="Calibri" w:hAnsi="Calibri"/>
          <w:sz w:val="22"/>
          <w:szCs w:val="22"/>
        </w:rPr>
        <w:t xml:space="preserve">, </w:t>
      </w:r>
      <w:r w:rsidRPr="00126530">
        <w:rPr>
          <w:rFonts w:ascii="Calibri" w:hAnsi="Calibri"/>
          <w:sz w:val="22"/>
          <w:szCs w:val="22"/>
        </w:rPr>
        <w:t>threatened species grant announcements</w:t>
      </w:r>
      <w:r>
        <w:rPr>
          <w:rFonts w:ascii="Calibri" w:hAnsi="Calibri"/>
          <w:sz w:val="22"/>
          <w:szCs w:val="22"/>
        </w:rPr>
        <w:t>,</w:t>
      </w:r>
      <w:r w:rsidRPr="00126530">
        <w:rPr>
          <w:rFonts w:ascii="Calibri" w:hAnsi="Calibri"/>
          <w:sz w:val="22"/>
          <w:szCs w:val="22"/>
        </w:rPr>
        <w:t xml:space="preserve"> </w:t>
      </w:r>
      <w:r>
        <w:rPr>
          <w:rFonts w:ascii="Calibri" w:hAnsi="Calibri"/>
          <w:sz w:val="22"/>
          <w:szCs w:val="22"/>
        </w:rPr>
        <w:t>and the threat posed by feral cats.</w:t>
      </w:r>
    </w:p>
    <w:p w:rsidR="000860FE" w:rsidRDefault="000860FE" w:rsidP="000860FE">
      <w:pPr>
        <w:rPr>
          <w:rFonts w:ascii="Calibri" w:hAnsi="Calibri"/>
          <w:sz w:val="20"/>
          <w:szCs w:val="20"/>
        </w:rPr>
      </w:pPr>
    </w:p>
    <w:p w:rsidR="000860FE" w:rsidRPr="00F820F8" w:rsidRDefault="000860FE" w:rsidP="000860FE">
      <w:pPr>
        <w:rPr>
          <w:rFonts w:ascii="Garamond" w:hAnsi="Garamond"/>
          <w:sz w:val="20"/>
          <w:szCs w:val="20"/>
        </w:rPr>
      </w:pPr>
      <w:r w:rsidRPr="00F820F8">
        <w:rPr>
          <w:rFonts w:ascii="Garamond" w:hAnsi="Garamond"/>
          <w:noProof/>
          <w:sz w:val="20"/>
          <w:szCs w:val="20"/>
          <w:lang w:val="en-AU" w:eastAsia="en-AU"/>
        </w:rPr>
        <w:drawing>
          <wp:inline distT="0" distB="0" distL="0" distR="0">
            <wp:extent cx="5264751" cy="3484800"/>
            <wp:effectExtent l="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63" b="11392"/>
                    <a:stretch/>
                  </pic:blipFill>
                  <pic:spPr bwMode="auto">
                    <a:xfrm>
                      <a:off x="0" y="0"/>
                      <a:ext cx="5270500" cy="3488605"/>
                    </a:xfrm>
                    <a:prstGeom prst="rect">
                      <a:avLst/>
                    </a:prstGeom>
                    <a:noFill/>
                    <a:ln>
                      <a:noFill/>
                    </a:ln>
                    <a:extLst>
                      <a:ext uri="{53640926-AAD7-44d8-BBD7-CCE9431645EC}">
                        <a14:shadowObscured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60FE" w:rsidRPr="001648D9" w:rsidRDefault="000860FE" w:rsidP="000860FE">
      <w:pPr>
        <w:rPr>
          <w:rFonts w:ascii="Calibri" w:hAnsi="Calibri"/>
          <w:color w:val="808080" w:themeColor="background1" w:themeShade="80"/>
          <w:sz w:val="16"/>
          <w:szCs w:val="16"/>
        </w:rPr>
      </w:pPr>
    </w:p>
    <w:p w:rsidR="000860FE" w:rsidRPr="00AC1EC0" w:rsidRDefault="000860FE" w:rsidP="000860FE">
      <w:pPr>
        <w:rPr>
          <w:rFonts w:ascii="Calibri" w:hAnsi="Calibri"/>
          <w:color w:val="808080" w:themeColor="background1" w:themeShade="80"/>
          <w:sz w:val="20"/>
          <w:szCs w:val="20"/>
        </w:rPr>
      </w:pPr>
      <w:r w:rsidRPr="00AC1EC0">
        <w:rPr>
          <w:rFonts w:ascii="Calibri" w:hAnsi="Calibri"/>
          <w:color w:val="808080" w:themeColor="background1" w:themeShade="80"/>
          <w:sz w:val="20"/>
          <w:szCs w:val="20"/>
        </w:rPr>
        <w:t xml:space="preserve">The Commissioner model received strong support at the World Parks Congress in November 2014 with a call for more countries to establish </w:t>
      </w:r>
      <w:r>
        <w:rPr>
          <w:rFonts w:ascii="Calibri" w:hAnsi="Calibri"/>
          <w:color w:val="808080" w:themeColor="background1" w:themeShade="80"/>
          <w:sz w:val="20"/>
          <w:szCs w:val="20"/>
        </w:rPr>
        <w:t>a</w:t>
      </w:r>
      <w:r w:rsidRPr="00AC1EC0">
        <w:rPr>
          <w:rFonts w:ascii="Calibri" w:hAnsi="Calibri"/>
          <w:color w:val="808080" w:themeColor="background1" w:themeShade="80"/>
          <w:sz w:val="20"/>
          <w:szCs w:val="20"/>
        </w:rPr>
        <w:t xml:space="preserve"> Threatened Species Commissioner</w:t>
      </w:r>
      <w:r>
        <w:rPr>
          <w:rFonts w:ascii="Calibri" w:hAnsi="Calibri"/>
          <w:color w:val="808080" w:themeColor="background1" w:themeShade="80"/>
          <w:sz w:val="20"/>
          <w:szCs w:val="20"/>
        </w:rPr>
        <w:t>.</w:t>
      </w:r>
    </w:p>
    <w:p w:rsidR="000860FE" w:rsidRPr="00934503" w:rsidRDefault="000860FE" w:rsidP="000860FE">
      <w:pPr>
        <w:rPr>
          <w:rFonts w:ascii="Calibri" w:hAnsi="Calibri"/>
          <w:sz w:val="20"/>
          <w:szCs w:val="20"/>
        </w:rPr>
      </w:pPr>
      <w:r w:rsidRPr="00934503">
        <w:rPr>
          <w:rFonts w:ascii="Calibri" w:hAnsi="Calibri"/>
          <w:sz w:val="20"/>
          <w:szCs w:val="20"/>
        </w:rPr>
        <w:br w:type="page"/>
      </w:r>
    </w:p>
    <w:p w:rsidR="000860FE" w:rsidRPr="00211D20" w:rsidRDefault="000860FE" w:rsidP="000860FE">
      <w:pPr>
        <w:pStyle w:val="Heading1"/>
        <w:rPr>
          <w:b/>
        </w:rPr>
      </w:pPr>
      <w:bookmarkStart w:id="49" w:name="_Toc256000090"/>
      <w:bookmarkStart w:id="50" w:name="_Toc256000067"/>
      <w:bookmarkStart w:id="51" w:name="_Toc256000048"/>
      <w:bookmarkStart w:id="52" w:name="_Toc256000029"/>
      <w:bookmarkStart w:id="53" w:name="_Toc256000010"/>
      <w:bookmarkStart w:id="54" w:name="_Toc411439588"/>
      <w:bookmarkStart w:id="55" w:name="_Toc412549914"/>
      <w:r w:rsidRPr="00211D20">
        <w:rPr>
          <w:b/>
        </w:rPr>
        <w:lastRenderedPageBreak/>
        <w:t>Key findings</w:t>
      </w:r>
      <w:bookmarkEnd w:id="49"/>
      <w:bookmarkEnd w:id="50"/>
      <w:bookmarkEnd w:id="51"/>
      <w:bookmarkEnd w:id="52"/>
      <w:bookmarkEnd w:id="53"/>
      <w:bookmarkEnd w:id="54"/>
      <w:bookmarkEnd w:id="55"/>
    </w:p>
    <w:p w:rsidR="000860FE" w:rsidRPr="00767D7C" w:rsidRDefault="000860FE" w:rsidP="000860FE"/>
    <w:p w:rsidR="000860FE" w:rsidRPr="00126530" w:rsidRDefault="000860FE" w:rsidP="000860FE">
      <w:pPr>
        <w:pStyle w:val="ListNumber"/>
        <w:numPr>
          <w:ilvl w:val="0"/>
          <w:numId w:val="0"/>
        </w:numPr>
        <w:rPr>
          <w:rFonts w:ascii="Calibri" w:hAnsi="Calibri"/>
          <w:sz w:val="22"/>
          <w:szCs w:val="22"/>
        </w:rPr>
      </w:pPr>
      <w:r w:rsidRPr="00126530">
        <w:rPr>
          <w:rFonts w:ascii="Calibri" w:hAnsi="Calibri"/>
          <w:sz w:val="22"/>
          <w:szCs w:val="22"/>
        </w:rPr>
        <w:t>T</w:t>
      </w:r>
      <w:r>
        <w:rPr>
          <w:rFonts w:ascii="Calibri" w:hAnsi="Calibri"/>
          <w:sz w:val="22"/>
          <w:szCs w:val="22"/>
        </w:rPr>
        <w:t>he</w:t>
      </w:r>
      <w:r w:rsidRPr="00126530">
        <w:rPr>
          <w:rFonts w:ascii="Calibri" w:hAnsi="Calibri"/>
          <w:sz w:val="22"/>
          <w:szCs w:val="22"/>
        </w:rPr>
        <w:t xml:space="preserve"> contribution</w:t>
      </w:r>
      <w:r>
        <w:rPr>
          <w:rFonts w:ascii="Calibri" w:hAnsi="Calibri"/>
          <w:sz w:val="22"/>
          <w:szCs w:val="22"/>
        </w:rPr>
        <w:t xml:space="preserve"> to</w:t>
      </w:r>
      <w:r w:rsidRPr="00126530">
        <w:rPr>
          <w:rFonts w:ascii="Calibri" w:hAnsi="Calibri"/>
          <w:sz w:val="22"/>
          <w:szCs w:val="22"/>
        </w:rPr>
        <w:t xml:space="preserve"> threatened species </w:t>
      </w:r>
      <w:r>
        <w:rPr>
          <w:rFonts w:ascii="Calibri" w:hAnsi="Calibri"/>
          <w:sz w:val="22"/>
          <w:szCs w:val="22"/>
        </w:rPr>
        <w:t>conservation of scientific experts</w:t>
      </w:r>
      <w:r w:rsidRPr="00126530">
        <w:rPr>
          <w:rFonts w:ascii="Calibri" w:hAnsi="Calibri"/>
          <w:sz w:val="22"/>
          <w:szCs w:val="22"/>
        </w:rPr>
        <w:t xml:space="preserve">, </w:t>
      </w:r>
      <w:r>
        <w:rPr>
          <w:rFonts w:ascii="Calibri" w:hAnsi="Calibri"/>
          <w:sz w:val="22"/>
          <w:szCs w:val="22"/>
        </w:rPr>
        <w:t xml:space="preserve">threatened species </w:t>
      </w:r>
      <w:r w:rsidRPr="00126530">
        <w:rPr>
          <w:rFonts w:ascii="Calibri" w:hAnsi="Calibri"/>
          <w:sz w:val="22"/>
          <w:szCs w:val="22"/>
        </w:rPr>
        <w:t>practitioners and community volunteers across Australia</w:t>
      </w:r>
      <w:r>
        <w:rPr>
          <w:rFonts w:ascii="Calibri" w:hAnsi="Calibri"/>
          <w:sz w:val="22"/>
          <w:szCs w:val="22"/>
        </w:rPr>
        <w:t xml:space="preserve"> </w:t>
      </w:r>
      <w:r w:rsidRPr="00126530">
        <w:rPr>
          <w:rFonts w:ascii="Calibri" w:hAnsi="Calibri"/>
          <w:sz w:val="22"/>
          <w:szCs w:val="22"/>
        </w:rPr>
        <w:t xml:space="preserve">cannot be </w:t>
      </w:r>
      <w:r w:rsidRPr="00F53034">
        <w:rPr>
          <w:rFonts w:ascii="Calibri" w:hAnsi="Calibri"/>
          <w:sz w:val="22"/>
          <w:szCs w:val="22"/>
        </w:rPr>
        <w:t>overstated. I am indebted</w:t>
      </w:r>
      <w:r w:rsidRPr="00126530">
        <w:rPr>
          <w:rFonts w:ascii="Calibri" w:hAnsi="Calibri"/>
          <w:sz w:val="22"/>
          <w:szCs w:val="22"/>
        </w:rPr>
        <w:t xml:space="preserve"> to these groups and individuals for so generously sharing their experience and knowledge. The</w:t>
      </w:r>
      <w:r>
        <w:rPr>
          <w:rFonts w:ascii="Calibri" w:hAnsi="Calibri"/>
          <w:sz w:val="22"/>
          <w:szCs w:val="22"/>
        </w:rPr>
        <w:t>ir</w:t>
      </w:r>
      <w:r w:rsidRPr="00126530">
        <w:rPr>
          <w:rFonts w:ascii="Calibri" w:hAnsi="Calibri"/>
          <w:sz w:val="22"/>
          <w:szCs w:val="22"/>
        </w:rPr>
        <w:t xml:space="preserve"> insights, </w:t>
      </w:r>
      <w:r>
        <w:rPr>
          <w:rFonts w:ascii="Calibri" w:hAnsi="Calibri"/>
          <w:sz w:val="22"/>
          <w:szCs w:val="22"/>
        </w:rPr>
        <w:t xml:space="preserve">combined with guidance from informal group of expert advisors </w:t>
      </w:r>
      <w:r w:rsidRPr="00126530">
        <w:rPr>
          <w:rFonts w:ascii="Calibri" w:hAnsi="Calibri"/>
          <w:sz w:val="22"/>
          <w:szCs w:val="22"/>
        </w:rPr>
        <w:t xml:space="preserve">have </w:t>
      </w:r>
      <w:r>
        <w:rPr>
          <w:rFonts w:ascii="Calibri" w:hAnsi="Calibri"/>
          <w:sz w:val="22"/>
          <w:szCs w:val="22"/>
        </w:rPr>
        <w:t>established</w:t>
      </w:r>
      <w:r w:rsidRPr="00126530">
        <w:rPr>
          <w:rFonts w:ascii="Calibri" w:hAnsi="Calibri"/>
          <w:sz w:val="22"/>
          <w:szCs w:val="22"/>
        </w:rPr>
        <w:t xml:space="preserve"> a number of key policy </w:t>
      </w:r>
      <w:proofErr w:type="spellStart"/>
      <w:r w:rsidRPr="00126530">
        <w:rPr>
          <w:rFonts w:ascii="Calibri" w:hAnsi="Calibri"/>
          <w:sz w:val="22"/>
          <w:szCs w:val="22"/>
        </w:rPr>
        <w:t>learnings</w:t>
      </w:r>
      <w:proofErr w:type="spellEnd"/>
      <w:r w:rsidRPr="00126530">
        <w:rPr>
          <w:rFonts w:ascii="Calibri" w:hAnsi="Calibri"/>
          <w:sz w:val="22"/>
          <w:szCs w:val="22"/>
        </w:rPr>
        <w:t xml:space="preserve"> </w:t>
      </w:r>
      <w:r>
        <w:rPr>
          <w:rFonts w:ascii="Calibri" w:hAnsi="Calibri"/>
          <w:sz w:val="22"/>
          <w:szCs w:val="22"/>
        </w:rPr>
        <w:t>that will inform the</w:t>
      </w:r>
      <w:r w:rsidRPr="00126530">
        <w:rPr>
          <w:rFonts w:ascii="Calibri" w:hAnsi="Calibri"/>
          <w:sz w:val="22"/>
          <w:szCs w:val="22"/>
        </w:rPr>
        <w:t xml:space="preserve"> work ahead. </w:t>
      </w:r>
    </w:p>
    <w:p w:rsidR="000860FE" w:rsidRPr="00126530" w:rsidRDefault="000860FE">
      <w:pPr>
        <w:pStyle w:val="ListNumber"/>
        <w:numPr>
          <w:ilvl w:val="0"/>
          <w:numId w:val="0"/>
        </w:numPr>
        <w:rPr>
          <w:rFonts w:ascii="Garamond" w:hAnsi="Garamond"/>
          <w:sz w:val="22"/>
          <w:szCs w:val="22"/>
        </w:rPr>
      </w:pPr>
    </w:p>
    <w:p w:rsidR="000860FE" w:rsidRPr="00126530" w:rsidRDefault="000860FE" w:rsidP="000860FE">
      <w:pPr>
        <w:pStyle w:val="Heading2"/>
      </w:pPr>
      <w:bookmarkStart w:id="56" w:name="_Toc256000091"/>
      <w:bookmarkStart w:id="57" w:name="_Toc256000068"/>
      <w:bookmarkStart w:id="58" w:name="_Toc256000049"/>
      <w:bookmarkStart w:id="59" w:name="_Toc256000030"/>
      <w:bookmarkStart w:id="60" w:name="_Toc256000011"/>
      <w:bookmarkStart w:id="61" w:name="_Toc411439589"/>
      <w:bookmarkStart w:id="62" w:name="_Toc412549915"/>
      <w:r w:rsidRPr="00126530">
        <w:t xml:space="preserve">Threatened Species Commissioner </w:t>
      </w:r>
      <w:proofErr w:type="gramStart"/>
      <w:r w:rsidRPr="00126530">
        <w:t>model</w:t>
      </w:r>
      <w:bookmarkEnd w:id="56"/>
      <w:bookmarkEnd w:id="57"/>
      <w:bookmarkEnd w:id="58"/>
      <w:bookmarkEnd w:id="59"/>
      <w:bookmarkEnd w:id="60"/>
      <w:bookmarkEnd w:id="61"/>
      <w:bookmarkEnd w:id="62"/>
      <w:proofErr w:type="gramEnd"/>
    </w:p>
    <w:p w:rsidR="000860FE" w:rsidRPr="004767AD" w:rsidRDefault="000860FE" w:rsidP="000860FE">
      <w:pPr>
        <w:spacing w:after="120"/>
        <w:rPr>
          <w:rFonts w:ascii="Calibri" w:hAnsi="Calibri"/>
          <w:sz w:val="22"/>
          <w:szCs w:val="22"/>
        </w:rPr>
      </w:pPr>
      <w:r>
        <w:rPr>
          <w:rFonts w:ascii="Calibri" w:hAnsi="Calibri"/>
          <w:sz w:val="22"/>
          <w:szCs w:val="22"/>
        </w:rPr>
        <w:t>The</w:t>
      </w:r>
      <w:r w:rsidRPr="005F2697">
        <w:rPr>
          <w:rFonts w:ascii="Calibri" w:hAnsi="Calibri"/>
          <w:sz w:val="22"/>
          <w:szCs w:val="22"/>
        </w:rPr>
        <w:t xml:space="preserve"> ability to </w:t>
      </w:r>
      <w:proofErr w:type="spellStart"/>
      <w:r w:rsidRPr="005F2697">
        <w:rPr>
          <w:rFonts w:ascii="Calibri" w:hAnsi="Calibri"/>
          <w:sz w:val="22"/>
          <w:szCs w:val="22"/>
        </w:rPr>
        <w:t>mobilise</w:t>
      </w:r>
      <w:proofErr w:type="spellEnd"/>
      <w:r w:rsidRPr="005F2697">
        <w:rPr>
          <w:rFonts w:ascii="Calibri" w:hAnsi="Calibri"/>
          <w:sz w:val="22"/>
          <w:szCs w:val="22"/>
        </w:rPr>
        <w:t xml:space="preserve"> support from within the National </w:t>
      </w:r>
      <w:proofErr w:type="spellStart"/>
      <w:r w:rsidRPr="005F2697">
        <w:rPr>
          <w:rFonts w:ascii="Calibri" w:hAnsi="Calibri"/>
          <w:sz w:val="22"/>
          <w:szCs w:val="22"/>
        </w:rPr>
        <w:t>Landcare</w:t>
      </w:r>
      <w:proofErr w:type="spellEnd"/>
      <w:r w:rsidRPr="005F2697">
        <w:rPr>
          <w:rFonts w:ascii="Calibri" w:hAnsi="Calibri"/>
          <w:sz w:val="22"/>
          <w:szCs w:val="22"/>
        </w:rPr>
        <w:t xml:space="preserve"> </w:t>
      </w:r>
      <w:proofErr w:type="spellStart"/>
      <w:r w:rsidRPr="005F2697">
        <w:rPr>
          <w:rFonts w:ascii="Calibri" w:hAnsi="Calibri"/>
          <w:sz w:val="22"/>
          <w:szCs w:val="22"/>
        </w:rPr>
        <w:t>Programme</w:t>
      </w:r>
      <w:proofErr w:type="spellEnd"/>
      <w:r w:rsidRPr="005F2697">
        <w:rPr>
          <w:rFonts w:ascii="Calibri" w:hAnsi="Calibri"/>
          <w:sz w:val="22"/>
          <w:szCs w:val="22"/>
        </w:rPr>
        <w:t xml:space="preserve"> is greatly enhanced by embedding the Commissioner position in the Biodiversity Conservation Division</w:t>
      </w:r>
      <w:r>
        <w:rPr>
          <w:rFonts w:ascii="Calibri" w:hAnsi="Calibri"/>
          <w:sz w:val="22"/>
          <w:szCs w:val="22"/>
        </w:rPr>
        <w:t xml:space="preserve"> of the Department of the </w:t>
      </w:r>
      <w:r w:rsidRPr="004767AD">
        <w:rPr>
          <w:rFonts w:ascii="Calibri" w:hAnsi="Calibri"/>
          <w:sz w:val="22"/>
          <w:szCs w:val="22"/>
        </w:rPr>
        <w:t xml:space="preserve">Environment. As part of the Department’s Senior Executive, I can help shape policy and </w:t>
      </w:r>
      <w:proofErr w:type="spellStart"/>
      <w:r w:rsidRPr="004767AD">
        <w:rPr>
          <w:rFonts w:ascii="Calibri" w:hAnsi="Calibri"/>
          <w:sz w:val="22"/>
          <w:szCs w:val="22"/>
        </w:rPr>
        <w:t>programme</w:t>
      </w:r>
      <w:proofErr w:type="spellEnd"/>
      <w:r w:rsidRPr="004767AD">
        <w:rPr>
          <w:rFonts w:ascii="Calibri" w:hAnsi="Calibri"/>
          <w:sz w:val="22"/>
          <w:szCs w:val="22"/>
        </w:rPr>
        <w:t xml:space="preserve"> settings to deliver threatened species outcomes. Recent Australian Government commitments of over $7</w:t>
      </w:r>
      <w:r>
        <w:rPr>
          <w:rFonts w:ascii="Calibri" w:hAnsi="Calibri"/>
          <w:sz w:val="22"/>
          <w:szCs w:val="22"/>
        </w:rPr>
        <w:t>6</w:t>
      </w:r>
      <w:r w:rsidRPr="004767AD">
        <w:rPr>
          <w:rFonts w:ascii="Calibri" w:hAnsi="Calibri"/>
          <w:sz w:val="22"/>
          <w:szCs w:val="22"/>
        </w:rPr>
        <w:t xml:space="preserve"> million support practical actions for threatened species and demonstrate a national focus on threatened species protection.</w:t>
      </w:r>
    </w:p>
    <w:p w:rsidR="000860FE" w:rsidRPr="00126530" w:rsidRDefault="000860FE" w:rsidP="000860FE">
      <w:pPr>
        <w:pStyle w:val="ListNumber"/>
        <w:numPr>
          <w:ilvl w:val="0"/>
          <w:numId w:val="0"/>
        </w:numPr>
        <w:rPr>
          <w:rFonts w:ascii="Calibri" w:hAnsi="Calibri"/>
          <w:sz w:val="22"/>
          <w:szCs w:val="22"/>
        </w:rPr>
      </w:pPr>
      <w:r w:rsidRPr="004767AD">
        <w:rPr>
          <w:rFonts w:ascii="Calibri" w:hAnsi="Calibri"/>
          <w:sz w:val="22"/>
          <w:szCs w:val="22"/>
        </w:rPr>
        <w:t>Engaging the community and threatened species practitioners in a discussion about threatened species not only provides an</w:t>
      </w:r>
      <w:r>
        <w:rPr>
          <w:rFonts w:ascii="Calibri" w:hAnsi="Calibri"/>
          <w:sz w:val="22"/>
          <w:szCs w:val="22"/>
        </w:rPr>
        <w:t xml:space="preserve"> opportunity to hear about the issues impacting at a local scale, but also the effectiveness of government </w:t>
      </w:r>
      <w:proofErr w:type="spellStart"/>
      <w:r>
        <w:rPr>
          <w:rFonts w:ascii="Calibri" w:hAnsi="Calibri"/>
          <w:sz w:val="22"/>
          <w:szCs w:val="22"/>
        </w:rPr>
        <w:t>programmes</w:t>
      </w:r>
      <w:proofErr w:type="spellEnd"/>
      <w:r>
        <w:rPr>
          <w:rFonts w:ascii="Calibri" w:hAnsi="Calibri"/>
          <w:sz w:val="22"/>
          <w:szCs w:val="22"/>
        </w:rPr>
        <w:t xml:space="preserve"> in addressing them. </w:t>
      </w:r>
      <w:r w:rsidRPr="00126530">
        <w:rPr>
          <w:rFonts w:ascii="Calibri" w:hAnsi="Calibri"/>
          <w:sz w:val="22"/>
          <w:szCs w:val="22"/>
        </w:rPr>
        <w:t>This feedback assists in ongoing improvements</w:t>
      </w:r>
      <w:r>
        <w:rPr>
          <w:rFonts w:ascii="Calibri" w:hAnsi="Calibri"/>
          <w:sz w:val="22"/>
          <w:szCs w:val="22"/>
        </w:rPr>
        <w:t xml:space="preserve"> to Australian Government </w:t>
      </w:r>
      <w:proofErr w:type="spellStart"/>
      <w:r>
        <w:rPr>
          <w:rFonts w:ascii="Calibri" w:hAnsi="Calibri"/>
          <w:sz w:val="22"/>
          <w:szCs w:val="22"/>
        </w:rPr>
        <w:t>programme</w:t>
      </w:r>
      <w:proofErr w:type="spellEnd"/>
      <w:r>
        <w:rPr>
          <w:rFonts w:ascii="Calibri" w:hAnsi="Calibri"/>
          <w:sz w:val="22"/>
          <w:szCs w:val="22"/>
        </w:rPr>
        <w:t xml:space="preserve"> design and delivery</w:t>
      </w:r>
      <w:r w:rsidRPr="00126530">
        <w:rPr>
          <w:rFonts w:ascii="Calibri" w:hAnsi="Calibri"/>
          <w:sz w:val="22"/>
          <w:szCs w:val="22"/>
        </w:rPr>
        <w:t xml:space="preserve">. </w:t>
      </w:r>
    </w:p>
    <w:p w:rsidR="000860FE" w:rsidRPr="002B55C1" w:rsidRDefault="000860FE" w:rsidP="000860FE">
      <w:pPr>
        <w:pStyle w:val="ListNumber"/>
        <w:numPr>
          <w:ilvl w:val="0"/>
          <w:numId w:val="0"/>
        </w:numPr>
        <w:rPr>
          <w:rFonts w:ascii="Calibri" w:hAnsi="Calibri"/>
          <w:sz w:val="20"/>
          <w:szCs w:val="20"/>
        </w:rPr>
      </w:pPr>
    </w:p>
    <w:p w:rsidR="000860FE" w:rsidRPr="00F820F8" w:rsidRDefault="000860FE" w:rsidP="000860FE">
      <w:pPr>
        <w:rPr>
          <w:rFonts w:ascii="Garamond" w:hAnsi="Garamond"/>
          <w:sz w:val="20"/>
          <w:szCs w:val="20"/>
        </w:rPr>
      </w:pPr>
      <w:r w:rsidRPr="00F820F8">
        <w:rPr>
          <w:rFonts w:ascii="Garamond" w:hAnsi="Garamond"/>
          <w:noProof/>
          <w:sz w:val="20"/>
          <w:szCs w:val="20"/>
          <w:lang w:val="en-AU" w:eastAsia="en-AU"/>
        </w:rPr>
        <w:drawing>
          <wp:inline distT="0" distB="0" distL="0" distR="0">
            <wp:extent cx="5266055" cy="3954145"/>
            <wp:effectExtent l="0" t="0" r="0" b="8255"/>
            <wp:docPr id="10" name="Picture 10" descr="Macintosh HD:Users:Gregory:Desktop:IMG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egory:Desktop:IMG_0144.JPG"/>
                    <pic:cNvPicPr>
                      <a:picLocks noChangeAspect="1" noChangeArrowheads="1"/>
                    </pic:cNvPicPr>
                  </pic:nvPicPr>
                  <pic:blipFill>
                    <a:blip r:embed="rId29"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055" cy="3954145"/>
                    </a:xfrm>
                    <a:prstGeom prst="rect">
                      <a:avLst/>
                    </a:prstGeom>
                    <a:noFill/>
                    <a:ln>
                      <a:noFill/>
                    </a:ln>
                  </pic:spPr>
                </pic:pic>
              </a:graphicData>
            </a:graphic>
          </wp:inline>
        </w:drawing>
      </w:r>
    </w:p>
    <w:p w:rsidR="000860FE" w:rsidRPr="001C47EC" w:rsidRDefault="000860FE" w:rsidP="000860FE">
      <w:pPr>
        <w:rPr>
          <w:rFonts w:ascii="Calibri" w:hAnsi="Calibri"/>
          <w:color w:val="808080" w:themeColor="background1" w:themeShade="80"/>
          <w:sz w:val="16"/>
          <w:szCs w:val="16"/>
        </w:rPr>
      </w:pPr>
    </w:p>
    <w:p w:rsidR="000860FE" w:rsidRDefault="000860FE" w:rsidP="000860FE">
      <w:pPr>
        <w:spacing w:after="240"/>
        <w:rPr>
          <w:rFonts w:ascii="Calibri" w:hAnsi="Calibri"/>
          <w:color w:val="808080" w:themeColor="background1" w:themeShade="80"/>
          <w:sz w:val="20"/>
          <w:szCs w:val="20"/>
        </w:rPr>
      </w:pPr>
      <w:r>
        <w:rPr>
          <w:rFonts w:ascii="Calibri" w:hAnsi="Calibri"/>
          <w:color w:val="808080" w:themeColor="background1" w:themeShade="80"/>
          <w:sz w:val="20"/>
          <w:szCs w:val="20"/>
        </w:rPr>
        <w:t>T</w:t>
      </w:r>
      <w:r w:rsidRPr="002B55C1">
        <w:rPr>
          <w:rFonts w:ascii="Calibri" w:hAnsi="Calibri"/>
          <w:color w:val="808080" w:themeColor="background1" w:themeShade="80"/>
          <w:sz w:val="20"/>
          <w:szCs w:val="20"/>
        </w:rPr>
        <w:t>raditional owner</w:t>
      </w:r>
      <w:r>
        <w:rPr>
          <w:rFonts w:ascii="Calibri" w:hAnsi="Calibri"/>
          <w:color w:val="808080" w:themeColor="background1" w:themeShade="80"/>
          <w:sz w:val="20"/>
          <w:szCs w:val="20"/>
        </w:rPr>
        <w:t xml:space="preserve">s on </w:t>
      </w:r>
      <w:proofErr w:type="spellStart"/>
      <w:r>
        <w:rPr>
          <w:rFonts w:ascii="Calibri" w:hAnsi="Calibri"/>
          <w:color w:val="808080" w:themeColor="background1" w:themeShade="80"/>
          <w:sz w:val="20"/>
          <w:szCs w:val="20"/>
        </w:rPr>
        <w:t>Martu</w:t>
      </w:r>
      <w:proofErr w:type="spellEnd"/>
      <w:r>
        <w:rPr>
          <w:rFonts w:ascii="Calibri" w:hAnsi="Calibri"/>
          <w:color w:val="808080" w:themeColor="background1" w:themeShade="80"/>
          <w:sz w:val="20"/>
          <w:szCs w:val="20"/>
        </w:rPr>
        <w:t xml:space="preserve"> land in the western d</w:t>
      </w:r>
      <w:r w:rsidRPr="002B55C1">
        <w:rPr>
          <w:rFonts w:ascii="Calibri" w:hAnsi="Calibri"/>
          <w:color w:val="808080" w:themeColor="background1" w:themeShade="80"/>
          <w:sz w:val="20"/>
          <w:szCs w:val="20"/>
        </w:rPr>
        <w:t xml:space="preserve">eserts of Western Australia </w:t>
      </w:r>
      <w:r>
        <w:rPr>
          <w:rFonts w:ascii="Calibri" w:hAnsi="Calibri"/>
          <w:color w:val="808080" w:themeColor="background1" w:themeShade="80"/>
          <w:sz w:val="20"/>
          <w:szCs w:val="20"/>
        </w:rPr>
        <w:t>are</w:t>
      </w:r>
      <w:r w:rsidRPr="002B55C1">
        <w:rPr>
          <w:rFonts w:ascii="Calibri" w:hAnsi="Calibri"/>
          <w:color w:val="808080" w:themeColor="background1" w:themeShade="80"/>
          <w:sz w:val="20"/>
          <w:szCs w:val="20"/>
        </w:rPr>
        <w:t xml:space="preserve"> explor</w:t>
      </w:r>
      <w:r>
        <w:rPr>
          <w:rFonts w:ascii="Calibri" w:hAnsi="Calibri"/>
          <w:color w:val="808080" w:themeColor="background1" w:themeShade="80"/>
          <w:sz w:val="20"/>
          <w:szCs w:val="20"/>
        </w:rPr>
        <w:t>ing</w:t>
      </w:r>
      <w:r w:rsidRPr="002B55C1">
        <w:rPr>
          <w:rFonts w:ascii="Calibri" w:hAnsi="Calibri"/>
          <w:color w:val="808080" w:themeColor="background1" w:themeShade="80"/>
          <w:sz w:val="20"/>
          <w:szCs w:val="20"/>
        </w:rPr>
        <w:t xml:space="preserve"> Green Army opportunities to recover threatened species and manage feral pests</w:t>
      </w:r>
      <w:r>
        <w:rPr>
          <w:rFonts w:ascii="Calibri" w:hAnsi="Calibri"/>
          <w:color w:val="808080" w:themeColor="background1" w:themeShade="80"/>
          <w:sz w:val="20"/>
          <w:szCs w:val="20"/>
        </w:rPr>
        <w:t>.</w:t>
      </w:r>
    </w:p>
    <w:p w:rsidR="000860FE" w:rsidRDefault="000860FE" w:rsidP="000860FE">
      <w:pPr>
        <w:spacing w:after="240"/>
        <w:rPr>
          <w:rFonts w:ascii="Calibri" w:hAnsi="Calibri"/>
          <w:color w:val="808080" w:themeColor="background1" w:themeShade="80"/>
          <w:sz w:val="20"/>
          <w:szCs w:val="20"/>
        </w:rPr>
      </w:pPr>
    </w:p>
    <w:p w:rsidR="000860FE" w:rsidRPr="002B55C1" w:rsidRDefault="000860FE" w:rsidP="000860FE">
      <w:pPr>
        <w:spacing w:after="240"/>
        <w:rPr>
          <w:rFonts w:ascii="Calibri" w:hAnsi="Calibri"/>
          <w:color w:val="808080" w:themeColor="background1" w:themeShade="80"/>
          <w:sz w:val="20"/>
          <w:szCs w:val="20"/>
        </w:rPr>
      </w:pPr>
    </w:p>
    <w:p w:rsidR="000860FE" w:rsidRDefault="000860FE" w:rsidP="000860FE">
      <w:pPr>
        <w:pStyle w:val="Heading2"/>
      </w:pPr>
    </w:p>
    <w:p w:rsidR="000860FE" w:rsidRPr="00126530" w:rsidRDefault="000860FE" w:rsidP="000860FE">
      <w:pPr>
        <w:pStyle w:val="Heading2"/>
      </w:pPr>
      <w:bookmarkStart w:id="63" w:name="_Toc411439590"/>
      <w:bookmarkStart w:id="64" w:name="_Toc256000093"/>
      <w:bookmarkStart w:id="65" w:name="_Toc256000070"/>
      <w:bookmarkStart w:id="66" w:name="_Toc256000051"/>
      <w:bookmarkStart w:id="67" w:name="_Toc256000032"/>
      <w:bookmarkStart w:id="68" w:name="_Toc256000013"/>
      <w:bookmarkStart w:id="69" w:name="_Toc412549916"/>
      <w:r w:rsidRPr="00126530">
        <w:lastRenderedPageBreak/>
        <w:t>A focus on the threat</w:t>
      </w:r>
      <w:bookmarkEnd w:id="63"/>
      <w:r>
        <w:t>s</w:t>
      </w:r>
      <w:bookmarkEnd w:id="64"/>
      <w:bookmarkEnd w:id="65"/>
      <w:bookmarkEnd w:id="66"/>
      <w:bookmarkEnd w:id="67"/>
      <w:bookmarkEnd w:id="68"/>
      <w:bookmarkEnd w:id="69"/>
    </w:p>
    <w:p w:rsidR="000860FE" w:rsidRDefault="000860FE" w:rsidP="000860FE">
      <w:pPr>
        <w:pStyle w:val="ListParagraph"/>
        <w:ind w:left="0"/>
        <w:rPr>
          <w:rFonts w:ascii="Calibri" w:hAnsi="Calibri"/>
          <w:sz w:val="22"/>
          <w:szCs w:val="22"/>
        </w:rPr>
      </w:pPr>
      <w:r w:rsidRPr="00126530">
        <w:rPr>
          <w:rFonts w:ascii="Calibri" w:hAnsi="Calibri"/>
          <w:sz w:val="22"/>
          <w:szCs w:val="22"/>
        </w:rPr>
        <w:t xml:space="preserve">Channeling efforts into tackling threats is critically important and </w:t>
      </w:r>
      <w:r>
        <w:rPr>
          <w:rFonts w:ascii="Calibri" w:hAnsi="Calibri"/>
          <w:sz w:val="22"/>
          <w:szCs w:val="22"/>
        </w:rPr>
        <w:t>will in some cases</w:t>
      </w:r>
      <w:r w:rsidRPr="00126530">
        <w:rPr>
          <w:rFonts w:ascii="Calibri" w:hAnsi="Calibri"/>
          <w:sz w:val="22"/>
          <w:szCs w:val="22"/>
        </w:rPr>
        <w:t xml:space="preserve"> help to recover multiple threatened species. For example, the Action Plan for Australian Mammals makes clear that feral cats are the single largest</w:t>
      </w:r>
      <w:r>
        <w:rPr>
          <w:rFonts w:ascii="Calibri" w:hAnsi="Calibri"/>
          <w:sz w:val="22"/>
          <w:szCs w:val="22"/>
        </w:rPr>
        <w:t xml:space="preserve"> threat to Australia’s mammals; </w:t>
      </w:r>
      <w:r w:rsidRPr="00126530">
        <w:rPr>
          <w:rFonts w:ascii="Calibri" w:hAnsi="Calibri"/>
          <w:sz w:val="22"/>
          <w:szCs w:val="22"/>
        </w:rPr>
        <w:t xml:space="preserve">field visits and community consultations have revealed that many other animals are at risk from feral </w:t>
      </w:r>
      <w:r>
        <w:rPr>
          <w:rFonts w:ascii="Calibri" w:hAnsi="Calibri"/>
          <w:sz w:val="22"/>
          <w:szCs w:val="22"/>
        </w:rPr>
        <w:t>cats. A</w:t>
      </w:r>
      <w:r w:rsidRPr="00126530">
        <w:rPr>
          <w:rFonts w:ascii="Calibri" w:hAnsi="Calibri"/>
          <w:sz w:val="22"/>
          <w:szCs w:val="22"/>
        </w:rPr>
        <w:t xml:space="preserve">s we further develop a process for </w:t>
      </w:r>
      <w:proofErr w:type="spellStart"/>
      <w:r w:rsidRPr="00126530">
        <w:rPr>
          <w:rFonts w:ascii="Calibri" w:hAnsi="Calibri"/>
          <w:sz w:val="22"/>
          <w:szCs w:val="22"/>
        </w:rPr>
        <w:t>priorisiting</w:t>
      </w:r>
      <w:proofErr w:type="spellEnd"/>
      <w:r w:rsidRPr="00126530">
        <w:rPr>
          <w:rFonts w:ascii="Calibri" w:hAnsi="Calibri"/>
          <w:sz w:val="22"/>
          <w:szCs w:val="22"/>
        </w:rPr>
        <w:t xml:space="preserve"> </w:t>
      </w:r>
      <w:r>
        <w:rPr>
          <w:rFonts w:ascii="Calibri" w:hAnsi="Calibri"/>
          <w:sz w:val="22"/>
          <w:szCs w:val="22"/>
        </w:rPr>
        <w:t>our interven</w:t>
      </w:r>
      <w:r w:rsidRPr="00126530">
        <w:rPr>
          <w:rFonts w:ascii="Calibri" w:hAnsi="Calibri"/>
          <w:sz w:val="22"/>
          <w:szCs w:val="22"/>
        </w:rPr>
        <w:t>tions and investments</w:t>
      </w:r>
      <w:r>
        <w:rPr>
          <w:rFonts w:ascii="Calibri" w:hAnsi="Calibri"/>
          <w:sz w:val="22"/>
          <w:szCs w:val="22"/>
        </w:rPr>
        <w:t>,</w:t>
      </w:r>
      <w:r w:rsidRPr="0068512F">
        <w:rPr>
          <w:rFonts w:ascii="Calibri" w:hAnsi="Calibri"/>
          <w:sz w:val="22"/>
          <w:szCs w:val="22"/>
        </w:rPr>
        <w:t xml:space="preserve"> </w:t>
      </w:r>
      <w:r>
        <w:rPr>
          <w:rFonts w:ascii="Calibri" w:hAnsi="Calibri"/>
          <w:sz w:val="22"/>
          <w:szCs w:val="22"/>
        </w:rPr>
        <w:t>a threat-based approach will become important</w:t>
      </w:r>
      <w:r w:rsidRPr="00126530">
        <w:rPr>
          <w:rFonts w:ascii="Calibri" w:hAnsi="Calibri"/>
          <w:sz w:val="22"/>
          <w:szCs w:val="22"/>
        </w:rPr>
        <w:t xml:space="preserve">. </w:t>
      </w:r>
      <w:r>
        <w:rPr>
          <w:rFonts w:ascii="Calibri" w:hAnsi="Calibri"/>
          <w:sz w:val="22"/>
          <w:szCs w:val="22"/>
        </w:rPr>
        <w:t>This emerging theme could be reflected in a future review of the</w:t>
      </w:r>
      <w:r w:rsidRPr="00126530">
        <w:rPr>
          <w:rFonts w:ascii="Calibri" w:hAnsi="Calibri"/>
          <w:sz w:val="22"/>
          <w:szCs w:val="22"/>
        </w:rPr>
        <w:t xml:space="preserve"> terms of reference</w:t>
      </w:r>
      <w:r>
        <w:rPr>
          <w:rFonts w:ascii="Calibri" w:hAnsi="Calibri"/>
          <w:sz w:val="22"/>
          <w:szCs w:val="22"/>
        </w:rPr>
        <w:t>.</w:t>
      </w:r>
    </w:p>
    <w:p w:rsidR="000860FE" w:rsidRPr="00F820F8" w:rsidRDefault="000860FE" w:rsidP="000860FE">
      <w:pPr>
        <w:rPr>
          <w:rFonts w:ascii="Garamond" w:hAnsi="Garamond"/>
          <w:sz w:val="20"/>
          <w:szCs w:val="20"/>
        </w:rPr>
      </w:pPr>
    </w:p>
    <w:p w:rsidR="000860FE" w:rsidRPr="00F820F8" w:rsidRDefault="000860FE" w:rsidP="000860FE">
      <w:pPr>
        <w:keepNext/>
        <w:keepLines/>
        <w:rPr>
          <w:rFonts w:ascii="Garamond" w:hAnsi="Garamond"/>
          <w:i/>
          <w:sz w:val="20"/>
          <w:szCs w:val="20"/>
        </w:rPr>
      </w:pPr>
      <w:r w:rsidRPr="00F820F8">
        <w:rPr>
          <w:rFonts w:ascii="Garamond" w:hAnsi="Garamond"/>
          <w:noProof/>
          <w:sz w:val="20"/>
          <w:szCs w:val="20"/>
          <w:lang w:val="en-AU" w:eastAsia="en-AU"/>
        </w:rPr>
        <w:drawing>
          <wp:inline distT="0" distB="0" distL="0" distR="0">
            <wp:extent cx="5258407" cy="3373200"/>
            <wp:effectExtent l="0" t="0" r="0" b="5080"/>
            <wp:docPr id="12" name="Picture 12" descr="Macintosh HD:Users:Gregory:Desktop:IMG_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regory:Desktop:IMG_4640.JPG"/>
                    <pic:cNvPicPr>
                      <a:picLocks noChangeAspect="1" noChangeArrowheads="1"/>
                    </pic:cNvPicPr>
                  </pic:nvPicPr>
                  <pic:blipFill rotWithShape="1">
                    <a:blip r:embed="rId30"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639"/>
                    <a:stretch/>
                  </pic:blipFill>
                  <pic:spPr bwMode="auto">
                    <a:xfrm>
                      <a:off x="0" y="0"/>
                      <a:ext cx="5266055" cy="3378106"/>
                    </a:xfrm>
                    <a:prstGeom prst="rect">
                      <a:avLst/>
                    </a:prstGeom>
                    <a:noFill/>
                    <a:ln>
                      <a:noFill/>
                    </a:ln>
                    <a:extLst>
                      <a:ext uri="{53640926-AAD7-44d8-BBD7-CCE9431645EC}">
                        <a14:shadowObscured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60FE" w:rsidRPr="001C47EC" w:rsidRDefault="000860FE" w:rsidP="000860FE">
      <w:pPr>
        <w:rPr>
          <w:rFonts w:ascii="Calibri" w:hAnsi="Calibri"/>
          <w:color w:val="808080" w:themeColor="background1" w:themeShade="80"/>
          <w:sz w:val="16"/>
          <w:szCs w:val="16"/>
        </w:rPr>
      </w:pPr>
    </w:p>
    <w:p w:rsidR="000860FE" w:rsidRDefault="000860FE" w:rsidP="000860FE">
      <w:pPr>
        <w:spacing w:after="120"/>
        <w:rPr>
          <w:rFonts w:ascii="Calibri" w:hAnsi="Calibri"/>
          <w:color w:val="808080" w:themeColor="background1" w:themeShade="80"/>
          <w:sz w:val="20"/>
          <w:szCs w:val="20"/>
        </w:rPr>
      </w:pPr>
      <w:r w:rsidRPr="002B55C1">
        <w:rPr>
          <w:rFonts w:ascii="Calibri" w:hAnsi="Calibri"/>
          <w:color w:val="808080" w:themeColor="background1" w:themeShade="80"/>
          <w:sz w:val="20"/>
          <w:szCs w:val="20"/>
        </w:rPr>
        <w:t>Western Australia’s chief scientist Keith Morris explains the benefits to multiple small mammals and reptiles of broad-scale baiting</w:t>
      </w:r>
      <w:r>
        <w:rPr>
          <w:rFonts w:ascii="Calibri" w:hAnsi="Calibri"/>
          <w:color w:val="808080" w:themeColor="background1" w:themeShade="80"/>
          <w:sz w:val="20"/>
          <w:szCs w:val="20"/>
        </w:rPr>
        <w:t xml:space="preserve"> for feral cats</w:t>
      </w:r>
      <w:r w:rsidRPr="002B55C1">
        <w:rPr>
          <w:rFonts w:ascii="Calibri" w:hAnsi="Calibri"/>
          <w:color w:val="808080" w:themeColor="background1" w:themeShade="80"/>
          <w:sz w:val="20"/>
          <w:szCs w:val="20"/>
        </w:rPr>
        <w:t xml:space="preserve"> and feral herbivore exclusion at Lorna Glen Station in Western Australia</w:t>
      </w:r>
      <w:r>
        <w:rPr>
          <w:rFonts w:ascii="Calibri" w:hAnsi="Calibri"/>
          <w:color w:val="808080" w:themeColor="background1" w:themeShade="80"/>
          <w:sz w:val="20"/>
          <w:szCs w:val="20"/>
        </w:rPr>
        <w:t>.</w:t>
      </w:r>
    </w:p>
    <w:p w:rsidR="000860FE" w:rsidRPr="002B55C1" w:rsidRDefault="000860FE" w:rsidP="000860FE">
      <w:pPr>
        <w:spacing w:after="120"/>
        <w:rPr>
          <w:rFonts w:ascii="Calibri" w:hAnsi="Calibri"/>
          <w:color w:val="808080" w:themeColor="background1" w:themeShade="80"/>
          <w:sz w:val="20"/>
          <w:szCs w:val="20"/>
        </w:rPr>
      </w:pPr>
    </w:p>
    <w:p w:rsidR="000860FE" w:rsidRPr="00126530" w:rsidRDefault="000860FE" w:rsidP="000860FE">
      <w:pPr>
        <w:pStyle w:val="Heading2"/>
      </w:pPr>
      <w:bookmarkStart w:id="70" w:name="_Toc256000094"/>
      <w:bookmarkStart w:id="71" w:name="_Toc256000071"/>
      <w:bookmarkStart w:id="72" w:name="_Toc256000052"/>
      <w:bookmarkStart w:id="73" w:name="_Toc256000033"/>
      <w:bookmarkStart w:id="74" w:name="_Toc256000014"/>
      <w:bookmarkStart w:id="75" w:name="_Toc411439591"/>
      <w:bookmarkStart w:id="76" w:name="_Toc412549917"/>
      <w:r w:rsidRPr="00126530">
        <w:t>Community engagement and participation</w:t>
      </w:r>
      <w:bookmarkEnd w:id="70"/>
      <w:bookmarkEnd w:id="71"/>
      <w:bookmarkEnd w:id="72"/>
      <w:bookmarkEnd w:id="73"/>
      <w:bookmarkEnd w:id="74"/>
      <w:bookmarkEnd w:id="75"/>
      <w:bookmarkEnd w:id="76"/>
      <w:r w:rsidRPr="00126530">
        <w:t xml:space="preserve"> </w:t>
      </w:r>
    </w:p>
    <w:p w:rsidR="000860FE" w:rsidRPr="00126530" w:rsidRDefault="000860FE" w:rsidP="000860FE">
      <w:pPr>
        <w:spacing w:after="120"/>
        <w:rPr>
          <w:rFonts w:ascii="Calibri" w:hAnsi="Calibri"/>
          <w:sz w:val="22"/>
          <w:szCs w:val="22"/>
        </w:rPr>
      </w:pPr>
      <w:r w:rsidRPr="00126530">
        <w:rPr>
          <w:rFonts w:ascii="Calibri" w:hAnsi="Calibri"/>
          <w:sz w:val="22"/>
          <w:szCs w:val="22"/>
        </w:rPr>
        <w:t xml:space="preserve">Through engagement across Australia it has become very clear that empowered local communities are critical to sustainable outcomes for threatened species. From Christmas Island, </w:t>
      </w:r>
      <w:proofErr w:type="spellStart"/>
      <w:r w:rsidRPr="00126530">
        <w:rPr>
          <w:rFonts w:ascii="Calibri" w:hAnsi="Calibri"/>
          <w:sz w:val="22"/>
          <w:szCs w:val="22"/>
        </w:rPr>
        <w:t>Kakadu</w:t>
      </w:r>
      <w:proofErr w:type="spellEnd"/>
      <w:r w:rsidRPr="00126530">
        <w:rPr>
          <w:rFonts w:ascii="Calibri" w:hAnsi="Calibri"/>
          <w:sz w:val="22"/>
          <w:szCs w:val="22"/>
        </w:rPr>
        <w:t xml:space="preserve"> National Park, Kangaroo Island, Tasmania and the south west of Western Australia, </w:t>
      </w:r>
      <w:r>
        <w:rPr>
          <w:rFonts w:ascii="Calibri" w:hAnsi="Calibri"/>
          <w:sz w:val="22"/>
          <w:szCs w:val="22"/>
        </w:rPr>
        <w:t>there are</w:t>
      </w:r>
      <w:r w:rsidRPr="00126530">
        <w:rPr>
          <w:rFonts w:ascii="Calibri" w:hAnsi="Calibri"/>
          <w:sz w:val="22"/>
          <w:szCs w:val="22"/>
        </w:rPr>
        <w:t xml:space="preserve"> examples of threatened species recovery success </w:t>
      </w:r>
      <w:r>
        <w:rPr>
          <w:rFonts w:ascii="Calibri" w:hAnsi="Calibri"/>
          <w:sz w:val="22"/>
          <w:szCs w:val="22"/>
        </w:rPr>
        <w:t>because</w:t>
      </w:r>
      <w:r w:rsidRPr="00126530">
        <w:rPr>
          <w:rFonts w:ascii="Calibri" w:hAnsi="Calibri"/>
          <w:sz w:val="22"/>
          <w:szCs w:val="22"/>
        </w:rPr>
        <w:t xml:space="preserve"> local communities </w:t>
      </w:r>
      <w:r>
        <w:rPr>
          <w:rFonts w:ascii="Calibri" w:hAnsi="Calibri"/>
          <w:sz w:val="22"/>
          <w:szCs w:val="22"/>
        </w:rPr>
        <w:t>are</w:t>
      </w:r>
      <w:r w:rsidRPr="00126530">
        <w:rPr>
          <w:rFonts w:ascii="Calibri" w:hAnsi="Calibri"/>
          <w:sz w:val="22"/>
          <w:szCs w:val="22"/>
        </w:rPr>
        <w:t xml:space="preserve"> engaged and taking action.  </w:t>
      </w:r>
      <w:r>
        <w:rPr>
          <w:rFonts w:ascii="Calibri" w:hAnsi="Calibri"/>
          <w:sz w:val="22"/>
          <w:szCs w:val="22"/>
        </w:rPr>
        <w:t>T</w:t>
      </w:r>
      <w:r w:rsidRPr="00126530">
        <w:rPr>
          <w:rFonts w:ascii="Calibri" w:hAnsi="Calibri"/>
          <w:sz w:val="22"/>
          <w:szCs w:val="22"/>
        </w:rPr>
        <w:t xml:space="preserve">hese dedicated and largely volunteer-based communities need </w:t>
      </w:r>
      <w:r>
        <w:rPr>
          <w:rFonts w:ascii="Calibri" w:hAnsi="Calibri"/>
          <w:sz w:val="22"/>
          <w:szCs w:val="22"/>
        </w:rPr>
        <w:t xml:space="preserve">continued </w:t>
      </w:r>
      <w:r w:rsidRPr="00126530">
        <w:rPr>
          <w:rFonts w:ascii="Calibri" w:hAnsi="Calibri"/>
          <w:sz w:val="22"/>
          <w:szCs w:val="22"/>
        </w:rPr>
        <w:t xml:space="preserve">support and encouragement. </w:t>
      </w:r>
      <w:r>
        <w:rPr>
          <w:rFonts w:ascii="Calibri" w:hAnsi="Calibri"/>
          <w:sz w:val="22"/>
          <w:szCs w:val="22"/>
        </w:rPr>
        <w:t>T</w:t>
      </w:r>
      <w:r w:rsidRPr="00126530">
        <w:rPr>
          <w:rFonts w:ascii="Calibri" w:hAnsi="Calibri"/>
          <w:sz w:val="22"/>
          <w:szCs w:val="22"/>
        </w:rPr>
        <w:t xml:space="preserve">he Gilbert’s </w:t>
      </w:r>
      <w:proofErr w:type="spellStart"/>
      <w:r w:rsidRPr="00126530">
        <w:rPr>
          <w:rFonts w:ascii="Calibri" w:hAnsi="Calibri"/>
          <w:sz w:val="22"/>
          <w:szCs w:val="22"/>
        </w:rPr>
        <w:t>Potoroo</w:t>
      </w:r>
      <w:proofErr w:type="spellEnd"/>
      <w:r w:rsidRPr="00126530">
        <w:rPr>
          <w:rFonts w:ascii="Calibri" w:hAnsi="Calibri"/>
          <w:sz w:val="22"/>
          <w:szCs w:val="22"/>
        </w:rPr>
        <w:t xml:space="preserve"> is </w:t>
      </w:r>
      <w:r>
        <w:rPr>
          <w:rFonts w:ascii="Calibri" w:hAnsi="Calibri"/>
          <w:sz w:val="22"/>
          <w:szCs w:val="22"/>
        </w:rPr>
        <w:t>one such</w:t>
      </w:r>
      <w:r w:rsidRPr="00126530">
        <w:rPr>
          <w:rFonts w:ascii="Calibri" w:hAnsi="Calibri"/>
          <w:sz w:val="22"/>
          <w:szCs w:val="22"/>
        </w:rPr>
        <w:t xml:space="preserve"> example</w:t>
      </w:r>
      <w:r>
        <w:rPr>
          <w:rFonts w:ascii="Calibri" w:hAnsi="Calibri"/>
          <w:sz w:val="22"/>
          <w:szCs w:val="22"/>
        </w:rPr>
        <w:t xml:space="preserve"> of a community-driven </w:t>
      </w:r>
      <w:r w:rsidRPr="00126530">
        <w:rPr>
          <w:rFonts w:ascii="Calibri" w:hAnsi="Calibri"/>
          <w:sz w:val="22"/>
          <w:szCs w:val="22"/>
        </w:rPr>
        <w:t>conservation success story. Assumed extinct until 1994, the Action Plan for Australian Mammals</w:t>
      </w:r>
      <w:r>
        <w:rPr>
          <w:rFonts w:ascii="Calibri" w:hAnsi="Calibri"/>
          <w:sz w:val="22"/>
          <w:szCs w:val="22"/>
        </w:rPr>
        <w:t xml:space="preserve"> suggests that its status could be reduced</w:t>
      </w:r>
      <w:r w:rsidRPr="00126530">
        <w:rPr>
          <w:rFonts w:ascii="Calibri" w:hAnsi="Calibri"/>
          <w:sz w:val="22"/>
          <w:szCs w:val="22"/>
        </w:rPr>
        <w:t xml:space="preserve"> from Critically Endangered to Endangered. Since the </w:t>
      </w:r>
      <w:r>
        <w:rPr>
          <w:rFonts w:ascii="Calibri" w:hAnsi="Calibri"/>
          <w:sz w:val="22"/>
          <w:szCs w:val="22"/>
        </w:rPr>
        <w:t xml:space="preserve">formation of the </w:t>
      </w:r>
      <w:r w:rsidRPr="00126530">
        <w:rPr>
          <w:rFonts w:ascii="Calibri" w:hAnsi="Calibri"/>
          <w:sz w:val="22"/>
          <w:szCs w:val="22"/>
        </w:rPr>
        <w:t xml:space="preserve">Gilbert’s </w:t>
      </w:r>
      <w:proofErr w:type="spellStart"/>
      <w:r w:rsidRPr="00126530">
        <w:rPr>
          <w:rFonts w:ascii="Calibri" w:hAnsi="Calibri"/>
          <w:sz w:val="22"/>
          <w:szCs w:val="22"/>
        </w:rPr>
        <w:t>Potoroo</w:t>
      </w:r>
      <w:proofErr w:type="spellEnd"/>
      <w:r w:rsidRPr="00126530">
        <w:rPr>
          <w:rFonts w:ascii="Calibri" w:hAnsi="Calibri"/>
          <w:sz w:val="22"/>
          <w:szCs w:val="22"/>
        </w:rPr>
        <w:t xml:space="preserve"> Action Group in 1994, </w:t>
      </w:r>
      <w:proofErr w:type="spellStart"/>
      <w:r w:rsidRPr="00126530">
        <w:rPr>
          <w:rFonts w:ascii="Calibri" w:hAnsi="Calibri"/>
          <w:sz w:val="22"/>
          <w:szCs w:val="22"/>
        </w:rPr>
        <w:t>Potoroo</w:t>
      </w:r>
      <w:proofErr w:type="spellEnd"/>
      <w:r w:rsidRPr="00126530">
        <w:rPr>
          <w:rFonts w:ascii="Calibri" w:hAnsi="Calibri"/>
          <w:sz w:val="22"/>
          <w:szCs w:val="22"/>
        </w:rPr>
        <w:t xml:space="preserve"> numb</w:t>
      </w:r>
      <w:r w:rsidR="006A6539">
        <w:rPr>
          <w:rFonts w:ascii="Calibri" w:hAnsi="Calibri"/>
          <w:sz w:val="22"/>
          <w:szCs w:val="22"/>
        </w:rPr>
        <w:t xml:space="preserve">ers have increased three fold. </w:t>
      </w:r>
      <w:r w:rsidRPr="00126530">
        <w:rPr>
          <w:rFonts w:ascii="Calibri" w:hAnsi="Calibri"/>
          <w:sz w:val="22"/>
          <w:szCs w:val="22"/>
        </w:rPr>
        <w:t xml:space="preserve">Key to this success has been over twenty years of sustained volunteer effort by the local community, underpinned by financial and scientific support from </w:t>
      </w:r>
      <w:r>
        <w:rPr>
          <w:rFonts w:ascii="Calibri" w:hAnsi="Calibri"/>
          <w:sz w:val="22"/>
          <w:szCs w:val="22"/>
        </w:rPr>
        <w:t>g</w:t>
      </w:r>
      <w:r w:rsidRPr="00126530">
        <w:rPr>
          <w:rFonts w:ascii="Calibri" w:hAnsi="Calibri"/>
          <w:sz w:val="22"/>
          <w:szCs w:val="22"/>
        </w:rPr>
        <w:t xml:space="preserve">overnments and scientific </w:t>
      </w:r>
      <w:r>
        <w:rPr>
          <w:rFonts w:ascii="Calibri" w:hAnsi="Calibri"/>
          <w:sz w:val="22"/>
          <w:szCs w:val="22"/>
        </w:rPr>
        <w:t>experts</w:t>
      </w:r>
      <w:r w:rsidRPr="00126530">
        <w:rPr>
          <w:rFonts w:ascii="Calibri" w:hAnsi="Calibri"/>
          <w:sz w:val="22"/>
          <w:szCs w:val="22"/>
        </w:rPr>
        <w:t xml:space="preserve">. </w:t>
      </w:r>
    </w:p>
    <w:p w:rsidR="000860FE" w:rsidRPr="00F820F8" w:rsidRDefault="000860FE" w:rsidP="000860FE">
      <w:pPr>
        <w:keepNext/>
        <w:keepLines/>
        <w:rPr>
          <w:rFonts w:ascii="Garamond" w:hAnsi="Garamond"/>
          <w:sz w:val="20"/>
          <w:szCs w:val="20"/>
        </w:rPr>
      </w:pPr>
      <w:r w:rsidRPr="00F820F8">
        <w:rPr>
          <w:rFonts w:ascii="Garamond" w:hAnsi="Garamond"/>
          <w:noProof/>
          <w:sz w:val="20"/>
          <w:szCs w:val="20"/>
          <w:lang w:val="en-AU" w:eastAsia="en-AU"/>
        </w:rPr>
        <w:lastRenderedPageBreak/>
        <w:drawing>
          <wp:inline distT="0" distB="0" distL="0" distR="0">
            <wp:extent cx="5223658" cy="2584800"/>
            <wp:effectExtent l="0" t="0" r="8890" b="635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456" b="18568"/>
                    <a:stretch/>
                  </pic:blipFill>
                  <pic:spPr bwMode="auto">
                    <a:xfrm>
                      <a:off x="0" y="0"/>
                      <a:ext cx="5270500" cy="2607979"/>
                    </a:xfrm>
                    <a:prstGeom prst="rect">
                      <a:avLst/>
                    </a:prstGeom>
                    <a:noFill/>
                    <a:ln>
                      <a:noFill/>
                    </a:ln>
                    <a:extLst>
                      <a:ext uri="{53640926-AAD7-44d8-BBD7-CCE9431645EC}">
                        <a14:shadowObscured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60FE" w:rsidRPr="001C47EC" w:rsidRDefault="000860FE" w:rsidP="000860FE">
      <w:pPr>
        <w:rPr>
          <w:rFonts w:ascii="Calibri" w:hAnsi="Calibri"/>
          <w:color w:val="808080" w:themeColor="background1" w:themeShade="80"/>
          <w:sz w:val="16"/>
          <w:szCs w:val="16"/>
        </w:rPr>
      </w:pPr>
    </w:p>
    <w:p w:rsidR="000860FE" w:rsidRDefault="000860FE" w:rsidP="000860FE">
      <w:pPr>
        <w:rPr>
          <w:rFonts w:ascii="Calibri" w:hAnsi="Calibri"/>
          <w:color w:val="808080" w:themeColor="background1" w:themeShade="80"/>
          <w:sz w:val="20"/>
          <w:szCs w:val="20"/>
        </w:rPr>
      </w:pPr>
      <w:r w:rsidRPr="002B55C1">
        <w:rPr>
          <w:rFonts w:ascii="Calibri" w:hAnsi="Calibri"/>
          <w:color w:val="808080" w:themeColor="background1" w:themeShade="80"/>
          <w:sz w:val="20"/>
          <w:szCs w:val="20"/>
        </w:rPr>
        <w:t xml:space="preserve">Gilbert’s </w:t>
      </w:r>
      <w:proofErr w:type="spellStart"/>
      <w:r w:rsidRPr="002B55C1">
        <w:rPr>
          <w:rFonts w:ascii="Calibri" w:hAnsi="Calibri"/>
          <w:color w:val="808080" w:themeColor="background1" w:themeShade="80"/>
          <w:sz w:val="20"/>
          <w:szCs w:val="20"/>
        </w:rPr>
        <w:t>Potoroo</w:t>
      </w:r>
      <w:proofErr w:type="spellEnd"/>
      <w:r w:rsidRPr="002B55C1">
        <w:rPr>
          <w:rFonts w:ascii="Calibri" w:hAnsi="Calibri"/>
          <w:color w:val="808080" w:themeColor="background1" w:themeShade="80"/>
          <w:sz w:val="20"/>
          <w:szCs w:val="20"/>
        </w:rPr>
        <w:t xml:space="preserve"> Action Group near Albany in West Australia ha</w:t>
      </w:r>
      <w:r>
        <w:rPr>
          <w:rFonts w:ascii="Calibri" w:hAnsi="Calibri"/>
          <w:color w:val="808080" w:themeColor="background1" w:themeShade="80"/>
          <w:sz w:val="20"/>
          <w:szCs w:val="20"/>
        </w:rPr>
        <w:t>s</w:t>
      </w:r>
      <w:r w:rsidRPr="002B55C1">
        <w:rPr>
          <w:rFonts w:ascii="Calibri" w:hAnsi="Calibri"/>
          <w:color w:val="808080" w:themeColor="background1" w:themeShade="80"/>
          <w:sz w:val="20"/>
          <w:szCs w:val="20"/>
        </w:rPr>
        <w:t xml:space="preserve"> been critical to its successful recovery</w:t>
      </w:r>
      <w:r>
        <w:rPr>
          <w:rFonts w:ascii="Calibri" w:hAnsi="Calibri"/>
          <w:color w:val="808080" w:themeColor="background1" w:themeShade="80"/>
          <w:sz w:val="20"/>
          <w:szCs w:val="20"/>
        </w:rPr>
        <w:t>.</w:t>
      </w:r>
    </w:p>
    <w:p w:rsidR="000860FE" w:rsidRPr="002B55C1" w:rsidRDefault="000860FE" w:rsidP="000860FE">
      <w:pPr>
        <w:rPr>
          <w:rFonts w:ascii="Calibri" w:hAnsi="Calibri"/>
          <w:color w:val="808080" w:themeColor="background1" w:themeShade="80"/>
          <w:sz w:val="20"/>
          <w:szCs w:val="20"/>
        </w:rPr>
      </w:pPr>
    </w:p>
    <w:p w:rsidR="000860FE" w:rsidRPr="00126530" w:rsidRDefault="000860FE" w:rsidP="000860FE">
      <w:pPr>
        <w:pStyle w:val="ListNumber"/>
        <w:numPr>
          <w:ilvl w:val="0"/>
          <w:numId w:val="0"/>
        </w:numPr>
        <w:rPr>
          <w:rFonts w:ascii="Calibri" w:hAnsi="Calibri"/>
          <w:sz w:val="22"/>
          <w:szCs w:val="22"/>
        </w:rPr>
      </w:pPr>
      <w:r w:rsidRPr="00126530">
        <w:rPr>
          <w:rFonts w:ascii="Calibri" w:hAnsi="Calibri"/>
          <w:sz w:val="22"/>
          <w:szCs w:val="22"/>
        </w:rPr>
        <w:t xml:space="preserve">In Victoria, the Friends of the Helmeted Honeyeater </w:t>
      </w:r>
      <w:r>
        <w:rPr>
          <w:rFonts w:ascii="Calibri" w:hAnsi="Calibri"/>
          <w:sz w:val="22"/>
          <w:szCs w:val="22"/>
        </w:rPr>
        <w:t xml:space="preserve">provide another example of community driven action. </w:t>
      </w:r>
      <w:proofErr w:type="gramStart"/>
      <w:r>
        <w:rPr>
          <w:rFonts w:ascii="Calibri" w:hAnsi="Calibri"/>
          <w:sz w:val="22"/>
          <w:szCs w:val="22"/>
        </w:rPr>
        <w:t xml:space="preserve">This group </w:t>
      </w:r>
      <w:r w:rsidRPr="00126530">
        <w:rPr>
          <w:rFonts w:ascii="Calibri" w:hAnsi="Calibri"/>
          <w:sz w:val="22"/>
          <w:szCs w:val="22"/>
        </w:rPr>
        <w:t>co-ordinate</w:t>
      </w:r>
      <w:r>
        <w:rPr>
          <w:rFonts w:ascii="Calibri" w:hAnsi="Calibri"/>
          <w:sz w:val="22"/>
          <w:szCs w:val="22"/>
        </w:rPr>
        <w:t>s</w:t>
      </w:r>
      <w:proofErr w:type="gramEnd"/>
      <w:r w:rsidRPr="00126530">
        <w:rPr>
          <w:rFonts w:ascii="Calibri" w:hAnsi="Calibri"/>
          <w:sz w:val="22"/>
          <w:szCs w:val="22"/>
        </w:rPr>
        <w:t xml:space="preserve"> around 70 volunteers to monitor and feed threatened birds</w:t>
      </w:r>
      <w:r>
        <w:rPr>
          <w:rFonts w:ascii="Calibri" w:hAnsi="Calibri"/>
          <w:sz w:val="22"/>
          <w:szCs w:val="22"/>
        </w:rPr>
        <w:t>,</w:t>
      </w:r>
      <w:r w:rsidRPr="00126530">
        <w:rPr>
          <w:rFonts w:ascii="Calibri" w:hAnsi="Calibri"/>
          <w:sz w:val="22"/>
          <w:szCs w:val="22"/>
        </w:rPr>
        <w:t xml:space="preserve"> grow and sell plants to raise funds</w:t>
      </w:r>
      <w:r>
        <w:rPr>
          <w:rFonts w:ascii="Calibri" w:hAnsi="Calibri"/>
          <w:sz w:val="22"/>
          <w:szCs w:val="22"/>
        </w:rPr>
        <w:t>,</w:t>
      </w:r>
      <w:r w:rsidRPr="00126530">
        <w:rPr>
          <w:rFonts w:ascii="Calibri" w:hAnsi="Calibri"/>
          <w:sz w:val="22"/>
          <w:szCs w:val="22"/>
        </w:rPr>
        <w:t xml:space="preserve"> and create more habitat. The numbers in the wild are on the rise thanks to </w:t>
      </w:r>
      <w:r>
        <w:rPr>
          <w:rFonts w:ascii="Calibri" w:hAnsi="Calibri"/>
          <w:sz w:val="22"/>
          <w:szCs w:val="22"/>
        </w:rPr>
        <w:t xml:space="preserve">this work that also includes </w:t>
      </w:r>
      <w:r w:rsidRPr="00126530">
        <w:rPr>
          <w:rFonts w:ascii="Calibri" w:hAnsi="Calibri"/>
          <w:sz w:val="22"/>
          <w:szCs w:val="22"/>
        </w:rPr>
        <w:t xml:space="preserve">a partnership between the friends group and Zoos Victoria, which manages a captive breeding and release </w:t>
      </w:r>
      <w:proofErr w:type="spellStart"/>
      <w:r w:rsidRPr="00126530">
        <w:rPr>
          <w:rFonts w:ascii="Calibri" w:hAnsi="Calibri"/>
          <w:sz w:val="22"/>
          <w:szCs w:val="22"/>
        </w:rPr>
        <w:t>programme</w:t>
      </w:r>
      <w:proofErr w:type="spellEnd"/>
      <w:r w:rsidRPr="00126530">
        <w:rPr>
          <w:rFonts w:ascii="Calibri" w:hAnsi="Calibri"/>
          <w:sz w:val="22"/>
          <w:szCs w:val="22"/>
        </w:rPr>
        <w:t>.</w:t>
      </w:r>
      <w:r>
        <w:rPr>
          <w:rFonts w:ascii="Calibri" w:hAnsi="Calibri"/>
          <w:sz w:val="22"/>
          <w:szCs w:val="22"/>
        </w:rPr>
        <w:t xml:space="preserve"> T</w:t>
      </w:r>
      <w:r w:rsidRPr="00126530">
        <w:rPr>
          <w:rFonts w:ascii="Calibri" w:hAnsi="Calibri"/>
          <w:sz w:val="22"/>
          <w:szCs w:val="22"/>
        </w:rPr>
        <w:t xml:space="preserve">he critically endangered Orange-bellied </w:t>
      </w:r>
      <w:r>
        <w:rPr>
          <w:rFonts w:ascii="Calibri" w:hAnsi="Calibri"/>
          <w:sz w:val="22"/>
          <w:szCs w:val="22"/>
        </w:rPr>
        <w:t xml:space="preserve">Parrot benefits from a considerable </w:t>
      </w:r>
      <w:r w:rsidRPr="00126530">
        <w:rPr>
          <w:rFonts w:ascii="Calibri" w:hAnsi="Calibri"/>
          <w:sz w:val="22"/>
          <w:szCs w:val="22"/>
        </w:rPr>
        <w:t xml:space="preserve">volunteer </w:t>
      </w:r>
      <w:r>
        <w:rPr>
          <w:rFonts w:ascii="Calibri" w:hAnsi="Calibri"/>
          <w:sz w:val="22"/>
          <w:szCs w:val="22"/>
        </w:rPr>
        <w:t>support</w:t>
      </w:r>
      <w:r w:rsidRPr="00126530">
        <w:rPr>
          <w:rFonts w:ascii="Calibri" w:hAnsi="Calibri"/>
          <w:sz w:val="22"/>
          <w:szCs w:val="22"/>
        </w:rPr>
        <w:t xml:space="preserve"> at its only known breeding site</w:t>
      </w:r>
      <w:r>
        <w:rPr>
          <w:rFonts w:ascii="Calibri" w:hAnsi="Calibri"/>
          <w:sz w:val="22"/>
          <w:szCs w:val="22"/>
        </w:rPr>
        <w:t xml:space="preserve"> in</w:t>
      </w:r>
      <w:r w:rsidRPr="00126530">
        <w:rPr>
          <w:rFonts w:ascii="Calibri" w:hAnsi="Calibri"/>
          <w:sz w:val="22"/>
          <w:szCs w:val="22"/>
        </w:rPr>
        <w:t xml:space="preserve"> </w:t>
      </w:r>
      <w:r>
        <w:rPr>
          <w:rFonts w:ascii="Calibri" w:hAnsi="Calibri"/>
          <w:sz w:val="22"/>
          <w:szCs w:val="22"/>
        </w:rPr>
        <w:t xml:space="preserve">Tasmania. This effort </w:t>
      </w:r>
      <w:r w:rsidRPr="00126530">
        <w:rPr>
          <w:rFonts w:ascii="Calibri" w:hAnsi="Calibri"/>
          <w:sz w:val="22"/>
          <w:szCs w:val="22"/>
        </w:rPr>
        <w:t xml:space="preserve">has been estimated at </w:t>
      </w:r>
      <w:r>
        <w:rPr>
          <w:rFonts w:ascii="Calibri" w:hAnsi="Calibri"/>
          <w:sz w:val="22"/>
          <w:szCs w:val="22"/>
        </w:rPr>
        <w:t>around</w:t>
      </w:r>
      <w:r w:rsidRPr="00126530">
        <w:rPr>
          <w:rFonts w:ascii="Calibri" w:hAnsi="Calibri"/>
          <w:sz w:val="22"/>
          <w:szCs w:val="22"/>
        </w:rPr>
        <w:t xml:space="preserve"> </w:t>
      </w:r>
      <w:r>
        <w:rPr>
          <w:rFonts w:ascii="Calibri" w:hAnsi="Calibri"/>
          <w:sz w:val="22"/>
          <w:szCs w:val="22"/>
        </w:rPr>
        <w:t xml:space="preserve">1100 </w:t>
      </w:r>
      <w:r w:rsidRPr="00126530">
        <w:rPr>
          <w:rFonts w:ascii="Calibri" w:hAnsi="Calibri"/>
          <w:sz w:val="22"/>
          <w:szCs w:val="22"/>
        </w:rPr>
        <w:t xml:space="preserve">volunteer days over three years. </w:t>
      </w:r>
      <w:r>
        <w:rPr>
          <w:rFonts w:ascii="Calibri" w:hAnsi="Calibri"/>
          <w:sz w:val="22"/>
          <w:szCs w:val="22"/>
        </w:rPr>
        <w:t xml:space="preserve">Community engagement and participation is </w:t>
      </w:r>
      <w:proofErr w:type="gramStart"/>
      <w:r>
        <w:rPr>
          <w:rFonts w:ascii="Calibri" w:hAnsi="Calibri"/>
          <w:sz w:val="22"/>
          <w:szCs w:val="22"/>
        </w:rPr>
        <w:t>key</w:t>
      </w:r>
      <w:proofErr w:type="gramEnd"/>
      <w:r>
        <w:rPr>
          <w:rFonts w:ascii="Calibri" w:hAnsi="Calibri"/>
          <w:sz w:val="22"/>
          <w:szCs w:val="22"/>
        </w:rPr>
        <w:t xml:space="preserve"> to the long-term protection and recovery of threatened species.</w:t>
      </w:r>
    </w:p>
    <w:p w:rsidR="000860FE" w:rsidRPr="002B55C1" w:rsidRDefault="000860FE" w:rsidP="000860FE">
      <w:pPr>
        <w:pStyle w:val="ListNumber"/>
        <w:numPr>
          <w:ilvl w:val="0"/>
          <w:numId w:val="0"/>
        </w:numPr>
        <w:rPr>
          <w:rFonts w:ascii="Calibri" w:hAnsi="Calibri"/>
          <w:sz w:val="20"/>
          <w:szCs w:val="20"/>
        </w:rPr>
      </w:pPr>
    </w:p>
    <w:p w:rsidR="000860FE" w:rsidRDefault="000860FE" w:rsidP="000860FE">
      <w:pPr>
        <w:spacing w:after="120"/>
        <w:rPr>
          <w:rFonts w:ascii="Calibri" w:hAnsi="Calibri"/>
          <w:color w:val="808080" w:themeColor="background1" w:themeShade="80"/>
          <w:sz w:val="20"/>
          <w:szCs w:val="20"/>
        </w:rPr>
      </w:pPr>
      <w:r w:rsidRPr="002B55C1">
        <w:rPr>
          <w:rFonts w:ascii="Garamond" w:hAnsi="Garamond"/>
          <w:noProof/>
          <w:color w:val="808080" w:themeColor="background1" w:themeShade="80"/>
          <w:sz w:val="20"/>
          <w:szCs w:val="20"/>
          <w:lang w:val="en-AU" w:eastAsia="en-AU"/>
        </w:rPr>
        <w:drawing>
          <wp:inline distT="0" distB="0" distL="0" distR="0">
            <wp:extent cx="5456225" cy="342134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9120" cy="3423155"/>
                    </a:xfrm>
                    <a:prstGeom prst="rect">
                      <a:avLst/>
                    </a:prstGeom>
                    <a:noFill/>
                    <a:ln>
                      <a:noFill/>
                    </a:ln>
                  </pic:spPr>
                </pic:pic>
              </a:graphicData>
            </a:graphic>
          </wp:inline>
        </w:drawing>
      </w:r>
    </w:p>
    <w:p w:rsidR="000860FE" w:rsidRDefault="000860FE" w:rsidP="000860FE">
      <w:pPr>
        <w:spacing w:after="120"/>
        <w:rPr>
          <w:rFonts w:ascii="Calibri" w:hAnsi="Calibri"/>
          <w:color w:val="808080" w:themeColor="background1" w:themeShade="80"/>
          <w:sz w:val="20"/>
          <w:szCs w:val="20"/>
        </w:rPr>
      </w:pPr>
      <w:r>
        <w:rPr>
          <w:rFonts w:ascii="Calibri" w:hAnsi="Calibri"/>
          <w:color w:val="808080" w:themeColor="background1" w:themeShade="80"/>
          <w:sz w:val="20"/>
          <w:szCs w:val="20"/>
        </w:rPr>
        <w:t xml:space="preserve">Volunteers with the </w:t>
      </w:r>
      <w:r w:rsidRPr="002B55C1">
        <w:rPr>
          <w:rFonts w:ascii="Calibri" w:hAnsi="Calibri"/>
          <w:color w:val="808080" w:themeColor="background1" w:themeShade="80"/>
          <w:sz w:val="20"/>
          <w:szCs w:val="20"/>
        </w:rPr>
        <w:t xml:space="preserve">Friends of the Helmeted Honeyeater </w:t>
      </w:r>
      <w:proofErr w:type="gramStart"/>
      <w:r w:rsidRPr="002B55C1">
        <w:rPr>
          <w:rFonts w:ascii="Calibri" w:hAnsi="Calibri"/>
          <w:color w:val="808080" w:themeColor="background1" w:themeShade="80"/>
          <w:sz w:val="20"/>
          <w:szCs w:val="20"/>
        </w:rPr>
        <w:t>feed,</w:t>
      </w:r>
      <w:proofErr w:type="gramEnd"/>
      <w:r w:rsidRPr="002B55C1">
        <w:rPr>
          <w:rFonts w:ascii="Calibri" w:hAnsi="Calibri"/>
          <w:color w:val="808080" w:themeColor="background1" w:themeShade="80"/>
          <w:sz w:val="20"/>
          <w:szCs w:val="20"/>
        </w:rPr>
        <w:t xml:space="preserve"> monitor and care for critically endangered birds at </w:t>
      </w:r>
      <w:proofErr w:type="spellStart"/>
      <w:r w:rsidRPr="002B55C1">
        <w:rPr>
          <w:rFonts w:ascii="Calibri" w:hAnsi="Calibri"/>
          <w:color w:val="808080" w:themeColor="background1" w:themeShade="80"/>
          <w:sz w:val="20"/>
          <w:szCs w:val="20"/>
        </w:rPr>
        <w:t>Yellingbo</w:t>
      </w:r>
      <w:proofErr w:type="spellEnd"/>
      <w:r w:rsidRPr="002B55C1">
        <w:rPr>
          <w:rFonts w:ascii="Calibri" w:hAnsi="Calibri"/>
          <w:color w:val="808080" w:themeColor="background1" w:themeShade="80"/>
          <w:sz w:val="20"/>
          <w:szCs w:val="20"/>
        </w:rPr>
        <w:t xml:space="preserve"> in the </w:t>
      </w:r>
      <w:proofErr w:type="spellStart"/>
      <w:r w:rsidRPr="002B55C1">
        <w:rPr>
          <w:rFonts w:ascii="Calibri" w:hAnsi="Calibri"/>
          <w:color w:val="808080" w:themeColor="background1" w:themeShade="80"/>
          <w:sz w:val="20"/>
          <w:szCs w:val="20"/>
        </w:rPr>
        <w:t>Yarra</w:t>
      </w:r>
      <w:proofErr w:type="spellEnd"/>
      <w:r w:rsidRPr="002B55C1">
        <w:rPr>
          <w:rFonts w:ascii="Calibri" w:hAnsi="Calibri"/>
          <w:color w:val="808080" w:themeColor="background1" w:themeShade="80"/>
          <w:sz w:val="20"/>
          <w:szCs w:val="20"/>
        </w:rPr>
        <w:t xml:space="preserve"> Valley in Victoria</w:t>
      </w:r>
      <w:r>
        <w:rPr>
          <w:rFonts w:ascii="Calibri" w:hAnsi="Calibri"/>
          <w:color w:val="808080" w:themeColor="background1" w:themeShade="80"/>
          <w:sz w:val="20"/>
          <w:szCs w:val="20"/>
        </w:rPr>
        <w:t>.</w:t>
      </w:r>
    </w:p>
    <w:p w:rsidR="000860FE" w:rsidRDefault="000860FE" w:rsidP="000860FE">
      <w:pPr>
        <w:spacing w:after="120"/>
        <w:rPr>
          <w:rFonts w:ascii="Calibri" w:hAnsi="Calibri"/>
          <w:color w:val="808080" w:themeColor="background1" w:themeShade="80"/>
          <w:sz w:val="20"/>
          <w:szCs w:val="20"/>
        </w:rPr>
      </w:pPr>
    </w:p>
    <w:p w:rsidR="000860FE" w:rsidRPr="002B55C1" w:rsidRDefault="000860FE" w:rsidP="000860FE">
      <w:pPr>
        <w:spacing w:after="120"/>
        <w:rPr>
          <w:rFonts w:ascii="Garamond" w:hAnsi="Garamond"/>
          <w:color w:val="808080" w:themeColor="background1" w:themeShade="80"/>
          <w:sz w:val="20"/>
          <w:szCs w:val="20"/>
        </w:rPr>
      </w:pPr>
    </w:p>
    <w:p w:rsidR="000860FE" w:rsidRPr="00126530" w:rsidRDefault="000860FE" w:rsidP="000860FE">
      <w:pPr>
        <w:pStyle w:val="Heading2"/>
      </w:pPr>
      <w:bookmarkStart w:id="77" w:name="_Toc256000095"/>
      <w:bookmarkStart w:id="78" w:name="_Toc256000072"/>
      <w:bookmarkStart w:id="79" w:name="_Toc256000053"/>
      <w:bookmarkStart w:id="80" w:name="_Toc256000034"/>
      <w:bookmarkStart w:id="81" w:name="_Toc256000015"/>
      <w:bookmarkStart w:id="82" w:name="_Toc411439592"/>
      <w:bookmarkStart w:id="83" w:name="_Toc412549918"/>
      <w:r w:rsidRPr="00126530">
        <w:lastRenderedPageBreak/>
        <w:t xml:space="preserve">Threatened species </w:t>
      </w:r>
      <w:proofErr w:type="spellStart"/>
      <w:r w:rsidRPr="00126530">
        <w:t>prioritisation</w:t>
      </w:r>
      <w:bookmarkEnd w:id="77"/>
      <w:bookmarkEnd w:id="78"/>
      <w:bookmarkEnd w:id="79"/>
      <w:bookmarkEnd w:id="80"/>
      <w:bookmarkEnd w:id="81"/>
      <w:bookmarkEnd w:id="82"/>
      <w:bookmarkEnd w:id="83"/>
      <w:proofErr w:type="spellEnd"/>
    </w:p>
    <w:p w:rsidR="000860FE" w:rsidRPr="00126530" w:rsidRDefault="000860FE" w:rsidP="000860FE">
      <w:pPr>
        <w:rPr>
          <w:rFonts w:ascii="Calibri" w:hAnsi="Calibri"/>
          <w:sz w:val="22"/>
          <w:szCs w:val="22"/>
        </w:rPr>
      </w:pPr>
      <w:r w:rsidRPr="00126530">
        <w:rPr>
          <w:rFonts w:ascii="Calibri" w:hAnsi="Calibri"/>
          <w:sz w:val="22"/>
          <w:szCs w:val="22"/>
        </w:rPr>
        <w:t xml:space="preserve">The need for a coherent and robust policy framework on threatened species </w:t>
      </w:r>
      <w:proofErr w:type="spellStart"/>
      <w:r w:rsidRPr="00126530">
        <w:rPr>
          <w:rFonts w:ascii="Calibri" w:hAnsi="Calibri"/>
          <w:sz w:val="22"/>
          <w:szCs w:val="22"/>
        </w:rPr>
        <w:t>prioritisation</w:t>
      </w:r>
      <w:proofErr w:type="spellEnd"/>
      <w:r w:rsidRPr="00126530">
        <w:rPr>
          <w:rFonts w:ascii="Calibri" w:hAnsi="Calibri"/>
          <w:sz w:val="22"/>
          <w:szCs w:val="22"/>
        </w:rPr>
        <w:t xml:space="preserve"> is clear.</w:t>
      </w:r>
      <w:bookmarkStart w:id="84" w:name="_GoBack"/>
      <w:bookmarkEnd w:id="84"/>
      <w:r w:rsidRPr="00126530">
        <w:rPr>
          <w:rFonts w:ascii="Calibri" w:hAnsi="Calibri"/>
          <w:sz w:val="22"/>
          <w:szCs w:val="22"/>
        </w:rPr>
        <w:t xml:space="preserve"> Establishment of the Threatened Species Commissioner position and initial engagement has raised the profile of threatened species</w:t>
      </w:r>
      <w:r>
        <w:rPr>
          <w:rFonts w:ascii="Calibri" w:hAnsi="Calibri"/>
          <w:sz w:val="22"/>
          <w:szCs w:val="22"/>
        </w:rPr>
        <w:t xml:space="preserve"> issues and the action being taken by the Australian Government</w:t>
      </w:r>
      <w:r w:rsidRPr="00126530">
        <w:rPr>
          <w:rFonts w:ascii="Calibri" w:hAnsi="Calibri"/>
          <w:sz w:val="22"/>
          <w:szCs w:val="22"/>
        </w:rPr>
        <w:t xml:space="preserve">. </w:t>
      </w:r>
      <w:r>
        <w:rPr>
          <w:rFonts w:ascii="Calibri" w:hAnsi="Calibri"/>
          <w:sz w:val="22"/>
          <w:szCs w:val="22"/>
        </w:rPr>
        <w:t>As a consequence, suggestions</w:t>
      </w:r>
      <w:r w:rsidRPr="00126530">
        <w:rPr>
          <w:rFonts w:ascii="Calibri" w:hAnsi="Calibri"/>
          <w:sz w:val="22"/>
          <w:szCs w:val="22"/>
        </w:rPr>
        <w:t xml:space="preserve"> </w:t>
      </w:r>
      <w:r>
        <w:rPr>
          <w:rFonts w:ascii="Calibri" w:hAnsi="Calibri"/>
          <w:sz w:val="22"/>
          <w:szCs w:val="22"/>
        </w:rPr>
        <w:t xml:space="preserve">are regularly received </w:t>
      </w:r>
      <w:r w:rsidRPr="00126530">
        <w:rPr>
          <w:rFonts w:ascii="Calibri" w:hAnsi="Calibri"/>
          <w:sz w:val="22"/>
          <w:szCs w:val="22"/>
        </w:rPr>
        <w:t xml:space="preserve">for </w:t>
      </w:r>
      <w:r>
        <w:rPr>
          <w:rFonts w:ascii="Calibri" w:hAnsi="Calibri"/>
          <w:sz w:val="22"/>
          <w:szCs w:val="22"/>
        </w:rPr>
        <w:t xml:space="preserve">ways to recover various </w:t>
      </w:r>
      <w:r w:rsidRPr="00126530">
        <w:rPr>
          <w:rFonts w:ascii="Calibri" w:hAnsi="Calibri"/>
          <w:sz w:val="22"/>
          <w:szCs w:val="22"/>
        </w:rPr>
        <w:t>threatened species</w:t>
      </w:r>
      <w:r>
        <w:rPr>
          <w:rFonts w:ascii="Calibri" w:hAnsi="Calibri"/>
          <w:sz w:val="22"/>
          <w:szCs w:val="22"/>
        </w:rPr>
        <w:t xml:space="preserve">. While all these ideas have merit, </w:t>
      </w:r>
      <w:proofErr w:type="spellStart"/>
      <w:r>
        <w:rPr>
          <w:rFonts w:ascii="Calibri" w:hAnsi="Calibri"/>
          <w:sz w:val="22"/>
          <w:szCs w:val="22"/>
        </w:rPr>
        <w:t>f</w:t>
      </w:r>
      <w:r w:rsidRPr="00126530">
        <w:rPr>
          <w:rFonts w:ascii="Calibri" w:hAnsi="Calibri"/>
          <w:sz w:val="22"/>
          <w:szCs w:val="22"/>
        </w:rPr>
        <w:t>ormalising</w:t>
      </w:r>
      <w:proofErr w:type="spellEnd"/>
      <w:r w:rsidRPr="00126530">
        <w:rPr>
          <w:rFonts w:ascii="Calibri" w:hAnsi="Calibri"/>
          <w:sz w:val="22"/>
          <w:szCs w:val="22"/>
        </w:rPr>
        <w:t xml:space="preserve"> a clear and detailed Australian Government policy framework to </w:t>
      </w:r>
      <w:proofErr w:type="spellStart"/>
      <w:r w:rsidRPr="00126530">
        <w:rPr>
          <w:rFonts w:ascii="Calibri" w:hAnsi="Calibri"/>
          <w:sz w:val="22"/>
          <w:szCs w:val="22"/>
        </w:rPr>
        <w:t>prioritise</w:t>
      </w:r>
      <w:proofErr w:type="spellEnd"/>
      <w:r w:rsidRPr="00126530">
        <w:rPr>
          <w:rFonts w:ascii="Calibri" w:hAnsi="Calibri"/>
          <w:sz w:val="22"/>
          <w:szCs w:val="22"/>
        </w:rPr>
        <w:t xml:space="preserve"> our effort </w:t>
      </w:r>
      <w:r>
        <w:rPr>
          <w:rFonts w:ascii="Calibri" w:hAnsi="Calibri"/>
          <w:sz w:val="22"/>
          <w:szCs w:val="22"/>
        </w:rPr>
        <w:t>has never been more important to</w:t>
      </w:r>
      <w:r w:rsidRPr="00126530">
        <w:rPr>
          <w:rFonts w:ascii="Calibri" w:hAnsi="Calibri"/>
          <w:sz w:val="22"/>
          <w:szCs w:val="22"/>
        </w:rPr>
        <w:t xml:space="preserve"> ensure efficient and transparent threatened species investment.</w:t>
      </w:r>
    </w:p>
    <w:p w:rsidR="000860FE" w:rsidRDefault="000860FE" w:rsidP="000860FE">
      <w:pPr>
        <w:pStyle w:val="Heading2"/>
        <w:spacing w:after="0"/>
      </w:pPr>
      <w:bookmarkStart w:id="85" w:name="_Toc411439593"/>
    </w:p>
    <w:p w:rsidR="000860FE" w:rsidRPr="00126530" w:rsidRDefault="000860FE" w:rsidP="000860FE">
      <w:pPr>
        <w:pStyle w:val="Heading2"/>
      </w:pPr>
      <w:bookmarkStart w:id="86" w:name="_Toc256000097"/>
      <w:bookmarkStart w:id="87" w:name="_Toc256000074"/>
      <w:bookmarkStart w:id="88" w:name="_Toc256000055"/>
      <w:bookmarkStart w:id="89" w:name="_Toc256000036"/>
      <w:bookmarkStart w:id="90" w:name="_Toc256000017"/>
      <w:bookmarkStart w:id="91" w:name="_Toc412549919"/>
      <w:r w:rsidRPr="00126530">
        <w:t>Science and technology enabling innovation</w:t>
      </w:r>
      <w:bookmarkEnd w:id="86"/>
      <w:bookmarkEnd w:id="87"/>
      <w:bookmarkEnd w:id="88"/>
      <w:bookmarkEnd w:id="89"/>
      <w:bookmarkEnd w:id="90"/>
      <w:bookmarkEnd w:id="85"/>
      <w:bookmarkEnd w:id="91"/>
    </w:p>
    <w:p w:rsidR="000860FE" w:rsidRPr="00126530" w:rsidRDefault="000860FE" w:rsidP="000860FE">
      <w:pPr>
        <w:pStyle w:val="ListParagraph"/>
        <w:ind w:left="0"/>
        <w:rPr>
          <w:rFonts w:ascii="Calibri" w:hAnsi="Calibri"/>
          <w:sz w:val="22"/>
          <w:szCs w:val="22"/>
        </w:rPr>
      </w:pPr>
      <w:r>
        <w:rPr>
          <w:rFonts w:ascii="Calibri" w:hAnsi="Calibri"/>
          <w:sz w:val="22"/>
          <w:szCs w:val="22"/>
        </w:rPr>
        <w:t>T</w:t>
      </w:r>
      <w:r w:rsidRPr="00126530">
        <w:rPr>
          <w:rFonts w:ascii="Calibri" w:hAnsi="Calibri"/>
          <w:sz w:val="22"/>
          <w:szCs w:val="22"/>
        </w:rPr>
        <w:t>he rate and proliferation of developments in science and technology</w:t>
      </w:r>
      <w:r>
        <w:rPr>
          <w:rFonts w:ascii="Calibri" w:hAnsi="Calibri"/>
          <w:sz w:val="22"/>
          <w:szCs w:val="22"/>
        </w:rPr>
        <w:t xml:space="preserve"> can strengthen our capacity to arrest species Australia’s species decline</w:t>
      </w:r>
      <w:r w:rsidRPr="00126530">
        <w:rPr>
          <w:rFonts w:ascii="Calibri" w:hAnsi="Calibri"/>
          <w:sz w:val="22"/>
          <w:szCs w:val="22"/>
        </w:rPr>
        <w:t xml:space="preserve">. </w:t>
      </w:r>
      <w:r>
        <w:rPr>
          <w:rFonts w:ascii="Calibri" w:hAnsi="Calibri"/>
          <w:sz w:val="22"/>
          <w:szCs w:val="22"/>
        </w:rPr>
        <w:t>The following examples provide just some of the innovative approaches enabled by progress in these areas</w:t>
      </w:r>
      <w:r w:rsidRPr="00126530">
        <w:rPr>
          <w:rFonts w:ascii="Calibri" w:hAnsi="Calibri"/>
          <w:sz w:val="22"/>
          <w:szCs w:val="22"/>
        </w:rPr>
        <w:t xml:space="preserve">: </w:t>
      </w:r>
    </w:p>
    <w:p w:rsidR="000860FE" w:rsidRPr="00126530" w:rsidRDefault="000860FE" w:rsidP="000860FE">
      <w:pPr>
        <w:pStyle w:val="ListBullet"/>
        <w:rPr>
          <w:rFonts w:ascii="Calibri" w:hAnsi="Calibri"/>
          <w:sz w:val="22"/>
          <w:szCs w:val="22"/>
        </w:rPr>
      </w:pPr>
      <w:r>
        <w:rPr>
          <w:rFonts w:ascii="Calibri" w:hAnsi="Calibri"/>
          <w:sz w:val="22"/>
          <w:szCs w:val="22"/>
        </w:rPr>
        <w:t xml:space="preserve">studies of </w:t>
      </w:r>
      <w:r w:rsidRPr="00126530">
        <w:rPr>
          <w:rFonts w:ascii="Calibri" w:hAnsi="Calibri"/>
          <w:sz w:val="22"/>
          <w:szCs w:val="22"/>
        </w:rPr>
        <w:t>close-kin genetics can help us understand population dynamics of threatened species like grey nurse sharks and river sharks</w:t>
      </w:r>
    </w:p>
    <w:p w:rsidR="000860FE" w:rsidRPr="00126530" w:rsidRDefault="000860FE" w:rsidP="000860FE">
      <w:pPr>
        <w:pStyle w:val="ListBullet"/>
        <w:rPr>
          <w:rFonts w:ascii="Calibri" w:hAnsi="Calibri"/>
          <w:sz w:val="22"/>
          <w:szCs w:val="22"/>
        </w:rPr>
      </w:pPr>
      <w:r w:rsidRPr="00126530">
        <w:rPr>
          <w:rFonts w:ascii="Calibri" w:hAnsi="Calibri"/>
          <w:sz w:val="22"/>
          <w:szCs w:val="22"/>
        </w:rPr>
        <w:t xml:space="preserve">the process of mixing isolated populations that were once connected, or gene-pool widening, can increase the </w:t>
      </w:r>
      <w:proofErr w:type="spellStart"/>
      <w:r w:rsidRPr="00126530">
        <w:rPr>
          <w:rFonts w:ascii="Calibri" w:hAnsi="Calibri"/>
          <w:sz w:val="22"/>
          <w:szCs w:val="22"/>
        </w:rPr>
        <w:t>vigour</w:t>
      </w:r>
      <w:proofErr w:type="spellEnd"/>
      <w:r w:rsidRPr="00126530">
        <w:rPr>
          <w:rFonts w:ascii="Calibri" w:hAnsi="Calibri"/>
          <w:sz w:val="22"/>
          <w:szCs w:val="22"/>
        </w:rPr>
        <w:t xml:space="preserve"> of species like the endangered mountain pygmy possum whose genetic make-up has narrowed considerably</w:t>
      </w:r>
    </w:p>
    <w:p w:rsidR="000860FE" w:rsidRPr="00126530" w:rsidRDefault="000860FE" w:rsidP="000860FE">
      <w:pPr>
        <w:pStyle w:val="ListBullet"/>
        <w:rPr>
          <w:rFonts w:ascii="Calibri" w:hAnsi="Calibri"/>
          <w:sz w:val="22"/>
          <w:szCs w:val="22"/>
        </w:rPr>
      </w:pPr>
      <w:r w:rsidRPr="00126530">
        <w:rPr>
          <w:rFonts w:ascii="Calibri" w:hAnsi="Calibri"/>
          <w:sz w:val="22"/>
          <w:szCs w:val="22"/>
        </w:rPr>
        <w:t>predator awareness training for captive-bred birds increase</w:t>
      </w:r>
      <w:r>
        <w:rPr>
          <w:rFonts w:ascii="Calibri" w:hAnsi="Calibri"/>
          <w:sz w:val="22"/>
          <w:szCs w:val="22"/>
        </w:rPr>
        <w:t>s</w:t>
      </w:r>
      <w:r w:rsidRPr="00126530">
        <w:rPr>
          <w:rFonts w:ascii="Calibri" w:hAnsi="Calibri"/>
          <w:sz w:val="22"/>
          <w:szCs w:val="22"/>
        </w:rPr>
        <w:t xml:space="preserve"> their survival rates in the wild</w:t>
      </w:r>
    </w:p>
    <w:p w:rsidR="000860FE" w:rsidRPr="00126530" w:rsidRDefault="000860FE" w:rsidP="000860FE">
      <w:pPr>
        <w:pStyle w:val="ListBullet"/>
        <w:rPr>
          <w:rFonts w:ascii="Calibri" w:hAnsi="Calibri"/>
          <w:sz w:val="22"/>
          <w:szCs w:val="22"/>
        </w:rPr>
      </w:pPr>
      <w:r w:rsidRPr="00126530">
        <w:rPr>
          <w:rFonts w:ascii="Calibri" w:hAnsi="Calibri"/>
          <w:sz w:val="22"/>
          <w:szCs w:val="22"/>
        </w:rPr>
        <w:t xml:space="preserve">computer assisted </w:t>
      </w:r>
      <w:r>
        <w:rPr>
          <w:rFonts w:ascii="Calibri" w:hAnsi="Calibri"/>
          <w:sz w:val="22"/>
          <w:szCs w:val="22"/>
        </w:rPr>
        <w:t>sensor</w:t>
      </w:r>
      <w:r w:rsidRPr="00126530">
        <w:rPr>
          <w:rFonts w:ascii="Calibri" w:hAnsi="Calibri"/>
          <w:sz w:val="22"/>
          <w:szCs w:val="22"/>
        </w:rPr>
        <w:t xml:space="preserve"> technology can increase the efficacy of feral cat baiting</w:t>
      </w:r>
    </w:p>
    <w:p w:rsidR="000860FE" w:rsidRPr="00126530" w:rsidRDefault="000860FE" w:rsidP="000860FE">
      <w:pPr>
        <w:pStyle w:val="ListBullet"/>
        <w:rPr>
          <w:rFonts w:ascii="Calibri" w:hAnsi="Calibri"/>
          <w:sz w:val="22"/>
          <w:szCs w:val="22"/>
        </w:rPr>
      </w:pPr>
      <w:r w:rsidRPr="00126530">
        <w:rPr>
          <w:rFonts w:ascii="Calibri" w:hAnsi="Calibri"/>
          <w:sz w:val="22"/>
          <w:szCs w:val="22"/>
        </w:rPr>
        <w:t xml:space="preserve">smart-phone technology </w:t>
      </w:r>
      <w:r>
        <w:rPr>
          <w:rFonts w:ascii="Calibri" w:hAnsi="Calibri"/>
          <w:sz w:val="22"/>
          <w:szCs w:val="22"/>
        </w:rPr>
        <w:t>strengthens</w:t>
      </w:r>
      <w:r w:rsidRPr="00126530">
        <w:rPr>
          <w:rFonts w:ascii="Calibri" w:hAnsi="Calibri"/>
          <w:sz w:val="22"/>
          <w:szCs w:val="22"/>
        </w:rPr>
        <w:t xml:space="preserve"> community participation in identifying, trapping and eradicating feral cats</w:t>
      </w:r>
    </w:p>
    <w:p w:rsidR="000860FE" w:rsidRPr="00126530" w:rsidRDefault="000860FE" w:rsidP="000860FE">
      <w:pPr>
        <w:pStyle w:val="ListBullet"/>
        <w:rPr>
          <w:rFonts w:ascii="Calibri" w:hAnsi="Calibri"/>
          <w:sz w:val="22"/>
          <w:szCs w:val="22"/>
        </w:rPr>
      </w:pPr>
      <w:r w:rsidRPr="00126530">
        <w:rPr>
          <w:rFonts w:ascii="Calibri" w:hAnsi="Calibri"/>
          <w:sz w:val="22"/>
          <w:szCs w:val="22"/>
        </w:rPr>
        <w:t xml:space="preserve">drones </w:t>
      </w:r>
      <w:r>
        <w:rPr>
          <w:rFonts w:ascii="Calibri" w:hAnsi="Calibri"/>
          <w:sz w:val="22"/>
          <w:szCs w:val="22"/>
        </w:rPr>
        <w:t>can reduce the costs associated with</w:t>
      </w:r>
      <w:r w:rsidRPr="00126530">
        <w:rPr>
          <w:rFonts w:ascii="Calibri" w:hAnsi="Calibri"/>
          <w:sz w:val="22"/>
          <w:szCs w:val="22"/>
        </w:rPr>
        <w:t xml:space="preserve"> monitoring</w:t>
      </w:r>
      <w:r>
        <w:rPr>
          <w:rFonts w:ascii="Calibri" w:hAnsi="Calibri"/>
          <w:sz w:val="22"/>
          <w:szCs w:val="22"/>
        </w:rPr>
        <w:t xml:space="preserve"> species</w:t>
      </w:r>
    </w:p>
    <w:p w:rsidR="000860FE" w:rsidRPr="00126530" w:rsidRDefault="000860FE" w:rsidP="000860FE">
      <w:pPr>
        <w:pStyle w:val="ListBullet"/>
        <w:rPr>
          <w:rFonts w:ascii="Calibri" w:hAnsi="Calibri"/>
          <w:sz w:val="22"/>
          <w:szCs w:val="22"/>
        </w:rPr>
      </w:pPr>
      <w:r w:rsidRPr="00126530">
        <w:rPr>
          <w:rFonts w:ascii="Calibri" w:hAnsi="Calibri"/>
          <w:sz w:val="22"/>
          <w:szCs w:val="22"/>
        </w:rPr>
        <w:t xml:space="preserve">guardian dogs </w:t>
      </w:r>
      <w:r>
        <w:rPr>
          <w:rFonts w:ascii="Calibri" w:hAnsi="Calibri"/>
          <w:sz w:val="22"/>
          <w:szCs w:val="22"/>
        </w:rPr>
        <w:t>can</w:t>
      </w:r>
      <w:r w:rsidRPr="00126530">
        <w:rPr>
          <w:rFonts w:ascii="Calibri" w:hAnsi="Calibri"/>
          <w:sz w:val="22"/>
          <w:szCs w:val="22"/>
        </w:rPr>
        <w:t xml:space="preserve"> protect threatened species in the wild and detector dogs </w:t>
      </w:r>
      <w:r>
        <w:rPr>
          <w:rFonts w:ascii="Calibri" w:hAnsi="Calibri"/>
          <w:sz w:val="22"/>
          <w:szCs w:val="22"/>
        </w:rPr>
        <w:t>can</w:t>
      </w:r>
      <w:r w:rsidRPr="00126530">
        <w:rPr>
          <w:rFonts w:ascii="Calibri" w:hAnsi="Calibri"/>
          <w:sz w:val="22"/>
          <w:szCs w:val="22"/>
        </w:rPr>
        <w:t xml:space="preserve"> </w:t>
      </w:r>
      <w:r>
        <w:rPr>
          <w:rFonts w:ascii="Calibri" w:hAnsi="Calibri"/>
          <w:sz w:val="22"/>
          <w:szCs w:val="22"/>
        </w:rPr>
        <w:t xml:space="preserve">increase success rates in removing </w:t>
      </w:r>
      <w:r w:rsidRPr="00126530">
        <w:rPr>
          <w:rFonts w:ascii="Calibri" w:hAnsi="Calibri"/>
          <w:sz w:val="22"/>
          <w:szCs w:val="22"/>
        </w:rPr>
        <w:t>feral animals</w:t>
      </w:r>
    </w:p>
    <w:p w:rsidR="000860FE" w:rsidRPr="00126530" w:rsidRDefault="000860FE" w:rsidP="000860FE">
      <w:pPr>
        <w:pStyle w:val="ListBullet"/>
        <w:rPr>
          <w:rFonts w:ascii="Calibri" w:hAnsi="Calibri"/>
          <w:sz w:val="22"/>
          <w:szCs w:val="22"/>
        </w:rPr>
      </w:pPr>
      <w:proofErr w:type="gramStart"/>
      <w:r w:rsidRPr="00126530">
        <w:rPr>
          <w:rFonts w:ascii="Calibri" w:hAnsi="Calibri"/>
          <w:sz w:val="22"/>
          <w:szCs w:val="22"/>
        </w:rPr>
        <w:t>landscape-scale</w:t>
      </w:r>
      <w:proofErr w:type="gramEnd"/>
      <w:r w:rsidRPr="00126530">
        <w:rPr>
          <w:rFonts w:ascii="Calibri" w:hAnsi="Calibri"/>
          <w:sz w:val="22"/>
          <w:szCs w:val="22"/>
        </w:rPr>
        <w:t xml:space="preserve"> adjustments such as fire and herbivore management practices can ‘tip the balance</w:t>
      </w:r>
      <w:r>
        <w:rPr>
          <w:rFonts w:ascii="Calibri" w:hAnsi="Calibri"/>
          <w:sz w:val="22"/>
          <w:szCs w:val="22"/>
        </w:rPr>
        <w:t>’</w:t>
      </w:r>
      <w:r w:rsidRPr="00126530">
        <w:rPr>
          <w:rFonts w:ascii="Calibri" w:hAnsi="Calibri"/>
          <w:sz w:val="22"/>
          <w:szCs w:val="22"/>
        </w:rPr>
        <w:t xml:space="preserve"> back to one that </w:t>
      </w:r>
      <w:proofErr w:type="spellStart"/>
      <w:r w:rsidRPr="00126530">
        <w:rPr>
          <w:rFonts w:ascii="Calibri" w:hAnsi="Calibri"/>
          <w:sz w:val="22"/>
          <w:szCs w:val="22"/>
        </w:rPr>
        <w:t>favours</w:t>
      </w:r>
      <w:proofErr w:type="spellEnd"/>
      <w:r w:rsidRPr="00126530">
        <w:rPr>
          <w:rFonts w:ascii="Calibri" w:hAnsi="Calibri"/>
          <w:sz w:val="22"/>
          <w:szCs w:val="22"/>
        </w:rPr>
        <w:t xml:space="preserve"> endemic species by reducing feral predator efficiency.</w:t>
      </w:r>
    </w:p>
    <w:p w:rsidR="000860FE" w:rsidRPr="00126530" w:rsidRDefault="000860FE" w:rsidP="000860FE">
      <w:pPr>
        <w:pStyle w:val="ListBullet"/>
        <w:numPr>
          <w:ilvl w:val="0"/>
          <w:numId w:val="0"/>
        </w:numPr>
        <w:rPr>
          <w:rFonts w:ascii="Calibri" w:hAnsi="Calibri"/>
          <w:sz w:val="22"/>
          <w:szCs w:val="22"/>
        </w:rPr>
      </w:pPr>
      <w:r w:rsidRPr="00126530">
        <w:rPr>
          <w:rFonts w:ascii="Calibri" w:hAnsi="Calibri"/>
          <w:sz w:val="22"/>
          <w:szCs w:val="22"/>
        </w:rPr>
        <w:t xml:space="preserve"> </w:t>
      </w:r>
    </w:p>
    <w:p w:rsidR="000860FE" w:rsidRDefault="000860FE" w:rsidP="000860FE">
      <w:pPr>
        <w:spacing w:after="120"/>
        <w:rPr>
          <w:rFonts w:ascii="Calibri" w:hAnsi="Calibri"/>
          <w:sz w:val="22"/>
          <w:szCs w:val="22"/>
        </w:rPr>
      </w:pPr>
      <w:r w:rsidRPr="004767AD">
        <w:rPr>
          <w:rFonts w:ascii="Calibri" w:hAnsi="Calibri"/>
          <w:sz w:val="22"/>
          <w:szCs w:val="22"/>
        </w:rPr>
        <w:t>Lastly, the new $30 million NESP Threatened Species Recovery Hub will support an increase in our threatened species knowledge and presents a significant opportunity to trial innovative on</w:t>
      </w:r>
      <w:r w:rsidRPr="004767AD">
        <w:rPr>
          <w:rFonts w:ascii="Calibri" w:hAnsi="Calibri"/>
          <w:sz w:val="22"/>
          <w:szCs w:val="22"/>
        </w:rPr>
        <w:noBreakHyphen/>
      </w:r>
      <w:proofErr w:type="spellStart"/>
      <w:r w:rsidRPr="004767AD">
        <w:rPr>
          <w:rFonts w:ascii="Calibri" w:hAnsi="Calibri"/>
          <w:sz w:val="22"/>
          <w:szCs w:val="22"/>
        </w:rPr>
        <w:t>the</w:t>
      </w:r>
      <w:proofErr w:type="spellEnd"/>
      <w:r w:rsidRPr="004767AD">
        <w:rPr>
          <w:rFonts w:ascii="Calibri" w:hAnsi="Calibri"/>
          <w:sz w:val="22"/>
          <w:szCs w:val="22"/>
        </w:rPr>
        <w:t>-ground conservation actions and demonstrate effective threatened species interventions.</w:t>
      </w:r>
      <w:r>
        <w:rPr>
          <w:rFonts w:ascii="Calibri" w:hAnsi="Calibri"/>
          <w:sz w:val="22"/>
          <w:szCs w:val="22"/>
        </w:rPr>
        <w:t xml:space="preserve"> </w:t>
      </w:r>
    </w:p>
    <w:p w:rsidR="000860FE" w:rsidRPr="001648D9" w:rsidRDefault="000860FE" w:rsidP="000860FE">
      <w:pPr>
        <w:rPr>
          <w:rFonts w:ascii="Calibri" w:hAnsi="Calibri"/>
          <w:sz w:val="16"/>
          <w:szCs w:val="16"/>
        </w:rPr>
      </w:pPr>
    </w:p>
    <w:p w:rsidR="000860FE" w:rsidRDefault="00E82DAB" w:rsidP="000860FE">
      <w:pPr>
        <w:spacing w:after="120"/>
        <w:rPr>
          <w:rFonts w:ascii="Calibri" w:hAnsi="Calibri"/>
          <w:sz w:val="22"/>
          <w:szCs w:val="22"/>
        </w:rPr>
      </w:pPr>
      <w:r w:rsidRPr="003F036C">
        <w:rPr>
          <w:rFonts w:ascii="Calibri" w:hAnsi="Calibri"/>
          <w:noProof/>
          <w:sz w:val="22"/>
          <w:szCs w:val="22"/>
          <w:lang w:val="en-AU"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7pt;height:236.55pt">
            <v:imagedata r:id="rId33" o:title="IMG_3982" cropbottom="4901f"/>
          </v:shape>
        </w:pict>
      </w:r>
    </w:p>
    <w:p w:rsidR="000860FE" w:rsidRDefault="000860FE" w:rsidP="000860FE">
      <w:pPr>
        <w:spacing w:after="120"/>
        <w:rPr>
          <w:rFonts w:ascii="Calibri" w:hAnsi="Calibri"/>
          <w:color w:val="808080" w:themeColor="background1" w:themeShade="80"/>
          <w:sz w:val="20"/>
          <w:szCs w:val="20"/>
        </w:rPr>
      </w:pPr>
      <w:proofErr w:type="gramStart"/>
      <w:r>
        <w:rPr>
          <w:rFonts w:ascii="Calibri" w:hAnsi="Calibri"/>
          <w:color w:val="808080" w:themeColor="background1" w:themeShade="80"/>
          <w:sz w:val="20"/>
          <w:szCs w:val="20"/>
        </w:rPr>
        <w:t>Ranger Abigail Smith conducting scientific monitoring of the Green Parrot at Norfolk Island National Park.</w:t>
      </w:r>
      <w:proofErr w:type="gramEnd"/>
    </w:p>
    <w:p w:rsidR="000860FE" w:rsidRPr="00126530" w:rsidRDefault="000860FE" w:rsidP="000860FE">
      <w:pPr>
        <w:pStyle w:val="Heading2"/>
      </w:pPr>
      <w:bookmarkStart w:id="92" w:name="_Toc256000098"/>
      <w:bookmarkStart w:id="93" w:name="_Toc256000075"/>
      <w:bookmarkStart w:id="94" w:name="_Toc256000056"/>
      <w:bookmarkStart w:id="95" w:name="_Toc256000037"/>
      <w:bookmarkStart w:id="96" w:name="_Toc256000018"/>
      <w:bookmarkStart w:id="97" w:name="_Toc411439594"/>
      <w:bookmarkStart w:id="98" w:name="_Toc412549920"/>
      <w:r w:rsidRPr="00126530">
        <w:lastRenderedPageBreak/>
        <w:t>Tracking progress</w:t>
      </w:r>
      <w:bookmarkEnd w:id="92"/>
      <w:bookmarkEnd w:id="93"/>
      <w:bookmarkEnd w:id="94"/>
      <w:bookmarkEnd w:id="95"/>
      <w:bookmarkEnd w:id="96"/>
      <w:bookmarkEnd w:id="97"/>
      <w:bookmarkEnd w:id="98"/>
    </w:p>
    <w:p w:rsidR="000860FE" w:rsidRPr="00126530" w:rsidRDefault="000860FE" w:rsidP="000860FE">
      <w:pPr>
        <w:spacing w:after="120"/>
        <w:rPr>
          <w:rFonts w:ascii="Calibri" w:hAnsi="Calibri"/>
          <w:sz w:val="22"/>
          <w:szCs w:val="22"/>
        </w:rPr>
      </w:pPr>
      <w:r w:rsidRPr="00126530">
        <w:rPr>
          <w:rFonts w:ascii="Calibri" w:hAnsi="Calibri"/>
          <w:sz w:val="22"/>
          <w:szCs w:val="22"/>
        </w:rPr>
        <w:t xml:space="preserve">Targets are essential for measuring progress towards threatened species recovery. They can also </w:t>
      </w:r>
      <w:r>
        <w:rPr>
          <w:rFonts w:ascii="Calibri" w:hAnsi="Calibri"/>
          <w:sz w:val="22"/>
          <w:szCs w:val="22"/>
        </w:rPr>
        <w:t>provide incentive for</w:t>
      </w:r>
      <w:r w:rsidRPr="00126530">
        <w:rPr>
          <w:rFonts w:ascii="Calibri" w:hAnsi="Calibri"/>
          <w:sz w:val="22"/>
          <w:szCs w:val="22"/>
        </w:rPr>
        <w:t xml:space="preserve"> action. </w:t>
      </w:r>
      <w:r>
        <w:rPr>
          <w:rFonts w:ascii="Calibri" w:hAnsi="Calibri"/>
          <w:sz w:val="22"/>
          <w:szCs w:val="22"/>
        </w:rPr>
        <w:t>Targets such as the</w:t>
      </w:r>
      <w:r w:rsidRPr="00126530">
        <w:rPr>
          <w:rFonts w:ascii="Calibri" w:hAnsi="Calibri"/>
          <w:sz w:val="22"/>
          <w:szCs w:val="22"/>
        </w:rPr>
        <w:t xml:space="preserve"> goal of ending mammal extinctions by 2020 and increasing the population of at least 20 </w:t>
      </w:r>
      <w:r>
        <w:rPr>
          <w:rFonts w:ascii="Calibri" w:hAnsi="Calibri"/>
          <w:sz w:val="22"/>
          <w:szCs w:val="22"/>
        </w:rPr>
        <w:t xml:space="preserve">threatened </w:t>
      </w:r>
      <w:r w:rsidRPr="00126530">
        <w:rPr>
          <w:rFonts w:ascii="Calibri" w:hAnsi="Calibri"/>
          <w:sz w:val="22"/>
          <w:szCs w:val="22"/>
        </w:rPr>
        <w:t>mammals by 2020</w:t>
      </w:r>
      <w:r>
        <w:rPr>
          <w:rFonts w:ascii="Calibri" w:hAnsi="Calibri"/>
          <w:sz w:val="22"/>
          <w:szCs w:val="22"/>
        </w:rPr>
        <w:t xml:space="preserve"> are seen</w:t>
      </w:r>
      <w:r w:rsidRPr="00126530">
        <w:rPr>
          <w:rFonts w:ascii="Calibri" w:hAnsi="Calibri"/>
          <w:sz w:val="22"/>
          <w:szCs w:val="22"/>
        </w:rPr>
        <w:t xml:space="preserve"> as a positive and practical manifestation of the Government’s commitment to combating species extinction.  </w:t>
      </w:r>
      <w:r>
        <w:rPr>
          <w:rFonts w:ascii="Calibri" w:hAnsi="Calibri"/>
          <w:sz w:val="22"/>
          <w:szCs w:val="22"/>
        </w:rPr>
        <w:t xml:space="preserve">There is also </w:t>
      </w:r>
      <w:r w:rsidRPr="00126530">
        <w:rPr>
          <w:rFonts w:ascii="Calibri" w:hAnsi="Calibri"/>
          <w:sz w:val="22"/>
          <w:szCs w:val="22"/>
        </w:rPr>
        <w:t xml:space="preserve">a </w:t>
      </w:r>
      <w:r w:rsidRPr="00C75742">
        <w:rPr>
          <w:rFonts w:ascii="Calibri" w:hAnsi="Calibri"/>
          <w:sz w:val="22"/>
          <w:szCs w:val="22"/>
        </w:rPr>
        <w:t>sound</w:t>
      </w:r>
      <w:r>
        <w:rPr>
          <w:rFonts w:ascii="Calibri" w:hAnsi="Calibri"/>
          <w:sz w:val="22"/>
          <w:szCs w:val="22"/>
        </w:rPr>
        <w:t xml:space="preserve"> </w:t>
      </w:r>
      <w:r w:rsidRPr="00126530">
        <w:rPr>
          <w:rFonts w:ascii="Calibri" w:hAnsi="Calibri"/>
          <w:sz w:val="22"/>
          <w:szCs w:val="22"/>
        </w:rPr>
        <w:t xml:space="preserve">policy basis for </w:t>
      </w:r>
      <w:r>
        <w:rPr>
          <w:rFonts w:ascii="Calibri" w:hAnsi="Calibri"/>
          <w:sz w:val="22"/>
          <w:szCs w:val="22"/>
        </w:rPr>
        <w:t xml:space="preserve">the </w:t>
      </w:r>
      <w:r w:rsidRPr="00126530">
        <w:rPr>
          <w:rFonts w:ascii="Calibri" w:hAnsi="Calibri"/>
          <w:sz w:val="22"/>
          <w:szCs w:val="22"/>
        </w:rPr>
        <w:t>focus on mammals. The scientific and operational actions to save threatened mammals generally yield benefits for other animals and plants occupying the same habitat. Mammals also play a</w:t>
      </w:r>
      <w:r>
        <w:rPr>
          <w:rFonts w:ascii="Calibri" w:hAnsi="Calibri"/>
          <w:sz w:val="22"/>
          <w:szCs w:val="22"/>
        </w:rPr>
        <w:t>n important role in cultivating</w:t>
      </w:r>
      <w:r w:rsidRPr="00126530">
        <w:rPr>
          <w:rFonts w:ascii="Calibri" w:hAnsi="Calibri"/>
          <w:sz w:val="22"/>
          <w:szCs w:val="22"/>
        </w:rPr>
        <w:t xml:space="preserve"> a more healthy and resilient ecosystem.  </w:t>
      </w:r>
    </w:p>
    <w:p w:rsidR="000860FE" w:rsidRDefault="000860FE" w:rsidP="000860FE">
      <w:pPr>
        <w:widowControl w:val="0"/>
        <w:autoSpaceDE w:val="0"/>
        <w:autoSpaceDN w:val="0"/>
        <w:adjustRightInd w:val="0"/>
        <w:spacing w:after="120"/>
        <w:rPr>
          <w:rFonts w:ascii="Calibri" w:hAnsi="Calibri"/>
          <w:sz w:val="22"/>
          <w:szCs w:val="22"/>
        </w:rPr>
      </w:pPr>
      <w:r>
        <w:rPr>
          <w:rFonts w:ascii="Calibri" w:hAnsi="Calibri"/>
          <w:sz w:val="22"/>
          <w:szCs w:val="22"/>
        </w:rPr>
        <w:t xml:space="preserve">Further targets covering a range of species groups and threats would help to </w:t>
      </w:r>
      <w:proofErr w:type="spellStart"/>
      <w:r>
        <w:rPr>
          <w:rFonts w:ascii="Calibri" w:hAnsi="Calibri"/>
          <w:sz w:val="22"/>
          <w:szCs w:val="22"/>
        </w:rPr>
        <w:t>mobilise</w:t>
      </w:r>
      <w:proofErr w:type="spellEnd"/>
      <w:r>
        <w:rPr>
          <w:rFonts w:ascii="Calibri" w:hAnsi="Calibri"/>
          <w:sz w:val="22"/>
          <w:szCs w:val="22"/>
        </w:rPr>
        <w:t xml:space="preserve"> support and </w:t>
      </w:r>
      <w:proofErr w:type="spellStart"/>
      <w:r>
        <w:rPr>
          <w:rFonts w:ascii="Calibri" w:hAnsi="Calibri"/>
          <w:sz w:val="22"/>
          <w:szCs w:val="22"/>
        </w:rPr>
        <w:t>prioritise</w:t>
      </w:r>
      <w:proofErr w:type="spellEnd"/>
      <w:r>
        <w:rPr>
          <w:rFonts w:ascii="Calibri" w:hAnsi="Calibri"/>
          <w:sz w:val="22"/>
          <w:szCs w:val="22"/>
        </w:rPr>
        <w:t xml:space="preserve"> action. </w:t>
      </w:r>
    </w:p>
    <w:p w:rsidR="000860FE" w:rsidRPr="001648D9" w:rsidRDefault="000860FE" w:rsidP="000860FE">
      <w:pPr>
        <w:widowControl w:val="0"/>
        <w:autoSpaceDE w:val="0"/>
        <w:autoSpaceDN w:val="0"/>
        <w:adjustRightInd w:val="0"/>
        <w:rPr>
          <w:rFonts w:ascii="Calibri" w:hAnsi="Calibri"/>
          <w:sz w:val="16"/>
          <w:szCs w:val="16"/>
        </w:rPr>
      </w:pPr>
    </w:p>
    <w:p w:rsidR="000860FE" w:rsidRDefault="000860FE" w:rsidP="000860FE">
      <w:pPr>
        <w:widowControl w:val="0"/>
        <w:autoSpaceDE w:val="0"/>
        <w:autoSpaceDN w:val="0"/>
        <w:adjustRightInd w:val="0"/>
        <w:spacing w:after="120"/>
        <w:rPr>
          <w:rFonts w:ascii="Calibri" w:hAnsi="Calibri"/>
          <w:sz w:val="22"/>
          <w:szCs w:val="22"/>
        </w:rPr>
      </w:pPr>
      <w:r w:rsidRPr="00F820F8">
        <w:rPr>
          <w:rFonts w:ascii="Garamond" w:hAnsi="Garamond"/>
          <w:noProof/>
          <w:sz w:val="20"/>
          <w:szCs w:val="20"/>
          <w:lang w:val="en-AU" w:eastAsia="en-AU"/>
        </w:rPr>
        <w:drawing>
          <wp:inline distT="0" distB="0" distL="0" distR="0">
            <wp:extent cx="5270500" cy="3952875"/>
            <wp:effectExtent l="0" t="0" r="12700" b="9525"/>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p w:rsidR="000860FE" w:rsidRPr="002B55C1" w:rsidRDefault="000860FE" w:rsidP="000860FE">
      <w:pPr>
        <w:rPr>
          <w:rFonts w:ascii="Calibri" w:hAnsi="Calibri"/>
          <w:color w:val="808080" w:themeColor="background1" w:themeShade="80"/>
          <w:sz w:val="20"/>
          <w:szCs w:val="20"/>
        </w:rPr>
      </w:pPr>
      <w:r w:rsidRPr="002B55C1">
        <w:rPr>
          <w:rFonts w:ascii="Calibri" w:hAnsi="Calibri"/>
          <w:color w:val="808080" w:themeColor="background1" w:themeShade="80"/>
          <w:sz w:val="20"/>
          <w:szCs w:val="20"/>
        </w:rPr>
        <w:t xml:space="preserve">Volunteers at Australian Wildlife Conservancy’s Scotia Sanctuary undertake systematic species monitoring that builds an inventory that can be measured and </w:t>
      </w:r>
      <w:proofErr w:type="spellStart"/>
      <w:r w:rsidRPr="002B55C1">
        <w:rPr>
          <w:rFonts w:ascii="Calibri" w:hAnsi="Calibri"/>
          <w:color w:val="808080" w:themeColor="background1" w:themeShade="80"/>
          <w:sz w:val="20"/>
          <w:szCs w:val="20"/>
        </w:rPr>
        <w:t>costed</w:t>
      </w:r>
      <w:proofErr w:type="spellEnd"/>
      <w:r w:rsidRPr="002B55C1">
        <w:rPr>
          <w:rFonts w:ascii="Calibri" w:hAnsi="Calibri"/>
          <w:color w:val="808080" w:themeColor="background1" w:themeShade="80"/>
          <w:sz w:val="20"/>
          <w:szCs w:val="20"/>
        </w:rPr>
        <w:t xml:space="preserve"> to improve threatened species recovery effectiveness</w:t>
      </w:r>
      <w:r>
        <w:rPr>
          <w:rFonts w:ascii="Calibri" w:hAnsi="Calibri"/>
          <w:color w:val="808080" w:themeColor="background1" w:themeShade="80"/>
          <w:sz w:val="20"/>
          <w:szCs w:val="20"/>
        </w:rPr>
        <w:t>.</w:t>
      </w:r>
    </w:p>
    <w:p w:rsidR="000860FE" w:rsidRDefault="000860FE">
      <w:pPr>
        <w:rPr>
          <w:rFonts w:ascii="Arial" w:eastAsia="MS Gothic" w:hAnsi="Arial" w:cs="Arial"/>
          <w:b/>
          <w:bCs/>
          <w:color w:val="365F91" w:themeColor="accent1" w:themeShade="BF"/>
          <w:sz w:val="32"/>
          <w:szCs w:val="32"/>
        </w:rPr>
      </w:pPr>
      <w:bookmarkStart w:id="99" w:name="_Toc411439595"/>
      <w:r>
        <w:rPr>
          <w:b/>
        </w:rPr>
        <w:br w:type="page"/>
      </w:r>
    </w:p>
    <w:p w:rsidR="000860FE" w:rsidRPr="00211D20" w:rsidRDefault="000860FE" w:rsidP="000860FE">
      <w:pPr>
        <w:pStyle w:val="Heading1"/>
        <w:rPr>
          <w:b/>
        </w:rPr>
      </w:pPr>
      <w:bookmarkStart w:id="100" w:name="_Toc256000099"/>
      <w:bookmarkStart w:id="101" w:name="_Toc256000076"/>
      <w:bookmarkStart w:id="102" w:name="_Toc256000057"/>
      <w:bookmarkStart w:id="103" w:name="_Toc256000038"/>
      <w:bookmarkStart w:id="104" w:name="_Toc256000019"/>
      <w:bookmarkStart w:id="105" w:name="_Toc412549921"/>
      <w:r w:rsidRPr="00211D20">
        <w:rPr>
          <w:b/>
        </w:rPr>
        <w:lastRenderedPageBreak/>
        <w:t>Future directions</w:t>
      </w:r>
      <w:bookmarkEnd w:id="100"/>
      <w:bookmarkEnd w:id="101"/>
      <w:bookmarkEnd w:id="102"/>
      <w:bookmarkEnd w:id="103"/>
      <w:bookmarkEnd w:id="104"/>
      <w:bookmarkEnd w:id="99"/>
      <w:bookmarkEnd w:id="105"/>
    </w:p>
    <w:p w:rsidR="000860FE" w:rsidRPr="00767D7C" w:rsidRDefault="000860FE" w:rsidP="000860FE"/>
    <w:p w:rsidR="000860FE" w:rsidRPr="00126530" w:rsidRDefault="000860FE" w:rsidP="000860FE">
      <w:pPr>
        <w:rPr>
          <w:rFonts w:ascii="Calibri" w:hAnsi="Calibri"/>
          <w:sz w:val="22"/>
          <w:szCs w:val="22"/>
        </w:rPr>
      </w:pPr>
      <w:r>
        <w:rPr>
          <w:rFonts w:ascii="Calibri" w:hAnsi="Calibri"/>
          <w:sz w:val="22"/>
          <w:szCs w:val="22"/>
        </w:rPr>
        <w:t xml:space="preserve">There will be a </w:t>
      </w:r>
      <w:r w:rsidRPr="00126530">
        <w:rPr>
          <w:rFonts w:ascii="Calibri" w:hAnsi="Calibri"/>
          <w:sz w:val="22"/>
          <w:szCs w:val="22"/>
        </w:rPr>
        <w:t>continue</w:t>
      </w:r>
      <w:r>
        <w:rPr>
          <w:rFonts w:ascii="Calibri" w:hAnsi="Calibri"/>
          <w:sz w:val="22"/>
          <w:szCs w:val="22"/>
        </w:rPr>
        <w:t xml:space="preserve">d </w:t>
      </w:r>
      <w:r w:rsidRPr="00C75742">
        <w:rPr>
          <w:rFonts w:ascii="Calibri" w:hAnsi="Calibri"/>
          <w:sz w:val="22"/>
          <w:szCs w:val="22"/>
        </w:rPr>
        <w:t>strong</w:t>
      </w:r>
      <w:r>
        <w:rPr>
          <w:rFonts w:ascii="Calibri" w:hAnsi="Calibri"/>
          <w:sz w:val="22"/>
          <w:szCs w:val="22"/>
        </w:rPr>
        <w:t xml:space="preserve"> focus on </w:t>
      </w:r>
      <w:proofErr w:type="spellStart"/>
      <w:r w:rsidRPr="00126530">
        <w:rPr>
          <w:rFonts w:ascii="Calibri" w:hAnsi="Calibri"/>
          <w:sz w:val="22"/>
          <w:szCs w:val="22"/>
        </w:rPr>
        <w:t>mobili</w:t>
      </w:r>
      <w:r>
        <w:rPr>
          <w:rFonts w:ascii="Calibri" w:hAnsi="Calibri"/>
          <w:sz w:val="22"/>
          <w:szCs w:val="22"/>
        </w:rPr>
        <w:t>sing</w:t>
      </w:r>
      <w:proofErr w:type="spellEnd"/>
      <w:r w:rsidRPr="00126530">
        <w:rPr>
          <w:rFonts w:ascii="Calibri" w:hAnsi="Calibri"/>
          <w:sz w:val="22"/>
          <w:szCs w:val="22"/>
        </w:rPr>
        <w:t xml:space="preserve"> resources from a wide range of sources, pursu</w:t>
      </w:r>
      <w:r>
        <w:rPr>
          <w:rFonts w:ascii="Calibri" w:hAnsi="Calibri"/>
          <w:sz w:val="22"/>
          <w:szCs w:val="22"/>
        </w:rPr>
        <w:t>ing</w:t>
      </w:r>
      <w:r w:rsidRPr="00126530">
        <w:rPr>
          <w:rFonts w:ascii="Calibri" w:hAnsi="Calibri"/>
          <w:sz w:val="22"/>
          <w:szCs w:val="22"/>
        </w:rPr>
        <w:t xml:space="preserve"> partnerships beyond government and engag</w:t>
      </w:r>
      <w:r>
        <w:rPr>
          <w:rFonts w:ascii="Calibri" w:hAnsi="Calibri"/>
          <w:sz w:val="22"/>
          <w:szCs w:val="22"/>
        </w:rPr>
        <w:t>ing</w:t>
      </w:r>
      <w:r w:rsidRPr="00126530">
        <w:rPr>
          <w:rFonts w:ascii="Calibri" w:hAnsi="Calibri"/>
          <w:sz w:val="22"/>
          <w:szCs w:val="22"/>
        </w:rPr>
        <w:t xml:space="preserve"> directly with the community to support and encourage action. </w:t>
      </w:r>
      <w:r>
        <w:rPr>
          <w:rFonts w:ascii="Calibri" w:hAnsi="Calibri"/>
          <w:sz w:val="22"/>
          <w:szCs w:val="22"/>
        </w:rPr>
        <w:t>The insight gained through discussions over the last 6 months reveal some areas where in the coming year strong gains can be made for threatened species.</w:t>
      </w:r>
    </w:p>
    <w:p w:rsidR="000860FE" w:rsidRPr="00126530" w:rsidRDefault="000860FE" w:rsidP="000860FE">
      <w:pPr>
        <w:pStyle w:val="ListParagraph"/>
        <w:ind w:left="0"/>
        <w:rPr>
          <w:rFonts w:ascii="Garamond" w:hAnsi="Garamond"/>
          <w:sz w:val="22"/>
          <w:szCs w:val="22"/>
        </w:rPr>
      </w:pPr>
    </w:p>
    <w:p w:rsidR="000860FE" w:rsidRPr="00126530" w:rsidRDefault="000860FE" w:rsidP="000860FE">
      <w:pPr>
        <w:pStyle w:val="Heading2"/>
      </w:pPr>
      <w:bookmarkStart w:id="106" w:name="_Toc256000100"/>
      <w:bookmarkStart w:id="107" w:name="_Toc256000077"/>
      <w:bookmarkStart w:id="108" w:name="_Toc256000058"/>
      <w:bookmarkStart w:id="109" w:name="_Toc256000039"/>
      <w:bookmarkStart w:id="110" w:name="_Toc256000020"/>
      <w:bookmarkStart w:id="111" w:name="_Toc411439596"/>
      <w:bookmarkStart w:id="112" w:name="_Toc412549922"/>
      <w:r w:rsidRPr="00126530">
        <w:t>Focusing on threats, including clear and measurable targets on feral cats</w:t>
      </w:r>
      <w:bookmarkEnd w:id="106"/>
      <w:bookmarkEnd w:id="107"/>
      <w:bookmarkEnd w:id="108"/>
      <w:bookmarkEnd w:id="109"/>
      <w:bookmarkEnd w:id="110"/>
      <w:bookmarkEnd w:id="111"/>
      <w:bookmarkEnd w:id="112"/>
    </w:p>
    <w:p w:rsidR="000860FE" w:rsidRPr="00126530" w:rsidRDefault="000860FE" w:rsidP="000860FE">
      <w:pPr>
        <w:rPr>
          <w:rFonts w:ascii="Calibri" w:hAnsi="Calibri"/>
          <w:sz w:val="22"/>
          <w:szCs w:val="22"/>
        </w:rPr>
      </w:pPr>
      <w:r w:rsidRPr="00126530">
        <w:rPr>
          <w:rFonts w:ascii="Calibri" w:hAnsi="Calibri"/>
          <w:sz w:val="22"/>
          <w:szCs w:val="22"/>
        </w:rPr>
        <w:t xml:space="preserve">Given the number of threatened animals and plants in Australia and the limited resources available, </w:t>
      </w:r>
      <w:r>
        <w:rPr>
          <w:rFonts w:ascii="Calibri" w:hAnsi="Calibri"/>
          <w:sz w:val="22"/>
          <w:szCs w:val="22"/>
        </w:rPr>
        <w:t>there is</w:t>
      </w:r>
      <w:r w:rsidRPr="00126530">
        <w:rPr>
          <w:rFonts w:ascii="Calibri" w:hAnsi="Calibri"/>
          <w:sz w:val="22"/>
          <w:szCs w:val="22"/>
        </w:rPr>
        <w:t xml:space="preserve"> value in using a threat perspective when considering threatened species</w:t>
      </w:r>
      <w:r>
        <w:rPr>
          <w:rFonts w:ascii="Calibri" w:hAnsi="Calibri"/>
          <w:sz w:val="22"/>
          <w:szCs w:val="22"/>
        </w:rPr>
        <w:t xml:space="preserve"> interventions</w:t>
      </w:r>
      <w:r w:rsidRPr="00126530">
        <w:rPr>
          <w:rFonts w:ascii="Calibri" w:hAnsi="Calibri"/>
          <w:sz w:val="22"/>
          <w:szCs w:val="22"/>
        </w:rPr>
        <w:t xml:space="preserve">. This approach is more likely to lead to sustainable outcomes and can establish a strong value-for-money proposition where multiple species are impacted by the same threat. </w:t>
      </w:r>
      <w:r w:rsidRPr="00C75742">
        <w:rPr>
          <w:rFonts w:ascii="Calibri" w:hAnsi="Calibri"/>
          <w:sz w:val="22"/>
          <w:szCs w:val="22"/>
        </w:rPr>
        <w:t xml:space="preserve">An </w:t>
      </w:r>
      <w:r w:rsidRPr="00126530">
        <w:rPr>
          <w:rFonts w:ascii="Calibri" w:hAnsi="Calibri"/>
          <w:sz w:val="22"/>
          <w:szCs w:val="22"/>
        </w:rPr>
        <w:t>example in support of this approach is provided by feral cats that are the single most significant threat to many of Australia’s small ground-dwelling fauna.</w:t>
      </w:r>
    </w:p>
    <w:p w:rsidR="000860FE" w:rsidRPr="00126530" w:rsidRDefault="000860FE" w:rsidP="000860FE">
      <w:pPr>
        <w:pStyle w:val="ListParagraph"/>
        <w:ind w:left="0"/>
        <w:rPr>
          <w:rFonts w:ascii="Arial" w:hAnsi="Arial" w:cs="Arial"/>
          <w:sz w:val="22"/>
          <w:szCs w:val="22"/>
        </w:rPr>
      </w:pPr>
      <w:r w:rsidRPr="00126530">
        <w:rPr>
          <w:rFonts w:ascii="Arial" w:hAnsi="Arial" w:cs="Arial"/>
          <w:sz w:val="22"/>
          <w:szCs w:val="22"/>
        </w:rPr>
        <w:t xml:space="preserve">  </w:t>
      </w:r>
    </w:p>
    <w:p w:rsidR="000860FE" w:rsidRPr="00126530" w:rsidRDefault="000860FE" w:rsidP="000860FE">
      <w:pPr>
        <w:pStyle w:val="Heading2"/>
      </w:pPr>
      <w:bookmarkStart w:id="113" w:name="_Toc256000101"/>
      <w:bookmarkStart w:id="114" w:name="_Toc256000078"/>
      <w:bookmarkStart w:id="115" w:name="_Toc256000059"/>
      <w:bookmarkStart w:id="116" w:name="_Toc256000040"/>
      <w:bookmarkStart w:id="117" w:name="_Toc256000021"/>
      <w:bookmarkStart w:id="118" w:name="_Toc411439597"/>
      <w:bookmarkStart w:id="119" w:name="_Toc412549923"/>
      <w:r w:rsidRPr="00126530">
        <w:t xml:space="preserve">Threatened </w:t>
      </w:r>
      <w:r>
        <w:t>S</w:t>
      </w:r>
      <w:r w:rsidRPr="00126530">
        <w:t xml:space="preserve">pecies </w:t>
      </w:r>
      <w:r>
        <w:t>S</w:t>
      </w:r>
      <w:r w:rsidRPr="00126530">
        <w:t>trategy</w:t>
      </w:r>
      <w:bookmarkEnd w:id="113"/>
      <w:bookmarkEnd w:id="114"/>
      <w:bookmarkEnd w:id="115"/>
      <w:bookmarkEnd w:id="116"/>
      <w:bookmarkEnd w:id="117"/>
      <w:bookmarkEnd w:id="118"/>
      <w:bookmarkEnd w:id="119"/>
    </w:p>
    <w:p w:rsidR="000860FE" w:rsidRDefault="000860FE" w:rsidP="000860FE">
      <w:pPr>
        <w:spacing w:after="120"/>
        <w:rPr>
          <w:rFonts w:ascii="Calibri" w:hAnsi="Calibri"/>
          <w:sz w:val="22"/>
          <w:szCs w:val="22"/>
        </w:rPr>
      </w:pPr>
      <w:r w:rsidRPr="00126530">
        <w:rPr>
          <w:rFonts w:ascii="Calibri" w:hAnsi="Calibri"/>
          <w:sz w:val="22"/>
          <w:szCs w:val="22"/>
        </w:rPr>
        <w:t xml:space="preserve">The suite of initial actions now underway and </w:t>
      </w:r>
      <w:r>
        <w:rPr>
          <w:rFonts w:ascii="Calibri" w:hAnsi="Calibri"/>
          <w:sz w:val="22"/>
          <w:szCs w:val="22"/>
        </w:rPr>
        <w:t>the Australian Government’s</w:t>
      </w:r>
      <w:r w:rsidRPr="00126530">
        <w:rPr>
          <w:rFonts w:ascii="Calibri" w:hAnsi="Calibri"/>
          <w:sz w:val="22"/>
          <w:szCs w:val="22"/>
        </w:rPr>
        <w:t xml:space="preserve"> specific commitments to tackle feral cats and recover threatened mammals has generated considerable momentum. This positive setting provides a</w:t>
      </w:r>
      <w:r>
        <w:rPr>
          <w:rFonts w:ascii="Calibri" w:hAnsi="Calibri"/>
          <w:sz w:val="22"/>
          <w:szCs w:val="22"/>
        </w:rPr>
        <w:t xml:space="preserve"> solid basis for</w:t>
      </w:r>
      <w:r w:rsidRPr="00126530">
        <w:rPr>
          <w:rFonts w:ascii="Calibri" w:hAnsi="Calibri"/>
          <w:sz w:val="22"/>
          <w:szCs w:val="22"/>
        </w:rPr>
        <w:t xml:space="preserve"> commenc</w:t>
      </w:r>
      <w:r>
        <w:rPr>
          <w:rFonts w:ascii="Calibri" w:hAnsi="Calibri"/>
          <w:sz w:val="22"/>
          <w:szCs w:val="22"/>
        </w:rPr>
        <w:t>ing</w:t>
      </w:r>
      <w:r w:rsidRPr="00126530">
        <w:rPr>
          <w:rFonts w:ascii="Calibri" w:hAnsi="Calibri"/>
          <w:sz w:val="22"/>
          <w:szCs w:val="22"/>
        </w:rPr>
        <w:t xml:space="preserve"> </w:t>
      </w:r>
      <w:r>
        <w:rPr>
          <w:rFonts w:ascii="Calibri" w:hAnsi="Calibri"/>
          <w:sz w:val="22"/>
          <w:szCs w:val="22"/>
        </w:rPr>
        <w:t xml:space="preserve">a process for </w:t>
      </w:r>
      <w:proofErr w:type="spellStart"/>
      <w:r w:rsidRPr="00126530">
        <w:rPr>
          <w:rFonts w:ascii="Calibri" w:hAnsi="Calibri"/>
          <w:sz w:val="22"/>
          <w:szCs w:val="22"/>
        </w:rPr>
        <w:t>prioritisation</w:t>
      </w:r>
      <w:proofErr w:type="spellEnd"/>
      <w:r w:rsidRPr="00126530">
        <w:rPr>
          <w:rFonts w:ascii="Calibri" w:hAnsi="Calibri"/>
          <w:sz w:val="22"/>
          <w:szCs w:val="22"/>
        </w:rPr>
        <w:t xml:space="preserve"> and the development of a threatened species strategy </w:t>
      </w:r>
      <w:r>
        <w:rPr>
          <w:rFonts w:ascii="Calibri" w:hAnsi="Calibri"/>
          <w:sz w:val="22"/>
          <w:szCs w:val="22"/>
        </w:rPr>
        <w:t>to provide a clear narrative on the Australian Government’s threatened species policy and investment decisions</w:t>
      </w:r>
      <w:r w:rsidRPr="00126530">
        <w:rPr>
          <w:rFonts w:ascii="Calibri" w:hAnsi="Calibri"/>
          <w:sz w:val="22"/>
          <w:szCs w:val="22"/>
        </w:rPr>
        <w:t xml:space="preserve">. </w:t>
      </w:r>
    </w:p>
    <w:p w:rsidR="000860FE" w:rsidRPr="00126530" w:rsidRDefault="000860FE" w:rsidP="000860FE">
      <w:pPr>
        <w:spacing w:after="120"/>
        <w:rPr>
          <w:rFonts w:ascii="Calibri" w:hAnsi="Calibri"/>
          <w:sz w:val="22"/>
          <w:szCs w:val="22"/>
        </w:rPr>
      </w:pPr>
      <w:r w:rsidRPr="00126530">
        <w:rPr>
          <w:rFonts w:ascii="Calibri" w:hAnsi="Calibri"/>
          <w:sz w:val="22"/>
          <w:szCs w:val="22"/>
        </w:rPr>
        <w:t xml:space="preserve">I anticipate that </w:t>
      </w:r>
      <w:r>
        <w:rPr>
          <w:rFonts w:ascii="Calibri" w:hAnsi="Calibri"/>
          <w:sz w:val="22"/>
          <w:szCs w:val="22"/>
        </w:rPr>
        <w:t xml:space="preserve">such a </w:t>
      </w:r>
      <w:r w:rsidRPr="00126530">
        <w:rPr>
          <w:rFonts w:ascii="Calibri" w:hAnsi="Calibri"/>
          <w:sz w:val="22"/>
          <w:szCs w:val="22"/>
        </w:rPr>
        <w:t xml:space="preserve">strategy </w:t>
      </w:r>
      <w:r w:rsidRPr="00C75742">
        <w:rPr>
          <w:rFonts w:ascii="Calibri" w:hAnsi="Calibri"/>
          <w:sz w:val="22"/>
          <w:szCs w:val="22"/>
        </w:rPr>
        <w:t>could</w:t>
      </w:r>
      <w:r w:rsidRPr="00126530">
        <w:rPr>
          <w:rFonts w:ascii="Calibri" w:hAnsi="Calibri"/>
          <w:sz w:val="22"/>
          <w:szCs w:val="22"/>
        </w:rPr>
        <w:t>:</w:t>
      </w:r>
    </w:p>
    <w:p w:rsidR="000860FE" w:rsidRPr="00126530" w:rsidRDefault="000860FE" w:rsidP="000860FE">
      <w:pPr>
        <w:pStyle w:val="ListBullet"/>
        <w:tabs>
          <w:tab w:val="clear" w:pos="360"/>
          <w:tab w:val="num" w:pos="426"/>
        </w:tabs>
        <w:ind w:left="426" w:hanging="426"/>
        <w:rPr>
          <w:rFonts w:ascii="Calibri" w:hAnsi="Calibri"/>
          <w:sz w:val="22"/>
          <w:szCs w:val="22"/>
        </w:rPr>
      </w:pPr>
      <w:r w:rsidRPr="00126530">
        <w:rPr>
          <w:rFonts w:ascii="Calibri" w:hAnsi="Calibri"/>
          <w:sz w:val="22"/>
          <w:szCs w:val="22"/>
        </w:rPr>
        <w:t>provide a clear and concise policy explanation for why and how the Australian Government engages in threatened species recovery</w:t>
      </w:r>
    </w:p>
    <w:p w:rsidR="000860FE" w:rsidRPr="00126530" w:rsidRDefault="000860FE" w:rsidP="000860FE">
      <w:pPr>
        <w:pStyle w:val="ListBullet"/>
        <w:tabs>
          <w:tab w:val="clear" w:pos="360"/>
          <w:tab w:val="num" w:pos="426"/>
        </w:tabs>
        <w:ind w:left="426" w:hanging="426"/>
        <w:rPr>
          <w:rFonts w:ascii="Calibri" w:hAnsi="Calibri"/>
          <w:sz w:val="22"/>
          <w:szCs w:val="22"/>
        </w:rPr>
      </w:pPr>
      <w:r w:rsidRPr="00126530">
        <w:rPr>
          <w:rFonts w:ascii="Calibri" w:hAnsi="Calibri"/>
          <w:sz w:val="22"/>
          <w:szCs w:val="22"/>
        </w:rPr>
        <w:t xml:space="preserve">outline the principles for </w:t>
      </w:r>
      <w:proofErr w:type="spellStart"/>
      <w:r w:rsidRPr="00126530">
        <w:rPr>
          <w:rFonts w:ascii="Calibri" w:hAnsi="Calibri"/>
          <w:sz w:val="22"/>
          <w:szCs w:val="22"/>
        </w:rPr>
        <w:t>prioritising</w:t>
      </w:r>
      <w:proofErr w:type="spellEnd"/>
      <w:r w:rsidRPr="00126530">
        <w:rPr>
          <w:rFonts w:ascii="Calibri" w:hAnsi="Calibri"/>
          <w:sz w:val="22"/>
          <w:szCs w:val="22"/>
        </w:rPr>
        <w:t xml:space="preserve"> our actions and resources</w:t>
      </w:r>
    </w:p>
    <w:p w:rsidR="000860FE" w:rsidRPr="00126530" w:rsidRDefault="000860FE" w:rsidP="000860FE">
      <w:pPr>
        <w:pStyle w:val="ListBullet"/>
        <w:tabs>
          <w:tab w:val="clear" w:pos="360"/>
          <w:tab w:val="num" w:pos="426"/>
        </w:tabs>
        <w:ind w:left="426" w:hanging="426"/>
        <w:rPr>
          <w:rFonts w:ascii="Calibri" w:hAnsi="Calibri"/>
          <w:sz w:val="22"/>
          <w:szCs w:val="22"/>
        </w:rPr>
      </w:pPr>
      <w:r w:rsidRPr="00126530">
        <w:rPr>
          <w:rFonts w:ascii="Calibri" w:hAnsi="Calibri"/>
          <w:sz w:val="22"/>
          <w:szCs w:val="22"/>
        </w:rPr>
        <w:t>identify how communities and individuals can take action</w:t>
      </w:r>
    </w:p>
    <w:p w:rsidR="000860FE" w:rsidRPr="00126530" w:rsidRDefault="000860FE" w:rsidP="000860FE">
      <w:pPr>
        <w:pStyle w:val="ListBullet"/>
        <w:tabs>
          <w:tab w:val="clear" w:pos="360"/>
          <w:tab w:val="num" w:pos="426"/>
        </w:tabs>
        <w:ind w:left="426" w:hanging="426"/>
        <w:rPr>
          <w:rFonts w:ascii="Calibri" w:hAnsi="Calibri"/>
          <w:sz w:val="22"/>
          <w:szCs w:val="22"/>
        </w:rPr>
      </w:pPr>
      <w:r w:rsidRPr="00126530">
        <w:rPr>
          <w:rFonts w:ascii="Calibri" w:hAnsi="Calibri"/>
          <w:sz w:val="22"/>
          <w:szCs w:val="22"/>
        </w:rPr>
        <w:t>establish targets</w:t>
      </w:r>
    </w:p>
    <w:p w:rsidR="000860FE" w:rsidRPr="00126530" w:rsidRDefault="000860FE" w:rsidP="000860FE">
      <w:pPr>
        <w:pStyle w:val="ListBullet"/>
        <w:tabs>
          <w:tab w:val="clear" w:pos="360"/>
          <w:tab w:val="num" w:pos="426"/>
        </w:tabs>
        <w:ind w:left="426" w:hanging="426"/>
        <w:rPr>
          <w:rFonts w:ascii="Calibri" w:hAnsi="Calibri"/>
          <w:sz w:val="22"/>
          <w:szCs w:val="22"/>
        </w:rPr>
      </w:pPr>
      <w:proofErr w:type="gramStart"/>
      <w:r w:rsidRPr="00126530">
        <w:rPr>
          <w:rFonts w:ascii="Calibri" w:hAnsi="Calibri"/>
          <w:sz w:val="22"/>
          <w:szCs w:val="22"/>
        </w:rPr>
        <w:t>outline</w:t>
      </w:r>
      <w:proofErr w:type="gramEnd"/>
      <w:r w:rsidRPr="00126530">
        <w:rPr>
          <w:rFonts w:ascii="Calibri" w:hAnsi="Calibri"/>
          <w:sz w:val="22"/>
          <w:szCs w:val="22"/>
        </w:rPr>
        <w:t xml:space="preserve"> specific actions that reverse the decline of threatened species.</w:t>
      </w:r>
    </w:p>
    <w:p w:rsidR="000860FE" w:rsidRPr="00126530" w:rsidRDefault="000860FE" w:rsidP="000860FE">
      <w:pPr>
        <w:rPr>
          <w:rFonts w:ascii="Garamond" w:hAnsi="Garamond"/>
          <w:sz w:val="22"/>
          <w:szCs w:val="22"/>
        </w:rPr>
      </w:pPr>
    </w:p>
    <w:p w:rsidR="000860FE" w:rsidRPr="00126530" w:rsidRDefault="000860FE" w:rsidP="000860FE">
      <w:pPr>
        <w:pStyle w:val="Heading2"/>
      </w:pPr>
      <w:bookmarkStart w:id="120" w:name="_Toc256000102"/>
      <w:bookmarkStart w:id="121" w:name="_Toc256000079"/>
      <w:bookmarkStart w:id="122" w:name="_Toc256000060"/>
      <w:bookmarkStart w:id="123" w:name="_Toc256000041"/>
      <w:bookmarkStart w:id="124" w:name="_Toc256000022"/>
      <w:bookmarkStart w:id="125" w:name="_Toc411439598"/>
      <w:bookmarkStart w:id="126" w:name="_Toc412549924"/>
      <w:r w:rsidRPr="00126530">
        <w:t>Threatened Species Summit</w:t>
      </w:r>
      <w:bookmarkEnd w:id="120"/>
      <w:bookmarkEnd w:id="121"/>
      <w:bookmarkEnd w:id="122"/>
      <w:bookmarkEnd w:id="123"/>
      <w:bookmarkEnd w:id="124"/>
      <w:bookmarkEnd w:id="125"/>
      <w:bookmarkEnd w:id="126"/>
    </w:p>
    <w:p w:rsidR="000860FE" w:rsidRPr="00CA225E" w:rsidRDefault="000860FE" w:rsidP="000860FE">
      <w:pPr>
        <w:rPr>
          <w:rFonts w:ascii="Calibri" w:hAnsi="Calibri"/>
          <w:sz w:val="22"/>
          <w:szCs w:val="22"/>
        </w:rPr>
      </w:pPr>
      <w:r>
        <w:rPr>
          <w:rFonts w:ascii="Calibri" w:hAnsi="Calibri"/>
          <w:sz w:val="22"/>
          <w:szCs w:val="22"/>
        </w:rPr>
        <w:t>A</w:t>
      </w:r>
      <w:r w:rsidRPr="00126530">
        <w:rPr>
          <w:rFonts w:ascii="Calibri" w:hAnsi="Calibri"/>
          <w:sz w:val="22"/>
          <w:szCs w:val="22"/>
        </w:rPr>
        <w:t xml:space="preserve"> Threatened Species Summit </w:t>
      </w:r>
      <w:r>
        <w:rPr>
          <w:rFonts w:ascii="Calibri" w:hAnsi="Calibri"/>
          <w:sz w:val="22"/>
          <w:szCs w:val="22"/>
        </w:rPr>
        <w:t>scheduled to take place later this year</w:t>
      </w:r>
      <w:r w:rsidRPr="00126530">
        <w:rPr>
          <w:rFonts w:ascii="Calibri" w:hAnsi="Calibri"/>
          <w:sz w:val="22"/>
          <w:szCs w:val="22"/>
        </w:rPr>
        <w:t xml:space="preserve"> will generate further momentum by outlining the Australian Government’s agenda for threatened species recovery</w:t>
      </w:r>
      <w:r>
        <w:rPr>
          <w:rFonts w:ascii="Calibri" w:hAnsi="Calibri"/>
          <w:sz w:val="22"/>
          <w:szCs w:val="22"/>
        </w:rPr>
        <w:t xml:space="preserve">. It </w:t>
      </w:r>
      <w:r w:rsidRPr="00126530">
        <w:rPr>
          <w:rFonts w:ascii="Calibri" w:hAnsi="Calibri"/>
          <w:sz w:val="22"/>
          <w:szCs w:val="22"/>
        </w:rPr>
        <w:t xml:space="preserve">will bring together </w:t>
      </w:r>
      <w:r>
        <w:rPr>
          <w:rFonts w:ascii="Calibri" w:hAnsi="Calibri"/>
          <w:sz w:val="22"/>
          <w:szCs w:val="22"/>
        </w:rPr>
        <w:t>s</w:t>
      </w:r>
      <w:r w:rsidRPr="00126530">
        <w:rPr>
          <w:rFonts w:ascii="Calibri" w:hAnsi="Calibri"/>
          <w:sz w:val="22"/>
          <w:szCs w:val="22"/>
        </w:rPr>
        <w:t xml:space="preserve">tate and </w:t>
      </w:r>
      <w:r>
        <w:rPr>
          <w:rFonts w:ascii="Calibri" w:hAnsi="Calibri"/>
          <w:sz w:val="22"/>
          <w:szCs w:val="22"/>
        </w:rPr>
        <w:t>t</w:t>
      </w:r>
      <w:r w:rsidRPr="00126530">
        <w:rPr>
          <w:rFonts w:ascii="Calibri" w:hAnsi="Calibri"/>
          <w:sz w:val="22"/>
          <w:szCs w:val="22"/>
        </w:rPr>
        <w:t xml:space="preserve">erritory </w:t>
      </w:r>
      <w:r>
        <w:rPr>
          <w:rFonts w:ascii="Calibri" w:hAnsi="Calibri"/>
          <w:sz w:val="22"/>
          <w:szCs w:val="22"/>
        </w:rPr>
        <w:t>government</w:t>
      </w:r>
      <w:r w:rsidRPr="00126530">
        <w:rPr>
          <w:rFonts w:ascii="Calibri" w:hAnsi="Calibri"/>
          <w:sz w:val="22"/>
          <w:szCs w:val="22"/>
        </w:rPr>
        <w:t xml:space="preserve">s, </w:t>
      </w:r>
      <w:r>
        <w:rPr>
          <w:rFonts w:ascii="Calibri" w:hAnsi="Calibri"/>
          <w:sz w:val="22"/>
          <w:szCs w:val="22"/>
        </w:rPr>
        <w:t xml:space="preserve">NRM </w:t>
      </w:r>
      <w:proofErr w:type="spellStart"/>
      <w:r>
        <w:rPr>
          <w:rFonts w:ascii="Calibri" w:hAnsi="Calibri"/>
          <w:sz w:val="22"/>
          <w:szCs w:val="22"/>
        </w:rPr>
        <w:t>organisations</w:t>
      </w:r>
      <w:proofErr w:type="spellEnd"/>
      <w:r w:rsidRPr="00126530">
        <w:rPr>
          <w:rFonts w:ascii="Calibri" w:hAnsi="Calibri"/>
          <w:sz w:val="22"/>
          <w:szCs w:val="22"/>
        </w:rPr>
        <w:t xml:space="preserve">, businesses, trusts, scientists and </w:t>
      </w:r>
      <w:r>
        <w:rPr>
          <w:rFonts w:ascii="Calibri" w:hAnsi="Calibri"/>
          <w:sz w:val="22"/>
          <w:szCs w:val="22"/>
        </w:rPr>
        <w:t xml:space="preserve">non-government </w:t>
      </w:r>
      <w:proofErr w:type="spellStart"/>
      <w:r>
        <w:rPr>
          <w:rFonts w:ascii="Calibri" w:hAnsi="Calibri"/>
          <w:sz w:val="22"/>
          <w:szCs w:val="22"/>
        </w:rPr>
        <w:t>organisation</w:t>
      </w:r>
      <w:r w:rsidRPr="00126530">
        <w:rPr>
          <w:rFonts w:ascii="Calibri" w:hAnsi="Calibri"/>
          <w:sz w:val="22"/>
          <w:szCs w:val="22"/>
        </w:rPr>
        <w:t>s</w:t>
      </w:r>
      <w:proofErr w:type="spellEnd"/>
      <w:r w:rsidRPr="00126530">
        <w:rPr>
          <w:rFonts w:ascii="Calibri" w:hAnsi="Calibri"/>
          <w:sz w:val="22"/>
          <w:szCs w:val="22"/>
        </w:rPr>
        <w:t xml:space="preserve"> with leadership from the Australian Government. </w:t>
      </w:r>
      <w:r>
        <w:rPr>
          <w:rFonts w:ascii="Calibri" w:hAnsi="Calibri"/>
          <w:sz w:val="22"/>
          <w:szCs w:val="22"/>
        </w:rPr>
        <w:t>N</w:t>
      </w:r>
      <w:r w:rsidRPr="00126530">
        <w:rPr>
          <w:rFonts w:ascii="Calibri" w:hAnsi="Calibri"/>
          <w:sz w:val="22"/>
          <w:szCs w:val="22"/>
        </w:rPr>
        <w:t xml:space="preserve">ecessary preparations </w:t>
      </w:r>
      <w:r>
        <w:rPr>
          <w:rFonts w:ascii="Calibri" w:hAnsi="Calibri"/>
          <w:sz w:val="22"/>
          <w:szCs w:val="22"/>
        </w:rPr>
        <w:t>for the summit have begun</w:t>
      </w:r>
      <w:r w:rsidRPr="00126530">
        <w:rPr>
          <w:rFonts w:ascii="Calibri" w:hAnsi="Calibri"/>
          <w:sz w:val="22"/>
          <w:szCs w:val="22"/>
        </w:rPr>
        <w:t>.</w:t>
      </w:r>
      <w:bookmarkStart w:id="127" w:name="_Toc411439599"/>
    </w:p>
    <w:p w:rsidR="000860FE" w:rsidRPr="00211D20" w:rsidRDefault="000860FE" w:rsidP="000860FE">
      <w:pPr>
        <w:pStyle w:val="Heading1"/>
        <w:rPr>
          <w:b/>
        </w:rPr>
      </w:pPr>
      <w:bookmarkStart w:id="128" w:name="_Toc256000103"/>
      <w:bookmarkStart w:id="129" w:name="_Toc256000080"/>
      <w:bookmarkStart w:id="130" w:name="_Toc256000061"/>
      <w:bookmarkStart w:id="131" w:name="_Toc256000042"/>
      <w:bookmarkStart w:id="132" w:name="_Toc256000023"/>
      <w:bookmarkStart w:id="133" w:name="_Toc411439600"/>
      <w:bookmarkStart w:id="134" w:name="_Toc412549925"/>
      <w:bookmarkEnd w:id="127"/>
      <w:r w:rsidRPr="00211D20">
        <w:rPr>
          <w:b/>
        </w:rPr>
        <w:t>Acknowledgements</w:t>
      </w:r>
      <w:bookmarkEnd w:id="128"/>
      <w:bookmarkEnd w:id="129"/>
      <w:bookmarkEnd w:id="130"/>
      <w:bookmarkEnd w:id="131"/>
      <w:bookmarkEnd w:id="132"/>
      <w:bookmarkEnd w:id="133"/>
      <w:bookmarkEnd w:id="134"/>
    </w:p>
    <w:p w:rsidR="000860FE" w:rsidRPr="00767D7C" w:rsidRDefault="000860FE" w:rsidP="000860FE"/>
    <w:p w:rsidR="000860FE" w:rsidRPr="00126530" w:rsidRDefault="000860FE" w:rsidP="000860FE">
      <w:pPr>
        <w:spacing w:after="120"/>
        <w:rPr>
          <w:rFonts w:ascii="Calibri" w:hAnsi="Calibri"/>
          <w:sz w:val="22"/>
          <w:szCs w:val="22"/>
        </w:rPr>
      </w:pPr>
      <w:r w:rsidRPr="00126530">
        <w:rPr>
          <w:rFonts w:ascii="Calibri" w:hAnsi="Calibri"/>
          <w:sz w:val="22"/>
          <w:szCs w:val="22"/>
        </w:rPr>
        <w:t>I acknowledge with gratitude the advice I have received from so many across the country. I would like to thank my group of informal advisors (Professor Helene Marsh, Rachel Lowry Samantha Vine</w:t>
      </w:r>
      <w:r>
        <w:rPr>
          <w:rFonts w:ascii="Calibri" w:hAnsi="Calibri"/>
          <w:sz w:val="22"/>
          <w:szCs w:val="22"/>
        </w:rPr>
        <w:t xml:space="preserve"> and</w:t>
      </w:r>
      <w:r w:rsidRPr="00126530">
        <w:rPr>
          <w:rFonts w:ascii="Calibri" w:hAnsi="Calibri"/>
          <w:sz w:val="22"/>
          <w:szCs w:val="22"/>
        </w:rPr>
        <w:t xml:space="preserve"> Atticus Fleming) for their support and advice as well as members of the Threatened Species Scientific Committee</w:t>
      </w:r>
      <w:r>
        <w:rPr>
          <w:rFonts w:ascii="Calibri" w:hAnsi="Calibri"/>
          <w:sz w:val="22"/>
          <w:szCs w:val="22"/>
        </w:rPr>
        <w:t xml:space="preserve">. </w:t>
      </w:r>
      <w:r w:rsidRPr="00C75742">
        <w:rPr>
          <w:rFonts w:ascii="Calibri" w:hAnsi="Calibri"/>
          <w:sz w:val="22"/>
          <w:szCs w:val="22"/>
        </w:rPr>
        <w:t>I would like to thank the leadership team of the NESP Threatened Species Recovery Hub and the many local community people that have welcomed me on site visits and shared their experiences in saving Australia’s unique plants and animals.  I pay respect to Indigenous peoples who have welcomed me on their land and shared their culture.</w:t>
      </w:r>
      <w:r>
        <w:rPr>
          <w:rFonts w:ascii="Calibri" w:hAnsi="Calibri"/>
          <w:sz w:val="22"/>
          <w:szCs w:val="22"/>
        </w:rPr>
        <w:t xml:space="preserve"> And </w:t>
      </w:r>
      <w:r w:rsidRPr="00126530">
        <w:rPr>
          <w:rFonts w:ascii="Calibri" w:hAnsi="Calibri"/>
          <w:sz w:val="22"/>
          <w:szCs w:val="22"/>
        </w:rPr>
        <w:t xml:space="preserve">I would like to pay particular thanks to staff and colleagues in the Department, without whom I would have achieved very little.  </w:t>
      </w:r>
    </w:p>
    <w:p w:rsidR="000860FE" w:rsidRDefault="000860FE">
      <w:pPr>
        <w:rPr>
          <w:rFonts w:ascii="Garamond" w:hAnsi="Garamond"/>
          <w:sz w:val="20"/>
          <w:szCs w:val="20"/>
        </w:rPr>
      </w:pPr>
      <w:r>
        <w:rPr>
          <w:rFonts w:ascii="Garamond" w:hAnsi="Garamond"/>
          <w:sz w:val="20"/>
          <w:szCs w:val="20"/>
        </w:rPr>
        <w:br w:type="page"/>
      </w:r>
    </w:p>
    <w:p w:rsidR="000860FE" w:rsidRPr="00211D20" w:rsidRDefault="000860FE" w:rsidP="000860FE">
      <w:pPr>
        <w:pStyle w:val="Heading1"/>
        <w:rPr>
          <w:b/>
        </w:rPr>
      </w:pPr>
      <w:bookmarkStart w:id="135" w:name="_Toc256000104"/>
      <w:bookmarkStart w:id="136" w:name="_Toc256000081"/>
      <w:bookmarkStart w:id="137" w:name="_Toc412549926"/>
      <w:r w:rsidRPr="00211D20">
        <w:rPr>
          <w:b/>
        </w:rPr>
        <w:lastRenderedPageBreak/>
        <w:t>A</w:t>
      </w:r>
      <w:r>
        <w:rPr>
          <w:b/>
        </w:rPr>
        <w:t xml:space="preserve">ppendix </w:t>
      </w:r>
      <w:proofErr w:type="gramStart"/>
      <w:r>
        <w:rPr>
          <w:b/>
        </w:rPr>
        <w:t>A</w:t>
      </w:r>
      <w:proofErr w:type="gramEnd"/>
      <w:r>
        <w:rPr>
          <w:b/>
        </w:rPr>
        <w:t xml:space="preserve"> – Terms of Reference</w:t>
      </w:r>
      <w:bookmarkEnd w:id="135"/>
      <w:bookmarkEnd w:id="136"/>
      <w:bookmarkEnd w:id="137"/>
      <w:r>
        <w:rPr>
          <w:b/>
        </w:rPr>
        <w:t xml:space="preserve"> </w:t>
      </w:r>
    </w:p>
    <w:p w:rsidR="000860FE" w:rsidRDefault="000860FE" w:rsidP="000860FE">
      <w:pPr>
        <w:ind w:left="369" w:hanging="369"/>
        <w:rPr>
          <w:rFonts w:ascii="Calibri" w:hAnsi="Calibri"/>
          <w:b/>
          <w:sz w:val="52"/>
          <w:szCs w:val="52"/>
        </w:rPr>
      </w:pPr>
      <w:r>
        <w:rPr>
          <w:rFonts w:ascii="Calibri" w:hAnsi="Calibri"/>
          <w:b/>
          <w:noProof/>
          <w:sz w:val="52"/>
          <w:szCs w:val="52"/>
          <w:lang w:val="en-AU" w:eastAsia="en-AU"/>
        </w:rPr>
        <w:drawing>
          <wp:anchor distT="0" distB="0" distL="114300" distR="114300" simplePos="0" relativeHeight="251675648" behindDoc="0" locked="0" layoutInCell="1" allowOverlap="1">
            <wp:simplePos x="0" y="0"/>
            <wp:positionH relativeFrom="column">
              <wp:posOffset>-714375</wp:posOffset>
            </wp:positionH>
            <wp:positionV relativeFrom="paragraph">
              <wp:posOffset>233045</wp:posOffset>
            </wp:positionV>
            <wp:extent cx="3256915" cy="704850"/>
            <wp:effectExtent l="19050" t="0" r="635" b="0"/>
            <wp:wrapNone/>
            <wp:docPr id="6" name="Picture 1" descr="\\pvac01file02\user$\A10388\Profile\Desktop\Dept the Environment inline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ac01file02\user$\A10388\Profile\Desktop\Dept the Environment inline PNG.png"/>
                    <pic:cNvPicPr>
                      <a:picLocks noChangeAspect="1" noChangeArrowheads="1"/>
                    </pic:cNvPicPr>
                  </pic:nvPicPr>
                  <pic:blipFill>
                    <a:blip r:embed="rId35" cstate="print"/>
                    <a:srcRect/>
                    <a:stretch>
                      <a:fillRect/>
                    </a:stretch>
                  </pic:blipFill>
                  <pic:spPr bwMode="auto">
                    <a:xfrm>
                      <a:off x="0" y="0"/>
                      <a:ext cx="3256915" cy="704850"/>
                    </a:xfrm>
                    <a:prstGeom prst="rect">
                      <a:avLst/>
                    </a:prstGeom>
                    <a:noFill/>
                    <a:ln w="9525">
                      <a:noFill/>
                      <a:miter lim="800000"/>
                      <a:headEnd/>
                      <a:tailEnd/>
                    </a:ln>
                  </pic:spPr>
                </pic:pic>
              </a:graphicData>
            </a:graphic>
          </wp:anchor>
        </w:drawing>
      </w:r>
    </w:p>
    <w:p w:rsidR="000860FE" w:rsidRDefault="000860FE" w:rsidP="000860FE">
      <w:pPr>
        <w:spacing w:before="240" w:after="120"/>
        <w:ind w:left="369" w:hanging="369"/>
        <w:jc w:val="center"/>
        <w:rPr>
          <w:rFonts w:ascii="Calibri" w:hAnsi="Calibri"/>
          <w:b/>
          <w:sz w:val="52"/>
          <w:szCs w:val="52"/>
        </w:rPr>
      </w:pPr>
    </w:p>
    <w:p w:rsidR="000860FE" w:rsidRDefault="000860FE" w:rsidP="000860FE">
      <w:pPr>
        <w:spacing w:before="240" w:after="120"/>
        <w:ind w:left="369" w:hanging="369"/>
        <w:jc w:val="center"/>
        <w:rPr>
          <w:rFonts w:ascii="Calibri" w:hAnsi="Calibri"/>
          <w:b/>
          <w:sz w:val="52"/>
          <w:szCs w:val="52"/>
        </w:rPr>
      </w:pPr>
    </w:p>
    <w:p w:rsidR="000860FE" w:rsidRPr="00BC709F" w:rsidRDefault="000860FE" w:rsidP="000860FE">
      <w:pPr>
        <w:spacing w:before="240" w:after="120"/>
        <w:ind w:left="369" w:hanging="369"/>
        <w:jc w:val="center"/>
        <w:rPr>
          <w:rFonts w:ascii="Calibri" w:hAnsi="Calibri"/>
          <w:b/>
          <w:sz w:val="52"/>
          <w:szCs w:val="52"/>
        </w:rPr>
      </w:pPr>
      <w:r>
        <w:rPr>
          <w:rFonts w:ascii="Calibri" w:hAnsi="Calibri"/>
          <w:b/>
          <w:sz w:val="52"/>
          <w:szCs w:val="52"/>
        </w:rPr>
        <w:t>Threatened Species Commiss</w:t>
      </w:r>
      <w:r w:rsidRPr="00BC709F">
        <w:rPr>
          <w:rFonts w:ascii="Calibri" w:hAnsi="Calibri"/>
          <w:b/>
          <w:sz w:val="52"/>
          <w:szCs w:val="52"/>
        </w:rPr>
        <w:t>ioner</w:t>
      </w:r>
    </w:p>
    <w:p w:rsidR="000860FE" w:rsidRPr="0039038A" w:rsidRDefault="000860FE" w:rsidP="000860FE">
      <w:pPr>
        <w:spacing w:before="60" w:after="120"/>
        <w:ind w:left="369" w:hanging="369"/>
        <w:jc w:val="center"/>
        <w:rPr>
          <w:rFonts w:ascii="Calibri" w:hAnsi="Calibri"/>
          <w:b/>
          <w:sz w:val="44"/>
          <w:szCs w:val="44"/>
        </w:rPr>
      </w:pPr>
      <w:r w:rsidRPr="0039038A">
        <w:rPr>
          <w:rFonts w:ascii="Calibri" w:hAnsi="Calibri"/>
          <w:b/>
          <w:sz w:val="44"/>
          <w:szCs w:val="44"/>
        </w:rPr>
        <w:t>Terms of Reference</w:t>
      </w:r>
    </w:p>
    <w:p w:rsidR="000860FE" w:rsidRDefault="000860FE" w:rsidP="000860FE">
      <w:pPr>
        <w:spacing w:before="240"/>
        <w:outlineLvl w:val="1"/>
        <w:rPr>
          <w:rFonts w:ascii="Calibri" w:eastAsia="Times New Roman" w:hAnsi="Calibri" w:cs="Arial"/>
          <w:b/>
          <w:bCs/>
          <w:color w:val="1F497D" w:themeColor="text2"/>
          <w:kern w:val="36"/>
          <w:sz w:val="32"/>
          <w:szCs w:val="32"/>
          <w:lang w:eastAsia="en-AU"/>
        </w:rPr>
      </w:pPr>
    </w:p>
    <w:p w:rsidR="000860FE" w:rsidRDefault="000860FE" w:rsidP="000860FE">
      <w:pPr>
        <w:spacing w:before="240"/>
        <w:outlineLvl w:val="1"/>
        <w:rPr>
          <w:rFonts w:ascii="Calibri" w:eastAsia="Times New Roman" w:hAnsi="Calibri" w:cs="Arial"/>
          <w:b/>
          <w:bCs/>
          <w:color w:val="1F497D" w:themeColor="text2"/>
          <w:kern w:val="36"/>
          <w:sz w:val="32"/>
          <w:szCs w:val="32"/>
          <w:lang w:eastAsia="en-AU"/>
        </w:rPr>
      </w:pPr>
      <w:bookmarkStart w:id="138" w:name="_Toc256000106"/>
      <w:bookmarkStart w:id="139" w:name="_Toc256000083"/>
      <w:bookmarkStart w:id="140" w:name="_Toc412549927"/>
      <w:r w:rsidRPr="00B615D7">
        <w:rPr>
          <w:rFonts w:ascii="Calibri" w:eastAsia="Times New Roman" w:hAnsi="Calibri" w:cs="Arial"/>
          <w:b/>
          <w:bCs/>
          <w:color w:val="1F497D" w:themeColor="text2"/>
          <w:kern w:val="36"/>
          <w:sz w:val="32"/>
          <w:szCs w:val="32"/>
          <w:lang w:eastAsia="en-AU"/>
        </w:rPr>
        <w:t>Background</w:t>
      </w:r>
      <w:bookmarkEnd w:id="138"/>
      <w:bookmarkEnd w:id="139"/>
      <w:bookmarkEnd w:id="140"/>
    </w:p>
    <w:p w:rsidR="000860FE" w:rsidRPr="00B615D7" w:rsidRDefault="000860FE" w:rsidP="000860FE">
      <w:pPr>
        <w:outlineLvl w:val="1"/>
        <w:rPr>
          <w:rFonts w:ascii="Calibri" w:eastAsia="Times New Roman" w:hAnsi="Calibri" w:cs="Arial"/>
          <w:b/>
          <w:bCs/>
          <w:color w:val="1F497D" w:themeColor="text2"/>
          <w:kern w:val="36"/>
          <w:sz w:val="32"/>
          <w:szCs w:val="32"/>
          <w:lang w:eastAsia="en-AU"/>
        </w:rPr>
      </w:pPr>
    </w:p>
    <w:p w:rsidR="000860FE" w:rsidRPr="00B615D7" w:rsidRDefault="000860FE" w:rsidP="000860FE">
      <w:pPr>
        <w:rPr>
          <w:rFonts w:ascii="Times New Roman" w:hAnsi="Times New Roman"/>
        </w:rPr>
      </w:pPr>
      <w:r w:rsidRPr="00B615D7">
        <w:rPr>
          <w:rFonts w:ascii="Times New Roman" w:hAnsi="Times New Roman"/>
        </w:rPr>
        <w:t>The Threatened Species Commissioner bring</w:t>
      </w:r>
      <w:r>
        <w:rPr>
          <w:rFonts w:ascii="Times New Roman" w:hAnsi="Times New Roman"/>
        </w:rPr>
        <w:t>s</w:t>
      </w:r>
      <w:r w:rsidRPr="00B615D7">
        <w:rPr>
          <w:rFonts w:ascii="Times New Roman" w:hAnsi="Times New Roman"/>
        </w:rPr>
        <w:t xml:space="preserve"> a new national focus and effort to address the growing number of plants</w:t>
      </w:r>
      <w:r>
        <w:rPr>
          <w:rFonts w:ascii="Times New Roman" w:hAnsi="Times New Roman"/>
        </w:rPr>
        <w:t xml:space="preserve"> and </w:t>
      </w:r>
      <w:r w:rsidRPr="00B615D7">
        <w:rPr>
          <w:rFonts w:ascii="Times New Roman" w:hAnsi="Times New Roman"/>
        </w:rPr>
        <w:t>animals</w:t>
      </w:r>
      <w:r>
        <w:rPr>
          <w:rFonts w:ascii="Times New Roman" w:hAnsi="Times New Roman"/>
        </w:rPr>
        <w:t xml:space="preserve"> </w:t>
      </w:r>
      <w:r w:rsidRPr="00B615D7">
        <w:rPr>
          <w:rFonts w:ascii="Times New Roman" w:hAnsi="Times New Roman"/>
        </w:rPr>
        <w:t>in Australia that are faced with extinction.</w:t>
      </w:r>
    </w:p>
    <w:p w:rsidR="000860FE" w:rsidRDefault="000860FE" w:rsidP="000860FE">
      <w:pPr>
        <w:rPr>
          <w:rFonts w:ascii="Times New Roman" w:hAnsi="Times New Roman"/>
        </w:rPr>
      </w:pPr>
    </w:p>
    <w:p w:rsidR="000860FE" w:rsidRPr="00B615D7" w:rsidRDefault="000860FE" w:rsidP="000860FE">
      <w:pPr>
        <w:rPr>
          <w:rFonts w:ascii="Times New Roman" w:hAnsi="Times New Roman"/>
        </w:rPr>
      </w:pPr>
      <w:r w:rsidRPr="00B615D7">
        <w:rPr>
          <w:rFonts w:ascii="Times New Roman" w:hAnsi="Times New Roman"/>
        </w:rPr>
        <w:t>The Commissioner</w:t>
      </w:r>
      <w:r>
        <w:rPr>
          <w:rFonts w:ascii="Times New Roman" w:hAnsi="Times New Roman"/>
        </w:rPr>
        <w:t>, sitting within the Australian Government Department of the Environment,</w:t>
      </w:r>
      <w:r w:rsidRPr="00B615D7">
        <w:rPr>
          <w:rFonts w:ascii="Times New Roman" w:hAnsi="Times New Roman"/>
        </w:rPr>
        <w:t xml:space="preserve"> champion</w:t>
      </w:r>
      <w:r>
        <w:rPr>
          <w:rFonts w:ascii="Times New Roman" w:hAnsi="Times New Roman"/>
        </w:rPr>
        <w:t>s</w:t>
      </w:r>
      <w:r w:rsidRPr="00B615D7">
        <w:rPr>
          <w:rFonts w:ascii="Times New Roman" w:hAnsi="Times New Roman"/>
        </w:rPr>
        <w:t xml:space="preserve"> the development </w:t>
      </w:r>
      <w:r>
        <w:rPr>
          <w:rFonts w:ascii="Times New Roman" w:hAnsi="Times New Roman"/>
        </w:rPr>
        <w:t xml:space="preserve">and implementation </w:t>
      </w:r>
      <w:r w:rsidRPr="00B615D7">
        <w:rPr>
          <w:rFonts w:ascii="Times New Roman" w:hAnsi="Times New Roman"/>
        </w:rPr>
        <w:t>of practical conservation actions designed to secure priority national threatened species</w:t>
      </w:r>
      <w:r>
        <w:rPr>
          <w:rFonts w:ascii="Times New Roman" w:hAnsi="Times New Roman"/>
        </w:rPr>
        <w:t xml:space="preserve"> </w:t>
      </w:r>
      <w:r w:rsidRPr="00B615D7">
        <w:rPr>
          <w:rFonts w:ascii="Times New Roman" w:hAnsi="Times New Roman"/>
        </w:rPr>
        <w:t>in the wild for at least the next 100</w:t>
      </w:r>
      <w:r>
        <w:rPr>
          <w:rFonts w:ascii="Times New Roman" w:hAnsi="Times New Roman"/>
        </w:rPr>
        <w:t> </w:t>
      </w:r>
      <w:r w:rsidRPr="00B615D7">
        <w:rPr>
          <w:rFonts w:ascii="Times New Roman" w:hAnsi="Times New Roman"/>
        </w:rPr>
        <w:t xml:space="preserve">years. </w:t>
      </w:r>
    </w:p>
    <w:p w:rsidR="000860FE" w:rsidRPr="00B615D7" w:rsidRDefault="000860FE" w:rsidP="000860FE">
      <w:pPr>
        <w:rPr>
          <w:rFonts w:ascii="Times New Roman" w:hAnsi="Times New Roman"/>
        </w:rPr>
      </w:pPr>
    </w:p>
    <w:p w:rsidR="000860FE" w:rsidRPr="00B615D7" w:rsidRDefault="000860FE" w:rsidP="000860FE">
      <w:pPr>
        <w:rPr>
          <w:rFonts w:ascii="Times New Roman" w:hAnsi="Times New Roman"/>
        </w:rPr>
      </w:pPr>
      <w:r w:rsidRPr="00B615D7">
        <w:rPr>
          <w:rFonts w:ascii="Times New Roman" w:hAnsi="Times New Roman"/>
        </w:rPr>
        <w:t xml:space="preserve">An important part of the Commissioner’s role </w:t>
      </w:r>
      <w:r>
        <w:rPr>
          <w:rFonts w:ascii="Times New Roman" w:hAnsi="Times New Roman"/>
        </w:rPr>
        <w:t xml:space="preserve">is </w:t>
      </w:r>
      <w:r w:rsidRPr="00B615D7">
        <w:rPr>
          <w:rFonts w:ascii="Times New Roman" w:hAnsi="Times New Roman"/>
        </w:rPr>
        <w:t>bring</w:t>
      </w:r>
      <w:r>
        <w:rPr>
          <w:rFonts w:ascii="Times New Roman" w:hAnsi="Times New Roman"/>
        </w:rPr>
        <w:t>ing</w:t>
      </w:r>
      <w:r w:rsidRPr="00B615D7">
        <w:rPr>
          <w:rFonts w:ascii="Times New Roman" w:hAnsi="Times New Roman"/>
        </w:rPr>
        <w:t xml:space="preserve"> together partners to deliver the agreed </w:t>
      </w:r>
      <w:proofErr w:type="spellStart"/>
      <w:r w:rsidRPr="00B615D7">
        <w:rPr>
          <w:rFonts w:ascii="Times New Roman" w:hAnsi="Times New Roman"/>
        </w:rPr>
        <w:t>programme</w:t>
      </w:r>
      <w:proofErr w:type="spellEnd"/>
      <w:r w:rsidRPr="00B615D7">
        <w:rPr>
          <w:rFonts w:ascii="Times New Roman" w:hAnsi="Times New Roman"/>
        </w:rPr>
        <w:t xml:space="preserve"> of conservation actions</w:t>
      </w:r>
      <w:r w:rsidRPr="00544CEE">
        <w:rPr>
          <w:rFonts w:ascii="Times New Roman" w:hAnsi="Times New Roman"/>
        </w:rPr>
        <w:t xml:space="preserve"> </w:t>
      </w:r>
      <w:r>
        <w:rPr>
          <w:rFonts w:ascii="Times New Roman" w:hAnsi="Times New Roman"/>
        </w:rPr>
        <w:t xml:space="preserve">for priority threatened species - </w:t>
      </w:r>
      <w:r w:rsidRPr="00B615D7">
        <w:rPr>
          <w:rFonts w:ascii="Times New Roman" w:hAnsi="Times New Roman"/>
        </w:rPr>
        <w:t>whether through funding or contributing other skills and expertise.</w:t>
      </w:r>
    </w:p>
    <w:p w:rsidR="000860FE" w:rsidRPr="00B615D7" w:rsidRDefault="000860FE" w:rsidP="000860FE">
      <w:pPr>
        <w:rPr>
          <w:rFonts w:ascii="Times New Roman" w:hAnsi="Times New Roman"/>
        </w:rPr>
      </w:pPr>
    </w:p>
    <w:p w:rsidR="000860FE" w:rsidRPr="00B615D7" w:rsidRDefault="000860FE" w:rsidP="000860FE">
      <w:pPr>
        <w:rPr>
          <w:rFonts w:ascii="Times New Roman" w:hAnsi="Times New Roman"/>
        </w:rPr>
      </w:pPr>
      <w:r w:rsidRPr="00B615D7">
        <w:rPr>
          <w:rFonts w:ascii="Times New Roman" w:hAnsi="Times New Roman"/>
        </w:rPr>
        <w:t>The Commissioner also lead</w:t>
      </w:r>
      <w:r>
        <w:rPr>
          <w:rFonts w:ascii="Times New Roman" w:hAnsi="Times New Roman"/>
        </w:rPr>
        <w:t>s</w:t>
      </w:r>
      <w:r w:rsidRPr="00B615D7">
        <w:rPr>
          <w:rFonts w:ascii="Times New Roman" w:hAnsi="Times New Roman"/>
        </w:rPr>
        <w:t xml:space="preserve"> efforts to report on the outcomes of conservation</w:t>
      </w:r>
      <w:r w:rsidRPr="00544CEE">
        <w:rPr>
          <w:rFonts w:ascii="Times New Roman" w:hAnsi="Times New Roman"/>
        </w:rPr>
        <w:t xml:space="preserve"> </w:t>
      </w:r>
      <w:r w:rsidRPr="00B615D7">
        <w:rPr>
          <w:rFonts w:ascii="Times New Roman" w:hAnsi="Times New Roman"/>
        </w:rPr>
        <w:t>actions</w:t>
      </w:r>
      <w:r>
        <w:rPr>
          <w:rFonts w:ascii="Times New Roman" w:hAnsi="Times New Roman"/>
        </w:rPr>
        <w:t xml:space="preserve"> for priority threatened species</w:t>
      </w:r>
      <w:r w:rsidRPr="00B615D7">
        <w:rPr>
          <w:rFonts w:ascii="Times New Roman" w:hAnsi="Times New Roman"/>
        </w:rPr>
        <w:t xml:space="preserve">, including the effectiveness of specific investments and achievements in terms of the goals of securing priority species in the wild. </w:t>
      </w:r>
    </w:p>
    <w:p w:rsidR="000860FE" w:rsidRPr="00B615D7" w:rsidRDefault="000860FE" w:rsidP="000860FE">
      <w:pPr>
        <w:rPr>
          <w:rFonts w:ascii="Times New Roman" w:hAnsi="Times New Roman"/>
        </w:rPr>
      </w:pPr>
    </w:p>
    <w:p w:rsidR="000860FE" w:rsidRPr="00B615D7" w:rsidRDefault="000860FE" w:rsidP="000860FE">
      <w:pPr>
        <w:rPr>
          <w:rFonts w:ascii="Times New Roman" w:hAnsi="Times New Roman"/>
          <w:lang w:eastAsia="en-AU"/>
        </w:rPr>
      </w:pPr>
      <w:r w:rsidRPr="00B615D7">
        <w:rPr>
          <w:rFonts w:ascii="Times New Roman" w:hAnsi="Times New Roman"/>
        </w:rPr>
        <w:t xml:space="preserve">A key role for the Commissioner </w:t>
      </w:r>
      <w:r>
        <w:rPr>
          <w:rFonts w:ascii="Times New Roman" w:hAnsi="Times New Roman"/>
        </w:rPr>
        <w:t xml:space="preserve">is </w:t>
      </w:r>
      <w:r w:rsidRPr="00B615D7">
        <w:rPr>
          <w:rFonts w:ascii="Times New Roman" w:hAnsi="Times New Roman"/>
        </w:rPr>
        <w:t>to work collab</w:t>
      </w:r>
      <w:r>
        <w:rPr>
          <w:rFonts w:ascii="Times New Roman" w:hAnsi="Times New Roman"/>
        </w:rPr>
        <w:t>oratively with all levels of government</w:t>
      </w:r>
      <w:r w:rsidRPr="00B615D7">
        <w:rPr>
          <w:rFonts w:ascii="Times New Roman" w:hAnsi="Times New Roman"/>
        </w:rPr>
        <w:t xml:space="preserve">, </w:t>
      </w:r>
      <w:r>
        <w:rPr>
          <w:rFonts w:ascii="Times New Roman" w:hAnsi="Times New Roman"/>
        </w:rPr>
        <w:t xml:space="preserve">scientists, </w:t>
      </w:r>
      <w:r w:rsidRPr="00B615D7">
        <w:rPr>
          <w:rFonts w:ascii="Times New Roman" w:hAnsi="Times New Roman"/>
        </w:rPr>
        <w:t xml:space="preserve">the non-profit sector, industry and the community to build on new initiatives and strategic approaches to threatened species conservation being </w:t>
      </w:r>
      <w:proofErr w:type="spellStart"/>
      <w:r w:rsidRPr="00B615D7">
        <w:rPr>
          <w:rFonts w:ascii="Times New Roman" w:hAnsi="Times New Roman"/>
        </w:rPr>
        <w:t>trial</w:t>
      </w:r>
      <w:r>
        <w:rPr>
          <w:rFonts w:ascii="Times New Roman" w:hAnsi="Times New Roman"/>
        </w:rPr>
        <w:t>l</w:t>
      </w:r>
      <w:r w:rsidRPr="00B615D7">
        <w:rPr>
          <w:rFonts w:ascii="Times New Roman" w:hAnsi="Times New Roman"/>
        </w:rPr>
        <w:t>ed</w:t>
      </w:r>
      <w:proofErr w:type="spellEnd"/>
      <w:r w:rsidRPr="00B615D7">
        <w:rPr>
          <w:rFonts w:ascii="Times New Roman" w:hAnsi="Times New Roman"/>
        </w:rPr>
        <w:t xml:space="preserve"> </w:t>
      </w:r>
      <w:r>
        <w:rPr>
          <w:rFonts w:ascii="Times New Roman" w:hAnsi="Times New Roman"/>
        </w:rPr>
        <w:t xml:space="preserve">and implemented </w:t>
      </w:r>
      <w:r w:rsidRPr="00B615D7">
        <w:rPr>
          <w:rFonts w:ascii="Times New Roman" w:hAnsi="Times New Roman"/>
        </w:rPr>
        <w:t xml:space="preserve">across the country; to better coordinate conservation effort; and </w:t>
      </w:r>
      <w:r w:rsidRPr="00B615D7">
        <w:rPr>
          <w:rFonts w:ascii="Times New Roman" w:hAnsi="Times New Roman"/>
          <w:lang w:eastAsia="en-AU"/>
        </w:rPr>
        <w:t>to share information about these activities.</w:t>
      </w:r>
    </w:p>
    <w:p w:rsidR="000860FE" w:rsidRPr="00B615D7" w:rsidRDefault="000860FE" w:rsidP="000860FE">
      <w:pPr>
        <w:rPr>
          <w:rFonts w:ascii="Times New Roman" w:hAnsi="Times New Roman"/>
          <w:lang w:eastAsia="en-AU"/>
        </w:rPr>
      </w:pPr>
    </w:p>
    <w:p w:rsidR="000860FE" w:rsidRDefault="000860FE" w:rsidP="000860FE">
      <w:pPr>
        <w:rPr>
          <w:rFonts w:ascii="Times New Roman" w:hAnsi="Times New Roman"/>
        </w:rPr>
      </w:pPr>
      <w:r w:rsidRPr="00B615D7">
        <w:rPr>
          <w:rFonts w:ascii="Times New Roman" w:hAnsi="Times New Roman"/>
        </w:rPr>
        <w:t>The work of the Commissioner complement</w:t>
      </w:r>
      <w:r>
        <w:rPr>
          <w:rFonts w:ascii="Times New Roman" w:hAnsi="Times New Roman"/>
        </w:rPr>
        <w:t>s</w:t>
      </w:r>
      <w:r w:rsidRPr="00B615D7">
        <w:rPr>
          <w:rFonts w:ascii="Times New Roman" w:hAnsi="Times New Roman"/>
        </w:rPr>
        <w:t xml:space="preserve"> but </w:t>
      </w:r>
      <w:r>
        <w:rPr>
          <w:rFonts w:ascii="Times New Roman" w:hAnsi="Times New Roman"/>
        </w:rPr>
        <w:t xml:space="preserve">does </w:t>
      </w:r>
      <w:r w:rsidRPr="00B615D7">
        <w:rPr>
          <w:rFonts w:ascii="Times New Roman" w:hAnsi="Times New Roman"/>
        </w:rPr>
        <w:t>not duplicate or override the important statutory responsibilities of the Threatened Species Scientific Committee.</w:t>
      </w:r>
      <w:r>
        <w:rPr>
          <w:rFonts w:ascii="Times New Roman" w:hAnsi="Times New Roman"/>
        </w:rPr>
        <w:t xml:space="preserve"> </w:t>
      </w:r>
    </w:p>
    <w:p w:rsidR="000860FE" w:rsidRDefault="000860FE" w:rsidP="000860FE">
      <w:pPr>
        <w:rPr>
          <w:rFonts w:ascii="Times New Roman" w:hAnsi="Times New Roman"/>
        </w:rPr>
      </w:pPr>
    </w:p>
    <w:p w:rsidR="000860FE" w:rsidRPr="00C9097E" w:rsidRDefault="000860FE" w:rsidP="000860FE">
      <w:pPr>
        <w:rPr>
          <w:rFonts w:ascii="Times New Roman" w:hAnsi="Times New Roman"/>
        </w:rPr>
      </w:pPr>
      <w:r w:rsidRPr="00C9097E">
        <w:rPr>
          <w:rFonts w:ascii="Times New Roman" w:hAnsi="Times New Roman"/>
        </w:rPr>
        <w:t>The Commissioner also draw</w:t>
      </w:r>
      <w:r>
        <w:rPr>
          <w:rFonts w:ascii="Times New Roman" w:hAnsi="Times New Roman"/>
        </w:rPr>
        <w:t xml:space="preserve">s upon </w:t>
      </w:r>
      <w:r w:rsidRPr="00C9097E">
        <w:rPr>
          <w:rFonts w:ascii="Times New Roman" w:hAnsi="Times New Roman"/>
        </w:rPr>
        <w:t xml:space="preserve">a group of informal expert advisors in developing a </w:t>
      </w:r>
      <w:proofErr w:type="spellStart"/>
      <w:r w:rsidRPr="00C9097E">
        <w:rPr>
          <w:rFonts w:ascii="Times New Roman" w:hAnsi="Times New Roman"/>
        </w:rPr>
        <w:t>programme</w:t>
      </w:r>
      <w:proofErr w:type="spellEnd"/>
      <w:r w:rsidRPr="00C9097E">
        <w:rPr>
          <w:rFonts w:ascii="Times New Roman" w:hAnsi="Times New Roman"/>
        </w:rPr>
        <w:t xml:space="preserve"> of conservation actions for priority threatened species.  </w:t>
      </w:r>
    </w:p>
    <w:p w:rsidR="000860FE" w:rsidRDefault="000860FE" w:rsidP="000860FE">
      <w:pPr>
        <w:spacing w:before="240"/>
        <w:outlineLvl w:val="1"/>
        <w:rPr>
          <w:rFonts w:ascii="Calibri" w:eastAsia="Times New Roman" w:hAnsi="Calibri" w:cs="Arial"/>
          <w:b/>
          <w:bCs/>
          <w:color w:val="1F497D" w:themeColor="text2"/>
          <w:kern w:val="36"/>
          <w:sz w:val="32"/>
          <w:szCs w:val="32"/>
          <w:lang w:eastAsia="en-AU"/>
        </w:rPr>
      </w:pPr>
      <w:r>
        <w:rPr>
          <w:rFonts w:ascii="Calibri" w:eastAsia="Times New Roman" w:hAnsi="Calibri" w:cs="Arial"/>
          <w:b/>
          <w:bCs/>
          <w:color w:val="1F497D" w:themeColor="text2"/>
          <w:kern w:val="36"/>
          <w:sz w:val="32"/>
          <w:szCs w:val="32"/>
          <w:lang w:eastAsia="en-AU"/>
        </w:rPr>
        <w:br w:type="column"/>
      </w:r>
      <w:bookmarkStart w:id="141" w:name="_Toc256000108"/>
      <w:bookmarkStart w:id="142" w:name="_Toc256000085"/>
      <w:bookmarkStart w:id="143" w:name="_Toc412549928"/>
      <w:r w:rsidRPr="00B615D7">
        <w:rPr>
          <w:rFonts w:ascii="Calibri" w:eastAsia="Times New Roman" w:hAnsi="Calibri" w:cs="Arial"/>
          <w:b/>
          <w:bCs/>
          <w:color w:val="1F497D" w:themeColor="text2"/>
          <w:kern w:val="36"/>
          <w:sz w:val="32"/>
          <w:szCs w:val="32"/>
          <w:lang w:eastAsia="en-AU"/>
        </w:rPr>
        <w:lastRenderedPageBreak/>
        <w:t>Roles/resp</w:t>
      </w:r>
      <w:r>
        <w:rPr>
          <w:rFonts w:ascii="Calibri" w:eastAsia="Times New Roman" w:hAnsi="Calibri" w:cs="Arial"/>
          <w:b/>
          <w:bCs/>
          <w:color w:val="1F497D" w:themeColor="text2"/>
          <w:kern w:val="36"/>
          <w:sz w:val="32"/>
          <w:szCs w:val="32"/>
          <w:lang w:eastAsia="en-AU"/>
        </w:rPr>
        <w:t>o</w:t>
      </w:r>
      <w:r w:rsidRPr="00B615D7">
        <w:rPr>
          <w:rFonts w:ascii="Calibri" w:eastAsia="Times New Roman" w:hAnsi="Calibri" w:cs="Arial"/>
          <w:b/>
          <w:bCs/>
          <w:color w:val="1F497D" w:themeColor="text2"/>
          <w:kern w:val="36"/>
          <w:sz w:val="32"/>
          <w:szCs w:val="32"/>
          <w:lang w:eastAsia="en-AU"/>
        </w:rPr>
        <w:t>nsibilities</w:t>
      </w:r>
      <w:bookmarkEnd w:id="141"/>
      <w:bookmarkEnd w:id="142"/>
      <w:bookmarkEnd w:id="143"/>
    </w:p>
    <w:p w:rsidR="000860FE" w:rsidRPr="00B615D7" w:rsidRDefault="000860FE" w:rsidP="000860FE">
      <w:pPr>
        <w:outlineLvl w:val="1"/>
        <w:rPr>
          <w:rFonts w:ascii="Calibri" w:eastAsia="Times New Roman" w:hAnsi="Calibri" w:cs="Arial"/>
          <w:b/>
          <w:bCs/>
          <w:color w:val="1F497D" w:themeColor="text2"/>
          <w:kern w:val="36"/>
          <w:sz w:val="32"/>
          <w:szCs w:val="32"/>
          <w:lang w:eastAsia="en-AU"/>
        </w:rPr>
      </w:pPr>
    </w:p>
    <w:p w:rsidR="000860FE" w:rsidRDefault="000860FE" w:rsidP="000860FE">
      <w:pPr>
        <w:pStyle w:val="ListBullet"/>
        <w:numPr>
          <w:ilvl w:val="0"/>
          <w:numId w:val="0"/>
        </w:numPr>
        <w:tabs>
          <w:tab w:val="left" w:pos="567"/>
        </w:tabs>
        <w:spacing w:after="120"/>
        <w:rPr>
          <w:rFonts w:ascii="Times New Roman" w:hAnsi="Times New Roman"/>
          <w:b/>
        </w:rPr>
      </w:pPr>
      <w:r w:rsidRPr="00DC0058">
        <w:rPr>
          <w:rFonts w:ascii="Times New Roman" w:hAnsi="Times New Roman"/>
          <w:b/>
        </w:rPr>
        <w:t>In the short term (first 12 months):</w:t>
      </w:r>
    </w:p>
    <w:p w:rsidR="000860FE" w:rsidRPr="00DC0058" w:rsidRDefault="000860FE" w:rsidP="000860FE">
      <w:pPr>
        <w:pStyle w:val="ListBullet"/>
        <w:numPr>
          <w:ilvl w:val="0"/>
          <w:numId w:val="0"/>
        </w:numPr>
        <w:tabs>
          <w:tab w:val="left" w:pos="567"/>
        </w:tabs>
        <w:spacing w:after="120"/>
        <w:rPr>
          <w:rFonts w:ascii="Times New Roman" w:hAnsi="Times New Roman"/>
          <w:b/>
        </w:rPr>
      </w:pPr>
    </w:p>
    <w:p w:rsidR="000860FE" w:rsidRDefault="000860FE" w:rsidP="000860FE">
      <w:pPr>
        <w:pStyle w:val="ListBullet"/>
        <w:numPr>
          <w:ilvl w:val="0"/>
          <w:numId w:val="6"/>
        </w:numPr>
        <w:tabs>
          <w:tab w:val="left" w:pos="0"/>
        </w:tabs>
        <w:spacing w:after="120"/>
        <w:ind w:left="284" w:hanging="284"/>
        <w:contextualSpacing w:val="0"/>
        <w:rPr>
          <w:rFonts w:ascii="Times New Roman" w:hAnsi="Times New Roman"/>
        </w:rPr>
      </w:pPr>
      <w:r>
        <w:rPr>
          <w:rFonts w:ascii="Times New Roman" w:hAnsi="Times New Roman"/>
        </w:rPr>
        <w:t xml:space="preserve">Work with stakeholders to </w:t>
      </w:r>
      <w:r w:rsidRPr="00C2028B">
        <w:rPr>
          <w:rFonts w:ascii="Times New Roman" w:hAnsi="Times New Roman"/>
        </w:rPr>
        <w:t>identify priority nationally listed threatened species for which conservation actions are likely to be successful</w:t>
      </w:r>
      <w:r>
        <w:rPr>
          <w:rFonts w:ascii="Times New Roman" w:hAnsi="Times New Roman"/>
        </w:rPr>
        <w:t xml:space="preserve">. </w:t>
      </w:r>
    </w:p>
    <w:p w:rsidR="000860FE" w:rsidRPr="00B615D7" w:rsidRDefault="000860FE" w:rsidP="000860FE">
      <w:pPr>
        <w:pStyle w:val="ListBullet"/>
        <w:numPr>
          <w:ilvl w:val="0"/>
          <w:numId w:val="6"/>
        </w:numPr>
        <w:tabs>
          <w:tab w:val="left" w:pos="567"/>
        </w:tabs>
        <w:spacing w:after="120"/>
        <w:ind w:left="284" w:hanging="284"/>
        <w:contextualSpacing w:val="0"/>
        <w:rPr>
          <w:rFonts w:ascii="Times New Roman" w:hAnsi="Times New Roman"/>
        </w:rPr>
      </w:pPr>
      <w:r>
        <w:rPr>
          <w:rFonts w:ascii="Times New Roman" w:hAnsi="Times New Roman"/>
        </w:rPr>
        <w:t>W</w:t>
      </w:r>
      <w:r w:rsidRPr="00C2028B">
        <w:rPr>
          <w:rFonts w:ascii="Times New Roman" w:hAnsi="Times New Roman"/>
        </w:rPr>
        <w:t>ork with stakeholders to identify the highest priority actions to secure those species in the wild for at least the next 100 years</w:t>
      </w:r>
      <w:r>
        <w:rPr>
          <w:rFonts w:ascii="Times New Roman" w:hAnsi="Times New Roman"/>
        </w:rPr>
        <w:t>.</w:t>
      </w:r>
    </w:p>
    <w:p w:rsidR="000860FE" w:rsidRPr="00B615D7" w:rsidRDefault="000860FE" w:rsidP="000860FE">
      <w:pPr>
        <w:pStyle w:val="ListBullet"/>
        <w:numPr>
          <w:ilvl w:val="0"/>
          <w:numId w:val="6"/>
        </w:numPr>
        <w:tabs>
          <w:tab w:val="left" w:pos="567"/>
        </w:tabs>
        <w:spacing w:after="120"/>
        <w:ind w:left="284" w:hanging="284"/>
        <w:contextualSpacing w:val="0"/>
        <w:rPr>
          <w:rFonts w:ascii="Times New Roman" w:hAnsi="Times New Roman"/>
        </w:rPr>
      </w:pPr>
      <w:r>
        <w:rPr>
          <w:rFonts w:ascii="Times New Roman" w:hAnsi="Times New Roman"/>
        </w:rPr>
        <w:t>I</w:t>
      </w:r>
      <w:r w:rsidRPr="00B615D7">
        <w:rPr>
          <w:rFonts w:ascii="Times New Roman" w:hAnsi="Times New Roman"/>
        </w:rPr>
        <w:t xml:space="preserve">dentify and secure partners and </w:t>
      </w:r>
      <w:r>
        <w:rPr>
          <w:rFonts w:ascii="Times New Roman" w:hAnsi="Times New Roman"/>
        </w:rPr>
        <w:t xml:space="preserve">resources </w:t>
      </w:r>
      <w:r w:rsidRPr="00B615D7">
        <w:rPr>
          <w:rFonts w:ascii="Times New Roman" w:hAnsi="Times New Roman"/>
        </w:rPr>
        <w:t xml:space="preserve">to implement </w:t>
      </w:r>
      <w:r>
        <w:rPr>
          <w:rFonts w:ascii="Times New Roman" w:hAnsi="Times New Roman"/>
        </w:rPr>
        <w:t xml:space="preserve">and monitor </w:t>
      </w:r>
      <w:r w:rsidRPr="00B615D7">
        <w:rPr>
          <w:rFonts w:ascii="Times New Roman" w:hAnsi="Times New Roman"/>
        </w:rPr>
        <w:t xml:space="preserve">this </w:t>
      </w:r>
      <w:proofErr w:type="spellStart"/>
      <w:r w:rsidRPr="00B615D7">
        <w:rPr>
          <w:rFonts w:ascii="Times New Roman" w:hAnsi="Times New Roman"/>
        </w:rPr>
        <w:t>programme</w:t>
      </w:r>
      <w:proofErr w:type="spellEnd"/>
      <w:r w:rsidRPr="00B615D7">
        <w:rPr>
          <w:rFonts w:ascii="Times New Roman" w:hAnsi="Times New Roman"/>
        </w:rPr>
        <w:t xml:space="preserve"> of high priority actions over the longer term</w:t>
      </w:r>
      <w:r>
        <w:rPr>
          <w:rFonts w:ascii="Times New Roman" w:hAnsi="Times New Roman"/>
        </w:rPr>
        <w:t>.</w:t>
      </w:r>
    </w:p>
    <w:p w:rsidR="000860FE" w:rsidRDefault="000860FE" w:rsidP="000860FE">
      <w:pPr>
        <w:pStyle w:val="ListBullet"/>
        <w:numPr>
          <w:ilvl w:val="0"/>
          <w:numId w:val="6"/>
        </w:numPr>
        <w:tabs>
          <w:tab w:val="left" w:pos="567"/>
        </w:tabs>
        <w:spacing w:after="120"/>
        <w:ind w:left="284" w:hanging="284"/>
        <w:contextualSpacing w:val="0"/>
        <w:rPr>
          <w:rFonts w:ascii="Times New Roman" w:hAnsi="Times New Roman"/>
        </w:rPr>
      </w:pPr>
      <w:r>
        <w:rPr>
          <w:rFonts w:ascii="Times New Roman" w:hAnsi="Times New Roman"/>
        </w:rPr>
        <w:t>Contribute to a process of reform</w:t>
      </w:r>
      <w:r w:rsidRPr="00D410C7">
        <w:rPr>
          <w:rFonts w:ascii="Times New Roman" w:hAnsi="Times New Roman"/>
        </w:rPr>
        <w:t xml:space="preserve"> to simplify and streamline the statutory recovery plan</w:t>
      </w:r>
      <w:r>
        <w:rPr>
          <w:rFonts w:ascii="Times New Roman" w:hAnsi="Times New Roman"/>
        </w:rPr>
        <w:t>ning</w:t>
      </w:r>
      <w:r w:rsidRPr="00D410C7">
        <w:rPr>
          <w:rFonts w:ascii="Times New Roman" w:hAnsi="Times New Roman"/>
        </w:rPr>
        <w:t xml:space="preserve"> process</w:t>
      </w:r>
      <w:r>
        <w:rPr>
          <w:rFonts w:ascii="Times New Roman" w:hAnsi="Times New Roman"/>
        </w:rPr>
        <w:t>.</w:t>
      </w:r>
    </w:p>
    <w:p w:rsidR="000860FE" w:rsidRDefault="000860FE" w:rsidP="000860FE">
      <w:pPr>
        <w:pStyle w:val="ListBullet"/>
        <w:numPr>
          <w:ilvl w:val="0"/>
          <w:numId w:val="0"/>
        </w:numPr>
        <w:tabs>
          <w:tab w:val="left" w:pos="567"/>
        </w:tabs>
        <w:spacing w:after="120"/>
        <w:ind w:left="284"/>
        <w:contextualSpacing w:val="0"/>
        <w:rPr>
          <w:rFonts w:ascii="Times New Roman" w:hAnsi="Times New Roman"/>
        </w:rPr>
      </w:pPr>
    </w:p>
    <w:p w:rsidR="000860FE" w:rsidRPr="00DC0058" w:rsidRDefault="000860FE" w:rsidP="000860FE">
      <w:pPr>
        <w:spacing w:after="120"/>
        <w:rPr>
          <w:rFonts w:ascii="Times New Roman" w:hAnsi="Times New Roman"/>
          <w:b/>
        </w:rPr>
      </w:pPr>
      <w:r w:rsidRPr="00DC0058">
        <w:rPr>
          <w:rFonts w:ascii="Times New Roman" w:hAnsi="Times New Roman"/>
          <w:b/>
        </w:rPr>
        <w:t>In the medium to long term (1 – 5 years):</w:t>
      </w:r>
    </w:p>
    <w:p w:rsidR="000860FE" w:rsidRPr="00B615D7" w:rsidRDefault="000860FE" w:rsidP="000860FE">
      <w:pPr>
        <w:pStyle w:val="ListBullet"/>
        <w:numPr>
          <w:ilvl w:val="0"/>
          <w:numId w:val="7"/>
        </w:numPr>
        <w:tabs>
          <w:tab w:val="left" w:pos="567"/>
        </w:tabs>
        <w:spacing w:after="120"/>
        <w:ind w:left="284" w:hanging="284"/>
        <w:contextualSpacing w:val="0"/>
        <w:rPr>
          <w:rFonts w:ascii="Times New Roman" w:hAnsi="Times New Roman"/>
        </w:rPr>
      </w:pPr>
      <w:r w:rsidRPr="00B615D7">
        <w:rPr>
          <w:rFonts w:ascii="Times New Roman" w:hAnsi="Times New Roman"/>
        </w:rPr>
        <w:t xml:space="preserve">Advise </w:t>
      </w:r>
      <w:r>
        <w:rPr>
          <w:rFonts w:ascii="Times New Roman" w:hAnsi="Times New Roman"/>
        </w:rPr>
        <w:t xml:space="preserve">on </w:t>
      </w:r>
      <w:r w:rsidRPr="00B615D7">
        <w:rPr>
          <w:rFonts w:ascii="Times New Roman" w:hAnsi="Times New Roman"/>
        </w:rPr>
        <w:t>and direct conservation actions in priority national threatened species</w:t>
      </w:r>
      <w:r>
        <w:rPr>
          <w:rFonts w:ascii="Times New Roman" w:hAnsi="Times New Roman"/>
        </w:rPr>
        <w:t xml:space="preserve"> </w:t>
      </w:r>
      <w:r w:rsidRPr="00B615D7">
        <w:rPr>
          <w:rFonts w:ascii="Times New Roman" w:hAnsi="Times New Roman"/>
        </w:rPr>
        <w:t xml:space="preserve">recovery </w:t>
      </w:r>
      <w:proofErr w:type="spellStart"/>
      <w:r w:rsidRPr="00B615D7">
        <w:rPr>
          <w:rFonts w:ascii="Times New Roman" w:hAnsi="Times New Roman"/>
        </w:rPr>
        <w:t>programmes</w:t>
      </w:r>
      <w:proofErr w:type="spellEnd"/>
      <w:r>
        <w:rPr>
          <w:rFonts w:ascii="Times New Roman" w:hAnsi="Times New Roman"/>
        </w:rPr>
        <w:t xml:space="preserve"> in collaboration with the </w:t>
      </w:r>
      <w:proofErr w:type="spellStart"/>
      <w:r>
        <w:rPr>
          <w:rFonts w:ascii="Times New Roman" w:hAnsi="Times New Roman"/>
        </w:rPr>
        <w:t>programme</w:t>
      </w:r>
      <w:proofErr w:type="spellEnd"/>
      <w:r>
        <w:rPr>
          <w:rFonts w:ascii="Times New Roman" w:hAnsi="Times New Roman"/>
        </w:rPr>
        <w:t xml:space="preserve"> coordinators.</w:t>
      </w:r>
    </w:p>
    <w:p w:rsidR="000860FE" w:rsidRPr="00B615D7" w:rsidRDefault="000860FE" w:rsidP="000860FE">
      <w:pPr>
        <w:pStyle w:val="ListBullet"/>
        <w:numPr>
          <w:ilvl w:val="0"/>
          <w:numId w:val="7"/>
        </w:numPr>
        <w:tabs>
          <w:tab w:val="left" w:pos="567"/>
        </w:tabs>
        <w:spacing w:after="120"/>
        <w:ind w:left="284" w:hanging="284"/>
        <w:contextualSpacing w:val="0"/>
        <w:rPr>
          <w:rFonts w:ascii="Times New Roman" w:hAnsi="Times New Roman"/>
        </w:rPr>
      </w:pPr>
      <w:r w:rsidRPr="00B615D7">
        <w:rPr>
          <w:rFonts w:ascii="Times New Roman" w:hAnsi="Times New Roman"/>
        </w:rPr>
        <w:t>Develop a strategic approach to threatened species</w:t>
      </w:r>
      <w:r>
        <w:rPr>
          <w:rFonts w:ascii="Times New Roman" w:hAnsi="Times New Roman"/>
        </w:rPr>
        <w:t xml:space="preserve"> </w:t>
      </w:r>
      <w:r w:rsidRPr="00B615D7">
        <w:rPr>
          <w:rFonts w:ascii="Times New Roman" w:hAnsi="Times New Roman"/>
        </w:rPr>
        <w:t>conservation,</w:t>
      </w:r>
      <w:r>
        <w:rPr>
          <w:rFonts w:ascii="Times New Roman" w:hAnsi="Times New Roman"/>
        </w:rPr>
        <w:t xml:space="preserve"> </w:t>
      </w:r>
      <w:r w:rsidRPr="00B615D7">
        <w:rPr>
          <w:rFonts w:ascii="Times New Roman" w:hAnsi="Times New Roman"/>
        </w:rPr>
        <w:t xml:space="preserve">including a </w:t>
      </w:r>
      <w:proofErr w:type="spellStart"/>
      <w:r w:rsidRPr="00B615D7">
        <w:rPr>
          <w:rFonts w:ascii="Times New Roman" w:hAnsi="Times New Roman"/>
        </w:rPr>
        <w:t>prioritisation</w:t>
      </w:r>
      <w:proofErr w:type="spellEnd"/>
      <w:r w:rsidRPr="00B615D7">
        <w:rPr>
          <w:rFonts w:ascii="Times New Roman" w:hAnsi="Times New Roman"/>
        </w:rPr>
        <w:t xml:space="preserve"> framework for species and conservation actions</w:t>
      </w:r>
      <w:r>
        <w:rPr>
          <w:rFonts w:ascii="Times New Roman" w:hAnsi="Times New Roman"/>
        </w:rPr>
        <w:t>,</w:t>
      </w:r>
      <w:r w:rsidRPr="00544CEE">
        <w:rPr>
          <w:rFonts w:ascii="Times New Roman" w:hAnsi="Times New Roman"/>
        </w:rPr>
        <w:t xml:space="preserve"> </w:t>
      </w:r>
      <w:r w:rsidRPr="00B615D7">
        <w:rPr>
          <w:rFonts w:ascii="Times New Roman" w:hAnsi="Times New Roman"/>
        </w:rPr>
        <w:t xml:space="preserve">building on </w:t>
      </w:r>
      <w:r>
        <w:rPr>
          <w:rFonts w:ascii="Times New Roman" w:hAnsi="Times New Roman"/>
        </w:rPr>
        <w:t>government, non-government and community-based</w:t>
      </w:r>
      <w:r w:rsidRPr="00B615D7">
        <w:rPr>
          <w:rFonts w:ascii="Times New Roman" w:hAnsi="Times New Roman"/>
        </w:rPr>
        <w:t xml:space="preserve"> threatened species</w:t>
      </w:r>
      <w:r>
        <w:rPr>
          <w:rFonts w:ascii="Times New Roman" w:hAnsi="Times New Roman"/>
        </w:rPr>
        <w:t xml:space="preserve"> </w:t>
      </w:r>
      <w:r w:rsidRPr="00B615D7">
        <w:rPr>
          <w:rFonts w:ascii="Times New Roman" w:hAnsi="Times New Roman"/>
        </w:rPr>
        <w:t>initiatives</w:t>
      </w:r>
      <w:r>
        <w:rPr>
          <w:rFonts w:ascii="Times New Roman" w:hAnsi="Times New Roman"/>
        </w:rPr>
        <w:t>.</w:t>
      </w:r>
    </w:p>
    <w:p w:rsidR="000860FE" w:rsidRDefault="000860FE" w:rsidP="000860FE">
      <w:pPr>
        <w:pStyle w:val="ListBullet"/>
        <w:numPr>
          <w:ilvl w:val="0"/>
          <w:numId w:val="7"/>
        </w:numPr>
        <w:tabs>
          <w:tab w:val="left" w:pos="567"/>
        </w:tabs>
        <w:spacing w:after="120"/>
        <w:ind w:left="284" w:hanging="284"/>
        <w:contextualSpacing w:val="0"/>
        <w:rPr>
          <w:rFonts w:ascii="Times New Roman" w:hAnsi="Times New Roman"/>
        </w:rPr>
      </w:pPr>
      <w:r>
        <w:rPr>
          <w:rFonts w:ascii="Times New Roman" w:hAnsi="Times New Roman"/>
        </w:rPr>
        <w:t>Work closely with the Threatened Species Scientific Committee to strengthen the connection between the statutory listing and recovery planning processes and the implementation of conservation actions.</w:t>
      </w:r>
    </w:p>
    <w:p w:rsidR="000860FE" w:rsidRPr="00B615D7" w:rsidRDefault="000860FE" w:rsidP="000860FE">
      <w:pPr>
        <w:pStyle w:val="ListBullet"/>
        <w:numPr>
          <w:ilvl w:val="0"/>
          <w:numId w:val="7"/>
        </w:numPr>
        <w:tabs>
          <w:tab w:val="left" w:pos="567"/>
        </w:tabs>
        <w:spacing w:after="120"/>
        <w:ind w:left="284" w:hanging="284"/>
        <w:contextualSpacing w:val="0"/>
        <w:rPr>
          <w:rFonts w:ascii="Times New Roman" w:hAnsi="Times New Roman"/>
          <w:lang w:eastAsia="en-AU"/>
        </w:rPr>
      </w:pPr>
      <w:r w:rsidRPr="00B615D7">
        <w:rPr>
          <w:rFonts w:ascii="Times New Roman" w:hAnsi="Times New Roman"/>
        </w:rPr>
        <w:t xml:space="preserve">Identify opportunities for longer term </w:t>
      </w:r>
      <w:r>
        <w:rPr>
          <w:rFonts w:ascii="Times New Roman" w:hAnsi="Times New Roman"/>
        </w:rPr>
        <w:t xml:space="preserve">resourcing </w:t>
      </w:r>
      <w:r w:rsidRPr="00B615D7">
        <w:rPr>
          <w:rFonts w:ascii="Times New Roman" w:hAnsi="Times New Roman"/>
        </w:rPr>
        <w:t>models, including co-investment and partnerships, to support the threatened species</w:t>
      </w:r>
      <w:r>
        <w:rPr>
          <w:rFonts w:ascii="Times New Roman" w:hAnsi="Times New Roman"/>
        </w:rPr>
        <w:t xml:space="preserve"> conservation </w:t>
      </w:r>
      <w:proofErr w:type="spellStart"/>
      <w:r>
        <w:rPr>
          <w:rFonts w:ascii="Times New Roman" w:hAnsi="Times New Roman"/>
        </w:rPr>
        <w:t>programme</w:t>
      </w:r>
      <w:proofErr w:type="spellEnd"/>
      <w:r>
        <w:rPr>
          <w:rFonts w:ascii="Times New Roman" w:hAnsi="Times New Roman"/>
        </w:rPr>
        <w:t xml:space="preserve">. </w:t>
      </w:r>
    </w:p>
    <w:p w:rsidR="000860FE" w:rsidRDefault="000860FE" w:rsidP="000860FE">
      <w:pPr>
        <w:pStyle w:val="ListBullet"/>
        <w:numPr>
          <w:ilvl w:val="0"/>
          <w:numId w:val="7"/>
        </w:numPr>
        <w:tabs>
          <w:tab w:val="left" w:pos="567"/>
        </w:tabs>
        <w:spacing w:after="120"/>
        <w:ind w:left="284" w:hanging="284"/>
        <w:contextualSpacing w:val="0"/>
        <w:rPr>
          <w:rFonts w:ascii="Times New Roman" w:hAnsi="Times New Roman"/>
          <w:lang w:eastAsia="en-AU"/>
        </w:rPr>
      </w:pPr>
      <w:r>
        <w:rPr>
          <w:rFonts w:ascii="Times New Roman" w:hAnsi="Times New Roman"/>
          <w:lang w:eastAsia="en-AU"/>
        </w:rPr>
        <w:t>Monitor the effectiveness of priority conservation actions and report to the Minister and to the public.</w:t>
      </w:r>
    </w:p>
    <w:p w:rsidR="000860FE" w:rsidRDefault="000860FE" w:rsidP="000860FE">
      <w:pPr>
        <w:spacing w:before="240"/>
        <w:outlineLvl w:val="1"/>
        <w:rPr>
          <w:rFonts w:ascii="Calibri" w:eastAsia="Times New Roman" w:hAnsi="Calibri" w:cs="Arial"/>
          <w:b/>
          <w:bCs/>
          <w:color w:val="1F497D" w:themeColor="text2"/>
          <w:kern w:val="36"/>
          <w:sz w:val="32"/>
          <w:szCs w:val="32"/>
          <w:lang w:eastAsia="en-AU"/>
        </w:rPr>
      </w:pPr>
      <w:bookmarkStart w:id="144" w:name="_Toc256000110"/>
      <w:bookmarkStart w:id="145" w:name="_Toc256000087"/>
      <w:bookmarkStart w:id="146" w:name="_Toc412549929"/>
      <w:r>
        <w:rPr>
          <w:rFonts w:ascii="Calibri" w:eastAsia="Times New Roman" w:hAnsi="Calibri" w:cs="Arial"/>
          <w:b/>
          <w:bCs/>
          <w:color w:val="1F497D" w:themeColor="text2"/>
          <w:kern w:val="36"/>
          <w:sz w:val="32"/>
          <w:szCs w:val="32"/>
          <w:lang w:eastAsia="en-AU"/>
        </w:rPr>
        <w:t>O</w:t>
      </w:r>
      <w:r w:rsidRPr="00B615D7">
        <w:rPr>
          <w:rFonts w:ascii="Calibri" w:eastAsia="Times New Roman" w:hAnsi="Calibri" w:cs="Arial"/>
          <w:b/>
          <w:bCs/>
          <w:color w:val="1F497D" w:themeColor="text2"/>
          <w:kern w:val="36"/>
          <w:sz w:val="32"/>
          <w:szCs w:val="32"/>
          <w:lang w:eastAsia="en-AU"/>
        </w:rPr>
        <w:t>utcomes</w:t>
      </w:r>
      <w:bookmarkEnd w:id="144"/>
      <w:bookmarkEnd w:id="145"/>
      <w:bookmarkEnd w:id="146"/>
    </w:p>
    <w:p w:rsidR="000860FE" w:rsidRPr="00B615D7" w:rsidRDefault="000860FE" w:rsidP="000860FE">
      <w:pPr>
        <w:outlineLvl w:val="1"/>
        <w:rPr>
          <w:rFonts w:ascii="Calibri" w:eastAsia="Times New Roman" w:hAnsi="Calibri" w:cs="Arial"/>
          <w:b/>
          <w:bCs/>
          <w:color w:val="1F497D" w:themeColor="text2"/>
          <w:kern w:val="36"/>
          <w:sz w:val="32"/>
          <w:szCs w:val="32"/>
          <w:lang w:eastAsia="en-AU"/>
        </w:rPr>
      </w:pPr>
    </w:p>
    <w:p w:rsidR="000860FE" w:rsidRPr="00B615D7" w:rsidRDefault="000860FE" w:rsidP="000860FE">
      <w:pPr>
        <w:pStyle w:val="ListBullet"/>
        <w:numPr>
          <w:ilvl w:val="0"/>
          <w:numId w:val="8"/>
        </w:numPr>
        <w:tabs>
          <w:tab w:val="left" w:pos="567"/>
        </w:tabs>
        <w:spacing w:after="120"/>
        <w:ind w:left="284" w:hanging="284"/>
        <w:contextualSpacing w:val="0"/>
        <w:rPr>
          <w:rFonts w:ascii="Times New Roman" w:hAnsi="Times New Roman"/>
        </w:rPr>
      </w:pPr>
      <w:r>
        <w:rPr>
          <w:rFonts w:ascii="Times New Roman" w:hAnsi="Times New Roman"/>
        </w:rPr>
        <w:t xml:space="preserve">Implementation of </w:t>
      </w:r>
      <w:r w:rsidRPr="00B615D7">
        <w:rPr>
          <w:rFonts w:ascii="Times New Roman" w:hAnsi="Times New Roman"/>
        </w:rPr>
        <w:t>conservation actions for priority nationally listed species</w:t>
      </w:r>
      <w:r>
        <w:rPr>
          <w:rFonts w:ascii="Times New Roman" w:hAnsi="Times New Roman"/>
        </w:rPr>
        <w:t>.</w:t>
      </w:r>
    </w:p>
    <w:p w:rsidR="000860FE" w:rsidRPr="00B615D7" w:rsidRDefault="000860FE" w:rsidP="000860FE">
      <w:pPr>
        <w:pStyle w:val="ListBullet"/>
        <w:numPr>
          <w:ilvl w:val="0"/>
          <w:numId w:val="8"/>
        </w:numPr>
        <w:tabs>
          <w:tab w:val="left" w:pos="567"/>
        </w:tabs>
        <w:spacing w:after="120"/>
        <w:ind w:left="284" w:hanging="284"/>
        <w:contextualSpacing w:val="0"/>
        <w:rPr>
          <w:rFonts w:ascii="Times New Roman" w:hAnsi="Times New Roman"/>
        </w:rPr>
      </w:pPr>
      <w:r w:rsidRPr="00B615D7">
        <w:rPr>
          <w:rFonts w:ascii="Times New Roman" w:hAnsi="Times New Roman"/>
        </w:rPr>
        <w:t>Priority threatened species are secured in the wild for at least the next 100 years</w:t>
      </w:r>
      <w:r>
        <w:rPr>
          <w:rFonts w:ascii="Times New Roman" w:hAnsi="Times New Roman"/>
        </w:rPr>
        <w:t>.</w:t>
      </w:r>
    </w:p>
    <w:p w:rsidR="000860FE" w:rsidRDefault="000860FE" w:rsidP="000860FE">
      <w:pPr>
        <w:pStyle w:val="ListBullet"/>
        <w:numPr>
          <w:ilvl w:val="0"/>
          <w:numId w:val="8"/>
        </w:numPr>
        <w:tabs>
          <w:tab w:val="left" w:pos="567"/>
        </w:tabs>
        <w:spacing w:after="120"/>
        <w:ind w:left="284" w:hanging="284"/>
        <w:contextualSpacing w:val="0"/>
        <w:rPr>
          <w:rFonts w:ascii="Times New Roman" w:hAnsi="Times New Roman"/>
        </w:rPr>
      </w:pPr>
      <w:r w:rsidRPr="00B615D7">
        <w:rPr>
          <w:rFonts w:ascii="Times New Roman" w:hAnsi="Times New Roman"/>
        </w:rPr>
        <w:t>More integrated, complementary threatened species conservation efforts at a national level</w:t>
      </w:r>
      <w:r>
        <w:rPr>
          <w:rFonts w:ascii="Times New Roman" w:hAnsi="Times New Roman"/>
        </w:rPr>
        <w:t>.</w:t>
      </w:r>
    </w:p>
    <w:p w:rsidR="000860FE" w:rsidRPr="00901C0E" w:rsidRDefault="000860FE" w:rsidP="000860FE">
      <w:pPr>
        <w:pStyle w:val="ListBullet"/>
        <w:numPr>
          <w:ilvl w:val="0"/>
          <w:numId w:val="8"/>
        </w:numPr>
        <w:tabs>
          <w:tab w:val="left" w:pos="567"/>
        </w:tabs>
        <w:spacing w:after="120"/>
        <w:ind w:left="284" w:hanging="284"/>
        <w:contextualSpacing w:val="0"/>
        <w:rPr>
          <w:rFonts w:ascii="Times New Roman" w:hAnsi="Times New Roman"/>
        </w:rPr>
      </w:pPr>
      <w:r w:rsidRPr="00901C0E">
        <w:rPr>
          <w:rFonts w:ascii="Times New Roman" w:hAnsi="Times New Roman"/>
        </w:rPr>
        <w:t>Targeted, practical and cost effective investment in threatened species conservation actions</w:t>
      </w:r>
      <w:r>
        <w:rPr>
          <w:rFonts w:ascii="Times New Roman" w:hAnsi="Times New Roman"/>
        </w:rPr>
        <w:t>.</w:t>
      </w:r>
    </w:p>
    <w:p w:rsidR="000860FE" w:rsidRPr="0013577F" w:rsidRDefault="000860FE" w:rsidP="000860FE">
      <w:pPr>
        <w:pStyle w:val="ListBullet"/>
        <w:numPr>
          <w:ilvl w:val="0"/>
          <w:numId w:val="8"/>
        </w:numPr>
        <w:spacing w:after="120"/>
        <w:ind w:left="284" w:hanging="284"/>
        <w:contextualSpacing w:val="0"/>
      </w:pPr>
      <w:r>
        <w:rPr>
          <w:rFonts w:ascii="Times New Roman" w:hAnsi="Times New Roman"/>
        </w:rPr>
        <w:t>Clear and</w:t>
      </w:r>
      <w:r w:rsidRPr="00901C0E">
        <w:rPr>
          <w:rFonts w:ascii="Times New Roman" w:hAnsi="Times New Roman"/>
        </w:rPr>
        <w:t xml:space="preserve"> accessible public reporting on effectiveness of threatened species conservation actions</w:t>
      </w:r>
      <w:r>
        <w:rPr>
          <w:rFonts w:ascii="Times New Roman" w:hAnsi="Times New Roman"/>
        </w:rPr>
        <w:t>.</w:t>
      </w:r>
    </w:p>
    <w:p w:rsidR="000860FE" w:rsidRPr="00DF35DF" w:rsidRDefault="000860FE" w:rsidP="000860FE">
      <w:pPr>
        <w:pStyle w:val="ListBullet"/>
        <w:numPr>
          <w:ilvl w:val="0"/>
          <w:numId w:val="8"/>
        </w:numPr>
        <w:spacing w:after="120"/>
        <w:ind w:left="284" w:hanging="284"/>
        <w:contextualSpacing w:val="0"/>
        <w:rPr>
          <w:rFonts w:ascii="Times New Roman" w:hAnsi="Times New Roman"/>
        </w:rPr>
      </w:pPr>
      <w:r>
        <w:rPr>
          <w:rFonts w:ascii="Times New Roman" w:hAnsi="Times New Roman"/>
        </w:rPr>
        <w:t>A more strategic approach to threatened species conservation to better inform government policy, planning</w:t>
      </w:r>
      <w:r w:rsidRPr="00544CEE">
        <w:rPr>
          <w:rFonts w:ascii="Times New Roman" w:hAnsi="Times New Roman"/>
        </w:rPr>
        <w:t xml:space="preserve"> </w:t>
      </w:r>
      <w:r>
        <w:rPr>
          <w:rFonts w:ascii="Times New Roman" w:hAnsi="Times New Roman"/>
        </w:rPr>
        <w:t xml:space="preserve">and investment. </w:t>
      </w:r>
    </w:p>
    <w:p w:rsidR="000860FE" w:rsidRPr="00F820F8" w:rsidRDefault="000860FE" w:rsidP="000860FE">
      <w:pPr>
        <w:spacing w:before="120" w:after="240"/>
        <w:rPr>
          <w:rFonts w:ascii="Garamond" w:hAnsi="Garamond"/>
          <w:sz w:val="20"/>
          <w:szCs w:val="20"/>
        </w:rPr>
      </w:pPr>
    </w:p>
    <w:sectPr w:rsidR="000860FE" w:rsidRPr="00F820F8" w:rsidSect="000860FE">
      <w:headerReference w:type="default" r:id="rId36"/>
      <w:footerReference w:type="default" r:id="rId37"/>
      <w:footerReference w:type="first" r:id="rId38"/>
      <w:pgSz w:w="11900" w:h="16840"/>
      <w:pgMar w:top="1440" w:right="1410" w:bottom="1135" w:left="1800" w:header="708" w:footer="708" w:gutter="0"/>
      <w:pgNumType w:start="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5A71" w:rsidRDefault="00045A71" w:rsidP="00394456">
      <w:r>
        <w:separator/>
      </w:r>
    </w:p>
  </w:endnote>
  <w:endnote w:type="continuationSeparator" w:id="0">
    <w:p w:rsidR="00045A71" w:rsidRDefault="00045A71" w:rsidP="0039445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472852"/>
      <w:docPartObj>
        <w:docPartGallery w:val="Page Numbers (Bottom of Page)"/>
        <w:docPartUnique/>
      </w:docPartObj>
    </w:sdtPr>
    <w:sdtContent>
      <w:p w:rsidR="00045A71" w:rsidRDefault="003F036C" w:rsidP="000860FE">
        <w:pPr>
          <w:pStyle w:val="Footer"/>
        </w:pPr>
        <w:r w:rsidRPr="00955C65">
          <w:rPr>
            <w:rFonts w:ascii="Calibri" w:hAnsi="Calibri"/>
            <w:color w:val="1F497D" w:themeColor="text2"/>
            <w:sz w:val="20"/>
            <w:szCs w:val="20"/>
          </w:rPr>
          <w:fldChar w:fldCharType="begin"/>
        </w:r>
        <w:r w:rsidR="00045A71" w:rsidRPr="00955C65">
          <w:rPr>
            <w:rFonts w:ascii="Calibri" w:hAnsi="Calibri"/>
            <w:color w:val="1F497D" w:themeColor="text2"/>
            <w:sz w:val="20"/>
            <w:szCs w:val="20"/>
          </w:rPr>
          <w:instrText xml:space="preserve"> PAGE   \* MERGEFORMAT </w:instrText>
        </w:r>
        <w:r w:rsidRPr="00955C65">
          <w:rPr>
            <w:rFonts w:ascii="Calibri" w:hAnsi="Calibri"/>
            <w:color w:val="1F497D" w:themeColor="text2"/>
            <w:sz w:val="20"/>
            <w:szCs w:val="20"/>
          </w:rPr>
          <w:fldChar w:fldCharType="separate"/>
        </w:r>
        <w:r w:rsidR="00E82DAB">
          <w:rPr>
            <w:rFonts w:ascii="Calibri" w:hAnsi="Calibri"/>
            <w:noProof/>
            <w:color w:val="1F497D" w:themeColor="text2"/>
            <w:sz w:val="20"/>
            <w:szCs w:val="20"/>
          </w:rPr>
          <w:t>2</w:t>
        </w:r>
        <w:r w:rsidRPr="00955C65">
          <w:rPr>
            <w:rFonts w:ascii="Calibri" w:hAnsi="Calibri"/>
            <w:color w:val="1F497D" w:themeColor="text2"/>
            <w:sz w:val="20"/>
            <w:szCs w:val="20"/>
          </w:rPr>
          <w:fldChar w:fldCharType="end"/>
        </w:r>
      </w:p>
    </w:sdtContent>
  </w:sdt>
  <w:p w:rsidR="00045A71" w:rsidRDefault="00045A7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5A71" w:rsidRDefault="00045A71">
    <w:pPr>
      <w:pStyle w:val="Footer"/>
    </w:pPr>
  </w:p>
  <w:p w:rsidR="00045A71" w:rsidRDefault="00045A7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8604428"/>
      <w:docPartObj>
        <w:docPartGallery w:val="Page Numbers (Bottom of Page)"/>
        <w:docPartUnique/>
      </w:docPartObj>
    </w:sdtPr>
    <w:sdtContent>
      <w:p w:rsidR="00045A71" w:rsidRDefault="003F036C">
        <w:pPr>
          <w:pStyle w:val="Footer"/>
        </w:pPr>
        <w:r w:rsidRPr="00117BF1">
          <w:rPr>
            <w:rFonts w:ascii="Calibri" w:hAnsi="Calibri"/>
            <w:color w:val="1F497D" w:themeColor="text2"/>
            <w:sz w:val="20"/>
            <w:szCs w:val="20"/>
          </w:rPr>
          <w:fldChar w:fldCharType="begin"/>
        </w:r>
        <w:r w:rsidR="00045A71" w:rsidRPr="00117BF1">
          <w:rPr>
            <w:rFonts w:ascii="Calibri" w:hAnsi="Calibri"/>
            <w:color w:val="1F497D" w:themeColor="text2"/>
            <w:sz w:val="20"/>
            <w:szCs w:val="20"/>
          </w:rPr>
          <w:instrText xml:space="preserve"> PAGE   \* MERGEFORMAT </w:instrText>
        </w:r>
        <w:r w:rsidRPr="00117BF1">
          <w:rPr>
            <w:rFonts w:ascii="Calibri" w:hAnsi="Calibri"/>
            <w:color w:val="1F497D" w:themeColor="text2"/>
            <w:sz w:val="20"/>
            <w:szCs w:val="20"/>
          </w:rPr>
          <w:fldChar w:fldCharType="separate"/>
        </w:r>
        <w:r w:rsidR="00E82DAB">
          <w:rPr>
            <w:rFonts w:ascii="Calibri" w:hAnsi="Calibri"/>
            <w:noProof/>
            <w:color w:val="1F497D" w:themeColor="text2"/>
            <w:sz w:val="20"/>
            <w:szCs w:val="20"/>
          </w:rPr>
          <w:t>12</w:t>
        </w:r>
        <w:r w:rsidRPr="00117BF1">
          <w:rPr>
            <w:rFonts w:ascii="Calibri" w:hAnsi="Calibri"/>
            <w:color w:val="1F497D" w:themeColor="text2"/>
            <w:sz w:val="20"/>
            <w:szCs w:val="20"/>
          </w:rPr>
          <w:fldChar w:fldCharType="end"/>
        </w:r>
      </w:p>
    </w:sdtContent>
  </w:sdt>
  <w:p w:rsidR="00045A71" w:rsidRPr="00A87B0E" w:rsidRDefault="00045A71">
    <w:pPr>
      <w:pStyle w:val="Footer"/>
      <w:rPr>
        <w:rFonts w:ascii="Calibri" w:hAnsi="Calibri"/>
        <w:color w:val="1F497D" w:themeColor="text2"/>
        <w:sz w:val="20"/>
        <w:szCs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5A71" w:rsidRPr="00A87B0E" w:rsidRDefault="00045A71" w:rsidP="000860FE">
    <w:pPr>
      <w:pStyle w:val="Footer"/>
      <w:rPr>
        <w:rFonts w:ascii="Calibri" w:hAnsi="Calibri"/>
        <w:color w:val="1F497D" w:themeColor="text2"/>
        <w:sz w:val="20"/>
        <w:szCs w:val="20"/>
      </w:rPr>
    </w:pPr>
    <w:r>
      <w:rPr>
        <w:rFonts w:ascii="Calibri" w:hAnsi="Calibri"/>
        <w:color w:val="1F497D" w:themeColor="text2"/>
        <w:sz w:val="20"/>
        <w:szCs w:val="20"/>
      </w:rPr>
      <w:t>6</w:t>
    </w:r>
  </w:p>
  <w:p w:rsidR="00045A71" w:rsidRDefault="00045A7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5A71" w:rsidRDefault="00045A71" w:rsidP="00394456">
      <w:r>
        <w:separator/>
      </w:r>
    </w:p>
  </w:footnote>
  <w:footnote w:type="continuationSeparator" w:id="0">
    <w:p w:rsidR="00045A71" w:rsidRDefault="00045A71" w:rsidP="0039445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5A71" w:rsidRDefault="003F036C">
    <w:pPr>
      <w:pStyle w:val="Header"/>
    </w:pPr>
    <w:r>
      <w:rPr>
        <w:noProof/>
        <w:lang w:val="en-AU" w:eastAsia="en-AU"/>
      </w:rPr>
      <w:pict>
        <v:shapetype id="_x0000_t32" coordsize="21600,21600" o:spt="32" o:oned="t" path="m,l21600,21600e" filled="f">
          <v:path arrowok="t" fillok="f" o:connecttype="none"/>
          <o:lock v:ext="edit" shapetype="t"/>
        </v:shapetype>
        <v:shape id="_x0000_s2049" type="#_x0000_t32" style="position:absolute;margin-left:-92.35pt;margin-top:1.85pt;width:594.4pt;height:.05pt;z-index:251659264" o:connectortype="straight" strokecolor="#1f497d" strokeweight="2pt">
          <v:stroke dashstyle="1 1" endcap="round"/>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5A71" w:rsidRDefault="003F036C">
    <w:pPr>
      <w:pStyle w:val="Header"/>
    </w:pPr>
    <w:r>
      <w:rPr>
        <w:noProof/>
        <w:lang w:val="en-AU" w:eastAsia="en-AU"/>
      </w:rPr>
      <w:pict>
        <v:shapetype id="_x0000_t32" coordsize="21600,21600" o:spt="32" o:oned="t" path="m,l21600,21600e" filled="f">
          <v:path arrowok="t" fillok="f" o:connecttype="none"/>
          <o:lock v:ext="edit" shapetype="t"/>
        </v:shapetype>
        <v:shape id="_x0000_s2050" type="#_x0000_t32" style="position:absolute;margin-left:-89.45pt;margin-top:6.7pt;width:594.4pt;height:.05pt;z-index:251658240" o:connectortype="straight" strokecolor="#1f497d" strokeweight="2pt">
          <v:stroke dashstyle="1 1" endcap="round"/>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5A71" w:rsidRDefault="003F036C">
    <w:pPr>
      <w:pStyle w:val="Header"/>
    </w:pPr>
    <w:r>
      <w:rPr>
        <w:noProof/>
        <w:lang w:val="en-AU" w:eastAsia="en-AU"/>
      </w:rPr>
      <w:pict>
        <v:shapetype id="_x0000_t32" coordsize="21600,21600" o:spt="32" o:oned="t" path="m,l21600,21600e" filled="f">
          <v:path arrowok="t" fillok="f" o:connecttype="none"/>
          <o:lock v:ext="edit" shapetype="t"/>
        </v:shapetype>
        <v:shape id="_x0000_s2051" type="#_x0000_t32" style="position:absolute;margin-left:-92.35pt;margin-top:1.85pt;width:594.4pt;height:.05pt;z-index:251660288" o:connectortype="straight" strokecolor="#1f497d" strokeweight="2pt">
          <v:stroke dashstyle="1 1" endcap="round"/>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877AD324"/>
    <w:lvl w:ilvl="0">
      <w:start w:val="1"/>
      <w:numFmt w:val="decimal"/>
      <w:pStyle w:val="ListNumber"/>
      <w:lvlText w:val="%1."/>
      <w:lvlJc w:val="left"/>
      <w:pPr>
        <w:tabs>
          <w:tab w:val="num" w:pos="360"/>
        </w:tabs>
        <w:ind w:left="360" w:hanging="360"/>
      </w:pPr>
    </w:lvl>
  </w:abstractNum>
  <w:abstractNum w:abstractNumId="1">
    <w:nsid w:val="FFFFFF89"/>
    <w:multiLevelType w:val="singleLevel"/>
    <w:tmpl w:val="9398C73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AD96655"/>
    <w:multiLevelType w:val="hybridMultilevel"/>
    <w:tmpl w:val="0D2EF10C"/>
    <w:lvl w:ilvl="0" w:tplc="741CAF74">
      <w:start w:val="1"/>
      <w:numFmt w:val="bullet"/>
      <w:lvlText w:val=""/>
      <w:lvlJc w:val="left"/>
      <w:pPr>
        <w:ind w:left="720" w:hanging="360"/>
      </w:pPr>
      <w:rPr>
        <w:rFonts w:ascii="Symbol" w:hAnsi="Symbol" w:hint="default"/>
      </w:rPr>
    </w:lvl>
    <w:lvl w:ilvl="1" w:tplc="83AE0DB0" w:tentative="1">
      <w:start w:val="1"/>
      <w:numFmt w:val="bullet"/>
      <w:lvlText w:val="o"/>
      <w:lvlJc w:val="left"/>
      <w:pPr>
        <w:ind w:left="1440" w:hanging="360"/>
      </w:pPr>
      <w:rPr>
        <w:rFonts w:ascii="Courier New" w:hAnsi="Courier New" w:cs="Courier New" w:hint="default"/>
      </w:rPr>
    </w:lvl>
    <w:lvl w:ilvl="2" w:tplc="7B2829CC" w:tentative="1">
      <w:start w:val="1"/>
      <w:numFmt w:val="bullet"/>
      <w:lvlText w:val=""/>
      <w:lvlJc w:val="left"/>
      <w:pPr>
        <w:ind w:left="2160" w:hanging="360"/>
      </w:pPr>
      <w:rPr>
        <w:rFonts w:ascii="Wingdings" w:hAnsi="Wingdings" w:hint="default"/>
      </w:rPr>
    </w:lvl>
    <w:lvl w:ilvl="3" w:tplc="C734BE3A" w:tentative="1">
      <w:start w:val="1"/>
      <w:numFmt w:val="bullet"/>
      <w:lvlText w:val=""/>
      <w:lvlJc w:val="left"/>
      <w:pPr>
        <w:ind w:left="2880" w:hanging="360"/>
      </w:pPr>
      <w:rPr>
        <w:rFonts w:ascii="Symbol" w:hAnsi="Symbol" w:hint="default"/>
      </w:rPr>
    </w:lvl>
    <w:lvl w:ilvl="4" w:tplc="5914DB70" w:tentative="1">
      <w:start w:val="1"/>
      <w:numFmt w:val="bullet"/>
      <w:lvlText w:val="o"/>
      <w:lvlJc w:val="left"/>
      <w:pPr>
        <w:ind w:left="3600" w:hanging="360"/>
      </w:pPr>
      <w:rPr>
        <w:rFonts w:ascii="Courier New" w:hAnsi="Courier New" w:cs="Courier New" w:hint="default"/>
      </w:rPr>
    </w:lvl>
    <w:lvl w:ilvl="5" w:tplc="1B1449E0" w:tentative="1">
      <w:start w:val="1"/>
      <w:numFmt w:val="bullet"/>
      <w:lvlText w:val=""/>
      <w:lvlJc w:val="left"/>
      <w:pPr>
        <w:ind w:left="4320" w:hanging="360"/>
      </w:pPr>
      <w:rPr>
        <w:rFonts w:ascii="Wingdings" w:hAnsi="Wingdings" w:hint="default"/>
      </w:rPr>
    </w:lvl>
    <w:lvl w:ilvl="6" w:tplc="80328270" w:tentative="1">
      <w:start w:val="1"/>
      <w:numFmt w:val="bullet"/>
      <w:lvlText w:val=""/>
      <w:lvlJc w:val="left"/>
      <w:pPr>
        <w:ind w:left="5040" w:hanging="360"/>
      </w:pPr>
      <w:rPr>
        <w:rFonts w:ascii="Symbol" w:hAnsi="Symbol" w:hint="default"/>
      </w:rPr>
    </w:lvl>
    <w:lvl w:ilvl="7" w:tplc="9044F6EC" w:tentative="1">
      <w:start w:val="1"/>
      <w:numFmt w:val="bullet"/>
      <w:lvlText w:val="o"/>
      <w:lvlJc w:val="left"/>
      <w:pPr>
        <w:ind w:left="5760" w:hanging="360"/>
      </w:pPr>
      <w:rPr>
        <w:rFonts w:ascii="Courier New" w:hAnsi="Courier New" w:cs="Courier New" w:hint="default"/>
      </w:rPr>
    </w:lvl>
    <w:lvl w:ilvl="8" w:tplc="578C3216" w:tentative="1">
      <w:start w:val="1"/>
      <w:numFmt w:val="bullet"/>
      <w:lvlText w:val=""/>
      <w:lvlJc w:val="left"/>
      <w:pPr>
        <w:ind w:left="6480" w:hanging="360"/>
      </w:pPr>
      <w:rPr>
        <w:rFonts w:ascii="Wingdings" w:hAnsi="Wingdings" w:hint="default"/>
      </w:rPr>
    </w:lvl>
  </w:abstractNum>
  <w:abstractNum w:abstractNumId="3">
    <w:nsid w:val="17A378A8"/>
    <w:multiLevelType w:val="hybridMultilevel"/>
    <w:tmpl w:val="3C700F36"/>
    <w:lvl w:ilvl="0" w:tplc="E9F63F62">
      <w:start w:val="1"/>
      <w:numFmt w:val="lowerRoman"/>
      <w:lvlText w:val="%1."/>
      <w:lvlJc w:val="right"/>
      <w:pPr>
        <w:ind w:left="720" w:hanging="360"/>
      </w:pPr>
    </w:lvl>
    <w:lvl w:ilvl="1" w:tplc="EA1828F4" w:tentative="1">
      <w:start w:val="1"/>
      <w:numFmt w:val="lowerLetter"/>
      <w:lvlText w:val="%2."/>
      <w:lvlJc w:val="left"/>
      <w:pPr>
        <w:ind w:left="1440" w:hanging="360"/>
      </w:pPr>
    </w:lvl>
    <w:lvl w:ilvl="2" w:tplc="86749568" w:tentative="1">
      <w:start w:val="1"/>
      <w:numFmt w:val="lowerRoman"/>
      <w:lvlText w:val="%3."/>
      <w:lvlJc w:val="right"/>
      <w:pPr>
        <w:ind w:left="2160" w:hanging="180"/>
      </w:pPr>
    </w:lvl>
    <w:lvl w:ilvl="3" w:tplc="4D7E61BC" w:tentative="1">
      <w:start w:val="1"/>
      <w:numFmt w:val="decimal"/>
      <w:lvlText w:val="%4."/>
      <w:lvlJc w:val="left"/>
      <w:pPr>
        <w:ind w:left="2880" w:hanging="360"/>
      </w:pPr>
    </w:lvl>
    <w:lvl w:ilvl="4" w:tplc="BCFECD7C" w:tentative="1">
      <w:start w:val="1"/>
      <w:numFmt w:val="lowerLetter"/>
      <w:lvlText w:val="%5."/>
      <w:lvlJc w:val="left"/>
      <w:pPr>
        <w:ind w:left="3600" w:hanging="360"/>
      </w:pPr>
    </w:lvl>
    <w:lvl w:ilvl="5" w:tplc="A1304588" w:tentative="1">
      <w:start w:val="1"/>
      <w:numFmt w:val="lowerRoman"/>
      <w:lvlText w:val="%6."/>
      <w:lvlJc w:val="right"/>
      <w:pPr>
        <w:ind w:left="4320" w:hanging="180"/>
      </w:pPr>
    </w:lvl>
    <w:lvl w:ilvl="6" w:tplc="BFBAD74E" w:tentative="1">
      <w:start w:val="1"/>
      <w:numFmt w:val="decimal"/>
      <w:lvlText w:val="%7."/>
      <w:lvlJc w:val="left"/>
      <w:pPr>
        <w:ind w:left="5040" w:hanging="360"/>
      </w:pPr>
    </w:lvl>
    <w:lvl w:ilvl="7" w:tplc="6728C38E" w:tentative="1">
      <w:start w:val="1"/>
      <w:numFmt w:val="lowerLetter"/>
      <w:lvlText w:val="%8."/>
      <w:lvlJc w:val="left"/>
      <w:pPr>
        <w:ind w:left="5760" w:hanging="360"/>
      </w:pPr>
    </w:lvl>
    <w:lvl w:ilvl="8" w:tplc="CF1E59B6" w:tentative="1">
      <w:start w:val="1"/>
      <w:numFmt w:val="lowerRoman"/>
      <w:lvlText w:val="%9."/>
      <w:lvlJc w:val="right"/>
      <w:pPr>
        <w:ind w:left="6480" w:hanging="180"/>
      </w:pPr>
    </w:lvl>
  </w:abstractNum>
  <w:abstractNum w:abstractNumId="4">
    <w:nsid w:val="230E0762"/>
    <w:multiLevelType w:val="hybridMultilevel"/>
    <w:tmpl w:val="C772FAD2"/>
    <w:lvl w:ilvl="0" w:tplc="1AF8F42E">
      <w:start w:val="1"/>
      <w:numFmt w:val="bullet"/>
      <w:lvlText w:val=""/>
      <w:lvlJc w:val="left"/>
      <w:pPr>
        <w:ind w:left="720" w:hanging="360"/>
      </w:pPr>
      <w:rPr>
        <w:rFonts w:ascii="Symbol" w:hAnsi="Symbol" w:hint="default"/>
      </w:rPr>
    </w:lvl>
    <w:lvl w:ilvl="1" w:tplc="20D037A4" w:tentative="1">
      <w:start w:val="1"/>
      <w:numFmt w:val="bullet"/>
      <w:lvlText w:val="o"/>
      <w:lvlJc w:val="left"/>
      <w:pPr>
        <w:ind w:left="1440" w:hanging="360"/>
      </w:pPr>
      <w:rPr>
        <w:rFonts w:ascii="Courier New" w:hAnsi="Courier New" w:cs="Courier New" w:hint="default"/>
      </w:rPr>
    </w:lvl>
    <w:lvl w:ilvl="2" w:tplc="1270D294" w:tentative="1">
      <w:start w:val="1"/>
      <w:numFmt w:val="bullet"/>
      <w:lvlText w:val=""/>
      <w:lvlJc w:val="left"/>
      <w:pPr>
        <w:ind w:left="2160" w:hanging="360"/>
      </w:pPr>
      <w:rPr>
        <w:rFonts w:ascii="Wingdings" w:hAnsi="Wingdings" w:hint="default"/>
      </w:rPr>
    </w:lvl>
    <w:lvl w:ilvl="3" w:tplc="33DA8114" w:tentative="1">
      <w:start w:val="1"/>
      <w:numFmt w:val="bullet"/>
      <w:lvlText w:val=""/>
      <w:lvlJc w:val="left"/>
      <w:pPr>
        <w:ind w:left="2880" w:hanging="360"/>
      </w:pPr>
      <w:rPr>
        <w:rFonts w:ascii="Symbol" w:hAnsi="Symbol" w:hint="default"/>
      </w:rPr>
    </w:lvl>
    <w:lvl w:ilvl="4" w:tplc="413646EC" w:tentative="1">
      <w:start w:val="1"/>
      <w:numFmt w:val="bullet"/>
      <w:lvlText w:val="o"/>
      <w:lvlJc w:val="left"/>
      <w:pPr>
        <w:ind w:left="3600" w:hanging="360"/>
      </w:pPr>
      <w:rPr>
        <w:rFonts w:ascii="Courier New" w:hAnsi="Courier New" w:cs="Courier New" w:hint="default"/>
      </w:rPr>
    </w:lvl>
    <w:lvl w:ilvl="5" w:tplc="2F8A282E" w:tentative="1">
      <w:start w:val="1"/>
      <w:numFmt w:val="bullet"/>
      <w:lvlText w:val=""/>
      <w:lvlJc w:val="left"/>
      <w:pPr>
        <w:ind w:left="4320" w:hanging="360"/>
      </w:pPr>
      <w:rPr>
        <w:rFonts w:ascii="Wingdings" w:hAnsi="Wingdings" w:hint="default"/>
      </w:rPr>
    </w:lvl>
    <w:lvl w:ilvl="6" w:tplc="BAE80F94" w:tentative="1">
      <w:start w:val="1"/>
      <w:numFmt w:val="bullet"/>
      <w:lvlText w:val=""/>
      <w:lvlJc w:val="left"/>
      <w:pPr>
        <w:ind w:left="5040" w:hanging="360"/>
      </w:pPr>
      <w:rPr>
        <w:rFonts w:ascii="Symbol" w:hAnsi="Symbol" w:hint="default"/>
      </w:rPr>
    </w:lvl>
    <w:lvl w:ilvl="7" w:tplc="EF2E4812" w:tentative="1">
      <w:start w:val="1"/>
      <w:numFmt w:val="bullet"/>
      <w:lvlText w:val="o"/>
      <w:lvlJc w:val="left"/>
      <w:pPr>
        <w:ind w:left="5760" w:hanging="360"/>
      </w:pPr>
      <w:rPr>
        <w:rFonts w:ascii="Courier New" w:hAnsi="Courier New" w:cs="Courier New" w:hint="default"/>
      </w:rPr>
    </w:lvl>
    <w:lvl w:ilvl="8" w:tplc="434634BE" w:tentative="1">
      <w:start w:val="1"/>
      <w:numFmt w:val="bullet"/>
      <w:lvlText w:val=""/>
      <w:lvlJc w:val="left"/>
      <w:pPr>
        <w:ind w:left="6480" w:hanging="360"/>
      </w:pPr>
      <w:rPr>
        <w:rFonts w:ascii="Wingdings" w:hAnsi="Wingdings" w:hint="default"/>
      </w:rPr>
    </w:lvl>
  </w:abstractNum>
  <w:abstractNum w:abstractNumId="5">
    <w:nsid w:val="26BC25F7"/>
    <w:multiLevelType w:val="hybridMultilevel"/>
    <w:tmpl w:val="3226621A"/>
    <w:lvl w:ilvl="0" w:tplc="17B841EA">
      <w:start w:val="1"/>
      <w:numFmt w:val="bullet"/>
      <w:lvlText w:val=""/>
      <w:lvlJc w:val="left"/>
      <w:pPr>
        <w:ind w:left="1800" w:hanging="360"/>
      </w:pPr>
      <w:rPr>
        <w:rFonts w:ascii="Symbol" w:hAnsi="Symbol" w:hint="default"/>
      </w:rPr>
    </w:lvl>
    <w:lvl w:ilvl="1" w:tplc="F8766572" w:tentative="1">
      <w:start w:val="1"/>
      <w:numFmt w:val="bullet"/>
      <w:lvlText w:val="o"/>
      <w:lvlJc w:val="left"/>
      <w:pPr>
        <w:ind w:left="2520" w:hanging="360"/>
      </w:pPr>
      <w:rPr>
        <w:rFonts w:ascii="Courier New" w:hAnsi="Courier New" w:cs="Courier New" w:hint="default"/>
      </w:rPr>
    </w:lvl>
    <w:lvl w:ilvl="2" w:tplc="5FD83F50" w:tentative="1">
      <w:start w:val="1"/>
      <w:numFmt w:val="bullet"/>
      <w:lvlText w:val=""/>
      <w:lvlJc w:val="left"/>
      <w:pPr>
        <w:ind w:left="3240" w:hanging="360"/>
      </w:pPr>
      <w:rPr>
        <w:rFonts w:ascii="Wingdings" w:hAnsi="Wingdings" w:hint="default"/>
      </w:rPr>
    </w:lvl>
    <w:lvl w:ilvl="3" w:tplc="35F4253E" w:tentative="1">
      <w:start w:val="1"/>
      <w:numFmt w:val="bullet"/>
      <w:lvlText w:val=""/>
      <w:lvlJc w:val="left"/>
      <w:pPr>
        <w:ind w:left="3960" w:hanging="360"/>
      </w:pPr>
      <w:rPr>
        <w:rFonts w:ascii="Symbol" w:hAnsi="Symbol" w:hint="default"/>
      </w:rPr>
    </w:lvl>
    <w:lvl w:ilvl="4" w:tplc="2184256A" w:tentative="1">
      <w:start w:val="1"/>
      <w:numFmt w:val="bullet"/>
      <w:lvlText w:val="o"/>
      <w:lvlJc w:val="left"/>
      <w:pPr>
        <w:ind w:left="4680" w:hanging="360"/>
      </w:pPr>
      <w:rPr>
        <w:rFonts w:ascii="Courier New" w:hAnsi="Courier New" w:cs="Courier New" w:hint="default"/>
      </w:rPr>
    </w:lvl>
    <w:lvl w:ilvl="5" w:tplc="C7A46112" w:tentative="1">
      <w:start w:val="1"/>
      <w:numFmt w:val="bullet"/>
      <w:lvlText w:val=""/>
      <w:lvlJc w:val="left"/>
      <w:pPr>
        <w:ind w:left="5400" w:hanging="360"/>
      </w:pPr>
      <w:rPr>
        <w:rFonts w:ascii="Wingdings" w:hAnsi="Wingdings" w:hint="default"/>
      </w:rPr>
    </w:lvl>
    <w:lvl w:ilvl="6" w:tplc="5E88DE2C" w:tentative="1">
      <w:start w:val="1"/>
      <w:numFmt w:val="bullet"/>
      <w:lvlText w:val=""/>
      <w:lvlJc w:val="left"/>
      <w:pPr>
        <w:ind w:left="6120" w:hanging="360"/>
      </w:pPr>
      <w:rPr>
        <w:rFonts w:ascii="Symbol" w:hAnsi="Symbol" w:hint="default"/>
      </w:rPr>
    </w:lvl>
    <w:lvl w:ilvl="7" w:tplc="CE9EF802" w:tentative="1">
      <w:start w:val="1"/>
      <w:numFmt w:val="bullet"/>
      <w:lvlText w:val="o"/>
      <w:lvlJc w:val="left"/>
      <w:pPr>
        <w:ind w:left="6840" w:hanging="360"/>
      </w:pPr>
      <w:rPr>
        <w:rFonts w:ascii="Courier New" w:hAnsi="Courier New" w:cs="Courier New" w:hint="default"/>
      </w:rPr>
    </w:lvl>
    <w:lvl w:ilvl="8" w:tplc="F0FED530" w:tentative="1">
      <w:start w:val="1"/>
      <w:numFmt w:val="bullet"/>
      <w:lvlText w:val=""/>
      <w:lvlJc w:val="left"/>
      <w:pPr>
        <w:ind w:left="7560" w:hanging="360"/>
      </w:pPr>
      <w:rPr>
        <w:rFonts w:ascii="Wingdings" w:hAnsi="Wingdings" w:hint="default"/>
      </w:rPr>
    </w:lvl>
  </w:abstractNum>
  <w:abstractNum w:abstractNumId="6">
    <w:nsid w:val="62E0069A"/>
    <w:multiLevelType w:val="hybridMultilevel"/>
    <w:tmpl w:val="CCD6C87A"/>
    <w:lvl w:ilvl="0" w:tplc="5ED2060A">
      <w:start w:val="1"/>
      <w:numFmt w:val="decimal"/>
      <w:lvlText w:val="%1."/>
      <w:lvlJc w:val="left"/>
      <w:pPr>
        <w:ind w:left="360" w:hanging="360"/>
      </w:pPr>
    </w:lvl>
    <w:lvl w:ilvl="1" w:tplc="181C4F06" w:tentative="1">
      <w:start w:val="1"/>
      <w:numFmt w:val="lowerLetter"/>
      <w:lvlText w:val="%2."/>
      <w:lvlJc w:val="left"/>
      <w:pPr>
        <w:ind w:left="1080" w:hanging="360"/>
      </w:pPr>
    </w:lvl>
    <w:lvl w:ilvl="2" w:tplc="F4C24328" w:tentative="1">
      <w:start w:val="1"/>
      <w:numFmt w:val="lowerRoman"/>
      <w:lvlText w:val="%3."/>
      <w:lvlJc w:val="right"/>
      <w:pPr>
        <w:ind w:left="1800" w:hanging="180"/>
      </w:pPr>
    </w:lvl>
    <w:lvl w:ilvl="3" w:tplc="DE948C9E" w:tentative="1">
      <w:start w:val="1"/>
      <w:numFmt w:val="decimal"/>
      <w:lvlText w:val="%4."/>
      <w:lvlJc w:val="left"/>
      <w:pPr>
        <w:ind w:left="2520" w:hanging="360"/>
      </w:pPr>
    </w:lvl>
    <w:lvl w:ilvl="4" w:tplc="34D09960" w:tentative="1">
      <w:start w:val="1"/>
      <w:numFmt w:val="lowerLetter"/>
      <w:lvlText w:val="%5."/>
      <w:lvlJc w:val="left"/>
      <w:pPr>
        <w:ind w:left="3240" w:hanging="360"/>
      </w:pPr>
    </w:lvl>
    <w:lvl w:ilvl="5" w:tplc="627459F2" w:tentative="1">
      <w:start w:val="1"/>
      <w:numFmt w:val="lowerRoman"/>
      <w:lvlText w:val="%6."/>
      <w:lvlJc w:val="right"/>
      <w:pPr>
        <w:ind w:left="3960" w:hanging="180"/>
      </w:pPr>
    </w:lvl>
    <w:lvl w:ilvl="6" w:tplc="F23C78FC" w:tentative="1">
      <w:start w:val="1"/>
      <w:numFmt w:val="decimal"/>
      <w:lvlText w:val="%7."/>
      <w:lvlJc w:val="left"/>
      <w:pPr>
        <w:ind w:left="4680" w:hanging="360"/>
      </w:pPr>
    </w:lvl>
    <w:lvl w:ilvl="7" w:tplc="CD3E6E1C" w:tentative="1">
      <w:start w:val="1"/>
      <w:numFmt w:val="lowerLetter"/>
      <w:lvlText w:val="%8."/>
      <w:lvlJc w:val="left"/>
      <w:pPr>
        <w:ind w:left="5400" w:hanging="360"/>
      </w:pPr>
    </w:lvl>
    <w:lvl w:ilvl="8" w:tplc="8C506478" w:tentative="1">
      <w:start w:val="1"/>
      <w:numFmt w:val="lowerRoman"/>
      <w:lvlText w:val="%9."/>
      <w:lvlJc w:val="right"/>
      <w:pPr>
        <w:ind w:left="6120" w:hanging="180"/>
      </w:pPr>
    </w:lvl>
  </w:abstractNum>
  <w:abstractNum w:abstractNumId="7">
    <w:nsid w:val="6F5D13BC"/>
    <w:multiLevelType w:val="hybridMultilevel"/>
    <w:tmpl w:val="B22E30BA"/>
    <w:lvl w:ilvl="0" w:tplc="051C7544">
      <w:start w:val="1"/>
      <w:numFmt w:val="bullet"/>
      <w:lvlText w:val=""/>
      <w:lvlJc w:val="left"/>
      <w:pPr>
        <w:ind w:left="720" w:hanging="360"/>
      </w:pPr>
      <w:rPr>
        <w:rFonts w:ascii="Symbol" w:hAnsi="Symbol" w:hint="default"/>
      </w:rPr>
    </w:lvl>
    <w:lvl w:ilvl="1" w:tplc="478075F4" w:tentative="1">
      <w:start w:val="1"/>
      <w:numFmt w:val="bullet"/>
      <w:lvlText w:val="o"/>
      <w:lvlJc w:val="left"/>
      <w:pPr>
        <w:ind w:left="1440" w:hanging="360"/>
      </w:pPr>
      <w:rPr>
        <w:rFonts w:ascii="Courier New" w:hAnsi="Courier New" w:cs="Courier New" w:hint="default"/>
      </w:rPr>
    </w:lvl>
    <w:lvl w:ilvl="2" w:tplc="8D0C98BC" w:tentative="1">
      <w:start w:val="1"/>
      <w:numFmt w:val="bullet"/>
      <w:lvlText w:val=""/>
      <w:lvlJc w:val="left"/>
      <w:pPr>
        <w:ind w:left="2160" w:hanging="360"/>
      </w:pPr>
      <w:rPr>
        <w:rFonts w:ascii="Wingdings" w:hAnsi="Wingdings" w:hint="default"/>
      </w:rPr>
    </w:lvl>
    <w:lvl w:ilvl="3" w:tplc="1400B146" w:tentative="1">
      <w:start w:val="1"/>
      <w:numFmt w:val="bullet"/>
      <w:lvlText w:val=""/>
      <w:lvlJc w:val="left"/>
      <w:pPr>
        <w:ind w:left="2880" w:hanging="360"/>
      </w:pPr>
      <w:rPr>
        <w:rFonts w:ascii="Symbol" w:hAnsi="Symbol" w:hint="default"/>
      </w:rPr>
    </w:lvl>
    <w:lvl w:ilvl="4" w:tplc="6A5EF4D6" w:tentative="1">
      <w:start w:val="1"/>
      <w:numFmt w:val="bullet"/>
      <w:lvlText w:val="o"/>
      <w:lvlJc w:val="left"/>
      <w:pPr>
        <w:ind w:left="3600" w:hanging="360"/>
      </w:pPr>
      <w:rPr>
        <w:rFonts w:ascii="Courier New" w:hAnsi="Courier New" w:cs="Courier New" w:hint="default"/>
      </w:rPr>
    </w:lvl>
    <w:lvl w:ilvl="5" w:tplc="639CEBF4" w:tentative="1">
      <w:start w:val="1"/>
      <w:numFmt w:val="bullet"/>
      <w:lvlText w:val=""/>
      <w:lvlJc w:val="left"/>
      <w:pPr>
        <w:ind w:left="4320" w:hanging="360"/>
      </w:pPr>
      <w:rPr>
        <w:rFonts w:ascii="Wingdings" w:hAnsi="Wingdings" w:hint="default"/>
      </w:rPr>
    </w:lvl>
    <w:lvl w:ilvl="6" w:tplc="A15E391E" w:tentative="1">
      <w:start w:val="1"/>
      <w:numFmt w:val="bullet"/>
      <w:lvlText w:val=""/>
      <w:lvlJc w:val="left"/>
      <w:pPr>
        <w:ind w:left="5040" w:hanging="360"/>
      </w:pPr>
      <w:rPr>
        <w:rFonts w:ascii="Symbol" w:hAnsi="Symbol" w:hint="default"/>
      </w:rPr>
    </w:lvl>
    <w:lvl w:ilvl="7" w:tplc="BC3CDEB6" w:tentative="1">
      <w:start w:val="1"/>
      <w:numFmt w:val="bullet"/>
      <w:lvlText w:val="o"/>
      <w:lvlJc w:val="left"/>
      <w:pPr>
        <w:ind w:left="5760" w:hanging="360"/>
      </w:pPr>
      <w:rPr>
        <w:rFonts w:ascii="Courier New" w:hAnsi="Courier New" w:cs="Courier New" w:hint="default"/>
      </w:rPr>
    </w:lvl>
    <w:lvl w:ilvl="8" w:tplc="844618E8"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3"/>
  </w:num>
  <w:num w:numId="4">
    <w:abstractNumId w:val="0"/>
  </w:num>
  <w:num w:numId="5">
    <w:abstractNumId w:val="1"/>
  </w:num>
  <w:num w:numId="6">
    <w:abstractNumId w:val="4"/>
  </w:num>
  <w:num w:numId="7">
    <w:abstractNumId w:val="2"/>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proofState w:spelling="clean" w:grammar="clean"/>
  <w:doNotTrackMoves/>
  <w:defaultTabStop w:val="720"/>
  <w:drawingGridHorizontalSpacing w:val="120"/>
  <w:displayHorizontalDrawingGridEvery w:val="2"/>
  <w:characterSpacingControl w:val="doNotCompress"/>
  <w:hdrShapeDefaults>
    <o:shapedefaults v:ext="edit" spidmax="2052"/>
    <o:shapelayout v:ext="edit">
      <o:idmap v:ext="edit" data="2"/>
      <o:rules v:ext="edit">
        <o:r id="V:Rule4" type="connector" idref="#_x0000_s2049"/>
        <o:r id="V:Rule5" type="connector" idref="#_x0000_s2051"/>
        <o:r id="V:Rule6" type="connector" idref="#_x0000_s2050"/>
      </o:rules>
    </o:shapelayout>
  </w:hdrShapeDefaults>
  <w:footnotePr>
    <w:footnote w:id="-1"/>
    <w:footnote w:id="0"/>
  </w:footnotePr>
  <w:endnotePr>
    <w:endnote w:id="-1"/>
    <w:endnote w:id="0"/>
  </w:endnotePr>
  <w:compat>
    <w:useFELayout/>
  </w:compat>
  <w:rsids>
    <w:rsidRoot w:val="00394456"/>
    <w:rsid w:val="00045A71"/>
    <w:rsid w:val="000674B5"/>
    <w:rsid w:val="000860FE"/>
    <w:rsid w:val="000F41AB"/>
    <w:rsid w:val="00184B2D"/>
    <w:rsid w:val="00191CBE"/>
    <w:rsid w:val="00394456"/>
    <w:rsid w:val="003F036C"/>
    <w:rsid w:val="005C119B"/>
    <w:rsid w:val="00610DBD"/>
    <w:rsid w:val="006A6539"/>
    <w:rsid w:val="007802DA"/>
    <w:rsid w:val="00794318"/>
    <w:rsid w:val="007C13AB"/>
    <w:rsid w:val="008F4201"/>
    <w:rsid w:val="00955C65"/>
    <w:rsid w:val="00A14C91"/>
    <w:rsid w:val="00A95B32"/>
    <w:rsid w:val="00B40E04"/>
    <w:rsid w:val="00E82DAB"/>
    <w:rsid w:val="00F3637D"/>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rules v:ext="edit">
        <o:r id="V:Rule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5979"/>
  </w:style>
  <w:style w:type="paragraph" w:styleId="Heading1">
    <w:name w:val="heading 1"/>
    <w:basedOn w:val="Normal"/>
    <w:next w:val="Normal"/>
    <w:link w:val="Heading1Char"/>
    <w:uiPriority w:val="9"/>
    <w:qFormat/>
    <w:rsid w:val="00767D7C"/>
    <w:pPr>
      <w:keepNext/>
      <w:keepLines/>
      <w:spacing w:before="480"/>
      <w:outlineLvl w:val="0"/>
    </w:pPr>
    <w:rPr>
      <w:rFonts w:ascii="Arial" w:eastAsia="MS Gothic" w:hAnsi="Arial" w:cs="Arial"/>
      <w:bCs/>
      <w:color w:val="365F91" w:themeColor="accent1" w:themeShade="BF"/>
      <w:sz w:val="32"/>
      <w:szCs w:val="32"/>
    </w:rPr>
  </w:style>
  <w:style w:type="paragraph" w:styleId="Heading2">
    <w:name w:val="heading 2"/>
    <w:basedOn w:val="Normal"/>
    <w:next w:val="Normal"/>
    <w:link w:val="Heading2Char"/>
    <w:uiPriority w:val="9"/>
    <w:unhideWhenUsed/>
    <w:qFormat/>
    <w:rsid w:val="00767D7C"/>
    <w:pPr>
      <w:spacing w:after="120"/>
      <w:outlineLvl w:val="1"/>
    </w:pPr>
    <w:rPr>
      <w:rFonts w:ascii="Arial" w:hAnsi="Arial" w:cs="Arial"/>
      <w:i/>
      <w:color w:val="1F497D" w:themeColor="text2"/>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4120"/>
    <w:rPr>
      <w:rFonts w:ascii="Lucida Grande" w:hAnsi="Lucida Grande"/>
      <w:sz w:val="18"/>
      <w:szCs w:val="18"/>
    </w:rPr>
  </w:style>
  <w:style w:type="character" w:customStyle="1" w:styleId="BalloonTextChar">
    <w:name w:val="Balloon Text Char"/>
    <w:basedOn w:val="DefaultParagraphFont"/>
    <w:link w:val="BalloonText"/>
    <w:uiPriority w:val="99"/>
    <w:semiHidden/>
    <w:rsid w:val="00604120"/>
    <w:rPr>
      <w:rFonts w:ascii="Lucida Grande" w:hAnsi="Lucida Grande"/>
      <w:sz w:val="18"/>
      <w:szCs w:val="18"/>
    </w:rPr>
  </w:style>
  <w:style w:type="paragraph" w:styleId="ListParagraph">
    <w:name w:val="List Paragraph"/>
    <w:basedOn w:val="Normal"/>
    <w:uiPriority w:val="34"/>
    <w:qFormat/>
    <w:rsid w:val="005B3F11"/>
    <w:pPr>
      <w:ind w:left="720"/>
      <w:contextualSpacing/>
    </w:pPr>
  </w:style>
  <w:style w:type="character" w:styleId="CommentReference">
    <w:name w:val="annotation reference"/>
    <w:basedOn w:val="DefaultParagraphFont"/>
    <w:uiPriority w:val="99"/>
    <w:semiHidden/>
    <w:unhideWhenUsed/>
    <w:rsid w:val="00FA01DA"/>
    <w:rPr>
      <w:sz w:val="16"/>
      <w:szCs w:val="16"/>
    </w:rPr>
  </w:style>
  <w:style w:type="paragraph" w:styleId="CommentText">
    <w:name w:val="annotation text"/>
    <w:basedOn w:val="Normal"/>
    <w:link w:val="CommentTextChar"/>
    <w:uiPriority w:val="99"/>
    <w:semiHidden/>
    <w:unhideWhenUsed/>
    <w:rsid w:val="00FA01DA"/>
    <w:rPr>
      <w:sz w:val="20"/>
      <w:szCs w:val="20"/>
    </w:rPr>
  </w:style>
  <w:style w:type="character" w:customStyle="1" w:styleId="CommentTextChar">
    <w:name w:val="Comment Text Char"/>
    <w:basedOn w:val="DefaultParagraphFont"/>
    <w:link w:val="CommentText"/>
    <w:uiPriority w:val="99"/>
    <w:semiHidden/>
    <w:rsid w:val="00FA01DA"/>
    <w:rPr>
      <w:sz w:val="20"/>
      <w:szCs w:val="20"/>
    </w:rPr>
  </w:style>
  <w:style w:type="paragraph" w:styleId="CommentSubject">
    <w:name w:val="annotation subject"/>
    <w:basedOn w:val="CommentText"/>
    <w:next w:val="CommentText"/>
    <w:link w:val="CommentSubjectChar"/>
    <w:uiPriority w:val="99"/>
    <w:semiHidden/>
    <w:unhideWhenUsed/>
    <w:rsid w:val="00FA01DA"/>
    <w:rPr>
      <w:b/>
      <w:bCs/>
    </w:rPr>
  </w:style>
  <w:style w:type="character" w:customStyle="1" w:styleId="CommentSubjectChar">
    <w:name w:val="Comment Subject Char"/>
    <w:basedOn w:val="CommentTextChar"/>
    <w:link w:val="CommentSubject"/>
    <w:uiPriority w:val="99"/>
    <w:semiHidden/>
    <w:rsid w:val="00FA01DA"/>
    <w:rPr>
      <w:b/>
      <w:bCs/>
    </w:rPr>
  </w:style>
  <w:style w:type="paragraph" w:styleId="Revision">
    <w:name w:val="Revision"/>
    <w:hidden/>
    <w:uiPriority w:val="99"/>
    <w:semiHidden/>
    <w:rsid w:val="007729B2"/>
  </w:style>
  <w:style w:type="paragraph" w:styleId="ListNumber">
    <w:name w:val="List Number"/>
    <w:basedOn w:val="Normal"/>
    <w:uiPriority w:val="99"/>
    <w:unhideWhenUsed/>
    <w:rsid w:val="00916DC1"/>
    <w:pPr>
      <w:numPr>
        <w:numId w:val="4"/>
      </w:numPr>
      <w:contextualSpacing/>
    </w:pPr>
  </w:style>
  <w:style w:type="paragraph" w:styleId="ListBullet">
    <w:name w:val="List Bullet"/>
    <w:basedOn w:val="Normal"/>
    <w:uiPriority w:val="99"/>
    <w:unhideWhenUsed/>
    <w:qFormat/>
    <w:rsid w:val="003F2AAF"/>
    <w:pPr>
      <w:numPr>
        <w:numId w:val="5"/>
      </w:numPr>
      <w:contextualSpacing/>
    </w:pPr>
  </w:style>
  <w:style w:type="character" w:customStyle="1" w:styleId="Heading1Char">
    <w:name w:val="Heading 1 Char"/>
    <w:basedOn w:val="DefaultParagraphFont"/>
    <w:link w:val="Heading1"/>
    <w:uiPriority w:val="9"/>
    <w:rsid w:val="00767D7C"/>
    <w:rPr>
      <w:rFonts w:ascii="Arial" w:eastAsia="MS Gothic" w:hAnsi="Arial" w:cs="Arial"/>
      <w:bCs/>
      <w:color w:val="365F91" w:themeColor="accent1" w:themeShade="BF"/>
      <w:sz w:val="32"/>
      <w:szCs w:val="32"/>
    </w:rPr>
  </w:style>
  <w:style w:type="character" w:customStyle="1" w:styleId="Heading2Char">
    <w:name w:val="Heading 2 Char"/>
    <w:basedOn w:val="DefaultParagraphFont"/>
    <w:link w:val="Heading2"/>
    <w:uiPriority w:val="9"/>
    <w:rsid w:val="00767D7C"/>
    <w:rPr>
      <w:rFonts w:ascii="Arial" w:hAnsi="Arial" w:cs="Arial"/>
      <w:i/>
      <w:color w:val="1F497D" w:themeColor="text2"/>
      <w:sz w:val="22"/>
      <w:szCs w:val="22"/>
    </w:rPr>
  </w:style>
  <w:style w:type="paragraph" w:styleId="Header">
    <w:name w:val="header"/>
    <w:basedOn w:val="Normal"/>
    <w:link w:val="HeaderChar"/>
    <w:uiPriority w:val="99"/>
    <w:semiHidden/>
    <w:unhideWhenUsed/>
    <w:rsid w:val="00F859CB"/>
    <w:pPr>
      <w:tabs>
        <w:tab w:val="center" w:pos="4513"/>
        <w:tab w:val="right" w:pos="9026"/>
      </w:tabs>
    </w:pPr>
  </w:style>
  <w:style w:type="character" w:customStyle="1" w:styleId="HeaderChar">
    <w:name w:val="Header Char"/>
    <w:basedOn w:val="DefaultParagraphFont"/>
    <w:link w:val="Header"/>
    <w:uiPriority w:val="99"/>
    <w:semiHidden/>
    <w:rsid w:val="00F859CB"/>
  </w:style>
  <w:style w:type="paragraph" w:styleId="Footer">
    <w:name w:val="footer"/>
    <w:basedOn w:val="Normal"/>
    <w:link w:val="FooterChar"/>
    <w:uiPriority w:val="99"/>
    <w:unhideWhenUsed/>
    <w:rsid w:val="00F859CB"/>
    <w:pPr>
      <w:tabs>
        <w:tab w:val="center" w:pos="4513"/>
        <w:tab w:val="right" w:pos="9026"/>
      </w:tabs>
    </w:pPr>
  </w:style>
  <w:style w:type="character" w:customStyle="1" w:styleId="FooterChar">
    <w:name w:val="Footer Char"/>
    <w:basedOn w:val="DefaultParagraphFont"/>
    <w:link w:val="Footer"/>
    <w:uiPriority w:val="99"/>
    <w:rsid w:val="00F859CB"/>
  </w:style>
  <w:style w:type="character" w:styleId="Hyperlink">
    <w:name w:val="Hyperlink"/>
    <w:basedOn w:val="DefaultParagraphFont"/>
    <w:uiPriority w:val="99"/>
    <w:unhideWhenUsed/>
    <w:rsid w:val="00AC7B87"/>
    <w:rPr>
      <w:color w:val="0000FF"/>
      <w:u w:val="single"/>
    </w:rPr>
  </w:style>
  <w:style w:type="paragraph" w:styleId="TOC1">
    <w:name w:val="toc 1"/>
    <w:basedOn w:val="Normal"/>
    <w:next w:val="Normal"/>
    <w:autoRedefine/>
    <w:uiPriority w:val="39"/>
    <w:unhideWhenUsed/>
    <w:rsid w:val="00401B5E"/>
    <w:pPr>
      <w:spacing w:after="100"/>
    </w:pPr>
  </w:style>
  <w:style w:type="paragraph" w:styleId="TOC2">
    <w:name w:val="toc 2"/>
    <w:basedOn w:val="Normal"/>
    <w:next w:val="Normal"/>
    <w:autoRedefine/>
    <w:uiPriority w:val="39"/>
    <w:unhideWhenUsed/>
    <w:rsid w:val="00CF037D"/>
    <w:pPr>
      <w:tabs>
        <w:tab w:val="right" w:leader="dot" w:pos="8680"/>
      </w:tabs>
      <w:spacing w:after="100"/>
      <w:ind w:left="240"/>
    </w:pPr>
    <w:rPr>
      <w:rFonts w:ascii="Calibri" w:hAnsi="Calibri"/>
      <w:i/>
      <w:noProof/>
    </w:rPr>
  </w:style>
  <w:style w:type="table" w:styleId="TableGrid">
    <w:name w:val="Table Grid"/>
    <w:basedOn w:val="TableNormal"/>
    <w:uiPriority w:val="59"/>
    <w:rsid w:val="00DB4578"/>
    <w:rPr>
      <w:rFonts w:ascii="Arial" w:eastAsia="Calibri" w:hAnsi="Arial"/>
      <w:sz w:val="20"/>
      <w:szCs w:val="20"/>
      <w:lang w:val="en-AU" w:eastAsia="en-A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styleId="ListBullet2">
    <w:name w:val="List Bullet 2"/>
    <w:basedOn w:val="Normal"/>
    <w:uiPriority w:val="99"/>
    <w:unhideWhenUsed/>
    <w:rsid w:val="005B74C2"/>
    <w:pPr>
      <w:spacing w:after="200" w:line="276" w:lineRule="auto"/>
      <w:ind w:left="737" w:hanging="368"/>
    </w:pPr>
    <w:rPr>
      <w:rFonts w:ascii="Arial" w:eastAsia="Calibri" w:hAnsi="Arial"/>
      <w:sz w:val="22"/>
      <w:szCs w:val="22"/>
      <w:lang w:val="en-AU"/>
    </w:rPr>
  </w:style>
  <w:style w:type="paragraph" w:styleId="ListBullet3">
    <w:name w:val="List Bullet 3"/>
    <w:basedOn w:val="Normal"/>
    <w:uiPriority w:val="99"/>
    <w:unhideWhenUsed/>
    <w:rsid w:val="005B74C2"/>
    <w:pPr>
      <w:spacing w:after="200" w:line="276" w:lineRule="auto"/>
      <w:ind w:left="1106" w:hanging="369"/>
    </w:pPr>
    <w:rPr>
      <w:rFonts w:ascii="Arial" w:eastAsia="Calibri" w:hAnsi="Arial"/>
      <w:sz w:val="22"/>
      <w:szCs w:val="22"/>
      <w:lang w:val="en-AU"/>
    </w:rPr>
  </w:style>
  <w:style w:type="paragraph" w:styleId="ListBullet4">
    <w:name w:val="List Bullet 4"/>
    <w:basedOn w:val="Normal"/>
    <w:uiPriority w:val="99"/>
    <w:unhideWhenUsed/>
    <w:rsid w:val="005B74C2"/>
    <w:pPr>
      <w:spacing w:after="200" w:line="276" w:lineRule="auto"/>
      <w:ind w:left="1474" w:hanging="368"/>
    </w:pPr>
    <w:rPr>
      <w:rFonts w:ascii="Arial" w:eastAsia="Calibri" w:hAnsi="Arial"/>
      <w:sz w:val="22"/>
      <w:szCs w:val="22"/>
      <w:lang w:val="en-AU"/>
    </w:rPr>
  </w:style>
  <w:style w:type="paragraph" w:styleId="ListBullet5">
    <w:name w:val="List Bullet 5"/>
    <w:basedOn w:val="Normal"/>
    <w:uiPriority w:val="99"/>
    <w:unhideWhenUsed/>
    <w:rsid w:val="005B74C2"/>
    <w:pPr>
      <w:spacing w:after="200" w:line="276" w:lineRule="auto"/>
      <w:ind w:left="1800" w:hanging="360"/>
    </w:pPr>
    <w:rPr>
      <w:rFonts w:ascii="Arial" w:eastAsia="Calibri" w:hAnsi="Arial"/>
      <w:sz w:val="22"/>
      <w:szCs w:val="22"/>
      <w:lang w:val="en-AU"/>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yperlink" Target="http://www.environment.gov.au/biodiversity/threatened/commissioner" TargetMode="External"/><Relationship Id="rId26" Type="http://schemas.openxmlformats.org/officeDocument/2006/relationships/hyperlink" Target="https://twitter.com/TSCommissioner/status/503054230274310144/photo/1" TargetMode="Externa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4.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6.jpeg"/><Relationship Id="rId33" Type="http://schemas.openxmlformats.org/officeDocument/2006/relationships/image" Target="media/image13.jpeg"/><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s://www.facebook.com/TSCommissioner"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header" Target="header3.xml"/><Relationship Id="rId10" Type="http://schemas.openxmlformats.org/officeDocument/2006/relationships/webSettings" Target="webSettings.xml"/><Relationship Id="rId19" Type="http://schemas.openxmlformats.org/officeDocument/2006/relationships/hyperlink" Target="https://www.facebook.com/TSCommissioner" TargetMode="External"/><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SPIRE Document" ma:contentTypeID="0x010100FB3E7E962A8DB4438F88F528BCA9FB360047302550B408B94BB43944CF39B4127F" ma:contentTypeVersion="6" ma:contentTypeDescription="SPIRE Document" ma:contentTypeScope="" ma:versionID="c293ee13bde06d3735dcc4dfa10b8f60">
  <xsd:schema xmlns:xsd="http://www.w3.org/2001/XMLSchema" xmlns:p="http://schemas.microsoft.com/office/2006/metadata/properties" xmlns:ns2="799a1582-8582-406f-ad09-2bf004bcd4b6" xmlns:ns3="http://schemas.microsoft.com/sharepoint/v4" targetNamespace="http://schemas.microsoft.com/office/2006/metadata/properties" ma:root="true" ma:fieldsID="84c6cfe64b19622295b3ed6808ab3120" ns2:_="" ns3:_="">
    <xsd:import namespace="799a1582-8582-406f-ad09-2bf004bcd4b6"/>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3:IconOverlay" minOccurs="0"/>
                <xsd:element ref="ns2:Function" minOccurs="0"/>
              </xsd:all>
            </xsd:complexType>
          </xsd:element>
        </xsd:sequence>
      </xsd:complexType>
    </xsd:element>
  </xsd:schema>
  <xsd:schema xmlns:xsd="http://www.w3.org/2001/XMLSchema" xmlns:dms="http://schemas.microsoft.com/office/2006/documentManagement/types" targetNamespace="799a1582-8582-406f-ad09-2bf004bcd4b6" elementFormDefault="qualified">
    <xsd:import namespace="http://schemas.microsoft.com/office/2006/documentManagement/types"/>
    <xsd:element name="DocumentDescription" ma:index="8" nillable="true" ma:displayName="Document Description" ma:description="Document Description. Max 255 characters" ma:internalName="DocumentDescription">
      <xsd:simpleType>
        <xsd:restriction base="dms:Note"/>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2"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dms="http://schemas.microsoft.com/office/2006/documentManagement/types" targetNamespace="http://schemas.microsoft.com/sharepoint/v4" elementFormDefault="qualified">
    <xsd:import namespace="http://schemas.microsoft.com/office/2006/documentManagement/type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Function xmlns="799a1582-8582-406f-ad09-2bf004bcd4b6">Program Admin</Function>
    <IconOverlay xmlns="http://schemas.microsoft.com/sharepoint/v4" xsi:nil="true"/>
    <DocumentDescription xmlns="799a1582-8582-406f-ad09-2bf004bcd4b6" xsi:nil="true"/>
    <RecordNumber xmlns="799a1582-8582-406f-ad09-2bf004bcd4b6" xsi:nil="true"/>
    <Approval xmlns="799a1582-8582-406f-ad09-2bf004bcd4b6" xsi:nil="true"/>
  </documentManagement>
</p:properti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mso-contentType ?>
<customXsn xmlns="http://schemas.microsoft.com/office/2006/metadata/customXsn">
  <xsnLocation/>
  <cached>True</cached>
  <openByDefault>True</openByDefault>
  <xsnScope/>
</customXsn>
</file>

<file path=customXml/item6.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960FAF-394F-4FDF-9EFD-44277A228A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9a1582-8582-406f-ad09-2bf004bcd4b6"/>
    <ds:schemaRef ds:uri="http://schemas.microsoft.com/sharepoint/v4"/>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AB2DF50C-5547-41F9-92F2-9354B0575584}">
  <ds:schemaRefs>
    <ds:schemaRef ds:uri="http://schemas.microsoft.com/sharepoint/v3/contenttype/forms"/>
  </ds:schemaRefs>
</ds:datastoreItem>
</file>

<file path=customXml/itemProps3.xml><?xml version="1.0" encoding="utf-8"?>
<ds:datastoreItem xmlns:ds="http://schemas.openxmlformats.org/officeDocument/2006/customXml" ds:itemID="{4347DD61-F769-43D8-B3B9-E473AB2BB308}">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799a1582-8582-406f-ad09-2bf004bcd4b6"/>
    <ds:schemaRef ds:uri="http://schemas.microsoft.com/sharepoint/v4"/>
    <ds:schemaRef ds:uri="http://schemas.openxmlformats.org/package/2006/metadata/core-properties"/>
  </ds:schemaRefs>
</ds:datastoreItem>
</file>

<file path=customXml/itemProps4.xml><?xml version="1.0" encoding="utf-8"?>
<ds:datastoreItem xmlns:ds="http://schemas.openxmlformats.org/officeDocument/2006/customXml" ds:itemID="{F7A10DEA-A117-455B-9B0D-C1DA6F9B2A15}">
  <ds:schemaRefs>
    <ds:schemaRef ds:uri="http://schemas.microsoft.com/sharepoint/events"/>
  </ds:schemaRefs>
</ds:datastoreItem>
</file>

<file path=customXml/itemProps5.xml><?xml version="1.0" encoding="utf-8"?>
<ds:datastoreItem xmlns:ds="http://schemas.openxmlformats.org/officeDocument/2006/customXml" ds:itemID="{C037F2A1-A995-47B9-9931-F1E7B1B0FB7E}">
  <ds:schemaRefs>
    <ds:schemaRef ds:uri="http://schemas.microsoft.com/office/2006/metadata/customXsn"/>
  </ds:schemaRefs>
</ds:datastoreItem>
</file>

<file path=customXml/itemProps6.xml><?xml version="1.0" encoding="utf-8"?>
<ds:datastoreItem xmlns:ds="http://schemas.openxmlformats.org/officeDocument/2006/customXml" ds:itemID="{772763CC-1772-4231-BF6E-3ADFB2251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4720</Words>
  <Characters>26905</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TSC report Feb 2015 final</vt:lpstr>
    </vt:vector>
  </TitlesOfParts>
  <Company>DEWHA</Company>
  <LinksUpToDate>false</LinksUpToDate>
  <CharactersWithSpaces>31562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Threatened Skpecies Commissioner report to the Minister for the Environment February 2015</dc:title>
  <dc:subject>Six month Threatened Species Commissioner report</dc:subject>
  <dc:creator>Gregory Andrews</dc:creator>
  <cp:lastModifiedBy>A00870</cp:lastModifiedBy>
  <cp:revision>3</cp:revision>
  <cp:lastPrinted>2015-02-20T04:12:00Z</cp:lastPrinted>
  <dcterms:created xsi:type="dcterms:W3CDTF">2015-03-06T05:36:00Z</dcterms:created>
  <dcterms:modified xsi:type="dcterms:W3CDTF">2015-03-06T05:43:00Z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dditionalSecurityInformation">
    <vt:lpwstr/>
  </property>
  <property fmtid="{D5CDD505-2E9C-101B-9397-08002B2CF9AE}" pid="3" name="ClearanceActualDate">
    <vt:lpwstr/>
  </property>
  <property fmtid="{D5CDD505-2E9C-101B-9397-08002B2CF9AE}" pid="4" name="ClearanceDueDate">
    <vt:lpwstr/>
  </property>
  <property fmtid="{D5CDD505-2E9C-101B-9397-08002B2CF9AE}" pid="5" name="ContentTypeId">
    <vt:lpwstr>0x010100FB3E7E962A8DB4438F88F528BCA9FB360047302550B408B94BB43944CF39B4127F</vt:lpwstr>
  </property>
  <property fmtid="{D5CDD505-2E9C-101B-9397-08002B2CF9AE}" pid="6" name="Electorates">
    <vt:lpwstr> </vt:lpwstr>
  </property>
  <property fmtid="{D5CDD505-2E9C-101B-9397-08002B2CF9AE}" pid="7" name="FileNumber">
    <vt:lpwstr/>
  </property>
  <property fmtid="{D5CDD505-2E9C-101B-9397-08002B2CF9AE}" pid="8" name="GroupResponsible">
    <vt:lpwstr>Biodiversity Conservation Division (BCD)</vt:lpwstr>
  </property>
  <property fmtid="{D5CDD505-2E9C-101B-9397-08002B2CF9AE}" pid="9" name="HandlingProtocol">
    <vt:lpwstr>Standard</vt:lpwstr>
  </property>
  <property fmtid="{D5CDD505-2E9C-101B-9397-08002B2CF9AE}" pid="10" name="InformationMinister">
    <vt:lpwstr> </vt:lpwstr>
  </property>
  <property fmtid="{D5CDD505-2E9C-101B-9397-08002B2CF9AE}" pid="11" name="LastClearingOfficer">
    <vt:lpwstr/>
  </property>
  <property fmtid="{D5CDD505-2E9C-101B-9397-08002B2CF9AE}" pid="12" name="Ministers">
    <vt:lpwstr>Greg Hunt</vt:lpwstr>
  </property>
  <property fmtid="{D5CDD505-2E9C-101B-9397-08002B2CF9AE}" pid="13" name="PdrId">
    <vt:lpwstr>MS15-000424</vt:lpwstr>
  </property>
  <property fmtid="{D5CDD505-2E9C-101B-9397-08002B2CF9AE}" pid="14" name="Principal">
    <vt:lpwstr>Minister</vt:lpwstr>
  </property>
  <property fmtid="{D5CDD505-2E9C-101B-9397-08002B2CF9AE}" pid="15" name="ReasonForSensitivity">
    <vt:lpwstr/>
  </property>
  <property fmtid="{D5CDD505-2E9C-101B-9397-08002B2CF9AE}" pid="16" name="RecordPoint_ActiveItemListId">
    <vt:lpwstr>{2ddd4cc7-fddd-4855-8462-524c81cb8860}</vt:lpwstr>
  </property>
  <property fmtid="{D5CDD505-2E9C-101B-9397-08002B2CF9AE}" pid="17" name="RecordPoint_ActiveItemMoved">
    <vt:lpwstr/>
  </property>
  <property fmtid="{D5CDD505-2E9C-101B-9397-08002B2CF9AE}" pid="18" name="RecordPoint_ActiveItemSiteId">
    <vt:lpwstr>{592f51bd-7f6c-40bf-afb4-0f69d5494f0f}</vt:lpwstr>
  </property>
  <property fmtid="{D5CDD505-2E9C-101B-9397-08002B2CF9AE}" pid="19" name="RecordPoint_ActiveItemUniqueId">
    <vt:lpwstr>{7265480b-3233-408a-b0ac-e8353db0c2f6}</vt:lpwstr>
  </property>
  <property fmtid="{D5CDD505-2E9C-101B-9397-08002B2CF9AE}" pid="20" name="RecordPoint_ActiveItemWebId">
    <vt:lpwstr>{ad53a1ae-088c-48ad-b316-95eb82cde4e2}</vt:lpwstr>
  </property>
  <property fmtid="{D5CDD505-2E9C-101B-9397-08002B2CF9AE}" pid="21" name="RecordPoint_RecordFormat">
    <vt:lpwstr/>
  </property>
  <property fmtid="{D5CDD505-2E9C-101B-9397-08002B2CF9AE}" pid="22" name="RecordPoint_RecordNumberSubmitted">
    <vt:lpwstr/>
  </property>
  <property fmtid="{D5CDD505-2E9C-101B-9397-08002B2CF9AE}" pid="23" name="RecordPoint_SubmissionCompleted">
    <vt:lpwstr/>
  </property>
  <property fmtid="{D5CDD505-2E9C-101B-9397-08002B2CF9AE}" pid="24" name="RecordPoint_SubmissionDate">
    <vt:lpwstr/>
  </property>
  <property fmtid="{D5CDD505-2E9C-101B-9397-08002B2CF9AE}" pid="25" name="RecordPoint_WorkflowType">
    <vt:lpwstr>ActiveSubmitStub</vt:lpwstr>
  </property>
  <property fmtid="{D5CDD505-2E9C-101B-9397-08002B2CF9AE}" pid="26" name="RegisteredDate">
    <vt:lpwstr>24 February 2015</vt:lpwstr>
  </property>
  <property fmtid="{D5CDD505-2E9C-101B-9397-08002B2CF9AE}" pid="27" name="RequestedAction">
    <vt:lpwstr>For Decision</vt:lpwstr>
  </property>
  <property fmtid="{D5CDD505-2E9C-101B-9397-08002B2CF9AE}" pid="28" name="ResponsibleMinister">
    <vt:lpwstr>Greg Hunt</vt:lpwstr>
  </property>
  <property fmtid="{D5CDD505-2E9C-101B-9397-08002B2CF9AE}" pid="29" name="SecurityClassification">
    <vt:lpwstr>UNCLASSIFIED  </vt:lpwstr>
  </property>
  <property fmtid="{D5CDD505-2E9C-101B-9397-08002B2CF9AE}" pid="30" name="SignedDate">
    <vt:lpwstr/>
  </property>
  <property fmtid="{D5CDD505-2E9C-101B-9397-08002B2CF9AE}" pid="31" name="Subject">
    <vt:lpwstr>Six month Threatened Species Commissioner report</vt:lpwstr>
  </property>
  <property fmtid="{D5CDD505-2E9C-101B-9397-08002B2CF9AE}" pid="32" name="TaskSeqNo">
    <vt:lpwstr>2</vt:lpwstr>
  </property>
  <property fmtid="{D5CDD505-2E9C-101B-9397-08002B2CF9AE}" pid="33" name="TemplateSubType">
    <vt:lpwstr>Standard</vt:lpwstr>
  </property>
  <property fmtid="{D5CDD505-2E9C-101B-9397-08002B2CF9AE}" pid="34" name="TemplateType">
    <vt:lpwstr>Decision Submission</vt:lpwstr>
  </property>
  <property fmtid="{D5CDD505-2E9C-101B-9397-08002B2CF9AE}" pid="35" name="TrustedGroups">
    <vt:lpwstr>Parliamentary Coordinator MS, DLO, Ministerial Staff - Coalition 2013, Business Administrator, Limited Distribution MS</vt:lpwstr>
  </property>
</Properties>
</file>