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36B9F" w14:textId="71ABB9F0" w:rsidR="005E2814" w:rsidRDefault="00A01309" w:rsidP="00A01309">
      <w:pPr>
        <w:pStyle w:val="Heading7"/>
        <w:spacing w:before="32"/>
        <w:ind w:right="240"/>
        <w:rPr>
          <w:b w:val="0"/>
          <w:sz w:val="20"/>
        </w:rPr>
      </w:pPr>
      <w:r>
        <w:rPr>
          <w:noProof/>
        </w:rPr>
        <w:drawing>
          <wp:anchor distT="0" distB="0" distL="0" distR="0" simplePos="0" relativeHeight="487130624" behindDoc="1" locked="0" layoutInCell="1" allowOverlap="1" wp14:anchorId="48836DE2" wp14:editId="207DEFE6">
            <wp:simplePos x="0" y="0"/>
            <wp:positionH relativeFrom="page">
              <wp:posOffset>504846</wp:posOffset>
            </wp:positionH>
            <wp:positionV relativeFrom="page">
              <wp:posOffset>488097</wp:posOffset>
            </wp:positionV>
            <wp:extent cx="6872690" cy="10005996"/>
            <wp:effectExtent l="0" t="0" r="0" b="0"/>
            <wp:wrapNone/>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6872690" cy="10005996"/>
                    </a:xfrm>
                    <a:prstGeom prst="rect">
                      <a:avLst/>
                    </a:prstGeom>
                  </pic:spPr>
                </pic:pic>
              </a:graphicData>
            </a:graphic>
          </wp:anchor>
        </w:drawing>
      </w:r>
      <w:bookmarkStart w:id="0" w:name="Att_A:_Regulatory_Practice_Statement"/>
      <w:bookmarkEnd w:id="0"/>
    </w:p>
    <w:p w14:paraId="64091F20" w14:textId="77777777" w:rsidR="00A01309" w:rsidRDefault="00A01309" w:rsidP="00A01309">
      <w:pPr>
        <w:pStyle w:val="Heading7"/>
        <w:spacing w:before="32"/>
        <w:ind w:right="240"/>
        <w:rPr>
          <w:b w:val="0"/>
          <w:sz w:val="20"/>
        </w:rPr>
      </w:pPr>
    </w:p>
    <w:p w14:paraId="48836BA0" w14:textId="77777777" w:rsidR="005E2814" w:rsidRDefault="005E2814">
      <w:pPr>
        <w:pStyle w:val="BodyText"/>
        <w:rPr>
          <w:b/>
          <w:sz w:val="20"/>
        </w:rPr>
      </w:pPr>
    </w:p>
    <w:p w14:paraId="48836BA1" w14:textId="77777777" w:rsidR="005E2814" w:rsidRDefault="005E2814">
      <w:pPr>
        <w:pStyle w:val="BodyText"/>
        <w:rPr>
          <w:b/>
          <w:sz w:val="20"/>
        </w:rPr>
      </w:pPr>
    </w:p>
    <w:p w14:paraId="48836BA2" w14:textId="77777777" w:rsidR="005E2814" w:rsidRDefault="005E2814">
      <w:pPr>
        <w:pStyle w:val="BodyText"/>
        <w:rPr>
          <w:b/>
          <w:sz w:val="20"/>
        </w:rPr>
      </w:pPr>
    </w:p>
    <w:p w14:paraId="48836BA3" w14:textId="77777777" w:rsidR="005E2814" w:rsidRDefault="005E2814">
      <w:pPr>
        <w:pStyle w:val="BodyText"/>
        <w:spacing w:before="10"/>
        <w:rPr>
          <w:b/>
          <w:sz w:val="17"/>
        </w:rPr>
      </w:pPr>
    </w:p>
    <w:p w14:paraId="48836BA4" w14:textId="77777777" w:rsidR="005E2814" w:rsidRDefault="00A01309">
      <w:pPr>
        <w:spacing w:line="834" w:lineRule="exact"/>
        <w:ind w:left="358"/>
        <w:rPr>
          <w:b/>
          <w:sz w:val="72"/>
        </w:rPr>
      </w:pPr>
      <w:r>
        <w:rPr>
          <w:b/>
          <w:sz w:val="72"/>
        </w:rPr>
        <w:t>Regulatory</w:t>
      </w:r>
      <w:r>
        <w:rPr>
          <w:b/>
          <w:spacing w:val="27"/>
          <w:sz w:val="72"/>
        </w:rPr>
        <w:t xml:space="preserve"> </w:t>
      </w:r>
      <w:r>
        <w:rPr>
          <w:b/>
          <w:spacing w:val="-2"/>
          <w:sz w:val="72"/>
        </w:rPr>
        <w:t>Practice</w:t>
      </w:r>
    </w:p>
    <w:p w14:paraId="48836BA5" w14:textId="77777777" w:rsidR="005E2814" w:rsidRDefault="00A01309">
      <w:pPr>
        <w:spacing w:before="131"/>
        <w:ind w:left="358"/>
        <w:rPr>
          <w:b/>
          <w:sz w:val="72"/>
        </w:rPr>
      </w:pPr>
      <w:r>
        <w:rPr>
          <w:b/>
          <w:spacing w:val="-2"/>
          <w:sz w:val="72"/>
        </w:rPr>
        <w:t>Statement</w:t>
      </w:r>
    </w:p>
    <w:p w14:paraId="48836BA6" w14:textId="77777777" w:rsidR="005E2814" w:rsidRDefault="005E2814">
      <w:pPr>
        <w:rPr>
          <w:sz w:val="72"/>
        </w:rPr>
        <w:sectPr w:rsidR="005E2814">
          <w:footerReference w:type="default" r:id="rId11"/>
          <w:pgSz w:w="11910" w:h="16840"/>
          <w:pgMar w:top="1480" w:right="960" w:bottom="280" w:left="1060" w:header="0" w:footer="0" w:gutter="0"/>
          <w:cols w:space="720"/>
        </w:sectPr>
      </w:pPr>
    </w:p>
    <w:p w14:paraId="48836BA7" w14:textId="77777777" w:rsidR="005E2814" w:rsidRDefault="005E2814">
      <w:pPr>
        <w:pStyle w:val="BodyText"/>
        <w:rPr>
          <w:b/>
          <w:sz w:val="20"/>
        </w:rPr>
      </w:pPr>
    </w:p>
    <w:p w14:paraId="48836BA8" w14:textId="77777777" w:rsidR="005E2814" w:rsidRDefault="005E2814">
      <w:pPr>
        <w:pStyle w:val="BodyText"/>
        <w:spacing w:before="7"/>
        <w:rPr>
          <w:b/>
          <w:sz w:val="27"/>
        </w:rPr>
      </w:pPr>
    </w:p>
    <w:p w14:paraId="48836BA9" w14:textId="77777777" w:rsidR="005E2814" w:rsidRDefault="00A01309">
      <w:pPr>
        <w:spacing w:before="64"/>
        <w:ind w:left="358"/>
        <w:rPr>
          <w:sz w:val="18"/>
        </w:rPr>
      </w:pPr>
      <w:r>
        <w:rPr>
          <w:sz w:val="18"/>
        </w:rPr>
        <w:t>©</w:t>
      </w:r>
      <w:r>
        <w:rPr>
          <w:spacing w:val="-2"/>
          <w:sz w:val="18"/>
        </w:rPr>
        <w:t xml:space="preserve"> </w:t>
      </w:r>
      <w:r>
        <w:rPr>
          <w:sz w:val="18"/>
        </w:rPr>
        <w:t>Commonwealth</w:t>
      </w:r>
      <w:r>
        <w:rPr>
          <w:spacing w:val="-3"/>
          <w:sz w:val="18"/>
        </w:rPr>
        <w:t xml:space="preserve"> </w:t>
      </w:r>
      <w:r>
        <w:rPr>
          <w:sz w:val="18"/>
        </w:rPr>
        <w:t>of</w:t>
      </w:r>
      <w:r>
        <w:rPr>
          <w:spacing w:val="-2"/>
          <w:sz w:val="18"/>
        </w:rPr>
        <w:t xml:space="preserve"> </w:t>
      </w:r>
      <w:r>
        <w:rPr>
          <w:sz w:val="18"/>
        </w:rPr>
        <w:t>Australia</w:t>
      </w:r>
      <w:r>
        <w:rPr>
          <w:spacing w:val="-2"/>
          <w:sz w:val="18"/>
        </w:rPr>
        <w:t xml:space="preserve"> </w:t>
      </w:r>
      <w:r>
        <w:rPr>
          <w:spacing w:val="-4"/>
          <w:sz w:val="18"/>
        </w:rPr>
        <w:t>2023</w:t>
      </w:r>
    </w:p>
    <w:p w14:paraId="48836BAA" w14:textId="77777777" w:rsidR="005E2814" w:rsidRDefault="00A01309">
      <w:pPr>
        <w:spacing w:before="155"/>
        <w:ind w:left="358"/>
        <w:rPr>
          <w:b/>
          <w:sz w:val="18"/>
        </w:rPr>
      </w:pPr>
      <w:r>
        <w:rPr>
          <w:b/>
          <w:sz w:val="18"/>
        </w:rPr>
        <w:t>Ownership</w:t>
      </w:r>
      <w:r>
        <w:rPr>
          <w:b/>
          <w:spacing w:val="-4"/>
          <w:sz w:val="18"/>
        </w:rPr>
        <w:t xml:space="preserve"> </w:t>
      </w:r>
      <w:r>
        <w:rPr>
          <w:b/>
          <w:sz w:val="18"/>
        </w:rPr>
        <w:t>of</w:t>
      </w:r>
      <w:r>
        <w:rPr>
          <w:b/>
          <w:spacing w:val="-2"/>
          <w:sz w:val="18"/>
        </w:rPr>
        <w:t xml:space="preserve"> </w:t>
      </w:r>
      <w:r>
        <w:rPr>
          <w:b/>
          <w:sz w:val="18"/>
        </w:rPr>
        <w:t>intellectual</w:t>
      </w:r>
      <w:r>
        <w:rPr>
          <w:b/>
          <w:spacing w:val="-4"/>
          <w:sz w:val="18"/>
        </w:rPr>
        <w:t xml:space="preserve"> </w:t>
      </w:r>
      <w:r>
        <w:rPr>
          <w:b/>
          <w:sz w:val="18"/>
        </w:rPr>
        <w:t>property</w:t>
      </w:r>
      <w:r>
        <w:rPr>
          <w:b/>
          <w:spacing w:val="-1"/>
          <w:sz w:val="18"/>
        </w:rPr>
        <w:t xml:space="preserve"> </w:t>
      </w:r>
      <w:r>
        <w:rPr>
          <w:b/>
          <w:spacing w:val="-2"/>
          <w:sz w:val="18"/>
        </w:rPr>
        <w:t>rights</w:t>
      </w:r>
    </w:p>
    <w:p w14:paraId="48836BAB" w14:textId="77777777" w:rsidR="005E2814" w:rsidRDefault="00A01309">
      <w:pPr>
        <w:spacing w:before="152" w:line="276" w:lineRule="auto"/>
        <w:ind w:left="358" w:right="502"/>
        <w:rPr>
          <w:sz w:val="18"/>
        </w:rPr>
      </w:pPr>
      <w:r>
        <w:rPr>
          <w:sz w:val="18"/>
        </w:rPr>
        <w:t>Unless</w:t>
      </w:r>
      <w:r>
        <w:rPr>
          <w:spacing w:val="-3"/>
          <w:sz w:val="18"/>
        </w:rPr>
        <w:t xml:space="preserve"> </w:t>
      </w:r>
      <w:r>
        <w:rPr>
          <w:sz w:val="18"/>
        </w:rPr>
        <w:t>otherwise</w:t>
      </w:r>
      <w:r>
        <w:rPr>
          <w:spacing w:val="-3"/>
          <w:sz w:val="18"/>
        </w:rPr>
        <w:t xml:space="preserve"> </w:t>
      </w:r>
      <w:r>
        <w:rPr>
          <w:sz w:val="18"/>
        </w:rPr>
        <w:t>noted,</w:t>
      </w:r>
      <w:r>
        <w:rPr>
          <w:spacing w:val="-2"/>
          <w:sz w:val="18"/>
        </w:rPr>
        <w:t xml:space="preserve"> </w:t>
      </w:r>
      <w:r>
        <w:rPr>
          <w:sz w:val="18"/>
        </w:rPr>
        <w:t>copyright</w:t>
      </w:r>
      <w:r>
        <w:rPr>
          <w:spacing w:val="-3"/>
          <w:sz w:val="18"/>
        </w:rPr>
        <w:t xml:space="preserve"> </w:t>
      </w:r>
      <w:r>
        <w:rPr>
          <w:sz w:val="18"/>
        </w:rPr>
        <w:t>(and</w:t>
      </w:r>
      <w:r>
        <w:rPr>
          <w:spacing w:val="-3"/>
          <w:sz w:val="18"/>
        </w:rPr>
        <w:t xml:space="preserve"> </w:t>
      </w:r>
      <w:r>
        <w:rPr>
          <w:sz w:val="18"/>
        </w:rPr>
        <w:t>any</w:t>
      </w:r>
      <w:r>
        <w:rPr>
          <w:spacing w:val="-2"/>
          <w:sz w:val="18"/>
        </w:rPr>
        <w:t xml:space="preserve"> </w:t>
      </w:r>
      <w:r>
        <w:rPr>
          <w:sz w:val="18"/>
        </w:rPr>
        <w:t>other</w:t>
      </w:r>
      <w:r>
        <w:rPr>
          <w:spacing w:val="-3"/>
          <w:sz w:val="18"/>
        </w:rPr>
        <w:t xml:space="preserve"> </w:t>
      </w:r>
      <w:r>
        <w:rPr>
          <w:sz w:val="18"/>
        </w:rPr>
        <w:t>intellectual</w:t>
      </w:r>
      <w:r>
        <w:rPr>
          <w:spacing w:val="-1"/>
          <w:sz w:val="18"/>
        </w:rPr>
        <w:t xml:space="preserve"> </w:t>
      </w:r>
      <w:r>
        <w:rPr>
          <w:sz w:val="18"/>
        </w:rPr>
        <w:t>property</w:t>
      </w:r>
      <w:r>
        <w:rPr>
          <w:spacing w:val="-2"/>
          <w:sz w:val="18"/>
        </w:rPr>
        <w:t xml:space="preserve"> </w:t>
      </w:r>
      <w:r>
        <w:rPr>
          <w:sz w:val="18"/>
        </w:rPr>
        <w:t>rights)</w:t>
      </w:r>
      <w:r>
        <w:rPr>
          <w:spacing w:val="-2"/>
          <w:sz w:val="18"/>
        </w:rPr>
        <w:t xml:space="preserve"> </w:t>
      </w:r>
      <w:r>
        <w:rPr>
          <w:sz w:val="18"/>
        </w:rPr>
        <w:t>in</w:t>
      </w:r>
      <w:r>
        <w:rPr>
          <w:spacing w:val="-3"/>
          <w:sz w:val="18"/>
        </w:rPr>
        <w:t xml:space="preserve"> </w:t>
      </w:r>
      <w:r>
        <w:rPr>
          <w:sz w:val="18"/>
        </w:rPr>
        <w:t>this</w:t>
      </w:r>
      <w:r>
        <w:rPr>
          <w:spacing w:val="-1"/>
          <w:sz w:val="18"/>
        </w:rPr>
        <w:t xml:space="preserve"> </w:t>
      </w:r>
      <w:r>
        <w:rPr>
          <w:sz w:val="18"/>
        </w:rPr>
        <w:t>publication</w:t>
      </w:r>
      <w:r>
        <w:rPr>
          <w:spacing w:val="-3"/>
          <w:sz w:val="18"/>
        </w:rPr>
        <w:t xml:space="preserve"> </w:t>
      </w:r>
      <w:r>
        <w:rPr>
          <w:sz w:val="18"/>
        </w:rPr>
        <w:t>is</w:t>
      </w:r>
      <w:r>
        <w:rPr>
          <w:spacing w:val="-3"/>
          <w:sz w:val="18"/>
        </w:rPr>
        <w:t xml:space="preserve"> </w:t>
      </w:r>
      <w:r>
        <w:rPr>
          <w:sz w:val="18"/>
        </w:rPr>
        <w:t>owned</w:t>
      </w:r>
      <w:r>
        <w:rPr>
          <w:spacing w:val="-3"/>
          <w:sz w:val="18"/>
        </w:rPr>
        <w:t xml:space="preserve"> </w:t>
      </w:r>
      <w:r>
        <w:rPr>
          <w:sz w:val="18"/>
        </w:rPr>
        <w:t>by</w:t>
      </w:r>
      <w:r>
        <w:rPr>
          <w:spacing w:val="-2"/>
          <w:sz w:val="18"/>
        </w:rPr>
        <w:t xml:space="preserve"> </w:t>
      </w:r>
      <w:r>
        <w:rPr>
          <w:sz w:val="18"/>
        </w:rPr>
        <w:t>the Commonwealth of Australia (referred to as the Commonwealth).</w:t>
      </w:r>
    </w:p>
    <w:p w14:paraId="48836BAC" w14:textId="77777777" w:rsidR="005E2814" w:rsidRDefault="00A01309">
      <w:pPr>
        <w:spacing w:before="121"/>
        <w:ind w:left="358"/>
        <w:rPr>
          <w:b/>
          <w:sz w:val="18"/>
        </w:rPr>
      </w:pPr>
      <w:r>
        <w:rPr>
          <w:b/>
          <w:sz w:val="18"/>
        </w:rPr>
        <w:t>Creative</w:t>
      </w:r>
      <w:r>
        <w:rPr>
          <w:b/>
          <w:spacing w:val="-6"/>
          <w:sz w:val="18"/>
        </w:rPr>
        <w:t xml:space="preserve"> </w:t>
      </w:r>
      <w:r>
        <w:rPr>
          <w:b/>
          <w:sz w:val="18"/>
        </w:rPr>
        <w:t>Commons</w:t>
      </w:r>
      <w:r>
        <w:rPr>
          <w:b/>
          <w:spacing w:val="-3"/>
          <w:sz w:val="18"/>
        </w:rPr>
        <w:t xml:space="preserve"> </w:t>
      </w:r>
      <w:proofErr w:type="spellStart"/>
      <w:r>
        <w:rPr>
          <w:b/>
          <w:spacing w:val="-2"/>
          <w:sz w:val="18"/>
        </w:rPr>
        <w:t>licence</w:t>
      </w:r>
      <w:proofErr w:type="spellEnd"/>
    </w:p>
    <w:p w14:paraId="48836BAD" w14:textId="77777777" w:rsidR="005E2814" w:rsidRDefault="00A01309">
      <w:pPr>
        <w:spacing w:before="153" w:line="276" w:lineRule="auto"/>
        <w:ind w:left="358" w:right="502"/>
        <w:rPr>
          <w:sz w:val="18"/>
        </w:rPr>
      </w:pPr>
      <w:r>
        <w:rPr>
          <w:sz w:val="18"/>
        </w:rPr>
        <w:t>All</w:t>
      </w:r>
      <w:r>
        <w:rPr>
          <w:spacing w:val="-3"/>
          <w:sz w:val="18"/>
        </w:rPr>
        <w:t xml:space="preserve"> </w:t>
      </w:r>
      <w:r>
        <w:rPr>
          <w:sz w:val="18"/>
        </w:rPr>
        <w:t>material</w:t>
      </w:r>
      <w:r>
        <w:rPr>
          <w:spacing w:val="-3"/>
          <w:sz w:val="18"/>
        </w:rPr>
        <w:t xml:space="preserve"> </w:t>
      </w:r>
      <w:r>
        <w:rPr>
          <w:sz w:val="18"/>
        </w:rPr>
        <w:t>in</w:t>
      </w:r>
      <w:r>
        <w:rPr>
          <w:spacing w:val="-3"/>
          <w:sz w:val="18"/>
        </w:rPr>
        <w:t xml:space="preserve"> </w:t>
      </w:r>
      <w:r>
        <w:rPr>
          <w:sz w:val="18"/>
        </w:rPr>
        <w:t>this</w:t>
      </w:r>
      <w:r>
        <w:rPr>
          <w:spacing w:val="-1"/>
          <w:sz w:val="18"/>
        </w:rPr>
        <w:t xml:space="preserve"> </w:t>
      </w:r>
      <w:r>
        <w:rPr>
          <w:sz w:val="18"/>
        </w:rPr>
        <w:t>publication</w:t>
      </w:r>
      <w:r>
        <w:rPr>
          <w:spacing w:val="-3"/>
          <w:sz w:val="18"/>
        </w:rPr>
        <w:t xml:space="preserve"> </w:t>
      </w:r>
      <w:r>
        <w:rPr>
          <w:sz w:val="18"/>
        </w:rPr>
        <w:t>is</w:t>
      </w:r>
      <w:r>
        <w:rPr>
          <w:spacing w:val="-3"/>
          <w:sz w:val="18"/>
        </w:rPr>
        <w:t xml:space="preserve"> </w:t>
      </w:r>
      <w:r>
        <w:rPr>
          <w:sz w:val="18"/>
        </w:rPr>
        <w:t>licensed</w:t>
      </w:r>
      <w:r>
        <w:rPr>
          <w:spacing w:val="-3"/>
          <w:sz w:val="18"/>
        </w:rPr>
        <w:t xml:space="preserve"> </w:t>
      </w:r>
      <w:r>
        <w:rPr>
          <w:sz w:val="18"/>
        </w:rPr>
        <w:t>under</w:t>
      </w:r>
      <w:r>
        <w:rPr>
          <w:spacing w:val="-3"/>
          <w:sz w:val="18"/>
        </w:rPr>
        <w:t xml:space="preserve"> </w:t>
      </w:r>
      <w:r>
        <w:rPr>
          <w:sz w:val="18"/>
        </w:rPr>
        <w:t>a</w:t>
      </w:r>
      <w:r>
        <w:rPr>
          <w:spacing w:val="-2"/>
          <w:sz w:val="18"/>
        </w:rPr>
        <w:t xml:space="preserve"> </w:t>
      </w:r>
      <w:hyperlink r:id="rId12">
        <w:r>
          <w:rPr>
            <w:color w:val="155687"/>
            <w:sz w:val="18"/>
            <w:u w:val="single" w:color="155687"/>
          </w:rPr>
          <w:t>Creative</w:t>
        </w:r>
        <w:r>
          <w:rPr>
            <w:color w:val="155687"/>
            <w:spacing w:val="-3"/>
            <w:sz w:val="18"/>
            <w:u w:val="single" w:color="155687"/>
          </w:rPr>
          <w:t xml:space="preserve"> </w:t>
        </w:r>
        <w:r>
          <w:rPr>
            <w:color w:val="155687"/>
            <w:sz w:val="18"/>
            <w:u w:val="single" w:color="155687"/>
          </w:rPr>
          <w:t>Commons</w:t>
        </w:r>
        <w:r>
          <w:rPr>
            <w:color w:val="155687"/>
            <w:spacing w:val="-3"/>
            <w:sz w:val="18"/>
            <w:u w:val="single" w:color="155687"/>
          </w:rPr>
          <w:t xml:space="preserve"> </w:t>
        </w:r>
        <w:r>
          <w:rPr>
            <w:color w:val="155687"/>
            <w:sz w:val="18"/>
            <w:u w:val="single" w:color="155687"/>
          </w:rPr>
          <w:t>Attribution</w:t>
        </w:r>
        <w:r>
          <w:rPr>
            <w:color w:val="155687"/>
            <w:spacing w:val="-3"/>
            <w:sz w:val="18"/>
            <w:u w:val="single" w:color="155687"/>
          </w:rPr>
          <w:t xml:space="preserve"> </w:t>
        </w:r>
        <w:r>
          <w:rPr>
            <w:color w:val="155687"/>
            <w:sz w:val="18"/>
            <w:u w:val="single" w:color="155687"/>
          </w:rPr>
          <w:t>4.0</w:t>
        </w:r>
        <w:r>
          <w:rPr>
            <w:color w:val="155687"/>
            <w:spacing w:val="-2"/>
            <w:sz w:val="18"/>
            <w:u w:val="single" w:color="155687"/>
          </w:rPr>
          <w:t xml:space="preserve"> </w:t>
        </w:r>
        <w:r>
          <w:rPr>
            <w:color w:val="155687"/>
            <w:sz w:val="18"/>
            <w:u w:val="single" w:color="155687"/>
          </w:rPr>
          <w:t>International</w:t>
        </w:r>
        <w:r>
          <w:rPr>
            <w:color w:val="155687"/>
            <w:spacing w:val="-3"/>
            <w:sz w:val="18"/>
            <w:u w:val="single" w:color="155687"/>
          </w:rPr>
          <w:t xml:space="preserve"> </w:t>
        </w:r>
        <w:proofErr w:type="spellStart"/>
        <w:r>
          <w:rPr>
            <w:color w:val="155687"/>
            <w:sz w:val="18"/>
            <w:u w:val="single" w:color="155687"/>
          </w:rPr>
          <w:t>Licence</w:t>
        </w:r>
        <w:proofErr w:type="spellEnd"/>
      </w:hyperlink>
      <w:r>
        <w:rPr>
          <w:color w:val="155687"/>
          <w:spacing w:val="-4"/>
          <w:sz w:val="18"/>
        </w:rPr>
        <w:t xml:space="preserve"> </w:t>
      </w:r>
      <w:r>
        <w:rPr>
          <w:sz w:val="18"/>
        </w:rPr>
        <w:t>except</w:t>
      </w:r>
      <w:r>
        <w:rPr>
          <w:spacing w:val="-3"/>
          <w:sz w:val="18"/>
        </w:rPr>
        <w:t xml:space="preserve"> </w:t>
      </w:r>
      <w:r>
        <w:rPr>
          <w:sz w:val="18"/>
        </w:rPr>
        <w:t>content supplied by third parties, logos and the Commonwealth Coat of Arms.</w:t>
      </w:r>
    </w:p>
    <w:p w14:paraId="48836BAE" w14:textId="77777777" w:rsidR="005E2814" w:rsidRDefault="00A01309">
      <w:pPr>
        <w:pStyle w:val="BodyText"/>
        <w:spacing w:before="10"/>
        <w:rPr>
          <w:sz w:val="7"/>
        </w:rPr>
      </w:pPr>
      <w:r>
        <w:rPr>
          <w:noProof/>
        </w:rPr>
        <w:drawing>
          <wp:anchor distT="0" distB="0" distL="0" distR="0" simplePos="0" relativeHeight="3" behindDoc="0" locked="0" layoutInCell="1" allowOverlap="1" wp14:anchorId="48836DE4" wp14:editId="7D02102C">
            <wp:simplePos x="0" y="0"/>
            <wp:positionH relativeFrom="page">
              <wp:posOffset>900430</wp:posOffset>
            </wp:positionH>
            <wp:positionV relativeFrom="paragraph">
              <wp:posOffset>76346</wp:posOffset>
            </wp:positionV>
            <wp:extent cx="725619" cy="255650"/>
            <wp:effectExtent l="0" t="0" r="0" b="0"/>
            <wp:wrapTopAndBottom/>
            <wp:docPr id="5" name="image3.png" descr="Creative Commons Attribution 4.0 International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Creative Commons Attribution 4.0 International licence logo"/>
                    <pic:cNvPicPr/>
                  </pic:nvPicPr>
                  <pic:blipFill>
                    <a:blip r:embed="rId13" cstate="print"/>
                    <a:stretch>
                      <a:fillRect/>
                    </a:stretch>
                  </pic:blipFill>
                  <pic:spPr>
                    <a:xfrm>
                      <a:off x="0" y="0"/>
                      <a:ext cx="725619" cy="255650"/>
                    </a:xfrm>
                    <a:prstGeom prst="rect">
                      <a:avLst/>
                    </a:prstGeom>
                  </pic:spPr>
                </pic:pic>
              </a:graphicData>
            </a:graphic>
          </wp:anchor>
        </w:drawing>
      </w:r>
    </w:p>
    <w:p w14:paraId="48836BAF" w14:textId="77777777" w:rsidR="005E2814" w:rsidRDefault="00A01309">
      <w:pPr>
        <w:spacing w:before="152"/>
        <w:ind w:left="358"/>
        <w:rPr>
          <w:b/>
          <w:sz w:val="18"/>
        </w:rPr>
      </w:pPr>
      <w:r>
        <w:rPr>
          <w:b/>
          <w:sz w:val="18"/>
        </w:rPr>
        <w:t>Cataloguing</w:t>
      </w:r>
      <w:r>
        <w:rPr>
          <w:b/>
          <w:spacing w:val="-5"/>
          <w:sz w:val="18"/>
        </w:rPr>
        <w:t xml:space="preserve"> </w:t>
      </w:r>
      <w:r>
        <w:rPr>
          <w:b/>
          <w:spacing w:val="-4"/>
          <w:sz w:val="18"/>
        </w:rPr>
        <w:t>data</w:t>
      </w:r>
    </w:p>
    <w:p w14:paraId="48836BB0" w14:textId="77777777" w:rsidR="005E2814" w:rsidRDefault="00A01309">
      <w:pPr>
        <w:spacing w:before="152" w:line="276" w:lineRule="auto"/>
        <w:ind w:left="358" w:right="502"/>
        <w:rPr>
          <w:sz w:val="18"/>
        </w:rPr>
      </w:pPr>
      <w:r>
        <w:rPr>
          <w:sz w:val="18"/>
        </w:rPr>
        <w:t>This</w:t>
      </w:r>
      <w:r>
        <w:rPr>
          <w:spacing w:val="-3"/>
          <w:sz w:val="18"/>
        </w:rPr>
        <w:t xml:space="preserve"> </w:t>
      </w:r>
      <w:r>
        <w:rPr>
          <w:sz w:val="18"/>
        </w:rPr>
        <w:t>publication</w:t>
      </w:r>
      <w:r>
        <w:rPr>
          <w:spacing w:val="-3"/>
          <w:sz w:val="18"/>
        </w:rPr>
        <w:t xml:space="preserve"> </w:t>
      </w:r>
      <w:r>
        <w:rPr>
          <w:sz w:val="18"/>
        </w:rPr>
        <w:t>(and</w:t>
      </w:r>
      <w:r>
        <w:rPr>
          <w:spacing w:val="-3"/>
          <w:sz w:val="18"/>
        </w:rPr>
        <w:t xml:space="preserve"> </w:t>
      </w:r>
      <w:r>
        <w:rPr>
          <w:sz w:val="18"/>
        </w:rPr>
        <w:t>any</w:t>
      </w:r>
      <w:r>
        <w:rPr>
          <w:spacing w:val="-2"/>
          <w:sz w:val="18"/>
        </w:rPr>
        <w:t xml:space="preserve"> </w:t>
      </w:r>
      <w:r>
        <w:rPr>
          <w:sz w:val="18"/>
        </w:rPr>
        <w:t>material</w:t>
      </w:r>
      <w:r>
        <w:rPr>
          <w:spacing w:val="-3"/>
          <w:sz w:val="18"/>
        </w:rPr>
        <w:t xml:space="preserve"> </w:t>
      </w:r>
      <w:r>
        <w:rPr>
          <w:sz w:val="18"/>
        </w:rPr>
        <w:t>sourced</w:t>
      </w:r>
      <w:r>
        <w:rPr>
          <w:spacing w:val="-3"/>
          <w:sz w:val="18"/>
        </w:rPr>
        <w:t xml:space="preserve"> </w:t>
      </w:r>
      <w:r>
        <w:rPr>
          <w:sz w:val="18"/>
        </w:rPr>
        <w:t>from</w:t>
      </w:r>
      <w:r>
        <w:rPr>
          <w:spacing w:val="-2"/>
          <w:sz w:val="18"/>
        </w:rPr>
        <w:t xml:space="preserve"> </w:t>
      </w:r>
      <w:r>
        <w:rPr>
          <w:sz w:val="18"/>
        </w:rPr>
        <w:t>it)</w:t>
      </w:r>
      <w:r>
        <w:rPr>
          <w:spacing w:val="-2"/>
          <w:sz w:val="18"/>
        </w:rPr>
        <w:t xml:space="preserve"> </w:t>
      </w:r>
      <w:r>
        <w:rPr>
          <w:sz w:val="18"/>
        </w:rPr>
        <w:t>should</w:t>
      </w:r>
      <w:r>
        <w:rPr>
          <w:spacing w:val="-3"/>
          <w:sz w:val="18"/>
        </w:rPr>
        <w:t xml:space="preserve"> </w:t>
      </w:r>
      <w:r>
        <w:rPr>
          <w:sz w:val="18"/>
        </w:rPr>
        <w:t>be</w:t>
      </w:r>
      <w:r>
        <w:rPr>
          <w:spacing w:val="-3"/>
          <w:sz w:val="18"/>
        </w:rPr>
        <w:t xml:space="preserve"> </w:t>
      </w:r>
      <w:r>
        <w:rPr>
          <w:sz w:val="18"/>
        </w:rPr>
        <w:t>attributed</w:t>
      </w:r>
      <w:r>
        <w:rPr>
          <w:spacing w:val="-3"/>
          <w:sz w:val="18"/>
        </w:rPr>
        <w:t xml:space="preserve"> </w:t>
      </w:r>
      <w:r>
        <w:rPr>
          <w:sz w:val="18"/>
        </w:rPr>
        <w:t>as:</w:t>
      </w:r>
      <w:r>
        <w:rPr>
          <w:spacing w:val="-2"/>
          <w:sz w:val="18"/>
        </w:rPr>
        <w:t xml:space="preserve"> </w:t>
      </w:r>
      <w:r>
        <w:rPr>
          <w:sz w:val="18"/>
        </w:rPr>
        <w:t>DAFF</w:t>
      </w:r>
      <w:r>
        <w:rPr>
          <w:spacing w:val="-3"/>
          <w:sz w:val="18"/>
        </w:rPr>
        <w:t xml:space="preserve"> </w:t>
      </w:r>
      <w:r>
        <w:rPr>
          <w:sz w:val="18"/>
        </w:rPr>
        <w:t>2023,</w:t>
      </w:r>
      <w:r>
        <w:rPr>
          <w:spacing w:val="-2"/>
          <w:sz w:val="18"/>
        </w:rPr>
        <w:t xml:space="preserve"> </w:t>
      </w:r>
      <w:r>
        <w:rPr>
          <w:i/>
          <w:sz w:val="18"/>
        </w:rPr>
        <w:t>Regulatory</w:t>
      </w:r>
      <w:r>
        <w:rPr>
          <w:i/>
          <w:spacing w:val="-4"/>
          <w:sz w:val="18"/>
        </w:rPr>
        <w:t xml:space="preserve"> </w:t>
      </w:r>
      <w:r>
        <w:rPr>
          <w:i/>
          <w:sz w:val="18"/>
        </w:rPr>
        <w:t>Practice</w:t>
      </w:r>
      <w:r>
        <w:rPr>
          <w:i/>
          <w:spacing w:val="-2"/>
          <w:sz w:val="18"/>
        </w:rPr>
        <w:t xml:space="preserve"> </w:t>
      </w:r>
      <w:r>
        <w:rPr>
          <w:i/>
          <w:sz w:val="18"/>
        </w:rPr>
        <w:t>Statement</w:t>
      </w:r>
      <w:r>
        <w:rPr>
          <w:sz w:val="18"/>
        </w:rPr>
        <w:t>, Department of Agriculture, Fisheries and Forestry, Canberra, CC BY 4.0.</w:t>
      </w:r>
    </w:p>
    <w:p w14:paraId="48836BB1" w14:textId="77777777" w:rsidR="005E2814" w:rsidRDefault="00A01309">
      <w:pPr>
        <w:spacing w:before="119"/>
        <w:ind w:left="358"/>
        <w:rPr>
          <w:sz w:val="18"/>
        </w:rPr>
      </w:pPr>
      <w:r>
        <w:rPr>
          <w:sz w:val="18"/>
        </w:rPr>
        <w:t>This</w:t>
      </w:r>
      <w:r>
        <w:rPr>
          <w:spacing w:val="-6"/>
          <w:sz w:val="18"/>
        </w:rPr>
        <w:t xml:space="preserve"> </w:t>
      </w:r>
      <w:r>
        <w:rPr>
          <w:sz w:val="18"/>
        </w:rPr>
        <w:t>publication</w:t>
      </w:r>
      <w:r>
        <w:rPr>
          <w:spacing w:val="-5"/>
          <w:sz w:val="18"/>
        </w:rPr>
        <w:t xml:space="preserve"> </w:t>
      </w:r>
      <w:r>
        <w:rPr>
          <w:sz w:val="18"/>
        </w:rPr>
        <w:t>is</w:t>
      </w:r>
      <w:r>
        <w:rPr>
          <w:spacing w:val="-5"/>
          <w:sz w:val="18"/>
        </w:rPr>
        <w:t xml:space="preserve"> </w:t>
      </w:r>
      <w:r>
        <w:rPr>
          <w:sz w:val="18"/>
        </w:rPr>
        <w:t>available</w:t>
      </w:r>
      <w:r>
        <w:rPr>
          <w:spacing w:val="-5"/>
          <w:sz w:val="18"/>
        </w:rPr>
        <w:t xml:space="preserve"> </w:t>
      </w:r>
      <w:r>
        <w:rPr>
          <w:sz w:val="18"/>
        </w:rPr>
        <w:t>at</w:t>
      </w:r>
      <w:r>
        <w:rPr>
          <w:spacing w:val="-5"/>
          <w:sz w:val="18"/>
        </w:rPr>
        <w:t xml:space="preserve"> </w:t>
      </w:r>
      <w:r>
        <w:rPr>
          <w:color w:val="155687"/>
          <w:sz w:val="18"/>
          <w:u w:val="single" w:color="155687"/>
        </w:rPr>
        <w:t>agriculture.gov.au/about/commitment/regulator-</w:t>
      </w:r>
      <w:r>
        <w:rPr>
          <w:color w:val="155687"/>
          <w:spacing w:val="-2"/>
          <w:sz w:val="18"/>
          <w:u w:val="single" w:color="155687"/>
        </w:rPr>
        <w:t>practice</w:t>
      </w:r>
    </w:p>
    <w:p w14:paraId="48836BB2" w14:textId="77777777" w:rsidR="005E2814" w:rsidRDefault="00A01309">
      <w:pPr>
        <w:spacing w:before="155" w:line="276" w:lineRule="auto"/>
        <w:ind w:left="358" w:right="5638"/>
        <w:rPr>
          <w:sz w:val="18"/>
        </w:rPr>
      </w:pPr>
      <w:r>
        <w:rPr>
          <w:sz w:val="18"/>
        </w:rPr>
        <w:t>Department</w:t>
      </w:r>
      <w:r>
        <w:rPr>
          <w:spacing w:val="-8"/>
          <w:sz w:val="18"/>
        </w:rPr>
        <w:t xml:space="preserve"> </w:t>
      </w:r>
      <w:r>
        <w:rPr>
          <w:sz w:val="18"/>
        </w:rPr>
        <w:t>of</w:t>
      </w:r>
      <w:r>
        <w:rPr>
          <w:spacing w:val="-7"/>
          <w:sz w:val="18"/>
        </w:rPr>
        <w:t xml:space="preserve"> </w:t>
      </w:r>
      <w:r>
        <w:rPr>
          <w:sz w:val="18"/>
        </w:rPr>
        <w:t>Agriculture,</w:t>
      </w:r>
      <w:r>
        <w:rPr>
          <w:spacing w:val="-7"/>
          <w:sz w:val="18"/>
        </w:rPr>
        <w:t xml:space="preserve"> </w:t>
      </w:r>
      <w:r>
        <w:rPr>
          <w:sz w:val="18"/>
        </w:rPr>
        <w:t>Fisheries</w:t>
      </w:r>
      <w:r>
        <w:rPr>
          <w:spacing w:val="-8"/>
          <w:sz w:val="18"/>
        </w:rPr>
        <w:t xml:space="preserve"> </w:t>
      </w:r>
      <w:r>
        <w:rPr>
          <w:sz w:val="18"/>
        </w:rPr>
        <w:t>and</w:t>
      </w:r>
      <w:r>
        <w:rPr>
          <w:spacing w:val="-8"/>
          <w:sz w:val="18"/>
        </w:rPr>
        <w:t xml:space="preserve"> </w:t>
      </w:r>
      <w:r>
        <w:rPr>
          <w:sz w:val="18"/>
        </w:rPr>
        <w:t>Forestry GPO Box 858 Canberra ACT 2601</w:t>
      </w:r>
    </w:p>
    <w:p w14:paraId="48836BB3" w14:textId="77777777" w:rsidR="005E2814" w:rsidRDefault="00A01309">
      <w:pPr>
        <w:spacing w:line="278" w:lineRule="auto"/>
        <w:ind w:left="358" w:right="7428"/>
        <w:rPr>
          <w:sz w:val="18"/>
        </w:rPr>
      </w:pPr>
      <w:r>
        <w:rPr>
          <w:sz w:val="18"/>
        </w:rPr>
        <w:t>Telephone</w:t>
      </w:r>
      <w:r>
        <w:rPr>
          <w:spacing w:val="-11"/>
          <w:sz w:val="18"/>
        </w:rPr>
        <w:t xml:space="preserve"> </w:t>
      </w:r>
      <w:r>
        <w:rPr>
          <w:sz w:val="18"/>
        </w:rPr>
        <w:t>1800</w:t>
      </w:r>
      <w:r>
        <w:rPr>
          <w:spacing w:val="-10"/>
          <w:sz w:val="18"/>
        </w:rPr>
        <w:t xml:space="preserve"> </w:t>
      </w:r>
      <w:r>
        <w:rPr>
          <w:sz w:val="18"/>
        </w:rPr>
        <w:t>900</w:t>
      </w:r>
      <w:r>
        <w:rPr>
          <w:spacing w:val="-10"/>
          <w:sz w:val="18"/>
        </w:rPr>
        <w:t xml:space="preserve"> </w:t>
      </w:r>
      <w:r>
        <w:rPr>
          <w:sz w:val="18"/>
        </w:rPr>
        <w:t>090 Web</w:t>
      </w:r>
      <w:r>
        <w:rPr>
          <w:spacing w:val="-2"/>
          <w:sz w:val="18"/>
        </w:rPr>
        <w:t xml:space="preserve"> </w:t>
      </w:r>
      <w:hyperlink r:id="rId14">
        <w:r>
          <w:rPr>
            <w:color w:val="155687"/>
            <w:sz w:val="18"/>
            <w:u w:val="single" w:color="155687"/>
          </w:rPr>
          <w:t>agriculture.gov.au</w:t>
        </w:r>
      </w:hyperlink>
    </w:p>
    <w:p w14:paraId="48836BB4" w14:textId="77777777" w:rsidR="005E2814" w:rsidRDefault="00A01309">
      <w:pPr>
        <w:spacing w:before="115"/>
        <w:ind w:left="358"/>
        <w:rPr>
          <w:b/>
          <w:sz w:val="18"/>
        </w:rPr>
      </w:pPr>
      <w:r>
        <w:rPr>
          <w:b/>
          <w:spacing w:val="-2"/>
          <w:sz w:val="18"/>
        </w:rPr>
        <w:t>Disclaimer</w:t>
      </w:r>
    </w:p>
    <w:p w14:paraId="48836BB5" w14:textId="77777777" w:rsidR="005E2814" w:rsidRDefault="00A01309">
      <w:pPr>
        <w:spacing w:before="152" w:line="276" w:lineRule="auto"/>
        <w:ind w:left="358" w:right="496"/>
        <w:rPr>
          <w:sz w:val="18"/>
        </w:rPr>
      </w:pPr>
      <w:r>
        <w:rPr>
          <w:sz w:val="18"/>
        </w:rPr>
        <w:t>The Australian Government acting through the Department of Agriculture, Fisheries and Forestry has exercised due care and skill in preparing and compiling the information and data in this publication. Notwithstanding, the Department of Agriculture, Fisheries</w:t>
      </w:r>
      <w:r>
        <w:rPr>
          <w:spacing w:val="-3"/>
          <w:sz w:val="18"/>
        </w:rPr>
        <w:t xml:space="preserve"> </w:t>
      </w:r>
      <w:r>
        <w:rPr>
          <w:sz w:val="18"/>
        </w:rPr>
        <w:t>and</w:t>
      </w:r>
      <w:r>
        <w:rPr>
          <w:spacing w:val="-3"/>
          <w:sz w:val="18"/>
        </w:rPr>
        <w:t xml:space="preserve"> </w:t>
      </w:r>
      <w:r>
        <w:rPr>
          <w:sz w:val="18"/>
        </w:rPr>
        <w:t>Forestry,</w:t>
      </w:r>
      <w:r>
        <w:rPr>
          <w:spacing w:val="-2"/>
          <w:sz w:val="18"/>
        </w:rPr>
        <w:t xml:space="preserve"> </w:t>
      </w:r>
      <w:r>
        <w:rPr>
          <w:sz w:val="18"/>
        </w:rPr>
        <w:t>its</w:t>
      </w:r>
      <w:r>
        <w:rPr>
          <w:spacing w:val="-3"/>
          <w:sz w:val="18"/>
        </w:rPr>
        <w:t xml:space="preserve"> </w:t>
      </w:r>
      <w:r>
        <w:rPr>
          <w:sz w:val="18"/>
        </w:rPr>
        <w:t>employees</w:t>
      </w:r>
      <w:r>
        <w:rPr>
          <w:spacing w:val="-3"/>
          <w:sz w:val="18"/>
        </w:rPr>
        <w:t xml:space="preserve"> </w:t>
      </w:r>
      <w:r>
        <w:rPr>
          <w:sz w:val="18"/>
        </w:rPr>
        <w:t>and</w:t>
      </w:r>
      <w:r>
        <w:rPr>
          <w:spacing w:val="-3"/>
          <w:sz w:val="18"/>
        </w:rPr>
        <w:t xml:space="preserve"> </w:t>
      </w:r>
      <w:r>
        <w:rPr>
          <w:sz w:val="18"/>
        </w:rPr>
        <w:t>advisers</w:t>
      </w:r>
      <w:r>
        <w:rPr>
          <w:spacing w:val="-3"/>
          <w:sz w:val="18"/>
        </w:rPr>
        <w:t xml:space="preserve"> </w:t>
      </w:r>
      <w:r>
        <w:rPr>
          <w:sz w:val="18"/>
        </w:rPr>
        <w:t>disclaim</w:t>
      </w:r>
      <w:r>
        <w:rPr>
          <w:spacing w:val="-2"/>
          <w:sz w:val="18"/>
        </w:rPr>
        <w:t xml:space="preserve"> </w:t>
      </w:r>
      <w:r>
        <w:rPr>
          <w:sz w:val="18"/>
        </w:rPr>
        <w:t>all</w:t>
      </w:r>
      <w:r>
        <w:rPr>
          <w:spacing w:val="-3"/>
          <w:sz w:val="18"/>
        </w:rPr>
        <w:t xml:space="preserve"> </w:t>
      </w:r>
      <w:r>
        <w:rPr>
          <w:sz w:val="18"/>
        </w:rPr>
        <w:t>liability,</w:t>
      </w:r>
      <w:r>
        <w:rPr>
          <w:spacing w:val="-2"/>
          <w:sz w:val="18"/>
        </w:rPr>
        <w:t xml:space="preserve"> </w:t>
      </w:r>
      <w:r>
        <w:rPr>
          <w:sz w:val="18"/>
        </w:rPr>
        <w:t>including</w:t>
      </w:r>
      <w:r>
        <w:rPr>
          <w:spacing w:val="-3"/>
          <w:sz w:val="18"/>
        </w:rPr>
        <w:t xml:space="preserve"> </w:t>
      </w:r>
      <w:r>
        <w:rPr>
          <w:sz w:val="18"/>
        </w:rPr>
        <w:t>liability for</w:t>
      </w:r>
      <w:r>
        <w:rPr>
          <w:spacing w:val="-3"/>
          <w:sz w:val="18"/>
        </w:rPr>
        <w:t xml:space="preserve"> </w:t>
      </w:r>
      <w:r>
        <w:rPr>
          <w:sz w:val="18"/>
        </w:rPr>
        <w:t>negligence</w:t>
      </w:r>
      <w:r>
        <w:rPr>
          <w:spacing w:val="-3"/>
          <w:sz w:val="18"/>
        </w:rPr>
        <w:t xml:space="preserve"> </w:t>
      </w:r>
      <w:r>
        <w:rPr>
          <w:sz w:val="18"/>
        </w:rPr>
        <w:t>and</w:t>
      </w:r>
      <w:r>
        <w:rPr>
          <w:spacing w:val="-3"/>
          <w:sz w:val="18"/>
        </w:rPr>
        <w:t xml:space="preserve"> </w:t>
      </w:r>
      <w:r>
        <w:rPr>
          <w:sz w:val="18"/>
        </w:rPr>
        <w:t xml:space="preserve">for any loss, damage, injury, expense or cost incurred by any person </w:t>
      </w:r>
      <w:proofErr w:type="gramStart"/>
      <w:r>
        <w:rPr>
          <w:sz w:val="18"/>
        </w:rPr>
        <w:t>as a result of</w:t>
      </w:r>
      <w:proofErr w:type="gramEnd"/>
      <w:r>
        <w:rPr>
          <w:sz w:val="18"/>
        </w:rPr>
        <w:t xml:space="preserve"> accessing, using or relying on any of the information or data in this publication to the maximum extent permitted by law.</w:t>
      </w:r>
    </w:p>
    <w:p w14:paraId="48836BB6" w14:textId="77777777" w:rsidR="005E2814" w:rsidRDefault="00A01309">
      <w:pPr>
        <w:spacing w:before="122"/>
        <w:ind w:left="358"/>
        <w:rPr>
          <w:b/>
          <w:sz w:val="18"/>
        </w:rPr>
      </w:pPr>
      <w:r>
        <w:rPr>
          <w:b/>
          <w:sz w:val="18"/>
        </w:rPr>
        <w:t>Acknowledgement</w:t>
      </w:r>
      <w:r>
        <w:rPr>
          <w:b/>
          <w:spacing w:val="-4"/>
          <w:sz w:val="18"/>
        </w:rPr>
        <w:t xml:space="preserve"> </w:t>
      </w:r>
      <w:r>
        <w:rPr>
          <w:b/>
          <w:sz w:val="18"/>
        </w:rPr>
        <w:t>of</w:t>
      </w:r>
      <w:r>
        <w:rPr>
          <w:b/>
          <w:spacing w:val="-3"/>
          <w:sz w:val="18"/>
        </w:rPr>
        <w:t xml:space="preserve"> </w:t>
      </w:r>
      <w:r>
        <w:rPr>
          <w:b/>
          <w:spacing w:val="-2"/>
          <w:sz w:val="18"/>
        </w:rPr>
        <w:t>Country</w:t>
      </w:r>
    </w:p>
    <w:p w14:paraId="48836BB7" w14:textId="77777777" w:rsidR="005E2814" w:rsidRDefault="00A01309">
      <w:pPr>
        <w:spacing w:before="152" w:line="276" w:lineRule="auto"/>
        <w:ind w:left="358" w:right="496"/>
        <w:rPr>
          <w:sz w:val="18"/>
        </w:rPr>
      </w:pPr>
      <w:r>
        <w:rPr>
          <w:sz w:val="18"/>
        </w:rPr>
        <w:t>We acknowledge the Traditional Custodians of Australia and their continuing connection to land and sea, waters, environment</w:t>
      </w:r>
      <w:r>
        <w:rPr>
          <w:spacing w:val="-3"/>
          <w:sz w:val="18"/>
        </w:rPr>
        <w:t xml:space="preserve"> </w:t>
      </w:r>
      <w:r>
        <w:rPr>
          <w:sz w:val="18"/>
        </w:rPr>
        <w:t>and</w:t>
      </w:r>
      <w:r>
        <w:rPr>
          <w:spacing w:val="-3"/>
          <w:sz w:val="18"/>
        </w:rPr>
        <w:t xml:space="preserve"> </w:t>
      </w:r>
      <w:r>
        <w:rPr>
          <w:sz w:val="18"/>
        </w:rPr>
        <w:t>community.</w:t>
      </w:r>
      <w:r>
        <w:rPr>
          <w:spacing w:val="-2"/>
          <w:sz w:val="18"/>
        </w:rPr>
        <w:t xml:space="preserve"> </w:t>
      </w:r>
      <w:r>
        <w:rPr>
          <w:sz w:val="18"/>
        </w:rPr>
        <w:t>We</w:t>
      </w:r>
      <w:r>
        <w:rPr>
          <w:spacing w:val="-3"/>
          <w:sz w:val="18"/>
        </w:rPr>
        <w:t xml:space="preserve"> </w:t>
      </w:r>
      <w:r>
        <w:rPr>
          <w:sz w:val="18"/>
        </w:rPr>
        <w:t>pay</w:t>
      </w:r>
      <w:r>
        <w:rPr>
          <w:spacing w:val="-2"/>
          <w:sz w:val="18"/>
        </w:rPr>
        <w:t xml:space="preserve"> </w:t>
      </w:r>
      <w:r>
        <w:rPr>
          <w:sz w:val="18"/>
        </w:rPr>
        <w:t>our</w:t>
      </w:r>
      <w:r>
        <w:rPr>
          <w:spacing w:val="-3"/>
          <w:sz w:val="18"/>
        </w:rPr>
        <w:t xml:space="preserve"> </w:t>
      </w:r>
      <w:r>
        <w:rPr>
          <w:sz w:val="18"/>
        </w:rPr>
        <w:t>respects</w:t>
      </w:r>
      <w:r>
        <w:rPr>
          <w:spacing w:val="-3"/>
          <w:sz w:val="18"/>
        </w:rPr>
        <w:t xml:space="preserve"> </w:t>
      </w:r>
      <w:r>
        <w:rPr>
          <w:sz w:val="18"/>
        </w:rPr>
        <w:t>to</w:t>
      </w:r>
      <w:r>
        <w:rPr>
          <w:spacing w:val="-1"/>
          <w:sz w:val="18"/>
        </w:rPr>
        <w:t xml:space="preserve"> </w:t>
      </w:r>
      <w:r>
        <w:rPr>
          <w:sz w:val="18"/>
        </w:rPr>
        <w:t>the</w:t>
      </w:r>
      <w:r>
        <w:rPr>
          <w:spacing w:val="-3"/>
          <w:sz w:val="18"/>
        </w:rPr>
        <w:t xml:space="preserve"> </w:t>
      </w:r>
      <w:r>
        <w:rPr>
          <w:sz w:val="18"/>
        </w:rPr>
        <w:t>Traditional</w:t>
      </w:r>
      <w:r>
        <w:rPr>
          <w:spacing w:val="-3"/>
          <w:sz w:val="18"/>
        </w:rPr>
        <w:t xml:space="preserve"> </w:t>
      </w:r>
      <w:r>
        <w:rPr>
          <w:sz w:val="18"/>
        </w:rPr>
        <w:t>Custodians</w:t>
      </w:r>
      <w:r>
        <w:rPr>
          <w:spacing w:val="-3"/>
          <w:sz w:val="18"/>
        </w:rPr>
        <w:t xml:space="preserve"> </w:t>
      </w:r>
      <w:r>
        <w:rPr>
          <w:sz w:val="18"/>
        </w:rPr>
        <w:t>of</w:t>
      </w:r>
      <w:r>
        <w:rPr>
          <w:spacing w:val="-2"/>
          <w:sz w:val="18"/>
        </w:rPr>
        <w:t xml:space="preserve"> </w:t>
      </w:r>
      <w:r>
        <w:rPr>
          <w:sz w:val="18"/>
        </w:rPr>
        <w:t>the</w:t>
      </w:r>
      <w:r>
        <w:rPr>
          <w:spacing w:val="-1"/>
          <w:sz w:val="18"/>
        </w:rPr>
        <w:t xml:space="preserve"> </w:t>
      </w:r>
      <w:r>
        <w:rPr>
          <w:sz w:val="18"/>
        </w:rPr>
        <w:t>lands</w:t>
      </w:r>
      <w:r>
        <w:rPr>
          <w:spacing w:val="-3"/>
          <w:sz w:val="18"/>
        </w:rPr>
        <w:t xml:space="preserve"> </w:t>
      </w:r>
      <w:r>
        <w:rPr>
          <w:sz w:val="18"/>
        </w:rPr>
        <w:t>we</w:t>
      </w:r>
      <w:r>
        <w:rPr>
          <w:spacing w:val="-3"/>
          <w:sz w:val="18"/>
        </w:rPr>
        <w:t xml:space="preserve"> </w:t>
      </w:r>
      <w:r>
        <w:rPr>
          <w:sz w:val="18"/>
        </w:rPr>
        <w:t>live</w:t>
      </w:r>
      <w:r>
        <w:rPr>
          <w:spacing w:val="-3"/>
          <w:sz w:val="18"/>
        </w:rPr>
        <w:t xml:space="preserve"> </w:t>
      </w:r>
      <w:r>
        <w:rPr>
          <w:sz w:val="18"/>
        </w:rPr>
        <w:t>and</w:t>
      </w:r>
      <w:r>
        <w:rPr>
          <w:spacing w:val="-3"/>
          <w:sz w:val="18"/>
        </w:rPr>
        <w:t xml:space="preserve"> </w:t>
      </w:r>
      <w:r>
        <w:rPr>
          <w:sz w:val="18"/>
        </w:rPr>
        <w:t>work</w:t>
      </w:r>
      <w:r>
        <w:rPr>
          <w:spacing w:val="-3"/>
          <w:sz w:val="18"/>
        </w:rPr>
        <w:t xml:space="preserve"> </w:t>
      </w:r>
      <w:r>
        <w:rPr>
          <w:sz w:val="18"/>
        </w:rPr>
        <w:t>on,</w:t>
      </w:r>
      <w:r>
        <w:rPr>
          <w:spacing w:val="-2"/>
          <w:sz w:val="18"/>
        </w:rPr>
        <w:t xml:space="preserve"> </w:t>
      </w:r>
      <w:r>
        <w:rPr>
          <w:sz w:val="18"/>
        </w:rPr>
        <w:t>their culture, and their Elders past and present.</w:t>
      </w:r>
    </w:p>
    <w:p w14:paraId="48836BB8" w14:textId="77777777" w:rsidR="005E2814" w:rsidRDefault="005E2814">
      <w:pPr>
        <w:spacing w:line="276" w:lineRule="auto"/>
        <w:rPr>
          <w:sz w:val="18"/>
        </w:rPr>
        <w:sectPr w:rsidR="005E2814">
          <w:headerReference w:type="default" r:id="rId15"/>
          <w:footerReference w:type="default" r:id="rId16"/>
          <w:pgSz w:w="11910" w:h="16840"/>
          <w:pgMar w:top="800" w:right="960" w:bottom="960" w:left="1060" w:header="608" w:footer="770" w:gutter="0"/>
          <w:pgNumType w:start="2"/>
          <w:cols w:space="720"/>
        </w:sectPr>
      </w:pPr>
    </w:p>
    <w:p w14:paraId="48836BB9" w14:textId="77777777" w:rsidR="005E2814" w:rsidRDefault="005E2814">
      <w:pPr>
        <w:pStyle w:val="BodyText"/>
        <w:rPr>
          <w:sz w:val="20"/>
        </w:rPr>
      </w:pPr>
    </w:p>
    <w:p w14:paraId="48836BBA" w14:textId="77777777" w:rsidR="005E2814" w:rsidRDefault="005E2814">
      <w:pPr>
        <w:pStyle w:val="BodyText"/>
        <w:rPr>
          <w:sz w:val="20"/>
        </w:rPr>
      </w:pPr>
    </w:p>
    <w:p w14:paraId="48836BD6" w14:textId="77777777" w:rsidR="005E2814" w:rsidRDefault="00A01309">
      <w:pPr>
        <w:spacing w:before="160"/>
        <w:ind w:left="358"/>
        <w:rPr>
          <w:sz w:val="56"/>
        </w:rPr>
      </w:pPr>
      <w:bookmarkStart w:id="1" w:name="_bookmark0"/>
      <w:bookmarkEnd w:id="1"/>
      <w:r>
        <w:rPr>
          <w:spacing w:val="-2"/>
          <w:sz w:val="56"/>
        </w:rPr>
        <w:t>Contents</w:t>
      </w:r>
    </w:p>
    <w:p w14:paraId="48836BD7" w14:textId="77777777" w:rsidR="005E2814" w:rsidRDefault="00000000">
      <w:pPr>
        <w:pStyle w:val="Heading7"/>
        <w:tabs>
          <w:tab w:val="right" w:leader="dot" w:pos="9429"/>
        </w:tabs>
        <w:spacing w:before="221"/>
        <w:ind w:left="358"/>
        <w:jc w:val="left"/>
      </w:pPr>
      <w:hyperlink w:anchor="_bookmark0" w:history="1">
        <w:r w:rsidR="00A01309">
          <w:rPr>
            <w:spacing w:val="-2"/>
          </w:rPr>
          <w:t>Foreword</w:t>
        </w:r>
        <w:r w:rsidR="00A01309">
          <w:tab/>
        </w:r>
        <w:r w:rsidR="00A01309">
          <w:rPr>
            <w:spacing w:val="-10"/>
          </w:rPr>
          <w:t>3</w:t>
        </w:r>
      </w:hyperlink>
    </w:p>
    <w:p w14:paraId="48836BD8" w14:textId="77777777" w:rsidR="005E2814" w:rsidRDefault="00000000">
      <w:pPr>
        <w:pStyle w:val="Heading7"/>
        <w:tabs>
          <w:tab w:val="right" w:leader="dot" w:pos="9429"/>
        </w:tabs>
        <w:spacing w:before="120"/>
        <w:ind w:left="358"/>
        <w:jc w:val="left"/>
      </w:pPr>
      <w:hyperlink w:anchor="_bookmark1" w:history="1">
        <w:r w:rsidR="00A01309">
          <w:rPr>
            <w:spacing w:val="-2"/>
          </w:rPr>
          <w:t>Introduction</w:t>
        </w:r>
        <w:r w:rsidR="00A01309">
          <w:tab/>
        </w:r>
        <w:r w:rsidR="00A01309">
          <w:rPr>
            <w:spacing w:val="-10"/>
          </w:rPr>
          <w:t>5</w:t>
        </w:r>
      </w:hyperlink>
    </w:p>
    <w:p w14:paraId="48836BD9" w14:textId="77777777" w:rsidR="005E2814" w:rsidRDefault="00000000">
      <w:pPr>
        <w:pStyle w:val="Heading7"/>
        <w:tabs>
          <w:tab w:val="right" w:leader="dot" w:pos="9429"/>
        </w:tabs>
        <w:spacing w:before="120"/>
        <w:ind w:left="358"/>
        <w:jc w:val="left"/>
      </w:pPr>
      <w:hyperlink w:anchor="_bookmark2" w:history="1">
        <w:r w:rsidR="00A01309">
          <w:t>Our</w:t>
        </w:r>
        <w:r w:rsidR="00A01309">
          <w:rPr>
            <w:spacing w:val="-5"/>
          </w:rPr>
          <w:t xml:space="preserve"> </w:t>
        </w:r>
        <w:r w:rsidR="00A01309">
          <w:t>regulatory</w:t>
        </w:r>
        <w:r w:rsidR="00A01309">
          <w:rPr>
            <w:spacing w:val="-5"/>
          </w:rPr>
          <w:t xml:space="preserve"> </w:t>
        </w:r>
        <w:r w:rsidR="00A01309">
          <w:rPr>
            <w:spacing w:val="-2"/>
          </w:rPr>
          <w:t>systems</w:t>
        </w:r>
        <w:r w:rsidR="00A01309">
          <w:tab/>
        </w:r>
        <w:r w:rsidR="00A01309">
          <w:rPr>
            <w:spacing w:val="-10"/>
          </w:rPr>
          <w:t>6</w:t>
        </w:r>
      </w:hyperlink>
    </w:p>
    <w:p w14:paraId="48836BDA" w14:textId="77777777" w:rsidR="005E2814" w:rsidRDefault="00000000">
      <w:pPr>
        <w:pStyle w:val="Heading7"/>
        <w:tabs>
          <w:tab w:val="right" w:leader="dot" w:pos="9429"/>
        </w:tabs>
        <w:spacing w:before="120"/>
        <w:ind w:left="358"/>
        <w:jc w:val="left"/>
      </w:pPr>
      <w:hyperlink w:anchor="_bookmark3" w:history="1">
        <w:r w:rsidR="00A01309">
          <w:t>Regulatory</w:t>
        </w:r>
        <w:r w:rsidR="00A01309">
          <w:rPr>
            <w:spacing w:val="-8"/>
          </w:rPr>
          <w:t xml:space="preserve"> </w:t>
        </w:r>
        <w:r w:rsidR="00A01309">
          <w:t>practice</w:t>
        </w:r>
        <w:r w:rsidR="00A01309">
          <w:rPr>
            <w:spacing w:val="-6"/>
          </w:rPr>
          <w:t xml:space="preserve"> </w:t>
        </w:r>
        <w:r w:rsidR="00A01309">
          <w:rPr>
            <w:spacing w:val="-2"/>
            <w:w w:val="95"/>
          </w:rPr>
          <w:t>principles</w:t>
        </w:r>
        <w:r w:rsidR="00A01309">
          <w:tab/>
        </w:r>
        <w:r w:rsidR="00A01309">
          <w:rPr>
            <w:spacing w:val="-10"/>
          </w:rPr>
          <w:t>7</w:t>
        </w:r>
      </w:hyperlink>
    </w:p>
    <w:p w14:paraId="48836BDB" w14:textId="77777777" w:rsidR="005E2814" w:rsidRDefault="00000000">
      <w:pPr>
        <w:pStyle w:val="BodyText"/>
        <w:tabs>
          <w:tab w:val="right" w:leader="dot" w:pos="9419"/>
        </w:tabs>
        <w:spacing w:before="121"/>
        <w:ind w:left="783"/>
      </w:pPr>
      <w:hyperlink w:anchor="_bookmark4" w:history="1">
        <w:r w:rsidR="00A01309">
          <w:t>Our</w:t>
        </w:r>
        <w:r w:rsidR="00A01309">
          <w:rPr>
            <w:spacing w:val="-5"/>
          </w:rPr>
          <w:t xml:space="preserve"> </w:t>
        </w:r>
        <w:r w:rsidR="00A01309">
          <w:t>regulatory</w:t>
        </w:r>
        <w:r w:rsidR="00A01309">
          <w:rPr>
            <w:spacing w:val="-5"/>
          </w:rPr>
          <w:t xml:space="preserve"> </w:t>
        </w:r>
        <w:r w:rsidR="00A01309">
          <w:rPr>
            <w:spacing w:val="-2"/>
          </w:rPr>
          <w:t>workforce</w:t>
        </w:r>
        <w:r w:rsidR="00A01309">
          <w:tab/>
        </w:r>
        <w:r w:rsidR="00A01309">
          <w:rPr>
            <w:spacing w:val="-10"/>
          </w:rPr>
          <w:t>7</w:t>
        </w:r>
      </w:hyperlink>
    </w:p>
    <w:p w14:paraId="48836BDC" w14:textId="77777777" w:rsidR="005E2814" w:rsidRDefault="00000000">
      <w:pPr>
        <w:pStyle w:val="BodyText"/>
        <w:tabs>
          <w:tab w:val="right" w:leader="dot" w:pos="9419"/>
        </w:tabs>
        <w:spacing w:before="117"/>
        <w:ind w:left="783"/>
      </w:pPr>
      <w:hyperlink w:anchor="_bookmark5" w:history="1">
        <w:r w:rsidR="00A01309">
          <w:t>How</w:t>
        </w:r>
        <w:r w:rsidR="00A01309">
          <w:rPr>
            <w:spacing w:val="-2"/>
          </w:rPr>
          <w:t xml:space="preserve"> </w:t>
        </w:r>
        <w:r w:rsidR="00A01309">
          <w:t>we</w:t>
        </w:r>
        <w:r w:rsidR="00A01309">
          <w:rPr>
            <w:spacing w:val="1"/>
          </w:rPr>
          <w:t xml:space="preserve"> </w:t>
        </w:r>
        <w:r w:rsidR="00A01309">
          <w:rPr>
            <w:spacing w:val="-2"/>
          </w:rPr>
          <w:t>regulate</w:t>
        </w:r>
        <w:r w:rsidR="00A01309">
          <w:tab/>
        </w:r>
        <w:r w:rsidR="00A01309">
          <w:rPr>
            <w:spacing w:val="-10"/>
            <w:w w:val="95"/>
          </w:rPr>
          <w:t>7</w:t>
        </w:r>
      </w:hyperlink>
    </w:p>
    <w:p w14:paraId="48836BDD" w14:textId="77777777" w:rsidR="005E2814" w:rsidRDefault="00000000">
      <w:pPr>
        <w:pStyle w:val="BodyText"/>
        <w:tabs>
          <w:tab w:val="right" w:leader="dot" w:pos="9420"/>
        </w:tabs>
        <w:spacing w:before="121"/>
        <w:ind w:left="783"/>
      </w:pPr>
      <w:hyperlink w:anchor="_bookmark6" w:history="1">
        <w:r w:rsidR="00A01309">
          <w:t>How</w:t>
        </w:r>
        <w:r w:rsidR="00A01309">
          <w:rPr>
            <w:spacing w:val="-2"/>
          </w:rPr>
          <w:t xml:space="preserve"> </w:t>
        </w:r>
        <w:r w:rsidR="00A01309">
          <w:t>we</w:t>
        </w:r>
        <w:r w:rsidR="00A01309">
          <w:rPr>
            <w:spacing w:val="-2"/>
          </w:rPr>
          <w:t xml:space="preserve"> engage</w:t>
        </w:r>
        <w:r w:rsidR="00A01309">
          <w:tab/>
        </w:r>
        <w:r w:rsidR="00A01309">
          <w:rPr>
            <w:spacing w:val="-10"/>
          </w:rPr>
          <w:t>8</w:t>
        </w:r>
      </w:hyperlink>
    </w:p>
    <w:p w14:paraId="48836BDE" w14:textId="77777777" w:rsidR="005E2814" w:rsidRDefault="00000000">
      <w:pPr>
        <w:pStyle w:val="Heading7"/>
        <w:tabs>
          <w:tab w:val="right" w:leader="dot" w:pos="9429"/>
        </w:tabs>
        <w:spacing w:before="120"/>
        <w:ind w:left="358"/>
        <w:jc w:val="left"/>
      </w:pPr>
      <w:hyperlink w:anchor="_bookmark7" w:history="1">
        <w:r w:rsidR="00A01309">
          <w:t>Our</w:t>
        </w:r>
        <w:r w:rsidR="00A01309">
          <w:rPr>
            <w:spacing w:val="-1"/>
          </w:rPr>
          <w:t xml:space="preserve"> </w:t>
        </w:r>
        <w:r w:rsidR="00A01309">
          <w:rPr>
            <w:spacing w:val="-2"/>
          </w:rPr>
          <w:t>stakeholders</w:t>
        </w:r>
        <w:r w:rsidR="00A01309">
          <w:tab/>
        </w:r>
        <w:r w:rsidR="00A01309">
          <w:rPr>
            <w:spacing w:val="-10"/>
          </w:rPr>
          <w:t>9</w:t>
        </w:r>
      </w:hyperlink>
    </w:p>
    <w:p w14:paraId="48836BDF" w14:textId="77777777" w:rsidR="005E2814" w:rsidRDefault="00000000">
      <w:pPr>
        <w:pStyle w:val="Heading7"/>
        <w:tabs>
          <w:tab w:val="right" w:leader="dot" w:pos="9430"/>
        </w:tabs>
        <w:spacing w:before="120"/>
        <w:ind w:left="358"/>
        <w:jc w:val="left"/>
      </w:pPr>
      <w:hyperlink w:anchor="_bookmark8" w:history="1">
        <w:r w:rsidR="00A01309">
          <w:t>Our</w:t>
        </w:r>
        <w:r w:rsidR="00A01309">
          <w:rPr>
            <w:spacing w:val="-7"/>
          </w:rPr>
          <w:t xml:space="preserve"> </w:t>
        </w:r>
        <w:r w:rsidR="00A01309">
          <w:t>regulatory</w:t>
        </w:r>
        <w:r w:rsidR="00A01309">
          <w:rPr>
            <w:spacing w:val="-5"/>
          </w:rPr>
          <w:t xml:space="preserve"> </w:t>
        </w:r>
        <w:r w:rsidR="00A01309">
          <w:rPr>
            <w:spacing w:val="-4"/>
          </w:rPr>
          <w:t>model</w:t>
        </w:r>
        <w:r w:rsidR="00A01309">
          <w:tab/>
        </w:r>
        <w:r w:rsidR="00A01309">
          <w:rPr>
            <w:spacing w:val="-5"/>
          </w:rPr>
          <w:t>11</w:t>
        </w:r>
      </w:hyperlink>
    </w:p>
    <w:p w14:paraId="48836BE0" w14:textId="77777777" w:rsidR="005E2814" w:rsidRDefault="00000000">
      <w:pPr>
        <w:pStyle w:val="BodyText"/>
        <w:tabs>
          <w:tab w:val="right" w:leader="dot" w:pos="9421"/>
        </w:tabs>
        <w:spacing w:before="121"/>
        <w:ind w:left="783"/>
      </w:pPr>
      <w:hyperlink w:anchor="_bookmark9" w:history="1">
        <w:r w:rsidR="00A01309">
          <w:t>Regulatory</w:t>
        </w:r>
        <w:r w:rsidR="00A01309">
          <w:rPr>
            <w:spacing w:val="-5"/>
          </w:rPr>
          <w:t xml:space="preserve"> </w:t>
        </w:r>
        <w:r w:rsidR="00A01309">
          <w:rPr>
            <w:spacing w:val="-2"/>
          </w:rPr>
          <w:t>approach</w:t>
        </w:r>
        <w:r w:rsidR="00A01309">
          <w:tab/>
        </w:r>
        <w:r w:rsidR="00A01309">
          <w:rPr>
            <w:spacing w:val="-5"/>
          </w:rPr>
          <w:t>12</w:t>
        </w:r>
      </w:hyperlink>
    </w:p>
    <w:p w14:paraId="48836BE1" w14:textId="77777777" w:rsidR="005E2814" w:rsidRDefault="00000000">
      <w:pPr>
        <w:pStyle w:val="BodyText"/>
        <w:tabs>
          <w:tab w:val="right" w:leader="dot" w:pos="9421"/>
        </w:tabs>
        <w:spacing w:before="120"/>
        <w:ind w:left="783"/>
      </w:pPr>
      <w:hyperlink w:anchor="_bookmark10" w:history="1">
        <w:r w:rsidR="00A01309">
          <w:t>Understand</w:t>
        </w:r>
        <w:r w:rsidR="00A01309">
          <w:rPr>
            <w:spacing w:val="-10"/>
          </w:rPr>
          <w:t xml:space="preserve"> </w:t>
        </w:r>
        <w:r w:rsidR="00A01309">
          <w:t>regulatory</w:t>
        </w:r>
        <w:r w:rsidR="00A01309">
          <w:rPr>
            <w:spacing w:val="-8"/>
          </w:rPr>
          <w:t xml:space="preserve"> </w:t>
        </w:r>
        <w:r w:rsidR="00A01309">
          <w:rPr>
            <w:spacing w:val="-4"/>
          </w:rPr>
          <w:t>risks</w:t>
        </w:r>
        <w:r w:rsidR="00A01309">
          <w:tab/>
        </w:r>
        <w:r w:rsidR="00A01309">
          <w:rPr>
            <w:spacing w:val="-5"/>
          </w:rPr>
          <w:t>13</w:t>
        </w:r>
      </w:hyperlink>
    </w:p>
    <w:p w14:paraId="48836BE2" w14:textId="77777777" w:rsidR="005E2814" w:rsidRDefault="00000000">
      <w:pPr>
        <w:pStyle w:val="BodyText"/>
        <w:tabs>
          <w:tab w:val="right" w:leader="dot" w:pos="9421"/>
        </w:tabs>
        <w:spacing w:before="120"/>
        <w:ind w:left="783"/>
      </w:pPr>
      <w:hyperlink w:anchor="_bookmark11" w:history="1">
        <w:r w:rsidR="00A01309">
          <w:t xml:space="preserve">Set </w:t>
        </w:r>
        <w:r w:rsidR="00A01309">
          <w:rPr>
            <w:spacing w:val="-2"/>
          </w:rPr>
          <w:t>requirements</w:t>
        </w:r>
        <w:r w:rsidR="00A01309">
          <w:tab/>
        </w:r>
        <w:r w:rsidR="00A01309">
          <w:rPr>
            <w:spacing w:val="-5"/>
          </w:rPr>
          <w:t>13</w:t>
        </w:r>
      </w:hyperlink>
    </w:p>
    <w:p w14:paraId="48836BE3" w14:textId="77777777" w:rsidR="005E2814" w:rsidRDefault="00000000">
      <w:pPr>
        <w:pStyle w:val="BodyText"/>
        <w:tabs>
          <w:tab w:val="right" w:leader="dot" w:pos="9421"/>
        </w:tabs>
        <w:spacing w:before="120"/>
        <w:ind w:left="783"/>
      </w:pPr>
      <w:hyperlink w:anchor="_bookmark12" w:history="1">
        <w:r w:rsidR="00A01309">
          <w:t>Assess</w:t>
        </w:r>
        <w:r w:rsidR="00A01309">
          <w:rPr>
            <w:spacing w:val="-4"/>
          </w:rPr>
          <w:t xml:space="preserve"> </w:t>
        </w:r>
        <w:r w:rsidR="00A01309">
          <w:t>and</w:t>
        </w:r>
        <w:r w:rsidR="00A01309">
          <w:rPr>
            <w:spacing w:val="-5"/>
          </w:rPr>
          <w:t xml:space="preserve"> </w:t>
        </w:r>
        <w:r w:rsidR="00A01309">
          <w:rPr>
            <w:spacing w:val="-2"/>
          </w:rPr>
          <w:t>monitor</w:t>
        </w:r>
        <w:r w:rsidR="00A01309">
          <w:tab/>
        </w:r>
        <w:r w:rsidR="00A01309">
          <w:rPr>
            <w:spacing w:val="-5"/>
          </w:rPr>
          <w:t>13</w:t>
        </w:r>
      </w:hyperlink>
    </w:p>
    <w:p w14:paraId="48836BE4" w14:textId="77777777" w:rsidR="005E2814" w:rsidRDefault="00000000">
      <w:pPr>
        <w:pStyle w:val="BodyText"/>
        <w:tabs>
          <w:tab w:val="right" w:leader="dot" w:pos="9421"/>
        </w:tabs>
        <w:spacing w:before="121"/>
        <w:ind w:left="783"/>
      </w:pPr>
      <w:hyperlink w:anchor="_bookmark13" w:history="1">
        <w:r w:rsidR="00A01309">
          <w:t>Engagement,</w:t>
        </w:r>
        <w:r w:rsidR="00A01309">
          <w:rPr>
            <w:spacing w:val="-7"/>
          </w:rPr>
          <w:t xml:space="preserve"> </w:t>
        </w:r>
        <w:r w:rsidR="00A01309">
          <w:t>assurance</w:t>
        </w:r>
        <w:r w:rsidR="00A01309">
          <w:rPr>
            <w:spacing w:val="-6"/>
          </w:rPr>
          <w:t xml:space="preserve"> </w:t>
        </w:r>
        <w:r w:rsidR="00A01309">
          <w:t>and</w:t>
        </w:r>
        <w:r w:rsidR="00A01309">
          <w:rPr>
            <w:spacing w:val="-7"/>
          </w:rPr>
          <w:t xml:space="preserve"> </w:t>
        </w:r>
        <w:r w:rsidR="00A01309">
          <w:rPr>
            <w:spacing w:val="-2"/>
          </w:rPr>
          <w:t>evaluation</w:t>
        </w:r>
        <w:r w:rsidR="00A01309">
          <w:tab/>
        </w:r>
        <w:r w:rsidR="00A01309">
          <w:rPr>
            <w:spacing w:val="-5"/>
          </w:rPr>
          <w:t>13</w:t>
        </w:r>
      </w:hyperlink>
    </w:p>
    <w:p w14:paraId="48836BE5" w14:textId="77777777" w:rsidR="005E2814" w:rsidRDefault="00000000">
      <w:pPr>
        <w:pStyle w:val="Heading7"/>
        <w:tabs>
          <w:tab w:val="right" w:leader="dot" w:pos="9430"/>
        </w:tabs>
        <w:spacing w:before="118"/>
        <w:ind w:left="358"/>
        <w:jc w:val="left"/>
      </w:pPr>
      <w:hyperlink w:anchor="_bookmark14" w:history="1">
        <w:r w:rsidR="00A01309">
          <w:rPr>
            <w:spacing w:val="-2"/>
          </w:rPr>
          <w:t>Compliance</w:t>
        </w:r>
        <w:r w:rsidR="00A01309">
          <w:tab/>
        </w:r>
        <w:r w:rsidR="00A01309">
          <w:rPr>
            <w:spacing w:val="-5"/>
          </w:rPr>
          <w:t>15</w:t>
        </w:r>
      </w:hyperlink>
    </w:p>
    <w:p w14:paraId="48836BE6" w14:textId="77777777" w:rsidR="005E2814" w:rsidRDefault="005E2814">
      <w:pPr>
        <w:sectPr w:rsidR="005E2814">
          <w:pgSz w:w="11910" w:h="16840"/>
          <w:pgMar w:top="800" w:right="960" w:bottom="960" w:left="1060" w:header="608" w:footer="770" w:gutter="0"/>
          <w:cols w:space="720"/>
        </w:sectPr>
      </w:pPr>
    </w:p>
    <w:p w14:paraId="48836BE7" w14:textId="77777777" w:rsidR="005E2814" w:rsidRDefault="005E2814">
      <w:pPr>
        <w:pStyle w:val="BodyText"/>
        <w:spacing w:before="11"/>
        <w:rPr>
          <w:b/>
          <w:sz w:val="52"/>
        </w:rPr>
      </w:pPr>
    </w:p>
    <w:p w14:paraId="48836BE8" w14:textId="77777777" w:rsidR="005E2814" w:rsidRDefault="00A01309">
      <w:pPr>
        <w:pStyle w:val="Heading1"/>
        <w:spacing w:before="0"/>
      </w:pPr>
      <w:bookmarkStart w:id="2" w:name="_bookmark1"/>
      <w:bookmarkEnd w:id="2"/>
      <w:r>
        <w:rPr>
          <w:spacing w:val="-2"/>
        </w:rPr>
        <w:t>Introduction</w:t>
      </w:r>
    </w:p>
    <w:p w14:paraId="48836BE9" w14:textId="77777777" w:rsidR="005E2814" w:rsidRDefault="00A01309">
      <w:pPr>
        <w:pStyle w:val="BodyText"/>
        <w:spacing w:before="240" w:line="276" w:lineRule="auto"/>
        <w:ind w:left="358" w:right="421"/>
      </w:pPr>
      <w:r>
        <w:t>Australian</w:t>
      </w:r>
      <w:r>
        <w:rPr>
          <w:spacing w:val="-1"/>
        </w:rPr>
        <w:t xml:space="preserve"> </w:t>
      </w:r>
      <w:r>
        <w:t>Government</w:t>
      </w:r>
      <w:r>
        <w:rPr>
          <w:spacing w:val="-2"/>
        </w:rPr>
        <w:t xml:space="preserve"> </w:t>
      </w:r>
      <w:r>
        <w:t>regulation</w:t>
      </w:r>
      <w:r>
        <w:rPr>
          <w:spacing w:val="-1"/>
        </w:rPr>
        <w:t xml:space="preserve"> </w:t>
      </w:r>
      <w:r>
        <w:t>underpins</w:t>
      </w:r>
      <w:r>
        <w:rPr>
          <w:spacing w:val="-2"/>
        </w:rPr>
        <w:t xml:space="preserve"> </w:t>
      </w:r>
      <w:r>
        <w:t>markets,</w:t>
      </w:r>
      <w:r>
        <w:rPr>
          <w:spacing w:val="-2"/>
        </w:rPr>
        <w:t xml:space="preserve"> </w:t>
      </w:r>
      <w:r>
        <w:t>protects</w:t>
      </w:r>
      <w:r>
        <w:rPr>
          <w:spacing w:val="-2"/>
        </w:rPr>
        <w:t xml:space="preserve"> </w:t>
      </w:r>
      <w:r>
        <w:t>the rights</w:t>
      </w:r>
      <w:r>
        <w:rPr>
          <w:spacing w:val="-2"/>
        </w:rPr>
        <w:t xml:space="preserve"> </w:t>
      </w:r>
      <w:r>
        <w:t>and</w:t>
      </w:r>
      <w:r>
        <w:rPr>
          <w:spacing w:val="-1"/>
        </w:rPr>
        <w:t xml:space="preserve"> </w:t>
      </w:r>
      <w:r>
        <w:t>safety</w:t>
      </w:r>
      <w:r>
        <w:rPr>
          <w:spacing w:val="-1"/>
        </w:rPr>
        <w:t xml:space="preserve"> </w:t>
      </w:r>
      <w:r>
        <w:t>of</w:t>
      </w:r>
      <w:r>
        <w:rPr>
          <w:spacing w:val="-3"/>
        </w:rPr>
        <w:t xml:space="preserve"> </w:t>
      </w:r>
      <w:r>
        <w:t>all Australians and helps ensure the efficient and equitable delivery of goods, services and resources. We deliver policies</w:t>
      </w:r>
      <w:r>
        <w:rPr>
          <w:spacing w:val="-4"/>
        </w:rPr>
        <w:t xml:space="preserve"> </w:t>
      </w:r>
      <w:r>
        <w:t>and</w:t>
      </w:r>
      <w:r>
        <w:rPr>
          <w:spacing w:val="-3"/>
        </w:rPr>
        <w:t xml:space="preserve"> </w:t>
      </w:r>
      <w:r>
        <w:t>programs</w:t>
      </w:r>
      <w:r>
        <w:rPr>
          <w:spacing w:val="-2"/>
        </w:rPr>
        <w:t xml:space="preserve"> </w:t>
      </w:r>
      <w:r>
        <w:t>for</w:t>
      </w:r>
      <w:r>
        <w:rPr>
          <w:spacing w:val="-2"/>
        </w:rPr>
        <w:t xml:space="preserve"> </w:t>
      </w:r>
      <w:r>
        <w:t>a</w:t>
      </w:r>
      <w:r>
        <w:rPr>
          <w:spacing w:val="-4"/>
        </w:rPr>
        <w:t xml:space="preserve"> </w:t>
      </w:r>
      <w:r>
        <w:t>strong</w:t>
      </w:r>
      <w:r>
        <w:rPr>
          <w:spacing w:val="-5"/>
        </w:rPr>
        <w:t xml:space="preserve"> </w:t>
      </w:r>
      <w:r>
        <w:t>economy</w:t>
      </w:r>
      <w:r>
        <w:rPr>
          <w:spacing w:val="-3"/>
        </w:rPr>
        <w:t xml:space="preserve"> </w:t>
      </w:r>
      <w:r>
        <w:t>and</w:t>
      </w:r>
      <w:r>
        <w:rPr>
          <w:spacing w:val="-3"/>
        </w:rPr>
        <w:t xml:space="preserve"> </w:t>
      </w:r>
      <w:r>
        <w:t>enhance</w:t>
      </w:r>
      <w:r>
        <w:rPr>
          <w:spacing w:val="-1"/>
        </w:rPr>
        <w:t xml:space="preserve"> </w:t>
      </w:r>
      <w:r>
        <w:t>our</w:t>
      </w:r>
      <w:r>
        <w:rPr>
          <w:spacing w:val="-4"/>
        </w:rPr>
        <w:t xml:space="preserve"> </w:t>
      </w:r>
      <w:r>
        <w:t>agricultural,</w:t>
      </w:r>
      <w:r>
        <w:rPr>
          <w:spacing w:val="-2"/>
        </w:rPr>
        <w:t xml:space="preserve"> </w:t>
      </w:r>
      <w:r>
        <w:t>fisheries,</w:t>
      </w:r>
      <w:r>
        <w:rPr>
          <w:spacing w:val="-2"/>
        </w:rPr>
        <w:t xml:space="preserve"> </w:t>
      </w:r>
      <w:r>
        <w:t>food</w:t>
      </w:r>
      <w:r>
        <w:rPr>
          <w:spacing w:val="-3"/>
        </w:rPr>
        <w:t xml:space="preserve"> </w:t>
      </w:r>
      <w:r>
        <w:t>and</w:t>
      </w:r>
      <w:r>
        <w:rPr>
          <w:spacing w:val="-3"/>
        </w:rPr>
        <w:t xml:space="preserve"> </w:t>
      </w:r>
      <w:r>
        <w:t xml:space="preserve">forestry </w:t>
      </w:r>
      <w:r>
        <w:rPr>
          <w:spacing w:val="-2"/>
        </w:rPr>
        <w:t>industries.</w:t>
      </w:r>
    </w:p>
    <w:p w14:paraId="48836BEA" w14:textId="77777777" w:rsidR="005E2814" w:rsidRDefault="005E2814">
      <w:pPr>
        <w:pStyle w:val="BodyText"/>
        <w:spacing w:before="4"/>
        <w:rPr>
          <w:sz w:val="16"/>
        </w:rPr>
      </w:pPr>
    </w:p>
    <w:p w14:paraId="48836BEB" w14:textId="77777777" w:rsidR="005E2814" w:rsidRDefault="00A01309">
      <w:pPr>
        <w:pStyle w:val="BodyText"/>
        <w:ind w:left="358"/>
      </w:pPr>
      <w:r>
        <w:t>We</w:t>
      </w:r>
      <w:r>
        <w:rPr>
          <w:spacing w:val="-3"/>
        </w:rPr>
        <w:t xml:space="preserve"> </w:t>
      </w:r>
      <w:r>
        <w:t>regulate</w:t>
      </w:r>
      <w:r>
        <w:rPr>
          <w:spacing w:val="-5"/>
        </w:rPr>
        <w:t xml:space="preserve"> to:</w:t>
      </w:r>
    </w:p>
    <w:p w14:paraId="48836BEC" w14:textId="77777777" w:rsidR="005E2814" w:rsidRDefault="005E2814">
      <w:pPr>
        <w:pStyle w:val="BodyText"/>
        <w:spacing w:before="9"/>
        <w:rPr>
          <w:sz w:val="19"/>
        </w:rPr>
      </w:pPr>
    </w:p>
    <w:p w14:paraId="48836BED" w14:textId="77777777" w:rsidR="005E2814" w:rsidRDefault="00A01309">
      <w:pPr>
        <w:pStyle w:val="ListParagraph"/>
        <w:numPr>
          <w:ilvl w:val="0"/>
          <w:numId w:val="3"/>
        </w:numPr>
        <w:tabs>
          <w:tab w:val="left" w:pos="783"/>
          <w:tab w:val="left" w:pos="784"/>
        </w:tabs>
        <w:spacing w:before="0"/>
        <w:ind w:hanging="426"/>
      </w:pPr>
      <w:r>
        <w:t>meet</w:t>
      </w:r>
      <w:r>
        <w:rPr>
          <w:spacing w:val="-8"/>
        </w:rPr>
        <w:t xml:space="preserve"> </w:t>
      </w:r>
      <w:r>
        <w:t>Australia’s</w:t>
      </w:r>
      <w:r>
        <w:rPr>
          <w:spacing w:val="-6"/>
        </w:rPr>
        <w:t xml:space="preserve"> </w:t>
      </w:r>
      <w:r>
        <w:t>economic,</w:t>
      </w:r>
      <w:r>
        <w:rPr>
          <w:spacing w:val="-8"/>
        </w:rPr>
        <w:t xml:space="preserve"> </w:t>
      </w:r>
      <w:r>
        <w:t>agricultural</w:t>
      </w:r>
      <w:r>
        <w:rPr>
          <w:spacing w:val="-6"/>
        </w:rPr>
        <w:t xml:space="preserve"> </w:t>
      </w:r>
      <w:r>
        <w:t>and</w:t>
      </w:r>
      <w:r>
        <w:rPr>
          <w:spacing w:val="-7"/>
        </w:rPr>
        <w:t xml:space="preserve"> </w:t>
      </w:r>
      <w:r>
        <w:t>biodiversity</w:t>
      </w:r>
      <w:r>
        <w:rPr>
          <w:spacing w:val="-5"/>
        </w:rPr>
        <w:t xml:space="preserve"> </w:t>
      </w:r>
      <w:r>
        <w:rPr>
          <w:spacing w:val="-2"/>
        </w:rPr>
        <w:t>objectives</w:t>
      </w:r>
    </w:p>
    <w:p w14:paraId="48836BEE" w14:textId="77777777" w:rsidR="005E2814" w:rsidRDefault="00A01309">
      <w:pPr>
        <w:pStyle w:val="ListParagraph"/>
        <w:numPr>
          <w:ilvl w:val="0"/>
          <w:numId w:val="3"/>
        </w:numPr>
        <w:tabs>
          <w:tab w:val="left" w:pos="783"/>
          <w:tab w:val="left" w:pos="784"/>
        </w:tabs>
        <w:ind w:hanging="426"/>
      </w:pPr>
      <w:r>
        <w:t>meet</w:t>
      </w:r>
      <w:r>
        <w:rPr>
          <w:spacing w:val="-2"/>
        </w:rPr>
        <w:t xml:space="preserve"> </w:t>
      </w:r>
      <w:r>
        <w:t>the</w:t>
      </w:r>
      <w:r>
        <w:rPr>
          <w:spacing w:val="-4"/>
        </w:rPr>
        <w:t xml:space="preserve"> </w:t>
      </w:r>
      <w:r>
        <w:t>objectives</w:t>
      </w:r>
      <w:r>
        <w:rPr>
          <w:spacing w:val="-4"/>
        </w:rPr>
        <w:t xml:space="preserve"> </w:t>
      </w:r>
      <w:r>
        <w:t>of</w:t>
      </w:r>
      <w:r>
        <w:rPr>
          <w:spacing w:val="-4"/>
        </w:rPr>
        <w:t xml:space="preserve"> </w:t>
      </w:r>
      <w:r>
        <w:t>the</w:t>
      </w:r>
      <w:r>
        <w:rPr>
          <w:spacing w:val="-1"/>
        </w:rPr>
        <w:t xml:space="preserve"> </w:t>
      </w:r>
      <w:r>
        <w:t>legislation</w:t>
      </w:r>
      <w:r>
        <w:rPr>
          <w:spacing w:val="-5"/>
        </w:rPr>
        <w:t xml:space="preserve"> </w:t>
      </w:r>
      <w:r>
        <w:t>we</w:t>
      </w:r>
      <w:r>
        <w:rPr>
          <w:spacing w:val="-4"/>
        </w:rPr>
        <w:t xml:space="preserve"> </w:t>
      </w:r>
      <w:r>
        <w:rPr>
          <w:spacing w:val="-2"/>
        </w:rPr>
        <w:t>administer</w:t>
      </w:r>
    </w:p>
    <w:p w14:paraId="48836BEF" w14:textId="77777777" w:rsidR="005E2814" w:rsidRDefault="00A01309">
      <w:pPr>
        <w:pStyle w:val="ListParagraph"/>
        <w:numPr>
          <w:ilvl w:val="0"/>
          <w:numId w:val="3"/>
        </w:numPr>
        <w:tabs>
          <w:tab w:val="left" w:pos="783"/>
          <w:tab w:val="left" w:pos="784"/>
        </w:tabs>
        <w:spacing w:before="159"/>
        <w:ind w:hanging="426"/>
      </w:pPr>
      <w:r>
        <w:t>benefit</w:t>
      </w:r>
      <w:r>
        <w:rPr>
          <w:spacing w:val="-5"/>
        </w:rPr>
        <w:t xml:space="preserve"> </w:t>
      </w:r>
      <w:r>
        <w:t>the</w:t>
      </w:r>
      <w:r>
        <w:rPr>
          <w:spacing w:val="-4"/>
        </w:rPr>
        <w:t xml:space="preserve"> </w:t>
      </w:r>
      <w:r>
        <w:t>Australian</w:t>
      </w:r>
      <w:r>
        <w:rPr>
          <w:spacing w:val="-7"/>
        </w:rPr>
        <w:t xml:space="preserve"> </w:t>
      </w:r>
      <w:r>
        <w:rPr>
          <w:spacing w:val="-2"/>
        </w:rPr>
        <w:t>community.</w:t>
      </w:r>
    </w:p>
    <w:p w14:paraId="48836BF0" w14:textId="77777777" w:rsidR="005E2814" w:rsidRDefault="00A01309">
      <w:pPr>
        <w:pStyle w:val="BodyText"/>
        <w:spacing w:before="161" w:line="276" w:lineRule="auto"/>
        <w:ind w:left="358" w:right="421"/>
      </w:pPr>
      <w:r>
        <w:t>We</w:t>
      </w:r>
      <w:r>
        <w:rPr>
          <w:spacing w:val="-1"/>
        </w:rPr>
        <w:t xml:space="preserve"> </w:t>
      </w:r>
      <w:r>
        <w:t>continue</w:t>
      </w:r>
      <w:r>
        <w:rPr>
          <w:spacing w:val="-4"/>
        </w:rPr>
        <w:t xml:space="preserve"> </w:t>
      </w:r>
      <w:r>
        <w:t>to</w:t>
      </w:r>
      <w:r>
        <w:rPr>
          <w:spacing w:val="-3"/>
        </w:rPr>
        <w:t xml:space="preserve"> </w:t>
      </w:r>
      <w:r>
        <w:t>strongly</w:t>
      </w:r>
      <w:r>
        <w:rPr>
          <w:spacing w:val="-1"/>
        </w:rPr>
        <w:t xml:space="preserve"> </w:t>
      </w:r>
      <w:r>
        <w:t>support</w:t>
      </w:r>
      <w:r>
        <w:rPr>
          <w:spacing w:val="-1"/>
        </w:rPr>
        <w:t xml:space="preserve"> </w:t>
      </w:r>
      <w:r>
        <w:t>the</w:t>
      </w:r>
      <w:r>
        <w:rPr>
          <w:spacing w:val="-4"/>
        </w:rPr>
        <w:t xml:space="preserve"> </w:t>
      </w:r>
      <w:r>
        <w:t>Australian</w:t>
      </w:r>
      <w:r>
        <w:rPr>
          <w:spacing w:val="-3"/>
        </w:rPr>
        <w:t xml:space="preserve"> </w:t>
      </w:r>
      <w:r>
        <w:t>Government’s</w:t>
      </w:r>
      <w:r>
        <w:rPr>
          <w:spacing w:val="-4"/>
        </w:rPr>
        <w:t xml:space="preserve"> </w:t>
      </w:r>
      <w:r>
        <w:t>efforts</w:t>
      </w:r>
      <w:r>
        <w:rPr>
          <w:spacing w:val="-4"/>
        </w:rPr>
        <w:t xml:space="preserve"> </w:t>
      </w:r>
      <w:r>
        <w:t>to</w:t>
      </w:r>
      <w:r>
        <w:rPr>
          <w:spacing w:val="-3"/>
        </w:rPr>
        <w:t xml:space="preserve"> </w:t>
      </w:r>
      <w:r>
        <w:t>reduce</w:t>
      </w:r>
      <w:r>
        <w:rPr>
          <w:spacing w:val="-4"/>
        </w:rPr>
        <w:t xml:space="preserve"> </w:t>
      </w:r>
      <w:r>
        <w:t>unnecessary</w:t>
      </w:r>
      <w:r>
        <w:rPr>
          <w:spacing w:val="-1"/>
        </w:rPr>
        <w:t xml:space="preserve"> </w:t>
      </w:r>
      <w:r>
        <w:t>red</w:t>
      </w:r>
      <w:r>
        <w:rPr>
          <w:spacing w:val="-5"/>
        </w:rPr>
        <w:t xml:space="preserve"> </w:t>
      </w:r>
      <w:r>
        <w:t>tape and improve regulatory efficiencies through streamlining and digitally transforming processes.</w:t>
      </w:r>
    </w:p>
    <w:p w14:paraId="48836BF1" w14:textId="77777777" w:rsidR="005E2814" w:rsidRDefault="00A01309">
      <w:pPr>
        <w:pStyle w:val="BodyText"/>
        <w:spacing w:line="268" w:lineRule="exact"/>
        <w:ind w:left="358"/>
      </w:pPr>
      <w:r>
        <w:t>However,</w:t>
      </w:r>
      <w:r>
        <w:rPr>
          <w:spacing w:val="-6"/>
        </w:rPr>
        <w:t xml:space="preserve"> </w:t>
      </w:r>
      <w:r>
        <w:t>this</w:t>
      </w:r>
      <w:r>
        <w:rPr>
          <w:spacing w:val="-3"/>
        </w:rPr>
        <w:t xml:space="preserve"> </w:t>
      </w:r>
      <w:r>
        <w:t>is</w:t>
      </w:r>
      <w:r>
        <w:rPr>
          <w:spacing w:val="-5"/>
        </w:rPr>
        <w:t xml:space="preserve"> </w:t>
      </w:r>
      <w:r>
        <w:t>not</w:t>
      </w:r>
      <w:r>
        <w:rPr>
          <w:spacing w:val="-5"/>
        </w:rPr>
        <w:t xml:space="preserve"> </w:t>
      </w:r>
      <w:r>
        <w:t>at</w:t>
      </w:r>
      <w:r>
        <w:rPr>
          <w:spacing w:val="-5"/>
        </w:rPr>
        <w:t xml:space="preserve"> </w:t>
      </w:r>
      <w:r>
        <w:t>the</w:t>
      </w:r>
      <w:r>
        <w:rPr>
          <w:spacing w:val="-5"/>
        </w:rPr>
        <w:t xml:space="preserve"> </w:t>
      </w:r>
      <w:r>
        <w:t>expense</w:t>
      </w:r>
      <w:r>
        <w:rPr>
          <w:spacing w:val="-5"/>
        </w:rPr>
        <w:t xml:space="preserve"> </w:t>
      </w:r>
      <w:r>
        <w:t>of</w:t>
      </w:r>
      <w:r>
        <w:rPr>
          <w:spacing w:val="-5"/>
        </w:rPr>
        <w:t xml:space="preserve"> </w:t>
      </w:r>
      <w:r>
        <w:t>maintaining</w:t>
      </w:r>
      <w:r>
        <w:rPr>
          <w:spacing w:val="-4"/>
        </w:rPr>
        <w:t xml:space="preserve"> </w:t>
      </w:r>
      <w:r>
        <w:t>strong</w:t>
      </w:r>
      <w:r>
        <w:rPr>
          <w:spacing w:val="-4"/>
        </w:rPr>
        <w:t xml:space="preserve"> </w:t>
      </w:r>
      <w:r>
        <w:t>and</w:t>
      </w:r>
      <w:r>
        <w:rPr>
          <w:spacing w:val="-4"/>
        </w:rPr>
        <w:t xml:space="preserve"> </w:t>
      </w:r>
      <w:r>
        <w:t>responsive</w:t>
      </w:r>
      <w:r>
        <w:rPr>
          <w:spacing w:val="-2"/>
        </w:rPr>
        <w:t xml:space="preserve"> </w:t>
      </w:r>
      <w:r>
        <w:t>regulatory</w:t>
      </w:r>
      <w:r>
        <w:rPr>
          <w:spacing w:val="-4"/>
        </w:rPr>
        <w:t xml:space="preserve"> </w:t>
      </w:r>
      <w:r>
        <w:rPr>
          <w:spacing w:val="-2"/>
        </w:rPr>
        <w:t>outcomes.</w:t>
      </w:r>
    </w:p>
    <w:p w14:paraId="48836BF2" w14:textId="77777777" w:rsidR="005E2814" w:rsidRDefault="005E2814">
      <w:pPr>
        <w:pStyle w:val="BodyText"/>
        <w:spacing w:before="8"/>
        <w:rPr>
          <w:sz w:val="19"/>
        </w:rPr>
      </w:pPr>
    </w:p>
    <w:p w14:paraId="48836BF3" w14:textId="77777777" w:rsidR="005E2814" w:rsidRDefault="00A01309">
      <w:pPr>
        <w:pStyle w:val="BodyText"/>
        <w:spacing w:line="276" w:lineRule="auto"/>
        <w:ind w:left="358" w:right="502"/>
      </w:pPr>
      <w:r>
        <w:t>We</w:t>
      </w:r>
      <w:r>
        <w:rPr>
          <w:spacing w:val="-1"/>
        </w:rPr>
        <w:t xml:space="preserve"> </w:t>
      </w:r>
      <w:r>
        <w:t>comply</w:t>
      </w:r>
      <w:r>
        <w:rPr>
          <w:spacing w:val="-3"/>
        </w:rPr>
        <w:t xml:space="preserve"> </w:t>
      </w:r>
      <w:r>
        <w:t>with</w:t>
      </w:r>
      <w:r>
        <w:rPr>
          <w:spacing w:val="-3"/>
        </w:rPr>
        <w:t xml:space="preserve"> </w:t>
      </w:r>
      <w:r>
        <w:t>the</w:t>
      </w:r>
      <w:r>
        <w:rPr>
          <w:spacing w:val="-1"/>
        </w:rPr>
        <w:t xml:space="preserve"> </w:t>
      </w:r>
      <w:r>
        <w:t>Australian</w:t>
      </w:r>
      <w:r>
        <w:rPr>
          <w:spacing w:val="-3"/>
        </w:rPr>
        <w:t xml:space="preserve"> </w:t>
      </w:r>
      <w:r>
        <w:t>Government’s</w:t>
      </w:r>
      <w:r>
        <w:rPr>
          <w:spacing w:val="-4"/>
        </w:rPr>
        <w:t xml:space="preserve"> </w:t>
      </w:r>
      <w:r>
        <w:t>cost-recovery</w:t>
      </w:r>
      <w:r>
        <w:rPr>
          <w:spacing w:val="-1"/>
        </w:rPr>
        <w:t xml:space="preserve"> </w:t>
      </w:r>
      <w:r>
        <w:t>policy,</w:t>
      </w:r>
      <w:r>
        <w:rPr>
          <w:spacing w:val="-2"/>
        </w:rPr>
        <w:t xml:space="preserve"> </w:t>
      </w:r>
      <w:r>
        <w:t>which</w:t>
      </w:r>
      <w:r>
        <w:rPr>
          <w:spacing w:val="-3"/>
        </w:rPr>
        <w:t xml:space="preserve"> </w:t>
      </w:r>
      <w:r>
        <w:t>requires</w:t>
      </w:r>
      <w:r>
        <w:rPr>
          <w:spacing w:val="-2"/>
        </w:rPr>
        <w:t xml:space="preserve"> </w:t>
      </w:r>
      <w:r>
        <w:t>that</w:t>
      </w:r>
      <w:r>
        <w:rPr>
          <w:spacing w:val="-1"/>
        </w:rPr>
        <w:t xml:space="preserve"> </w:t>
      </w:r>
      <w:r>
        <w:t>users</w:t>
      </w:r>
      <w:r>
        <w:rPr>
          <w:spacing w:val="-4"/>
        </w:rPr>
        <w:t xml:space="preserve"> </w:t>
      </w:r>
      <w:r>
        <w:t>of</w:t>
      </w:r>
      <w:r>
        <w:rPr>
          <w:spacing w:val="-5"/>
        </w:rPr>
        <w:t xml:space="preserve"> </w:t>
      </w:r>
      <w:r>
        <w:t>our regulatory services pay, and not general taxpayers. As a result, we are committed to continuous improvement of</w:t>
      </w:r>
      <w:r>
        <w:rPr>
          <w:spacing w:val="-2"/>
        </w:rPr>
        <w:t xml:space="preserve"> </w:t>
      </w:r>
      <w:r>
        <w:t>service delivery</w:t>
      </w:r>
      <w:r>
        <w:rPr>
          <w:spacing w:val="-1"/>
        </w:rPr>
        <w:t xml:space="preserve"> </w:t>
      </w:r>
      <w:r>
        <w:t>to ensure that</w:t>
      </w:r>
      <w:r>
        <w:rPr>
          <w:spacing w:val="-2"/>
        </w:rPr>
        <w:t xml:space="preserve"> </w:t>
      </w:r>
      <w:r>
        <w:t>regulated</w:t>
      </w:r>
      <w:r>
        <w:rPr>
          <w:spacing w:val="-1"/>
        </w:rPr>
        <w:t xml:space="preserve"> </w:t>
      </w:r>
      <w:r>
        <w:t>entities are receiving</w:t>
      </w:r>
      <w:r>
        <w:rPr>
          <w:spacing w:val="-1"/>
        </w:rPr>
        <w:t xml:space="preserve"> </w:t>
      </w:r>
      <w:r>
        <w:t>professional,</w:t>
      </w:r>
      <w:r>
        <w:rPr>
          <w:spacing w:val="-2"/>
        </w:rPr>
        <w:t xml:space="preserve"> </w:t>
      </w:r>
      <w:r>
        <w:t>timely and cost-efficient services. Regulated entities include the people and businesses that we service.</w:t>
      </w:r>
    </w:p>
    <w:p w14:paraId="48836BF4" w14:textId="77777777" w:rsidR="005E2814" w:rsidRDefault="005E2814">
      <w:pPr>
        <w:pStyle w:val="BodyText"/>
        <w:spacing w:before="5"/>
        <w:rPr>
          <w:sz w:val="16"/>
        </w:rPr>
      </w:pPr>
    </w:p>
    <w:p w14:paraId="48836BF5" w14:textId="77777777" w:rsidR="005E2814" w:rsidRDefault="00A01309">
      <w:pPr>
        <w:pStyle w:val="BodyText"/>
        <w:spacing w:line="276" w:lineRule="auto"/>
        <w:ind w:left="358" w:right="502"/>
      </w:pPr>
      <w:r>
        <w:t>This document sets out our regulatory practice principles and the way we approach our regulatory responsibilities.</w:t>
      </w:r>
      <w:r>
        <w:rPr>
          <w:spacing w:val="-3"/>
        </w:rPr>
        <w:t xml:space="preserve"> </w:t>
      </w:r>
      <w:r>
        <w:t>These</w:t>
      </w:r>
      <w:r>
        <w:rPr>
          <w:spacing w:val="-2"/>
        </w:rPr>
        <w:t xml:space="preserve"> </w:t>
      </w:r>
      <w:r>
        <w:t>principles</w:t>
      </w:r>
      <w:r>
        <w:rPr>
          <w:spacing w:val="-3"/>
        </w:rPr>
        <w:t xml:space="preserve"> </w:t>
      </w:r>
      <w:r>
        <w:t>will</w:t>
      </w:r>
      <w:r>
        <w:rPr>
          <w:spacing w:val="-3"/>
        </w:rPr>
        <w:t xml:space="preserve"> </w:t>
      </w:r>
      <w:r>
        <w:t>help</w:t>
      </w:r>
      <w:r>
        <w:rPr>
          <w:spacing w:val="-4"/>
        </w:rPr>
        <w:t xml:space="preserve"> </w:t>
      </w:r>
      <w:r>
        <w:t>us</w:t>
      </w:r>
      <w:r>
        <w:rPr>
          <w:spacing w:val="-3"/>
        </w:rPr>
        <w:t xml:space="preserve"> </w:t>
      </w:r>
      <w:r>
        <w:t>achieve</w:t>
      </w:r>
      <w:r>
        <w:rPr>
          <w:spacing w:val="-5"/>
        </w:rPr>
        <w:t xml:space="preserve"> </w:t>
      </w:r>
      <w:r>
        <w:t>a</w:t>
      </w:r>
      <w:r>
        <w:rPr>
          <w:spacing w:val="-5"/>
        </w:rPr>
        <w:t xml:space="preserve"> </w:t>
      </w:r>
      <w:r>
        <w:t>more</w:t>
      </w:r>
      <w:r>
        <w:rPr>
          <w:spacing w:val="-5"/>
        </w:rPr>
        <w:t xml:space="preserve"> </w:t>
      </w:r>
      <w:r>
        <w:t>outcomes-based</w:t>
      </w:r>
      <w:r>
        <w:rPr>
          <w:spacing w:val="-4"/>
        </w:rPr>
        <w:t xml:space="preserve"> </w:t>
      </w:r>
      <w:r>
        <w:t>approach</w:t>
      </w:r>
      <w:r>
        <w:rPr>
          <w:spacing w:val="-4"/>
        </w:rPr>
        <w:t xml:space="preserve"> </w:t>
      </w:r>
      <w:r>
        <w:t>to</w:t>
      </w:r>
      <w:r>
        <w:rPr>
          <w:spacing w:val="-2"/>
        </w:rPr>
        <w:t xml:space="preserve"> </w:t>
      </w:r>
      <w:r>
        <w:t>regulation and deliver efficient services to our stakeholders and communities.</w:t>
      </w:r>
    </w:p>
    <w:p w14:paraId="48836BF6" w14:textId="77777777" w:rsidR="005E2814" w:rsidRDefault="005E2814">
      <w:pPr>
        <w:spacing w:line="276" w:lineRule="auto"/>
        <w:sectPr w:rsidR="005E2814">
          <w:pgSz w:w="11910" w:h="16840"/>
          <w:pgMar w:top="800" w:right="960" w:bottom="960" w:left="1060" w:header="608" w:footer="770" w:gutter="0"/>
          <w:cols w:space="720"/>
        </w:sectPr>
      </w:pPr>
    </w:p>
    <w:p w14:paraId="48836BF7" w14:textId="77777777" w:rsidR="005E2814" w:rsidRDefault="005E2814">
      <w:pPr>
        <w:pStyle w:val="BodyText"/>
        <w:rPr>
          <w:sz w:val="20"/>
        </w:rPr>
      </w:pPr>
    </w:p>
    <w:p w14:paraId="48836BF8" w14:textId="77777777" w:rsidR="005E2814" w:rsidRDefault="005E2814">
      <w:pPr>
        <w:pStyle w:val="BodyText"/>
        <w:rPr>
          <w:sz w:val="20"/>
        </w:rPr>
      </w:pPr>
    </w:p>
    <w:p w14:paraId="48836BF9" w14:textId="77777777" w:rsidR="005E2814" w:rsidRDefault="00A01309">
      <w:pPr>
        <w:spacing w:before="157"/>
        <w:ind w:left="358"/>
        <w:rPr>
          <w:sz w:val="56"/>
        </w:rPr>
      </w:pPr>
      <w:bookmarkStart w:id="3" w:name="_bookmark2"/>
      <w:bookmarkEnd w:id="3"/>
      <w:r>
        <w:rPr>
          <w:sz w:val="56"/>
        </w:rPr>
        <w:t>Our</w:t>
      </w:r>
      <w:r>
        <w:rPr>
          <w:spacing w:val="-17"/>
          <w:sz w:val="56"/>
        </w:rPr>
        <w:t xml:space="preserve"> </w:t>
      </w:r>
      <w:r>
        <w:rPr>
          <w:sz w:val="56"/>
        </w:rPr>
        <w:t>regulatory</w:t>
      </w:r>
      <w:r>
        <w:rPr>
          <w:spacing w:val="-18"/>
          <w:sz w:val="56"/>
        </w:rPr>
        <w:t xml:space="preserve"> </w:t>
      </w:r>
      <w:r>
        <w:rPr>
          <w:spacing w:val="-2"/>
          <w:sz w:val="56"/>
        </w:rPr>
        <w:t>systems</w:t>
      </w:r>
    </w:p>
    <w:p w14:paraId="48836BFA" w14:textId="77777777" w:rsidR="005E2814" w:rsidRDefault="00A01309">
      <w:pPr>
        <w:pStyle w:val="BodyText"/>
        <w:spacing w:before="240" w:line="276" w:lineRule="auto"/>
        <w:ind w:left="358" w:right="496"/>
      </w:pPr>
      <w:r>
        <w:t>The department is responsible for a range of regulatory systems in the agricultural, fisheries and forestry</w:t>
      </w:r>
      <w:r>
        <w:rPr>
          <w:spacing w:val="-3"/>
        </w:rPr>
        <w:t xml:space="preserve"> </w:t>
      </w:r>
      <w:r>
        <w:t>sectors.</w:t>
      </w:r>
      <w:r>
        <w:rPr>
          <w:spacing w:val="-5"/>
        </w:rPr>
        <w:t xml:space="preserve"> </w:t>
      </w:r>
      <w:r>
        <w:t>Effective</w:t>
      </w:r>
      <w:r>
        <w:rPr>
          <w:spacing w:val="-1"/>
        </w:rPr>
        <w:t xml:space="preserve"> </w:t>
      </w:r>
      <w:r>
        <w:t>regulation</w:t>
      </w:r>
      <w:r>
        <w:rPr>
          <w:spacing w:val="-5"/>
        </w:rPr>
        <w:t xml:space="preserve"> </w:t>
      </w:r>
      <w:r>
        <w:t>of</w:t>
      </w:r>
      <w:r>
        <w:rPr>
          <w:spacing w:val="-2"/>
        </w:rPr>
        <w:t xml:space="preserve"> </w:t>
      </w:r>
      <w:r>
        <w:t>these</w:t>
      </w:r>
      <w:r>
        <w:rPr>
          <w:spacing w:val="-4"/>
        </w:rPr>
        <w:t xml:space="preserve"> </w:t>
      </w:r>
      <w:r>
        <w:t>systems</w:t>
      </w:r>
      <w:r>
        <w:rPr>
          <w:spacing w:val="-4"/>
        </w:rPr>
        <w:t xml:space="preserve"> </w:t>
      </w:r>
      <w:r>
        <w:t>occurs</w:t>
      </w:r>
      <w:r>
        <w:rPr>
          <w:spacing w:val="-4"/>
        </w:rPr>
        <w:t xml:space="preserve"> </w:t>
      </w:r>
      <w:r>
        <w:t>through</w:t>
      </w:r>
      <w:r>
        <w:rPr>
          <w:spacing w:val="-3"/>
        </w:rPr>
        <w:t xml:space="preserve"> </w:t>
      </w:r>
      <w:r>
        <w:t>a</w:t>
      </w:r>
      <w:r>
        <w:rPr>
          <w:spacing w:val="-5"/>
        </w:rPr>
        <w:t xml:space="preserve"> </w:t>
      </w:r>
      <w:r>
        <w:t>thorough</w:t>
      </w:r>
      <w:r>
        <w:rPr>
          <w:spacing w:val="-5"/>
        </w:rPr>
        <w:t xml:space="preserve"> </w:t>
      </w:r>
      <w:r>
        <w:t>understanding</w:t>
      </w:r>
      <w:r>
        <w:rPr>
          <w:spacing w:val="-3"/>
        </w:rPr>
        <w:t xml:space="preserve"> </w:t>
      </w:r>
      <w:r>
        <w:t>of the risks and their management. We are responsible for matters relating to:</w:t>
      </w:r>
    </w:p>
    <w:p w14:paraId="48836BFB" w14:textId="77777777" w:rsidR="005E2814" w:rsidRDefault="005E2814">
      <w:pPr>
        <w:pStyle w:val="BodyText"/>
        <w:spacing w:before="7"/>
        <w:rPr>
          <w:sz w:val="16"/>
        </w:rPr>
      </w:pPr>
    </w:p>
    <w:p w14:paraId="48836BFC" w14:textId="77777777" w:rsidR="005E2814" w:rsidRDefault="00A01309">
      <w:pPr>
        <w:pStyle w:val="ListParagraph"/>
        <w:numPr>
          <w:ilvl w:val="0"/>
          <w:numId w:val="3"/>
        </w:numPr>
        <w:tabs>
          <w:tab w:val="left" w:pos="783"/>
          <w:tab w:val="left" w:pos="784"/>
        </w:tabs>
        <w:spacing w:before="0"/>
        <w:ind w:hanging="426"/>
      </w:pPr>
      <w:r>
        <w:t>managing</w:t>
      </w:r>
      <w:r>
        <w:rPr>
          <w:spacing w:val="-9"/>
        </w:rPr>
        <w:t xml:space="preserve"> </w:t>
      </w:r>
      <w:r>
        <w:t>biosecurity</w:t>
      </w:r>
      <w:r>
        <w:rPr>
          <w:spacing w:val="-7"/>
        </w:rPr>
        <w:t xml:space="preserve"> </w:t>
      </w:r>
      <w:r>
        <w:rPr>
          <w:spacing w:val="-2"/>
        </w:rPr>
        <w:t>risks</w:t>
      </w:r>
    </w:p>
    <w:p w14:paraId="48836BFD" w14:textId="77777777" w:rsidR="005E2814" w:rsidRDefault="00A01309">
      <w:pPr>
        <w:pStyle w:val="ListParagraph"/>
        <w:numPr>
          <w:ilvl w:val="0"/>
          <w:numId w:val="3"/>
        </w:numPr>
        <w:tabs>
          <w:tab w:val="left" w:pos="783"/>
          <w:tab w:val="left" w:pos="784"/>
        </w:tabs>
        <w:spacing w:before="159" w:line="276" w:lineRule="auto"/>
        <w:ind w:right="532"/>
      </w:pPr>
      <w:r>
        <w:t>ensuring</w:t>
      </w:r>
      <w:r>
        <w:rPr>
          <w:spacing w:val="-3"/>
        </w:rPr>
        <w:t xml:space="preserve"> </w:t>
      </w:r>
      <w:r>
        <w:t>that</w:t>
      </w:r>
      <w:r>
        <w:rPr>
          <w:spacing w:val="-1"/>
        </w:rPr>
        <w:t xml:space="preserve"> </w:t>
      </w:r>
      <w:r>
        <w:t>goods</w:t>
      </w:r>
      <w:r>
        <w:rPr>
          <w:spacing w:val="-2"/>
        </w:rPr>
        <w:t xml:space="preserve"> </w:t>
      </w:r>
      <w:r>
        <w:t>for</w:t>
      </w:r>
      <w:r>
        <w:rPr>
          <w:spacing w:val="-4"/>
        </w:rPr>
        <w:t xml:space="preserve"> </w:t>
      </w:r>
      <w:r>
        <w:t>export,</w:t>
      </w:r>
      <w:r>
        <w:rPr>
          <w:spacing w:val="-2"/>
        </w:rPr>
        <w:t xml:space="preserve"> </w:t>
      </w:r>
      <w:r>
        <w:t>including</w:t>
      </w:r>
      <w:r>
        <w:rPr>
          <w:spacing w:val="-3"/>
        </w:rPr>
        <w:t xml:space="preserve"> </w:t>
      </w:r>
      <w:r>
        <w:t>agricultural</w:t>
      </w:r>
      <w:r>
        <w:rPr>
          <w:spacing w:val="-4"/>
        </w:rPr>
        <w:t xml:space="preserve"> </w:t>
      </w:r>
      <w:r>
        <w:t>products</w:t>
      </w:r>
      <w:r>
        <w:rPr>
          <w:spacing w:val="-2"/>
        </w:rPr>
        <w:t xml:space="preserve"> </w:t>
      </w:r>
      <w:r>
        <w:t>and</w:t>
      </w:r>
      <w:r>
        <w:rPr>
          <w:spacing w:val="-3"/>
        </w:rPr>
        <w:t xml:space="preserve"> </w:t>
      </w:r>
      <w:r>
        <w:t>food,</w:t>
      </w:r>
      <w:r>
        <w:rPr>
          <w:spacing w:val="-4"/>
        </w:rPr>
        <w:t xml:space="preserve"> </w:t>
      </w:r>
      <w:r>
        <w:t>meet</w:t>
      </w:r>
      <w:r>
        <w:rPr>
          <w:spacing w:val="-1"/>
        </w:rPr>
        <w:t xml:space="preserve"> </w:t>
      </w:r>
      <w:r>
        <w:t>Australian</w:t>
      </w:r>
      <w:r>
        <w:rPr>
          <w:spacing w:val="-3"/>
        </w:rPr>
        <w:t xml:space="preserve"> </w:t>
      </w:r>
      <w:r>
        <w:t>export and importing country requirements</w:t>
      </w:r>
    </w:p>
    <w:p w14:paraId="48836BFE" w14:textId="77777777" w:rsidR="005E2814" w:rsidRDefault="00A01309">
      <w:pPr>
        <w:pStyle w:val="ListParagraph"/>
        <w:numPr>
          <w:ilvl w:val="0"/>
          <w:numId w:val="3"/>
        </w:numPr>
        <w:tabs>
          <w:tab w:val="left" w:pos="783"/>
          <w:tab w:val="left" w:pos="784"/>
        </w:tabs>
        <w:spacing w:before="119" w:line="276" w:lineRule="auto"/>
        <w:ind w:right="1056"/>
      </w:pPr>
      <w:r>
        <w:t>prohibiting</w:t>
      </w:r>
      <w:r>
        <w:rPr>
          <w:spacing w:val="-4"/>
        </w:rPr>
        <w:t xml:space="preserve"> </w:t>
      </w:r>
      <w:r>
        <w:t>the</w:t>
      </w:r>
      <w:r>
        <w:rPr>
          <w:spacing w:val="-2"/>
        </w:rPr>
        <w:t xml:space="preserve"> </w:t>
      </w:r>
      <w:r>
        <w:t>importation</w:t>
      </w:r>
      <w:r>
        <w:rPr>
          <w:spacing w:val="-5"/>
        </w:rPr>
        <w:t xml:space="preserve"> </w:t>
      </w:r>
      <w:r>
        <w:t>of</w:t>
      </w:r>
      <w:r>
        <w:rPr>
          <w:spacing w:val="-3"/>
        </w:rPr>
        <w:t xml:space="preserve"> </w:t>
      </w:r>
      <w:r>
        <w:t>illegally</w:t>
      </w:r>
      <w:r>
        <w:rPr>
          <w:spacing w:val="-2"/>
        </w:rPr>
        <w:t xml:space="preserve"> </w:t>
      </w:r>
      <w:r>
        <w:t>logged</w:t>
      </w:r>
      <w:r>
        <w:rPr>
          <w:spacing w:val="-4"/>
        </w:rPr>
        <w:t xml:space="preserve"> </w:t>
      </w:r>
      <w:r>
        <w:t>timber</w:t>
      </w:r>
      <w:r>
        <w:rPr>
          <w:spacing w:val="-5"/>
        </w:rPr>
        <w:t xml:space="preserve"> </w:t>
      </w:r>
      <w:r>
        <w:t>and</w:t>
      </w:r>
      <w:r>
        <w:rPr>
          <w:spacing w:val="-4"/>
        </w:rPr>
        <w:t xml:space="preserve"> </w:t>
      </w:r>
      <w:r>
        <w:t>the</w:t>
      </w:r>
      <w:r>
        <w:rPr>
          <w:spacing w:val="-2"/>
        </w:rPr>
        <w:t xml:space="preserve"> </w:t>
      </w:r>
      <w:r>
        <w:t>processing</w:t>
      </w:r>
      <w:r>
        <w:rPr>
          <w:spacing w:val="-5"/>
        </w:rPr>
        <w:t xml:space="preserve"> </w:t>
      </w:r>
      <w:r>
        <w:t>of</w:t>
      </w:r>
      <w:r>
        <w:rPr>
          <w:spacing w:val="-3"/>
        </w:rPr>
        <w:t xml:space="preserve"> </w:t>
      </w:r>
      <w:r>
        <w:t>illegally</w:t>
      </w:r>
      <w:r>
        <w:rPr>
          <w:spacing w:val="-2"/>
        </w:rPr>
        <w:t xml:space="preserve"> </w:t>
      </w:r>
      <w:r>
        <w:t>logged domestic raw logs</w:t>
      </w:r>
    </w:p>
    <w:p w14:paraId="48836BFF" w14:textId="77777777" w:rsidR="005E2814" w:rsidRDefault="00A01309">
      <w:pPr>
        <w:pStyle w:val="ListParagraph"/>
        <w:numPr>
          <w:ilvl w:val="0"/>
          <w:numId w:val="3"/>
        </w:numPr>
        <w:tabs>
          <w:tab w:val="left" w:pos="783"/>
          <w:tab w:val="left" w:pos="784"/>
        </w:tabs>
        <w:spacing w:before="122" w:line="273" w:lineRule="auto"/>
        <w:ind w:right="491"/>
      </w:pPr>
      <w:r>
        <w:t>ensuring</w:t>
      </w:r>
      <w:r>
        <w:rPr>
          <w:spacing w:val="-3"/>
        </w:rPr>
        <w:t xml:space="preserve"> </w:t>
      </w:r>
      <w:r>
        <w:t>food</w:t>
      </w:r>
      <w:r>
        <w:rPr>
          <w:spacing w:val="-5"/>
        </w:rPr>
        <w:t xml:space="preserve"> </w:t>
      </w:r>
      <w:r>
        <w:t>imported</w:t>
      </w:r>
      <w:r>
        <w:rPr>
          <w:spacing w:val="-3"/>
        </w:rPr>
        <w:t xml:space="preserve"> </w:t>
      </w:r>
      <w:r>
        <w:t>into</w:t>
      </w:r>
      <w:r>
        <w:rPr>
          <w:spacing w:val="-1"/>
        </w:rPr>
        <w:t xml:space="preserve"> </w:t>
      </w:r>
      <w:r>
        <w:t>Australia</w:t>
      </w:r>
      <w:r>
        <w:rPr>
          <w:spacing w:val="-4"/>
        </w:rPr>
        <w:t xml:space="preserve"> </w:t>
      </w:r>
      <w:r>
        <w:t>complies</w:t>
      </w:r>
      <w:r>
        <w:rPr>
          <w:spacing w:val="-2"/>
        </w:rPr>
        <w:t xml:space="preserve"> </w:t>
      </w:r>
      <w:r>
        <w:t>with</w:t>
      </w:r>
      <w:r>
        <w:rPr>
          <w:spacing w:val="-3"/>
        </w:rPr>
        <w:t xml:space="preserve"> </w:t>
      </w:r>
      <w:r>
        <w:t>Australian</w:t>
      </w:r>
      <w:r>
        <w:rPr>
          <w:spacing w:val="-3"/>
        </w:rPr>
        <w:t xml:space="preserve"> </w:t>
      </w:r>
      <w:r>
        <w:t>food</w:t>
      </w:r>
      <w:r>
        <w:rPr>
          <w:spacing w:val="-3"/>
        </w:rPr>
        <w:t xml:space="preserve"> </w:t>
      </w:r>
      <w:r>
        <w:t>standards</w:t>
      </w:r>
      <w:r>
        <w:rPr>
          <w:spacing w:val="-4"/>
        </w:rPr>
        <w:t xml:space="preserve"> </w:t>
      </w:r>
      <w:r>
        <w:t>and</w:t>
      </w:r>
      <w:r>
        <w:rPr>
          <w:spacing w:val="-3"/>
        </w:rPr>
        <w:t xml:space="preserve"> </w:t>
      </w:r>
      <w:r>
        <w:t>public</w:t>
      </w:r>
      <w:r>
        <w:rPr>
          <w:spacing w:val="-2"/>
        </w:rPr>
        <w:t xml:space="preserve"> </w:t>
      </w:r>
      <w:r>
        <w:t>health and safety requirements</w:t>
      </w:r>
    </w:p>
    <w:p w14:paraId="48836C00" w14:textId="77777777" w:rsidR="005E2814" w:rsidRDefault="00A01309">
      <w:pPr>
        <w:pStyle w:val="ListParagraph"/>
        <w:numPr>
          <w:ilvl w:val="0"/>
          <w:numId w:val="3"/>
        </w:numPr>
        <w:tabs>
          <w:tab w:val="left" w:pos="783"/>
          <w:tab w:val="left" w:pos="784"/>
        </w:tabs>
        <w:spacing w:before="124" w:line="273" w:lineRule="auto"/>
        <w:ind w:right="1647"/>
      </w:pPr>
      <w:r>
        <w:t>administering</w:t>
      </w:r>
      <w:r>
        <w:rPr>
          <w:spacing w:val="-4"/>
        </w:rPr>
        <w:t xml:space="preserve"> </w:t>
      </w:r>
      <w:r>
        <w:t>primary</w:t>
      </w:r>
      <w:r>
        <w:rPr>
          <w:spacing w:val="-5"/>
        </w:rPr>
        <w:t xml:space="preserve"> </w:t>
      </w:r>
      <w:r>
        <w:t>industry</w:t>
      </w:r>
      <w:r>
        <w:rPr>
          <w:spacing w:val="-2"/>
        </w:rPr>
        <w:t xml:space="preserve"> </w:t>
      </w:r>
      <w:r>
        <w:t>levy</w:t>
      </w:r>
      <w:r>
        <w:rPr>
          <w:spacing w:val="-2"/>
        </w:rPr>
        <w:t xml:space="preserve"> </w:t>
      </w:r>
      <w:r>
        <w:t>and</w:t>
      </w:r>
      <w:r>
        <w:rPr>
          <w:spacing w:val="-4"/>
        </w:rPr>
        <w:t xml:space="preserve"> </w:t>
      </w:r>
      <w:r>
        <w:t>charge</w:t>
      </w:r>
      <w:r>
        <w:rPr>
          <w:spacing w:val="-5"/>
        </w:rPr>
        <w:t xml:space="preserve"> </w:t>
      </w:r>
      <w:r>
        <w:t>collection</w:t>
      </w:r>
      <w:r>
        <w:rPr>
          <w:spacing w:val="-4"/>
        </w:rPr>
        <w:t xml:space="preserve"> </w:t>
      </w:r>
      <w:r>
        <w:t>to</w:t>
      </w:r>
      <w:r>
        <w:rPr>
          <w:spacing w:val="-2"/>
        </w:rPr>
        <w:t xml:space="preserve"> </w:t>
      </w:r>
      <w:r>
        <w:t>improve</w:t>
      </w:r>
      <w:r>
        <w:rPr>
          <w:spacing w:val="-5"/>
        </w:rPr>
        <w:t xml:space="preserve"> </w:t>
      </w:r>
      <w:r>
        <w:t>efficiency</w:t>
      </w:r>
      <w:r>
        <w:rPr>
          <w:spacing w:val="-2"/>
        </w:rPr>
        <w:t xml:space="preserve"> </w:t>
      </w:r>
      <w:r>
        <w:t xml:space="preserve">and </w:t>
      </w:r>
      <w:r>
        <w:rPr>
          <w:spacing w:val="-2"/>
        </w:rPr>
        <w:t>effectiveness.</w:t>
      </w:r>
    </w:p>
    <w:p w14:paraId="48836C01" w14:textId="77777777" w:rsidR="005E2814" w:rsidRDefault="005E2814">
      <w:pPr>
        <w:spacing w:line="273" w:lineRule="auto"/>
        <w:sectPr w:rsidR="005E2814">
          <w:pgSz w:w="11910" w:h="16840"/>
          <w:pgMar w:top="800" w:right="960" w:bottom="960" w:left="1060" w:header="608" w:footer="770" w:gutter="0"/>
          <w:cols w:space="720"/>
        </w:sectPr>
      </w:pPr>
    </w:p>
    <w:p w14:paraId="48836C02" w14:textId="77777777" w:rsidR="005E2814" w:rsidRDefault="005E2814">
      <w:pPr>
        <w:pStyle w:val="BodyText"/>
        <w:rPr>
          <w:sz w:val="20"/>
        </w:rPr>
      </w:pPr>
    </w:p>
    <w:p w14:paraId="48836C03" w14:textId="77777777" w:rsidR="005E2814" w:rsidRDefault="005E2814">
      <w:pPr>
        <w:pStyle w:val="BodyText"/>
        <w:rPr>
          <w:sz w:val="20"/>
        </w:rPr>
      </w:pPr>
    </w:p>
    <w:p w14:paraId="48836C04" w14:textId="77777777" w:rsidR="005E2814" w:rsidRDefault="00A01309">
      <w:pPr>
        <w:spacing w:before="157"/>
        <w:ind w:left="358"/>
        <w:rPr>
          <w:sz w:val="56"/>
        </w:rPr>
      </w:pPr>
      <w:bookmarkStart w:id="4" w:name="_bookmark3"/>
      <w:bookmarkEnd w:id="4"/>
      <w:r>
        <w:rPr>
          <w:sz w:val="56"/>
        </w:rPr>
        <w:t>Regulatory</w:t>
      </w:r>
      <w:r>
        <w:rPr>
          <w:spacing w:val="-21"/>
          <w:sz w:val="56"/>
        </w:rPr>
        <w:t xml:space="preserve"> </w:t>
      </w:r>
      <w:r>
        <w:rPr>
          <w:sz w:val="56"/>
        </w:rPr>
        <w:t>practice</w:t>
      </w:r>
      <w:r>
        <w:rPr>
          <w:spacing w:val="-22"/>
          <w:sz w:val="56"/>
        </w:rPr>
        <w:t xml:space="preserve"> </w:t>
      </w:r>
      <w:r>
        <w:rPr>
          <w:spacing w:val="-2"/>
          <w:sz w:val="56"/>
        </w:rPr>
        <w:t>principles</w:t>
      </w:r>
    </w:p>
    <w:p w14:paraId="48836C05" w14:textId="77777777" w:rsidR="005E2814" w:rsidRDefault="00A01309">
      <w:pPr>
        <w:pStyle w:val="BodyText"/>
        <w:spacing w:before="240" w:line="276" w:lineRule="auto"/>
        <w:ind w:left="358" w:right="502"/>
      </w:pPr>
      <w:r>
        <w:t>The</w:t>
      </w:r>
      <w:r>
        <w:rPr>
          <w:spacing w:val="-1"/>
        </w:rPr>
        <w:t xml:space="preserve"> </w:t>
      </w:r>
      <w:r>
        <w:t>way</w:t>
      </w:r>
      <w:r>
        <w:rPr>
          <w:spacing w:val="-3"/>
        </w:rPr>
        <w:t xml:space="preserve"> </w:t>
      </w:r>
      <w:r>
        <w:t>we</w:t>
      </w:r>
      <w:r>
        <w:rPr>
          <w:spacing w:val="-1"/>
        </w:rPr>
        <w:t xml:space="preserve"> </w:t>
      </w:r>
      <w:r>
        <w:t>administer</w:t>
      </w:r>
      <w:r>
        <w:rPr>
          <w:spacing w:val="-2"/>
        </w:rPr>
        <w:t xml:space="preserve"> </w:t>
      </w:r>
      <w:r>
        <w:t>regulation</w:t>
      </w:r>
      <w:r>
        <w:rPr>
          <w:spacing w:val="-3"/>
        </w:rPr>
        <w:t xml:space="preserve"> </w:t>
      </w:r>
      <w:r>
        <w:t>is</w:t>
      </w:r>
      <w:r>
        <w:rPr>
          <w:spacing w:val="-2"/>
        </w:rPr>
        <w:t xml:space="preserve"> </w:t>
      </w:r>
      <w:r>
        <w:t>underpinned</w:t>
      </w:r>
      <w:r>
        <w:rPr>
          <w:spacing w:val="-3"/>
        </w:rPr>
        <w:t xml:space="preserve"> </w:t>
      </w:r>
      <w:r>
        <w:t>by</w:t>
      </w:r>
      <w:r>
        <w:rPr>
          <w:spacing w:val="-1"/>
        </w:rPr>
        <w:t xml:space="preserve"> </w:t>
      </w:r>
      <w:r>
        <w:t>a</w:t>
      </w:r>
      <w:r>
        <w:rPr>
          <w:spacing w:val="-4"/>
        </w:rPr>
        <w:t xml:space="preserve"> </w:t>
      </w:r>
      <w:r>
        <w:t>set</w:t>
      </w:r>
      <w:r>
        <w:rPr>
          <w:spacing w:val="-4"/>
        </w:rPr>
        <w:t xml:space="preserve"> </w:t>
      </w:r>
      <w:r>
        <w:t>of</w:t>
      </w:r>
      <w:r>
        <w:rPr>
          <w:spacing w:val="-2"/>
        </w:rPr>
        <w:t xml:space="preserve"> </w:t>
      </w:r>
      <w:r>
        <w:t>regulatory</w:t>
      </w:r>
      <w:r>
        <w:rPr>
          <w:spacing w:val="-1"/>
        </w:rPr>
        <w:t xml:space="preserve"> </w:t>
      </w:r>
      <w:r>
        <w:t>practice</w:t>
      </w:r>
      <w:r>
        <w:rPr>
          <w:spacing w:val="-6"/>
        </w:rPr>
        <w:t xml:space="preserve"> </w:t>
      </w:r>
      <w:r>
        <w:t>principles,</w:t>
      </w:r>
      <w:r>
        <w:rPr>
          <w:spacing w:val="-2"/>
        </w:rPr>
        <w:t xml:space="preserve"> </w:t>
      </w:r>
      <w:r>
        <w:t>informed by the three principles described in the Australian Government Regulator Performance Resource Management Guide (formally known as the Regulator Performance Guide):</w:t>
      </w:r>
    </w:p>
    <w:p w14:paraId="48836C06" w14:textId="77777777" w:rsidR="005E2814" w:rsidRDefault="005E2814">
      <w:pPr>
        <w:pStyle w:val="BodyText"/>
        <w:spacing w:before="7"/>
        <w:rPr>
          <w:sz w:val="16"/>
        </w:rPr>
      </w:pPr>
    </w:p>
    <w:p w14:paraId="48836C07" w14:textId="77777777" w:rsidR="005E2814" w:rsidRDefault="00A01309">
      <w:pPr>
        <w:pStyle w:val="ListParagraph"/>
        <w:numPr>
          <w:ilvl w:val="0"/>
          <w:numId w:val="3"/>
        </w:numPr>
        <w:tabs>
          <w:tab w:val="left" w:pos="783"/>
          <w:tab w:val="left" w:pos="784"/>
        </w:tabs>
        <w:spacing w:before="0"/>
        <w:ind w:hanging="426"/>
      </w:pPr>
      <w:r>
        <w:t>continuous</w:t>
      </w:r>
      <w:r>
        <w:rPr>
          <w:spacing w:val="-10"/>
        </w:rPr>
        <w:t xml:space="preserve"> </w:t>
      </w:r>
      <w:r>
        <w:t>improvement</w:t>
      </w:r>
      <w:r>
        <w:rPr>
          <w:spacing w:val="-4"/>
        </w:rPr>
        <w:t xml:space="preserve"> </w:t>
      </w:r>
      <w:r>
        <w:t>and</w:t>
      </w:r>
      <w:r>
        <w:rPr>
          <w:spacing w:val="-6"/>
        </w:rPr>
        <w:t xml:space="preserve"> </w:t>
      </w:r>
      <w:r>
        <w:t>building</w:t>
      </w:r>
      <w:r>
        <w:rPr>
          <w:spacing w:val="-6"/>
        </w:rPr>
        <w:t xml:space="preserve"> </w:t>
      </w:r>
      <w:r>
        <w:rPr>
          <w:spacing w:val="-4"/>
        </w:rPr>
        <w:t>trust</w:t>
      </w:r>
    </w:p>
    <w:p w14:paraId="48836C08" w14:textId="47C7FD5E" w:rsidR="005E2814" w:rsidRDefault="00396E3E">
      <w:pPr>
        <w:pStyle w:val="ListParagraph"/>
        <w:numPr>
          <w:ilvl w:val="0"/>
          <w:numId w:val="3"/>
        </w:numPr>
        <w:tabs>
          <w:tab w:val="left" w:pos="783"/>
          <w:tab w:val="left" w:pos="784"/>
        </w:tabs>
        <w:spacing w:before="159"/>
        <w:ind w:hanging="426"/>
      </w:pPr>
      <w:r>
        <w:t>r</w:t>
      </w:r>
      <w:r w:rsidR="00A01309">
        <w:t>isk</w:t>
      </w:r>
      <w:r w:rsidR="00A01309">
        <w:rPr>
          <w:spacing w:val="-1"/>
        </w:rPr>
        <w:t xml:space="preserve"> </w:t>
      </w:r>
      <w:r w:rsidR="00A01309">
        <w:t>based</w:t>
      </w:r>
      <w:r w:rsidR="00A01309">
        <w:rPr>
          <w:spacing w:val="-5"/>
        </w:rPr>
        <w:t xml:space="preserve"> </w:t>
      </w:r>
      <w:r w:rsidR="00A01309">
        <w:t>and</w:t>
      </w:r>
      <w:r w:rsidR="00A01309">
        <w:rPr>
          <w:spacing w:val="-3"/>
        </w:rPr>
        <w:t xml:space="preserve"> </w:t>
      </w:r>
      <w:r w:rsidR="00A01309">
        <w:t>data</w:t>
      </w:r>
      <w:r w:rsidR="00A01309">
        <w:rPr>
          <w:spacing w:val="-1"/>
        </w:rPr>
        <w:t xml:space="preserve"> </w:t>
      </w:r>
      <w:r w:rsidR="00A01309">
        <w:rPr>
          <w:spacing w:val="-2"/>
        </w:rPr>
        <w:t>driven</w:t>
      </w:r>
    </w:p>
    <w:p w14:paraId="48836C09" w14:textId="5E4FC9A0" w:rsidR="005E2814" w:rsidRDefault="00396E3E">
      <w:pPr>
        <w:pStyle w:val="ListParagraph"/>
        <w:numPr>
          <w:ilvl w:val="0"/>
          <w:numId w:val="3"/>
        </w:numPr>
        <w:tabs>
          <w:tab w:val="left" w:pos="783"/>
          <w:tab w:val="left" w:pos="784"/>
        </w:tabs>
        <w:ind w:hanging="426"/>
      </w:pPr>
      <w:r>
        <w:t>c</w:t>
      </w:r>
      <w:r w:rsidR="00A01309">
        <w:t>ollaboration</w:t>
      </w:r>
      <w:r w:rsidR="00A01309">
        <w:rPr>
          <w:spacing w:val="-8"/>
        </w:rPr>
        <w:t xml:space="preserve"> </w:t>
      </w:r>
      <w:r w:rsidR="00A01309">
        <w:t>and</w:t>
      </w:r>
      <w:r w:rsidR="00A01309">
        <w:rPr>
          <w:spacing w:val="-5"/>
        </w:rPr>
        <w:t xml:space="preserve"> </w:t>
      </w:r>
      <w:r w:rsidR="00A01309">
        <w:rPr>
          <w:spacing w:val="-2"/>
        </w:rPr>
        <w:t>engagement.</w:t>
      </w:r>
    </w:p>
    <w:p w14:paraId="48836C0A" w14:textId="77777777" w:rsidR="005E2814" w:rsidRDefault="00A01309">
      <w:pPr>
        <w:pStyle w:val="BodyText"/>
        <w:spacing w:before="159" w:line="276" w:lineRule="auto"/>
        <w:ind w:left="358" w:right="502"/>
      </w:pPr>
      <w:r>
        <w:t>Our</w:t>
      </w:r>
      <w:r>
        <w:rPr>
          <w:spacing w:val="-3"/>
        </w:rPr>
        <w:t xml:space="preserve"> </w:t>
      </w:r>
      <w:r>
        <w:t>principles</w:t>
      </w:r>
      <w:r>
        <w:rPr>
          <w:spacing w:val="-3"/>
        </w:rPr>
        <w:t xml:space="preserve"> </w:t>
      </w:r>
      <w:r>
        <w:t>have</w:t>
      </w:r>
      <w:r>
        <w:rPr>
          <w:spacing w:val="-2"/>
        </w:rPr>
        <w:t xml:space="preserve"> </w:t>
      </w:r>
      <w:r>
        <w:t>been</w:t>
      </w:r>
      <w:r>
        <w:rPr>
          <w:spacing w:val="-4"/>
        </w:rPr>
        <w:t xml:space="preserve"> </w:t>
      </w:r>
      <w:r>
        <w:t>designed</w:t>
      </w:r>
      <w:r>
        <w:rPr>
          <w:spacing w:val="-4"/>
        </w:rPr>
        <w:t xml:space="preserve"> </w:t>
      </w:r>
      <w:r>
        <w:t>to</w:t>
      </w:r>
      <w:r>
        <w:rPr>
          <w:spacing w:val="-2"/>
        </w:rPr>
        <w:t xml:space="preserve"> </w:t>
      </w:r>
      <w:r>
        <w:t>transform</w:t>
      </w:r>
      <w:r>
        <w:rPr>
          <w:spacing w:val="-2"/>
        </w:rPr>
        <w:t xml:space="preserve"> </w:t>
      </w:r>
      <w:r>
        <w:t>and</w:t>
      </w:r>
      <w:r>
        <w:rPr>
          <w:spacing w:val="-4"/>
        </w:rPr>
        <w:t xml:space="preserve"> </w:t>
      </w:r>
      <w:r>
        <w:t>streamline</w:t>
      </w:r>
      <w:r>
        <w:rPr>
          <w:spacing w:val="-2"/>
        </w:rPr>
        <w:t xml:space="preserve"> </w:t>
      </w:r>
      <w:r>
        <w:t>the</w:t>
      </w:r>
      <w:r>
        <w:rPr>
          <w:spacing w:val="-2"/>
        </w:rPr>
        <w:t xml:space="preserve"> </w:t>
      </w:r>
      <w:r>
        <w:t>way</w:t>
      </w:r>
      <w:r>
        <w:rPr>
          <w:spacing w:val="-4"/>
        </w:rPr>
        <w:t xml:space="preserve"> </w:t>
      </w:r>
      <w:r>
        <w:t>we</w:t>
      </w:r>
      <w:r>
        <w:rPr>
          <w:spacing w:val="-2"/>
        </w:rPr>
        <w:t xml:space="preserve"> </w:t>
      </w:r>
      <w:r>
        <w:t>deliver</w:t>
      </w:r>
      <w:r>
        <w:rPr>
          <w:spacing w:val="-3"/>
        </w:rPr>
        <w:t xml:space="preserve"> </w:t>
      </w:r>
      <w:r>
        <w:t>regulation</w:t>
      </w:r>
      <w:r>
        <w:rPr>
          <w:spacing w:val="-4"/>
        </w:rPr>
        <w:t xml:space="preserve"> </w:t>
      </w:r>
      <w:r>
        <w:t>and improve our regulatory decision-making and processes.</w:t>
      </w:r>
    </w:p>
    <w:p w14:paraId="48836C0B" w14:textId="77777777" w:rsidR="005E2814" w:rsidRDefault="005E2814">
      <w:pPr>
        <w:pStyle w:val="BodyText"/>
        <w:spacing w:before="5"/>
        <w:rPr>
          <w:sz w:val="16"/>
        </w:rPr>
      </w:pPr>
    </w:p>
    <w:p w14:paraId="48836C0C" w14:textId="77777777" w:rsidR="005E2814" w:rsidRDefault="00A01309">
      <w:pPr>
        <w:pStyle w:val="BodyText"/>
        <w:ind w:left="358"/>
      </w:pPr>
      <w:r>
        <w:t>The</w:t>
      </w:r>
      <w:r>
        <w:rPr>
          <w:spacing w:val="-4"/>
        </w:rPr>
        <w:t xml:space="preserve"> </w:t>
      </w:r>
      <w:r>
        <w:t>principles</w:t>
      </w:r>
      <w:r>
        <w:rPr>
          <w:spacing w:val="-4"/>
        </w:rPr>
        <w:t xml:space="preserve"> </w:t>
      </w:r>
      <w:r>
        <w:t>help</w:t>
      </w:r>
      <w:r>
        <w:rPr>
          <w:spacing w:val="-5"/>
        </w:rPr>
        <w:t xml:space="preserve"> to:</w:t>
      </w:r>
    </w:p>
    <w:p w14:paraId="48836C0D" w14:textId="77777777" w:rsidR="005E2814" w:rsidRDefault="005E2814">
      <w:pPr>
        <w:pStyle w:val="BodyText"/>
        <w:spacing w:before="9"/>
        <w:rPr>
          <w:sz w:val="19"/>
        </w:rPr>
      </w:pPr>
    </w:p>
    <w:p w14:paraId="48836C0E" w14:textId="77777777" w:rsidR="005E2814" w:rsidRDefault="00A01309">
      <w:pPr>
        <w:pStyle w:val="ListParagraph"/>
        <w:numPr>
          <w:ilvl w:val="0"/>
          <w:numId w:val="3"/>
        </w:numPr>
        <w:tabs>
          <w:tab w:val="left" w:pos="782"/>
          <w:tab w:val="left" w:pos="783"/>
        </w:tabs>
        <w:spacing w:before="0"/>
      </w:pPr>
      <w:r>
        <w:t>outline</w:t>
      </w:r>
      <w:r>
        <w:rPr>
          <w:spacing w:val="-8"/>
        </w:rPr>
        <w:t xml:space="preserve"> </w:t>
      </w:r>
      <w:r>
        <w:t>our</w:t>
      </w:r>
      <w:r>
        <w:rPr>
          <w:spacing w:val="-4"/>
        </w:rPr>
        <w:t xml:space="preserve"> </w:t>
      </w:r>
      <w:r>
        <w:t>focus</w:t>
      </w:r>
      <w:r>
        <w:rPr>
          <w:spacing w:val="-5"/>
        </w:rPr>
        <w:t xml:space="preserve"> </w:t>
      </w:r>
      <w:r>
        <w:t>on</w:t>
      </w:r>
      <w:r>
        <w:rPr>
          <w:spacing w:val="-5"/>
        </w:rPr>
        <w:t xml:space="preserve"> </w:t>
      </w:r>
      <w:r>
        <w:t>supporting</w:t>
      </w:r>
      <w:r>
        <w:rPr>
          <w:spacing w:val="-4"/>
        </w:rPr>
        <w:t xml:space="preserve"> </w:t>
      </w:r>
      <w:r>
        <w:t>staff</w:t>
      </w:r>
      <w:r>
        <w:rPr>
          <w:spacing w:val="-4"/>
        </w:rPr>
        <w:t xml:space="preserve"> </w:t>
      </w:r>
      <w:r>
        <w:t>to</w:t>
      </w:r>
      <w:r>
        <w:rPr>
          <w:spacing w:val="-2"/>
        </w:rPr>
        <w:t xml:space="preserve"> </w:t>
      </w:r>
      <w:r>
        <w:t>deliver</w:t>
      </w:r>
      <w:r>
        <w:rPr>
          <w:spacing w:val="-6"/>
        </w:rPr>
        <w:t xml:space="preserve"> </w:t>
      </w:r>
      <w:r>
        <w:t>professional</w:t>
      </w:r>
      <w:r>
        <w:rPr>
          <w:spacing w:val="-3"/>
        </w:rPr>
        <w:t xml:space="preserve"> </w:t>
      </w:r>
      <w:r>
        <w:rPr>
          <w:spacing w:val="-2"/>
        </w:rPr>
        <w:t>regulation</w:t>
      </w:r>
    </w:p>
    <w:p w14:paraId="48836C0F" w14:textId="77777777" w:rsidR="005E2814" w:rsidRDefault="00A01309">
      <w:pPr>
        <w:pStyle w:val="ListParagraph"/>
        <w:numPr>
          <w:ilvl w:val="0"/>
          <w:numId w:val="3"/>
        </w:numPr>
        <w:tabs>
          <w:tab w:val="left" w:pos="782"/>
          <w:tab w:val="left" w:pos="783"/>
        </w:tabs>
      </w:pPr>
      <w:r>
        <w:t>keep</w:t>
      </w:r>
      <w:r>
        <w:rPr>
          <w:spacing w:val="-4"/>
        </w:rPr>
        <w:t xml:space="preserve"> </w:t>
      </w:r>
      <w:r>
        <w:t>us</w:t>
      </w:r>
      <w:r>
        <w:rPr>
          <w:spacing w:val="-5"/>
        </w:rPr>
        <w:t xml:space="preserve"> </w:t>
      </w:r>
      <w:r>
        <w:t>accountable</w:t>
      </w:r>
      <w:r>
        <w:rPr>
          <w:spacing w:val="-3"/>
        </w:rPr>
        <w:t xml:space="preserve"> </w:t>
      </w:r>
      <w:r>
        <w:t>to</w:t>
      </w:r>
      <w:r>
        <w:rPr>
          <w:spacing w:val="-5"/>
        </w:rPr>
        <w:t xml:space="preserve"> </w:t>
      </w:r>
      <w:r>
        <w:t>those</w:t>
      </w:r>
      <w:r>
        <w:rPr>
          <w:spacing w:val="-2"/>
        </w:rPr>
        <w:t xml:space="preserve"> </w:t>
      </w:r>
      <w:r>
        <w:t>we</w:t>
      </w:r>
      <w:r>
        <w:rPr>
          <w:spacing w:val="-3"/>
        </w:rPr>
        <w:t xml:space="preserve"> </w:t>
      </w:r>
      <w:r>
        <w:t>regulate</w:t>
      </w:r>
      <w:r>
        <w:rPr>
          <w:spacing w:val="-3"/>
        </w:rPr>
        <w:t xml:space="preserve"> </w:t>
      </w:r>
      <w:r>
        <w:t>and</w:t>
      </w:r>
      <w:r>
        <w:rPr>
          <w:spacing w:val="-4"/>
        </w:rPr>
        <w:t xml:space="preserve"> </w:t>
      </w:r>
      <w:r>
        <w:t>those</w:t>
      </w:r>
      <w:r>
        <w:rPr>
          <w:spacing w:val="-5"/>
        </w:rPr>
        <w:t xml:space="preserve"> </w:t>
      </w:r>
      <w:r>
        <w:t>we</w:t>
      </w:r>
      <w:r>
        <w:rPr>
          <w:spacing w:val="-3"/>
        </w:rPr>
        <w:t xml:space="preserve"> </w:t>
      </w:r>
      <w:r>
        <w:t>co-regulate</w:t>
      </w:r>
      <w:r>
        <w:rPr>
          <w:spacing w:val="-5"/>
        </w:rPr>
        <w:t xml:space="preserve"> </w:t>
      </w:r>
      <w:r>
        <w:rPr>
          <w:spacing w:val="-4"/>
        </w:rPr>
        <w:t>with</w:t>
      </w:r>
    </w:p>
    <w:p w14:paraId="48836C10" w14:textId="77777777" w:rsidR="005E2814" w:rsidRDefault="00A01309">
      <w:pPr>
        <w:pStyle w:val="ListParagraph"/>
        <w:numPr>
          <w:ilvl w:val="0"/>
          <w:numId w:val="3"/>
        </w:numPr>
        <w:tabs>
          <w:tab w:val="left" w:pos="782"/>
          <w:tab w:val="left" w:pos="783"/>
        </w:tabs>
        <w:spacing w:before="159"/>
        <w:ind w:left="782" w:hanging="426"/>
      </w:pPr>
      <w:r>
        <w:t>show</w:t>
      </w:r>
      <w:r>
        <w:rPr>
          <w:spacing w:val="-5"/>
        </w:rPr>
        <w:t xml:space="preserve"> </w:t>
      </w:r>
      <w:r>
        <w:t>how</w:t>
      </w:r>
      <w:r>
        <w:rPr>
          <w:spacing w:val="-4"/>
        </w:rPr>
        <w:t xml:space="preserve"> </w:t>
      </w:r>
      <w:r>
        <w:t>we</w:t>
      </w:r>
      <w:r>
        <w:rPr>
          <w:spacing w:val="-5"/>
        </w:rPr>
        <w:t xml:space="preserve"> </w:t>
      </w:r>
      <w:r>
        <w:t>engage</w:t>
      </w:r>
      <w:r>
        <w:rPr>
          <w:spacing w:val="-5"/>
        </w:rPr>
        <w:t xml:space="preserve"> </w:t>
      </w:r>
      <w:r>
        <w:t>with</w:t>
      </w:r>
      <w:r>
        <w:rPr>
          <w:spacing w:val="-6"/>
        </w:rPr>
        <w:t xml:space="preserve"> </w:t>
      </w:r>
      <w:r>
        <w:t>our</w:t>
      </w:r>
      <w:r>
        <w:rPr>
          <w:spacing w:val="-3"/>
        </w:rPr>
        <w:t xml:space="preserve"> </w:t>
      </w:r>
      <w:r>
        <w:t>stakeholders</w:t>
      </w:r>
      <w:r>
        <w:rPr>
          <w:spacing w:val="-3"/>
        </w:rPr>
        <w:t xml:space="preserve"> </w:t>
      </w:r>
      <w:r>
        <w:t>and</w:t>
      </w:r>
      <w:r>
        <w:rPr>
          <w:spacing w:val="-4"/>
        </w:rPr>
        <w:t xml:space="preserve"> </w:t>
      </w:r>
      <w:r>
        <w:t>regulated</w:t>
      </w:r>
      <w:r>
        <w:rPr>
          <w:spacing w:val="-4"/>
        </w:rPr>
        <w:t xml:space="preserve"> </w:t>
      </w:r>
      <w:r>
        <w:t>entities</w:t>
      </w:r>
      <w:r>
        <w:rPr>
          <w:spacing w:val="-5"/>
        </w:rPr>
        <w:t xml:space="preserve"> </w:t>
      </w:r>
      <w:r>
        <w:t>to</w:t>
      </w:r>
      <w:r>
        <w:rPr>
          <w:spacing w:val="-4"/>
        </w:rPr>
        <w:t xml:space="preserve"> </w:t>
      </w:r>
      <w:r>
        <w:t>achieve</w:t>
      </w:r>
      <w:r>
        <w:rPr>
          <w:spacing w:val="-4"/>
        </w:rPr>
        <w:t xml:space="preserve"> </w:t>
      </w:r>
      <w:r>
        <w:rPr>
          <w:spacing w:val="-2"/>
        </w:rPr>
        <w:t>compliance</w:t>
      </w:r>
    </w:p>
    <w:p w14:paraId="48836C11" w14:textId="77777777" w:rsidR="005E2814" w:rsidRDefault="00A01309">
      <w:pPr>
        <w:pStyle w:val="ListParagraph"/>
        <w:numPr>
          <w:ilvl w:val="0"/>
          <w:numId w:val="3"/>
        </w:numPr>
        <w:tabs>
          <w:tab w:val="left" w:pos="782"/>
          <w:tab w:val="left" w:pos="783"/>
        </w:tabs>
        <w:spacing w:line="273" w:lineRule="auto"/>
        <w:ind w:left="782" w:right="521"/>
      </w:pPr>
      <w:r>
        <w:t>promote</w:t>
      </w:r>
      <w:r>
        <w:rPr>
          <w:spacing w:val="-2"/>
        </w:rPr>
        <w:t xml:space="preserve"> </w:t>
      </w:r>
      <w:r>
        <w:t>a</w:t>
      </w:r>
      <w:r>
        <w:rPr>
          <w:spacing w:val="-3"/>
        </w:rPr>
        <w:t xml:space="preserve"> </w:t>
      </w:r>
      <w:r>
        <w:t>positive</w:t>
      </w:r>
      <w:r>
        <w:rPr>
          <w:spacing w:val="-2"/>
        </w:rPr>
        <w:t xml:space="preserve"> </w:t>
      </w:r>
      <w:r>
        <w:t>risk</w:t>
      </w:r>
      <w:r>
        <w:rPr>
          <w:spacing w:val="-2"/>
        </w:rPr>
        <w:t xml:space="preserve"> </w:t>
      </w:r>
      <w:r>
        <w:t>culture</w:t>
      </w:r>
      <w:r>
        <w:rPr>
          <w:spacing w:val="-2"/>
        </w:rPr>
        <w:t xml:space="preserve"> </w:t>
      </w:r>
      <w:r>
        <w:t>to</w:t>
      </w:r>
      <w:r>
        <w:rPr>
          <w:spacing w:val="-4"/>
        </w:rPr>
        <w:t xml:space="preserve"> </w:t>
      </w:r>
      <w:r>
        <w:t>guide</w:t>
      </w:r>
      <w:r>
        <w:rPr>
          <w:spacing w:val="-2"/>
        </w:rPr>
        <w:t xml:space="preserve"> </w:t>
      </w:r>
      <w:r>
        <w:t>innovation,</w:t>
      </w:r>
      <w:r>
        <w:rPr>
          <w:spacing w:val="-3"/>
        </w:rPr>
        <w:t xml:space="preserve"> </w:t>
      </w:r>
      <w:r>
        <w:t>harness</w:t>
      </w:r>
      <w:r>
        <w:rPr>
          <w:spacing w:val="-3"/>
        </w:rPr>
        <w:t xml:space="preserve"> </w:t>
      </w:r>
      <w:r>
        <w:t>opportunities</w:t>
      </w:r>
      <w:r>
        <w:rPr>
          <w:spacing w:val="-3"/>
        </w:rPr>
        <w:t xml:space="preserve"> </w:t>
      </w:r>
      <w:r>
        <w:t>and</w:t>
      </w:r>
      <w:r>
        <w:rPr>
          <w:spacing w:val="-4"/>
        </w:rPr>
        <w:t xml:space="preserve"> </w:t>
      </w:r>
      <w:r>
        <w:t>empower</w:t>
      </w:r>
      <w:r>
        <w:rPr>
          <w:spacing w:val="-5"/>
        </w:rPr>
        <w:t xml:space="preserve"> </w:t>
      </w:r>
      <w:r>
        <w:t>staff</w:t>
      </w:r>
      <w:r>
        <w:rPr>
          <w:spacing w:val="-5"/>
        </w:rPr>
        <w:t xml:space="preserve"> </w:t>
      </w:r>
      <w:r>
        <w:t>to make informed decisions.</w:t>
      </w:r>
    </w:p>
    <w:p w14:paraId="48836C12" w14:textId="77777777" w:rsidR="005E2814" w:rsidRDefault="00A01309">
      <w:pPr>
        <w:pStyle w:val="BodyText"/>
        <w:spacing w:before="125"/>
        <w:ind w:left="357"/>
      </w:pPr>
      <w:r>
        <w:t>Our</w:t>
      </w:r>
      <w:r>
        <w:rPr>
          <w:spacing w:val="-6"/>
        </w:rPr>
        <w:t xml:space="preserve"> </w:t>
      </w:r>
      <w:r>
        <w:t>regulatory</w:t>
      </w:r>
      <w:r>
        <w:rPr>
          <w:spacing w:val="-4"/>
        </w:rPr>
        <w:t xml:space="preserve"> </w:t>
      </w:r>
      <w:r>
        <w:t>practice</w:t>
      </w:r>
      <w:r>
        <w:rPr>
          <w:spacing w:val="-7"/>
        </w:rPr>
        <w:t xml:space="preserve"> </w:t>
      </w:r>
      <w:r>
        <w:t>principles</w:t>
      </w:r>
      <w:r>
        <w:rPr>
          <w:spacing w:val="-5"/>
        </w:rPr>
        <w:t xml:space="preserve"> </w:t>
      </w:r>
      <w:r>
        <w:t>are</w:t>
      </w:r>
      <w:r>
        <w:rPr>
          <w:spacing w:val="-4"/>
        </w:rPr>
        <w:t xml:space="preserve"> </w:t>
      </w:r>
      <w:r>
        <w:t>grouped</w:t>
      </w:r>
      <w:r>
        <w:rPr>
          <w:spacing w:val="-6"/>
        </w:rPr>
        <w:t xml:space="preserve"> </w:t>
      </w:r>
      <w:r>
        <w:rPr>
          <w:spacing w:val="-2"/>
        </w:rPr>
        <w:t>thematically:</w:t>
      </w:r>
    </w:p>
    <w:p w14:paraId="48836C13" w14:textId="77777777" w:rsidR="005E2814" w:rsidRDefault="005E2814">
      <w:pPr>
        <w:pStyle w:val="BodyText"/>
        <w:spacing w:before="8"/>
        <w:rPr>
          <w:sz w:val="19"/>
        </w:rPr>
      </w:pPr>
    </w:p>
    <w:p w14:paraId="48836C14" w14:textId="77777777" w:rsidR="005E2814" w:rsidRDefault="00A01309">
      <w:pPr>
        <w:pStyle w:val="ListParagraph"/>
        <w:numPr>
          <w:ilvl w:val="0"/>
          <w:numId w:val="3"/>
        </w:numPr>
        <w:tabs>
          <w:tab w:val="left" w:pos="782"/>
          <w:tab w:val="left" w:pos="783"/>
        </w:tabs>
        <w:spacing w:before="0"/>
        <w:ind w:left="782" w:hanging="426"/>
      </w:pPr>
      <w:r>
        <w:t>our</w:t>
      </w:r>
      <w:r>
        <w:rPr>
          <w:spacing w:val="-5"/>
        </w:rPr>
        <w:t xml:space="preserve"> </w:t>
      </w:r>
      <w:r>
        <w:t>regulatory</w:t>
      </w:r>
      <w:r>
        <w:rPr>
          <w:spacing w:val="-4"/>
        </w:rPr>
        <w:t xml:space="preserve"> </w:t>
      </w:r>
      <w:r>
        <w:rPr>
          <w:spacing w:val="-2"/>
        </w:rPr>
        <w:t>workforce</w:t>
      </w:r>
    </w:p>
    <w:p w14:paraId="48836C15" w14:textId="77777777" w:rsidR="005E2814" w:rsidRDefault="00A01309">
      <w:pPr>
        <w:pStyle w:val="ListParagraph"/>
        <w:numPr>
          <w:ilvl w:val="0"/>
          <w:numId w:val="3"/>
        </w:numPr>
        <w:tabs>
          <w:tab w:val="left" w:pos="782"/>
          <w:tab w:val="left" w:pos="783"/>
        </w:tabs>
        <w:spacing w:before="159"/>
        <w:ind w:left="782" w:hanging="426"/>
      </w:pPr>
      <w:r>
        <w:t>how</w:t>
      </w:r>
      <w:r>
        <w:rPr>
          <w:spacing w:val="-4"/>
        </w:rPr>
        <w:t xml:space="preserve"> </w:t>
      </w:r>
      <w:r>
        <w:t>we</w:t>
      </w:r>
      <w:r>
        <w:rPr>
          <w:spacing w:val="1"/>
        </w:rPr>
        <w:t xml:space="preserve"> </w:t>
      </w:r>
      <w:r>
        <w:rPr>
          <w:spacing w:val="-2"/>
        </w:rPr>
        <w:t>regulate</w:t>
      </w:r>
    </w:p>
    <w:p w14:paraId="48836C16" w14:textId="77777777" w:rsidR="005E2814" w:rsidRDefault="00A01309">
      <w:pPr>
        <w:pStyle w:val="ListParagraph"/>
        <w:numPr>
          <w:ilvl w:val="0"/>
          <w:numId w:val="3"/>
        </w:numPr>
        <w:tabs>
          <w:tab w:val="left" w:pos="782"/>
          <w:tab w:val="left" w:pos="783"/>
        </w:tabs>
        <w:spacing w:before="162"/>
        <w:ind w:left="782" w:hanging="426"/>
      </w:pPr>
      <w:r>
        <w:t>how</w:t>
      </w:r>
      <w:r>
        <w:rPr>
          <w:spacing w:val="-2"/>
        </w:rPr>
        <w:t xml:space="preserve"> </w:t>
      </w:r>
      <w:r>
        <w:t>we</w:t>
      </w:r>
      <w:r>
        <w:rPr>
          <w:spacing w:val="-2"/>
        </w:rPr>
        <w:t xml:space="preserve"> engage.</w:t>
      </w:r>
    </w:p>
    <w:p w14:paraId="48836C17" w14:textId="77777777" w:rsidR="005E2814" w:rsidRDefault="005E2814">
      <w:pPr>
        <w:pStyle w:val="BodyText"/>
        <w:rPr>
          <w:sz w:val="28"/>
        </w:rPr>
      </w:pPr>
    </w:p>
    <w:p w14:paraId="48836C18" w14:textId="77777777" w:rsidR="005E2814" w:rsidRDefault="005E2814">
      <w:pPr>
        <w:pStyle w:val="BodyText"/>
        <w:spacing w:before="11"/>
        <w:rPr>
          <w:sz w:val="26"/>
        </w:rPr>
      </w:pPr>
    </w:p>
    <w:p w14:paraId="48836C19" w14:textId="77777777" w:rsidR="005E2814" w:rsidRDefault="00A01309">
      <w:pPr>
        <w:ind w:left="358"/>
        <w:rPr>
          <w:b/>
          <w:sz w:val="36"/>
        </w:rPr>
      </w:pPr>
      <w:bookmarkStart w:id="5" w:name="_bookmark4"/>
      <w:bookmarkEnd w:id="5"/>
      <w:r>
        <w:rPr>
          <w:b/>
          <w:sz w:val="36"/>
        </w:rPr>
        <w:t>Our</w:t>
      </w:r>
      <w:r>
        <w:rPr>
          <w:b/>
          <w:spacing w:val="-4"/>
          <w:sz w:val="36"/>
        </w:rPr>
        <w:t xml:space="preserve"> </w:t>
      </w:r>
      <w:r>
        <w:rPr>
          <w:b/>
          <w:sz w:val="36"/>
        </w:rPr>
        <w:t>regulatory</w:t>
      </w:r>
      <w:r>
        <w:rPr>
          <w:b/>
          <w:spacing w:val="-4"/>
          <w:sz w:val="36"/>
        </w:rPr>
        <w:t xml:space="preserve"> </w:t>
      </w:r>
      <w:r>
        <w:rPr>
          <w:b/>
          <w:spacing w:val="-2"/>
          <w:sz w:val="36"/>
        </w:rPr>
        <w:t>workforce</w:t>
      </w:r>
    </w:p>
    <w:p w14:paraId="48836C1A" w14:textId="35F6EE18" w:rsidR="005E2814" w:rsidRDefault="00396E3E">
      <w:pPr>
        <w:pStyle w:val="ListParagraph"/>
        <w:numPr>
          <w:ilvl w:val="0"/>
          <w:numId w:val="3"/>
        </w:numPr>
        <w:tabs>
          <w:tab w:val="left" w:pos="783"/>
          <w:tab w:val="left" w:pos="784"/>
        </w:tabs>
        <w:spacing w:before="119" w:line="273" w:lineRule="auto"/>
        <w:ind w:right="1135"/>
      </w:pPr>
      <w:r>
        <w:t>w</w:t>
      </w:r>
      <w:r w:rsidR="00A01309">
        <w:t>e</w:t>
      </w:r>
      <w:r w:rsidR="00A01309">
        <w:rPr>
          <w:spacing w:val="-1"/>
        </w:rPr>
        <w:t xml:space="preserve"> </w:t>
      </w:r>
      <w:r w:rsidR="00A01309">
        <w:t>invest</w:t>
      </w:r>
      <w:r w:rsidR="00A01309">
        <w:rPr>
          <w:spacing w:val="-4"/>
        </w:rPr>
        <w:t xml:space="preserve"> </w:t>
      </w:r>
      <w:r w:rsidR="00A01309">
        <w:t>in</w:t>
      </w:r>
      <w:r w:rsidR="00A01309">
        <w:rPr>
          <w:spacing w:val="-3"/>
        </w:rPr>
        <w:t xml:space="preserve"> </w:t>
      </w:r>
      <w:r w:rsidR="00A01309">
        <w:t>and</w:t>
      </w:r>
      <w:r w:rsidR="00A01309">
        <w:rPr>
          <w:spacing w:val="-3"/>
        </w:rPr>
        <w:t xml:space="preserve"> </w:t>
      </w:r>
      <w:r w:rsidR="00A01309">
        <w:t>support</w:t>
      </w:r>
      <w:r w:rsidR="00A01309">
        <w:rPr>
          <w:spacing w:val="-4"/>
        </w:rPr>
        <w:t xml:space="preserve"> </w:t>
      </w:r>
      <w:r w:rsidR="00A01309">
        <w:t>our</w:t>
      </w:r>
      <w:r w:rsidR="00A01309">
        <w:rPr>
          <w:spacing w:val="-2"/>
        </w:rPr>
        <w:t xml:space="preserve"> </w:t>
      </w:r>
      <w:r w:rsidR="00A01309">
        <w:t>staff</w:t>
      </w:r>
      <w:r w:rsidR="00A01309">
        <w:rPr>
          <w:spacing w:val="-2"/>
        </w:rPr>
        <w:t xml:space="preserve"> </w:t>
      </w:r>
      <w:r w:rsidR="00A01309">
        <w:t>to</w:t>
      </w:r>
      <w:r w:rsidR="00A01309">
        <w:rPr>
          <w:spacing w:val="-3"/>
        </w:rPr>
        <w:t xml:space="preserve"> </w:t>
      </w:r>
      <w:r w:rsidR="00A01309">
        <w:t>ensure</w:t>
      </w:r>
      <w:r w:rsidR="00A01309">
        <w:rPr>
          <w:spacing w:val="-4"/>
        </w:rPr>
        <w:t xml:space="preserve"> </w:t>
      </w:r>
      <w:r w:rsidR="00A01309">
        <w:t>our</w:t>
      </w:r>
      <w:r w:rsidR="00A01309">
        <w:rPr>
          <w:spacing w:val="-2"/>
        </w:rPr>
        <w:t xml:space="preserve"> </w:t>
      </w:r>
      <w:r w:rsidR="00A01309">
        <w:t>regulatory</w:t>
      </w:r>
      <w:r w:rsidR="00A01309">
        <w:rPr>
          <w:spacing w:val="-1"/>
        </w:rPr>
        <w:t xml:space="preserve"> </w:t>
      </w:r>
      <w:r w:rsidR="00A01309">
        <w:t>workforce</w:t>
      </w:r>
      <w:r w:rsidR="00A01309">
        <w:rPr>
          <w:spacing w:val="-1"/>
        </w:rPr>
        <w:t xml:space="preserve"> </w:t>
      </w:r>
      <w:r w:rsidR="00A01309">
        <w:t>is</w:t>
      </w:r>
      <w:r w:rsidR="00A01309">
        <w:rPr>
          <w:spacing w:val="-2"/>
        </w:rPr>
        <w:t xml:space="preserve"> </w:t>
      </w:r>
      <w:r w:rsidR="00A01309">
        <w:t>professional</w:t>
      </w:r>
      <w:r w:rsidR="00A01309">
        <w:rPr>
          <w:spacing w:val="-2"/>
        </w:rPr>
        <w:t xml:space="preserve"> </w:t>
      </w:r>
      <w:r w:rsidR="00A01309">
        <w:t xml:space="preserve">and </w:t>
      </w:r>
      <w:r w:rsidR="00A01309">
        <w:rPr>
          <w:spacing w:val="-2"/>
        </w:rPr>
        <w:t>capable.</w:t>
      </w:r>
    </w:p>
    <w:p w14:paraId="48836C1B" w14:textId="77777777" w:rsidR="005E2814" w:rsidRDefault="00A01309">
      <w:pPr>
        <w:spacing w:before="126"/>
        <w:ind w:left="358"/>
        <w:rPr>
          <w:b/>
          <w:sz w:val="36"/>
        </w:rPr>
      </w:pPr>
      <w:bookmarkStart w:id="6" w:name="_bookmark5"/>
      <w:bookmarkEnd w:id="6"/>
      <w:r>
        <w:rPr>
          <w:b/>
          <w:sz w:val="36"/>
        </w:rPr>
        <w:t>How</w:t>
      </w:r>
      <w:r>
        <w:rPr>
          <w:b/>
          <w:spacing w:val="-1"/>
          <w:sz w:val="36"/>
        </w:rPr>
        <w:t xml:space="preserve"> </w:t>
      </w:r>
      <w:r>
        <w:rPr>
          <w:b/>
          <w:sz w:val="36"/>
        </w:rPr>
        <w:t xml:space="preserve">we </w:t>
      </w:r>
      <w:r>
        <w:rPr>
          <w:b/>
          <w:spacing w:val="-2"/>
          <w:sz w:val="36"/>
        </w:rPr>
        <w:t>regulate</w:t>
      </w:r>
    </w:p>
    <w:p w14:paraId="48836C1C" w14:textId="5D18E8EE" w:rsidR="005E2814" w:rsidRDefault="00396E3E">
      <w:pPr>
        <w:pStyle w:val="ListParagraph"/>
        <w:numPr>
          <w:ilvl w:val="0"/>
          <w:numId w:val="3"/>
        </w:numPr>
        <w:tabs>
          <w:tab w:val="left" w:pos="783"/>
          <w:tab w:val="left" w:pos="784"/>
        </w:tabs>
        <w:spacing w:before="119"/>
        <w:ind w:hanging="426"/>
      </w:pPr>
      <w:r>
        <w:t>w</w:t>
      </w:r>
      <w:r w:rsidR="00A01309">
        <w:t>e</w:t>
      </w:r>
      <w:r w:rsidR="00A01309">
        <w:rPr>
          <w:spacing w:val="-9"/>
        </w:rPr>
        <w:t xml:space="preserve"> </w:t>
      </w:r>
      <w:r w:rsidR="00A01309">
        <w:t>make</w:t>
      </w:r>
      <w:r w:rsidR="00A01309">
        <w:rPr>
          <w:spacing w:val="-4"/>
        </w:rPr>
        <w:t xml:space="preserve"> </w:t>
      </w:r>
      <w:r w:rsidR="00A01309">
        <w:t>lawful,</w:t>
      </w:r>
      <w:r w:rsidR="00A01309">
        <w:rPr>
          <w:spacing w:val="-7"/>
        </w:rPr>
        <w:t xml:space="preserve"> </w:t>
      </w:r>
      <w:r w:rsidR="00A01309">
        <w:t>evidence-based,</w:t>
      </w:r>
      <w:r w:rsidR="00A01309">
        <w:rPr>
          <w:spacing w:val="-5"/>
        </w:rPr>
        <w:t xml:space="preserve"> </w:t>
      </w:r>
      <w:r w:rsidR="00A01309">
        <w:t>transparent</w:t>
      </w:r>
      <w:r w:rsidR="00A01309">
        <w:rPr>
          <w:spacing w:val="-4"/>
        </w:rPr>
        <w:t xml:space="preserve"> </w:t>
      </w:r>
      <w:r w:rsidR="00A01309">
        <w:t>and</w:t>
      </w:r>
      <w:r w:rsidR="00A01309">
        <w:rPr>
          <w:spacing w:val="-6"/>
        </w:rPr>
        <w:t xml:space="preserve"> </w:t>
      </w:r>
      <w:r w:rsidR="00A01309">
        <w:t>timely</w:t>
      </w:r>
      <w:r w:rsidR="00A01309">
        <w:rPr>
          <w:spacing w:val="-4"/>
        </w:rPr>
        <w:t xml:space="preserve"> </w:t>
      </w:r>
      <w:r w:rsidR="00A01309">
        <w:rPr>
          <w:spacing w:val="-2"/>
        </w:rPr>
        <w:t>decisions</w:t>
      </w:r>
    </w:p>
    <w:p w14:paraId="48836C1D" w14:textId="1FACE6FA" w:rsidR="005E2814" w:rsidRDefault="00396E3E">
      <w:pPr>
        <w:pStyle w:val="ListParagraph"/>
        <w:numPr>
          <w:ilvl w:val="0"/>
          <w:numId w:val="3"/>
        </w:numPr>
        <w:tabs>
          <w:tab w:val="left" w:pos="783"/>
          <w:tab w:val="left" w:pos="784"/>
        </w:tabs>
        <w:ind w:hanging="426"/>
      </w:pPr>
      <w:r>
        <w:t>w</w:t>
      </w:r>
      <w:r w:rsidR="00A01309">
        <w:t>e</w:t>
      </w:r>
      <w:r w:rsidR="00A01309">
        <w:rPr>
          <w:spacing w:val="-7"/>
        </w:rPr>
        <w:t xml:space="preserve"> </w:t>
      </w:r>
      <w:r w:rsidR="00A01309">
        <w:t>vary</w:t>
      </w:r>
      <w:r w:rsidR="00A01309">
        <w:rPr>
          <w:spacing w:val="-4"/>
        </w:rPr>
        <w:t xml:space="preserve"> </w:t>
      </w:r>
      <w:r w:rsidR="00A01309">
        <w:t>our</w:t>
      </w:r>
      <w:r w:rsidR="00A01309">
        <w:rPr>
          <w:spacing w:val="-4"/>
        </w:rPr>
        <w:t xml:space="preserve"> </w:t>
      </w:r>
      <w:r w:rsidR="00A01309">
        <w:t>approach</w:t>
      </w:r>
      <w:r w:rsidR="00A01309">
        <w:rPr>
          <w:spacing w:val="-4"/>
        </w:rPr>
        <w:t xml:space="preserve"> </w:t>
      </w:r>
      <w:r w:rsidR="00A01309">
        <w:t>based</w:t>
      </w:r>
      <w:r w:rsidR="00A01309">
        <w:rPr>
          <w:spacing w:val="-3"/>
        </w:rPr>
        <w:t xml:space="preserve"> </w:t>
      </w:r>
      <w:r w:rsidR="00A01309">
        <w:t>on</w:t>
      </w:r>
      <w:r w:rsidR="00A01309">
        <w:rPr>
          <w:spacing w:val="-4"/>
        </w:rPr>
        <w:t xml:space="preserve"> </w:t>
      </w:r>
      <w:r w:rsidR="00A01309">
        <w:t>the</w:t>
      </w:r>
      <w:r w:rsidR="00A01309">
        <w:rPr>
          <w:spacing w:val="-5"/>
        </w:rPr>
        <w:t xml:space="preserve"> </w:t>
      </w:r>
      <w:r w:rsidR="00A01309">
        <w:t>risks</w:t>
      </w:r>
      <w:r w:rsidR="00A01309">
        <w:rPr>
          <w:spacing w:val="-4"/>
        </w:rPr>
        <w:t xml:space="preserve"> </w:t>
      </w:r>
      <w:r w:rsidR="00A01309">
        <w:t>to</w:t>
      </w:r>
      <w:r w:rsidR="00A01309">
        <w:rPr>
          <w:spacing w:val="-2"/>
        </w:rPr>
        <w:t xml:space="preserve"> </w:t>
      </w:r>
      <w:r w:rsidR="00A01309">
        <w:t>our</w:t>
      </w:r>
      <w:r w:rsidR="00A01309">
        <w:rPr>
          <w:spacing w:val="-5"/>
        </w:rPr>
        <w:t xml:space="preserve"> </w:t>
      </w:r>
      <w:r w:rsidR="00A01309">
        <w:t>regulatory</w:t>
      </w:r>
      <w:r w:rsidR="00A01309">
        <w:rPr>
          <w:spacing w:val="-3"/>
        </w:rPr>
        <w:t xml:space="preserve"> </w:t>
      </w:r>
      <w:r w:rsidR="00A01309">
        <w:t>objectives</w:t>
      </w:r>
      <w:r w:rsidR="00A01309">
        <w:rPr>
          <w:spacing w:val="-5"/>
        </w:rPr>
        <w:t xml:space="preserve"> </w:t>
      </w:r>
      <w:r w:rsidR="00A01309">
        <w:t>for</w:t>
      </w:r>
      <w:r w:rsidR="00A01309">
        <w:rPr>
          <w:spacing w:val="-4"/>
        </w:rPr>
        <w:t xml:space="preserve"> </w:t>
      </w:r>
      <w:r w:rsidR="00A01309">
        <w:t>each</w:t>
      </w:r>
      <w:r w:rsidR="00A01309">
        <w:rPr>
          <w:spacing w:val="-4"/>
        </w:rPr>
        <w:t xml:space="preserve"> </w:t>
      </w:r>
      <w:r w:rsidR="00A01309">
        <w:t>regulatory</w:t>
      </w:r>
      <w:r w:rsidR="00A01309">
        <w:rPr>
          <w:spacing w:val="-3"/>
        </w:rPr>
        <w:t xml:space="preserve"> </w:t>
      </w:r>
      <w:r w:rsidR="00A01309">
        <w:rPr>
          <w:spacing w:val="-2"/>
        </w:rPr>
        <w:t>system</w:t>
      </w:r>
    </w:p>
    <w:p w14:paraId="48836C1E" w14:textId="4725C99B" w:rsidR="005E2814" w:rsidRDefault="00396E3E">
      <w:pPr>
        <w:pStyle w:val="ListParagraph"/>
        <w:numPr>
          <w:ilvl w:val="0"/>
          <w:numId w:val="3"/>
        </w:numPr>
        <w:tabs>
          <w:tab w:val="left" w:pos="783"/>
          <w:tab w:val="left" w:pos="784"/>
        </w:tabs>
        <w:spacing w:before="159" w:line="276" w:lineRule="auto"/>
        <w:ind w:right="792"/>
      </w:pPr>
      <w:r>
        <w:t>w</w:t>
      </w:r>
      <w:r w:rsidR="00A01309">
        <w:t>e</w:t>
      </w:r>
      <w:r w:rsidR="00A01309">
        <w:rPr>
          <w:spacing w:val="-2"/>
        </w:rPr>
        <w:t xml:space="preserve"> </w:t>
      </w:r>
      <w:r w:rsidR="00A01309">
        <w:t>use</w:t>
      </w:r>
      <w:r w:rsidR="00A01309">
        <w:rPr>
          <w:spacing w:val="-5"/>
        </w:rPr>
        <w:t xml:space="preserve"> </w:t>
      </w:r>
      <w:r w:rsidR="00A01309">
        <w:t>information,</w:t>
      </w:r>
      <w:r w:rsidR="00A01309">
        <w:rPr>
          <w:spacing w:val="-3"/>
        </w:rPr>
        <w:t xml:space="preserve"> </w:t>
      </w:r>
      <w:r w:rsidR="00A01309">
        <w:t>data</w:t>
      </w:r>
      <w:r w:rsidR="00A01309">
        <w:rPr>
          <w:spacing w:val="-3"/>
        </w:rPr>
        <w:t xml:space="preserve"> </w:t>
      </w:r>
      <w:r w:rsidR="00A01309">
        <w:t>analysis</w:t>
      </w:r>
      <w:r w:rsidR="00A01309">
        <w:rPr>
          <w:spacing w:val="-3"/>
        </w:rPr>
        <w:t xml:space="preserve"> </w:t>
      </w:r>
      <w:r w:rsidR="00A01309">
        <w:t>and</w:t>
      </w:r>
      <w:r w:rsidR="00A01309">
        <w:rPr>
          <w:spacing w:val="-4"/>
        </w:rPr>
        <w:t xml:space="preserve"> </w:t>
      </w:r>
      <w:r w:rsidR="00A01309">
        <w:t>intelligence</w:t>
      </w:r>
      <w:r w:rsidR="00A01309">
        <w:rPr>
          <w:spacing w:val="-5"/>
        </w:rPr>
        <w:t xml:space="preserve"> </w:t>
      </w:r>
      <w:r w:rsidR="00A01309">
        <w:t>to</w:t>
      </w:r>
      <w:r w:rsidR="00A01309">
        <w:rPr>
          <w:spacing w:val="-4"/>
        </w:rPr>
        <w:t xml:space="preserve"> </w:t>
      </w:r>
      <w:r w:rsidR="00A01309">
        <w:t>inform</w:t>
      </w:r>
      <w:r w:rsidR="00A01309">
        <w:rPr>
          <w:spacing w:val="-4"/>
        </w:rPr>
        <w:t xml:space="preserve"> </w:t>
      </w:r>
      <w:r w:rsidR="00A01309">
        <w:t>our</w:t>
      </w:r>
      <w:r w:rsidR="00A01309">
        <w:rPr>
          <w:spacing w:val="-3"/>
        </w:rPr>
        <w:t xml:space="preserve"> </w:t>
      </w:r>
      <w:r w:rsidR="00A01309">
        <w:t>understanding</w:t>
      </w:r>
      <w:r w:rsidR="00A01309">
        <w:rPr>
          <w:spacing w:val="-4"/>
        </w:rPr>
        <w:t xml:space="preserve"> </w:t>
      </w:r>
      <w:r w:rsidR="00A01309">
        <w:t>of</w:t>
      </w:r>
      <w:r w:rsidR="00A01309">
        <w:rPr>
          <w:spacing w:val="-3"/>
        </w:rPr>
        <w:t xml:space="preserve"> </w:t>
      </w:r>
      <w:r w:rsidR="00A01309">
        <w:t xml:space="preserve">regulatory </w:t>
      </w:r>
      <w:r w:rsidR="00A01309">
        <w:rPr>
          <w:spacing w:val="-4"/>
        </w:rPr>
        <w:t>risk</w:t>
      </w:r>
    </w:p>
    <w:p w14:paraId="48836C1F" w14:textId="0FB40F69" w:rsidR="005E2814" w:rsidRDefault="00396E3E">
      <w:pPr>
        <w:pStyle w:val="ListParagraph"/>
        <w:numPr>
          <w:ilvl w:val="0"/>
          <w:numId w:val="3"/>
        </w:numPr>
        <w:tabs>
          <w:tab w:val="left" w:pos="783"/>
          <w:tab w:val="left" w:pos="784"/>
        </w:tabs>
        <w:spacing w:before="119"/>
        <w:ind w:hanging="426"/>
      </w:pPr>
      <w:r>
        <w:t>w</w:t>
      </w:r>
      <w:r w:rsidR="00A01309">
        <w:t>e</w:t>
      </w:r>
      <w:r w:rsidR="00A01309">
        <w:rPr>
          <w:spacing w:val="-4"/>
        </w:rPr>
        <w:t xml:space="preserve"> </w:t>
      </w:r>
      <w:r w:rsidR="00A01309">
        <w:t>respond</w:t>
      </w:r>
      <w:r w:rsidR="00A01309">
        <w:rPr>
          <w:spacing w:val="-5"/>
        </w:rPr>
        <w:t xml:space="preserve"> </w:t>
      </w:r>
      <w:r w:rsidR="00A01309">
        <w:t>to</w:t>
      </w:r>
      <w:r w:rsidR="00A01309">
        <w:rPr>
          <w:spacing w:val="-3"/>
        </w:rPr>
        <w:t xml:space="preserve"> </w:t>
      </w:r>
      <w:r w:rsidR="00A01309">
        <w:t>non-compliance</w:t>
      </w:r>
      <w:r w:rsidR="00A01309">
        <w:rPr>
          <w:spacing w:val="-4"/>
        </w:rPr>
        <w:t xml:space="preserve"> </w:t>
      </w:r>
      <w:r w:rsidR="00A01309">
        <w:t>in</w:t>
      </w:r>
      <w:r w:rsidR="00A01309">
        <w:rPr>
          <w:spacing w:val="-5"/>
        </w:rPr>
        <w:t xml:space="preserve"> </w:t>
      </w:r>
      <w:r w:rsidR="00A01309">
        <w:t>a</w:t>
      </w:r>
      <w:r w:rsidR="00A01309">
        <w:rPr>
          <w:spacing w:val="-4"/>
        </w:rPr>
        <w:t xml:space="preserve"> </w:t>
      </w:r>
      <w:r w:rsidR="00A01309">
        <w:t>proportionate</w:t>
      </w:r>
      <w:r w:rsidR="00A01309">
        <w:rPr>
          <w:spacing w:val="-6"/>
        </w:rPr>
        <w:t xml:space="preserve"> </w:t>
      </w:r>
      <w:r w:rsidR="00A01309">
        <w:rPr>
          <w:spacing w:val="-2"/>
        </w:rPr>
        <w:t>manner</w:t>
      </w:r>
    </w:p>
    <w:p w14:paraId="48836C20" w14:textId="09BFE94B" w:rsidR="005E2814" w:rsidRDefault="00396E3E">
      <w:pPr>
        <w:pStyle w:val="ListParagraph"/>
        <w:numPr>
          <w:ilvl w:val="0"/>
          <w:numId w:val="3"/>
        </w:numPr>
        <w:tabs>
          <w:tab w:val="left" w:pos="782"/>
          <w:tab w:val="left" w:pos="783"/>
        </w:tabs>
      </w:pPr>
      <w:r>
        <w:t>w</w:t>
      </w:r>
      <w:r w:rsidR="00A01309">
        <w:t>e</w:t>
      </w:r>
      <w:r w:rsidR="00A01309">
        <w:rPr>
          <w:spacing w:val="-3"/>
        </w:rPr>
        <w:t xml:space="preserve"> </w:t>
      </w:r>
      <w:r w:rsidR="00A01309">
        <w:t>regulate</w:t>
      </w:r>
      <w:r w:rsidR="00A01309">
        <w:rPr>
          <w:spacing w:val="-3"/>
        </w:rPr>
        <w:t xml:space="preserve"> </w:t>
      </w:r>
      <w:r w:rsidR="00A01309">
        <w:t>in</w:t>
      </w:r>
      <w:r w:rsidR="00A01309">
        <w:rPr>
          <w:spacing w:val="-4"/>
        </w:rPr>
        <w:t xml:space="preserve"> </w:t>
      </w:r>
      <w:r w:rsidR="00A01309">
        <w:t>a</w:t>
      </w:r>
      <w:r w:rsidR="00A01309">
        <w:rPr>
          <w:spacing w:val="-6"/>
        </w:rPr>
        <w:t xml:space="preserve"> </w:t>
      </w:r>
      <w:r w:rsidR="00A01309">
        <w:t>cost-effective</w:t>
      </w:r>
      <w:r w:rsidR="00A01309">
        <w:rPr>
          <w:spacing w:val="-5"/>
        </w:rPr>
        <w:t xml:space="preserve"> way</w:t>
      </w:r>
    </w:p>
    <w:p w14:paraId="48836C21" w14:textId="77777777" w:rsidR="005E2814" w:rsidRDefault="005E2814">
      <w:pPr>
        <w:sectPr w:rsidR="005E2814">
          <w:pgSz w:w="11910" w:h="16840"/>
          <w:pgMar w:top="800" w:right="960" w:bottom="960" w:left="1060" w:header="608" w:footer="770" w:gutter="0"/>
          <w:cols w:space="720"/>
        </w:sectPr>
      </w:pPr>
    </w:p>
    <w:p w14:paraId="48836C22" w14:textId="77777777" w:rsidR="005E2814" w:rsidRDefault="005E2814">
      <w:pPr>
        <w:pStyle w:val="BodyText"/>
        <w:rPr>
          <w:sz w:val="20"/>
        </w:rPr>
      </w:pPr>
    </w:p>
    <w:p w14:paraId="48836C23" w14:textId="77777777" w:rsidR="005E2814" w:rsidRDefault="005E2814">
      <w:pPr>
        <w:pStyle w:val="BodyText"/>
        <w:spacing w:before="7"/>
        <w:rPr>
          <w:sz w:val="24"/>
        </w:rPr>
      </w:pPr>
    </w:p>
    <w:p w14:paraId="48836C24" w14:textId="226593ED" w:rsidR="005E2814" w:rsidRDefault="00396E3E">
      <w:pPr>
        <w:pStyle w:val="ListParagraph"/>
        <w:numPr>
          <w:ilvl w:val="0"/>
          <w:numId w:val="3"/>
        </w:numPr>
        <w:tabs>
          <w:tab w:val="left" w:pos="783"/>
          <w:tab w:val="left" w:pos="784"/>
        </w:tabs>
        <w:spacing w:before="101" w:line="276" w:lineRule="auto"/>
        <w:ind w:right="706"/>
      </w:pPr>
      <w:r>
        <w:t>w</w:t>
      </w:r>
      <w:r w:rsidR="00A01309">
        <w:t>e</w:t>
      </w:r>
      <w:r w:rsidR="00A01309">
        <w:rPr>
          <w:spacing w:val="-4"/>
        </w:rPr>
        <w:t xml:space="preserve"> </w:t>
      </w:r>
      <w:r w:rsidR="00A01309">
        <w:t>measure,</w:t>
      </w:r>
      <w:r w:rsidR="00A01309">
        <w:rPr>
          <w:spacing w:val="-2"/>
        </w:rPr>
        <w:t xml:space="preserve"> </w:t>
      </w:r>
      <w:r w:rsidR="00A01309">
        <w:t>report,</w:t>
      </w:r>
      <w:r w:rsidR="00A01309">
        <w:rPr>
          <w:spacing w:val="-2"/>
        </w:rPr>
        <w:t xml:space="preserve"> </w:t>
      </w:r>
      <w:r w:rsidR="00A01309">
        <w:t>and</w:t>
      </w:r>
      <w:r w:rsidR="00A01309">
        <w:rPr>
          <w:spacing w:val="-3"/>
        </w:rPr>
        <w:t xml:space="preserve"> </w:t>
      </w:r>
      <w:r w:rsidR="00A01309">
        <w:t>review</w:t>
      </w:r>
      <w:r w:rsidR="00A01309">
        <w:rPr>
          <w:spacing w:val="-4"/>
        </w:rPr>
        <w:t xml:space="preserve"> </w:t>
      </w:r>
      <w:r w:rsidR="00A01309">
        <w:t>our</w:t>
      </w:r>
      <w:r w:rsidR="00A01309">
        <w:rPr>
          <w:spacing w:val="-2"/>
        </w:rPr>
        <w:t xml:space="preserve"> </w:t>
      </w:r>
      <w:r w:rsidR="00A01309">
        <w:t>regulatory</w:t>
      </w:r>
      <w:r w:rsidR="00A01309">
        <w:rPr>
          <w:spacing w:val="-1"/>
        </w:rPr>
        <w:t xml:space="preserve"> </w:t>
      </w:r>
      <w:r w:rsidR="00A01309">
        <w:t>performance,</w:t>
      </w:r>
      <w:r w:rsidR="00A01309">
        <w:rPr>
          <w:spacing w:val="-7"/>
        </w:rPr>
        <w:t xml:space="preserve"> </w:t>
      </w:r>
      <w:r w:rsidR="00A01309">
        <w:t>make</w:t>
      </w:r>
      <w:r w:rsidR="00A01309">
        <w:rPr>
          <w:spacing w:val="-4"/>
        </w:rPr>
        <w:t xml:space="preserve"> </w:t>
      </w:r>
      <w:r w:rsidR="00A01309">
        <w:t>improvements</w:t>
      </w:r>
      <w:r w:rsidR="00A01309">
        <w:rPr>
          <w:spacing w:val="-1"/>
        </w:rPr>
        <w:t xml:space="preserve"> </w:t>
      </w:r>
      <w:r w:rsidR="00A01309">
        <w:t>to</w:t>
      </w:r>
      <w:r w:rsidR="00A01309">
        <w:rPr>
          <w:spacing w:val="-3"/>
        </w:rPr>
        <w:t xml:space="preserve"> </w:t>
      </w:r>
      <w:r w:rsidR="00A01309">
        <w:t>the</w:t>
      </w:r>
      <w:r w:rsidR="00A01309">
        <w:rPr>
          <w:spacing w:val="-4"/>
        </w:rPr>
        <w:t xml:space="preserve"> </w:t>
      </w:r>
      <w:r w:rsidR="00A01309">
        <w:t>way we regulate and ensure regulations are fit for purpose.</w:t>
      </w:r>
    </w:p>
    <w:p w14:paraId="48836C25" w14:textId="77777777" w:rsidR="005E2814" w:rsidRDefault="00A01309">
      <w:pPr>
        <w:spacing w:before="123"/>
        <w:ind w:left="358"/>
        <w:rPr>
          <w:b/>
          <w:sz w:val="36"/>
        </w:rPr>
      </w:pPr>
      <w:bookmarkStart w:id="7" w:name="_bookmark6"/>
      <w:bookmarkEnd w:id="7"/>
      <w:r>
        <w:rPr>
          <w:b/>
          <w:sz w:val="36"/>
        </w:rPr>
        <w:t>How</w:t>
      </w:r>
      <w:r>
        <w:rPr>
          <w:b/>
          <w:spacing w:val="-1"/>
          <w:sz w:val="36"/>
        </w:rPr>
        <w:t xml:space="preserve"> </w:t>
      </w:r>
      <w:r>
        <w:rPr>
          <w:b/>
          <w:sz w:val="36"/>
        </w:rPr>
        <w:t xml:space="preserve">we </w:t>
      </w:r>
      <w:r>
        <w:rPr>
          <w:b/>
          <w:spacing w:val="-2"/>
          <w:sz w:val="36"/>
        </w:rPr>
        <w:t>engage</w:t>
      </w:r>
    </w:p>
    <w:p w14:paraId="48836C26" w14:textId="2DE8AEFC" w:rsidR="005E2814" w:rsidRDefault="00396E3E">
      <w:pPr>
        <w:pStyle w:val="ListParagraph"/>
        <w:numPr>
          <w:ilvl w:val="0"/>
          <w:numId w:val="3"/>
        </w:numPr>
        <w:tabs>
          <w:tab w:val="left" w:pos="783"/>
          <w:tab w:val="left" w:pos="784"/>
        </w:tabs>
        <w:spacing w:before="119"/>
        <w:ind w:hanging="426"/>
      </w:pPr>
      <w:r>
        <w:t>w</w:t>
      </w:r>
      <w:r w:rsidR="00A01309">
        <w:t>e</w:t>
      </w:r>
      <w:r w:rsidR="00A01309">
        <w:rPr>
          <w:spacing w:val="-5"/>
        </w:rPr>
        <w:t xml:space="preserve"> </w:t>
      </w:r>
      <w:r w:rsidR="00A01309">
        <w:t>engage</w:t>
      </w:r>
      <w:r w:rsidR="00A01309">
        <w:rPr>
          <w:spacing w:val="-6"/>
        </w:rPr>
        <w:t xml:space="preserve"> </w:t>
      </w:r>
      <w:r w:rsidR="00A01309">
        <w:t>with</w:t>
      </w:r>
      <w:r w:rsidR="00A01309">
        <w:rPr>
          <w:spacing w:val="-6"/>
        </w:rPr>
        <w:t xml:space="preserve"> </w:t>
      </w:r>
      <w:r w:rsidR="00A01309">
        <w:t>and</w:t>
      </w:r>
      <w:r w:rsidR="00A01309">
        <w:rPr>
          <w:spacing w:val="-5"/>
        </w:rPr>
        <w:t xml:space="preserve"> </w:t>
      </w:r>
      <w:r w:rsidR="00A01309">
        <w:t>educate</w:t>
      </w:r>
      <w:r w:rsidR="00A01309">
        <w:rPr>
          <w:spacing w:val="-5"/>
        </w:rPr>
        <w:t xml:space="preserve"> </w:t>
      </w:r>
      <w:r w:rsidR="00A01309">
        <w:t>our</w:t>
      </w:r>
      <w:r w:rsidR="00A01309">
        <w:rPr>
          <w:spacing w:val="-4"/>
        </w:rPr>
        <w:t xml:space="preserve"> </w:t>
      </w:r>
      <w:r w:rsidR="00A01309">
        <w:t>stakeholders</w:t>
      </w:r>
      <w:r w:rsidR="00A01309">
        <w:rPr>
          <w:spacing w:val="-4"/>
        </w:rPr>
        <w:t xml:space="preserve"> </w:t>
      </w:r>
      <w:r w:rsidR="00A01309">
        <w:t>to</w:t>
      </w:r>
      <w:r w:rsidR="00A01309">
        <w:rPr>
          <w:spacing w:val="-4"/>
        </w:rPr>
        <w:t xml:space="preserve"> </w:t>
      </w:r>
      <w:r w:rsidR="00A01309">
        <w:t>ensure</w:t>
      </w:r>
      <w:r w:rsidR="00A01309">
        <w:rPr>
          <w:spacing w:val="-3"/>
        </w:rPr>
        <w:t xml:space="preserve"> </w:t>
      </w:r>
      <w:r w:rsidR="00A01309">
        <w:t>we</w:t>
      </w:r>
      <w:r w:rsidR="00A01309">
        <w:rPr>
          <w:spacing w:val="-3"/>
        </w:rPr>
        <w:t xml:space="preserve"> </w:t>
      </w:r>
      <w:r w:rsidR="00A01309">
        <w:t>achieve</w:t>
      </w:r>
      <w:r w:rsidR="00A01309">
        <w:rPr>
          <w:spacing w:val="-5"/>
        </w:rPr>
        <w:t xml:space="preserve"> </w:t>
      </w:r>
      <w:r w:rsidR="00A01309">
        <w:t>our</w:t>
      </w:r>
      <w:r w:rsidR="00A01309">
        <w:rPr>
          <w:spacing w:val="-4"/>
        </w:rPr>
        <w:t xml:space="preserve"> </w:t>
      </w:r>
      <w:r w:rsidR="00A01309">
        <w:t>regulatory</w:t>
      </w:r>
      <w:r w:rsidR="00A01309">
        <w:rPr>
          <w:spacing w:val="-2"/>
        </w:rPr>
        <w:t xml:space="preserve"> objectives</w:t>
      </w:r>
    </w:p>
    <w:p w14:paraId="48836C27" w14:textId="528DC2C0" w:rsidR="005E2814" w:rsidRDefault="00396E3E">
      <w:pPr>
        <w:pStyle w:val="ListParagraph"/>
        <w:numPr>
          <w:ilvl w:val="0"/>
          <w:numId w:val="3"/>
        </w:numPr>
        <w:tabs>
          <w:tab w:val="left" w:pos="783"/>
          <w:tab w:val="left" w:pos="784"/>
        </w:tabs>
        <w:spacing w:before="159" w:line="276" w:lineRule="auto"/>
        <w:ind w:right="1051"/>
      </w:pPr>
      <w:r>
        <w:t>w</w:t>
      </w:r>
      <w:r w:rsidR="00A01309">
        <w:t>e</w:t>
      </w:r>
      <w:r w:rsidR="00A01309">
        <w:rPr>
          <w:spacing w:val="-4"/>
        </w:rPr>
        <w:t xml:space="preserve"> </w:t>
      </w:r>
      <w:r w:rsidR="00A01309">
        <w:t>work</w:t>
      </w:r>
      <w:r w:rsidR="00A01309">
        <w:rPr>
          <w:spacing w:val="-1"/>
        </w:rPr>
        <w:t xml:space="preserve"> </w:t>
      </w:r>
      <w:r w:rsidR="00A01309">
        <w:t>with</w:t>
      </w:r>
      <w:r w:rsidR="00A01309">
        <w:rPr>
          <w:spacing w:val="-3"/>
        </w:rPr>
        <w:t xml:space="preserve"> </w:t>
      </w:r>
      <w:r w:rsidR="00A01309">
        <w:t>our</w:t>
      </w:r>
      <w:r w:rsidR="00A01309">
        <w:rPr>
          <w:spacing w:val="-4"/>
        </w:rPr>
        <w:t xml:space="preserve"> </w:t>
      </w:r>
      <w:r w:rsidR="00A01309">
        <w:t>staff</w:t>
      </w:r>
      <w:r w:rsidR="00A01309">
        <w:rPr>
          <w:spacing w:val="-2"/>
        </w:rPr>
        <w:t xml:space="preserve"> </w:t>
      </w:r>
      <w:r w:rsidR="00A01309">
        <w:t>and</w:t>
      </w:r>
      <w:r w:rsidR="00A01309">
        <w:rPr>
          <w:spacing w:val="-5"/>
        </w:rPr>
        <w:t xml:space="preserve"> </w:t>
      </w:r>
      <w:r w:rsidR="00A01309">
        <w:t>stakeholders</w:t>
      </w:r>
      <w:r w:rsidR="00A01309">
        <w:rPr>
          <w:spacing w:val="-4"/>
        </w:rPr>
        <w:t xml:space="preserve"> </w:t>
      </w:r>
      <w:r w:rsidR="00A01309">
        <w:t>to</w:t>
      </w:r>
      <w:r w:rsidR="00A01309">
        <w:rPr>
          <w:spacing w:val="-1"/>
        </w:rPr>
        <w:t xml:space="preserve"> </w:t>
      </w:r>
      <w:r w:rsidR="00A01309">
        <w:t>design</w:t>
      </w:r>
      <w:r w:rsidR="00A01309">
        <w:rPr>
          <w:spacing w:val="-3"/>
        </w:rPr>
        <w:t xml:space="preserve"> </w:t>
      </w:r>
      <w:r w:rsidR="00A01309">
        <w:t>policies,</w:t>
      </w:r>
      <w:r w:rsidR="00A01309">
        <w:rPr>
          <w:spacing w:val="-2"/>
        </w:rPr>
        <w:t xml:space="preserve"> </w:t>
      </w:r>
      <w:r w:rsidR="00A01309">
        <w:t>standards</w:t>
      </w:r>
      <w:r w:rsidR="00A01309">
        <w:rPr>
          <w:spacing w:val="-2"/>
        </w:rPr>
        <w:t xml:space="preserve"> </w:t>
      </w:r>
      <w:r w:rsidR="00A01309">
        <w:t>and</w:t>
      </w:r>
      <w:r w:rsidR="00A01309">
        <w:rPr>
          <w:spacing w:val="-3"/>
        </w:rPr>
        <w:t xml:space="preserve"> </w:t>
      </w:r>
      <w:r w:rsidR="00A01309">
        <w:t>conditions.</w:t>
      </w:r>
      <w:r w:rsidR="00A01309">
        <w:rPr>
          <w:spacing w:val="-2"/>
        </w:rPr>
        <w:t xml:space="preserve"> </w:t>
      </w:r>
      <w:r w:rsidR="00A01309">
        <w:t>This ensures effective implementation and consistency with our regulatory objectives</w:t>
      </w:r>
    </w:p>
    <w:p w14:paraId="48836C28" w14:textId="23752B59" w:rsidR="005E2814" w:rsidRDefault="00396E3E">
      <w:pPr>
        <w:pStyle w:val="ListParagraph"/>
        <w:numPr>
          <w:ilvl w:val="0"/>
          <w:numId w:val="3"/>
        </w:numPr>
        <w:tabs>
          <w:tab w:val="left" w:pos="783"/>
          <w:tab w:val="left" w:pos="784"/>
        </w:tabs>
        <w:spacing w:before="121" w:line="273" w:lineRule="auto"/>
        <w:ind w:right="564"/>
      </w:pPr>
      <w:r>
        <w:t>w</w:t>
      </w:r>
      <w:r w:rsidR="00A01309">
        <w:t>e</w:t>
      </w:r>
      <w:r w:rsidR="00A01309">
        <w:rPr>
          <w:spacing w:val="-1"/>
        </w:rPr>
        <w:t xml:space="preserve"> </w:t>
      </w:r>
      <w:r w:rsidR="00A01309">
        <w:t>ensure</w:t>
      </w:r>
      <w:r w:rsidR="00A01309">
        <w:rPr>
          <w:spacing w:val="-4"/>
        </w:rPr>
        <w:t xml:space="preserve"> </w:t>
      </w:r>
      <w:r w:rsidR="00A01309">
        <w:t>our</w:t>
      </w:r>
      <w:r w:rsidR="00A01309">
        <w:rPr>
          <w:spacing w:val="-2"/>
        </w:rPr>
        <w:t xml:space="preserve"> </w:t>
      </w:r>
      <w:r w:rsidR="00A01309">
        <w:t>guidance</w:t>
      </w:r>
      <w:r w:rsidR="00A01309">
        <w:rPr>
          <w:spacing w:val="-4"/>
        </w:rPr>
        <w:t xml:space="preserve"> </w:t>
      </w:r>
      <w:r w:rsidR="00A01309">
        <w:t>materials</w:t>
      </w:r>
      <w:r w:rsidR="00A01309">
        <w:rPr>
          <w:spacing w:val="-2"/>
        </w:rPr>
        <w:t xml:space="preserve"> </w:t>
      </w:r>
      <w:r w:rsidR="00A01309">
        <w:t>are</w:t>
      </w:r>
      <w:r w:rsidR="00A01309">
        <w:rPr>
          <w:spacing w:val="-1"/>
        </w:rPr>
        <w:t xml:space="preserve"> </w:t>
      </w:r>
      <w:r w:rsidR="00A01309">
        <w:t>current,</w:t>
      </w:r>
      <w:r w:rsidR="00A01309">
        <w:rPr>
          <w:spacing w:val="-2"/>
        </w:rPr>
        <w:t xml:space="preserve"> </w:t>
      </w:r>
      <w:r w:rsidR="00A01309">
        <w:t>easy</w:t>
      </w:r>
      <w:r w:rsidR="00A01309">
        <w:rPr>
          <w:spacing w:val="-3"/>
        </w:rPr>
        <w:t xml:space="preserve"> </w:t>
      </w:r>
      <w:r w:rsidR="00A01309">
        <w:t>to</w:t>
      </w:r>
      <w:r w:rsidR="00A01309">
        <w:rPr>
          <w:spacing w:val="-3"/>
        </w:rPr>
        <w:t xml:space="preserve"> </w:t>
      </w:r>
      <w:r w:rsidR="00A01309">
        <w:t>understand</w:t>
      </w:r>
      <w:r w:rsidR="00A01309">
        <w:rPr>
          <w:spacing w:val="-3"/>
        </w:rPr>
        <w:t xml:space="preserve"> </w:t>
      </w:r>
      <w:r w:rsidR="00A01309">
        <w:t>and</w:t>
      </w:r>
      <w:r w:rsidR="00A01309">
        <w:rPr>
          <w:spacing w:val="-3"/>
        </w:rPr>
        <w:t xml:space="preserve"> </w:t>
      </w:r>
      <w:r w:rsidR="00A01309">
        <w:t>readily</w:t>
      </w:r>
      <w:r w:rsidR="00A01309">
        <w:rPr>
          <w:spacing w:val="-4"/>
        </w:rPr>
        <w:t xml:space="preserve"> </w:t>
      </w:r>
      <w:r w:rsidR="00A01309">
        <w:t>accessible</w:t>
      </w:r>
      <w:r w:rsidR="00A01309">
        <w:rPr>
          <w:spacing w:val="-4"/>
        </w:rPr>
        <w:t xml:space="preserve"> </w:t>
      </w:r>
      <w:r w:rsidR="00A01309">
        <w:t>to</w:t>
      </w:r>
      <w:r w:rsidR="00A01309">
        <w:rPr>
          <w:spacing w:val="-3"/>
        </w:rPr>
        <w:t xml:space="preserve"> </w:t>
      </w:r>
      <w:r w:rsidR="00A01309">
        <w:t>our staff and stakeholders.</w:t>
      </w:r>
    </w:p>
    <w:p w14:paraId="48836C29" w14:textId="77777777" w:rsidR="005E2814" w:rsidRDefault="00A01309">
      <w:pPr>
        <w:pStyle w:val="BodyText"/>
        <w:spacing w:before="125" w:line="273" w:lineRule="auto"/>
        <w:ind w:left="358" w:right="587"/>
      </w:pPr>
      <w:r>
        <w:t>These</w:t>
      </w:r>
      <w:r>
        <w:rPr>
          <w:spacing w:val="-2"/>
        </w:rPr>
        <w:t xml:space="preserve"> </w:t>
      </w:r>
      <w:r>
        <w:t>principles</w:t>
      </w:r>
      <w:r>
        <w:rPr>
          <w:spacing w:val="-3"/>
        </w:rPr>
        <w:t xml:space="preserve"> </w:t>
      </w:r>
      <w:r>
        <w:t>are</w:t>
      </w:r>
      <w:r>
        <w:rPr>
          <w:spacing w:val="-5"/>
        </w:rPr>
        <w:t xml:space="preserve"> </w:t>
      </w:r>
      <w:r>
        <w:t>designed</w:t>
      </w:r>
      <w:r>
        <w:rPr>
          <w:spacing w:val="-4"/>
        </w:rPr>
        <w:t xml:space="preserve"> </w:t>
      </w:r>
      <w:r>
        <w:t>to</w:t>
      </w:r>
      <w:r>
        <w:rPr>
          <w:spacing w:val="-4"/>
        </w:rPr>
        <w:t xml:space="preserve"> </w:t>
      </w:r>
      <w:r>
        <w:t>streamline</w:t>
      </w:r>
      <w:r>
        <w:rPr>
          <w:spacing w:val="-2"/>
        </w:rPr>
        <w:t xml:space="preserve"> </w:t>
      </w:r>
      <w:r>
        <w:t>the</w:t>
      </w:r>
      <w:r>
        <w:rPr>
          <w:spacing w:val="-5"/>
        </w:rPr>
        <w:t xml:space="preserve"> </w:t>
      </w:r>
      <w:r>
        <w:t>way</w:t>
      </w:r>
      <w:r>
        <w:rPr>
          <w:spacing w:val="-2"/>
        </w:rPr>
        <w:t xml:space="preserve"> </w:t>
      </w:r>
      <w:r>
        <w:t>we</w:t>
      </w:r>
      <w:r>
        <w:rPr>
          <w:spacing w:val="-2"/>
        </w:rPr>
        <w:t xml:space="preserve"> </w:t>
      </w:r>
      <w:r>
        <w:t>deliver</w:t>
      </w:r>
      <w:r>
        <w:rPr>
          <w:spacing w:val="-3"/>
        </w:rPr>
        <w:t xml:space="preserve"> </w:t>
      </w:r>
      <w:r>
        <w:t>regulation</w:t>
      </w:r>
      <w:r>
        <w:rPr>
          <w:spacing w:val="-4"/>
        </w:rPr>
        <w:t xml:space="preserve"> </w:t>
      </w:r>
      <w:r>
        <w:t>and</w:t>
      </w:r>
      <w:r>
        <w:rPr>
          <w:spacing w:val="-4"/>
        </w:rPr>
        <w:t xml:space="preserve"> </w:t>
      </w:r>
      <w:r>
        <w:t>improve</w:t>
      </w:r>
      <w:r>
        <w:rPr>
          <w:spacing w:val="-2"/>
        </w:rPr>
        <w:t xml:space="preserve"> </w:t>
      </w:r>
      <w:r>
        <w:t>our regulatory decision-making and processes.</w:t>
      </w:r>
    </w:p>
    <w:p w14:paraId="48836C2A" w14:textId="77777777" w:rsidR="005E2814" w:rsidRDefault="005E2814">
      <w:pPr>
        <w:spacing w:line="273" w:lineRule="auto"/>
        <w:sectPr w:rsidR="005E2814">
          <w:pgSz w:w="11910" w:h="16840"/>
          <w:pgMar w:top="800" w:right="960" w:bottom="960" w:left="1060" w:header="608" w:footer="770" w:gutter="0"/>
          <w:cols w:space="720"/>
        </w:sectPr>
      </w:pPr>
    </w:p>
    <w:p w14:paraId="48836C2B" w14:textId="77777777" w:rsidR="005E2814" w:rsidRDefault="005E2814">
      <w:pPr>
        <w:pStyle w:val="BodyText"/>
        <w:rPr>
          <w:sz w:val="20"/>
        </w:rPr>
      </w:pPr>
    </w:p>
    <w:p w14:paraId="48836C2C" w14:textId="77777777" w:rsidR="005E2814" w:rsidRDefault="005E2814">
      <w:pPr>
        <w:pStyle w:val="BodyText"/>
        <w:rPr>
          <w:sz w:val="20"/>
        </w:rPr>
      </w:pPr>
    </w:p>
    <w:p w14:paraId="48836C2D" w14:textId="77777777" w:rsidR="005E2814" w:rsidRDefault="00A01309">
      <w:pPr>
        <w:spacing w:before="157"/>
        <w:ind w:left="358"/>
        <w:rPr>
          <w:sz w:val="56"/>
        </w:rPr>
      </w:pPr>
      <w:bookmarkStart w:id="8" w:name="_bookmark7"/>
      <w:bookmarkEnd w:id="8"/>
      <w:r>
        <w:rPr>
          <w:sz w:val="56"/>
        </w:rPr>
        <w:t>Our</w:t>
      </w:r>
      <w:r>
        <w:rPr>
          <w:spacing w:val="-12"/>
          <w:sz w:val="56"/>
        </w:rPr>
        <w:t xml:space="preserve"> </w:t>
      </w:r>
      <w:r>
        <w:rPr>
          <w:spacing w:val="-2"/>
          <w:sz w:val="56"/>
        </w:rPr>
        <w:t>stakeholders</w:t>
      </w:r>
    </w:p>
    <w:p w14:paraId="48836C2E" w14:textId="77777777" w:rsidR="005E2814" w:rsidRDefault="00A01309">
      <w:pPr>
        <w:pStyle w:val="BodyText"/>
        <w:spacing w:before="240" w:line="276" w:lineRule="auto"/>
        <w:ind w:left="358"/>
      </w:pPr>
      <w:r>
        <w:t>We</w:t>
      </w:r>
      <w:r>
        <w:rPr>
          <w:spacing w:val="-1"/>
        </w:rPr>
        <w:t xml:space="preserve"> </w:t>
      </w:r>
      <w:r>
        <w:t>aim</w:t>
      </w:r>
      <w:r>
        <w:rPr>
          <w:spacing w:val="-1"/>
        </w:rPr>
        <w:t xml:space="preserve"> </w:t>
      </w:r>
      <w:r>
        <w:t>to</w:t>
      </w:r>
      <w:r>
        <w:rPr>
          <w:spacing w:val="-1"/>
        </w:rPr>
        <w:t xml:space="preserve"> </w:t>
      </w:r>
      <w:r>
        <w:t>be</w:t>
      </w:r>
      <w:r>
        <w:rPr>
          <w:spacing w:val="-1"/>
        </w:rPr>
        <w:t xml:space="preserve"> </w:t>
      </w:r>
      <w:r>
        <w:t>trusted,</w:t>
      </w:r>
      <w:r>
        <w:rPr>
          <w:spacing w:val="-2"/>
        </w:rPr>
        <w:t xml:space="preserve"> </w:t>
      </w:r>
      <w:r>
        <w:t>professional,</w:t>
      </w:r>
      <w:r>
        <w:rPr>
          <w:spacing w:val="-4"/>
        </w:rPr>
        <w:t xml:space="preserve"> </w:t>
      </w:r>
      <w:r>
        <w:t>accountable</w:t>
      </w:r>
      <w:r>
        <w:rPr>
          <w:spacing w:val="-2"/>
        </w:rPr>
        <w:t xml:space="preserve"> </w:t>
      </w:r>
      <w:r>
        <w:t>and</w:t>
      </w:r>
      <w:r>
        <w:rPr>
          <w:spacing w:val="-5"/>
        </w:rPr>
        <w:t xml:space="preserve"> </w:t>
      </w:r>
      <w:r>
        <w:t>predictable</w:t>
      </w:r>
      <w:r>
        <w:rPr>
          <w:spacing w:val="-2"/>
        </w:rPr>
        <w:t xml:space="preserve"> </w:t>
      </w:r>
      <w:r>
        <w:t>in</w:t>
      </w:r>
      <w:r>
        <w:rPr>
          <w:spacing w:val="-5"/>
        </w:rPr>
        <w:t xml:space="preserve"> </w:t>
      </w:r>
      <w:r>
        <w:t>our</w:t>
      </w:r>
      <w:r>
        <w:rPr>
          <w:spacing w:val="-2"/>
        </w:rPr>
        <w:t xml:space="preserve"> </w:t>
      </w:r>
      <w:r>
        <w:t>dealings</w:t>
      </w:r>
      <w:r>
        <w:rPr>
          <w:spacing w:val="-4"/>
        </w:rPr>
        <w:t xml:space="preserve"> </w:t>
      </w:r>
      <w:r>
        <w:t>with</w:t>
      </w:r>
      <w:r>
        <w:rPr>
          <w:spacing w:val="-3"/>
        </w:rPr>
        <w:t xml:space="preserve"> </w:t>
      </w:r>
      <w:r>
        <w:t>stakeholders.</w:t>
      </w:r>
      <w:r>
        <w:rPr>
          <w:spacing w:val="-2"/>
        </w:rPr>
        <w:t xml:space="preserve"> </w:t>
      </w:r>
      <w:r>
        <w:t>In return, we expect our stakeholders to:</w:t>
      </w:r>
    </w:p>
    <w:p w14:paraId="48836C2F" w14:textId="77777777" w:rsidR="005E2814" w:rsidRDefault="005E2814">
      <w:pPr>
        <w:pStyle w:val="BodyText"/>
        <w:spacing w:before="6"/>
        <w:rPr>
          <w:sz w:val="16"/>
        </w:rPr>
      </w:pPr>
    </w:p>
    <w:p w14:paraId="48836C30" w14:textId="77777777" w:rsidR="005E2814" w:rsidRDefault="00A01309">
      <w:pPr>
        <w:pStyle w:val="ListParagraph"/>
        <w:numPr>
          <w:ilvl w:val="0"/>
          <w:numId w:val="3"/>
        </w:numPr>
        <w:tabs>
          <w:tab w:val="left" w:pos="783"/>
          <w:tab w:val="left" w:pos="784"/>
        </w:tabs>
        <w:spacing w:before="0" w:line="273" w:lineRule="auto"/>
        <w:ind w:right="650"/>
      </w:pPr>
      <w:proofErr w:type="spellStart"/>
      <w:r>
        <w:t>familiarise</w:t>
      </w:r>
      <w:proofErr w:type="spellEnd"/>
      <w:r>
        <w:rPr>
          <w:spacing w:val="-5"/>
        </w:rPr>
        <w:t xml:space="preserve"> </w:t>
      </w:r>
      <w:r>
        <w:t>themselves,</w:t>
      </w:r>
      <w:r>
        <w:rPr>
          <w:spacing w:val="-3"/>
        </w:rPr>
        <w:t xml:space="preserve"> </w:t>
      </w:r>
      <w:r>
        <w:t>understand</w:t>
      </w:r>
      <w:r>
        <w:rPr>
          <w:spacing w:val="-4"/>
        </w:rPr>
        <w:t xml:space="preserve"> </w:t>
      </w:r>
      <w:r>
        <w:t>and</w:t>
      </w:r>
      <w:r>
        <w:rPr>
          <w:spacing w:val="-4"/>
        </w:rPr>
        <w:t xml:space="preserve"> </w:t>
      </w:r>
      <w:r>
        <w:t>comply</w:t>
      </w:r>
      <w:r>
        <w:rPr>
          <w:spacing w:val="-4"/>
        </w:rPr>
        <w:t xml:space="preserve"> </w:t>
      </w:r>
      <w:r>
        <w:t>with</w:t>
      </w:r>
      <w:r>
        <w:rPr>
          <w:spacing w:val="-4"/>
        </w:rPr>
        <w:t xml:space="preserve"> </w:t>
      </w:r>
      <w:r>
        <w:t>Australian</w:t>
      </w:r>
      <w:r>
        <w:rPr>
          <w:spacing w:val="-4"/>
        </w:rPr>
        <w:t xml:space="preserve"> </w:t>
      </w:r>
      <w:r>
        <w:t>Government</w:t>
      </w:r>
      <w:r>
        <w:rPr>
          <w:spacing w:val="-5"/>
        </w:rPr>
        <w:t xml:space="preserve"> </w:t>
      </w:r>
      <w:r>
        <w:t>requirements</w:t>
      </w:r>
      <w:r>
        <w:rPr>
          <w:spacing w:val="-3"/>
        </w:rPr>
        <w:t xml:space="preserve"> </w:t>
      </w:r>
      <w:r>
        <w:t>and relevant legislation</w:t>
      </w:r>
    </w:p>
    <w:p w14:paraId="48836C31" w14:textId="77777777" w:rsidR="005E2814" w:rsidRDefault="00A01309">
      <w:pPr>
        <w:pStyle w:val="ListParagraph"/>
        <w:numPr>
          <w:ilvl w:val="0"/>
          <w:numId w:val="3"/>
        </w:numPr>
        <w:tabs>
          <w:tab w:val="left" w:pos="783"/>
          <w:tab w:val="left" w:pos="784"/>
        </w:tabs>
        <w:spacing w:before="125"/>
        <w:ind w:hanging="426"/>
      </w:pPr>
      <w:r>
        <w:t>draw</w:t>
      </w:r>
      <w:r>
        <w:rPr>
          <w:spacing w:val="-2"/>
        </w:rPr>
        <w:t xml:space="preserve"> </w:t>
      </w:r>
      <w:r>
        <w:t>our</w:t>
      </w:r>
      <w:r>
        <w:rPr>
          <w:spacing w:val="-4"/>
        </w:rPr>
        <w:t xml:space="preserve"> </w:t>
      </w:r>
      <w:r>
        <w:t>attention</w:t>
      </w:r>
      <w:r>
        <w:rPr>
          <w:spacing w:val="-5"/>
        </w:rPr>
        <w:t xml:space="preserve"> </w:t>
      </w:r>
      <w:r>
        <w:t>to</w:t>
      </w:r>
      <w:r>
        <w:rPr>
          <w:spacing w:val="-3"/>
        </w:rPr>
        <w:t xml:space="preserve"> </w:t>
      </w:r>
      <w:r>
        <w:t>any</w:t>
      </w:r>
      <w:r>
        <w:rPr>
          <w:spacing w:val="-4"/>
        </w:rPr>
        <w:t xml:space="preserve"> </w:t>
      </w:r>
      <w:r>
        <w:t>emerging</w:t>
      </w:r>
      <w:r>
        <w:rPr>
          <w:spacing w:val="-3"/>
        </w:rPr>
        <w:t xml:space="preserve"> </w:t>
      </w:r>
      <w:r>
        <w:t>risks</w:t>
      </w:r>
      <w:r>
        <w:rPr>
          <w:spacing w:val="-4"/>
        </w:rPr>
        <w:t xml:space="preserve"> </w:t>
      </w:r>
      <w:r>
        <w:t>of</w:t>
      </w:r>
      <w:r>
        <w:rPr>
          <w:spacing w:val="-5"/>
        </w:rPr>
        <w:t xml:space="preserve"> </w:t>
      </w:r>
      <w:r>
        <w:t>market</w:t>
      </w:r>
      <w:r>
        <w:rPr>
          <w:spacing w:val="-1"/>
        </w:rPr>
        <w:t xml:space="preserve"> </w:t>
      </w:r>
      <w:r>
        <w:rPr>
          <w:spacing w:val="-2"/>
        </w:rPr>
        <w:t>failure</w:t>
      </w:r>
    </w:p>
    <w:p w14:paraId="48836C32" w14:textId="77777777" w:rsidR="005E2814" w:rsidRDefault="00A01309">
      <w:pPr>
        <w:pStyle w:val="ListParagraph"/>
        <w:numPr>
          <w:ilvl w:val="0"/>
          <w:numId w:val="3"/>
        </w:numPr>
        <w:tabs>
          <w:tab w:val="left" w:pos="783"/>
          <w:tab w:val="left" w:pos="784"/>
        </w:tabs>
        <w:ind w:hanging="426"/>
      </w:pPr>
      <w:r>
        <w:t>be</w:t>
      </w:r>
      <w:r>
        <w:rPr>
          <w:spacing w:val="-2"/>
        </w:rPr>
        <w:t xml:space="preserve"> </w:t>
      </w:r>
      <w:r>
        <w:t>open</w:t>
      </w:r>
      <w:r>
        <w:rPr>
          <w:spacing w:val="-4"/>
        </w:rPr>
        <w:t xml:space="preserve"> </w:t>
      </w:r>
      <w:r>
        <w:t>and</w:t>
      </w:r>
      <w:r>
        <w:rPr>
          <w:spacing w:val="-3"/>
        </w:rPr>
        <w:t xml:space="preserve"> </w:t>
      </w:r>
      <w:r>
        <w:t>honest</w:t>
      </w:r>
      <w:r>
        <w:rPr>
          <w:spacing w:val="-2"/>
        </w:rPr>
        <w:t xml:space="preserve"> </w:t>
      </w:r>
      <w:r>
        <w:t>with</w:t>
      </w:r>
      <w:r>
        <w:rPr>
          <w:spacing w:val="-2"/>
        </w:rPr>
        <w:t xml:space="preserve"> </w:t>
      </w:r>
      <w:r>
        <w:rPr>
          <w:spacing w:val="-7"/>
        </w:rPr>
        <w:t>us</w:t>
      </w:r>
    </w:p>
    <w:p w14:paraId="48836C33" w14:textId="77777777" w:rsidR="005E2814" w:rsidRDefault="00A01309">
      <w:pPr>
        <w:pStyle w:val="ListParagraph"/>
        <w:numPr>
          <w:ilvl w:val="0"/>
          <w:numId w:val="3"/>
        </w:numPr>
        <w:tabs>
          <w:tab w:val="left" w:pos="783"/>
          <w:tab w:val="left" w:pos="784"/>
        </w:tabs>
        <w:spacing w:before="159"/>
        <w:ind w:hanging="426"/>
      </w:pPr>
      <w:r>
        <w:t>provide</w:t>
      </w:r>
      <w:r>
        <w:rPr>
          <w:spacing w:val="-6"/>
        </w:rPr>
        <w:t xml:space="preserve"> </w:t>
      </w:r>
      <w:r>
        <w:t>complete,</w:t>
      </w:r>
      <w:r>
        <w:rPr>
          <w:spacing w:val="-6"/>
        </w:rPr>
        <w:t xml:space="preserve"> </w:t>
      </w:r>
      <w:r>
        <w:t>accurate</w:t>
      </w:r>
      <w:r>
        <w:rPr>
          <w:spacing w:val="-6"/>
        </w:rPr>
        <w:t xml:space="preserve"> </w:t>
      </w:r>
      <w:r>
        <w:t>and</w:t>
      </w:r>
      <w:r>
        <w:rPr>
          <w:spacing w:val="-5"/>
        </w:rPr>
        <w:t xml:space="preserve"> </w:t>
      </w:r>
      <w:r>
        <w:t>timely</w:t>
      </w:r>
      <w:r>
        <w:rPr>
          <w:spacing w:val="-3"/>
        </w:rPr>
        <w:t xml:space="preserve"> </w:t>
      </w:r>
      <w:r>
        <w:rPr>
          <w:spacing w:val="-2"/>
        </w:rPr>
        <w:t>information</w:t>
      </w:r>
    </w:p>
    <w:p w14:paraId="48836C34" w14:textId="77777777" w:rsidR="005E2814" w:rsidRDefault="00A01309">
      <w:pPr>
        <w:pStyle w:val="ListParagraph"/>
        <w:numPr>
          <w:ilvl w:val="0"/>
          <w:numId w:val="3"/>
        </w:numPr>
        <w:tabs>
          <w:tab w:val="left" w:pos="783"/>
          <w:tab w:val="left" w:pos="784"/>
        </w:tabs>
        <w:ind w:hanging="426"/>
      </w:pPr>
      <w:r>
        <w:t>treat</w:t>
      </w:r>
      <w:r>
        <w:rPr>
          <w:spacing w:val="-5"/>
        </w:rPr>
        <w:t xml:space="preserve"> </w:t>
      </w:r>
      <w:r>
        <w:t>our</w:t>
      </w:r>
      <w:r>
        <w:rPr>
          <w:spacing w:val="-2"/>
        </w:rPr>
        <w:t xml:space="preserve"> </w:t>
      </w:r>
      <w:r>
        <w:t>staff</w:t>
      </w:r>
      <w:r>
        <w:rPr>
          <w:spacing w:val="-3"/>
        </w:rPr>
        <w:t xml:space="preserve"> </w:t>
      </w:r>
      <w:r>
        <w:t>with</w:t>
      </w:r>
      <w:r>
        <w:rPr>
          <w:spacing w:val="-3"/>
        </w:rPr>
        <w:t xml:space="preserve"> </w:t>
      </w:r>
      <w:r>
        <w:rPr>
          <w:spacing w:val="-2"/>
        </w:rPr>
        <w:t>respect</w:t>
      </w:r>
    </w:p>
    <w:p w14:paraId="48836C35" w14:textId="77777777" w:rsidR="005E2814" w:rsidRDefault="00A01309">
      <w:pPr>
        <w:pStyle w:val="ListParagraph"/>
        <w:numPr>
          <w:ilvl w:val="0"/>
          <w:numId w:val="3"/>
        </w:numPr>
        <w:tabs>
          <w:tab w:val="left" w:pos="783"/>
          <w:tab w:val="left" w:pos="784"/>
        </w:tabs>
        <w:spacing w:before="159"/>
        <w:ind w:hanging="426"/>
      </w:pPr>
      <w:r>
        <w:t>provide</w:t>
      </w:r>
      <w:r>
        <w:rPr>
          <w:spacing w:val="-8"/>
        </w:rPr>
        <w:t xml:space="preserve"> </w:t>
      </w:r>
      <w:r>
        <w:t>a</w:t>
      </w:r>
      <w:r>
        <w:rPr>
          <w:spacing w:val="-4"/>
        </w:rPr>
        <w:t xml:space="preserve"> </w:t>
      </w:r>
      <w:r>
        <w:t>safe</w:t>
      </w:r>
      <w:r>
        <w:rPr>
          <w:spacing w:val="-3"/>
        </w:rPr>
        <w:t xml:space="preserve"> </w:t>
      </w:r>
      <w:r>
        <w:t>working</w:t>
      </w:r>
      <w:r>
        <w:rPr>
          <w:spacing w:val="-7"/>
        </w:rPr>
        <w:t xml:space="preserve"> </w:t>
      </w:r>
      <w:r>
        <w:t>environment</w:t>
      </w:r>
      <w:r>
        <w:rPr>
          <w:spacing w:val="-2"/>
        </w:rPr>
        <w:t xml:space="preserve"> </w:t>
      </w:r>
      <w:r>
        <w:t>for</w:t>
      </w:r>
      <w:r>
        <w:rPr>
          <w:spacing w:val="-4"/>
        </w:rPr>
        <w:t xml:space="preserve"> </w:t>
      </w:r>
      <w:r>
        <w:t>department</w:t>
      </w:r>
      <w:r>
        <w:rPr>
          <w:spacing w:val="-3"/>
        </w:rPr>
        <w:t xml:space="preserve"> </w:t>
      </w:r>
      <w:r>
        <w:t>staff</w:t>
      </w:r>
      <w:r>
        <w:rPr>
          <w:spacing w:val="-4"/>
        </w:rPr>
        <w:t xml:space="preserve"> </w:t>
      </w:r>
      <w:r>
        <w:t>who</w:t>
      </w:r>
      <w:r>
        <w:rPr>
          <w:spacing w:val="-5"/>
        </w:rPr>
        <w:t xml:space="preserve"> </w:t>
      </w:r>
      <w:r>
        <w:t>attend</w:t>
      </w:r>
      <w:r>
        <w:rPr>
          <w:spacing w:val="-5"/>
        </w:rPr>
        <w:t xml:space="preserve"> </w:t>
      </w:r>
      <w:r>
        <w:t>their</w:t>
      </w:r>
      <w:r>
        <w:rPr>
          <w:spacing w:val="-3"/>
        </w:rPr>
        <w:t xml:space="preserve"> </w:t>
      </w:r>
      <w:r>
        <w:rPr>
          <w:spacing w:val="-2"/>
        </w:rPr>
        <w:t>premises.</w:t>
      </w:r>
    </w:p>
    <w:p w14:paraId="48836C36" w14:textId="77777777" w:rsidR="005E2814" w:rsidRDefault="00A01309">
      <w:pPr>
        <w:pStyle w:val="BodyText"/>
        <w:spacing w:before="161" w:line="276" w:lineRule="auto"/>
        <w:ind w:left="358" w:right="496"/>
      </w:pPr>
      <w:r>
        <w:t>Our</w:t>
      </w:r>
      <w:r>
        <w:rPr>
          <w:spacing w:val="-3"/>
        </w:rPr>
        <w:t xml:space="preserve"> </w:t>
      </w:r>
      <w:r>
        <w:t>stakeholders</w:t>
      </w:r>
      <w:r>
        <w:rPr>
          <w:spacing w:val="-3"/>
        </w:rPr>
        <w:t xml:space="preserve"> </w:t>
      </w:r>
      <w:r>
        <w:t>are</w:t>
      </w:r>
      <w:r>
        <w:rPr>
          <w:spacing w:val="-4"/>
        </w:rPr>
        <w:t xml:space="preserve"> </w:t>
      </w:r>
      <w:r>
        <w:t>diverse.</w:t>
      </w:r>
      <w:r>
        <w:rPr>
          <w:spacing w:val="-3"/>
        </w:rPr>
        <w:t xml:space="preserve"> </w:t>
      </w:r>
      <w:r>
        <w:t>They</w:t>
      </w:r>
      <w:r>
        <w:rPr>
          <w:spacing w:val="-2"/>
        </w:rPr>
        <w:t xml:space="preserve"> </w:t>
      </w:r>
      <w:r>
        <w:t>include</w:t>
      </w:r>
      <w:r>
        <w:rPr>
          <w:spacing w:val="-2"/>
        </w:rPr>
        <w:t xml:space="preserve"> </w:t>
      </w:r>
      <w:r>
        <w:t>regulated</w:t>
      </w:r>
      <w:r>
        <w:rPr>
          <w:spacing w:val="-5"/>
        </w:rPr>
        <w:t xml:space="preserve"> </w:t>
      </w:r>
      <w:r>
        <w:t>entities,</w:t>
      </w:r>
      <w:r>
        <w:rPr>
          <w:spacing w:val="-4"/>
        </w:rPr>
        <w:t xml:space="preserve"> </w:t>
      </w:r>
      <w:r>
        <w:t>partners</w:t>
      </w:r>
      <w:r>
        <w:rPr>
          <w:spacing w:val="-4"/>
        </w:rPr>
        <w:t xml:space="preserve"> </w:t>
      </w:r>
      <w:r>
        <w:t>and</w:t>
      </w:r>
      <w:r>
        <w:rPr>
          <w:spacing w:val="-4"/>
        </w:rPr>
        <w:t xml:space="preserve"> </w:t>
      </w:r>
      <w:r>
        <w:t>co-regulators,</w:t>
      </w:r>
      <w:r>
        <w:rPr>
          <w:spacing w:val="-3"/>
        </w:rPr>
        <w:t xml:space="preserve"> </w:t>
      </w:r>
      <w:r>
        <w:t>industry and the Australian community (Figure 1).</w:t>
      </w:r>
    </w:p>
    <w:p w14:paraId="48836C37" w14:textId="77777777" w:rsidR="005E2814" w:rsidRDefault="005E2814">
      <w:pPr>
        <w:pStyle w:val="BodyText"/>
        <w:spacing w:before="5"/>
        <w:rPr>
          <w:sz w:val="16"/>
        </w:rPr>
      </w:pPr>
    </w:p>
    <w:p w14:paraId="48836C38" w14:textId="77777777" w:rsidR="005E2814" w:rsidRDefault="00A01309">
      <w:pPr>
        <w:pStyle w:val="BodyText"/>
        <w:spacing w:before="1" w:line="276" w:lineRule="auto"/>
        <w:ind w:left="358" w:right="502"/>
      </w:pPr>
      <w:r>
        <w:t xml:space="preserve">We </w:t>
      </w:r>
      <w:proofErr w:type="spellStart"/>
      <w:r>
        <w:t>recognise</w:t>
      </w:r>
      <w:proofErr w:type="spellEnd"/>
      <w:r>
        <w:t xml:space="preserve"> that meaningful engagement with all our stakeholders helps inform and direct our regulatory</w:t>
      </w:r>
      <w:r>
        <w:rPr>
          <w:spacing w:val="-1"/>
        </w:rPr>
        <w:t xml:space="preserve"> </w:t>
      </w:r>
      <w:r>
        <w:t>work.</w:t>
      </w:r>
      <w:r>
        <w:rPr>
          <w:spacing w:val="-5"/>
        </w:rPr>
        <w:t xml:space="preserve"> </w:t>
      </w:r>
      <w:r>
        <w:t>We</w:t>
      </w:r>
      <w:r>
        <w:rPr>
          <w:spacing w:val="-4"/>
        </w:rPr>
        <w:t xml:space="preserve"> </w:t>
      </w:r>
      <w:r>
        <w:t>will</w:t>
      </w:r>
      <w:r>
        <w:rPr>
          <w:spacing w:val="-2"/>
        </w:rPr>
        <w:t xml:space="preserve"> </w:t>
      </w:r>
      <w:r>
        <w:t>seek</w:t>
      </w:r>
      <w:r>
        <w:rPr>
          <w:spacing w:val="-1"/>
        </w:rPr>
        <w:t xml:space="preserve"> </w:t>
      </w:r>
      <w:r>
        <w:t>to</w:t>
      </w:r>
      <w:r>
        <w:rPr>
          <w:spacing w:val="-1"/>
        </w:rPr>
        <w:t xml:space="preserve"> </w:t>
      </w:r>
      <w:r>
        <w:t>identify</w:t>
      </w:r>
      <w:r>
        <w:rPr>
          <w:spacing w:val="-4"/>
        </w:rPr>
        <w:t xml:space="preserve"> </w:t>
      </w:r>
      <w:r>
        <w:t>opportunities</w:t>
      </w:r>
      <w:r>
        <w:rPr>
          <w:spacing w:val="-4"/>
        </w:rPr>
        <w:t xml:space="preserve"> </w:t>
      </w:r>
      <w:r>
        <w:t>to</w:t>
      </w:r>
      <w:r>
        <w:rPr>
          <w:spacing w:val="-3"/>
        </w:rPr>
        <w:t xml:space="preserve"> </w:t>
      </w:r>
      <w:r>
        <w:t>collaborate,</w:t>
      </w:r>
      <w:r>
        <w:rPr>
          <w:spacing w:val="-2"/>
        </w:rPr>
        <w:t xml:space="preserve"> </w:t>
      </w:r>
      <w:r>
        <w:t>respond</w:t>
      </w:r>
      <w:r>
        <w:rPr>
          <w:spacing w:val="-3"/>
        </w:rPr>
        <w:t xml:space="preserve"> </w:t>
      </w:r>
      <w:r>
        <w:t>to</w:t>
      </w:r>
      <w:r>
        <w:rPr>
          <w:spacing w:val="-3"/>
        </w:rPr>
        <w:t xml:space="preserve"> </w:t>
      </w:r>
      <w:r>
        <w:t>emerging</w:t>
      </w:r>
      <w:r>
        <w:rPr>
          <w:spacing w:val="-3"/>
        </w:rPr>
        <w:t xml:space="preserve"> </w:t>
      </w:r>
      <w:r>
        <w:t>priorities and harness industry insights. This enables us to deliver better regulatory outcomes and implement them in practice.</w:t>
      </w:r>
    </w:p>
    <w:p w14:paraId="48836C39" w14:textId="77777777" w:rsidR="005E2814" w:rsidRDefault="005E2814">
      <w:pPr>
        <w:spacing w:line="276" w:lineRule="auto"/>
        <w:sectPr w:rsidR="005E2814">
          <w:pgSz w:w="11910" w:h="16840"/>
          <w:pgMar w:top="800" w:right="960" w:bottom="960" w:left="1060" w:header="608" w:footer="770" w:gutter="0"/>
          <w:cols w:space="720"/>
        </w:sectPr>
      </w:pPr>
    </w:p>
    <w:p w14:paraId="48836C3A" w14:textId="77777777" w:rsidR="005E2814" w:rsidRDefault="005E2814">
      <w:pPr>
        <w:pStyle w:val="BodyText"/>
        <w:rPr>
          <w:sz w:val="20"/>
        </w:rPr>
      </w:pPr>
    </w:p>
    <w:p w14:paraId="48836C3B" w14:textId="77777777" w:rsidR="005E2814" w:rsidRDefault="005E2814">
      <w:pPr>
        <w:pStyle w:val="BodyText"/>
        <w:spacing w:before="8"/>
        <w:rPr>
          <w:sz w:val="28"/>
        </w:rPr>
      </w:pPr>
    </w:p>
    <w:p w14:paraId="48836C3C" w14:textId="77777777" w:rsidR="005E2814" w:rsidRDefault="00A01309">
      <w:pPr>
        <w:pStyle w:val="Heading6"/>
        <w:spacing w:before="51"/>
        <w:ind w:left="358"/>
      </w:pPr>
      <w:r>
        <w:t>Figure</w:t>
      </w:r>
      <w:r>
        <w:rPr>
          <w:spacing w:val="-1"/>
        </w:rPr>
        <w:t xml:space="preserve"> </w:t>
      </w:r>
      <w:r>
        <w:t>2</w:t>
      </w:r>
      <w:r>
        <w:rPr>
          <w:spacing w:val="-1"/>
        </w:rPr>
        <w:t xml:space="preserve"> </w:t>
      </w:r>
      <w:r>
        <w:t>Our</w:t>
      </w:r>
      <w:r>
        <w:rPr>
          <w:spacing w:val="2"/>
        </w:rPr>
        <w:t xml:space="preserve"> </w:t>
      </w:r>
      <w:r>
        <w:rPr>
          <w:spacing w:val="-2"/>
        </w:rPr>
        <w:t>stakeholders</w:t>
      </w:r>
    </w:p>
    <w:p w14:paraId="48836C3D" w14:textId="77777777" w:rsidR="005E2814" w:rsidRDefault="005E2814">
      <w:pPr>
        <w:pStyle w:val="BodyText"/>
        <w:rPr>
          <w:b/>
          <w:sz w:val="20"/>
        </w:rPr>
      </w:pPr>
    </w:p>
    <w:p w14:paraId="48836C3E" w14:textId="77777777" w:rsidR="005E2814" w:rsidRDefault="00A01309">
      <w:pPr>
        <w:pStyle w:val="BodyText"/>
        <w:spacing w:before="8"/>
        <w:rPr>
          <w:b/>
          <w:sz w:val="29"/>
        </w:rPr>
      </w:pPr>
      <w:r>
        <w:rPr>
          <w:noProof/>
        </w:rPr>
        <w:drawing>
          <wp:anchor distT="0" distB="0" distL="0" distR="0" simplePos="0" relativeHeight="4" behindDoc="0" locked="0" layoutInCell="1" allowOverlap="1" wp14:anchorId="48836DE6" wp14:editId="38F62A2C">
            <wp:simplePos x="0" y="0"/>
            <wp:positionH relativeFrom="page">
              <wp:posOffset>900430</wp:posOffset>
            </wp:positionH>
            <wp:positionV relativeFrom="paragraph">
              <wp:posOffset>245651</wp:posOffset>
            </wp:positionV>
            <wp:extent cx="5911524" cy="5168836"/>
            <wp:effectExtent l="0" t="0" r="0" b="0"/>
            <wp:wrapTopAndBottom/>
            <wp:docPr id="7" name="image4.jpeg" descr="A concentric circle diagram with &quot;Department of Agriculture, Fisheries and Forestry&quot; in the smaller centre circle. There are segments surrounding the smaller circle like spokes on a wheel, which include stakeholder groups as subheadings and list examples of each group underneath. They include:&#10;&#10;Community - Australian public, Museums, Conservation groups&#10;&#10;Industry - Primary producers, Zoos and wildlife parks, Peak bodies, Importers and Exporters, Tourism&#10;&#10;International partners - Trading partners and international bodies&#10;&#10;State, territory and local government - State and territory ministers, State and Territory senior officials, Local government associations&#10;&#10;Oversight - Auditor-General, Commonwealth Ombudsman, Portfolio inspectors-general, Australian Commission for Law Enforcement Integrity, Law courts&#10;&#10;Commonwealth agencies - Departments of Climate Change, Energy, the Environment and Water; Health and Aged Care; Foreign Affairs and Trade; Defence; Infrastructure, Transport, Regional Development, Communications and the Arts; Industry, Science and Resources; Home Affairs; Austrade and others&#10;&#10;Non-government organisations - Advisory bodies, Natural resource management bodies&#10;&#10;Academia - Research organisations&#10;Universities, Vocational education&#10;&#10;Indigenous Australians - Indigenous organisations, Traditional Owners, Indigenous elders and their communities, Management bo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 concentric circle diagram with &quot;Department of Agriculture, Fisheries and Forestry&quot; in the smaller centre circle. There are segments surrounding the smaller circle like spokes on a wheel, which include stakeholder groups as subheadings and list examples of each group underneath. They include:&#10;&#10;Community - Australian public, Museums, Conservation groups&#10;&#10;Industry - Primary producers, Zoos and wildlife parks, Peak bodies, Importers and Exporters, Tourism&#10;&#10;International partners - Trading partners and international bodies&#10;&#10;State, territory and local government - State and territory ministers, State and Territory senior officials, Local government associations&#10;&#10;Oversight - Auditor-General, Commonwealth Ombudsman, Portfolio inspectors-general, Australian Commission for Law Enforcement Integrity, Law courts&#10;&#10;Commonwealth agencies - Departments of Climate Change, Energy, the Environment and Water; Health and Aged Care; Foreign Affairs and Trade; Defence; Infrastructure, Transport, Regional Development, Communications and the Arts; Industry, Science and Resources; Home Affairs; Austrade and others&#10;&#10;Non-government organisations - Advisory bodies, Natural resource management bodies&#10;&#10;Academia - Research organisations&#10;Universities, Vocational education&#10;&#10;Indigenous Australians - Indigenous organisations, Traditional Owners, Indigenous elders and their communities, Management boards"/>
                    <pic:cNvPicPr/>
                  </pic:nvPicPr>
                  <pic:blipFill>
                    <a:blip r:embed="rId17" cstate="print"/>
                    <a:stretch>
                      <a:fillRect/>
                    </a:stretch>
                  </pic:blipFill>
                  <pic:spPr>
                    <a:xfrm>
                      <a:off x="0" y="0"/>
                      <a:ext cx="5911524" cy="5168836"/>
                    </a:xfrm>
                    <a:prstGeom prst="rect">
                      <a:avLst/>
                    </a:prstGeom>
                  </pic:spPr>
                </pic:pic>
              </a:graphicData>
            </a:graphic>
          </wp:anchor>
        </w:drawing>
      </w:r>
    </w:p>
    <w:p w14:paraId="48836C3F" w14:textId="77777777" w:rsidR="005E2814" w:rsidRDefault="005E2814">
      <w:pPr>
        <w:pStyle w:val="BodyText"/>
        <w:rPr>
          <w:b/>
          <w:sz w:val="24"/>
        </w:rPr>
      </w:pPr>
    </w:p>
    <w:p w14:paraId="48836C40" w14:textId="77777777" w:rsidR="005E2814" w:rsidRDefault="005E2814">
      <w:pPr>
        <w:pStyle w:val="BodyText"/>
        <w:rPr>
          <w:b/>
          <w:sz w:val="24"/>
        </w:rPr>
      </w:pPr>
    </w:p>
    <w:p w14:paraId="48836C41" w14:textId="77777777" w:rsidR="005E2814" w:rsidRDefault="005E2814">
      <w:pPr>
        <w:pStyle w:val="BodyText"/>
        <w:spacing w:before="6"/>
        <w:rPr>
          <w:b/>
          <w:sz w:val="20"/>
        </w:rPr>
      </w:pPr>
    </w:p>
    <w:p w14:paraId="48836C42" w14:textId="77777777" w:rsidR="005E2814" w:rsidRDefault="00A01309">
      <w:pPr>
        <w:pStyle w:val="BodyText"/>
        <w:ind w:left="358"/>
      </w:pPr>
      <w:r>
        <w:t>Note:</w:t>
      </w:r>
      <w:r>
        <w:rPr>
          <w:spacing w:val="-3"/>
        </w:rPr>
        <w:t xml:space="preserve"> </w:t>
      </w:r>
      <w:r>
        <w:t>This</w:t>
      </w:r>
      <w:r>
        <w:rPr>
          <w:spacing w:val="-3"/>
        </w:rPr>
        <w:t xml:space="preserve"> </w:t>
      </w:r>
      <w:r>
        <w:t>is</w:t>
      </w:r>
      <w:r>
        <w:rPr>
          <w:spacing w:val="-3"/>
        </w:rPr>
        <w:t xml:space="preserve"> </w:t>
      </w:r>
      <w:r>
        <w:t>an</w:t>
      </w:r>
      <w:r>
        <w:rPr>
          <w:spacing w:val="-3"/>
        </w:rPr>
        <w:t xml:space="preserve"> </w:t>
      </w:r>
      <w:r>
        <w:t>indicative</w:t>
      </w:r>
      <w:r>
        <w:rPr>
          <w:spacing w:val="-3"/>
        </w:rPr>
        <w:t xml:space="preserve"> </w:t>
      </w:r>
      <w:r>
        <w:t>list</w:t>
      </w:r>
      <w:r>
        <w:rPr>
          <w:spacing w:val="-2"/>
        </w:rPr>
        <w:t xml:space="preserve"> </w:t>
      </w:r>
      <w:r>
        <w:t>that</w:t>
      </w:r>
      <w:r>
        <w:rPr>
          <w:spacing w:val="-4"/>
        </w:rPr>
        <w:t xml:space="preserve"> </w:t>
      </w:r>
      <w:r>
        <w:t>may</w:t>
      </w:r>
      <w:r>
        <w:rPr>
          <w:spacing w:val="-3"/>
        </w:rPr>
        <w:t xml:space="preserve"> </w:t>
      </w:r>
      <w:r>
        <w:t>not</w:t>
      </w:r>
      <w:r>
        <w:rPr>
          <w:spacing w:val="-2"/>
        </w:rPr>
        <w:t xml:space="preserve"> </w:t>
      </w:r>
      <w:r>
        <w:t>include</w:t>
      </w:r>
      <w:r>
        <w:rPr>
          <w:spacing w:val="-4"/>
        </w:rPr>
        <w:t xml:space="preserve"> </w:t>
      </w:r>
      <w:r>
        <w:t>all</w:t>
      </w:r>
      <w:r>
        <w:rPr>
          <w:spacing w:val="-3"/>
        </w:rPr>
        <w:t xml:space="preserve"> </w:t>
      </w:r>
      <w:r>
        <w:rPr>
          <w:spacing w:val="-2"/>
        </w:rPr>
        <w:t>stakeholders.</w:t>
      </w:r>
    </w:p>
    <w:p w14:paraId="48836C43" w14:textId="77777777" w:rsidR="005E2814" w:rsidRDefault="005E2814">
      <w:pPr>
        <w:sectPr w:rsidR="005E2814">
          <w:pgSz w:w="11910" w:h="16840"/>
          <w:pgMar w:top="800" w:right="960" w:bottom="960" w:left="1060" w:header="608" w:footer="770" w:gutter="0"/>
          <w:cols w:space="720"/>
        </w:sectPr>
      </w:pPr>
    </w:p>
    <w:p w14:paraId="48836C44" w14:textId="77777777" w:rsidR="005E2814" w:rsidRDefault="005E2814">
      <w:pPr>
        <w:pStyle w:val="BodyText"/>
        <w:rPr>
          <w:sz w:val="20"/>
        </w:rPr>
      </w:pPr>
    </w:p>
    <w:p w14:paraId="48836C45" w14:textId="77777777" w:rsidR="005E2814" w:rsidRDefault="005E2814">
      <w:pPr>
        <w:pStyle w:val="BodyText"/>
        <w:rPr>
          <w:sz w:val="20"/>
        </w:rPr>
      </w:pPr>
    </w:p>
    <w:p w14:paraId="48836C46" w14:textId="77777777" w:rsidR="005E2814" w:rsidRDefault="00A01309">
      <w:pPr>
        <w:spacing w:before="157"/>
        <w:ind w:left="358"/>
        <w:rPr>
          <w:sz w:val="56"/>
        </w:rPr>
      </w:pPr>
      <w:bookmarkStart w:id="9" w:name="_bookmark8"/>
      <w:bookmarkEnd w:id="9"/>
      <w:r>
        <w:rPr>
          <w:sz w:val="56"/>
        </w:rPr>
        <w:t>Our</w:t>
      </w:r>
      <w:r>
        <w:rPr>
          <w:spacing w:val="-17"/>
          <w:sz w:val="56"/>
        </w:rPr>
        <w:t xml:space="preserve"> </w:t>
      </w:r>
      <w:r>
        <w:rPr>
          <w:sz w:val="56"/>
        </w:rPr>
        <w:t>regulatory</w:t>
      </w:r>
      <w:r>
        <w:rPr>
          <w:spacing w:val="-18"/>
          <w:sz w:val="56"/>
        </w:rPr>
        <w:t xml:space="preserve"> </w:t>
      </w:r>
      <w:r>
        <w:rPr>
          <w:spacing w:val="-4"/>
          <w:sz w:val="56"/>
        </w:rPr>
        <w:t>model</w:t>
      </w:r>
    </w:p>
    <w:p w14:paraId="48836C47" w14:textId="77777777" w:rsidR="005E2814" w:rsidRDefault="00A01309">
      <w:pPr>
        <w:pStyle w:val="BodyText"/>
        <w:spacing w:before="240" w:line="276" w:lineRule="auto"/>
        <w:ind w:left="358" w:right="496"/>
      </w:pPr>
      <w:r>
        <w:t>The Australian Government sets the national policies and establishes regulatory objectives and legislation.</w:t>
      </w:r>
      <w:r>
        <w:rPr>
          <w:spacing w:val="-5"/>
        </w:rPr>
        <w:t xml:space="preserve"> </w:t>
      </w:r>
      <w:r>
        <w:t>We</w:t>
      </w:r>
      <w:r>
        <w:rPr>
          <w:spacing w:val="-1"/>
        </w:rPr>
        <w:t xml:space="preserve"> </w:t>
      </w:r>
      <w:r>
        <w:t>advise</w:t>
      </w:r>
      <w:r>
        <w:rPr>
          <w:spacing w:val="-4"/>
        </w:rPr>
        <w:t xml:space="preserve"> </w:t>
      </w:r>
      <w:r>
        <w:t>the</w:t>
      </w:r>
      <w:r>
        <w:rPr>
          <w:spacing w:val="-1"/>
        </w:rPr>
        <w:t xml:space="preserve"> </w:t>
      </w:r>
      <w:r>
        <w:t>government</w:t>
      </w:r>
      <w:r>
        <w:rPr>
          <w:spacing w:val="-4"/>
        </w:rPr>
        <w:t xml:space="preserve"> </w:t>
      </w:r>
      <w:r>
        <w:t>on</w:t>
      </w:r>
      <w:r>
        <w:rPr>
          <w:spacing w:val="-3"/>
        </w:rPr>
        <w:t xml:space="preserve"> </w:t>
      </w:r>
      <w:r>
        <w:t>the</w:t>
      </w:r>
      <w:r>
        <w:rPr>
          <w:spacing w:val="-4"/>
        </w:rPr>
        <w:t xml:space="preserve"> </w:t>
      </w:r>
      <w:r>
        <w:t>design</w:t>
      </w:r>
      <w:r>
        <w:rPr>
          <w:spacing w:val="-5"/>
        </w:rPr>
        <w:t xml:space="preserve"> </w:t>
      </w:r>
      <w:r>
        <w:t>of</w:t>
      </w:r>
      <w:r>
        <w:rPr>
          <w:spacing w:val="-2"/>
        </w:rPr>
        <w:t xml:space="preserve"> </w:t>
      </w:r>
      <w:r>
        <w:t>and</w:t>
      </w:r>
      <w:r>
        <w:rPr>
          <w:spacing w:val="-3"/>
        </w:rPr>
        <w:t xml:space="preserve"> </w:t>
      </w:r>
      <w:r>
        <w:t>approach</w:t>
      </w:r>
      <w:r>
        <w:rPr>
          <w:spacing w:val="-4"/>
        </w:rPr>
        <w:t xml:space="preserve"> </w:t>
      </w:r>
      <w:r>
        <w:t>to</w:t>
      </w:r>
      <w:r>
        <w:rPr>
          <w:spacing w:val="-1"/>
        </w:rPr>
        <w:t xml:space="preserve"> </w:t>
      </w:r>
      <w:r>
        <w:t>regulation.</w:t>
      </w:r>
      <w:r>
        <w:rPr>
          <w:spacing w:val="-2"/>
        </w:rPr>
        <w:t xml:space="preserve"> </w:t>
      </w:r>
      <w:r>
        <w:t>Where</w:t>
      </w:r>
      <w:r>
        <w:rPr>
          <w:spacing w:val="-1"/>
        </w:rPr>
        <w:t xml:space="preserve"> </w:t>
      </w:r>
      <w:r>
        <w:t>practical, we develop regulation through consultation with the community, industry and our partners.</w:t>
      </w:r>
    </w:p>
    <w:p w14:paraId="48836C48" w14:textId="77777777" w:rsidR="005E2814" w:rsidRDefault="005E2814">
      <w:pPr>
        <w:pStyle w:val="BodyText"/>
        <w:spacing w:before="6"/>
        <w:rPr>
          <w:sz w:val="16"/>
        </w:rPr>
      </w:pPr>
    </w:p>
    <w:p w14:paraId="48836C49" w14:textId="77777777" w:rsidR="005E2814" w:rsidRDefault="00A01309">
      <w:pPr>
        <w:pStyle w:val="BodyText"/>
        <w:spacing w:line="273" w:lineRule="auto"/>
        <w:ind w:left="358" w:right="502"/>
      </w:pPr>
      <w:r>
        <w:t>Our</w:t>
      </w:r>
      <w:r>
        <w:rPr>
          <w:spacing w:val="-2"/>
        </w:rPr>
        <w:t xml:space="preserve"> </w:t>
      </w:r>
      <w:r>
        <w:t>model</w:t>
      </w:r>
      <w:r>
        <w:rPr>
          <w:spacing w:val="-5"/>
        </w:rPr>
        <w:t xml:space="preserve"> </w:t>
      </w:r>
      <w:r>
        <w:t>(Figure</w:t>
      </w:r>
      <w:r>
        <w:rPr>
          <w:spacing w:val="-1"/>
        </w:rPr>
        <w:t xml:space="preserve"> </w:t>
      </w:r>
      <w:r>
        <w:t>2)</w:t>
      </w:r>
      <w:r>
        <w:rPr>
          <w:spacing w:val="-2"/>
        </w:rPr>
        <w:t xml:space="preserve"> </w:t>
      </w:r>
      <w:r>
        <w:t>for</w:t>
      </w:r>
      <w:r>
        <w:rPr>
          <w:spacing w:val="-4"/>
        </w:rPr>
        <w:t xml:space="preserve"> </w:t>
      </w:r>
      <w:r>
        <w:t>administering</w:t>
      </w:r>
      <w:r>
        <w:rPr>
          <w:spacing w:val="-5"/>
        </w:rPr>
        <w:t xml:space="preserve"> </w:t>
      </w:r>
      <w:r>
        <w:t>each</w:t>
      </w:r>
      <w:r>
        <w:rPr>
          <w:spacing w:val="-5"/>
        </w:rPr>
        <w:t xml:space="preserve"> </w:t>
      </w:r>
      <w:r>
        <w:t>of</w:t>
      </w:r>
      <w:r>
        <w:rPr>
          <w:spacing w:val="-5"/>
        </w:rPr>
        <w:t xml:space="preserve"> </w:t>
      </w:r>
      <w:r>
        <w:t>our</w:t>
      </w:r>
      <w:r>
        <w:rPr>
          <w:spacing w:val="-2"/>
        </w:rPr>
        <w:t xml:space="preserve"> </w:t>
      </w:r>
      <w:r>
        <w:t>regulatory</w:t>
      </w:r>
      <w:r>
        <w:rPr>
          <w:spacing w:val="-3"/>
        </w:rPr>
        <w:t xml:space="preserve"> </w:t>
      </w:r>
      <w:r>
        <w:t>objectives</w:t>
      </w:r>
      <w:r>
        <w:rPr>
          <w:spacing w:val="-4"/>
        </w:rPr>
        <w:t xml:space="preserve"> </w:t>
      </w:r>
      <w:r>
        <w:t>and</w:t>
      </w:r>
      <w:r>
        <w:rPr>
          <w:spacing w:val="-3"/>
        </w:rPr>
        <w:t xml:space="preserve"> </w:t>
      </w:r>
      <w:r>
        <w:t>legislative</w:t>
      </w:r>
      <w:r>
        <w:rPr>
          <w:spacing w:val="-4"/>
        </w:rPr>
        <w:t xml:space="preserve"> </w:t>
      </w:r>
      <w:r>
        <w:t xml:space="preserve">authority </w:t>
      </w:r>
      <w:r>
        <w:rPr>
          <w:spacing w:val="-2"/>
        </w:rPr>
        <w:t>shows:</w:t>
      </w:r>
    </w:p>
    <w:p w14:paraId="48836C4A" w14:textId="77777777" w:rsidR="005E2814" w:rsidRDefault="005E2814">
      <w:pPr>
        <w:pStyle w:val="BodyText"/>
        <w:spacing w:before="9"/>
        <w:rPr>
          <w:sz w:val="16"/>
        </w:rPr>
      </w:pPr>
    </w:p>
    <w:p w14:paraId="48836C4B" w14:textId="77777777" w:rsidR="005E2814" w:rsidRDefault="00A01309">
      <w:pPr>
        <w:pStyle w:val="ListParagraph"/>
        <w:numPr>
          <w:ilvl w:val="0"/>
          <w:numId w:val="3"/>
        </w:numPr>
        <w:tabs>
          <w:tab w:val="left" w:pos="783"/>
          <w:tab w:val="left" w:pos="784"/>
        </w:tabs>
        <w:spacing w:before="0"/>
        <w:ind w:hanging="426"/>
      </w:pPr>
      <w:r>
        <w:t>understanding</w:t>
      </w:r>
      <w:r>
        <w:rPr>
          <w:spacing w:val="-6"/>
        </w:rPr>
        <w:t xml:space="preserve"> </w:t>
      </w:r>
      <w:r>
        <w:t>the</w:t>
      </w:r>
      <w:r>
        <w:rPr>
          <w:spacing w:val="-5"/>
        </w:rPr>
        <w:t xml:space="preserve"> </w:t>
      </w:r>
      <w:r>
        <w:t>regulatory</w:t>
      </w:r>
      <w:r>
        <w:rPr>
          <w:spacing w:val="-4"/>
        </w:rPr>
        <w:t xml:space="preserve"> </w:t>
      </w:r>
      <w:r>
        <w:t>risks</w:t>
      </w:r>
      <w:r>
        <w:rPr>
          <w:spacing w:val="-7"/>
        </w:rPr>
        <w:t xml:space="preserve"> </w:t>
      </w:r>
      <w:r>
        <w:t>relating</w:t>
      </w:r>
      <w:r>
        <w:rPr>
          <w:spacing w:val="-7"/>
        </w:rPr>
        <w:t xml:space="preserve"> </w:t>
      </w:r>
      <w:r>
        <w:t>to</w:t>
      </w:r>
      <w:r>
        <w:rPr>
          <w:spacing w:val="-6"/>
        </w:rPr>
        <w:t xml:space="preserve"> </w:t>
      </w:r>
      <w:r>
        <w:t>our</w:t>
      </w:r>
      <w:r>
        <w:rPr>
          <w:spacing w:val="-6"/>
        </w:rPr>
        <w:t xml:space="preserve"> </w:t>
      </w:r>
      <w:r>
        <w:t>regulatory</w:t>
      </w:r>
      <w:r>
        <w:rPr>
          <w:spacing w:val="-4"/>
        </w:rPr>
        <w:t xml:space="preserve"> </w:t>
      </w:r>
      <w:r>
        <w:t>objectives</w:t>
      </w:r>
      <w:r>
        <w:rPr>
          <w:spacing w:val="-7"/>
        </w:rPr>
        <w:t xml:space="preserve"> </w:t>
      </w:r>
      <w:r>
        <w:t>and</w:t>
      </w:r>
      <w:r>
        <w:rPr>
          <w:spacing w:val="-6"/>
        </w:rPr>
        <w:t xml:space="preserve"> </w:t>
      </w:r>
      <w:r>
        <w:t>legislative</w:t>
      </w:r>
      <w:r>
        <w:rPr>
          <w:spacing w:val="-6"/>
        </w:rPr>
        <w:t xml:space="preserve"> </w:t>
      </w:r>
      <w:r>
        <w:rPr>
          <w:spacing w:val="-2"/>
        </w:rPr>
        <w:t>authority</w:t>
      </w:r>
    </w:p>
    <w:p w14:paraId="48836C4C" w14:textId="77777777" w:rsidR="005E2814" w:rsidRDefault="00A01309">
      <w:pPr>
        <w:pStyle w:val="ListParagraph"/>
        <w:numPr>
          <w:ilvl w:val="0"/>
          <w:numId w:val="3"/>
        </w:numPr>
        <w:tabs>
          <w:tab w:val="left" w:pos="783"/>
          <w:tab w:val="left" w:pos="784"/>
        </w:tabs>
        <w:spacing w:line="273" w:lineRule="auto"/>
        <w:ind w:right="751"/>
      </w:pPr>
      <w:r>
        <w:t>designing</w:t>
      </w:r>
      <w:r>
        <w:rPr>
          <w:spacing w:val="-4"/>
        </w:rPr>
        <w:t xml:space="preserve"> </w:t>
      </w:r>
      <w:r>
        <w:t>a</w:t>
      </w:r>
      <w:r>
        <w:rPr>
          <w:spacing w:val="-3"/>
        </w:rPr>
        <w:t xml:space="preserve"> </w:t>
      </w:r>
      <w:r>
        <w:t>regulatory</w:t>
      </w:r>
      <w:r>
        <w:rPr>
          <w:spacing w:val="-2"/>
        </w:rPr>
        <w:t xml:space="preserve"> </w:t>
      </w:r>
      <w:r>
        <w:t>approach,</w:t>
      </w:r>
      <w:r>
        <w:rPr>
          <w:spacing w:val="-3"/>
        </w:rPr>
        <w:t xml:space="preserve"> </w:t>
      </w:r>
      <w:r>
        <w:t>including</w:t>
      </w:r>
      <w:r>
        <w:rPr>
          <w:spacing w:val="-4"/>
        </w:rPr>
        <w:t xml:space="preserve"> </w:t>
      </w:r>
      <w:r>
        <w:t>giving</w:t>
      </w:r>
      <w:r>
        <w:rPr>
          <w:spacing w:val="-4"/>
        </w:rPr>
        <w:t xml:space="preserve"> </w:t>
      </w:r>
      <w:r>
        <w:t>regulatory</w:t>
      </w:r>
      <w:r>
        <w:rPr>
          <w:spacing w:val="-2"/>
        </w:rPr>
        <w:t xml:space="preserve"> </w:t>
      </w:r>
      <w:r>
        <w:t>responsibility</w:t>
      </w:r>
      <w:r>
        <w:rPr>
          <w:spacing w:val="-4"/>
        </w:rPr>
        <w:t xml:space="preserve"> </w:t>
      </w:r>
      <w:r>
        <w:t>to</w:t>
      </w:r>
      <w:r>
        <w:rPr>
          <w:spacing w:val="-2"/>
        </w:rPr>
        <w:t xml:space="preserve"> </w:t>
      </w:r>
      <w:r>
        <w:t>partners</w:t>
      </w:r>
      <w:r>
        <w:rPr>
          <w:spacing w:val="-3"/>
        </w:rPr>
        <w:t xml:space="preserve"> </w:t>
      </w:r>
      <w:r>
        <w:t>and</w:t>
      </w:r>
      <w:r>
        <w:rPr>
          <w:spacing w:val="-4"/>
        </w:rPr>
        <w:t xml:space="preserve"> </w:t>
      </w:r>
      <w:r>
        <w:t>co- regulators where appropriate</w:t>
      </w:r>
    </w:p>
    <w:p w14:paraId="48836C4D" w14:textId="77777777" w:rsidR="005E2814" w:rsidRDefault="00A01309">
      <w:pPr>
        <w:pStyle w:val="ListParagraph"/>
        <w:numPr>
          <w:ilvl w:val="0"/>
          <w:numId w:val="3"/>
        </w:numPr>
        <w:tabs>
          <w:tab w:val="left" w:pos="783"/>
          <w:tab w:val="left" w:pos="784"/>
        </w:tabs>
        <w:spacing w:before="125" w:line="276" w:lineRule="auto"/>
        <w:ind w:right="1003"/>
      </w:pPr>
      <w:r>
        <w:t>setting</w:t>
      </w:r>
      <w:r>
        <w:rPr>
          <w:spacing w:val="-4"/>
        </w:rPr>
        <w:t xml:space="preserve"> </w:t>
      </w:r>
      <w:r>
        <w:t>requirements</w:t>
      </w:r>
      <w:r>
        <w:rPr>
          <w:spacing w:val="-5"/>
        </w:rPr>
        <w:t xml:space="preserve"> </w:t>
      </w:r>
      <w:r>
        <w:t>that</w:t>
      </w:r>
      <w:r>
        <w:rPr>
          <w:spacing w:val="-2"/>
        </w:rPr>
        <w:t xml:space="preserve"> </w:t>
      </w:r>
      <w:r>
        <w:t>regulated</w:t>
      </w:r>
      <w:r>
        <w:rPr>
          <w:spacing w:val="-4"/>
        </w:rPr>
        <w:t xml:space="preserve"> </w:t>
      </w:r>
      <w:r>
        <w:t>entities</w:t>
      </w:r>
      <w:r>
        <w:rPr>
          <w:spacing w:val="-3"/>
        </w:rPr>
        <w:t xml:space="preserve"> </w:t>
      </w:r>
      <w:r>
        <w:t>need</w:t>
      </w:r>
      <w:r>
        <w:rPr>
          <w:spacing w:val="-4"/>
        </w:rPr>
        <w:t xml:space="preserve"> </w:t>
      </w:r>
      <w:r>
        <w:t>to</w:t>
      </w:r>
      <w:r>
        <w:rPr>
          <w:spacing w:val="-4"/>
        </w:rPr>
        <w:t xml:space="preserve"> </w:t>
      </w:r>
      <w:r>
        <w:t>comply</w:t>
      </w:r>
      <w:r>
        <w:rPr>
          <w:spacing w:val="-2"/>
        </w:rPr>
        <w:t xml:space="preserve"> </w:t>
      </w:r>
      <w:r>
        <w:t>with,</w:t>
      </w:r>
      <w:r>
        <w:rPr>
          <w:spacing w:val="-3"/>
        </w:rPr>
        <w:t xml:space="preserve"> </w:t>
      </w:r>
      <w:r>
        <w:t>including</w:t>
      </w:r>
      <w:r>
        <w:rPr>
          <w:spacing w:val="-4"/>
        </w:rPr>
        <w:t xml:space="preserve"> </w:t>
      </w:r>
      <w:r>
        <w:t>conditions</w:t>
      </w:r>
      <w:r>
        <w:rPr>
          <w:spacing w:val="-3"/>
        </w:rPr>
        <w:t xml:space="preserve"> </w:t>
      </w:r>
      <w:r>
        <w:t>and governance arrangements for approved permission holders</w:t>
      </w:r>
    </w:p>
    <w:p w14:paraId="48836C4E" w14:textId="77777777" w:rsidR="005E2814" w:rsidRDefault="00A01309">
      <w:pPr>
        <w:pStyle w:val="ListParagraph"/>
        <w:numPr>
          <w:ilvl w:val="0"/>
          <w:numId w:val="3"/>
        </w:numPr>
        <w:tabs>
          <w:tab w:val="left" w:pos="783"/>
          <w:tab w:val="left" w:pos="784"/>
        </w:tabs>
        <w:spacing w:before="119" w:line="276" w:lineRule="auto"/>
        <w:ind w:right="507"/>
      </w:pPr>
      <w:r>
        <w:t>assessing and monitoring to ensure requirements are being complied with and that industry participants</w:t>
      </w:r>
      <w:r>
        <w:rPr>
          <w:spacing w:val="-3"/>
        </w:rPr>
        <w:t xml:space="preserve"> </w:t>
      </w:r>
      <w:r>
        <w:t>(including</w:t>
      </w:r>
      <w:r>
        <w:rPr>
          <w:spacing w:val="-4"/>
        </w:rPr>
        <w:t xml:space="preserve"> </w:t>
      </w:r>
      <w:r>
        <w:t>those</w:t>
      </w:r>
      <w:r>
        <w:rPr>
          <w:spacing w:val="-2"/>
        </w:rPr>
        <w:t xml:space="preserve"> </w:t>
      </w:r>
      <w:r>
        <w:t>who</w:t>
      </w:r>
      <w:r>
        <w:rPr>
          <w:spacing w:val="-2"/>
        </w:rPr>
        <w:t xml:space="preserve"> </w:t>
      </w:r>
      <w:r>
        <w:t>perform</w:t>
      </w:r>
      <w:r>
        <w:rPr>
          <w:spacing w:val="-2"/>
        </w:rPr>
        <w:t xml:space="preserve"> </w:t>
      </w:r>
      <w:r>
        <w:t>activities</w:t>
      </w:r>
      <w:r>
        <w:rPr>
          <w:spacing w:val="-5"/>
        </w:rPr>
        <w:t xml:space="preserve"> </w:t>
      </w:r>
      <w:r>
        <w:t>on</w:t>
      </w:r>
      <w:r>
        <w:rPr>
          <w:spacing w:val="-4"/>
        </w:rPr>
        <w:t xml:space="preserve"> </w:t>
      </w:r>
      <w:r>
        <w:t>our</w:t>
      </w:r>
      <w:r>
        <w:rPr>
          <w:spacing w:val="-3"/>
        </w:rPr>
        <w:t xml:space="preserve"> </w:t>
      </w:r>
      <w:r>
        <w:t>behalf)</w:t>
      </w:r>
      <w:r>
        <w:rPr>
          <w:spacing w:val="-5"/>
        </w:rPr>
        <w:t xml:space="preserve"> </w:t>
      </w:r>
      <w:r>
        <w:t>are</w:t>
      </w:r>
      <w:r>
        <w:rPr>
          <w:spacing w:val="-2"/>
        </w:rPr>
        <w:t xml:space="preserve"> </w:t>
      </w:r>
      <w:r>
        <w:t>acting</w:t>
      </w:r>
      <w:r>
        <w:rPr>
          <w:spacing w:val="-4"/>
        </w:rPr>
        <w:t xml:space="preserve"> </w:t>
      </w:r>
      <w:r>
        <w:t>in</w:t>
      </w:r>
      <w:r>
        <w:rPr>
          <w:spacing w:val="-6"/>
        </w:rPr>
        <w:t xml:space="preserve"> </w:t>
      </w:r>
      <w:r>
        <w:t>accordance</w:t>
      </w:r>
      <w:r>
        <w:rPr>
          <w:spacing w:val="-2"/>
        </w:rPr>
        <w:t xml:space="preserve"> </w:t>
      </w:r>
      <w:r>
        <w:t>with their obligations</w:t>
      </w:r>
    </w:p>
    <w:p w14:paraId="48836C4F" w14:textId="77777777" w:rsidR="005E2814" w:rsidRDefault="00A01309">
      <w:pPr>
        <w:pStyle w:val="ListParagraph"/>
        <w:numPr>
          <w:ilvl w:val="0"/>
          <w:numId w:val="3"/>
        </w:numPr>
        <w:tabs>
          <w:tab w:val="left" w:pos="783"/>
          <w:tab w:val="left" w:pos="784"/>
        </w:tabs>
        <w:spacing w:before="120"/>
        <w:ind w:hanging="426"/>
      </w:pPr>
      <w:proofErr w:type="spellStart"/>
      <w:r>
        <w:t>recognising</w:t>
      </w:r>
      <w:proofErr w:type="spellEnd"/>
      <w:r>
        <w:rPr>
          <w:spacing w:val="-9"/>
        </w:rPr>
        <w:t xml:space="preserve"> </w:t>
      </w:r>
      <w:r>
        <w:t>compliance</w:t>
      </w:r>
      <w:r>
        <w:rPr>
          <w:spacing w:val="-5"/>
        </w:rPr>
        <w:t xml:space="preserve"> </w:t>
      </w:r>
      <w:r>
        <w:t>and</w:t>
      </w:r>
      <w:r>
        <w:rPr>
          <w:spacing w:val="-6"/>
        </w:rPr>
        <w:t xml:space="preserve"> </w:t>
      </w:r>
      <w:r>
        <w:t>responding</w:t>
      </w:r>
      <w:r>
        <w:rPr>
          <w:spacing w:val="-7"/>
        </w:rPr>
        <w:t xml:space="preserve"> </w:t>
      </w:r>
      <w:r>
        <w:t>to</w:t>
      </w:r>
      <w:r>
        <w:rPr>
          <w:spacing w:val="-4"/>
        </w:rPr>
        <w:t xml:space="preserve"> </w:t>
      </w:r>
      <w:r>
        <w:t>non-</w:t>
      </w:r>
      <w:r>
        <w:rPr>
          <w:spacing w:val="-2"/>
        </w:rPr>
        <w:t>compliance</w:t>
      </w:r>
    </w:p>
    <w:p w14:paraId="48836C50" w14:textId="77777777" w:rsidR="005E2814" w:rsidRDefault="00A01309">
      <w:pPr>
        <w:pStyle w:val="ListParagraph"/>
        <w:numPr>
          <w:ilvl w:val="0"/>
          <w:numId w:val="3"/>
        </w:numPr>
        <w:tabs>
          <w:tab w:val="left" w:pos="783"/>
          <w:tab w:val="left" w:pos="784"/>
        </w:tabs>
        <w:spacing w:line="273" w:lineRule="auto"/>
        <w:ind w:right="1085"/>
      </w:pPr>
      <w:r>
        <w:t>ensuring</w:t>
      </w:r>
      <w:r>
        <w:rPr>
          <w:spacing w:val="-3"/>
        </w:rPr>
        <w:t xml:space="preserve"> </w:t>
      </w:r>
      <w:r>
        <w:t>the</w:t>
      </w:r>
      <w:r>
        <w:rPr>
          <w:spacing w:val="-1"/>
        </w:rPr>
        <w:t xml:space="preserve"> </w:t>
      </w:r>
      <w:r>
        <w:t>system</w:t>
      </w:r>
      <w:r>
        <w:rPr>
          <w:spacing w:val="-3"/>
        </w:rPr>
        <w:t xml:space="preserve"> </w:t>
      </w:r>
      <w:r>
        <w:t>remains</w:t>
      </w:r>
      <w:r>
        <w:rPr>
          <w:spacing w:val="-2"/>
        </w:rPr>
        <w:t xml:space="preserve"> </w:t>
      </w:r>
      <w:r>
        <w:t>responsive</w:t>
      </w:r>
      <w:r>
        <w:rPr>
          <w:spacing w:val="-4"/>
        </w:rPr>
        <w:t xml:space="preserve"> </w:t>
      </w:r>
      <w:r>
        <w:t>to</w:t>
      </w:r>
      <w:r>
        <w:rPr>
          <w:spacing w:val="-3"/>
        </w:rPr>
        <w:t xml:space="preserve"> </w:t>
      </w:r>
      <w:r>
        <w:t>changes</w:t>
      </w:r>
      <w:r>
        <w:rPr>
          <w:spacing w:val="-2"/>
        </w:rPr>
        <w:t xml:space="preserve"> </w:t>
      </w:r>
      <w:r>
        <w:t>in</w:t>
      </w:r>
      <w:r>
        <w:rPr>
          <w:spacing w:val="-5"/>
        </w:rPr>
        <w:t xml:space="preserve"> </w:t>
      </w:r>
      <w:r>
        <w:t>the</w:t>
      </w:r>
      <w:r>
        <w:rPr>
          <w:spacing w:val="-4"/>
        </w:rPr>
        <w:t xml:space="preserve"> </w:t>
      </w:r>
      <w:r>
        <w:t>markets</w:t>
      </w:r>
      <w:r>
        <w:rPr>
          <w:spacing w:val="-4"/>
        </w:rPr>
        <w:t xml:space="preserve"> </w:t>
      </w:r>
      <w:r>
        <w:t>we</w:t>
      </w:r>
      <w:r>
        <w:rPr>
          <w:spacing w:val="-4"/>
        </w:rPr>
        <w:t xml:space="preserve"> </w:t>
      </w:r>
      <w:r>
        <w:t>regulate</w:t>
      </w:r>
      <w:r>
        <w:rPr>
          <w:spacing w:val="-4"/>
        </w:rPr>
        <w:t xml:space="preserve"> </w:t>
      </w:r>
      <w:r>
        <w:t>and</w:t>
      </w:r>
      <w:r>
        <w:rPr>
          <w:spacing w:val="-3"/>
        </w:rPr>
        <w:t xml:space="preserve"> </w:t>
      </w:r>
      <w:r>
        <w:t>in</w:t>
      </w:r>
      <w:r>
        <w:rPr>
          <w:spacing w:val="-3"/>
        </w:rPr>
        <w:t xml:space="preserve"> </w:t>
      </w:r>
      <w:r>
        <w:t>our regulatory capabilities by:</w:t>
      </w:r>
    </w:p>
    <w:p w14:paraId="48836C51" w14:textId="77777777" w:rsidR="005E2814" w:rsidRDefault="00A01309">
      <w:pPr>
        <w:pStyle w:val="ListParagraph"/>
        <w:numPr>
          <w:ilvl w:val="1"/>
          <w:numId w:val="3"/>
        </w:numPr>
        <w:tabs>
          <w:tab w:val="left" w:pos="1210"/>
          <w:tab w:val="left" w:pos="1211"/>
        </w:tabs>
        <w:spacing w:before="125"/>
      </w:pPr>
      <w:r>
        <w:t>engaging</w:t>
      </w:r>
      <w:r>
        <w:rPr>
          <w:spacing w:val="-5"/>
        </w:rPr>
        <w:t xml:space="preserve"> </w:t>
      </w:r>
      <w:r>
        <w:t>with</w:t>
      </w:r>
      <w:r>
        <w:rPr>
          <w:spacing w:val="-4"/>
        </w:rPr>
        <w:t xml:space="preserve"> </w:t>
      </w:r>
      <w:r>
        <w:rPr>
          <w:spacing w:val="-2"/>
        </w:rPr>
        <w:t>stakeholders</w:t>
      </w:r>
    </w:p>
    <w:p w14:paraId="48836C52" w14:textId="77777777" w:rsidR="005E2814" w:rsidRDefault="00A01309">
      <w:pPr>
        <w:pStyle w:val="ListParagraph"/>
        <w:numPr>
          <w:ilvl w:val="1"/>
          <w:numId w:val="3"/>
        </w:numPr>
        <w:tabs>
          <w:tab w:val="left" w:pos="1209"/>
          <w:tab w:val="left" w:pos="1211"/>
        </w:tabs>
        <w:spacing w:before="41"/>
        <w:ind w:hanging="429"/>
      </w:pPr>
      <w:r>
        <w:t>assuring</w:t>
      </w:r>
      <w:r>
        <w:rPr>
          <w:spacing w:val="-5"/>
        </w:rPr>
        <w:t xml:space="preserve"> </w:t>
      </w:r>
      <w:r>
        <w:t>our</w:t>
      </w:r>
      <w:r>
        <w:rPr>
          <w:spacing w:val="-3"/>
        </w:rPr>
        <w:t xml:space="preserve"> </w:t>
      </w:r>
      <w:r>
        <w:t>approach</w:t>
      </w:r>
      <w:r>
        <w:rPr>
          <w:spacing w:val="-5"/>
        </w:rPr>
        <w:t xml:space="preserve"> </w:t>
      </w:r>
      <w:r>
        <w:t>to</w:t>
      </w:r>
      <w:r>
        <w:rPr>
          <w:spacing w:val="-2"/>
        </w:rPr>
        <w:t xml:space="preserve"> regulation</w:t>
      </w:r>
    </w:p>
    <w:p w14:paraId="48836C53" w14:textId="77777777" w:rsidR="005E2814" w:rsidRDefault="00A01309">
      <w:pPr>
        <w:pStyle w:val="ListParagraph"/>
        <w:numPr>
          <w:ilvl w:val="1"/>
          <w:numId w:val="3"/>
        </w:numPr>
        <w:tabs>
          <w:tab w:val="left" w:pos="1209"/>
          <w:tab w:val="left" w:pos="1210"/>
        </w:tabs>
        <w:spacing w:before="39"/>
        <w:ind w:left="1209"/>
      </w:pPr>
      <w:r>
        <w:t>evaluating</w:t>
      </w:r>
      <w:r>
        <w:rPr>
          <w:spacing w:val="-6"/>
        </w:rPr>
        <w:t xml:space="preserve"> </w:t>
      </w:r>
      <w:r>
        <w:t>our</w:t>
      </w:r>
      <w:r>
        <w:rPr>
          <w:spacing w:val="-2"/>
        </w:rPr>
        <w:t xml:space="preserve"> performance.</w:t>
      </w:r>
    </w:p>
    <w:p w14:paraId="48836C54" w14:textId="77777777" w:rsidR="005E2814" w:rsidRDefault="005E2814">
      <w:pPr>
        <w:sectPr w:rsidR="005E2814">
          <w:pgSz w:w="11910" w:h="16840"/>
          <w:pgMar w:top="800" w:right="960" w:bottom="960" w:left="1060" w:header="608" w:footer="770" w:gutter="0"/>
          <w:cols w:space="720"/>
        </w:sectPr>
      </w:pPr>
    </w:p>
    <w:p w14:paraId="48836C55" w14:textId="77777777" w:rsidR="005E2814" w:rsidRDefault="005E2814">
      <w:pPr>
        <w:pStyle w:val="BodyText"/>
        <w:rPr>
          <w:sz w:val="20"/>
        </w:rPr>
      </w:pPr>
    </w:p>
    <w:p w14:paraId="48836C56" w14:textId="77777777" w:rsidR="005E2814" w:rsidRDefault="005E2814">
      <w:pPr>
        <w:pStyle w:val="BodyText"/>
        <w:spacing w:before="8"/>
        <w:rPr>
          <w:sz w:val="28"/>
        </w:rPr>
      </w:pPr>
    </w:p>
    <w:p w14:paraId="48836C57" w14:textId="77777777" w:rsidR="005E2814" w:rsidRDefault="00A01309">
      <w:pPr>
        <w:pStyle w:val="Heading6"/>
        <w:spacing w:before="51"/>
        <w:ind w:left="358"/>
      </w:pPr>
      <w:r>
        <w:t>Figure</w:t>
      </w:r>
      <w:r>
        <w:rPr>
          <w:spacing w:val="-3"/>
        </w:rPr>
        <w:t xml:space="preserve"> </w:t>
      </w:r>
      <w:r>
        <w:t>2</w:t>
      </w:r>
      <w:r>
        <w:rPr>
          <w:spacing w:val="-2"/>
        </w:rPr>
        <w:t xml:space="preserve"> </w:t>
      </w:r>
      <w:r>
        <w:t>Our</w:t>
      </w:r>
      <w:r>
        <w:rPr>
          <w:spacing w:val="-2"/>
        </w:rPr>
        <w:t xml:space="preserve"> </w:t>
      </w:r>
      <w:r>
        <w:t>regulatory</w:t>
      </w:r>
      <w:r>
        <w:rPr>
          <w:spacing w:val="-4"/>
        </w:rPr>
        <w:t xml:space="preserve"> </w:t>
      </w:r>
      <w:r>
        <w:t xml:space="preserve">system </w:t>
      </w:r>
      <w:r>
        <w:rPr>
          <w:spacing w:val="-4"/>
        </w:rPr>
        <w:t>model</w:t>
      </w:r>
    </w:p>
    <w:p w14:paraId="48836C58" w14:textId="77777777" w:rsidR="005E2814" w:rsidRDefault="005E2814">
      <w:pPr>
        <w:pStyle w:val="BodyText"/>
        <w:rPr>
          <w:b/>
          <w:sz w:val="20"/>
        </w:rPr>
      </w:pPr>
    </w:p>
    <w:p w14:paraId="48836C59" w14:textId="77777777" w:rsidR="005E2814" w:rsidRDefault="005E2814">
      <w:pPr>
        <w:pStyle w:val="BodyText"/>
        <w:rPr>
          <w:b/>
          <w:sz w:val="20"/>
        </w:rPr>
      </w:pPr>
    </w:p>
    <w:p w14:paraId="48836C5A" w14:textId="77777777" w:rsidR="005E2814" w:rsidRDefault="00A01309">
      <w:pPr>
        <w:pStyle w:val="BodyText"/>
        <w:spacing w:before="11"/>
        <w:rPr>
          <w:b/>
          <w:sz w:val="20"/>
        </w:rPr>
      </w:pPr>
      <w:r>
        <w:rPr>
          <w:noProof/>
        </w:rPr>
        <w:drawing>
          <wp:anchor distT="0" distB="0" distL="0" distR="0" simplePos="0" relativeHeight="5" behindDoc="0" locked="0" layoutInCell="1" allowOverlap="1" wp14:anchorId="48836DE8" wp14:editId="078EB8C3">
            <wp:simplePos x="0" y="0"/>
            <wp:positionH relativeFrom="page">
              <wp:posOffset>1053086</wp:posOffset>
            </wp:positionH>
            <wp:positionV relativeFrom="paragraph">
              <wp:posOffset>177850</wp:posOffset>
            </wp:positionV>
            <wp:extent cx="3757001" cy="4777740"/>
            <wp:effectExtent l="0" t="0" r="0" b="0"/>
            <wp:wrapTopAndBottom/>
            <wp:docPr id="9" name="image5.jpeg" descr="Our regulatory system model shows: - How our activities connect and contribute to the achievement of our vision and mission and the delivery of our legislation and policies. - The Australian Government sets the policy objectives and establishes regulatory objectives and legislation. - Our regulatory approach considers risks and is underpinned by robust policy to deliver outcomes on behalf of the government. - Where appropriate and practical, we consult with the community, industry, and our partners. - Our regulatory approach also includes: - setting requirements that regulated entities need to comply with  - assessing and monitoring that requirements are being complied with  - responding to compliance and non-compliance - evaluation of our regulatory pract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8" cstate="print"/>
                    <a:stretch>
                      <a:fillRect/>
                    </a:stretch>
                  </pic:blipFill>
                  <pic:spPr>
                    <a:xfrm>
                      <a:off x="0" y="0"/>
                      <a:ext cx="3757001" cy="4777740"/>
                    </a:xfrm>
                    <a:prstGeom prst="rect">
                      <a:avLst/>
                    </a:prstGeom>
                  </pic:spPr>
                </pic:pic>
              </a:graphicData>
            </a:graphic>
          </wp:anchor>
        </w:drawing>
      </w:r>
    </w:p>
    <w:p w14:paraId="48836C5B" w14:textId="77777777" w:rsidR="005E2814" w:rsidRDefault="005E2814">
      <w:pPr>
        <w:pStyle w:val="BodyText"/>
        <w:rPr>
          <w:b/>
          <w:sz w:val="24"/>
        </w:rPr>
      </w:pPr>
    </w:p>
    <w:p w14:paraId="48836C5C" w14:textId="77777777" w:rsidR="005E2814" w:rsidRDefault="005E2814">
      <w:pPr>
        <w:pStyle w:val="BodyText"/>
        <w:spacing w:before="3"/>
        <w:rPr>
          <w:b/>
          <w:sz w:val="33"/>
        </w:rPr>
      </w:pPr>
    </w:p>
    <w:p w14:paraId="48836C5D" w14:textId="77777777" w:rsidR="005E2814" w:rsidRDefault="00A01309">
      <w:pPr>
        <w:spacing w:line="439" w:lineRule="exact"/>
        <w:ind w:left="358"/>
        <w:rPr>
          <w:b/>
          <w:sz w:val="36"/>
        </w:rPr>
      </w:pPr>
      <w:bookmarkStart w:id="10" w:name="_bookmark9"/>
      <w:bookmarkEnd w:id="10"/>
      <w:r>
        <w:rPr>
          <w:b/>
          <w:sz w:val="36"/>
        </w:rPr>
        <w:t>Regulatory</w:t>
      </w:r>
      <w:r>
        <w:rPr>
          <w:b/>
          <w:spacing w:val="-3"/>
          <w:sz w:val="36"/>
        </w:rPr>
        <w:t xml:space="preserve"> </w:t>
      </w:r>
      <w:r>
        <w:rPr>
          <w:b/>
          <w:spacing w:val="-2"/>
          <w:sz w:val="36"/>
        </w:rPr>
        <w:t>approach</w:t>
      </w:r>
    </w:p>
    <w:p w14:paraId="48836C5E" w14:textId="77777777" w:rsidR="005E2814" w:rsidRDefault="00A01309">
      <w:pPr>
        <w:pStyle w:val="BodyText"/>
        <w:spacing w:line="276" w:lineRule="auto"/>
        <w:ind w:left="358" w:right="496"/>
      </w:pPr>
      <w:r>
        <w:t>This is informed by government policy, regulatory objectives, legislative authority and an understanding</w:t>
      </w:r>
      <w:r>
        <w:rPr>
          <w:spacing w:val="-3"/>
        </w:rPr>
        <w:t xml:space="preserve"> </w:t>
      </w:r>
      <w:r>
        <w:t>of</w:t>
      </w:r>
      <w:r>
        <w:rPr>
          <w:spacing w:val="-2"/>
        </w:rPr>
        <w:t xml:space="preserve"> </w:t>
      </w:r>
      <w:r>
        <w:t>regulatory</w:t>
      </w:r>
      <w:r>
        <w:rPr>
          <w:spacing w:val="-1"/>
        </w:rPr>
        <w:t xml:space="preserve"> </w:t>
      </w:r>
      <w:r>
        <w:t>risks.</w:t>
      </w:r>
      <w:r>
        <w:rPr>
          <w:spacing w:val="-5"/>
        </w:rPr>
        <w:t xml:space="preserve"> </w:t>
      </w:r>
      <w:r>
        <w:t>Our</w:t>
      </w:r>
      <w:r>
        <w:rPr>
          <w:spacing w:val="-2"/>
        </w:rPr>
        <w:t xml:space="preserve"> </w:t>
      </w:r>
      <w:r>
        <w:t>approach</w:t>
      </w:r>
      <w:r>
        <w:rPr>
          <w:spacing w:val="-3"/>
        </w:rPr>
        <w:t xml:space="preserve"> </w:t>
      </w:r>
      <w:r>
        <w:t>identifies</w:t>
      </w:r>
      <w:r>
        <w:rPr>
          <w:spacing w:val="-2"/>
        </w:rPr>
        <w:t xml:space="preserve"> </w:t>
      </w:r>
      <w:r>
        <w:t>the</w:t>
      </w:r>
      <w:r>
        <w:rPr>
          <w:spacing w:val="-4"/>
        </w:rPr>
        <w:t xml:space="preserve"> </w:t>
      </w:r>
      <w:r>
        <w:t>tools</w:t>
      </w:r>
      <w:r>
        <w:rPr>
          <w:spacing w:val="-4"/>
        </w:rPr>
        <w:t xml:space="preserve"> </w:t>
      </w:r>
      <w:r>
        <w:t>that</w:t>
      </w:r>
      <w:r>
        <w:rPr>
          <w:spacing w:val="-4"/>
        </w:rPr>
        <w:t xml:space="preserve"> </w:t>
      </w:r>
      <w:r>
        <w:t>we</w:t>
      </w:r>
      <w:r>
        <w:rPr>
          <w:spacing w:val="-4"/>
        </w:rPr>
        <w:t xml:space="preserve"> </w:t>
      </w:r>
      <w:r>
        <w:t>will</w:t>
      </w:r>
      <w:r>
        <w:rPr>
          <w:spacing w:val="-2"/>
        </w:rPr>
        <w:t xml:space="preserve"> </w:t>
      </w:r>
      <w:r>
        <w:t>use</w:t>
      </w:r>
      <w:r>
        <w:rPr>
          <w:spacing w:val="-1"/>
        </w:rPr>
        <w:t xml:space="preserve"> </w:t>
      </w:r>
      <w:r>
        <w:t>in</w:t>
      </w:r>
      <w:r>
        <w:rPr>
          <w:spacing w:val="-3"/>
        </w:rPr>
        <w:t xml:space="preserve"> </w:t>
      </w:r>
      <w:r>
        <w:t>setting requirements, assessing and monitoring, and responding.</w:t>
      </w:r>
    </w:p>
    <w:p w14:paraId="48836C5F" w14:textId="77777777" w:rsidR="005E2814" w:rsidRDefault="005E2814">
      <w:pPr>
        <w:pStyle w:val="BodyText"/>
        <w:spacing w:before="3"/>
        <w:rPr>
          <w:sz w:val="16"/>
        </w:rPr>
      </w:pPr>
    </w:p>
    <w:p w14:paraId="48836C60" w14:textId="77777777" w:rsidR="005E2814" w:rsidRDefault="00A01309">
      <w:pPr>
        <w:pStyle w:val="BodyText"/>
        <w:ind w:left="358"/>
      </w:pPr>
      <w:r>
        <w:t>In</w:t>
      </w:r>
      <w:r>
        <w:rPr>
          <w:spacing w:val="-7"/>
        </w:rPr>
        <w:t xml:space="preserve"> </w:t>
      </w:r>
      <w:r>
        <w:t>designing</w:t>
      </w:r>
      <w:r>
        <w:rPr>
          <w:spacing w:val="-4"/>
        </w:rPr>
        <w:t xml:space="preserve"> </w:t>
      </w:r>
      <w:r>
        <w:t>and</w:t>
      </w:r>
      <w:r>
        <w:rPr>
          <w:spacing w:val="-4"/>
        </w:rPr>
        <w:t xml:space="preserve"> </w:t>
      </w:r>
      <w:r>
        <w:t>reviewing</w:t>
      </w:r>
      <w:r>
        <w:rPr>
          <w:spacing w:val="-6"/>
        </w:rPr>
        <w:t xml:space="preserve"> </w:t>
      </w:r>
      <w:r>
        <w:t>our</w:t>
      </w:r>
      <w:r>
        <w:rPr>
          <w:spacing w:val="-4"/>
        </w:rPr>
        <w:t xml:space="preserve"> </w:t>
      </w:r>
      <w:r>
        <w:t>regulatory</w:t>
      </w:r>
      <w:r>
        <w:rPr>
          <w:spacing w:val="-4"/>
        </w:rPr>
        <w:t xml:space="preserve"> </w:t>
      </w:r>
      <w:r>
        <w:t>approach</w:t>
      </w:r>
      <w:r>
        <w:rPr>
          <w:spacing w:val="-4"/>
        </w:rPr>
        <w:t xml:space="preserve"> </w:t>
      </w:r>
      <w:r>
        <w:t>we</w:t>
      </w:r>
      <w:r>
        <w:rPr>
          <w:spacing w:val="-3"/>
        </w:rPr>
        <w:t xml:space="preserve"> </w:t>
      </w:r>
      <w:r>
        <w:t>consider</w:t>
      </w:r>
      <w:r>
        <w:rPr>
          <w:spacing w:val="-3"/>
        </w:rPr>
        <w:t xml:space="preserve"> </w:t>
      </w:r>
      <w:r>
        <w:t>and</w:t>
      </w:r>
      <w:r>
        <w:rPr>
          <w:spacing w:val="-4"/>
        </w:rPr>
        <w:t xml:space="preserve"> </w:t>
      </w:r>
      <w:r>
        <w:t>engage</w:t>
      </w:r>
      <w:r>
        <w:rPr>
          <w:spacing w:val="-5"/>
        </w:rPr>
        <w:t xml:space="preserve"> </w:t>
      </w:r>
      <w:r>
        <w:t>on</w:t>
      </w:r>
      <w:r>
        <w:rPr>
          <w:spacing w:val="-6"/>
        </w:rPr>
        <w:t xml:space="preserve"> </w:t>
      </w:r>
      <w:r>
        <w:rPr>
          <w:spacing w:val="-5"/>
        </w:rPr>
        <w:t>the</w:t>
      </w:r>
    </w:p>
    <w:p w14:paraId="48836C61" w14:textId="77777777" w:rsidR="005E2814" w:rsidRDefault="005E2814">
      <w:pPr>
        <w:pStyle w:val="BodyText"/>
        <w:spacing w:before="8"/>
        <w:rPr>
          <w:sz w:val="19"/>
        </w:rPr>
      </w:pPr>
    </w:p>
    <w:p w14:paraId="48836C62" w14:textId="77777777" w:rsidR="005E2814" w:rsidRDefault="00A01309">
      <w:pPr>
        <w:pStyle w:val="BodyText"/>
        <w:spacing w:before="1" w:line="276" w:lineRule="auto"/>
        <w:ind w:left="358" w:right="502"/>
      </w:pPr>
      <w:r>
        <w:t>cost-effectiveness</w:t>
      </w:r>
      <w:r>
        <w:rPr>
          <w:spacing w:val="-2"/>
        </w:rPr>
        <w:t xml:space="preserve"> </w:t>
      </w:r>
      <w:r>
        <w:t>and</w:t>
      </w:r>
      <w:r>
        <w:rPr>
          <w:spacing w:val="-5"/>
        </w:rPr>
        <w:t xml:space="preserve"> </w:t>
      </w:r>
      <w:r>
        <w:t>efficiency</w:t>
      </w:r>
      <w:r>
        <w:rPr>
          <w:spacing w:val="-3"/>
        </w:rPr>
        <w:t xml:space="preserve"> </w:t>
      </w:r>
      <w:r>
        <w:t>of</w:t>
      </w:r>
      <w:r>
        <w:rPr>
          <w:spacing w:val="-2"/>
        </w:rPr>
        <w:t xml:space="preserve"> </w:t>
      </w:r>
      <w:r>
        <w:t>implementation</w:t>
      </w:r>
      <w:r>
        <w:rPr>
          <w:spacing w:val="-3"/>
        </w:rPr>
        <w:t xml:space="preserve"> </w:t>
      </w:r>
      <w:r>
        <w:t>for</w:t>
      </w:r>
      <w:r>
        <w:rPr>
          <w:spacing w:val="-2"/>
        </w:rPr>
        <w:t xml:space="preserve"> </w:t>
      </w:r>
      <w:r>
        <w:t>us</w:t>
      </w:r>
      <w:r>
        <w:rPr>
          <w:spacing w:val="-2"/>
        </w:rPr>
        <w:t xml:space="preserve"> </w:t>
      </w:r>
      <w:r>
        <w:t>as</w:t>
      </w:r>
      <w:r>
        <w:rPr>
          <w:spacing w:val="-2"/>
        </w:rPr>
        <w:t xml:space="preserve"> </w:t>
      </w:r>
      <w:r>
        <w:t>the</w:t>
      </w:r>
      <w:r>
        <w:rPr>
          <w:spacing w:val="-1"/>
        </w:rPr>
        <w:t xml:space="preserve"> </w:t>
      </w:r>
      <w:r>
        <w:t>regulator,</w:t>
      </w:r>
      <w:r>
        <w:rPr>
          <w:spacing w:val="-2"/>
        </w:rPr>
        <w:t xml:space="preserve"> </w:t>
      </w:r>
      <w:r>
        <w:t>for</w:t>
      </w:r>
      <w:r>
        <w:rPr>
          <w:spacing w:val="-4"/>
        </w:rPr>
        <w:t xml:space="preserve"> </w:t>
      </w:r>
      <w:r>
        <w:t>co-regulators</w:t>
      </w:r>
      <w:r>
        <w:rPr>
          <w:spacing w:val="-4"/>
        </w:rPr>
        <w:t xml:space="preserve"> </w:t>
      </w:r>
      <w:r>
        <w:t>and partners, and for regulated entities.</w:t>
      </w:r>
    </w:p>
    <w:p w14:paraId="48836C63" w14:textId="77777777" w:rsidR="005E2814" w:rsidRDefault="005E2814">
      <w:pPr>
        <w:pStyle w:val="BodyText"/>
        <w:spacing w:before="5"/>
        <w:rPr>
          <w:sz w:val="16"/>
        </w:rPr>
      </w:pPr>
    </w:p>
    <w:p w14:paraId="48836C64" w14:textId="77777777" w:rsidR="005E2814" w:rsidRDefault="00A01309">
      <w:pPr>
        <w:pStyle w:val="BodyText"/>
        <w:spacing w:line="276" w:lineRule="auto"/>
        <w:ind w:left="358" w:right="502"/>
      </w:pPr>
      <w:r>
        <w:t>We use</w:t>
      </w:r>
      <w:r>
        <w:rPr>
          <w:spacing w:val="-3"/>
        </w:rPr>
        <w:t xml:space="preserve"> </w:t>
      </w:r>
      <w:r>
        <w:t>evidence-based</w:t>
      </w:r>
      <w:r>
        <w:rPr>
          <w:spacing w:val="-2"/>
        </w:rPr>
        <w:t xml:space="preserve"> </w:t>
      </w:r>
      <w:r>
        <w:t>research</w:t>
      </w:r>
      <w:r>
        <w:rPr>
          <w:spacing w:val="-2"/>
        </w:rPr>
        <w:t xml:space="preserve"> </w:t>
      </w:r>
      <w:r>
        <w:t>undertaken</w:t>
      </w:r>
      <w:r>
        <w:rPr>
          <w:spacing w:val="-2"/>
        </w:rPr>
        <w:t xml:space="preserve"> </w:t>
      </w:r>
      <w:r>
        <w:t>by</w:t>
      </w:r>
      <w:r>
        <w:rPr>
          <w:spacing w:val="-2"/>
        </w:rPr>
        <w:t xml:space="preserve"> </w:t>
      </w:r>
      <w:r>
        <w:t>our</w:t>
      </w:r>
      <w:r>
        <w:rPr>
          <w:spacing w:val="-3"/>
        </w:rPr>
        <w:t xml:space="preserve"> </w:t>
      </w:r>
      <w:r>
        <w:t>scientists</w:t>
      </w:r>
      <w:r>
        <w:rPr>
          <w:spacing w:val="-1"/>
        </w:rPr>
        <w:t xml:space="preserve"> </w:t>
      </w:r>
      <w:r>
        <w:t>and</w:t>
      </w:r>
      <w:r>
        <w:rPr>
          <w:spacing w:val="-2"/>
        </w:rPr>
        <w:t xml:space="preserve"> </w:t>
      </w:r>
      <w:r>
        <w:t>policy</w:t>
      </w:r>
      <w:r>
        <w:rPr>
          <w:spacing w:val="-2"/>
        </w:rPr>
        <w:t xml:space="preserve"> </w:t>
      </w:r>
      <w:r>
        <w:t>advisors</w:t>
      </w:r>
      <w:r>
        <w:rPr>
          <w:spacing w:val="-5"/>
        </w:rPr>
        <w:t xml:space="preserve"> </w:t>
      </w:r>
      <w:r>
        <w:t>to</w:t>
      </w:r>
      <w:r>
        <w:rPr>
          <w:spacing w:val="-2"/>
        </w:rPr>
        <w:t xml:space="preserve"> </w:t>
      </w:r>
      <w:r>
        <w:t>ensure</w:t>
      </w:r>
      <w:r>
        <w:rPr>
          <w:spacing w:val="-3"/>
        </w:rPr>
        <w:t xml:space="preserve"> </w:t>
      </w:r>
      <w:r>
        <w:t>we deliver</w:t>
      </w:r>
      <w:r>
        <w:rPr>
          <w:spacing w:val="-2"/>
        </w:rPr>
        <w:t xml:space="preserve"> </w:t>
      </w:r>
      <w:r>
        <w:t>better</w:t>
      </w:r>
      <w:r>
        <w:rPr>
          <w:spacing w:val="-4"/>
        </w:rPr>
        <w:t xml:space="preserve"> </w:t>
      </w:r>
      <w:r>
        <w:t>outcomes</w:t>
      </w:r>
      <w:r>
        <w:rPr>
          <w:spacing w:val="-2"/>
        </w:rPr>
        <w:t xml:space="preserve"> </w:t>
      </w:r>
      <w:r>
        <w:t>for</w:t>
      </w:r>
      <w:r>
        <w:rPr>
          <w:spacing w:val="-2"/>
        </w:rPr>
        <w:t xml:space="preserve"> </w:t>
      </w:r>
      <w:r>
        <w:t>our</w:t>
      </w:r>
      <w:r>
        <w:rPr>
          <w:spacing w:val="-2"/>
        </w:rPr>
        <w:t xml:space="preserve"> </w:t>
      </w:r>
      <w:r>
        <w:t>stakeholders</w:t>
      </w:r>
      <w:r>
        <w:rPr>
          <w:spacing w:val="-4"/>
        </w:rPr>
        <w:t xml:space="preserve"> </w:t>
      </w:r>
      <w:r>
        <w:t>and</w:t>
      </w:r>
      <w:r>
        <w:rPr>
          <w:spacing w:val="-3"/>
        </w:rPr>
        <w:t xml:space="preserve"> </w:t>
      </w:r>
      <w:r>
        <w:t>communities.</w:t>
      </w:r>
      <w:r>
        <w:rPr>
          <w:spacing w:val="-5"/>
        </w:rPr>
        <w:t xml:space="preserve"> </w:t>
      </w:r>
      <w:r>
        <w:t>We</w:t>
      </w:r>
      <w:r>
        <w:rPr>
          <w:spacing w:val="-1"/>
        </w:rPr>
        <w:t xml:space="preserve"> </w:t>
      </w:r>
      <w:r>
        <w:t>drive</w:t>
      </w:r>
      <w:r>
        <w:rPr>
          <w:spacing w:val="-4"/>
        </w:rPr>
        <w:t xml:space="preserve"> </w:t>
      </w:r>
      <w:r>
        <w:t>innovation</w:t>
      </w:r>
      <w:r>
        <w:rPr>
          <w:spacing w:val="-3"/>
        </w:rPr>
        <w:t xml:space="preserve"> </w:t>
      </w:r>
      <w:r>
        <w:t>across</w:t>
      </w:r>
      <w:r>
        <w:rPr>
          <w:spacing w:val="-4"/>
        </w:rPr>
        <w:t xml:space="preserve"> </w:t>
      </w:r>
      <w:r>
        <w:t xml:space="preserve">the department by bringing together stakeholder views to make improvements to our regulatory </w:t>
      </w:r>
      <w:r>
        <w:rPr>
          <w:spacing w:val="-2"/>
        </w:rPr>
        <w:t>systems.</w:t>
      </w:r>
    </w:p>
    <w:p w14:paraId="48836C65" w14:textId="77777777" w:rsidR="005E2814" w:rsidRDefault="005E2814">
      <w:pPr>
        <w:spacing w:line="276" w:lineRule="auto"/>
        <w:sectPr w:rsidR="005E2814">
          <w:pgSz w:w="11910" w:h="16840"/>
          <w:pgMar w:top="800" w:right="960" w:bottom="960" w:left="1060" w:header="608" w:footer="770" w:gutter="0"/>
          <w:cols w:space="720"/>
        </w:sectPr>
      </w:pPr>
    </w:p>
    <w:p w14:paraId="48836C66" w14:textId="77777777" w:rsidR="005E2814" w:rsidRDefault="005E2814">
      <w:pPr>
        <w:pStyle w:val="BodyText"/>
        <w:rPr>
          <w:sz w:val="20"/>
        </w:rPr>
      </w:pPr>
    </w:p>
    <w:p w14:paraId="48836C67" w14:textId="77777777" w:rsidR="005E2814" w:rsidRDefault="005E2814">
      <w:pPr>
        <w:pStyle w:val="BodyText"/>
        <w:rPr>
          <w:sz w:val="20"/>
        </w:rPr>
      </w:pPr>
    </w:p>
    <w:p w14:paraId="48836C68" w14:textId="77777777" w:rsidR="005E2814" w:rsidRDefault="00A01309">
      <w:pPr>
        <w:spacing w:before="158" w:line="439" w:lineRule="exact"/>
        <w:ind w:left="358"/>
        <w:rPr>
          <w:b/>
          <w:sz w:val="36"/>
        </w:rPr>
      </w:pPr>
      <w:bookmarkStart w:id="11" w:name="_bookmark10"/>
      <w:bookmarkEnd w:id="11"/>
      <w:r>
        <w:rPr>
          <w:b/>
          <w:sz w:val="36"/>
        </w:rPr>
        <w:t>Understand</w:t>
      </w:r>
      <w:r>
        <w:rPr>
          <w:b/>
          <w:spacing w:val="-5"/>
          <w:sz w:val="36"/>
        </w:rPr>
        <w:t xml:space="preserve"> </w:t>
      </w:r>
      <w:r>
        <w:rPr>
          <w:b/>
          <w:sz w:val="36"/>
        </w:rPr>
        <w:t>regulatory</w:t>
      </w:r>
      <w:r>
        <w:rPr>
          <w:b/>
          <w:spacing w:val="-2"/>
          <w:sz w:val="36"/>
        </w:rPr>
        <w:t xml:space="preserve"> risks</w:t>
      </w:r>
    </w:p>
    <w:p w14:paraId="48836C69" w14:textId="77777777" w:rsidR="005E2814" w:rsidRDefault="00A01309">
      <w:pPr>
        <w:pStyle w:val="BodyText"/>
        <w:spacing w:line="268" w:lineRule="exact"/>
        <w:ind w:left="358"/>
      </w:pPr>
      <w:r>
        <w:t>Our</w:t>
      </w:r>
      <w:r>
        <w:rPr>
          <w:spacing w:val="-5"/>
        </w:rPr>
        <w:t xml:space="preserve"> </w:t>
      </w:r>
      <w:r>
        <w:t>regulatory</w:t>
      </w:r>
      <w:r>
        <w:rPr>
          <w:spacing w:val="-3"/>
        </w:rPr>
        <w:t xml:space="preserve"> </w:t>
      </w:r>
      <w:r>
        <w:t>risks</w:t>
      </w:r>
      <w:r>
        <w:rPr>
          <w:spacing w:val="-4"/>
        </w:rPr>
        <w:t xml:space="preserve"> </w:t>
      </w:r>
      <w:r>
        <w:rPr>
          <w:spacing w:val="-2"/>
        </w:rPr>
        <w:t>include:</w:t>
      </w:r>
    </w:p>
    <w:p w14:paraId="48836C6A" w14:textId="77777777" w:rsidR="005E2814" w:rsidRDefault="005E2814">
      <w:pPr>
        <w:pStyle w:val="BodyText"/>
        <w:spacing w:before="9"/>
        <w:rPr>
          <w:sz w:val="19"/>
        </w:rPr>
      </w:pPr>
    </w:p>
    <w:p w14:paraId="48836C6B" w14:textId="77777777" w:rsidR="005E2814" w:rsidRDefault="00A01309">
      <w:pPr>
        <w:pStyle w:val="ListParagraph"/>
        <w:numPr>
          <w:ilvl w:val="0"/>
          <w:numId w:val="3"/>
        </w:numPr>
        <w:tabs>
          <w:tab w:val="left" w:pos="783"/>
          <w:tab w:val="left" w:pos="784"/>
        </w:tabs>
        <w:spacing w:before="0"/>
        <w:ind w:hanging="426"/>
      </w:pPr>
      <w:r>
        <w:t>risk</w:t>
      </w:r>
      <w:r>
        <w:rPr>
          <w:spacing w:val="-2"/>
        </w:rPr>
        <w:t xml:space="preserve"> </w:t>
      </w:r>
      <w:r>
        <w:t>of</w:t>
      </w:r>
      <w:r>
        <w:rPr>
          <w:spacing w:val="-4"/>
        </w:rPr>
        <w:t xml:space="preserve"> </w:t>
      </w:r>
      <w:r>
        <w:t>harm</w:t>
      </w:r>
      <w:r>
        <w:rPr>
          <w:spacing w:val="-3"/>
        </w:rPr>
        <w:t xml:space="preserve"> </w:t>
      </w:r>
      <w:r>
        <w:t>identified</w:t>
      </w:r>
      <w:r>
        <w:rPr>
          <w:spacing w:val="-3"/>
        </w:rPr>
        <w:t xml:space="preserve"> </w:t>
      </w:r>
      <w:r>
        <w:t>in</w:t>
      </w:r>
      <w:r>
        <w:rPr>
          <w:spacing w:val="-4"/>
        </w:rPr>
        <w:t xml:space="preserve"> </w:t>
      </w:r>
      <w:r>
        <w:t>the</w:t>
      </w:r>
      <w:r>
        <w:rPr>
          <w:spacing w:val="-2"/>
        </w:rPr>
        <w:t xml:space="preserve"> </w:t>
      </w:r>
      <w:r>
        <w:t>purpose</w:t>
      </w:r>
      <w:r>
        <w:rPr>
          <w:spacing w:val="-3"/>
        </w:rPr>
        <w:t xml:space="preserve"> </w:t>
      </w:r>
      <w:r>
        <w:t>of</w:t>
      </w:r>
      <w:r>
        <w:rPr>
          <w:spacing w:val="-4"/>
        </w:rPr>
        <w:t xml:space="preserve"> </w:t>
      </w:r>
      <w:r>
        <w:t>the</w:t>
      </w:r>
      <w:r>
        <w:rPr>
          <w:spacing w:val="-1"/>
        </w:rPr>
        <w:t xml:space="preserve"> </w:t>
      </w:r>
      <w:r>
        <w:rPr>
          <w:spacing w:val="-2"/>
        </w:rPr>
        <w:t>regulation</w:t>
      </w:r>
    </w:p>
    <w:p w14:paraId="48836C6C" w14:textId="77777777" w:rsidR="005E2814" w:rsidRDefault="00A01309">
      <w:pPr>
        <w:pStyle w:val="ListParagraph"/>
        <w:numPr>
          <w:ilvl w:val="0"/>
          <w:numId w:val="3"/>
        </w:numPr>
        <w:tabs>
          <w:tab w:val="left" w:pos="783"/>
          <w:tab w:val="left" w:pos="784"/>
        </w:tabs>
        <w:ind w:hanging="426"/>
      </w:pPr>
      <w:r>
        <w:t>risks</w:t>
      </w:r>
      <w:r>
        <w:rPr>
          <w:spacing w:val="-4"/>
        </w:rPr>
        <w:t xml:space="preserve"> </w:t>
      </w:r>
      <w:r>
        <w:t>posed</w:t>
      </w:r>
      <w:r>
        <w:rPr>
          <w:spacing w:val="-4"/>
        </w:rPr>
        <w:t xml:space="preserve"> </w:t>
      </w:r>
      <w:r>
        <w:t>by</w:t>
      </w:r>
      <w:r>
        <w:rPr>
          <w:spacing w:val="-4"/>
        </w:rPr>
        <w:t xml:space="preserve"> </w:t>
      </w:r>
      <w:r>
        <w:t>regulated</w:t>
      </w:r>
      <w:r>
        <w:rPr>
          <w:spacing w:val="-6"/>
        </w:rPr>
        <w:t xml:space="preserve"> </w:t>
      </w:r>
      <w:r>
        <w:t>entities</w:t>
      </w:r>
      <w:r>
        <w:rPr>
          <w:spacing w:val="-3"/>
        </w:rPr>
        <w:t xml:space="preserve"> </w:t>
      </w:r>
      <w:r>
        <w:t>and</w:t>
      </w:r>
      <w:r>
        <w:rPr>
          <w:spacing w:val="-6"/>
        </w:rPr>
        <w:t xml:space="preserve"> </w:t>
      </w:r>
      <w:r>
        <w:t>other</w:t>
      </w:r>
      <w:r>
        <w:rPr>
          <w:spacing w:val="-3"/>
        </w:rPr>
        <w:t xml:space="preserve"> </w:t>
      </w:r>
      <w:r>
        <w:rPr>
          <w:spacing w:val="-2"/>
        </w:rPr>
        <w:t>stakeholders</w:t>
      </w:r>
    </w:p>
    <w:p w14:paraId="48836C6D" w14:textId="77777777" w:rsidR="005E2814" w:rsidRDefault="00A01309">
      <w:pPr>
        <w:pStyle w:val="ListParagraph"/>
        <w:numPr>
          <w:ilvl w:val="0"/>
          <w:numId w:val="3"/>
        </w:numPr>
        <w:tabs>
          <w:tab w:val="left" w:pos="783"/>
          <w:tab w:val="left" w:pos="784"/>
        </w:tabs>
        <w:ind w:hanging="426"/>
      </w:pPr>
      <w:r>
        <w:t>risks</w:t>
      </w:r>
      <w:r>
        <w:rPr>
          <w:spacing w:val="-6"/>
        </w:rPr>
        <w:t xml:space="preserve"> </w:t>
      </w:r>
      <w:r>
        <w:t>arising</w:t>
      </w:r>
      <w:r>
        <w:rPr>
          <w:spacing w:val="-5"/>
        </w:rPr>
        <w:t xml:space="preserve"> </w:t>
      </w:r>
      <w:r>
        <w:t>from</w:t>
      </w:r>
      <w:r>
        <w:rPr>
          <w:spacing w:val="-3"/>
        </w:rPr>
        <w:t xml:space="preserve"> </w:t>
      </w:r>
      <w:r>
        <w:t>changes</w:t>
      </w:r>
      <w:r>
        <w:rPr>
          <w:spacing w:val="-4"/>
        </w:rPr>
        <w:t xml:space="preserve"> </w:t>
      </w:r>
      <w:r>
        <w:t>in</w:t>
      </w:r>
      <w:r>
        <w:rPr>
          <w:spacing w:val="-5"/>
        </w:rPr>
        <w:t xml:space="preserve"> </w:t>
      </w:r>
      <w:r>
        <w:t>the</w:t>
      </w:r>
      <w:r>
        <w:rPr>
          <w:spacing w:val="-5"/>
        </w:rPr>
        <w:t xml:space="preserve"> </w:t>
      </w:r>
      <w:r>
        <w:t>operating</w:t>
      </w:r>
      <w:r>
        <w:rPr>
          <w:spacing w:val="-7"/>
        </w:rPr>
        <w:t xml:space="preserve"> </w:t>
      </w:r>
      <w:r>
        <w:t>environment</w:t>
      </w:r>
      <w:r>
        <w:rPr>
          <w:spacing w:val="-3"/>
        </w:rPr>
        <w:t xml:space="preserve"> </w:t>
      </w:r>
      <w:r>
        <w:t>and</w:t>
      </w:r>
      <w:r>
        <w:rPr>
          <w:spacing w:val="-5"/>
        </w:rPr>
        <w:t xml:space="preserve"> </w:t>
      </w:r>
      <w:r>
        <w:t>the</w:t>
      </w:r>
      <w:r>
        <w:rPr>
          <w:spacing w:val="-3"/>
        </w:rPr>
        <w:t xml:space="preserve"> </w:t>
      </w:r>
      <w:r>
        <w:t>global</w:t>
      </w:r>
      <w:r>
        <w:rPr>
          <w:spacing w:val="-4"/>
        </w:rPr>
        <w:t xml:space="preserve"> </w:t>
      </w:r>
      <w:r>
        <w:t>trading</w:t>
      </w:r>
      <w:r>
        <w:rPr>
          <w:spacing w:val="-4"/>
        </w:rPr>
        <w:t xml:space="preserve"> </w:t>
      </w:r>
      <w:r>
        <w:rPr>
          <w:spacing w:val="-2"/>
        </w:rPr>
        <w:t>environment.</w:t>
      </w:r>
    </w:p>
    <w:p w14:paraId="48836C6E" w14:textId="77777777" w:rsidR="005E2814" w:rsidRDefault="00A01309">
      <w:pPr>
        <w:pStyle w:val="Heading4"/>
        <w:spacing w:before="159"/>
      </w:pPr>
      <w:r>
        <w:t>Regulated</w:t>
      </w:r>
      <w:r>
        <w:rPr>
          <w:spacing w:val="-9"/>
        </w:rPr>
        <w:t xml:space="preserve"> </w:t>
      </w:r>
      <w:r>
        <w:t>operating</w:t>
      </w:r>
      <w:r>
        <w:rPr>
          <w:spacing w:val="-8"/>
        </w:rPr>
        <w:t xml:space="preserve"> </w:t>
      </w:r>
      <w:r>
        <w:t>environment</w:t>
      </w:r>
      <w:r>
        <w:rPr>
          <w:spacing w:val="-5"/>
        </w:rPr>
        <w:t xml:space="preserve"> </w:t>
      </w:r>
      <w:r>
        <w:t>and</w:t>
      </w:r>
      <w:r>
        <w:rPr>
          <w:spacing w:val="-6"/>
        </w:rPr>
        <w:t xml:space="preserve"> </w:t>
      </w:r>
      <w:r>
        <w:t>global</w:t>
      </w:r>
      <w:r>
        <w:rPr>
          <w:spacing w:val="-6"/>
        </w:rPr>
        <w:t xml:space="preserve"> </w:t>
      </w:r>
      <w:r>
        <w:t>trading</w:t>
      </w:r>
      <w:r>
        <w:rPr>
          <w:spacing w:val="-5"/>
        </w:rPr>
        <w:t xml:space="preserve"> </w:t>
      </w:r>
      <w:r>
        <w:rPr>
          <w:spacing w:val="-2"/>
        </w:rPr>
        <w:t>environment</w:t>
      </w:r>
    </w:p>
    <w:p w14:paraId="48836C6F" w14:textId="77777777" w:rsidR="005E2814" w:rsidRDefault="00A01309">
      <w:pPr>
        <w:pStyle w:val="BodyText"/>
        <w:spacing w:before="1" w:line="273" w:lineRule="auto"/>
        <w:ind w:left="358"/>
      </w:pPr>
      <w:r>
        <w:t>We</w:t>
      </w:r>
      <w:r>
        <w:rPr>
          <w:spacing w:val="-4"/>
        </w:rPr>
        <w:t xml:space="preserve"> </w:t>
      </w:r>
      <w:r>
        <w:t>monitor</w:t>
      </w:r>
      <w:r>
        <w:rPr>
          <w:spacing w:val="-4"/>
        </w:rPr>
        <w:t xml:space="preserve"> </w:t>
      </w:r>
      <w:r>
        <w:t>and</w:t>
      </w:r>
      <w:r>
        <w:rPr>
          <w:spacing w:val="-3"/>
        </w:rPr>
        <w:t xml:space="preserve"> </w:t>
      </w:r>
      <w:r>
        <w:t>respond</w:t>
      </w:r>
      <w:r>
        <w:rPr>
          <w:spacing w:val="-3"/>
        </w:rPr>
        <w:t xml:space="preserve"> </w:t>
      </w:r>
      <w:r>
        <w:t>to</w:t>
      </w:r>
      <w:r>
        <w:rPr>
          <w:spacing w:val="-1"/>
        </w:rPr>
        <w:t xml:space="preserve"> </w:t>
      </w:r>
      <w:r>
        <w:t>changes</w:t>
      </w:r>
      <w:r>
        <w:rPr>
          <w:spacing w:val="-4"/>
        </w:rPr>
        <w:t xml:space="preserve"> </w:t>
      </w:r>
      <w:r>
        <w:t>in</w:t>
      </w:r>
      <w:r>
        <w:rPr>
          <w:spacing w:val="-3"/>
        </w:rPr>
        <w:t xml:space="preserve"> </w:t>
      </w:r>
      <w:r>
        <w:t>these</w:t>
      </w:r>
      <w:r>
        <w:rPr>
          <w:spacing w:val="-4"/>
        </w:rPr>
        <w:t xml:space="preserve"> </w:t>
      </w:r>
      <w:r>
        <w:t>operating</w:t>
      </w:r>
      <w:r>
        <w:rPr>
          <w:spacing w:val="-3"/>
        </w:rPr>
        <w:t xml:space="preserve"> </w:t>
      </w:r>
      <w:r>
        <w:t>environments</w:t>
      </w:r>
      <w:r>
        <w:rPr>
          <w:spacing w:val="-2"/>
        </w:rPr>
        <w:t xml:space="preserve"> </w:t>
      </w:r>
      <w:r>
        <w:t>to</w:t>
      </w:r>
      <w:r>
        <w:rPr>
          <w:spacing w:val="-3"/>
        </w:rPr>
        <w:t xml:space="preserve"> </w:t>
      </w:r>
      <w:r>
        <w:t>ensure</w:t>
      </w:r>
      <w:r>
        <w:rPr>
          <w:spacing w:val="-4"/>
        </w:rPr>
        <w:t xml:space="preserve"> </w:t>
      </w:r>
      <w:r>
        <w:t>that</w:t>
      </w:r>
      <w:r>
        <w:rPr>
          <w:spacing w:val="-4"/>
        </w:rPr>
        <w:t xml:space="preserve"> </w:t>
      </w:r>
      <w:r>
        <w:t>our</w:t>
      </w:r>
      <w:r>
        <w:rPr>
          <w:spacing w:val="-2"/>
        </w:rPr>
        <w:t xml:space="preserve"> </w:t>
      </w:r>
      <w:r>
        <w:t>approach continues to meet regulatory objectives.</w:t>
      </w:r>
    </w:p>
    <w:p w14:paraId="48836C70" w14:textId="77777777" w:rsidR="005E2814" w:rsidRDefault="005E2814">
      <w:pPr>
        <w:pStyle w:val="BodyText"/>
        <w:spacing w:before="8"/>
        <w:rPr>
          <w:sz w:val="16"/>
        </w:rPr>
      </w:pPr>
    </w:p>
    <w:p w14:paraId="48836C71" w14:textId="77777777" w:rsidR="005E2814" w:rsidRDefault="00A01309">
      <w:pPr>
        <w:pStyle w:val="BodyText"/>
        <w:spacing w:before="1" w:line="276" w:lineRule="auto"/>
        <w:ind w:left="358" w:right="496"/>
      </w:pPr>
      <w:r>
        <w:t>We</w:t>
      </w:r>
      <w:r>
        <w:rPr>
          <w:spacing w:val="-1"/>
        </w:rPr>
        <w:t xml:space="preserve"> </w:t>
      </w:r>
      <w:r>
        <w:t>aim</w:t>
      </w:r>
      <w:r>
        <w:rPr>
          <w:spacing w:val="-1"/>
        </w:rPr>
        <w:t xml:space="preserve"> </w:t>
      </w:r>
      <w:r>
        <w:t>to</w:t>
      </w:r>
      <w:r>
        <w:rPr>
          <w:spacing w:val="-1"/>
        </w:rPr>
        <w:t xml:space="preserve"> </w:t>
      </w:r>
      <w:r>
        <w:t>understand</w:t>
      </w:r>
      <w:r>
        <w:rPr>
          <w:spacing w:val="-3"/>
        </w:rPr>
        <w:t xml:space="preserve"> </w:t>
      </w:r>
      <w:r>
        <w:t>the</w:t>
      </w:r>
      <w:r>
        <w:rPr>
          <w:spacing w:val="-6"/>
        </w:rPr>
        <w:t xml:space="preserve"> </w:t>
      </w:r>
      <w:r>
        <w:t>markets</w:t>
      </w:r>
      <w:r>
        <w:rPr>
          <w:spacing w:val="-4"/>
        </w:rPr>
        <w:t xml:space="preserve"> </w:t>
      </w:r>
      <w:r>
        <w:t>that</w:t>
      </w:r>
      <w:r>
        <w:rPr>
          <w:spacing w:val="-1"/>
        </w:rPr>
        <w:t xml:space="preserve"> </w:t>
      </w:r>
      <w:r>
        <w:t>regulated</w:t>
      </w:r>
      <w:r>
        <w:rPr>
          <w:spacing w:val="-3"/>
        </w:rPr>
        <w:t xml:space="preserve"> </w:t>
      </w:r>
      <w:r>
        <w:t>entities,</w:t>
      </w:r>
      <w:r>
        <w:rPr>
          <w:spacing w:val="-2"/>
        </w:rPr>
        <w:t xml:space="preserve"> </w:t>
      </w:r>
      <w:r>
        <w:t>influencers</w:t>
      </w:r>
      <w:r>
        <w:rPr>
          <w:spacing w:val="-2"/>
        </w:rPr>
        <w:t xml:space="preserve"> </w:t>
      </w:r>
      <w:r>
        <w:t>and</w:t>
      </w:r>
      <w:r>
        <w:rPr>
          <w:spacing w:val="-3"/>
        </w:rPr>
        <w:t xml:space="preserve"> </w:t>
      </w:r>
      <w:r>
        <w:t>stakeholders</w:t>
      </w:r>
      <w:r>
        <w:rPr>
          <w:spacing w:val="-4"/>
        </w:rPr>
        <w:t xml:space="preserve"> </w:t>
      </w:r>
      <w:r>
        <w:t>operate</w:t>
      </w:r>
      <w:r>
        <w:rPr>
          <w:spacing w:val="-1"/>
        </w:rPr>
        <w:t xml:space="preserve"> </w:t>
      </w:r>
      <w:r>
        <w:t>in. We also consider relevant social and economic incentives for compliance.</w:t>
      </w:r>
    </w:p>
    <w:p w14:paraId="48836C72" w14:textId="77777777" w:rsidR="005E2814" w:rsidRDefault="005E2814">
      <w:pPr>
        <w:pStyle w:val="BodyText"/>
        <w:spacing w:before="6"/>
        <w:rPr>
          <w:sz w:val="16"/>
        </w:rPr>
      </w:pPr>
    </w:p>
    <w:p w14:paraId="48836C73" w14:textId="77777777" w:rsidR="005E2814" w:rsidRDefault="00A01309">
      <w:pPr>
        <w:spacing w:line="439" w:lineRule="exact"/>
        <w:ind w:left="358"/>
        <w:rPr>
          <w:b/>
          <w:sz w:val="36"/>
        </w:rPr>
      </w:pPr>
      <w:bookmarkStart w:id="12" w:name="_bookmark11"/>
      <w:bookmarkEnd w:id="12"/>
      <w:r>
        <w:rPr>
          <w:b/>
          <w:sz w:val="36"/>
        </w:rPr>
        <w:t>Set</w:t>
      </w:r>
      <w:r>
        <w:rPr>
          <w:b/>
          <w:spacing w:val="1"/>
          <w:sz w:val="36"/>
        </w:rPr>
        <w:t xml:space="preserve"> </w:t>
      </w:r>
      <w:r>
        <w:rPr>
          <w:b/>
          <w:spacing w:val="-2"/>
          <w:sz w:val="36"/>
        </w:rPr>
        <w:t>requirements</w:t>
      </w:r>
    </w:p>
    <w:p w14:paraId="48836C74" w14:textId="77777777" w:rsidR="005E2814" w:rsidRDefault="00A01309">
      <w:pPr>
        <w:pStyle w:val="BodyText"/>
        <w:spacing w:line="276" w:lineRule="auto"/>
        <w:ind w:left="358" w:right="587"/>
      </w:pPr>
      <w:r>
        <w:t>We review our requirements regularly in accordance</w:t>
      </w:r>
      <w:r>
        <w:rPr>
          <w:spacing w:val="-1"/>
        </w:rPr>
        <w:t xml:space="preserve"> </w:t>
      </w:r>
      <w:r>
        <w:t>with policy and regulatory objectives. We aim to ensure that requirements can be practically implemented, complied with, monitored and enforced. We provide educational material and undertake engagement activities to help regulated entities</w:t>
      </w:r>
      <w:r>
        <w:rPr>
          <w:spacing w:val="-4"/>
        </w:rPr>
        <w:t xml:space="preserve"> </w:t>
      </w:r>
      <w:r>
        <w:t>understand</w:t>
      </w:r>
      <w:r>
        <w:rPr>
          <w:spacing w:val="-3"/>
        </w:rPr>
        <w:t xml:space="preserve"> </w:t>
      </w:r>
      <w:r>
        <w:t>what</w:t>
      </w:r>
      <w:r>
        <w:rPr>
          <w:spacing w:val="-1"/>
        </w:rPr>
        <w:t xml:space="preserve"> </w:t>
      </w:r>
      <w:r>
        <w:t>is</w:t>
      </w:r>
      <w:r>
        <w:rPr>
          <w:spacing w:val="-4"/>
        </w:rPr>
        <w:t xml:space="preserve"> </w:t>
      </w:r>
      <w:r>
        <w:t>expected</w:t>
      </w:r>
      <w:r>
        <w:rPr>
          <w:spacing w:val="-5"/>
        </w:rPr>
        <w:t xml:space="preserve"> </w:t>
      </w:r>
      <w:r>
        <w:t>of</w:t>
      </w:r>
      <w:r>
        <w:rPr>
          <w:spacing w:val="-2"/>
        </w:rPr>
        <w:t xml:space="preserve"> </w:t>
      </w:r>
      <w:r>
        <w:t>them.</w:t>
      </w:r>
      <w:r>
        <w:rPr>
          <w:spacing w:val="-5"/>
        </w:rPr>
        <w:t xml:space="preserve"> </w:t>
      </w:r>
      <w:r>
        <w:t>Where</w:t>
      </w:r>
      <w:r>
        <w:rPr>
          <w:spacing w:val="-4"/>
        </w:rPr>
        <w:t xml:space="preserve"> </w:t>
      </w:r>
      <w:r>
        <w:t>appropriate,</w:t>
      </w:r>
      <w:r>
        <w:rPr>
          <w:spacing w:val="-4"/>
        </w:rPr>
        <w:t xml:space="preserve"> </w:t>
      </w:r>
      <w:r>
        <w:t>we</w:t>
      </w:r>
      <w:r>
        <w:rPr>
          <w:spacing w:val="-4"/>
        </w:rPr>
        <w:t xml:space="preserve"> </w:t>
      </w:r>
      <w:r>
        <w:t>can</w:t>
      </w:r>
      <w:r>
        <w:rPr>
          <w:spacing w:val="-3"/>
        </w:rPr>
        <w:t xml:space="preserve"> </w:t>
      </w:r>
      <w:r>
        <w:t>authorise</w:t>
      </w:r>
      <w:r>
        <w:rPr>
          <w:spacing w:val="-1"/>
        </w:rPr>
        <w:t xml:space="preserve"> </w:t>
      </w:r>
      <w:r>
        <w:t>third</w:t>
      </w:r>
      <w:r>
        <w:rPr>
          <w:spacing w:val="-3"/>
        </w:rPr>
        <w:t xml:space="preserve"> </w:t>
      </w:r>
      <w:r>
        <w:t>parties</w:t>
      </w:r>
      <w:r>
        <w:rPr>
          <w:spacing w:val="-2"/>
        </w:rPr>
        <w:t xml:space="preserve"> </w:t>
      </w:r>
      <w:r>
        <w:t>to help regulated entities meet requirements.</w:t>
      </w:r>
    </w:p>
    <w:p w14:paraId="48836C75" w14:textId="77777777" w:rsidR="005E2814" w:rsidRDefault="005E2814">
      <w:pPr>
        <w:pStyle w:val="BodyText"/>
        <w:spacing w:before="6"/>
        <w:rPr>
          <w:sz w:val="16"/>
        </w:rPr>
      </w:pPr>
    </w:p>
    <w:p w14:paraId="48836C76" w14:textId="77777777" w:rsidR="005E2814" w:rsidRDefault="00A01309">
      <w:pPr>
        <w:spacing w:line="439" w:lineRule="exact"/>
        <w:ind w:left="358"/>
        <w:rPr>
          <w:b/>
          <w:sz w:val="36"/>
        </w:rPr>
      </w:pPr>
      <w:bookmarkStart w:id="13" w:name="_bookmark12"/>
      <w:bookmarkEnd w:id="13"/>
      <w:r>
        <w:rPr>
          <w:b/>
          <w:sz w:val="36"/>
        </w:rPr>
        <w:t>Assess</w:t>
      </w:r>
      <w:r>
        <w:rPr>
          <w:b/>
          <w:spacing w:val="-1"/>
          <w:sz w:val="36"/>
        </w:rPr>
        <w:t xml:space="preserve"> </w:t>
      </w:r>
      <w:r>
        <w:rPr>
          <w:b/>
          <w:sz w:val="36"/>
        </w:rPr>
        <w:t>and</w:t>
      </w:r>
      <w:r>
        <w:rPr>
          <w:b/>
          <w:spacing w:val="1"/>
          <w:sz w:val="36"/>
        </w:rPr>
        <w:t xml:space="preserve"> </w:t>
      </w:r>
      <w:r>
        <w:rPr>
          <w:b/>
          <w:spacing w:val="-2"/>
          <w:sz w:val="36"/>
        </w:rPr>
        <w:t>monitor</w:t>
      </w:r>
    </w:p>
    <w:p w14:paraId="48836C77" w14:textId="77777777" w:rsidR="005E2814" w:rsidRDefault="00A01309">
      <w:pPr>
        <w:pStyle w:val="BodyText"/>
        <w:spacing w:line="276" w:lineRule="auto"/>
        <w:ind w:left="358" w:right="430"/>
      </w:pPr>
      <w:r>
        <w:t>We</w:t>
      </w:r>
      <w:r>
        <w:rPr>
          <w:spacing w:val="-1"/>
        </w:rPr>
        <w:t xml:space="preserve"> </w:t>
      </w:r>
      <w:r>
        <w:t>access</w:t>
      </w:r>
      <w:r>
        <w:rPr>
          <w:spacing w:val="-4"/>
        </w:rPr>
        <w:t xml:space="preserve"> </w:t>
      </w:r>
      <w:r>
        <w:t>accurate,</w:t>
      </w:r>
      <w:r>
        <w:rPr>
          <w:spacing w:val="-4"/>
        </w:rPr>
        <w:t xml:space="preserve"> </w:t>
      </w:r>
      <w:r>
        <w:t>timely</w:t>
      </w:r>
      <w:r>
        <w:rPr>
          <w:spacing w:val="-4"/>
        </w:rPr>
        <w:t xml:space="preserve"> </w:t>
      </w:r>
      <w:r>
        <w:t>and</w:t>
      </w:r>
      <w:r>
        <w:rPr>
          <w:spacing w:val="-3"/>
        </w:rPr>
        <w:t xml:space="preserve"> </w:t>
      </w:r>
      <w:r>
        <w:t>reliable</w:t>
      </w:r>
      <w:r>
        <w:rPr>
          <w:spacing w:val="-2"/>
        </w:rPr>
        <w:t xml:space="preserve"> </w:t>
      </w:r>
      <w:r>
        <w:t>information</w:t>
      </w:r>
      <w:r>
        <w:rPr>
          <w:spacing w:val="-5"/>
        </w:rPr>
        <w:t xml:space="preserve"> </w:t>
      </w:r>
      <w:r>
        <w:t>about</w:t>
      </w:r>
      <w:r>
        <w:rPr>
          <w:spacing w:val="-1"/>
        </w:rPr>
        <w:t xml:space="preserve"> </w:t>
      </w:r>
      <w:r>
        <w:t>whether</w:t>
      </w:r>
      <w:r>
        <w:rPr>
          <w:spacing w:val="-2"/>
        </w:rPr>
        <w:t xml:space="preserve"> </w:t>
      </w:r>
      <w:r>
        <w:t>requirements</w:t>
      </w:r>
      <w:r>
        <w:rPr>
          <w:spacing w:val="-2"/>
        </w:rPr>
        <w:t xml:space="preserve"> </w:t>
      </w:r>
      <w:r>
        <w:t>are</w:t>
      </w:r>
      <w:r>
        <w:rPr>
          <w:spacing w:val="-1"/>
        </w:rPr>
        <w:t xml:space="preserve"> </w:t>
      </w:r>
      <w:r>
        <w:t>being</w:t>
      </w:r>
      <w:r>
        <w:rPr>
          <w:spacing w:val="-5"/>
        </w:rPr>
        <w:t xml:space="preserve"> </w:t>
      </w:r>
      <w:r>
        <w:t>complied with, who the regulated entities are and how they are behaving.</w:t>
      </w:r>
    </w:p>
    <w:p w14:paraId="48836C78" w14:textId="77777777" w:rsidR="005E2814" w:rsidRDefault="005E2814">
      <w:pPr>
        <w:pStyle w:val="BodyText"/>
        <w:spacing w:before="4"/>
        <w:rPr>
          <w:sz w:val="16"/>
        </w:rPr>
      </w:pPr>
    </w:p>
    <w:p w14:paraId="48836C79" w14:textId="77777777" w:rsidR="005E2814" w:rsidRDefault="00A01309">
      <w:pPr>
        <w:pStyle w:val="BodyText"/>
        <w:spacing w:before="1" w:line="276" w:lineRule="auto"/>
        <w:ind w:left="358" w:right="477"/>
      </w:pPr>
      <w:r>
        <w:t>We identify and assess the risk of harm from non-compliance and target our monitoring resources proportionally. We communicate clearly on how we expect regulated entities to comply. We have well-established criteria for assessing compliance and conducting audit activities. Working closely with</w:t>
      </w:r>
      <w:r>
        <w:rPr>
          <w:spacing w:val="-3"/>
        </w:rPr>
        <w:t xml:space="preserve"> </w:t>
      </w:r>
      <w:r>
        <w:t>our</w:t>
      </w:r>
      <w:r>
        <w:rPr>
          <w:spacing w:val="-4"/>
        </w:rPr>
        <w:t xml:space="preserve"> </w:t>
      </w:r>
      <w:r>
        <w:t>stakeholders</w:t>
      </w:r>
      <w:r>
        <w:rPr>
          <w:spacing w:val="-2"/>
        </w:rPr>
        <w:t xml:space="preserve"> </w:t>
      </w:r>
      <w:r>
        <w:t>and</w:t>
      </w:r>
      <w:r>
        <w:rPr>
          <w:spacing w:val="-5"/>
        </w:rPr>
        <w:t xml:space="preserve"> </w:t>
      </w:r>
      <w:r>
        <w:t>regulated</w:t>
      </w:r>
      <w:r>
        <w:rPr>
          <w:spacing w:val="-3"/>
        </w:rPr>
        <w:t xml:space="preserve"> </w:t>
      </w:r>
      <w:r>
        <w:t>entities</w:t>
      </w:r>
      <w:r>
        <w:rPr>
          <w:spacing w:val="-4"/>
        </w:rPr>
        <w:t xml:space="preserve"> </w:t>
      </w:r>
      <w:r>
        <w:t>ensures</w:t>
      </w:r>
      <w:r>
        <w:rPr>
          <w:spacing w:val="-4"/>
        </w:rPr>
        <w:t xml:space="preserve"> </w:t>
      </w:r>
      <w:r>
        <w:t>that</w:t>
      </w:r>
      <w:r>
        <w:rPr>
          <w:spacing w:val="-1"/>
        </w:rPr>
        <w:t xml:space="preserve"> </w:t>
      </w:r>
      <w:r>
        <w:t>non-compliance</w:t>
      </w:r>
      <w:r>
        <w:rPr>
          <w:spacing w:val="-1"/>
        </w:rPr>
        <w:t xml:space="preserve"> </w:t>
      </w:r>
      <w:r>
        <w:t>is</w:t>
      </w:r>
      <w:r>
        <w:rPr>
          <w:spacing w:val="-2"/>
        </w:rPr>
        <w:t xml:space="preserve"> </w:t>
      </w:r>
      <w:r>
        <w:t>reported</w:t>
      </w:r>
      <w:r>
        <w:rPr>
          <w:spacing w:val="-3"/>
        </w:rPr>
        <w:t xml:space="preserve"> </w:t>
      </w:r>
      <w:r>
        <w:t>and</w:t>
      </w:r>
      <w:r>
        <w:rPr>
          <w:spacing w:val="-3"/>
        </w:rPr>
        <w:t xml:space="preserve"> </w:t>
      </w:r>
      <w:r>
        <w:t>responded to in a timely manner.</w:t>
      </w:r>
    </w:p>
    <w:p w14:paraId="48836C7A" w14:textId="77777777" w:rsidR="005E2814" w:rsidRDefault="00A01309">
      <w:pPr>
        <w:pStyle w:val="BodyText"/>
        <w:spacing w:before="198" w:line="276" w:lineRule="auto"/>
        <w:ind w:left="358" w:right="502"/>
      </w:pPr>
      <w:r>
        <w:t>Where appropriate, we authorise third parties to undertake assessment or auditing activities provided</w:t>
      </w:r>
      <w:r>
        <w:rPr>
          <w:spacing w:val="-5"/>
        </w:rPr>
        <w:t xml:space="preserve"> </w:t>
      </w:r>
      <w:r>
        <w:t>they</w:t>
      </w:r>
      <w:r>
        <w:rPr>
          <w:spacing w:val="-3"/>
        </w:rPr>
        <w:t xml:space="preserve"> </w:t>
      </w:r>
      <w:r>
        <w:t>meet</w:t>
      </w:r>
      <w:r>
        <w:rPr>
          <w:spacing w:val="-1"/>
        </w:rPr>
        <w:t xml:space="preserve"> </w:t>
      </w:r>
      <w:r>
        <w:t>conditions</w:t>
      </w:r>
      <w:r>
        <w:rPr>
          <w:spacing w:val="-2"/>
        </w:rPr>
        <w:t xml:space="preserve"> </w:t>
      </w:r>
      <w:r>
        <w:t>and</w:t>
      </w:r>
      <w:r>
        <w:rPr>
          <w:spacing w:val="-3"/>
        </w:rPr>
        <w:t xml:space="preserve"> </w:t>
      </w:r>
      <w:r>
        <w:t>standards.</w:t>
      </w:r>
      <w:r>
        <w:rPr>
          <w:spacing w:val="-2"/>
        </w:rPr>
        <w:t xml:space="preserve"> </w:t>
      </w:r>
      <w:r>
        <w:t>In</w:t>
      </w:r>
      <w:r>
        <w:rPr>
          <w:spacing w:val="-5"/>
        </w:rPr>
        <w:t xml:space="preserve"> </w:t>
      </w:r>
      <w:r>
        <w:t>these</w:t>
      </w:r>
      <w:r>
        <w:rPr>
          <w:spacing w:val="-4"/>
        </w:rPr>
        <w:t xml:space="preserve"> </w:t>
      </w:r>
      <w:r>
        <w:t>cases,</w:t>
      </w:r>
      <w:r>
        <w:rPr>
          <w:spacing w:val="-4"/>
        </w:rPr>
        <w:t xml:space="preserve"> </w:t>
      </w:r>
      <w:r>
        <w:t>we</w:t>
      </w:r>
      <w:r>
        <w:rPr>
          <w:spacing w:val="-1"/>
        </w:rPr>
        <w:t xml:space="preserve"> </w:t>
      </w:r>
      <w:r>
        <w:t>establish</w:t>
      </w:r>
      <w:r>
        <w:rPr>
          <w:spacing w:val="-3"/>
        </w:rPr>
        <w:t xml:space="preserve"> </w:t>
      </w:r>
      <w:r>
        <w:t>governance</w:t>
      </w:r>
      <w:r>
        <w:rPr>
          <w:spacing w:val="-1"/>
        </w:rPr>
        <w:t xml:space="preserve"> </w:t>
      </w:r>
      <w:r>
        <w:t>arrangements to help ensure that industry participants operate within our requirements.</w:t>
      </w:r>
    </w:p>
    <w:p w14:paraId="48836C7B" w14:textId="77777777" w:rsidR="005E2814" w:rsidRDefault="005E2814">
      <w:pPr>
        <w:pStyle w:val="BodyText"/>
        <w:spacing w:before="7"/>
        <w:rPr>
          <w:sz w:val="16"/>
        </w:rPr>
      </w:pPr>
    </w:p>
    <w:p w14:paraId="48836C7C" w14:textId="77777777" w:rsidR="005E2814" w:rsidRDefault="00A01309">
      <w:pPr>
        <w:spacing w:line="439" w:lineRule="exact"/>
        <w:ind w:left="358"/>
        <w:rPr>
          <w:b/>
          <w:sz w:val="36"/>
        </w:rPr>
      </w:pPr>
      <w:bookmarkStart w:id="14" w:name="_bookmark13"/>
      <w:bookmarkEnd w:id="14"/>
      <w:r>
        <w:rPr>
          <w:b/>
          <w:sz w:val="36"/>
        </w:rPr>
        <w:t>Engagement,</w:t>
      </w:r>
      <w:r>
        <w:rPr>
          <w:b/>
          <w:spacing w:val="-3"/>
          <w:sz w:val="36"/>
        </w:rPr>
        <w:t xml:space="preserve"> </w:t>
      </w:r>
      <w:r>
        <w:rPr>
          <w:b/>
          <w:sz w:val="36"/>
        </w:rPr>
        <w:t>assurance</w:t>
      </w:r>
      <w:r>
        <w:rPr>
          <w:b/>
          <w:spacing w:val="-5"/>
          <w:sz w:val="36"/>
        </w:rPr>
        <w:t xml:space="preserve"> </w:t>
      </w:r>
      <w:r>
        <w:rPr>
          <w:b/>
          <w:sz w:val="36"/>
        </w:rPr>
        <w:t>and</w:t>
      </w:r>
      <w:r>
        <w:rPr>
          <w:b/>
          <w:spacing w:val="-2"/>
          <w:sz w:val="36"/>
        </w:rPr>
        <w:t xml:space="preserve"> evaluation</w:t>
      </w:r>
    </w:p>
    <w:p w14:paraId="48836C7D" w14:textId="77777777" w:rsidR="005E2814" w:rsidRDefault="00A01309">
      <w:pPr>
        <w:pStyle w:val="BodyText"/>
        <w:spacing w:line="268" w:lineRule="exact"/>
        <w:ind w:left="358"/>
      </w:pPr>
      <w:r>
        <w:t>We</w:t>
      </w:r>
      <w:r>
        <w:rPr>
          <w:spacing w:val="-2"/>
        </w:rPr>
        <w:t xml:space="preserve"> </w:t>
      </w:r>
      <w:r>
        <w:t>engage</w:t>
      </w:r>
      <w:r>
        <w:rPr>
          <w:spacing w:val="-4"/>
        </w:rPr>
        <w:t xml:space="preserve"> </w:t>
      </w:r>
      <w:r>
        <w:t>with</w:t>
      </w:r>
      <w:r>
        <w:rPr>
          <w:spacing w:val="-5"/>
        </w:rPr>
        <w:t xml:space="preserve"> </w:t>
      </w:r>
      <w:r>
        <w:t>our</w:t>
      </w:r>
      <w:r>
        <w:rPr>
          <w:spacing w:val="-4"/>
        </w:rPr>
        <w:t xml:space="preserve"> </w:t>
      </w:r>
      <w:r>
        <w:t>stakeholders</w:t>
      </w:r>
      <w:r>
        <w:rPr>
          <w:spacing w:val="-4"/>
        </w:rPr>
        <w:t xml:space="preserve"> when:</w:t>
      </w:r>
    </w:p>
    <w:p w14:paraId="48836C7E" w14:textId="77777777" w:rsidR="005E2814" w:rsidRDefault="005E2814">
      <w:pPr>
        <w:pStyle w:val="BodyText"/>
        <w:spacing w:before="9"/>
        <w:rPr>
          <w:sz w:val="19"/>
        </w:rPr>
      </w:pPr>
    </w:p>
    <w:p w14:paraId="48836C7F" w14:textId="77777777" w:rsidR="005E2814" w:rsidRDefault="00A01309">
      <w:pPr>
        <w:pStyle w:val="ListParagraph"/>
        <w:numPr>
          <w:ilvl w:val="0"/>
          <w:numId w:val="3"/>
        </w:numPr>
        <w:tabs>
          <w:tab w:val="left" w:pos="783"/>
          <w:tab w:val="left" w:pos="784"/>
        </w:tabs>
        <w:spacing w:before="0"/>
        <w:ind w:hanging="426"/>
      </w:pPr>
      <w:r>
        <w:t>designing</w:t>
      </w:r>
      <w:r>
        <w:rPr>
          <w:spacing w:val="-7"/>
        </w:rPr>
        <w:t xml:space="preserve"> </w:t>
      </w:r>
      <w:r>
        <w:rPr>
          <w:spacing w:val="-2"/>
        </w:rPr>
        <w:t>regulation</w:t>
      </w:r>
    </w:p>
    <w:p w14:paraId="48836C80" w14:textId="77777777" w:rsidR="005E2814" w:rsidRDefault="00A01309">
      <w:pPr>
        <w:pStyle w:val="ListParagraph"/>
        <w:numPr>
          <w:ilvl w:val="0"/>
          <w:numId w:val="3"/>
        </w:numPr>
        <w:tabs>
          <w:tab w:val="left" w:pos="783"/>
          <w:tab w:val="left" w:pos="784"/>
        </w:tabs>
        <w:spacing w:before="159"/>
        <w:ind w:hanging="426"/>
      </w:pPr>
      <w:r>
        <w:t>reviewing</w:t>
      </w:r>
      <w:r>
        <w:rPr>
          <w:spacing w:val="-8"/>
        </w:rPr>
        <w:t xml:space="preserve"> </w:t>
      </w:r>
      <w:r>
        <w:t>and</w:t>
      </w:r>
      <w:r>
        <w:rPr>
          <w:spacing w:val="-8"/>
        </w:rPr>
        <w:t xml:space="preserve"> </w:t>
      </w:r>
      <w:r>
        <w:t>implementing</w:t>
      </w:r>
      <w:r>
        <w:rPr>
          <w:spacing w:val="-7"/>
        </w:rPr>
        <w:t xml:space="preserve"> </w:t>
      </w:r>
      <w:r>
        <w:rPr>
          <w:spacing w:val="-2"/>
        </w:rPr>
        <w:t>regulation</w:t>
      </w:r>
    </w:p>
    <w:p w14:paraId="48836C81" w14:textId="77777777" w:rsidR="005E2814" w:rsidRDefault="00A01309">
      <w:pPr>
        <w:pStyle w:val="ListParagraph"/>
        <w:numPr>
          <w:ilvl w:val="0"/>
          <w:numId w:val="3"/>
        </w:numPr>
        <w:tabs>
          <w:tab w:val="left" w:pos="783"/>
          <w:tab w:val="left" w:pos="784"/>
        </w:tabs>
        <w:ind w:hanging="426"/>
      </w:pPr>
      <w:r>
        <w:t>identifying</w:t>
      </w:r>
      <w:r>
        <w:rPr>
          <w:spacing w:val="-5"/>
        </w:rPr>
        <w:t xml:space="preserve"> </w:t>
      </w:r>
      <w:r>
        <w:t>risks</w:t>
      </w:r>
      <w:r>
        <w:rPr>
          <w:spacing w:val="-6"/>
        </w:rPr>
        <w:t xml:space="preserve"> </w:t>
      </w:r>
      <w:r>
        <w:t>and</w:t>
      </w:r>
      <w:r>
        <w:rPr>
          <w:spacing w:val="-5"/>
        </w:rPr>
        <w:t xml:space="preserve"> </w:t>
      </w:r>
      <w:r>
        <w:t>setting</w:t>
      </w:r>
      <w:r>
        <w:rPr>
          <w:spacing w:val="-4"/>
        </w:rPr>
        <w:t xml:space="preserve"> </w:t>
      </w:r>
      <w:r>
        <w:rPr>
          <w:spacing w:val="-2"/>
        </w:rPr>
        <w:t>requirements.</w:t>
      </w:r>
    </w:p>
    <w:p w14:paraId="48836C82" w14:textId="77777777" w:rsidR="005E2814" w:rsidRDefault="00A01309">
      <w:pPr>
        <w:pStyle w:val="BodyText"/>
        <w:spacing w:before="161" w:line="276" w:lineRule="auto"/>
        <w:ind w:left="358"/>
      </w:pPr>
      <w:r>
        <w:t>This ensures that achieving compliance is as efficient and practical as possible. It means that our stakeholders</w:t>
      </w:r>
      <w:r>
        <w:rPr>
          <w:spacing w:val="-2"/>
        </w:rPr>
        <w:t xml:space="preserve"> </w:t>
      </w:r>
      <w:r>
        <w:t>have</w:t>
      </w:r>
      <w:r>
        <w:rPr>
          <w:spacing w:val="-4"/>
        </w:rPr>
        <w:t xml:space="preserve"> </w:t>
      </w:r>
      <w:r>
        <w:t>a</w:t>
      </w:r>
      <w:r>
        <w:rPr>
          <w:spacing w:val="-2"/>
        </w:rPr>
        <w:t xml:space="preserve"> </w:t>
      </w:r>
      <w:r>
        <w:t>clear</w:t>
      </w:r>
      <w:r>
        <w:rPr>
          <w:spacing w:val="-2"/>
        </w:rPr>
        <w:t xml:space="preserve"> </w:t>
      </w:r>
      <w:r>
        <w:t>understanding</w:t>
      </w:r>
      <w:r>
        <w:rPr>
          <w:spacing w:val="-3"/>
        </w:rPr>
        <w:t xml:space="preserve"> </w:t>
      </w:r>
      <w:r>
        <w:t>of</w:t>
      </w:r>
      <w:r>
        <w:rPr>
          <w:spacing w:val="-5"/>
        </w:rPr>
        <w:t xml:space="preserve"> </w:t>
      </w:r>
      <w:r>
        <w:t>our</w:t>
      </w:r>
      <w:r>
        <w:rPr>
          <w:spacing w:val="-2"/>
        </w:rPr>
        <w:t xml:space="preserve"> </w:t>
      </w:r>
      <w:r>
        <w:t>regulatory</w:t>
      </w:r>
      <w:r>
        <w:rPr>
          <w:spacing w:val="-3"/>
        </w:rPr>
        <w:t xml:space="preserve"> </w:t>
      </w:r>
      <w:r>
        <w:t>objectives</w:t>
      </w:r>
      <w:r>
        <w:rPr>
          <w:spacing w:val="-4"/>
        </w:rPr>
        <w:t xml:space="preserve"> </w:t>
      </w:r>
      <w:r>
        <w:t>and</w:t>
      </w:r>
      <w:r>
        <w:rPr>
          <w:spacing w:val="-3"/>
        </w:rPr>
        <w:t xml:space="preserve"> </w:t>
      </w:r>
      <w:r>
        <w:t>share</w:t>
      </w:r>
      <w:r>
        <w:rPr>
          <w:spacing w:val="-4"/>
        </w:rPr>
        <w:t xml:space="preserve"> </w:t>
      </w:r>
      <w:r>
        <w:t>the</w:t>
      </w:r>
      <w:r>
        <w:rPr>
          <w:spacing w:val="-1"/>
        </w:rPr>
        <w:t xml:space="preserve"> </w:t>
      </w:r>
      <w:r>
        <w:t>responsibility</w:t>
      </w:r>
      <w:r>
        <w:rPr>
          <w:spacing w:val="-1"/>
        </w:rPr>
        <w:t xml:space="preserve"> </w:t>
      </w:r>
      <w:r>
        <w:t>for achieving regulatory outcomes.</w:t>
      </w:r>
    </w:p>
    <w:p w14:paraId="48836C83" w14:textId="77777777" w:rsidR="005E2814" w:rsidRDefault="005E2814">
      <w:pPr>
        <w:spacing w:line="276" w:lineRule="auto"/>
        <w:sectPr w:rsidR="005E2814">
          <w:pgSz w:w="11910" w:h="16840"/>
          <w:pgMar w:top="800" w:right="960" w:bottom="960" w:left="1060" w:header="608" w:footer="770" w:gutter="0"/>
          <w:cols w:space="720"/>
        </w:sectPr>
      </w:pPr>
    </w:p>
    <w:p w14:paraId="48836C84" w14:textId="77777777" w:rsidR="005E2814" w:rsidRDefault="005E2814">
      <w:pPr>
        <w:pStyle w:val="BodyText"/>
        <w:rPr>
          <w:sz w:val="20"/>
        </w:rPr>
      </w:pPr>
    </w:p>
    <w:p w14:paraId="48836C85" w14:textId="77777777" w:rsidR="005E2814" w:rsidRDefault="005E2814">
      <w:pPr>
        <w:pStyle w:val="BodyText"/>
        <w:spacing w:before="3"/>
        <w:rPr>
          <w:sz w:val="28"/>
        </w:rPr>
      </w:pPr>
    </w:p>
    <w:p w14:paraId="48836C86" w14:textId="77777777" w:rsidR="005E2814" w:rsidRDefault="00A01309">
      <w:pPr>
        <w:pStyle w:val="BodyText"/>
        <w:spacing w:before="56" w:line="276" w:lineRule="auto"/>
        <w:ind w:left="358" w:right="502"/>
      </w:pPr>
      <w:r>
        <w:t>Our decisions are transparent. We communicate clearly with those we regulate to help them understand</w:t>
      </w:r>
      <w:r>
        <w:rPr>
          <w:spacing w:val="-3"/>
        </w:rPr>
        <w:t xml:space="preserve"> </w:t>
      </w:r>
      <w:r>
        <w:t>the</w:t>
      </w:r>
      <w:r>
        <w:rPr>
          <w:spacing w:val="-1"/>
        </w:rPr>
        <w:t xml:space="preserve"> </w:t>
      </w:r>
      <w:r>
        <w:t>reasons</w:t>
      </w:r>
      <w:r>
        <w:rPr>
          <w:spacing w:val="-2"/>
        </w:rPr>
        <w:t xml:space="preserve"> </w:t>
      </w:r>
      <w:r>
        <w:t>behind</w:t>
      </w:r>
      <w:r>
        <w:rPr>
          <w:spacing w:val="-3"/>
        </w:rPr>
        <w:t xml:space="preserve"> </w:t>
      </w:r>
      <w:r>
        <w:t>our</w:t>
      </w:r>
      <w:r>
        <w:rPr>
          <w:spacing w:val="-2"/>
        </w:rPr>
        <w:t xml:space="preserve"> </w:t>
      </w:r>
      <w:r>
        <w:t>decision-making.</w:t>
      </w:r>
      <w:r>
        <w:rPr>
          <w:spacing w:val="-2"/>
        </w:rPr>
        <w:t xml:space="preserve"> </w:t>
      </w:r>
      <w:r>
        <w:t>When</w:t>
      </w:r>
      <w:r>
        <w:rPr>
          <w:spacing w:val="-3"/>
        </w:rPr>
        <w:t xml:space="preserve"> </w:t>
      </w:r>
      <w:r>
        <w:t>decisions</w:t>
      </w:r>
      <w:r>
        <w:rPr>
          <w:spacing w:val="-2"/>
        </w:rPr>
        <w:t xml:space="preserve"> </w:t>
      </w:r>
      <w:r>
        <w:t>affect</w:t>
      </w:r>
      <w:r>
        <w:rPr>
          <w:spacing w:val="-4"/>
        </w:rPr>
        <w:t xml:space="preserve"> </w:t>
      </w:r>
      <w:r>
        <w:t>our</w:t>
      </w:r>
      <w:r>
        <w:rPr>
          <w:spacing w:val="-4"/>
        </w:rPr>
        <w:t xml:space="preserve"> </w:t>
      </w:r>
      <w:r>
        <w:t>stakeholders,</w:t>
      </w:r>
      <w:r>
        <w:rPr>
          <w:spacing w:val="-4"/>
        </w:rPr>
        <w:t xml:space="preserve"> </w:t>
      </w:r>
      <w:r>
        <w:t>we communicate what has changed and how to comply.</w:t>
      </w:r>
    </w:p>
    <w:p w14:paraId="48836C87" w14:textId="77777777" w:rsidR="005E2814" w:rsidRDefault="005E2814">
      <w:pPr>
        <w:pStyle w:val="BodyText"/>
        <w:spacing w:before="6"/>
        <w:rPr>
          <w:sz w:val="16"/>
        </w:rPr>
      </w:pPr>
    </w:p>
    <w:p w14:paraId="48836C88" w14:textId="77777777" w:rsidR="005E2814" w:rsidRDefault="00A01309">
      <w:pPr>
        <w:pStyle w:val="BodyText"/>
        <w:spacing w:line="276" w:lineRule="auto"/>
        <w:ind w:left="358" w:right="496"/>
      </w:pPr>
      <w:r>
        <w:t>We evaluate our regulatory practice and report on our performance as a regulator annually, in accordance</w:t>
      </w:r>
      <w:r>
        <w:rPr>
          <w:spacing w:val="-2"/>
        </w:rPr>
        <w:t xml:space="preserve"> </w:t>
      </w:r>
      <w:r>
        <w:t>with</w:t>
      </w:r>
      <w:r>
        <w:rPr>
          <w:spacing w:val="-4"/>
        </w:rPr>
        <w:t xml:space="preserve"> </w:t>
      </w:r>
      <w:r>
        <w:t>the</w:t>
      </w:r>
      <w:r>
        <w:rPr>
          <w:spacing w:val="-5"/>
        </w:rPr>
        <w:t xml:space="preserve"> </w:t>
      </w:r>
      <w:hyperlink r:id="rId19">
        <w:r>
          <w:rPr>
            <w:color w:val="155687"/>
            <w:u w:val="single" w:color="155687"/>
          </w:rPr>
          <w:t>Australian</w:t>
        </w:r>
        <w:r>
          <w:rPr>
            <w:color w:val="155687"/>
            <w:spacing w:val="-4"/>
            <w:u w:val="single" w:color="155687"/>
          </w:rPr>
          <w:t xml:space="preserve"> </w:t>
        </w:r>
        <w:r>
          <w:rPr>
            <w:color w:val="155687"/>
            <w:u w:val="single" w:color="155687"/>
          </w:rPr>
          <w:t>Government</w:t>
        </w:r>
        <w:r>
          <w:rPr>
            <w:color w:val="155687"/>
            <w:spacing w:val="-5"/>
            <w:u w:val="single" w:color="155687"/>
          </w:rPr>
          <w:t xml:space="preserve"> </w:t>
        </w:r>
        <w:r>
          <w:rPr>
            <w:color w:val="155687"/>
            <w:u w:val="single" w:color="155687"/>
          </w:rPr>
          <w:t>Regulator</w:t>
        </w:r>
        <w:r>
          <w:rPr>
            <w:color w:val="155687"/>
            <w:spacing w:val="-5"/>
            <w:u w:val="single" w:color="155687"/>
          </w:rPr>
          <w:t xml:space="preserve"> </w:t>
        </w:r>
        <w:r>
          <w:rPr>
            <w:color w:val="155687"/>
            <w:u w:val="single" w:color="155687"/>
          </w:rPr>
          <w:t>Performance</w:t>
        </w:r>
        <w:r>
          <w:rPr>
            <w:color w:val="155687"/>
            <w:spacing w:val="-5"/>
            <w:u w:val="single" w:color="155687"/>
          </w:rPr>
          <w:t xml:space="preserve"> </w:t>
        </w:r>
        <w:r>
          <w:rPr>
            <w:color w:val="155687"/>
            <w:u w:val="single" w:color="155687"/>
          </w:rPr>
          <w:t>Resource</w:t>
        </w:r>
        <w:r>
          <w:rPr>
            <w:color w:val="155687"/>
            <w:spacing w:val="-2"/>
            <w:u w:val="single" w:color="155687"/>
          </w:rPr>
          <w:t xml:space="preserve"> </w:t>
        </w:r>
        <w:r>
          <w:rPr>
            <w:color w:val="155687"/>
            <w:u w:val="single" w:color="155687"/>
          </w:rPr>
          <w:t>Management</w:t>
        </w:r>
        <w:r>
          <w:rPr>
            <w:color w:val="155687"/>
            <w:spacing w:val="-5"/>
            <w:u w:val="single" w:color="155687"/>
          </w:rPr>
          <w:t xml:space="preserve"> </w:t>
        </w:r>
        <w:r>
          <w:rPr>
            <w:color w:val="155687"/>
            <w:u w:val="single" w:color="155687"/>
          </w:rPr>
          <w:t>Guide</w:t>
        </w:r>
        <w:r>
          <w:t>.</w:t>
        </w:r>
      </w:hyperlink>
      <w:r>
        <w:t xml:space="preserve"> Relevant performance metrics on the work we do are also released and includes information on compliance with legislation and other reporting requirements.</w:t>
      </w:r>
    </w:p>
    <w:p w14:paraId="48836C89" w14:textId="77777777" w:rsidR="005E2814" w:rsidRDefault="005E2814">
      <w:pPr>
        <w:spacing w:line="276" w:lineRule="auto"/>
        <w:sectPr w:rsidR="005E2814">
          <w:pgSz w:w="11910" w:h="16840"/>
          <w:pgMar w:top="800" w:right="960" w:bottom="960" w:left="1060" w:header="608" w:footer="770" w:gutter="0"/>
          <w:cols w:space="720"/>
        </w:sectPr>
      </w:pPr>
    </w:p>
    <w:p w14:paraId="48836C8A" w14:textId="77777777" w:rsidR="005E2814" w:rsidRDefault="005E2814">
      <w:pPr>
        <w:pStyle w:val="BodyText"/>
        <w:rPr>
          <w:sz w:val="20"/>
        </w:rPr>
      </w:pPr>
    </w:p>
    <w:p w14:paraId="48836C8B" w14:textId="77777777" w:rsidR="005E2814" w:rsidRDefault="005E2814">
      <w:pPr>
        <w:pStyle w:val="BodyText"/>
        <w:rPr>
          <w:sz w:val="20"/>
        </w:rPr>
      </w:pPr>
    </w:p>
    <w:p w14:paraId="48836C8C" w14:textId="77777777" w:rsidR="005E2814" w:rsidRDefault="00A01309">
      <w:pPr>
        <w:spacing w:before="157"/>
        <w:ind w:left="358"/>
        <w:rPr>
          <w:sz w:val="56"/>
        </w:rPr>
      </w:pPr>
      <w:bookmarkStart w:id="15" w:name="_bookmark14"/>
      <w:bookmarkEnd w:id="15"/>
      <w:r>
        <w:rPr>
          <w:spacing w:val="-2"/>
          <w:sz w:val="56"/>
        </w:rPr>
        <w:t>Compliance</w:t>
      </w:r>
    </w:p>
    <w:p w14:paraId="48836C8D" w14:textId="77777777" w:rsidR="005E2814" w:rsidRDefault="00A01309">
      <w:pPr>
        <w:pStyle w:val="BodyText"/>
        <w:spacing w:before="240" w:line="276" w:lineRule="auto"/>
        <w:ind w:left="358" w:right="496"/>
      </w:pPr>
      <w:r>
        <w:t>Our</w:t>
      </w:r>
      <w:r>
        <w:rPr>
          <w:spacing w:val="-3"/>
        </w:rPr>
        <w:t xml:space="preserve"> </w:t>
      </w:r>
      <w:r>
        <w:t>Compliance</w:t>
      </w:r>
      <w:r>
        <w:rPr>
          <w:spacing w:val="-5"/>
        </w:rPr>
        <w:t xml:space="preserve"> </w:t>
      </w:r>
      <w:r>
        <w:t>Policy</w:t>
      </w:r>
      <w:r>
        <w:rPr>
          <w:spacing w:val="-2"/>
        </w:rPr>
        <w:t xml:space="preserve"> </w:t>
      </w:r>
      <w:r>
        <w:t>outlines</w:t>
      </w:r>
      <w:r>
        <w:rPr>
          <w:spacing w:val="-3"/>
        </w:rPr>
        <w:t xml:space="preserve"> </w:t>
      </w:r>
      <w:r>
        <w:t>our</w:t>
      </w:r>
      <w:r>
        <w:rPr>
          <w:spacing w:val="-3"/>
        </w:rPr>
        <w:t xml:space="preserve"> </w:t>
      </w:r>
      <w:r>
        <w:t>approach</w:t>
      </w:r>
      <w:r>
        <w:rPr>
          <w:spacing w:val="-6"/>
        </w:rPr>
        <w:t xml:space="preserve"> </w:t>
      </w:r>
      <w:r>
        <w:t>to</w:t>
      </w:r>
      <w:r>
        <w:rPr>
          <w:spacing w:val="-4"/>
        </w:rPr>
        <w:t xml:space="preserve"> </w:t>
      </w:r>
      <w:proofErr w:type="spellStart"/>
      <w:r>
        <w:t>recognising</w:t>
      </w:r>
      <w:proofErr w:type="spellEnd"/>
      <w:r>
        <w:rPr>
          <w:spacing w:val="-4"/>
        </w:rPr>
        <w:t xml:space="preserve"> </w:t>
      </w:r>
      <w:r>
        <w:t>regulated</w:t>
      </w:r>
      <w:r>
        <w:rPr>
          <w:spacing w:val="-4"/>
        </w:rPr>
        <w:t xml:space="preserve"> </w:t>
      </w:r>
      <w:r>
        <w:t>entities</w:t>
      </w:r>
      <w:r>
        <w:rPr>
          <w:spacing w:val="-5"/>
        </w:rPr>
        <w:t xml:space="preserve"> </w:t>
      </w:r>
      <w:r>
        <w:t>that</w:t>
      </w:r>
      <w:r>
        <w:rPr>
          <w:spacing w:val="-2"/>
        </w:rPr>
        <w:t xml:space="preserve"> </w:t>
      </w:r>
      <w:r>
        <w:t>comply</w:t>
      </w:r>
      <w:r>
        <w:rPr>
          <w:spacing w:val="-2"/>
        </w:rPr>
        <w:t xml:space="preserve"> </w:t>
      </w:r>
      <w:r>
        <w:t>and responding to those that do not comply.</w:t>
      </w:r>
    </w:p>
    <w:p w14:paraId="48836C8E" w14:textId="77777777" w:rsidR="005E2814" w:rsidRDefault="005E2814">
      <w:pPr>
        <w:pStyle w:val="BodyText"/>
        <w:spacing w:before="5"/>
        <w:rPr>
          <w:sz w:val="16"/>
        </w:rPr>
      </w:pPr>
    </w:p>
    <w:p w14:paraId="48836C8F" w14:textId="77777777" w:rsidR="005E2814" w:rsidRDefault="00A01309">
      <w:pPr>
        <w:pStyle w:val="BodyText"/>
        <w:spacing w:before="1" w:line="276" w:lineRule="auto"/>
        <w:ind w:left="358" w:right="502"/>
      </w:pPr>
      <w:r>
        <w:t>We</w:t>
      </w:r>
      <w:r>
        <w:rPr>
          <w:spacing w:val="-2"/>
        </w:rPr>
        <w:t xml:space="preserve"> </w:t>
      </w:r>
      <w:r>
        <w:t>aim</w:t>
      </w:r>
      <w:r>
        <w:rPr>
          <w:spacing w:val="-2"/>
        </w:rPr>
        <w:t xml:space="preserve"> </w:t>
      </w:r>
      <w:r>
        <w:t>to</w:t>
      </w:r>
      <w:r>
        <w:rPr>
          <w:spacing w:val="-4"/>
        </w:rPr>
        <w:t xml:space="preserve"> </w:t>
      </w:r>
      <w:proofErr w:type="spellStart"/>
      <w:r>
        <w:t>minimise</w:t>
      </w:r>
      <w:proofErr w:type="spellEnd"/>
      <w:r>
        <w:rPr>
          <w:spacing w:val="-5"/>
        </w:rPr>
        <w:t xml:space="preserve"> </w:t>
      </w:r>
      <w:r>
        <w:t>the</w:t>
      </w:r>
      <w:r>
        <w:rPr>
          <w:spacing w:val="-2"/>
        </w:rPr>
        <w:t xml:space="preserve"> </w:t>
      </w:r>
      <w:r>
        <w:t>impact</w:t>
      </w:r>
      <w:r>
        <w:rPr>
          <w:spacing w:val="-2"/>
        </w:rPr>
        <w:t xml:space="preserve"> </w:t>
      </w:r>
      <w:r>
        <w:t>of</w:t>
      </w:r>
      <w:r>
        <w:rPr>
          <w:spacing w:val="-5"/>
        </w:rPr>
        <w:t xml:space="preserve"> </w:t>
      </w:r>
      <w:r>
        <w:t>regulation</w:t>
      </w:r>
      <w:r>
        <w:rPr>
          <w:spacing w:val="-4"/>
        </w:rPr>
        <w:t xml:space="preserve"> </w:t>
      </w:r>
      <w:r>
        <w:t>where</w:t>
      </w:r>
      <w:r>
        <w:rPr>
          <w:spacing w:val="-2"/>
        </w:rPr>
        <w:t xml:space="preserve"> </w:t>
      </w:r>
      <w:r>
        <w:t>appropriate</w:t>
      </w:r>
      <w:r>
        <w:rPr>
          <w:spacing w:val="-5"/>
        </w:rPr>
        <w:t xml:space="preserve"> </w:t>
      </w:r>
      <w:r>
        <w:t>–</w:t>
      </w:r>
      <w:r>
        <w:rPr>
          <w:spacing w:val="-2"/>
        </w:rPr>
        <w:t xml:space="preserve"> </w:t>
      </w:r>
      <w:r>
        <w:t>for</w:t>
      </w:r>
      <w:r>
        <w:rPr>
          <w:spacing w:val="-3"/>
        </w:rPr>
        <w:t xml:space="preserve"> </w:t>
      </w:r>
      <w:r>
        <w:t>example,</w:t>
      </w:r>
      <w:r>
        <w:rPr>
          <w:spacing w:val="-3"/>
        </w:rPr>
        <w:t xml:space="preserve"> </w:t>
      </w:r>
      <w:r>
        <w:t>by</w:t>
      </w:r>
      <w:r>
        <w:rPr>
          <w:spacing w:val="-2"/>
        </w:rPr>
        <w:t xml:space="preserve"> </w:t>
      </w:r>
      <w:proofErr w:type="spellStart"/>
      <w:r>
        <w:t>recognising</w:t>
      </w:r>
      <w:proofErr w:type="spellEnd"/>
      <w:r>
        <w:t xml:space="preserve"> regulated entities that consistently comply with regulatory requirements. Depending on the regulatory system, we </w:t>
      </w:r>
      <w:proofErr w:type="spellStart"/>
      <w:r>
        <w:t>recognise</w:t>
      </w:r>
      <w:proofErr w:type="spellEnd"/>
      <w:r>
        <w:t xml:space="preserve"> good compliance through tools that reduce the need for </w:t>
      </w:r>
      <w:r>
        <w:rPr>
          <w:spacing w:val="-2"/>
        </w:rPr>
        <w:t>intervention.</w:t>
      </w:r>
    </w:p>
    <w:p w14:paraId="48836C90" w14:textId="77777777" w:rsidR="005E2814" w:rsidRDefault="005E2814">
      <w:pPr>
        <w:pStyle w:val="BodyText"/>
        <w:spacing w:before="4"/>
        <w:rPr>
          <w:sz w:val="16"/>
        </w:rPr>
      </w:pPr>
    </w:p>
    <w:p w14:paraId="48836C91" w14:textId="77777777" w:rsidR="005E2814" w:rsidRDefault="00A01309">
      <w:pPr>
        <w:pStyle w:val="BodyText"/>
        <w:spacing w:line="276" w:lineRule="auto"/>
        <w:ind w:left="358" w:right="574"/>
      </w:pPr>
      <w:r>
        <w:t>Where the risk of non-compliance is low, we seek to educate and maintain awareness. When risk increases,</w:t>
      </w:r>
      <w:r>
        <w:rPr>
          <w:spacing w:val="-4"/>
        </w:rPr>
        <w:t xml:space="preserve"> </w:t>
      </w:r>
      <w:r>
        <w:t>we</w:t>
      </w:r>
      <w:r>
        <w:rPr>
          <w:spacing w:val="-4"/>
        </w:rPr>
        <w:t xml:space="preserve"> </w:t>
      </w:r>
      <w:r>
        <w:t>apply</w:t>
      </w:r>
      <w:r>
        <w:rPr>
          <w:spacing w:val="-1"/>
        </w:rPr>
        <w:t xml:space="preserve"> </w:t>
      </w:r>
      <w:r>
        <w:t>penalties</w:t>
      </w:r>
      <w:r>
        <w:rPr>
          <w:spacing w:val="-2"/>
        </w:rPr>
        <w:t xml:space="preserve"> </w:t>
      </w:r>
      <w:r>
        <w:t>and</w:t>
      </w:r>
      <w:r>
        <w:rPr>
          <w:spacing w:val="-3"/>
        </w:rPr>
        <w:t xml:space="preserve"> </w:t>
      </w:r>
      <w:r>
        <w:t>revoke</w:t>
      </w:r>
      <w:r>
        <w:rPr>
          <w:spacing w:val="-4"/>
        </w:rPr>
        <w:t xml:space="preserve"> </w:t>
      </w:r>
      <w:r>
        <w:t>permissions.</w:t>
      </w:r>
      <w:r>
        <w:rPr>
          <w:spacing w:val="-5"/>
        </w:rPr>
        <w:t xml:space="preserve"> </w:t>
      </w:r>
      <w:r>
        <w:t>Where</w:t>
      </w:r>
      <w:r>
        <w:rPr>
          <w:spacing w:val="-4"/>
        </w:rPr>
        <w:t xml:space="preserve"> </w:t>
      </w:r>
      <w:r>
        <w:t>risk</w:t>
      </w:r>
      <w:r>
        <w:rPr>
          <w:spacing w:val="-1"/>
        </w:rPr>
        <w:t xml:space="preserve"> </w:t>
      </w:r>
      <w:r>
        <w:t>is</w:t>
      </w:r>
      <w:r>
        <w:rPr>
          <w:spacing w:val="-4"/>
        </w:rPr>
        <w:t xml:space="preserve"> </w:t>
      </w:r>
      <w:r>
        <w:t>highest,</w:t>
      </w:r>
      <w:r>
        <w:rPr>
          <w:spacing w:val="-4"/>
        </w:rPr>
        <w:t xml:space="preserve"> </w:t>
      </w:r>
      <w:r>
        <w:t>we</w:t>
      </w:r>
      <w:r>
        <w:rPr>
          <w:spacing w:val="-4"/>
        </w:rPr>
        <w:t xml:space="preserve"> </w:t>
      </w:r>
      <w:r>
        <w:t>apply</w:t>
      </w:r>
      <w:r>
        <w:rPr>
          <w:spacing w:val="-1"/>
        </w:rPr>
        <w:t xml:space="preserve"> </w:t>
      </w:r>
      <w:r>
        <w:t>the</w:t>
      </w:r>
      <w:r>
        <w:rPr>
          <w:spacing w:val="-1"/>
        </w:rPr>
        <w:t xml:space="preserve"> </w:t>
      </w:r>
      <w:r>
        <w:t>full</w:t>
      </w:r>
      <w:r>
        <w:rPr>
          <w:spacing w:val="-2"/>
        </w:rPr>
        <w:t xml:space="preserve"> </w:t>
      </w:r>
      <w:r>
        <w:t>force of the law.</w:t>
      </w:r>
    </w:p>
    <w:p w14:paraId="48836C92" w14:textId="77777777" w:rsidR="005E2814" w:rsidRDefault="005E2814">
      <w:pPr>
        <w:pStyle w:val="BodyText"/>
        <w:spacing w:before="3"/>
        <w:rPr>
          <w:sz w:val="16"/>
        </w:rPr>
      </w:pPr>
    </w:p>
    <w:p w14:paraId="48836DDB" w14:textId="62B982A2" w:rsidR="005E2814" w:rsidRDefault="00A01309" w:rsidP="00A01309">
      <w:pPr>
        <w:pStyle w:val="BodyText"/>
        <w:spacing w:before="1" w:line="276" w:lineRule="auto"/>
        <w:ind w:left="357" w:right="421"/>
      </w:pPr>
      <w:r>
        <w:t>We approach non-compliance through the consistent application of rules, principles and evidence. When</w:t>
      </w:r>
      <w:r>
        <w:rPr>
          <w:spacing w:val="-2"/>
        </w:rPr>
        <w:t xml:space="preserve"> </w:t>
      </w:r>
      <w:r>
        <w:t>we</w:t>
      </w:r>
      <w:r>
        <w:rPr>
          <w:spacing w:val="-1"/>
        </w:rPr>
        <w:t xml:space="preserve"> </w:t>
      </w:r>
      <w:r>
        <w:t>assess</w:t>
      </w:r>
      <w:r>
        <w:rPr>
          <w:spacing w:val="-4"/>
        </w:rPr>
        <w:t xml:space="preserve"> </w:t>
      </w:r>
      <w:r>
        <w:t>the</w:t>
      </w:r>
      <w:r>
        <w:rPr>
          <w:spacing w:val="-1"/>
        </w:rPr>
        <w:t xml:space="preserve"> </w:t>
      </w:r>
      <w:r>
        <w:t>likely</w:t>
      </w:r>
      <w:r>
        <w:rPr>
          <w:spacing w:val="-3"/>
        </w:rPr>
        <w:t xml:space="preserve"> </w:t>
      </w:r>
      <w:r>
        <w:t>consequences</w:t>
      </w:r>
      <w:r>
        <w:rPr>
          <w:spacing w:val="-4"/>
        </w:rPr>
        <w:t xml:space="preserve"> </w:t>
      </w:r>
      <w:r>
        <w:t>of</w:t>
      </w:r>
      <w:r>
        <w:rPr>
          <w:spacing w:val="-2"/>
        </w:rPr>
        <w:t xml:space="preserve"> </w:t>
      </w:r>
      <w:r>
        <w:t>a</w:t>
      </w:r>
      <w:r>
        <w:rPr>
          <w:spacing w:val="-4"/>
        </w:rPr>
        <w:t xml:space="preserve"> </w:t>
      </w:r>
      <w:r>
        <w:t>regulated</w:t>
      </w:r>
      <w:r>
        <w:rPr>
          <w:spacing w:val="-3"/>
        </w:rPr>
        <w:t xml:space="preserve"> </w:t>
      </w:r>
      <w:r>
        <w:t>entity’s</w:t>
      </w:r>
      <w:r>
        <w:rPr>
          <w:spacing w:val="-2"/>
        </w:rPr>
        <w:t xml:space="preserve"> </w:t>
      </w:r>
      <w:r>
        <w:t>non-compliance,</w:t>
      </w:r>
      <w:r>
        <w:rPr>
          <w:spacing w:val="-7"/>
        </w:rPr>
        <w:t xml:space="preserve"> </w:t>
      </w:r>
      <w:r>
        <w:t>we</w:t>
      </w:r>
      <w:r>
        <w:rPr>
          <w:spacing w:val="-1"/>
        </w:rPr>
        <w:t xml:space="preserve"> </w:t>
      </w:r>
      <w:r>
        <w:t>consider</w:t>
      </w:r>
      <w:r>
        <w:rPr>
          <w:spacing w:val="-4"/>
        </w:rPr>
        <w:t xml:space="preserve"> </w:t>
      </w:r>
      <w:r>
        <w:t>the</w:t>
      </w:r>
      <w:r>
        <w:rPr>
          <w:spacing w:val="-1"/>
        </w:rPr>
        <w:t xml:space="preserve"> </w:t>
      </w:r>
      <w:r>
        <w:t xml:space="preserve">risk of harm and the attitude and </w:t>
      </w:r>
      <w:proofErr w:type="spellStart"/>
      <w:r>
        <w:t>behaviour</w:t>
      </w:r>
      <w:proofErr w:type="spellEnd"/>
      <w:r>
        <w:t xml:space="preserve"> of that entity.</w:t>
      </w:r>
    </w:p>
    <w:sectPr w:rsidR="005E2814">
      <w:headerReference w:type="default" r:id="rId20"/>
      <w:footerReference w:type="default" r:id="rId21"/>
      <w:pgSz w:w="11910" w:h="16840"/>
      <w:pgMar w:top="800" w:right="960" w:bottom="960" w:left="1060" w:header="608" w:footer="7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F95EA" w14:textId="77777777" w:rsidR="001A6ACD" w:rsidRDefault="001A6ACD">
      <w:r>
        <w:separator/>
      </w:r>
    </w:p>
  </w:endnote>
  <w:endnote w:type="continuationSeparator" w:id="0">
    <w:p w14:paraId="10D06821" w14:textId="77777777" w:rsidR="001A6ACD" w:rsidRDefault="001A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36DF3" w14:textId="77777777" w:rsidR="005E2814" w:rsidRDefault="005E281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36DF5" w14:textId="31ED9356" w:rsidR="005E2814" w:rsidRDefault="00A01309">
    <w:pPr>
      <w:pStyle w:val="BodyText"/>
      <w:spacing w:line="14" w:lineRule="auto"/>
      <w:rPr>
        <w:sz w:val="20"/>
      </w:rPr>
    </w:pPr>
    <w:r>
      <w:rPr>
        <w:noProof/>
      </w:rPr>
      <mc:AlternateContent>
        <mc:Choice Requires="wps">
          <w:drawing>
            <wp:anchor distT="0" distB="0" distL="114300" distR="114300" simplePos="0" relativeHeight="487130624" behindDoc="1" locked="0" layoutInCell="1" allowOverlap="1" wp14:anchorId="48836DFC" wp14:editId="15387502">
              <wp:simplePos x="0" y="0"/>
              <wp:positionH relativeFrom="page">
                <wp:posOffset>2488565</wp:posOffset>
              </wp:positionH>
              <wp:positionV relativeFrom="page">
                <wp:posOffset>10063480</wp:posOffset>
              </wp:positionV>
              <wp:extent cx="2584450" cy="383540"/>
              <wp:effectExtent l="0" t="0" r="0" b="0"/>
              <wp:wrapNone/>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36E11" w14:textId="77777777" w:rsidR="005E2814" w:rsidRDefault="00A01309">
                          <w:pPr>
                            <w:spacing w:line="223" w:lineRule="exact"/>
                            <w:ind w:left="26" w:right="26"/>
                            <w:jc w:val="center"/>
                            <w:rPr>
                              <w:sz w:val="20"/>
                            </w:rPr>
                          </w:pPr>
                          <w:r>
                            <w:rPr>
                              <w:sz w:val="20"/>
                            </w:rPr>
                            <w:t>Department</w:t>
                          </w:r>
                          <w:r>
                            <w:rPr>
                              <w:spacing w:val="-8"/>
                              <w:sz w:val="20"/>
                            </w:rPr>
                            <w:t xml:space="preserve"> </w:t>
                          </w:r>
                          <w:r>
                            <w:rPr>
                              <w:sz w:val="20"/>
                            </w:rPr>
                            <w:t>of</w:t>
                          </w:r>
                          <w:r>
                            <w:rPr>
                              <w:spacing w:val="-8"/>
                              <w:sz w:val="20"/>
                            </w:rPr>
                            <w:t xml:space="preserve"> </w:t>
                          </w:r>
                          <w:r>
                            <w:rPr>
                              <w:sz w:val="20"/>
                            </w:rPr>
                            <w:t>Agriculture,</w:t>
                          </w:r>
                          <w:r>
                            <w:rPr>
                              <w:spacing w:val="-7"/>
                              <w:sz w:val="20"/>
                            </w:rPr>
                            <w:t xml:space="preserve"> </w:t>
                          </w:r>
                          <w:r>
                            <w:rPr>
                              <w:sz w:val="20"/>
                            </w:rPr>
                            <w:t>Fisheries</w:t>
                          </w:r>
                          <w:r>
                            <w:rPr>
                              <w:spacing w:val="-6"/>
                              <w:sz w:val="20"/>
                            </w:rPr>
                            <w:t xml:space="preserve"> </w:t>
                          </w:r>
                          <w:r>
                            <w:rPr>
                              <w:sz w:val="20"/>
                            </w:rPr>
                            <w:t>and</w:t>
                          </w:r>
                          <w:r>
                            <w:rPr>
                              <w:spacing w:val="-7"/>
                              <w:sz w:val="20"/>
                            </w:rPr>
                            <w:t xml:space="preserve"> </w:t>
                          </w:r>
                          <w:r>
                            <w:rPr>
                              <w:spacing w:val="-2"/>
                              <w:sz w:val="20"/>
                            </w:rPr>
                            <w:t>Forestry</w:t>
                          </w:r>
                        </w:p>
                        <w:p w14:paraId="48836E12" w14:textId="77777777" w:rsidR="005E2814" w:rsidRDefault="00A01309">
                          <w:pPr>
                            <w:spacing w:before="120"/>
                            <w:ind w:left="25" w:right="26"/>
                            <w:jc w:val="center"/>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36DFC" id="_x0000_t202" coordsize="21600,21600" o:spt="202" path="m,l,21600r21600,l21600,xe">
              <v:stroke joinstyle="miter"/>
              <v:path gradientshapeok="t" o:connecttype="rect"/>
            </v:shapetype>
            <v:shape id="docshape5" o:spid="_x0000_s1027" type="#_x0000_t202" style="position:absolute;margin-left:195.95pt;margin-top:792.4pt;width:203.5pt;height:30.2pt;z-index:-1618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" filled="f" stroked="f">
              <v:textbox inset="0,0,0,0">
                <w:txbxContent>
                  <w:p w14:paraId="48836E11" w14:textId="77777777" w:rsidR="005E2814" w:rsidRDefault="00A01309">
                    <w:pPr>
                      <w:spacing w:line="223" w:lineRule="exact"/>
                      <w:ind w:left="26" w:right="26"/>
                      <w:jc w:val="center"/>
                      <w:rPr>
                        <w:sz w:val="20"/>
                      </w:rPr>
                    </w:pPr>
                    <w:r>
                      <w:rPr>
                        <w:sz w:val="20"/>
                      </w:rPr>
                      <w:t>Department</w:t>
                    </w:r>
                    <w:r>
                      <w:rPr>
                        <w:spacing w:val="-8"/>
                        <w:sz w:val="20"/>
                      </w:rPr>
                      <w:t xml:space="preserve"> </w:t>
                    </w:r>
                    <w:r>
                      <w:rPr>
                        <w:sz w:val="20"/>
                      </w:rPr>
                      <w:t>of</w:t>
                    </w:r>
                    <w:r>
                      <w:rPr>
                        <w:spacing w:val="-8"/>
                        <w:sz w:val="20"/>
                      </w:rPr>
                      <w:t xml:space="preserve"> </w:t>
                    </w:r>
                    <w:r>
                      <w:rPr>
                        <w:sz w:val="20"/>
                      </w:rPr>
                      <w:t>Agriculture,</w:t>
                    </w:r>
                    <w:r>
                      <w:rPr>
                        <w:spacing w:val="-7"/>
                        <w:sz w:val="20"/>
                      </w:rPr>
                      <w:t xml:space="preserve"> </w:t>
                    </w:r>
                    <w:r>
                      <w:rPr>
                        <w:sz w:val="20"/>
                      </w:rPr>
                      <w:t>Fisheries</w:t>
                    </w:r>
                    <w:r>
                      <w:rPr>
                        <w:spacing w:val="-6"/>
                        <w:sz w:val="20"/>
                      </w:rPr>
                      <w:t xml:space="preserve"> </w:t>
                    </w:r>
                    <w:r>
                      <w:rPr>
                        <w:sz w:val="20"/>
                      </w:rPr>
                      <w:t>and</w:t>
                    </w:r>
                    <w:r>
                      <w:rPr>
                        <w:spacing w:val="-7"/>
                        <w:sz w:val="20"/>
                      </w:rPr>
                      <w:t xml:space="preserve"> </w:t>
                    </w:r>
                    <w:r>
                      <w:rPr>
                        <w:spacing w:val="-2"/>
                        <w:sz w:val="20"/>
                      </w:rPr>
                      <w:t>Forestry</w:t>
                    </w:r>
                  </w:p>
                  <w:p w14:paraId="48836E12" w14:textId="77777777" w:rsidR="005E2814" w:rsidRDefault="00A01309">
                    <w:pPr>
                      <w:spacing w:before="120"/>
                      <w:ind w:left="25" w:right="26"/>
                      <w:jc w:val="center"/>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36DF9" w14:textId="17B5D148" w:rsidR="005E2814" w:rsidRDefault="00A01309">
    <w:pPr>
      <w:pStyle w:val="BodyText"/>
      <w:spacing w:line="14" w:lineRule="auto"/>
      <w:rPr>
        <w:sz w:val="20"/>
      </w:rPr>
    </w:pPr>
    <w:r>
      <w:rPr>
        <w:noProof/>
      </w:rPr>
      <mc:AlternateContent>
        <mc:Choice Requires="wps">
          <w:drawing>
            <wp:anchor distT="0" distB="0" distL="114300" distR="114300" simplePos="0" relativeHeight="487131648" behindDoc="1" locked="0" layoutInCell="1" allowOverlap="1" wp14:anchorId="48836DFE" wp14:editId="4B871177">
              <wp:simplePos x="0" y="0"/>
              <wp:positionH relativeFrom="page">
                <wp:posOffset>2487930</wp:posOffset>
              </wp:positionH>
              <wp:positionV relativeFrom="page">
                <wp:posOffset>10063480</wp:posOffset>
              </wp:positionV>
              <wp:extent cx="2584450" cy="383540"/>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36E14" w14:textId="77777777" w:rsidR="005E2814" w:rsidRDefault="00A01309">
                          <w:pPr>
                            <w:spacing w:line="223" w:lineRule="exact"/>
                            <w:ind w:left="26" w:right="26"/>
                            <w:jc w:val="center"/>
                            <w:rPr>
                              <w:sz w:val="20"/>
                            </w:rPr>
                          </w:pPr>
                          <w:r>
                            <w:rPr>
                              <w:sz w:val="20"/>
                            </w:rPr>
                            <w:t>Department</w:t>
                          </w:r>
                          <w:r>
                            <w:rPr>
                              <w:spacing w:val="-8"/>
                              <w:sz w:val="20"/>
                            </w:rPr>
                            <w:t xml:space="preserve"> </w:t>
                          </w:r>
                          <w:r>
                            <w:rPr>
                              <w:sz w:val="20"/>
                            </w:rPr>
                            <w:t>of</w:t>
                          </w:r>
                          <w:r>
                            <w:rPr>
                              <w:spacing w:val="-8"/>
                              <w:sz w:val="20"/>
                            </w:rPr>
                            <w:t xml:space="preserve"> </w:t>
                          </w:r>
                          <w:r>
                            <w:rPr>
                              <w:sz w:val="20"/>
                            </w:rPr>
                            <w:t>Agriculture,</w:t>
                          </w:r>
                          <w:r>
                            <w:rPr>
                              <w:spacing w:val="-7"/>
                              <w:sz w:val="20"/>
                            </w:rPr>
                            <w:t xml:space="preserve"> </w:t>
                          </w:r>
                          <w:r>
                            <w:rPr>
                              <w:sz w:val="20"/>
                            </w:rPr>
                            <w:t>Fisheries</w:t>
                          </w:r>
                          <w:r>
                            <w:rPr>
                              <w:spacing w:val="-6"/>
                              <w:sz w:val="20"/>
                            </w:rPr>
                            <w:t xml:space="preserve"> </w:t>
                          </w:r>
                          <w:r>
                            <w:rPr>
                              <w:sz w:val="20"/>
                            </w:rPr>
                            <w:t>and</w:t>
                          </w:r>
                          <w:r>
                            <w:rPr>
                              <w:spacing w:val="-7"/>
                              <w:sz w:val="20"/>
                            </w:rPr>
                            <w:t xml:space="preserve"> </w:t>
                          </w:r>
                          <w:r>
                            <w:rPr>
                              <w:spacing w:val="-2"/>
                              <w:sz w:val="20"/>
                            </w:rPr>
                            <w:t>Forestry</w:t>
                          </w:r>
                        </w:p>
                        <w:p w14:paraId="48836E15" w14:textId="77777777" w:rsidR="005E2814" w:rsidRDefault="00A01309">
                          <w:pPr>
                            <w:spacing w:before="120"/>
                            <w:ind w:left="25" w:right="26"/>
                            <w:jc w:val="center"/>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36DFE" id="_x0000_t202" coordsize="21600,21600" o:spt="202" path="m,l,21600r21600,l21600,xe">
              <v:stroke joinstyle="miter"/>
              <v:path gradientshapeok="t" o:connecttype="rect"/>
            </v:shapetype>
            <v:shape id="docshape7" o:spid="_x0000_s1029" type="#_x0000_t202" style="position:absolute;margin-left:195.9pt;margin-top:792.4pt;width:203.5pt;height:30.2pt;z-index:-1618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" filled="f" stroked="f">
              <v:textbox inset="0,0,0,0">
                <w:txbxContent>
                  <w:p w14:paraId="48836E14" w14:textId="77777777" w:rsidR="005E2814" w:rsidRDefault="00A01309">
                    <w:pPr>
                      <w:spacing w:line="223" w:lineRule="exact"/>
                      <w:ind w:left="26" w:right="26"/>
                      <w:jc w:val="center"/>
                      <w:rPr>
                        <w:sz w:val="20"/>
                      </w:rPr>
                    </w:pPr>
                    <w:r>
                      <w:rPr>
                        <w:sz w:val="20"/>
                      </w:rPr>
                      <w:t>Department</w:t>
                    </w:r>
                    <w:r>
                      <w:rPr>
                        <w:spacing w:val="-8"/>
                        <w:sz w:val="20"/>
                      </w:rPr>
                      <w:t xml:space="preserve"> </w:t>
                    </w:r>
                    <w:r>
                      <w:rPr>
                        <w:sz w:val="20"/>
                      </w:rPr>
                      <w:t>of</w:t>
                    </w:r>
                    <w:r>
                      <w:rPr>
                        <w:spacing w:val="-8"/>
                        <w:sz w:val="20"/>
                      </w:rPr>
                      <w:t xml:space="preserve"> </w:t>
                    </w:r>
                    <w:r>
                      <w:rPr>
                        <w:sz w:val="20"/>
                      </w:rPr>
                      <w:t>Agriculture,</w:t>
                    </w:r>
                    <w:r>
                      <w:rPr>
                        <w:spacing w:val="-7"/>
                        <w:sz w:val="20"/>
                      </w:rPr>
                      <w:t xml:space="preserve"> </w:t>
                    </w:r>
                    <w:r>
                      <w:rPr>
                        <w:sz w:val="20"/>
                      </w:rPr>
                      <w:t>Fisheries</w:t>
                    </w:r>
                    <w:r>
                      <w:rPr>
                        <w:spacing w:val="-6"/>
                        <w:sz w:val="20"/>
                      </w:rPr>
                      <w:t xml:space="preserve"> </w:t>
                    </w:r>
                    <w:r>
                      <w:rPr>
                        <w:sz w:val="20"/>
                      </w:rPr>
                      <w:t>and</w:t>
                    </w:r>
                    <w:r>
                      <w:rPr>
                        <w:spacing w:val="-7"/>
                        <w:sz w:val="20"/>
                      </w:rPr>
                      <w:t xml:space="preserve"> </w:t>
                    </w:r>
                    <w:r>
                      <w:rPr>
                        <w:spacing w:val="-2"/>
                        <w:sz w:val="20"/>
                      </w:rPr>
                      <w:t>Forestry</w:t>
                    </w:r>
                  </w:p>
                  <w:p w14:paraId="48836E15" w14:textId="77777777" w:rsidR="005E2814" w:rsidRDefault="00A01309">
                    <w:pPr>
                      <w:spacing w:before="120"/>
                      <w:ind w:left="25" w:right="26"/>
                      <w:jc w:val="center"/>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ACC88" w14:textId="77777777" w:rsidR="001A6ACD" w:rsidRDefault="001A6ACD">
      <w:r>
        <w:separator/>
      </w:r>
    </w:p>
  </w:footnote>
  <w:footnote w:type="continuationSeparator" w:id="0">
    <w:p w14:paraId="1B6791CF" w14:textId="77777777" w:rsidR="001A6ACD" w:rsidRDefault="001A6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36DF4" w14:textId="7A941DC9" w:rsidR="005E2814" w:rsidRDefault="00A01309">
    <w:pPr>
      <w:pStyle w:val="BodyText"/>
      <w:spacing w:line="14" w:lineRule="auto"/>
      <w:rPr>
        <w:sz w:val="20"/>
      </w:rPr>
    </w:pPr>
    <w:r>
      <w:rPr>
        <w:noProof/>
      </w:rPr>
      <mc:AlternateContent>
        <mc:Choice Requires="wps">
          <w:drawing>
            <wp:anchor distT="0" distB="0" distL="114300" distR="114300" simplePos="0" relativeHeight="487130112" behindDoc="1" locked="0" layoutInCell="1" allowOverlap="1" wp14:anchorId="48836DFB" wp14:editId="56C26471">
              <wp:simplePos x="0" y="0"/>
              <wp:positionH relativeFrom="page">
                <wp:posOffset>2981960</wp:posOffset>
              </wp:positionH>
              <wp:positionV relativeFrom="page">
                <wp:posOffset>374015</wp:posOffset>
              </wp:positionV>
              <wp:extent cx="1597025" cy="152400"/>
              <wp:effectExtent l="0" t="0" r="0" b="0"/>
              <wp:wrapNone/>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36E10" w14:textId="77777777" w:rsidR="005E2814" w:rsidRDefault="00A01309">
                          <w:pPr>
                            <w:spacing w:line="223" w:lineRule="exact"/>
                            <w:ind w:left="20"/>
                            <w:rPr>
                              <w:sz w:val="20"/>
                            </w:rPr>
                          </w:pPr>
                          <w:r>
                            <w:rPr>
                              <w:sz w:val="20"/>
                            </w:rPr>
                            <w:t>Regulatory</w:t>
                          </w:r>
                          <w:r>
                            <w:rPr>
                              <w:spacing w:val="-11"/>
                              <w:sz w:val="20"/>
                            </w:rPr>
                            <w:t xml:space="preserve"> </w:t>
                          </w:r>
                          <w:r>
                            <w:rPr>
                              <w:sz w:val="20"/>
                            </w:rPr>
                            <w:t>Practice</w:t>
                          </w:r>
                          <w:r>
                            <w:rPr>
                              <w:spacing w:val="-11"/>
                              <w:sz w:val="20"/>
                            </w:rPr>
                            <w:t xml:space="preserve"> </w:t>
                          </w:r>
                          <w:r>
                            <w:rPr>
                              <w:spacing w:val="-2"/>
                              <w:sz w:val="20"/>
                            </w:rPr>
                            <w:t>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36DFB" id="_x0000_t202" coordsize="21600,21600" o:spt="202" path="m,l,21600r21600,l21600,xe">
              <v:stroke joinstyle="miter"/>
              <v:path gradientshapeok="t" o:connecttype="rect"/>
            </v:shapetype>
            <v:shape id="docshape4" o:spid="_x0000_s1026" type="#_x0000_t202" style="position:absolute;margin-left:234.8pt;margin-top:29.45pt;width:125.75pt;height:12pt;z-index:-1618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" filled="f" stroked="f">
              <v:textbox inset="0,0,0,0">
                <w:txbxContent>
                  <w:p w14:paraId="48836E10" w14:textId="77777777" w:rsidR="005E2814" w:rsidRDefault="00A01309">
                    <w:pPr>
                      <w:spacing w:line="223" w:lineRule="exact"/>
                      <w:ind w:left="20"/>
                      <w:rPr>
                        <w:sz w:val="20"/>
                      </w:rPr>
                    </w:pPr>
                    <w:r>
                      <w:rPr>
                        <w:sz w:val="20"/>
                      </w:rPr>
                      <w:t>Regulatory</w:t>
                    </w:r>
                    <w:r>
                      <w:rPr>
                        <w:spacing w:val="-11"/>
                        <w:sz w:val="20"/>
                      </w:rPr>
                      <w:t xml:space="preserve"> </w:t>
                    </w:r>
                    <w:r>
                      <w:rPr>
                        <w:sz w:val="20"/>
                      </w:rPr>
                      <w:t>Practice</w:t>
                    </w:r>
                    <w:r>
                      <w:rPr>
                        <w:spacing w:val="-11"/>
                        <w:sz w:val="20"/>
                      </w:rPr>
                      <w:t xml:space="preserve"> </w:t>
                    </w:r>
                    <w:r>
                      <w:rPr>
                        <w:spacing w:val="-2"/>
                        <w:sz w:val="20"/>
                      </w:rPr>
                      <w:t>Statement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36DF8" w14:textId="4B0C4724" w:rsidR="005E2814" w:rsidRDefault="00A01309">
    <w:pPr>
      <w:pStyle w:val="BodyText"/>
      <w:spacing w:line="14" w:lineRule="auto"/>
      <w:rPr>
        <w:sz w:val="20"/>
      </w:rPr>
    </w:pPr>
    <w:r>
      <w:rPr>
        <w:noProof/>
      </w:rPr>
      <mc:AlternateContent>
        <mc:Choice Requires="wps">
          <w:drawing>
            <wp:anchor distT="0" distB="0" distL="114300" distR="114300" simplePos="0" relativeHeight="487131136" behindDoc="1" locked="0" layoutInCell="1" allowOverlap="1" wp14:anchorId="48836DFD" wp14:editId="281F1242">
              <wp:simplePos x="0" y="0"/>
              <wp:positionH relativeFrom="page">
                <wp:posOffset>3298825</wp:posOffset>
              </wp:positionH>
              <wp:positionV relativeFrom="page">
                <wp:posOffset>374015</wp:posOffset>
              </wp:positionV>
              <wp:extent cx="960755" cy="152400"/>
              <wp:effectExtent l="0" t="0" r="0" b="0"/>
              <wp:wrapNone/>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36E13" w14:textId="77777777" w:rsidR="005E2814" w:rsidRDefault="00A01309">
                          <w:pPr>
                            <w:spacing w:line="223" w:lineRule="exact"/>
                            <w:ind w:left="20"/>
                            <w:rPr>
                              <w:sz w:val="20"/>
                            </w:rPr>
                          </w:pPr>
                          <w:r>
                            <w:rPr>
                              <w:spacing w:val="-2"/>
                              <w:sz w:val="20"/>
                            </w:rPr>
                            <w:t>Compliance</w:t>
                          </w:r>
                          <w:r>
                            <w:rPr>
                              <w:spacing w:val="4"/>
                              <w:sz w:val="20"/>
                            </w:rPr>
                            <w:t xml:space="preserve"> </w:t>
                          </w:r>
                          <w:r>
                            <w:rPr>
                              <w:spacing w:val="-2"/>
                              <w:sz w:val="20"/>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36DFD" id="_x0000_t202" coordsize="21600,21600" o:spt="202" path="m,l,21600r21600,l21600,xe">
              <v:stroke joinstyle="miter"/>
              <v:path gradientshapeok="t" o:connecttype="rect"/>
            </v:shapetype>
            <v:shape id="docshape6" o:spid="_x0000_s1028" type="#_x0000_t202" style="position:absolute;margin-left:259.75pt;margin-top:29.45pt;width:75.65pt;height:12pt;z-index:-1618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" filled="f" stroked="f">
              <v:textbox inset="0,0,0,0">
                <w:txbxContent>
                  <w:p w14:paraId="48836E13" w14:textId="77777777" w:rsidR="005E2814" w:rsidRDefault="00A01309">
                    <w:pPr>
                      <w:spacing w:line="223" w:lineRule="exact"/>
                      <w:ind w:left="20"/>
                      <w:rPr>
                        <w:sz w:val="20"/>
                      </w:rPr>
                    </w:pPr>
                    <w:r>
                      <w:rPr>
                        <w:spacing w:val="-2"/>
                        <w:sz w:val="20"/>
                      </w:rPr>
                      <w:t>Compliance</w:t>
                    </w:r>
                    <w:r>
                      <w:rPr>
                        <w:spacing w:val="4"/>
                        <w:sz w:val="20"/>
                      </w:rPr>
                      <w:t xml:space="preserve"> </w:t>
                    </w:r>
                    <w:r>
                      <w:rPr>
                        <w:spacing w:val="-2"/>
                        <w:sz w:val="20"/>
                      </w:rPr>
                      <w:t>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6D86"/>
    <w:multiLevelType w:val="hybridMultilevel"/>
    <w:tmpl w:val="E2A802D8"/>
    <w:lvl w:ilvl="0" w:tplc="71F2F2FC">
      <w:numFmt w:val="bullet"/>
      <w:lvlText w:val=""/>
      <w:lvlJc w:val="left"/>
      <w:pPr>
        <w:ind w:left="783" w:hanging="425"/>
      </w:pPr>
      <w:rPr>
        <w:rFonts w:ascii="Symbol" w:eastAsia="Symbol" w:hAnsi="Symbol" w:cs="Symbol" w:hint="default"/>
        <w:b w:val="0"/>
        <w:bCs w:val="0"/>
        <w:i w:val="0"/>
        <w:iCs w:val="0"/>
        <w:color w:val="003050"/>
        <w:w w:val="100"/>
        <w:sz w:val="22"/>
        <w:szCs w:val="22"/>
        <w:lang w:val="en-US" w:eastAsia="en-US" w:bidi="ar-SA"/>
      </w:rPr>
    </w:lvl>
    <w:lvl w:ilvl="1" w:tplc="4D4CEAFC">
      <w:numFmt w:val="bullet"/>
      <w:lvlText w:val="•"/>
      <w:lvlJc w:val="left"/>
      <w:pPr>
        <w:ind w:left="1690" w:hanging="425"/>
      </w:pPr>
      <w:rPr>
        <w:rFonts w:hint="default"/>
        <w:lang w:val="en-US" w:eastAsia="en-US" w:bidi="ar-SA"/>
      </w:rPr>
    </w:lvl>
    <w:lvl w:ilvl="2" w:tplc="516AB86C">
      <w:numFmt w:val="bullet"/>
      <w:lvlText w:val="•"/>
      <w:lvlJc w:val="left"/>
      <w:pPr>
        <w:ind w:left="2601" w:hanging="425"/>
      </w:pPr>
      <w:rPr>
        <w:rFonts w:hint="default"/>
        <w:lang w:val="en-US" w:eastAsia="en-US" w:bidi="ar-SA"/>
      </w:rPr>
    </w:lvl>
    <w:lvl w:ilvl="3" w:tplc="93280008">
      <w:numFmt w:val="bullet"/>
      <w:lvlText w:val="•"/>
      <w:lvlJc w:val="left"/>
      <w:pPr>
        <w:ind w:left="3511" w:hanging="425"/>
      </w:pPr>
      <w:rPr>
        <w:rFonts w:hint="default"/>
        <w:lang w:val="en-US" w:eastAsia="en-US" w:bidi="ar-SA"/>
      </w:rPr>
    </w:lvl>
    <w:lvl w:ilvl="4" w:tplc="89482E6E">
      <w:numFmt w:val="bullet"/>
      <w:lvlText w:val="•"/>
      <w:lvlJc w:val="left"/>
      <w:pPr>
        <w:ind w:left="4422" w:hanging="425"/>
      </w:pPr>
      <w:rPr>
        <w:rFonts w:hint="default"/>
        <w:lang w:val="en-US" w:eastAsia="en-US" w:bidi="ar-SA"/>
      </w:rPr>
    </w:lvl>
    <w:lvl w:ilvl="5" w:tplc="B77A6EEA">
      <w:numFmt w:val="bullet"/>
      <w:lvlText w:val="•"/>
      <w:lvlJc w:val="left"/>
      <w:pPr>
        <w:ind w:left="5333" w:hanging="425"/>
      </w:pPr>
      <w:rPr>
        <w:rFonts w:hint="default"/>
        <w:lang w:val="en-US" w:eastAsia="en-US" w:bidi="ar-SA"/>
      </w:rPr>
    </w:lvl>
    <w:lvl w:ilvl="6" w:tplc="74E87D70">
      <w:numFmt w:val="bullet"/>
      <w:lvlText w:val="•"/>
      <w:lvlJc w:val="left"/>
      <w:pPr>
        <w:ind w:left="6243" w:hanging="425"/>
      </w:pPr>
      <w:rPr>
        <w:rFonts w:hint="default"/>
        <w:lang w:val="en-US" w:eastAsia="en-US" w:bidi="ar-SA"/>
      </w:rPr>
    </w:lvl>
    <w:lvl w:ilvl="7" w:tplc="9AE011FA">
      <w:numFmt w:val="bullet"/>
      <w:lvlText w:val="•"/>
      <w:lvlJc w:val="left"/>
      <w:pPr>
        <w:ind w:left="7154" w:hanging="425"/>
      </w:pPr>
      <w:rPr>
        <w:rFonts w:hint="default"/>
        <w:lang w:val="en-US" w:eastAsia="en-US" w:bidi="ar-SA"/>
      </w:rPr>
    </w:lvl>
    <w:lvl w:ilvl="8" w:tplc="F3E4210A">
      <w:numFmt w:val="bullet"/>
      <w:lvlText w:val="•"/>
      <w:lvlJc w:val="left"/>
      <w:pPr>
        <w:ind w:left="8065" w:hanging="425"/>
      </w:pPr>
      <w:rPr>
        <w:rFonts w:hint="default"/>
        <w:lang w:val="en-US" w:eastAsia="en-US" w:bidi="ar-SA"/>
      </w:rPr>
    </w:lvl>
  </w:abstractNum>
  <w:abstractNum w:abstractNumId="1" w15:restartNumberingAfterBreak="0">
    <w:nsid w:val="4A125683"/>
    <w:multiLevelType w:val="hybridMultilevel"/>
    <w:tmpl w:val="50E6D93C"/>
    <w:lvl w:ilvl="0" w:tplc="554221F2">
      <w:start w:val="1"/>
      <w:numFmt w:val="decimal"/>
      <w:lvlText w:val="%1."/>
      <w:lvlJc w:val="left"/>
      <w:pPr>
        <w:ind w:left="472" w:hanging="370"/>
        <w:jc w:val="left"/>
      </w:pPr>
      <w:rPr>
        <w:rFonts w:ascii="Calibri" w:eastAsia="Calibri" w:hAnsi="Calibri" w:cs="Calibri" w:hint="default"/>
        <w:b w:val="0"/>
        <w:bCs w:val="0"/>
        <w:i w:val="0"/>
        <w:iCs w:val="0"/>
        <w:w w:val="100"/>
        <w:sz w:val="22"/>
        <w:szCs w:val="22"/>
        <w:lang w:val="en-US" w:eastAsia="en-US" w:bidi="ar-SA"/>
      </w:rPr>
    </w:lvl>
    <w:lvl w:ilvl="1" w:tplc="92AC5FE0">
      <w:numFmt w:val="bullet"/>
      <w:lvlText w:val="•"/>
      <w:lvlJc w:val="left"/>
      <w:pPr>
        <w:ind w:left="1365" w:hanging="370"/>
      </w:pPr>
      <w:rPr>
        <w:rFonts w:hint="default"/>
        <w:lang w:val="en-US" w:eastAsia="en-US" w:bidi="ar-SA"/>
      </w:rPr>
    </w:lvl>
    <w:lvl w:ilvl="2" w:tplc="A6FA3E8C">
      <w:numFmt w:val="bullet"/>
      <w:lvlText w:val="•"/>
      <w:lvlJc w:val="left"/>
      <w:pPr>
        <w:ind w:left="2250" w:hanging="370"/>
      </w:pPr>
      <w:rPr>
        <w:rFonts w:hint="default"/>
        <w:lang w:val="en-US" w:eastAsia="en-US" w:bidi="ar-SA"/>
      </w:rPr>
    </w:lvl>
    <w:lvl w:ilvl="3" w:tplc="EB469684">
      <w:numFmt w:val="bullet"/>
      <w:lvlText w:val="•"/>
      <w:lvlJc w:val="left"/>
      <w:pPr>
        <w:ind w:left="3136" w:hanging="370"/>
      </w:pPr>
      <w:rPr>
        <w:rFonts w:hint="default"/>
        <w:lang w:val="en-US" w:eastAsia="en-US" w:bidi="ar-SA"/>
      </w:rPr>
    </w:lvl>
    <w:lvl w:ilvl="4" w:tplc="EF7035B8">
      <w:numFmt w:val="bullet"/>
      <w:lvlText w:val="•"/>
      <w:lvlJc w:val="left"/>
      <w:pPr>
        <w:ind w:left="4021" w:hanging="370"/>
      </w:pPr>
      <w:rPr>
        <w:rFonts w:hint="default"/>
        <w:lang w:val="en-US" w:eastAsia="en-US" w:bidi="ar-SA"/>
      </w:rPr>
    </w:lvl>
    <w:lvl w:ilvl="5" w:tplc="4E385006">
      <w:numFmt w:val="bullet"/>
      <w:lvlText w:val="•"/>
      <w:lvlJc w:val="left"/>
      <w:pPr>
        <w:ind w:left="4906" w:hanging="370"/>
      </w:pPr>
      <w:rPr>
        <w:rFonts w:hint="default"/>
        <w:lang w:val="en-US" w:eastAsia="en-US" w:bidi="ar-SA"/>
      </w:rPr>
    </w:lvl>
    <w:lvl w:ilvl="6" w:tplc="51D8535C">
      <w:numFmt w:val="bullet"/>
      <w:lvlText w:val="•"/>
      <w:lvlJc w:val="left"/>
      <w:pPr>
        <w:ind w:left="5792" w:hanging="370"/>
      </w:pPr>
      <w:rPr>
        <w:rFonts w:hint="default"/>
        <w:lang w:val="en-US" w:eastAsia="en-US" w:bidi="ar-SA"/>
      </w:rPr>
    </w:lvl>
    <w:lvl w:ilvl="7" w:tplc="4816C02C">
      <w:numFmt w:val="bullet"/>
      <w:lvlText w:val="•"/>
      <w:lvlJc w:val="left"/>
      <w:pPr>
        <w:ind w:left="6677" w:hanging="370"/>
      </w:pPr>
      <w:rPr>
        <w:rFonts w:hint="default"/>
        <w:lang w:val="en-US" w:eastAsia="en-US" w:bidi="ar-SA"/>
      </w:rPr>
    </w:lvl>
    <w:lvl w:ilvl="8" w:tplc="ED3A6E3E">
      <w:numFmt w:val="bullet"/>
      <w:lvlText w:val="•"/>
      <w:lvlJc w:val="left"/>
      <w:pPr>
        <w:ind w:left="7562" w:hanging="370"/>
      </w:pPr>
      <w:rPr>
        <w:rFonts w:hint="default"/>
        <w:lang w:val="en-US" w:eastAsia="en-US" w:bidi="ar-SA"/>
      </w:rPr>
    </w:lvl>
  </w:abstractNum>
  <w:abstractNum w:abstractNumId="2" w15:restartNumberingAfterBreak="0">
    <w:nsid w:val="50FF1E88"/>
    <w:multiLevelType w:val="hybridMultilevel"/>
    <w:tmpl w:val="0B2607E2"/>
    <w:lvl w:ilvl="0" w:tplc="B6124D62">
      <w:start w:val="1"/>
      <w:numFmt w:val="decimal"/>
      <w:lvlText w:val="%1."/>
      <w:lvlJc w:val="left"/>
      <w:pPr>
        <w:ind w:left="288" w:hanging="180"/>
        <w:jc w:val="left"/>
      </w:pPr>
      <w:rPr>
        <w:rFonts w:ascii="Calibri" w:eastAsia="Calibri" w:hAnsi="Calibri" w:cs="Calibri" w:hint="default"/>
        <w:b/>
        <w:bCs/>
        <w:i/>
        <w:iCs/>
        <w:w w:val="100"/>
        <w:sz w:val="18"/>
        <w:szCs w:val="18"/>
        <w:lang w:val="en-US" w:eastAsia="en-US" w:bidi="ar-SA"/>
      </w:rPr>
    </w:lvl>
    <w:lvl w:ilvl="1" w:tplc="2460B916">
      <w:numFmt w:val="bullet"/>
      <w:lvlText w:val="•"/>
      <w:lvlJc w:val="left"/>
      <w:pPr>
        <w:ind w:left="1208" w:hanging="180"/>
      </w:pPr>
      <w:rPr>
        <w:rFonts w:hint="default"/>
        <w:lang w:val="en-US" w:eastAsia="en-US" w:bidi="ar-SA"/>
      </w:rPr>
    </w:lvl>
    <w:lvl w:ilvl="2" w:tplc="2D2C46D6">
      <w:numFmt w:val="bullet"/>
      <w:lvlText w:val="•"/>
      <w:lvlJc w:val="left"/>
      <w:pPr>
        <w:ind w:left="2137" w:hanging="180"/>
      </w:pPr>
      <w:rPr>
        <w:rFonts w:hint="default"/>
        <w:lang w:val="en-US" w:eastAsia="en-US" w:bidi="ar-SA"/>
      </w:rPr>
    </w:lvl>
    <w:lvl w:ilvl="3" w:tplc="E25C995C">
      <w:numFmt w:val="bullet"/>
      <w:lvlText w:val="•"/>
      <w:lvlJc w:val="left"/>
      <w:pPr>
        <w:ind w:left="3066" w:hanging="180"/>
      </w:pPr>
      <w:rPr>
        <w:rFonts w:hint="default"/>
        <w:lang w:val="en-US" w:eastAsia="en-US" w:bidi="ar-SA"/>
      </w:rPr>
    </w:lvl>
    <w:lvl w:ilvl="4" w:tplc="EC0892F4">
      <w:numFmt w:val="bullet"/>
      <w:lvlText w:val="•"/>
      <w:lvlJc w:val="left"/>
      <w:pPr>
        <w:ind w:left="3995" w:hanging="180"/>
      </w:pPr>
      <w:rPr>
        <w:rFonts w:hint="default"/>
        <w:lang w:val="en-US" w:eastAsia="en-US" w:bidi="ar-SA"/>
      </w:rPr>
    </w:lvl>
    <w:lvl w:ilvl="5" w:tplc="1EB0933A">
      <w:numFmt w:val="bullet"/>
      <w:lvlText w:val="•"/>
      <w:lvlJc w:val="left"/>
      <w:pPr>
        <w:ind w:left="4924" w:hanging="180"/>
      </w:pPr>
      <w:rPr>
        <w:rFonts w:hint="default"/>
        <w:lang w:val="en-US" w:eastAsia="en-US" w:bidi="ar-SA"/>
      </w:rPr>
    </w:lvl>
    <w:lvl w:ilvl="6" w:tplc="B4A6FB2A">
      <w:numFmt w:val="bullet"/>
      <w:lvlText w:val="•"/>
      <w:lvlJc w:val="left"/>
      <w:pPr>
        <w:ind w:left="5853" w:hanging="180"/>
      </w:pPr>
      <w:rPr>
        <w:rFonts w:hint="default"/>
        <w:lang w:val="en-US" w:eastAsia="en-US" w:bidi="ar-SA"/>
      </w:rPr>
    </w:lvl>
    <w:lvl w:ilvl="7" w:tplc="03A89F5A">
      <w:numFmt w:val="bullet"/>
      <w:lvlText w:val="•"/>
      <w:lvlJc w:val="left"/>
      <w:pPr>
        <w:ind w:left="6782" w:hanging="180"/>
      </w:pPr>
      <w:rPr>
        <w:rFonts w:hint="default"/>
        <w:lang w:val="en-US" w:eastAsia="en-US" w:bidi="ar-SA"/>
      </w:rPr>
    </w:lvl>
    <w:lvl w:ilvl="8" w:tplc="D2E8ADFC">
      <w:numFmt w:val="bullet"/>
      <w:lvlText w:val="•"/>
      <w:lvlJc w:val="left"/>
      <w:pPr>
        <w:ind w:left="7711" w:hanging="180"/>
      </w:pPr>
      <w:rPr>
        <w:rFonts w:hint="default"/>
        <w:lang w:val="en-US" w:eastAsia="en-US" w:bidi="ar-SA"/>
      </w:rPr>
    </w:lvl>
  </w:abstractNum>
  <w:abstractNum w:abstractNumId="3" w15:restartNumberingAfterBreak="0">
    <w:nsid w:val="590B352C"/>
    <w:multiLevelType w:val="hybridMultilevel"/>
    <w:tmpl w:val="27FA29F8"/>
    <w:lvl w:ilvl="0" w:tplc="885A6D36">
      <w:start w:val="1"/>
      <w:numFmt w:val="decimal"/>
      <w:lvlText w:val="%1)"/>
      <w:lvlJc w:val="left"/>
      <w:pPr>
        <w:ind w:left="783" w:hanging="425"/>
        <w:jc w:val="left"/>
      </w:pPr>
      <w:rPr>
        <w:rFonts w:ascii="Calibri" w:eastAsia="Calibri" w:hAnsi="Calibri" w:cs="Calibri" w:hint="default"/>
        <w:b w:val="0"/>
        <w:bCs w:val="0"/>
        <w:i w:val="0"/>
        <w:iCs w:val="0"/>
        <w:w w:val="100"/>
        <w:sz w:val="22"/>
        <w:szCs w:val="22"/>
        <w:lang w:val="en-US" w:eastAsia="en-US" w:bidi="ar-SA"/>
      </w:rPr>
    </w:lvl>
    <w:lvl w:ilvl="1" w:tplc="14FE9796">
      <w:numFmt w:val="bullet"/>
      <w:lvlText w:val="•"/>
      <w:lvlJc w:val="left"/>
      <w:pPr>
        <w:ind w:left="1690" w:hanging="425"/>
      </w:pPr>
      <w:rPr>
        <w:rFonts w:hint="default"/>
        <w:lang w:val="en-US" w:eastAsia="en-US" w:bidi="ar-SA"/>
      </w:rPr>
    </w:lvl>
    <w:lvl w:ilvl="2" w:tplc="FE4E8C46">
      <w:numFmt w:val="bullet"/>
      <w:lvlText w:val="•"/>
      <w:lvlJc w:val="left"/>
      <w:pPr>
        <w:ind w:left="2601" w:hanging="425"/>
      </w:pPr>
      <w:rPr>
        <w:rFonts w:hint="default"/>
        <w:lang w:val="en-US" w:eastAsia="en-US" w:bidi="ar-SA"/>
      </w:rPr>
    </w:lvl>
    <w:lvl w:ilvl="3" w:tplc="C2C0D9B4">
      <w:numFmt w:val="bullet"/>
      <w:lvlText w:val="•"/>
      <w:lvlJc w:val="left"/>
      <w:pPr>
        <w:ind w:left="3511" w:hanging="425"/>
      </w:pPr>
      <w:rPr>
        <w:rFonts w:hint="default"/>
        <w:lang w:val="en-US" w:eastAsia="en-US" w:bidi="ar-SA"/>
      </w:rPr>
    </w:lvl>
    <w:lvl w:ilvl="4" w:tplc="63B8F1C4">
      <w:numFmt w:val="bullet"/>
      <w:lvlText w:val="•"/>
      <w:lvlJc w:val="left"/>
      <w:pPr>
        <w:ind w:left="4422" w:hanging="425"/>
      </w:pPr>
      <w:rPr>
        <w:rFonts w:hint="default"/>
        <w:lang w:val="en-US" w:eastAsia="en-US" w:bidi="ar-SA"/>
      </w:rPr>
    </w:lvl>
    <w:lvl w:ilvl="5" w:tplc="9BEE78CC">
      <w:numFmt w:val="bullet"/>
      <w:lvlText w:val="•"/>
      <w:lvlJc w:val="left"/>
      <w:pPr>
        <w:ind w:left="5333" w:hanging="425"/>
      </w:pPr>
      <w:rPr>
        <w:rFonts w:hint="default"/>
        <w:lang w:val="en-US" w:eastAsia="en-US" w:bidi="ar-SA"/>
      </w:rPr>
    </w:lvl>
    <w:lvl w:ilvl="6" w:tplc="B066AEBE">
      <w:numFmt w:val="bullet"/>
      <w:lvlText w:val="•"/>
      <w:lvlJc w:val="left"/>
      <w:pPr>
        <w:ind w:left="6243" w:hanging="425"/>
      </w:pPr>
      <w:rPr>
        <w:rFonts w:hint="default"/>
        <w:lang w:val="en-US" w:eastAsia="en-US" w:bidi="ar-SA"/>
      </w:rPr>
    </w:lvl>
    <w:lvl w:ilvl="7" w:tplc="1A2C7CF8">
      <w:numFmt w:val="bullet"/>
      <w:lvlText w:val="•"/>
      <w:lvlJc w:val="left"/>
      <w:pPr>
        <w:ind w:left="7154" w:hanging="425"/>
      </w:pPr>
      <w:rPr>
        <w:rFonts w:hint="default"/>
        <w:lang w:val="en-US" w:eastAsia="en-US" w:bidi="ar-SA"/>
      </w:rPr>
    </w:lvl>
    <w:lvl w:ilvl="8" w:tplc="9AFE7BC6">
      <w:numFmt w:val="bullet"/>
      <w:lvlText w:val="•"/>
      <w:lvlJc w:val="left"/>
      <w:pPr>
        <w:ind w:left="8065" w:hanging="425"/>
      </w:pPr>
      <w:rPr>
        <w:rFonts w:hint="default"/>
        <w:lang w:val="en-US" w:eastAsia="en-US" w:bidi="ar-SA"/>
      </w:rPr>
    </w:lvl>
  </w:abstractNum>
  <w:abstractNum w:abstractNumId="4" w15:restartNumberingAfterBreak="0">
    <w:nsid w:val="67CA0058"/>
    <w:multiLevelType w:val="hybridMultilevel"/>
    <w:tmpl w:val="C2ACE03C"/>
    <w:lvl w:ilvl="0" w:tplc="EA3213B6">
      <w:start w:val="1"/>
      <w:numFmt w:val="decimal"/>
      <w:lvlText w:val="%1."/>
      <w:lvlJc w:val="left"/>
      <w:pPr>
        <w:ind w:left="586" w:hanging="370"/>
        <w:jc w:val="left"/>
      </w:pPr>
      <w:rPr>
        <w:rFonts w:ascii="Calibri" w:eastAsia="Calibri" w:hAnsi="Calibri" w:cs="Calibri" w:hint="default"/>
        <w:b w:val="0"/>
        <w:bCs w:val="0"/>
        <w:i w:val="0"/>
        <w:iCs w:val="0"/>
        <w:w w:val="100"/>
        <w:sz w:val="22"/>
        <w:szCs w:val="22"/>
        <w:lang w:val="en-US" w:eastAsia="en-US" w:bidi="ar-SA"/>
      </w:rPr>
    </w:lvl>
    <w:lvl w:ilvl="1" w:tplc="83304C54">
      <w:start w:val="1"/>
      <w:numFmt w:val="lowerLetter"/>
      <w:lvlText w:val="%2."/>
      <w:lvlJc w:val="left"/>
      <w:pPr>
        <w:ind w:left="953" w:hanging="368"/>
        <w:jc w:val="left"/>
      </w:pPr>
      <w:rPr>
        <w:rFonts w:ascii="Calibri" w:eastAsia="Calibri" w:hAnsi="Calibri" w:cs="Calibri" w:hint="default"/>
        <w:b w:val="0"/>
        <w:bCs w:val="0"/>
        <w:i w:val="0"/>
        <w:iCs w:val="0"/>
        <w:spacing w:val="-1"/>
        <w:w w:val="100"/>
        <w:sz w:val="22"/>
        <w:szCs w:val="22"/>
        <w:lang w:val="en-US" w:eastAsia="en-US" w:bidi="ar-SA"/>
      </w:rPr>
    </w:lvl>
    <w:lvl w:ilvl="2" w:tplc="82B4C2E8">
      <w:numFmt w:val="bullet"/>
      <w:lvlText w:val="•"/>
      <w:lvlJc w:val="left"/>
      <w:pPr>
        <w:ind w:left="1951" w:hanging="368"/>
      </w:pPr>
      <w:rPr>
        <w:rFonts w:hint="default"/>
        <w:lang w:val="en-US" w:eastAsia="en-US" w:bidi="ar-SA"/>
      </w:rPr>
    </w:lvl>
    <w:lvl w:ilvl="3" w:tplc="E7AEB12E">
      <w:numFmt w:val="bullet"/>
      <w:lvlText w:val="•"/>
      <w:lvlJc w:val="left"/>
      <w:pPr>
        <w:ind w:left="2943" w:hanging="368"/>
      </w:pPr>
      <w:rPr>
        <w:rFonts w:hint="default"/>
        <w:lang w:val="en-US" w:eastAsia="en-US" w:bidi="ar-SA"/>
      </w:rPr>
    </w:lvl>
    <w:lvl w:ilvl="4" w:tplc="CCB00926">
      <w:numFmt w:val="bullet"/>
      <w:lvlText w:val="•"/>
      <w:lvlJc w:val="left"/>
      <w:pPr>
        <w:ind w:left="3935" w:hanging="368"/>
      </w:pPr>
      <w:rPr>
        <w:rFonts w:hint="default"/>
        <w:lang w:val="en-US" w:eastAsia="en-US" w:bidi="ar-SA"/>
      </w:rPr>
    </w:lvl>
    <w:lvl w:ilvl="5" w:tplc="34B69706">
      <w:numFmt w:val="bullet"/>
      <w:lvlText w:val="•"/>
      <w:lvlJc w:val="left"/>
      <w:pPr>
        <w:ind w:left="4927" w:hanging="368"/>
      </w:pPr>
      <w:rPr>
        <w:rFonts w:hint="default"/>
        <w:lang w:val="en-US" w:eastAsia="en-US" w:bidi="ar-SA"/>
      </w:rPr>
    </w:lvl>
    <w:lvl w:ilvl="6" w:tplc="5FA84888">
      <w:numFmt w:val="bullet"/>
      <w:lvlText w:val="•"/>
      <w:lvlJc w:val="left"/>
      <w:pPr>
        <w:ind w:left="5919" w:hanging="368"/>
      </w:pPr>
      <w:rPr>
        <w:rFonts w:hint="default"/>
        <w:lang w:val="en-US" w:eastAsia="en-US" w:bidi="ar-SA"/>
      </w:rPr>
    </w:lvl>
    <w:lvl w:ilvl="7" w:tplc="140A1A5C">
      <w:numFmt w:val="bullet"/>
      <w:lvlText w:val="•"/>
      <w:lvlJc w:val="left"/>
      <w:pPr>
        <w:ind w:left="6910" w:hanging="368"/>
      </w:pPr>
      <w:rPr>
        <w:rFonts w:hint="default"/>
        <w:lang w:val="en-US" w:eastAsia="en-US" w:bidi="ar-SA"/>
      </w:rPr>
    </w:lvl>
    <w:lvl w:ilvl="8" w:tplc="8D1CD020">
      <w:numFmt w:val="bullet"/>
      <w:lvlText w:val="•"/>
      <w:lvlJc w:val="left"/>
      <w:pPr>
        <w:ind w:left="7902" w:hanging="368"/>
      </w:pPr>
      <w:rPr>
        <w:rFonts w:hint="default"/>
        <w:lang w:val="en-US" w:eastAsia="en-US" w:bidi="ar-SA"/>
      </w:rPr>
    </w:lvl>
  </w:abstractNum>
  <w:abstractNum w:abstractNumId="5" w15:restartNumberingAfterBreak="0">
    <w:nsid w:val="732766F7"/>
    <w:multiLevelType w:val="hybridMultilevel"/>
    <w:tmpl w:val="E1E22908"/>
    <w:lvl w:ilvl="0" w:tplc="87240AF8">
      <w:numFmt w:val="bullet"/>
      <w:lvlText w:val=""/>
      <w:lvlJc w:val="left"/>
      <w:pPr>
        <w:ind w:left="783" w:hanging="425"/>
      </w:pPr>
      <w:rPr>
        <w:rFonts w:ascii="Symbol" w:eastAsia="Symbol" w:hAnsi="Symbol" w:cs="Symbol" w:hint="default"/>
        <w:b w:val="0"/>
        <w:bCs w:val="0"/>
        <w:i w:val="0"/>
        <w:iCs w:val="0"/>
        <w:color w:val="003050"/>
        <w:w w:val="100"/>
        <w:sz w:val="22"/>
        <w:szCs w:val="22"/>
        <w:lang w:val="en-US" w:eastAsia="en-US" w:bidi="ar-SA"/>
      </w:rPr>
    </w:lvl>
    <w:lvl w:ilvl="1" w:tplc="336E6462">
      <w:numFmt w:val="bullet"/>
      <w:lvlText w:val=""/>
      <w:lvlJc w:val="left"/>
      <w:pPr>
        <w:ind w:left="1210" w:hanging="428"/>
      </w:pPr>
      <w:rPr>
        <w:rFonts w:ascii="Symbol" w:eastAsia="Symbol" w:hAnsi="Symbol" w:cs="Symbol" w:hint="default"/>
        <w:b w:val="0"/>
        <w:bCs w:val="0"/>
        <w:i w:val="0"/>
        <w:iCs w:val="0"/>
        <w:w w:val="100"/>
        <w:sz w:val="22"/>
        <w:szCs w:val="22"/>
        <w:lang w:val="en-US" w:eastAsia="en-US" w:bidi="ar-SA"/>
      </w:rPr>
    </w:lvl>
    <w:lvl w:ilvl="2" w:tplc="6CC8A00E">
      <w:numFmt w:val="bullet"/>
      <w:lvlText w:val="•"/>
      <w:lvlJc w:val="left"/>
      <w:pPr>
        <w:ind w:left="2182" w:hanging="428"/>
      </w:pPr>
      <w:rPr>
        <w:rFonts w:hint="default"/>
        <w:lang w:val="en-US" w:eastAsia="en-US" w:bidi="ar-SA"/>
      </w:rPr>
    </w:lvl>
    <w:lvl w:ilvl="3" w:tplc="B0E49F28">
      <w:numFmt w:val="bullet"/>
      <w:lvlText w:val="•"/>
      <w:lvlJc w:val="left"/>
      <w:pPr>
        <w:ind w:left="3145" w:hanging="428"/>
      </w:pPr>
      <w:rPr>
        <w:rFonts w:hint="default"/>
        <w:lang w:val="en-US" w:eastAsia="en-US" w:bidi="ar-SA"/>
      </w:rPr>
    </w:lvl>
    <w:lvl w:ilvl="4" w:tplc="4300D23E">
      <w:numFmt w:val="bullet"/>
      <w:lvlText w:val="•"/>
      <w:lvlJc w:val="left"/>
      <w:pPr>
        <w:ind w:left="4108" w:hanging="428"/>
      </w:pPr>
      <w:rPr>
        <w:rFonts w:hint="default"/>
        <w:lang w:val="en-US" w:eastAsia="en-US" w:bidi="ar-SA"/>
      </w:rPr>
    </w:lvl>
    <w:lvl w:ilvl="5" w:tplc="0E3089C4">
      <w:numFmt w:val="bullet"/>
      <w:lvlText w:val="•"/>
      <w:lvlJc w:val="left"/>
      <w:pPr>
        <w:ind w:left="5071" w:hanging="428"/>
      </w:pPr>
      <w:rPr>
        <w:rFonts w:hint="default"/>
        <w:lang w:val="en-US" w:eastAsia="en-US" w:bidi="ar-SA"/>
      </w:rPr>
    </w:lvl>
    <w:lvl w:ilvl="6" w:tplc="B4D859E0">
      <w:numFmt w:val="bullet"/>
      <w:lvlText w:val="•"/>
      <w:lvlJc w:val="left"/>
      <w:pPr>
        <w:ind w:left="6034" w:hanging="428"/>
      </w:pPr>
      <w:rPr>
        <w:rFonts w:hint="default"/>
        <w:lang w:val="en-US" w:eastAsia="en-US" w:bidi="ar-SA"/>
      </w:rPr>
    </w:lvl>
    <w:lvl w:ilvl="7" w:tplc="5EC62C74">
      <w:numFmt w:val="bullet"/>
      <w:lvlText w:val="•"/>
      <w:lvlJc w:val="left"/>
      <w:pPr>
        <w:ind w:left="6997" w:hanging="428"/>
      </w:pPr>
      <w:rPr>
        <w:rFonts w:hint="default"/>
        <w:lang w:val="en-US" w:eastAsia="en-US" w:bidi="ar-SA"/>
      </w:rPr>
    </w:lvl>
    <w:lvl w:ilvl="8" w:tplc="CD90986C">
      <w:numFmt w:val="bullet"/>
      <w:lvlText w:val="•"/>
      <w:lvlJc w:val="left"/>
      <w:pPr>
        <w:ind w:left="7960" w:hanging="428"/>
      </w:pPr>
      <w:rPr>
        <w:rFonts w:hint="default"/>
        <w:lang w:val="en-US" w:eastAsia="en-US" w:bidi="ar-SA"/>
      </w:rPr>
    </w:lvl>
  </w:abstractNum>
  <w:abstractNum w:abstractNumId="6" w15:restartNumberingAfterBreak="0">
    <w:nsid w:val="74B93548"/>
    <w:multiLevelType w:val="hybridMultilevel"/>
    <w:tmpl w:val="94E0E096"/>
    <w:lvl w:ilvl="0" w:tplc="8AB25156">
      <w:numFmt w:val="bullet"/>
      <w:lvlText w:val="•"/>
      <w:lvlJc w:val="left"/>
      <w:pPr>
        <w:ind w:left="1078" w:hanging="721"/>
      </w:pPr>
      <w:rPr>
        <w:rFonts w:ascii="Calibri" w:eastAsia="Calibri" w:hAnsi="Calibri" w:cs="Calibri" w:hint="default"/>
        <w:b w:val="0"/>
        <w:bCs w:val="0"/>
        <w:i w:val="0"/>
        <w:iCs w:val="0"/>
        <w:w w:val="100"/>
        <w:sz w:val="22"/>
        <w:szCs w:val="22"/>
        <w:lang w:val="en-US" w:eastAsia="en-US" w:bidi="ar-SA"/>
      </w:rPr>
    </w:lvl>
    <w:lvl w:ilvl="1" w:tplc="B14AE04C">
      <w:numFmt w:val="bullet"/>
      <w:lvlText w:val="•"/>
      <w:lvlJc w:val="left"/>
      <w:pPr>
        <w:ind w:left="1960" w:hanging="721"/>
      </w:pPr>
      <w:rPr>
        <w:rFonts w:hint="default"/>
        <w:lang w:val="en-US" w:eastAsia="en-US" w:bidi="ar-SA"/>
      </w:rPr>
    </w:lvl>
    <w:lvl w:ilvl="2" w:tplc="7534EB9E">
      <w:numFmt w:val="bullet"/>
      <w:lvlText w:val="•"/>
      <w:lvlJc w:val="left"/>
      <w:pPr>
        <w:ind w:left="2841" w:hanging="721"/>
      </w:pPr>
      <w:rPr>
        <w:rFonts w:hint="default"/>
        <w:lang w:val="en-US" w:eastAsia="en-US" w:bidi="ar-SA"/>
      </w:rPr>
    </w:lvl>
    <w:lvl w:ilvl="3" w:tplc="B9BC0878">
      <w:numFmt w:val="bullet"/>
      <w:lvlText w:val="•"/>
      <w:lvlJc w:val="left"/>
      <w:pPr>
        <w:ind w:left="3721" w:hanging="721"/>
      </w:pPr>
      <w:rPr>
        <w:rFonts w:hint="default"/>
        <w:lang w:val="en-US" w:eastAsia="en-US" w:bidi="ar-SA"/>
      </w:rPr>
    </w:lvl>
    <w:lvl w:ilvl="4" w:tplc="44388DD0">
      <w:numFmt w:val="bullet"/>
      <w:lvlText w:val="•"/>
      <w:lvlJc w:val="left"/>
      <w:pPr>
        <w:ind w:left="4602" w:hanging="721"/>
      </w:pPr>
      <w:rPr>
        <w:rFonts w:hint="default"/>
        <w:lang w:val="en-US" w:eastAsia="en-US" w:bidi="ar-SA"/>
      </w:rPr>
    </w:lvl>
    <w:lvl w:ilvl="5" w:tplc="D1E2537C">
      <w:numFmt w:val="bullet"/>
      <w:lvlText w:val="•"/>
      <w:lvlJc w:val="left"/>
      <w:pPr>
        <w:ind w:left="5483" w:hanging="721"/>
      </w:pPr>
      <w:rPr>
        <w:rFonts w:hint="default"/>
        <w:lang w:val="en-US" w:eastAsia="en-US" w:bidi="ar-SA"/>
      </w:rPr>
    </w:lvl>
    <w:lvl w:ilvl="6" w:tplc="5606B510">
      <w:numFmt w:val="bullet"/>
      <w:lvlText w:val="•"/>
      <w:lvlJc w:val="left"/>
      <w:pPr>
        <w:ind w:left="6363" w:hanging="721"/>
      </w:pPr>
      <w:rPr>
        <w:rFonts w:hint="default"/>
        <w:lang w:val="en-US" w:eastAsia="en-US" w:bidi="ar-SA"/>
      </w:rPr>
    </w:lvl>
    <w:lvl w:ilvl="7" w:tplc="AF1C6A5E">
      <w:numFmt w:val="bullet"/>
      <w:lvlText w:val="•"/>
      <w:lvlJc w:val="left"/>
      <w:pPr>
        <w:ind w:left="7244" w:hanging="721"/>
      </w:pPr>
      <w:rPr>
        <w:rFonts w:hint="default"/>
        <w:lang w:val="en-US" w:eastAsia="en-US" w:bidi="ar-SA"/>
      </w:rPr>
    </w:lvl>
    <w:lvl w:ilvl="8" w:tplc="315E2AE0">
      <w:numFmt w:val="bullet"/>
      <w:lvlText w:val="•"/>
      <w:lvlJc w:val="left"/>
      <w:pPr>
        <w:ind w:left="8125" w:hanging="721"/>
      </w:pPr>
      <w:rPr>
        <w:rFonts w:hint="default"/>
        <w:lang w:val="en-US" w:eastAsia="en-US" w:bidi="ar-SA"/>
      </w:rPr>
    </w:lvl>
  </w:abstractNum>
  <w:num w:numId="1" w16cid:durableId="1950432385">
    <w:abstractNumId w:val="6"/>
  </w:num>
  <w:num w:numId="2" w16cid:durableId="237786210">
    <w:abstractNumId w:val="0"/>
  </w:num>
  <w:num w:numId="3" w16cid:durableId="2042704804">
    <w:abstractNumId w:val="5"/>
  </w:num>
  <w:num w:numId="4" w16cid:durableId="875850025">
    <w:abstractNumId w:val="3"/>
  </w:num>
  <w:num w:numId="5" w16cid:durableId="110976605">
    <w:abstractNumId w:val="2"/>
  </w:num>
  <w:num w:numId="6" w16cid:durableId="1168670328">
    <w:abstractNumId w:val="4"/>
  </w:num>
  <w:num w:numId="7" w16cid:durableId="1587492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14"/>
    <w:rsid w:val="0003584F"/>
    <w:rsid w:val="000C4282"/>
    <w:rsid w:val="001A6ACD"/>
    <w:rsid w:val="001C5CD8"/>
    <w:rsid w:val="0028246C"/>
    <w:rsid w:val="002A27EC"/>
    <w:rsid w:val="002B168B"/>
    <w:rsid w:val="002D0B07"/>
    <w:rsid w:val="002E0E3C"/>
    <w:rsid w:val="00391B85"/>
    <w:rsid w:val="00396E3E"/>
    <w:rsid w:val="003A6901"/>
    <w:rsid w:val="00457540"/>
    <w:rsid w:val="004D467C"/>
    <w:rsid w:val="005E2814"/>
    <w:rsid w:val="0062510A"/>
    <w:rsid w:val="00686AA0"/>
    <w:rsid w:val="007F22DF"/>
    <w:rsid w:val="00821162"/>
    <w:rsid w:val="008E1300"/>
    <w:rsid w:val="009555E8"/>
    <w:rsid w:val="009704C4"/>
    <w:rsid w:val="009D5DF7"/>
    <w:rsid w:val="00A00F06"/>
    <w:rsid w:val="00A01309"/>
    <w:rsid w:val="00AA183C"/>
    <w:rsid w:val="00BE7CDC"/>
    <w:rsid w:val="00C90740"/>
    <w:rsid w:val="00CC173A"/>
    <w:rsid w:val="00CF4CBB"/>
    <w:rsid w:val="00CF5138"/>
    <w:rsid w:val="00CF672A"/>
    <w:rsid w:val="00D15A2D"/>
    <w:rsid w:val="00D258C6"/>
    <w:rsid w:val="00E1327A"/>
    <w:rsid w:val="00E92C71"/>
    <w:rsid w:val="00EC3BC7"/>
    <w:rsid w:val="00EC7748"/>
    <w:rsid w:val="00FE1A9C"/>
    <w:rsid w:val="00FF22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36B5C"/>
  <w15:docId w15:val="{EA7BB876-A860-44A0-92BA-888B0EE7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21"/>
      <w:ind w:left="358"/>
      <w:outlineLvl w:val="0"/>
    </w:pPr>
    <w:rPr>
      <w:sz w:val="56"/>
      <w:szCs w:val="56"/>
    </w:rPr>
  </w:style>
  <w:style w:type="paragraph" w:styleId="Heading2">
    <w:name w:val="heading 2"/>
    <w:basedOn w:val="Normal"/>
    <w:uiPriority w:val="9"/>
    <w:unhideWhenUsed/>
    <w:qFormat/>
    <w:pPr>
      <w:spacing w:line="439" w:lineRule="exact"/>
      <w:ind w:left="358"/>
      <w:outlineLvl w:val="1"/>
    </w:pPr>
    <w:rPr>
      <w:b/>
      <w:bCs/>
      <w:sz w:val="36"/>
      <w:szCs w:val="36"/>
    </w:rPr>
  </w:style>
  <w:style w:type="paragraph" w:styleId="Heading3">
    <w:name w:val="heading 3"/>
    <w:basedOn w:val="Normal"/>
    <w:uiPriority w:val="9"/>
    <w:unhideWhenUsed/>
    <w:qFormat/>
    <w:pPr>
      <w:ind w:left="216"/>
      <w:outlineLvl w:val="2"/>
    </w:pPr>
    <w:rPr>
      <w:b/>
      <w:bCs/>
      <w:sz w:val="32"/>
      <w:szCs w:val="32"/>
    </w:rPr>
  </w:style>
  <w:style w:type="paragraph" w:styleId="Heading4">
    <w:name w:val="heading 4"/>
    <w:basedOn w:val="Normal"/>
    <w:uiPriority w:val="9"/>
    <w:unhideWhenUsed/>
    <w:qFormat/>
    <w:pPr>
      <w:ind w:left="358"/>
      <w:outlineLvl w:val="3"/>
    </w:pPr>
    <w:rPr>
      <w:b/>
      <w:bCs/>
      <w:sz w:val="28"/>
      <w:szCs w:val="28"/>
    </w:rPr>
  </w:style>
  <w:style w:type="paragraph" w:styleId="Heading5">
    <w:name w:val="heading 5"/>
    <w:basedOn w:val="Normal"/>
    <w:uiPriority w:val="9"/>
    <w:unhideWhenUsed/>
    <w:qFormat/>
    <w:pPr>
      <w:ind w:left="4378" w:right="4475"/>
      <w:jc w:val="center"/>
      <w:outlineLvl w:val="4"/>
    </w:pPr>
    <w:rPr>
      <w:sz w:val="28"/>
      <w:szCs w:val="28"/>
    </w:rPr>
  </w:style>
  <w:style w:type="paragraph" w:styleId="Heading6">
    <w:name w:val="heading 6"/>
    <w:basedOn w:val="Normal"/>
    <w:uiPriority w:val="9"/>
    <w:unhideWhenUsed/>
    <w:qFormat/>
    <w:pPr>
      <w:spacing w:before="52"/>
      <w:ind w:left="216"/>
      <w:outlineLvl w:val="5"/>
    </w:pPr>
    <w:rPr>
      <w:b/>
      <w:bCs/>
      <w:sz w:val="24"/>
      <w:szCs w:val="24"/>
    </w:rPr>
  </w:style>
  <w:style w:type="paragraph" w:styleId="Heading7">
    <w:name w:val="heading 7"/>
    <w:basedOn w:val="Normal"/>
    <w:uiPriority w:val="1"/>
    <w:qFormat/>
    <w:pPr>
      <w:spacing w:before="30"/>
      <w:jc w:val="righ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358"/>
    </w:pPr>
    <w:rPr>
      <w:b/>
      <w:bCs/>
    </w:rPr>
  </w:style>
  <w:style w:type="paragraph" w:styleId="TOC2">
    <w:name w:val="toc 2"/>
    <w:basedOn w:val="Normal"/>
    <w:uiPriority w:val="1"/>
    <w:qFormat/>
    <w:pPr>
      <w:spacing w:before="120"/>
      <w:ind w:left="783"/>
    </w:pPr>
  </w:style>
  <w:style w:type="paragraph" w:styleId="BodyText">
    <w:name w:val="Body Text"/>
    <w:basedOn w:val="Normal"/>
    <w:uiPriority w:val="1"/>
    <w:qFormat/>
  </w:style>
  <w:style w:type="paragraph" w:styleId="ListParagraph">
    <w:name w:val="List Paragraph"/>
    <w:basedOn w:val="Normal"/>
    <w:uiPriority w:val="1"/>
    <w:qFormat/>
    <w:pPr>
      <w:spacing w:before="161"/>
      <w:ind w:left="783" w:hanging="426"/>
    </w:pPr>
  </w:style>
  <w:style w:type="paragraph" w:customStyle="1" w:styleId="TableParagraph">
    <w:name w:val="Table Paragraph"/>
    <w:basedOn w:val="Normal"/>
    <w:uiPriority w:val="1"/>
    <w:qFormat/>
  </w:style>
  <w:style w:type="paragraph" w:styleId="Revision">
    <w:name w:val="Revision"/>
    <w:hidden/>
    <w:uiPriority w:val="99"/>
    <w:semiHidden/>
    <w:rsid w:val="00396E3E"/>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creativecommons.org/licenses/by/4.0/legalcode"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finance.gov.au/government/managing-commonwealth-resources/regulator-performance-rmg-12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griculture.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08846F31-DC85-4BD8-BBBA-A4CA5E708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AD8D9-FE47-4590-82AB-DFDCBB738C1D}">
  <ds:schemaRefs>
    <ds:schemaRef ds:uri="http://schemas.microsoft.com/sharepoint/v3/contenttype/forms"/>
  </ds:schemaRefs>
</ds:datastoreItem>
</file>

<file path=customXml/itemProps3.xml><?xml version="1.0" encoding="utf-8"?>
<ds:datastoreItem xmlns:ds="http://schemas.openxmlformats.org/officeDocument/2006/customXml" ds:itemID="{BEC60E3D-631A-4311-BD1F-F0ABC46816F9}">
  <ds:schemaRefs>
    <ds:schemaRef ds:uri="http://schemas.microsoft.com/office/2006/metadata/properties"/>
    <ds:schemaRef ds:uri="http://schemas.microsoft.com/office/infopath/2007/PartnerControls"/>
    <ds:schemaRef ds:uri="2b53c995-2120-4bc0-8922-c25044d37f65"/>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Regulatory practice statement</vt:lpstr>
    </vt:vector>
  </TitlesOfParts>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practice statement</dc:title>
  <dc:subject>  </dc:subject>
  <dc:creator>Department of Agriculture, Fisheries and Forestry</dc:creator>
  <cp:revision>26</cp:revision>
  <dcterms:created xsi:type="dcterms:W3CDTF">2024-08-06T06:35:00Z</dcterms:created>
  <dcterms:modified xsi:type="dcterms:W3CDTF">2024-08-06T06:53:00Z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Acrobat PDFMaker 22 for Word</vt:lpwstr>
  </property>
  <property fmtid="{D5CDD505-2E9C-101B-9397-08002B2CF9AE}" pid="4" name="LastSaved">
    <vt:filetime>2023-05-04T00:00:00Z</vt:filetime>
  </property>
  <property fmtid="{D5CDD505-2E9C-101B-9397-08002B2CF9AE}" pid="5" name="Producer">
    <vt:lpwstr>Adobe PDF Library 22.1.201</vt:lpwstr>
  </property>
  <property fmtid="{D5CDD505-2E9C-101B-9397-08002B2CF9AE}" pid="6" name="ContentTypeId">
    <vt:lpwstr>0x0101008991DB94C8E2E14F9D69CDF9B52A3286</vt:lpwstr>
  </property>
  <property fmtid="{D5CDD505-2E9C-101B-9397-08002B2CF9AE}" pid="7" name="MediaServiceImageTags">
    <vt:lpwstr/>
  </property>
</Properties>
</file>