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977B" w14:textId="296DA94C" w:rsidR="00BC6A8B" w:rsidRPr="00FF3EDC" w:rsidRDefault="008B1C7F" w:rsidP="00FF3F7F">
      <w:pPr>
        <w:ind w:left="0"/>
        <w:jc w:val="both"/>
        <w:rPr>
          <w:rFonts w:cstheme="minorHAnsi"/>
        </w:rPr>
      </w:pPr>
      <w:r>
        <w:rPr>
          <w:noProof/>
        </w:rPr>
        <w:drawing>
          <wp:anchor distT="0" distB="0" distL="114300" distR="114300" simplePos="0" relativeHeight="251688960" behindDoc="0" locked="0" layoutInCell="1" allowOverlap="1" wp14:anchorId="1ED21B29" wp14:editId="77FA9ACC">
            <wp:simplePos x="0" y="0"/>
            <wp:positionH relativeFrom="page">
              <wp:posOffset>615950</wp:posOffset>
            </wp:positionH>
            <wp:positionV relativeFrom="paragraph">
              <wp:posOffset>-640715</wp:posOffset>
            </wp:positionV>
            <wp:extent cx="3061970" cy="1170940"/>
            <wp:effectExtent l="0" t="0" r="5080" b="0"/>
            <wp:wrapSquare wrapText="bothSides"/>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970"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F7F" w:rsidRPr="00FF3EDC">
        <w:rPr>
          <w:rFonts w:cstheme="minorHAnsi"/>
          <w:noProof/>
          <w:lang w:eastAsia="en-AU"/>
        </w:rPr>
        <w:drawing>
          <wp:anchor distT="0" distB="0" distL="114300" distR="114300" simplePos="0" relativeHeight="251657216" behindDoc="1" locked="0" layoutInCell="1" allowOverlap="1" wp14:anchorId="1B73386F" wp14:editId="584B42AE">
            <wp:simplePos x="0" y="0"/>
            <wp:positionH relativeFrom="margin">
              <wp:posOffset>4408805</wp:posOffset>
            </wp:positionH>
            <wp:positionV relativeFrom="paragraph">
              <wp:posOffset>-42545</wp:posOffset>
            </wp:positionV>
            <wp:extent cx="934720" cy="1174115"/>
            <wp:effectExtent l="0" t="0" r="0" b="6985"/>
            <wp:wrapNone/>
            <wp:docPr id="2" name="Picture 1" descr="C:\Users\dallen martin\AppData\Local\Microsoft\Windows\Temporary Internet Files\Content.Outlook\WXUEOTEF\Qld-CoA-Stylised-2L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len martin\AppData\Local\Microsoft\Windows\Temporary Internet Files\Content.Outlook\WXUEOTEF\Qld-CoA-Stylised-2LS-mono.jpg"/>
                    <pic:cNvPicPr>
                      <a:picLocks noChangeAspect="1" noChangeArrowheads="1"/>
                    </pic:cNvPicPr>
                  </pic:nvPicPr>
                  <pic:blipFill>
                    <a:blip r:embed="rId9" cstate="print"/>
                    <a:srcRect/>
                    <a:stretch>
                      <a:fillRect/>
                    </a:stretch>
                  </pic:blipFill>
                  <pic:spPr bwMode="auto">
                    <a:xfrm>
                      <a:off x="0" y="0"/>
                      <a:ext cx="934720" cy="1174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4350E" w14:textId="061EACC3" w:rsidR="00BC6A8B" w:rsidRPr="00FF3EDC" w:rsidRDefault="00BC6A8B">
      <w:pPr>
        <w:rPr>
          <w:rFonts w:cstheme="minorHAnsi"/>
        </w:rPr>
      </w:pPr>
    </w:p>
    <w:p w14:paraId="7CB43F29" w14:textId="286AF4E0" w:rsidR="00BC6A8B" w:rsidRPr="00FF3EDC" w:rsidRDefault="00BC6A8B">
      <w:pPr>
        <w:rPr>
          <w:rFonts w:cstheme="minorHAnsi"/>
        </w:rPr>
      </w:pPr>
    </w:p>
    <w:p w14:paraId="18A068C3" w14:textId="68F1BA66" w:rsidR="00A34B67" w:rsidRPr="00FF3EDC" w:rsidRDefault="00A34B67">
      <w:pPr>
        <w:rPr>
          <w:rFonts w:cstheme="minorHAnsi"/>
        </w:rPr>
      </w:pPr>
    </w:p>
    <w:p w14:paraId="0C352330" w14:textId="77777777" w:rsidR="00A34B67" w:rsidRPr="00FF3EDC" w:rsidRDefault="00A34B67">
      <w:pPr>
        <w:rPr>
          <w:rFonts w:cstheme="minorHAnsi"/>
        </w:rPr>
      </w:pPr>
    </w:p>
    <w:p w14:paraId="1EF8F777" w14:textId="77777777" w:rsidR="00FF3F7F" w:rsidRDefault="00FF3F7F">
      <w:pPr>
        <w:rPr>
          <w:rFonts w:cstheme="minorHAnsi"/>
        </w:rPr>
      </w:pPr>
    </w:p>
    <w:p w14:paraId="65F98BC9" w14:textId="77777777" w:rsidR="00FF3F7F" w:rsidRDefault="00FF3F7F">
      <w:pPr>
        <w:rPr>
          <w:rFonts w:cstheme="minorHAnsi"/>
        </w:rPr>
      </w:pPr>
    </w:p>
    <w:p w14:paraId="60A4D0DD" w14:textId="77777777" w:rsidR="00FF3F7F" w:rsidRDefault="00FF3F7F">
      <w:pPr>
        <w:rPr>
          <w:rFonts w:cstheme="minorHAnsi"/>
        </w:rPr>
      </w:pPr>
    </w:p>
    <w:p w14:paraId="7159530E" w14:textId="77777777" w:rsidR="00FF3F7F" w:rsidRDefault="006654AE" w:rsidP="00FF3F7F">
      <w:pPr>
        <w:rPr>
          <w:rFonts w:cstheme="minorHAnsi"/>
        </w:rPr>
      </w:pPr>
      <w:r w:rsidRPr="00FF3EDC">
        <w:rPr>
          <w:rFonts w:cstheme="minorHAnsi"/>
        </w:rPr>
        <w:t xml:space="preserve">This Quick Reference Guide supports the </w:t>
      </w:r>
      <w:r w:rsidRPr="00FF3EDC">
        <w:rPr>
          <w:rFonts w:cstheme="minorHAnsi"/>
          <w:b/>
        </w:rPr>
        <w:t>State Specific Guideline</w:t>
      </w:r>
      <w:r w:rsidRPr="00FF3EDC">
        <w:rPr>
          <w:rFonts w:cstheme="minorHAnsi"/>
        </w:rPr>
        <w:t xml:space="preserve"> for </w:t>
      </w:r>
      <w:r w:rsidRPr="00FF3EDC">
        <w:rPr>
          <w:rFonts w:cstheme="minorHAnsi"/>
          <w:b/>
        </w:rPr>
        <w:t xml:space="preserve">Queensland </w:t>
      </w:r>
      <w:r w:rsidRPr="00FF3EDC">
        <w:rPr>
          <w:rFonts w:cstheme="minorHAnsi"/>
        </w:rPr>
        <w:t xml:space="preserve">(the Queensland Guideline). These documents may be used by processors of raw logs from Queensland to facilitate their due diligence process in accordance with the </w:t>
      </w:r>
      <w:r w:rsidRPr="00FF3EDC">
        <w:rPr>
          <w:rFonts w:cstheme="minorHAnsi"/>
          <w:i/>
        </w:rPr>
        <w:t xml:space="preserve">Illegal Logging Prohibition Act 2012 </w:t>
      </w:r>
      <w:r w:rsidRPr="00FF3EDC">
        <w:rPr>
          <w:rFonts w:cstheme="minorHAnsi"/>
        </w:rPr>
        <w:t>and the</w:t>
      </w:r>
      <w:r w:rsidRPr="00FF3EDC">
        <w:rPr>
          <w:rFonts w:cstheme="minorHAnsi"/>
          <w:i/>
        </w:rPr>
        <w:t xml:space="preserve"> Illegal Logging Prohibition Regulation 2012</w:t>
      </w:r>
      <w:r w:rsidRPr="00FF3EDC">
        <w:rPr>
          <w:rFonts w:cstheme="minorHAnsi"/>
        </w:rPr>
        <w:t xml:space="preserve">. </w:t>
      </w:r>
      <w:bookmarkStart w:id="0" w:name="_Toc372122908"/>
    </w:p>
    <w:p w14:paraId="07F5F3C6" w14:textId="77777777" w:rsidR="00FF3F7F" w:rsidRDefault="00FF3F7F" w:rsidP="00FF3F7F">
      <w:pPr>
        <w:rPr>
          <w:rFonts w:cstheme="minorHAnsi"/>
        </w:rPr>
      </w:pPr>
    </w:p>
    <w:p w14:paraId="01816400" w14:textId="0AD42757" w:rsidR="00BC6A8B" w:rsidRPr="00FF3EDC" w:rsidRDefault="006654AE" w:rsidP="00FF3F7F">
      <w:pPr>
        <w:rPr>
          <w:rFonts w:cstheme="minorHAnsi"/>
          <w:b/>
          <w:sz w:val="24"/>
          <w:szCs w:val="24"/>
        </w:rPr>
      </w:pPr>
      <w:r w:rsidRPr="00FF3EDC">
        <w:rPr>
          <w:rFonts w:cstheme="minorHAnsi"/>
          <w:b/>
          <w:sz w:val="24"/>
          <w:szCs w:val="24"/>
        </w:rPr>
        <w:t xml:space="preserve">Timber harvesting regulation in </w:t>
      </w:r>
      <w:bookmarkEnd w:id="0"/>
      <w:r w:rsidRPr="00FF3EDC">
        <w:rPr>
          <w:rFonts w:cstheme="minorHAnsi"/>
          <w:b/>
          <w:sz w:val="24"/>
          <w:szCs w:val="24"/>
        </w:rPr>
        <w:t>Queensland</w:t>
      </w:r>
    </w:p>
    <w:p w14:paraId="5BE605FA" w14:textId="77777777" w:rsidR="00BC6A8B" w:rsidRPr="00FF3EDC" w:rsidRDefault="00BC6A8B">
      <w:pPr>
        <w:rPr>
          <w:rFonts w:cstheme="minorHAnsi"/>
        </w:rPr>
      </w:pPr>
    </w:p>
    <w:p w14:paraId="22802795" w14:textId="68386B5E" w:rsidR="00BC6A8B" w:rsidRPr="00FF3EDC" w:rsidRDefault="006654AE">
      <w:pPr>
        <w:rPr>
          <w:rFonts w:cstheme="minorHAnsi"/>
        </w:rPr>
      </w:pPr>
      <w:r w:rsidRPr="00FF3EDC">
        <w:rPr>
          <w:rFonts w:cstheme="minorHAnsi"/>
        </w:rPr>
        <w:t xml:space="preserve">In Queensland, timber harvesting laws are </w:t>
      </w:r>
      <w:r w:rsidR="00B71709">
        <w:rPr>
          <w:rFonts w:cstheme="minorHAnsi"/>
        </w:rPr>
        <w:t xml:space="preserve">largely </w:t>
      </w:r>
      <w:r w:rsidRPr="00FF3EDC">
        <w:rPr>
          <w:rFonts w:cstheme="minorHAnsi"/>
        </w:rPr>
        <w:t xml:space="preserve">based on land tenure and may come under the </w:t>
      </w:r>
      <w:r w:rsidRPr="00FF3EDC">
        <w:rPr>
          <w:rFonts w:cstheme="minorHAnsi"/>
          <w:i/>
        </w:rPr>
        <w:t xml:space="preserve">Forestry Act 1959 </w:t>
      </w:r>
      <w:r w:rsidRPr="00FF3EDC">
        <w:rPr>
          <w:rFonts w:cstheme="minorHAnsi"/>
        </w:rPr>
        <w:t>(Forestry Act) for timber from public land</w:t>
      </w:r>
      <w:r w:rsidR="00B71709">
        <w:rPr>
          <w:rFonts w:cstheme="minorHAnsi"/>
        </w:rPr>
        <w:t xml:space="preserve"> and private land where timber is reserved to the State</w:t>
      </w:r>
      <w:r w:rsidRPr="00FF3EDC">
        <w:rPr>
          <w:rFonts w:cstheme="minorHAnsi"/>
        </w:rPr>
        <w:t xml:space="preserve">, the </w:t>
      </w:r>
      <w:r w:rsidRPr="00FF3EDC">
        <w:rPr>
          <w:rFonts w:cstheme="minorHAnsi"/>
          <w:i/>
        </w:rPr>
        <w:t xml:space="preserve">Vegetation Management Act 1999 </w:t>
      </w:r>
      <w:r w:rsidRPr="00FF3EDC">
        <w:rPr>
          <w:rFonts w:cstheme="minorHAnsi"/>
        </w:rPr>
        <w:t xml:space="preserve">(Vegetation Management Act) for timber from private land, and the </w:t>
      </w:r>
      <w:r w:rsidRPr="00FF3EDC">
        <w:rPr>
          <w:rFonts w:cstheme="minorHAnsi"/>
          <w:i/>
        </w:rPr>
        <w:t xml:space="preserve">Nature Conservation Act 1992 </w:t>
      </w:r>
      <w:r w:rsidRPr="00FF3EDC">
        <w:rPr>
          <w:rFonts w:cstheme="minorHAnsi"/>
        </w:rPr>
        <w:t xml:space="preserve">(Nature Conservation Act) for harvesting of protected plants. </w:t>
      </w:r>
    </w:p>
    <w:p w14:paraId="297B4351" w14:textId="77777777" w:rsidR="00BC6A8B" w:rsidRPr="00FF3EDC" w:rsidRDefault="00BC6A8B">
      <w:pPr>
        <w:rPr>
          <w:rFonts w:cstheme="minorHAnsi"/>
        </w:rPr>
      </w:pPr>
    </w:p>
    <w:p w14:paraId="78D23923" w14:textId="77777777" w:rsidR="00BC6A8B" w:rsidRPr="00FF3EDC" w:rsidRDefault="006654AE">
      <w:pPr>
        <w:rPr>
          <w:rFonts w:cstheme="minorHAnsi"/>
          <w:b/>
        </w:rPr>
      </w:pPr>
      <w:r w:rsidRPr="00FF3EDC">
        <w:rPr>
          <w:rFonts w:cstheme="minorHAnsi"/>
          <w:b/>
        </w:rPr>
        <w:t xml:space="preserve">Public land </w:t>
      </w:r>
    </w:p>
    <w:p w14:paraId="33E6F531" w14:textId="40C6A5C9" w:rsidR="00BC6A8B" w:rsidRPr="00FF3EDC" w:rsidRDefault="006654AE">
      <w:pPr>
        <w:rPr>
          <w:rFonts w:cstheme="minorHAnsi"/>
        </w:rPr>
      </w:pPr>
      <w:r w:rsidRPr="00FF3EDC">
        <w:rPr>
          <w:rFonts w:cstheme="minorHAnsi"/>
        </w:rPr>
        <w:t xml:space="preserve">The state can authorise the harvesting of state-owned native forest timber under the </w:t>
      </w:r>
      <w:r w:rsidRPr="004C5379">
        <w:rPr>
          <w:rFonts w:cstheme="minorHAnsi"/>
          <w:i/>
          <w:iCs/>
        </w:rPr>
        <w:t>Forestry Act</w:t>
      </w:r>
      <w:r w:rsidR="004C5379" w:rsidRPr="004C5379">
        <w:rPr>
          <w:rFonts w:cstheme="minorHAnsi"/>
          <w:i/>
          <w:iCs/>
        </w:rPr>
        <w:t xml:space="preserve"> 1959</w:t>
      </w:r>
      <w:r w:rsidR="004C5379">
        <w:rPr>
          <w:rFonts w:cstheme="minorHAnsi"/>
        </w:rPr>
        <w:t xml:space="preserve"> (Forestry Act)</w:t>
      </w:r>
      <w:r w:rsidRPr="00FF3EDC">
        <w:rPr>
          <w:rFonts w:cstheme="minorHAnsi"/>
        </w:rPr>
        <w:t xml:space="preserve"> in the form of a sales permit. The state also charges processors for the value (royalty) of logs removed under the authority of the applicable sales permit and issues a tax invoice. </w:t>
      </w:r>
    </w:p>
    <w:p w14:paraId="3E592DD8" w14:textId="77777777" w:rsidR="00BC6A8B" w:rsidRPr="00FF3EDC" w:rsidRDefault="00BC6A8B">
      <w:pPr>
        <w:rPr>
          <w:rFonts w:cstheme="minorHAnsi"/>
        </w:rPr>
      </w:pPr>
    </w:p>
    <w:p w14:paraId="7E409786" w14:textId="77777777" w:rsidR="00BC6A8B" w:rsidRPr="00FF3EDC" w:rsidRDefault="006654AE">
      <w:pPr>
        <w:rPr>
          <w:rFonts w:cstheme="minorHAnsi"/>
        </w:rPr>
      </w:pPr>
      <w:r w:rsidRPr="00FF3EDC">
        <w:rPr>
          <w:rFonts w:cstheme="minorHAnsi"/>
        </w:rPr>
        <w:t xml:space="preserve">Plantations are managed, grown and harvested by </w:t>
      </w:r>
      <w:proofErr w:type="spellStart"/>
      <w:r w:rsidRPr="00FF3EDC">
        <w:rPr>
          <w:rFonts w:cstheme="minorHAnsi"/>
        </w:rPr>
        <w:t>HQPlantations</w:t>
      </w:r>
      <w:proofErr w:type="spellEnd"/>
      <w:r w:rsidRPr="00FF3EDC">
        <w:rPr>
          <w:rFonts w:cstheme="minorHAnsi"/>
        </w:rPr>
        <w:t xml:space="preserve"> who sell plantation timber to processors under a </w:t>
      </w:r>
      <w:r w:rsidRPr="00FF3EDC">
        <w:rPr>
          <w:rFonts w:cstheme="minorHAnsi"/>
          <w:i/>
        </w:rPr>
        <w:t>commercial supply agreement</w:t>
      </w:r>
      <w:r w:rsidRPr="00FF3EDC">
        <w:rPr>
          <w:rFonts w:cstheme="minorHAnsi"/>
        </w:rPr>
        <w:t xml:space="preserve">. </w:t>
      </w:r>
      <w:proofErr w:type="spellStart"/>
      <w:r w:rsidRPr="00FF3EDC">
        <w:rPr>
          <w:rFonts w:cstheme="minorHAnsi"/>
        </w:rPr>
        <w:t>HQPlantations</w:t>
      </w:r>
      <w:proofErr w:type="spellEnd"/>
      <w:r w:rsidRPr="00FF3EDC">
        <w:rPr>
          <w:rFonts w:cstheme="minorHAnsi"/>
        </w:rPr>
        <w:t xml:space="preserve"> also charges processors for the value of logs removed under the commercial supply agreement and issues a tax invoice. </w:t>
      </w:r>
    </w:p>
    <w:p w14:paraId="0F01EAA4" w14:textId="77777777" w:rsidR="00BC6A8B" w:rsidRPr="00FF3EDC" w:rsidRDefault="00BC6A8B">
      <w:pPr>
        <w:ind w:left="-142"/>
        <w:rPr>
          <w:rFonts w:cstheme="minorHAnsi"/>
        </w:rPr>
      </w:pPr>
    </w:p>
    <w:p w14:paraId="57934BE6" w14:textId="774E8CA3" w:rsidR="00BC6A8B" w:rsidRPr="00FF3EDC" w:rsidRDefault="006654AE">
      <w:pPr>
        <w:ind w:left="-142"/>
        <w:rPr>
          <w:rFonts w:cstheme="minorHAnsi"/>
          <w:b/>
        </w:rPr>
      </w:pPr>
      <w:r w:rsidRPr="00FF3EDC">
        <w:rPr>
          <w:rFonts w:cstheme="minorHAnsi"/>
          <w:b/>
        </w:rPr>
        <w:t>Private land</w:t>
      </w:r>
    </w:p>
    <w:p w14:paraId="48D3AAD8" w14:textId="23E417C8" w:rsidR="00BC6A8B" w:rsidRPr="00FF3EDC" w:rsidRDefault="002001A0">
      <w:pPr>
        <w:rPr>
          <w:rFonts w:cstheme="minorHAnsi"/>
        </w:rPr>
      </w:pPr>
      <w:r w:rsidRPr="002001A0">
        <w:rPr>
          <w:rFonts w:cstheme="minorHAnsi"/>
        </w:rPr>
        <w:t>Private native timber harvesting of regulated vegetation is subject to the provisions of the Vegetation Management Act. Regulated vegetation are category B areas (remnant vegetation) and category C areas (high value regrowth) shown on the regulated vegetation management map.</w:t>
      </w:r>
      <w:r w:rsidR="008E4311">
        <w:rPr>
          <w:rFonts w:cstheme="minorHAnsi"/>
        </w:rPr>
        <w:t xml:space="preserve"> </w:t>
      </w:r>
      <w:r w:rsidR="003B235C" w:rsidRPr="003B235C">
        <w:rPr>
          <w:rFonts w:cstheme="minorHAnsi"/>
        </w:rPr>
        <w:t xml:space="preserve">Landholders intending to harvest native timber in regulated vegetation must comply with the practices in </w:t>
      </w:r>
      <w:r w:rsidR="008E4311">
        <w:rPr>
          <w:rFonts w:cstheme="minorHAnsi"/>
        </w:rPr>
        <w:t>m</w:t>
      </w:r>
      <w:r w:rsidR="003B235C" w:rsidRPr="003B235C">
        <w:rPr>
          <w:rFonts w:cstheme="minorHAnsi"/>
        </w:rPr>
        <w:t xml:space="preserve">anaging a native forest practice accepted development vegetation clearing code. Before harvesting commences, </w:t>
      </w:r>
      <w:proofErr w:type="gramStart"/>
      <w:r w:rsidR="003B235C" w:rsidRPr="003B235C">
        <w:rPr>
          <w:rFonts w:cstheme="minorHAnsi"/>
        </w:rPr>
        <w:t>land owners</w:t>
      </w:r>
      <w:proofErr w:type="gramEnd"/>
      <w:r w:rsidR="003B235C" w:rsidRPr="003B235C">
        <w:rPr>
          <w:rFonts w:cstheme="minorHAnsi"/>
        </w:rPr>
        <w:t xml:space="preserve"> or third parties (with land owner consent) must notify the Department of Resources of their intention to operate under the code. Notifications can be made online at the Department of Resources website or via hard copy form.</w:t>
      </w:r>
      <w:r w:rsidR="006654AE" w:rsidRPr="00FF3EDC">
        <w:rPr>
          <w:rFonts w:cstheme="minorHAnsi"/>
        </w:rPr>
        <w:t xml:space="preserve"> The operational arrangements and commercial transaction processes are not specifically regulated but are subject to commercial laws and as such there should be a tax invoice. </w:t>
      </w:r>
    </w:p>
    <w:p w14:paraId="7B4DF6B5" w14:textId="77777777" w:rsidR="00BC6A8B" w:rsidRPr="00FF3EDC" w:rsidRDefault="00BC6A8B">
      <w:pPr>
        <w:rPr>
          <w:rFonts w:cstheme="minorHAnsi"/>
        </w:rPr>
      </w:pPr>
    </w:p>
    <w:p w14:paraId="56978D4C" w14:textId="1D96FA30" w:rsidR="00BC6A8B" w:rsidRPr="00FF3EDC" w:rsidRDefault="003B235C">
      <w:pPr>
        <w:rPr>
          <w:rFonts w:cstheme="minorHAnsi"/>
        </w:rPr>
      </w:pPr>
      <w:r w:rsidRPr="003B235C">
        <w:rPr>
          <w:rFonts w:cstheme="minorHAnsi"/>
        </w:rPr>
        <w:t>Harvesting timber on privately owned land that is mapped as category X on the regulated vegetation management map does not require notification or approval from the Department of Resource</w:t>
      </w:r>
      <w:r>
        <w:rPr>
          <w:rFonts w:cstheme="minorHAnsi"/>
        </w:rPr>
        <w:t>s</w:t>
      </w:r>
      <w:r w:rsidR="004C5379">
        <w:rPr>
          <w:rFonts w:cstheme="minorHAnsi"/>
        </w:rPr>
        <w:t xml:space="preserve">, </w:t>
      </w:r>
      <w:r w:rsidR="00F9070E">
        <w:rPr>
          <w:rFonts w:cstheme="minorHAnsi"/>
        </w:rPr>
        <w:t>however</w:t>
      </w:r>
      <w:r w:rsidRPr="003B235C">
        <w:rPr>
          <w:rFonts w:cstheme="minorHAnsi"/>
        </w:rPr>
        <w:t xml:space="preserve">, </w:t>
      </w:r>
      <w:r w:rsidR="00F9070E">
        <w:rPr>
          <w:rFonts w:cstheme="minorHAnsi"/>
        </w:rPr>
        <w:t xml:space="preserve">local, </w:t>
      </w:r>
      <w:r w:rsidRPr="003B235C">
        <w:rPr>
          <w:rFonts w:cstheme="minorHAnsi"/>
        </w:rPr>
        <w:t>State or Commonwealth Government laws may still apply.</w:t>
      </w:r>
    </w:p>
    <w:p w14:paraId="0F148D3B" w14:textId="36B7C73B" w:rsidR="00BC6A8B" w:rsidRPr="00FF3EDC" w:rsidRDefault="006654AE">
      <w:pPr>
        <w:rPr>
          <w:rFonts w:cstheme="minorHAnsi"/>
          <w:i/>
        </w:rPr>
      </w:pPr>
      <w:r w:rsidRPr="00FF3EDC">
        <w:rPr>
          <w:rFonts w:cstheme="minorHAnsi"/>
        </w:rPr>
        <w:t xml:space="preserve">Privately owned plantation timber on freehold land may be harvested with the consent of the owner of the trees. An agreement (supply agreement / tax invoice / receipt) </w:t>
      </w:r>
      <w:r w:rsidR="004C5379">
        <w:rPr>
          <w:rFonts w:cstheme="minorHAnsi"/>
        </w:rPr>
        <w:t>that</w:t>
      </w:r>
      <w:r w:rsidRPr="00FF3EDC">
        <w:rPr>
          <w:rFonts w:cstheme="minorHAnsi"/>
        </w:rPr>
        <w:t xml:space="preserve"> transfers the ownership of the raw logs to the processor must be available.</w:t>
      </w:r>
    </w:p>
    <w:p w14:paraId="227AC423" w14:textId="77777777" w:rsidR="00BC6A8B" w:rsidRPr="00FF3EDC" w:rsidRDefault="00BC6A8B">
      <w:pPr>
        <w:rPr>
          <w:rFonts w:cstheme="minorHAnsi"/>
          <w:b/>
          <w:szCs w:val="24"/>
        </w:rPr>
      </w:pPr>
    </w:p>
    <w:p w14:paraId="5AC332ED" w14:textId="77777777" w:rsidR="00BC6A8B" w:rsidRPr="00FF3EDC" w:rsidRDefault="006654AE">
      <w:pPr>
        <w:rPr>
          <w:rFonts w:cstheme="minorHAnsi"/>
          <w:b/>
          <w:szCs w:val="24"/>
        </w:rPr>
      </w:pPr>
      <w:r w:rsidRPr="00FF3EDC">
        <w:rPr>
          <w:rFonts w:cstheme="minorHAnsi"/>
          <w:b/>
          <w:szCs w:val="24"/>
        </w:rPr>
        <w:t>Nature Conservation Act</w:t>
      </w:r>
    </w:p>
    <w:p w14:paraId="0D85A17E" w14:textId="35FA15BE" w:rsidR="00BC6A8B" w:rsidRDefault="006654AE">
      <w:pPr>
        <w:rPr>
          <w:rFonts w:cstheme="minorHAnsi"/>
          <w:szCs w:val="24"/>
        </w:rPr>
      </w:pPr>
      <w:r w:rsidRPr="00FF3EDC">
        <w:rPr>
          <w:rFonts w:cstheme="minorHAnsi"/>
          <w:szCs w:val="24"/>
        </w:rPr>
        <w:t xml:space="preserve">Timber harvesting on protected area estate is prohibited under the Nature Conservation Act. In addition to any relevant requirements above, harvesting of restricted plants must be authorised under the Nature Conservation Act in the form of a </w:t>
      </w:r>
      <w:r w:rsidRPr="00FF3EDC">
        <w:rPr>
          <w:rFonts w:cstheme="minorHAnsi"/>
          <w:i/>
          <w:szCs w:val="24"/>
        </w:rPr>
        <w:t>protected plant harvesting licence</w:t>
      </w:r>
      <w:r w:rsidRPr="00FF3EDC">
        <w:rPr>
          <w:rFonts w:cstheme="minorHAnsi"/>
          <w:szCs w:val="24"/>
        </w:rPr>
        <w:t>. The licence must be obtained prior to conducting any harvesting of restricted plants.</w:t>
      </w:r>
    </w:p>
    <w:p w14:paraId="51CF5516" w14:textId="462DC19D" w:rsidR="00FF3F7F" w:rsidRDefault="00FF3F7F">
      <w:pPr>
        <w:rPr>
          <w:rFonts w:cstheme="minorHAnsi"/>
          <w:szCs w:val="24"/>
        </w:rPr>
      </w:pPr>
    </w:p>
    <w:p w14:paraId="0C5DFEB6" w14:textId="0D014BBC" w:rsidR="00FF3F7F" w:rsidRDefault="00FF3F7F">
      <w:pPr>
        <w:rPr>
          <w:rFonts w:cstheme="minorHAnsi"/>
          <w:szCs w:val="24"/>
        </w:rPr>
      </w:pPr>
    </w:p>
    <w:p w14:paraId="05C326F2" w14:textId="0310F7E3" w:rsidR="00FF3F7F" w:rsidRDefault="00FF3F7F">
      <w:pPr>
        <w:rPr>
          <w:rFonts w:cstheme="minorHAnsi"/>
          <w:szCs w:val="24"/>
        </w:rPr>
      </w:pPr>
    </w:p>
    <w:p w14:paraId="3174FA6B" w14:textId="09E685C2" w:rsidR="00FF3F7F" w:rsidRDefault="00FF3F7F">
      <w:pPr>
        <w:rPr>
          <w:rFonts w:cstheme="minorHAnsi"/>
          <w:szCs w:val="24"/>
        </w:rPr>
      </w:pPr>
    </w:p>
    <w:p w14:paraId="17D0F27A" w14:textId="77777777" w:rsidR="00FF3F7F" w:rsidRPr="00FF3EDC" w:rsidRDefault="00FF3F7F" w:rsidP="00FF3F7F">
      <w:pPr>
        <w:jc w:val="center"/>
        <w:rPr>
          <w:rFonts w:cstheme="minorHAnsi"/>
          <w:b/>
          <w:sz w:val="24"/>
          <w:szCs w:val="24"/>
        </w:rPr>
      </w:pPr>
    </w:p>
    <w:p w14:paraId="45F2FA8D" w14:textId="04BDA47C" w:rsidR="00FF3F7F" w:rsidRPr="00FF3EDC" w:rsidRDefault="00FF3F7F" w:rsidP="00FF3F7F">
      <w:pPr>
        <w:rPr>
          <w:rFonts w:cstheme="minorHAnsi"/>
        </w:rPr>
      </w:pPr>
      <w:r w:rsidRPr="00FF3EDC">
        <w:rPr>
          <w:rFonts w:cstheme="minorHAnsi"/>
          <w:b/>
          <w:sz w:val="24"/>
          <w:szCs w:val="24"/>
        </w:rPr>
        <w:t>Summary of documents to demonstrate legality of timber from Queensland</w:t>
      </w:r>
    </w:p>
    <w:p w14:paraId="1582D0F6" w14:textId="7A5BE07E" w:rsidR="00FF3F7F" w:rsidRPr="00FF3EDC" w:rsidRDefault="008E4311" w:rsidP="00FF3F7F">
      <w:pPr>
        <w:rPr>
          <w:rFonts w:cstheme="minorHAnsi"/>
          <w:sz w:val="24"/>
          <w:szCs w:val="24"/>
        </w:rPr>
      </w:pPr>
      <w:r>
        <w:rPr>
          <w:rFonts w:cstheme="minorHAnsi"/>
          <w:noProof/>
          <w:lang w:eastAsia="en-AU"/>
        </w:rPr>
        <mc:AlternateContent>
          <mc:Choice Requires="wps">
            <w:drawing>
              <wp:anchor distT="0" distB="0" distL="114300" distR="114300" simplePos="0" relativeHeight="251681792" behindDoc="1" locked="0" layoutInCell="1" allowOverlap="1" wp14:anchorId="5B40C53D" wp14:editId="389EF339">
                <wp:simplePos x="0" y="0"/>
                <wp:positionH relativeFrom="column">
                  <wp:posOffset>3042285</wp:posOffset>
                </wp:positionH>
                <wp:positionV relativeFrom="page">
                  <wp:posOffset>1823085</wp:posOffset>
                </wp:positionV>
                <wp:extent cx="2866390" cy="2087880"/>
                <wp:effectExtent l="0" t="0" r="0" b="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2087880"/>
                        </a:xfrm>
                        <a:prstGeom prst="roundRect">
                          <a:avLst>
                            <a:gd name="adj" fmla="val 16667"/>
                          </a:avLst>
                        </a:prstGeom>
                        <a:solidFill>
                          <a:schemeClr val="accent5">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6EE851" w14:textId="0192FF86" w:rsidR="00FF3F7F" w:rsidRDefault="00FF3F7F" w:rsidP="00FF3F7F">
                            <w:pPr>
                              <w:pStyle w:val="ListParagraph"/>
                              <w:numPr>
                                <w:ilvl w:val="0"/>
                                <w:numId w:val="15"/>
                              </w:numPr>
                              <w:spacing w:after="0" w:line="240" w:lineRule="auto"/>
                              <w:ind w:left="142" w:hanging="143"/>
                              <w:rPr>
                                <w:rFonts w:asciiTheme="minorHAnsi" w:hAnsiTheme="minorHAnsi"/>
                                <w:sz w:val="20"/>
                                <w:szCs w:val="20"/>
                              </w:rPr>
                            </w:pPr>
                            <w:r>
                              <w:rPr>
                                <w:rFonts w:asciiTheme="minorHAnsi" w:hAnsiTheme="minorHAnsi"/>
                                <w:b/>
                                <w:sz w:val="20"/>
                                <w:szCs w:val="20"/>
                              </w:rPr>
                              <w:t xml:space="preserve">Commercial supply agreement </w:t>
                            </w:r>
                            <w:r>
                              <w:rPr>
                                <w:rFonts w:asciiTheme="minorHAnsi" w:hAnsiTheme="minorHAnsi"/>
                                <w:sz w:val="20"/>
                                <w:szCs w:val="20"/>
                              </w:rPr>
                              <w:t xml:space="preserve">from </w:t>
                            </w:r>
                            <w:proofErr w:type="spellStart"/>
                            <w:r>
                              <w:rPr>
                                <w:rFonts w:asciiTheme="minorHAnsi" w:hAnsiTheme="minorHAnsi"/>
                                <w:sz w:val="20"/>
                                <w:szCs w:val="20"/>
                              </w:rPr>
                              <w:t>HQPlantations</w:t>
                            </w:r>
                            <w:proofErr w:type="spellEnd"/>
                            <w:r>
                              <w:rPr>
                                <w:rFonts w:asciiTheme="minorHAnsi" w:hAnsiTheme="minorHAnsi"/>
                                <w:sz w:val="20"/>
                                <w:szCs w:val="20"/>
                              </w:rPr>
                              <w:t xml:space="preserve"> Pty Ltd specifying location, quality, </w:t>
                            </w:r>
                            <w:r w:rsidR="004C5379">
                              <w:rPr>
                                <w:rFonts w:asciiTheme="minorHAnsi" w:hAnsiTheme="minorHAnsi"/>
                                <w:sz w:val="20"/>
                                <w:szCs w:val="20"/>
                              </w:rPr>
                              <w:t xml:space="preserve">and </w:t>
                            </w:r>
                            <w:r>
                              <w:rPr>
                                <w:rFonts w:asciiTheme="minorHAnsi" w:hAnsiTheme="minorHAnsi"/>
                                <w:sz w:val="20"/>
                                <w:szCs w:val="20"/>
                              </w:rPr>
                              <w:t>quantity</w:t>
                            </w:r>
                          </w:p>
                          <w:p w14:paraId="53D36110" w14:textId="2DC89C50" w:rsidR="00FF3F7F" w:rsidRDefault="00FF3F7F" w:rsidP="00FF3F7F">
                            <w:pPr>
                              <w:pStyle w:val="ListParagraph"/>
                              <w:numPr>
                                <w:ilvl w:val="0"/>
                                <w:numId w:val="15"/>
                              </w:numPr>
                              <w:spacing w:after="0" w:line="240" w:lineRule="auto"/>
                              <w:ind w:left="142" w:hanging="143"/>
                              <w:rPr>
                                <w:rFonts w:asciiTheme="minorHAnsi" w:hAnsiTheme="minorHAnsi"/>
                                <w:sz w:val="20"/>
                                <w:szCs w:val="20"/>
                              </w:rPr>
                            </w:pPr>
                            <w:r>
                              <w:rPr>
                                <w:rFonts w:asciiTheme="minorHAnsi" w:hAnsiTheme="minorHAnsi"/>
                                <w:b/>
                                <w:sz w:val="20"/>
                                <w:szCs w:val="20"/>
                              </w:rPr>
                              <w:t>Tax invoice</w:t>
                            </w:r>
                            <w:r>
                              <w:rPr>
                                <w:rFonts w:asciiTheme="minorHAnsi" w:hAnsiTheme="minorHAnsi"/>
                                <w:sz w:val="20"/>
                                <w:szCs w:val="20"/>
                              </w:rPr>
                              <w:t xml:space="preserve"> from </w:t>
                            </w:r>
                            <w:proofErr w:type="spellStart"/>
                            <w:r>
                              <w:rPr>
                                <w:rFonts w:asciiTheme="minorHAnsi" w:hAnsiTheme="minorHAnsi"/>
                                <w:sz w:val="20"/>
                                <w:szCs w:val="20"/>
                              </w:rPr>
                              <w:t>HQPlantations</w:t>
                            </w:r>
                            <w:proofErr w:type="spellEnd"/>
                            <w:r>
                              <w:rPr>
                                <w:rFonts w:asciiTheme="minorHAnsi" w:hAnsiTheme="minorHAnsi"/>
                                <w:sz w:val="20"/>
                                <w:szCs w:val="20"/>
                              </w:rPr>
                              <w:t xml:space="preserve"> Pty Ltd specifying location, species, quality, quantity, </w:t>
                            </w:r>
                            <w:r w:rsidR="004C5379">
                              <w:rPr>
                                <w:rFonts w:asciiTheme="minorHAnsi" w:hAnsiTheme="minorHAnsi"/>
                                <w:sz w:val="20"/>
                                <w:szCs w:val="20"/>
                              </w:rPr>
                              <w:t xml:space="preserve">and </w:t>
                            </w:r>
                            <w:r>
                              <w:rPr>
                                <w:rFonts w:asciiTheme="minorHAnsi" w:hAnsiTheme="minorHAnsi"/>
                                <w:sz w:val="20"/>
                                <w:szCs w:val="20"/>
                              </w:rPr>
                              <w:t>value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0C53D" id="AutoShape 69" o:spid="_x0000_s1026" style="position:absolute;left:0;text-align:left;margin-left:239.55pt;margin-top:143.55pt;width:225.7pt;height:16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" fillcolor="#b6dde8 [1304]" stroked="f">
                <v:textbox>
                  <w:txbxContent>
                    <w:p w14:paraId="626EE851" w14:textId="0192FF86" w:rsidR="00FF3F7F" w:rsidRDefault="00FF3F7F" w:rsidP="00FF3F7F">
                      <w:pPr>
                        <w:pStyle w:val="ListParagraph"/>
                        <w:numPr>
                          <w:ilvl w:val="0"/>
                          <w:numId w:val="15"/>
                        </w:numPr>
                        <w:spacing w:after="0" w:line="240" w:lineRule="auto"/>
                        <w:ind w:left="142" w:hanging="143"/>
                        <w:rPr>
                          <w:rFonts w:asciiTheme="minorHAnsi" w:hAnsiTheme="minorHAnsi"/>
                          <w:sz w:val="20"/>
                          <w:szCs w:val="20"/>
                        </w:rPr>
                      </w:pPr>
                      <w:r>
                        <w:rPr>
                          <w:rFonts w:asciiTheme="minorHAnsi" w:hAnsiTheme="minorHAnsi"/>
                          <w:b/>
                          <w:sz w:val="20"/>
                          <w:szCs w:val="20"/>
                        </w:rPr>
                        <w:t xml:space="preserve">Commercial supply agreement </w:t>
                      </w:r>
                      <w:r>
                        <w:rPr>
                          <w:rFonts w:asciiTheme="minorHAnsi" w:hAnsiTheme="minorHAnsi"/>
                          <w:sz w:val="20"/>
                          <w:szCs w:val="20"/>
                        </w:rPr>
                        <w:t xml:space="preserve">from </w:t>
                      </w:r>
                      <w:proofErr w:type="spellStart"/>
                      <w:r>
                        <w:rPr>
                          <w:rFonts w:asciiTheme="minorHAnsi" w:hAnsiTheme="minorHAnsi"/>
                          <w:sz w:val="20"/>
                          <w:szCs w:val="20"/>
                        </w:rPr>
                        <w:t>HQPlantations</w:t>
                      </w:r>
                      <w:proofErr w:type="spellEnd"/>
                      <w:r>
                        <w:rPr>
                          <w:rFonts w:asciiTheme="minorHAnsi" w:hAnsiTheme="minorHAnsi"/>
                          <w:sz w:val="20"/>
                          <w:szCs w:val="20"/>
                        </w:rPr>
                        <w:t xml:space="preserve"> Pty Ltd specifying location, quality, </w:t>
                      </w:r>
                      <w:r w:rsidR="004C5379">
                        <w:rPr>
                          <w:rFonts w:asciiTheme="minorHAnsi" w:hAnsiTheme="minorHAnsi"/>
                          <w:sz w:val="20"/>
                          <w:szCs w:val="20"/>
                        </w:rPr>
                        <w:t xml:space="preserve">and </w:t>
                      </w:r>
                      <w:r>
                        <w:rPr>
                          <w:rFonts w:asciiTheme="minorHAnsi" w:hAnsiTheme="minorHAnsi"/>
                          <w:sz w:val="20"/>
                          <w:szCs w:val="20"/>
                        </w:rPr>
                        <w:t>quantity</w:t>
                      </w:r>
                    </w:p>
                    <w:p w14:paraId="53D36110" w14:textId="2DC89C50" w:rsidR="00FF3F7F" w:rsidRDefault="00FF3F7F" w:rsidP="00FF3F7F">
                      <w:pPr>
                        <w:pStyle w:val="ListParagraph"/>
                        <w:numPr>
                          <w:ilvl w:val="0"/>
                          <w:numId w:val="15"/>
                        </w:numPr>
                        <w:spacing w:after="0" w:line="240" w:lineRule="auto"/>
                        <w:ind w:left="142" w:hanging="143"/>
                        <w:rPr>
                          <w:rFonts w:asciiTheme="minorHAnsi" w:hAnsiTheme="minorHAnsi"/>
                          <w:sz w:val="20"/>
                          <w:szCs w:val="20"/>
                        </w:rPr>
                      </w:pPr>
                      <w:r>
                        <w:rPr>
                          <w:rFonts w:asciiTheme="minorHAnsi" w:hAnsiTheme="minorHAnsi"/>
                          <w:b/>
                          <w:sz w:val="20"/>
                          <w:szCs w:val="20"/>
                        </w:rPr>
                        <w:t>Tax invoice</w:t>
                      </w:r>
                      <w:r>
                        <w:rPr>
                          <w:rFonts w:asciiTheme="minorHAnsi" w:hAnsiTheme="minorHAnsi"/>
                          <w:sz w:val="20"/>
                          <w:szCs w:val="20"/>
                        </w:rPr>
                        <w:t xml:space="preserve"> from </w:t>
                      </w:r>
                      <w:proofErr w:type="spellStart"/>
                      <w:r>
                        <w:rPr>
                          <w:rFonts w:asciiTheme="minorHAnsi" w:hAnsiTheme="minorHAnsi"/>
                          <w:sz w:val="20"/>
                          <w:szCs w:val="20"/>
                        </w:rPr>
                        <w:t>HQPlantations</w:t>
                      </w:r>
                      <w:proofErr w:type="spellEnd"/>
                      <w:r>
                        <w:rPr>
                          <w:rFonts w:asciiTheme="minorHAnsi" w:hAnsiTheme="minorHAnsi"/>
                          <w:sz w:val="20"/>
                          <w:szCs w:val="20"/>
                        </w:rPr>
                        <w:t xml:space="preserve"> Pty Ltd specifying location, species, quality, quantity, </w:t>
                      </w:r>
                      <w:r w:rsidR="004C5379">
                        <w:rPr>
                          <w:rFonts w:asciiTheme="minorHAnsi" w:hAnsiTheme="minorHAnsi"/>
                          <w:sz w:val="20"/>
                          <w:szCs w:val="20"/>
                        </w:rPr>
                        <w:t xml:space="preserve">and </w:t>
                      </w:r>
                      <w:r>
                        <w:rPr>
                          <w:rFonts w:asciiTheme="minorHAnsi" w:hAnsiTheme="minorHAnsi"/>
                          <w:sz w:val="20"/>
                          <w:szCs w:val="20"/>
                        </w:rPr>
                        <w:t>value</w:t>
                      </w:r>
                    </w:p>
                  </w:txbxContent>
                </v:textbox>
                <w10:wrap anchory="page"/>
              </v:roundrect>
            </w:pict>
          </mc:Fallback>
        </mc:AlternateContent>
      </w:r>
      <w:r w:rsidR="00FF3F7F">
        <w:rPr>
          <w:rFonts w:cstheme="minorHAnsi"/>
          <w:noProof/>
          <w:lang w:eastAsia="en-AU"/>
        </w:rPr>
        <mc:AlternateContent>
          <mc:Choice Requires="wps">
            <w:drawing>
              <wp:anchor distT="0" distB="0" distL="114300" distR="114300" simplePos="0" relativeHeight="251686912" behindDoc="1" locked="0" layoutInCell="1" allowOverlap="1" wp14:anchorId="627697B1" wp14:editId="1966B16C">
                <wp:simplePos x="0" y="0"/>
                <wp:positionH relativeFrom="column">
                  <wp:posOffset>-189230</wp:posOffset>
                </wp:positionH>
                <wp:positionV relativeFrom="paragraph">
                  <wp:posOffset>554990</wp:posOffset>
                </wp:positionV>
                <wp:extent cx="2867025" cy="2087880"/>
                <wp:effectExtent l="0" t="0" r="0" b="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087880"/>
                        </a:xfrm>
                        <a:prstGeom prst="roundRect">
                          <a:avLst>
                            <a:gd name="adj" fmla="val 16667"/>
                          </a:avLst>
                        </a:prstGeom>
                        <a:solidFill>
                          <a:schemeClr val="accent5">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204E24" w14:textId="47459B54" w:rsidR="00FF3F7F" w:rsidRDefault="00FF3F7F" w:rsidP="00FF3F7F">
                            <w:pPr>
                              <w:pStyle w:val="ListParagraph"/>
                              <w:numPr>
                                <w:ilvl w:val="0"/>
                                <w:numId w:val="10"/>
                              </w:numPr>
                              <w:spacing w:after="0" w:line="240" w:lineRule="auto"/>
                              <w:ind w:left="142" w:hanging="142"/>
                              <w:rPr>
                                <w:rFonts w:asciiTheme="minorHAnsi" w:hAnsiTheme="minorHAnsi"/>
                                <w:sz w:val="20"/>
                                <w:szCs w:val="20"/>
                              </w:rPr>
                            </w:pPr>
                            <w:r>
                              <w:rPr>
                                <w:rFonts w:asciiTheme="minorHAnsi" w:hAnsiTheme="minorHAnsi"/>
                                <w:b/>
                                <w:sz w:val="20"/>
                                <w:szCs w:val="20"/>
                              </w:rPr>
                              <w:t>Sales permit</w:t>
                            </w:r>
                            <w:r>
                              <w:rPr>
                                <w:rFonts w:asciiTheme="minorHAnsi" w:hAnsiTheme="minorHAnsi"/>
                                <w:sz w:val="20"/>
                                <w:szCs w:val="20"/>
                              </w:rPr>
                              <w:t xml:space="preserve"> specifying area of supply zone, species, quality, </w:t>
                            </w:r>
                            <w:r w:rsidR="004C5379">
                              <w:rPr>
                                <w:rFonts w:asciiTheme="minorHAnsi" w:hAnsiTheme="minorHAnsi"/>
                                <w:sz w:val="20"/>
                                <w:szCs w:val="20"/>
                              </w:rPr>
                              <w:t xml:space="preserve">and </w:t>
                            </w:r>
                            <w:r>
                              <w:rPr>
                                <w:rFonts w:asciiTheme="minorHAnsi" w:hAnsiTheme="minorHAnsi"/>
                                <w:sz w:val="20"/>
                                <w:szCs w:val="20"/>
                              </w:rPr>
                              <w:t>quantity</w:t>
                            </w:r>
                          </w:p>
                          <w:p w14:paraId="2A6287E2" w14:textId="234B2087" w:rsidR="00FF3F7F" w:rsidRDefault="00FF3F7F" w:rsidP="00FF3F7F">
                            <w:pPr>
                              <w:pStyle w:val="ListParagraph"/>
                              <w:numPr>
                                <w:ilvl w:val="0"/>
                                <w:numId w:val="10"/>
                              </w:numPr>
                              <w:spacing w:after="0" w:line="240" w:lineRule="auto"/>
                              <w:ind w:left="142" w:hanging="142"/>
                              <w:rPr>
                                <w:rFonts w:asciiTheme="minorHAnsi" w:hAnsiTheme="minorHAnsi"/>
                                <w:sz w:val="20"/>
                                <w:szCs w:val="20"/>
                              </w:rPr>
                            </w:pPr>
                            <w:r>
                              <w:rPr>
                                <w:rFonts w:asciiTheme="minorHAnsi" w:hAnsiTheme="minorHAnsi"/>
                                <w:b/>
                                <w:sz w:val="20"/>
                                <w:szCs w:val="20"/>
                              </w:rPr>
                              <w:t>Tax invoice</w:t>
                            </w:r>
                            <w:r>
                              <w:rPr>
                                <w:rFonts w:asciiTheme="minorHAnsi" w:hAnsiTheme="minorHAnsi"/>
                                <w:sz w:val="20"/>
                                <w:szCs w:val="20"/>
                              </w:rPr>
                              <w:t xml:space="preserve"> from Queensland Department of Agriculture and Fisheries for payment of royalty specifying area logs came from, species, quality, quantity, </w:t>
                            </w:r>
                            <w:r w:rsidR="004C5379">
                              <w:rPr>
                                <w:rFonts w:asciiTheme="minorHAnsi" w:hAnsiTheme="minorHAnsi"/>
                                <w:sz w:val="20"/>
                                <w:szCs w:val="20"/>
                              </w:rPr>
                              <w:t xml:space="preserve">and </w:t>
                            </w:r>
                            <w:r>
                              <w:rPr>
                                <w:rFonts w:asciiTheme="minorHAnsi" w:hAnsiTheme="minorHAnsi"/>
                                <w:sz w:val="20"/>
                                <w:szCs w:val="20"/>
                              </w:rPr>
                              <w:t>value</w:t>
                            </w:r>
                          </w:p>
                          <w:p w14:paraId="2103A38C" w14:textId="6B4D8B04" w:rsidR="00FF3F7F" w:rsidRDefault="00FF3F7F" w:rsidP="00FF3F7F">
                            <w:pPr>
                              <w:pStyle w:val="ListParagraph"/>
                              <w:numPr>
                                <w:ilvl w:val="0"/>
                                <w:numId w:val="10"/>
                              </w:numPr>
                              <w:spacing w:after="0" w:line="240" w:lineRule="auto"/>
                              <w:ind w:left="142" w:hanging="142"/>
                              <w:rPr>
                                <w:rFonts w:asciiTheme="minorHAnsi" w:hAnsiTheme="minorHAnsi"/>
                                <w:sz w:val="20"/>
                                <w:szCs w:val="20"/>
                              </w:rPr>
                            </w:pPr>
                            <w:r>
                              <w:rPr>
                                <w:rFonts w:asciiTheme="minorHAnsi" w:hAnsiTheme="minorHAnsi"/>
                                <w:b/>
                                <w:sz w:val="20"/>
                                <w:szCs w:val="20"/>
                              </w:rPr>
                              <w:t>Accountable docket</w:t>
                            </w:r>
                            <w:r>
                              <w:rPr>
                                <w:rFonts w:asciiTheme="minorHAnsi" w:hAnsiTheme="minorHAnsi"/>
                                <w:sz w:val="20"/>
                                <w:szCs w:val="20"/>
                              </w:rPr>
                              <w:t xml:space="preserve"> from provider specifying area, species, quality, </w:t>
                            </w:r>
                            <w:r w:rsidR="004C5379">
                              <w:rPr>
                                <w:rFonts w:asciiTheme="minorHAnsi" w:hAnsiTheme="minorHAnsi"/>
                                <w:sz w:val="20"/>
                                <w:szCs w:val="20"/>
                              </w:rPr>
                              <w:t xml:space="preserve">and </w:t>
                            </w:r>
                            <w:r>
                              <w:rPr>
                                <w:rFonts w:asciiTheme="minorHAnsi" w:hAnsiTheme="minorHAnsi"/>
                                <w:sz w:val="20"/>
                                <w:szCs w:val="20"/>
                              </w:rPr>
                              <w:t>quantity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697B1" id="AutoShape 74" o:spid="_x0000_s1027" style="position:absolute;left:0;text-align:left;margin-left:-14.9pt;margin-top:43.7pt;width:225.75pt;height:164.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" fillcolor="#b6dde8 [1304]" stroked="f">
                <v:textbox>
                  <w:txbxContent>
                    <w:p w14:paraId="18204E24" w14:textId="47459B54" w:rsidR="00FF3F7F" w:rsidRDefault="00FF3F7F" w:rsidP="00FF3F7F">
                      <w:pPr>
                        <w:pStyle w:val="ListParagraph"/>
                        <w:numPr>
                          <w:ilvl w:val="0"/>
                          <w:numId w:val="10"/>
                        </w:numPr>
                        <w:spacing w:after="0" w:line="240" w:lineRule="auto"/>
                        <w:ind w:left="142" w:hanging="142"/>
                        <w:rPr>
                          <w:rFonts w:asciiTheme="minorHAnsi" w:hAnsiTheme="minorHAnsi"/>
                          <w:sz w:val="20"/>
                          <w:szCs w:val="20"/>
                        </w:rPr>
                      </w:pPr>
                      <w:r>
                        <w:rPr>
                          <w:rFonts w:asciiTheme="minorHAnsi" w:hAnsiTheme="minorHAnsi"/>
                          <w:b/>
                          <w:sz w:val="20"/>
                          <w:szCs w:val="20"/>
                        </w:rPr>
                        <w:t>Sales permit</w:t>
                      </w:r>
                      <w:r>
                        <w:rPr>
                          <w:rFonts w:asciiTheme="minorHAnsi" w:hAnsiTheme="minorHAnsi"/>
                          <w:sz w:val="20"/>
                          <w:szCs w:val="20"/>
                        </w:rPr>
                        <w:t xml:space="preserve"> specifying area of supply zone, species, quality, </w:t>
                      </w:r>
                      <w:r w:rsidR="004C5379">
                        <w:rPr>
                          <w:rFonts w:asciiTheme="minorHAnsi" w:hAnsiTheme="minorHAnsi"/>
                          <w:sz w:val="20"/>
                          <w:szCs w:val="20"/>
                        </w:rPr>
                        <w:t xml:space="preserve">and </w:t>
                      </w:r>
                      <w:r>
                        <w:rPr>
                          <w:rFonts w:asciiTheme="minorHAnsi" w:hAnsiTheme="minorHAnsi"/>
                          <w:sz w:val="20"/>
                          <w:szCs w:val="20"/>
                        </w:rPr>
                        <w:t>quantity</w:t>
                      </w:r>
                    </w:p>
                    <w:p w14:paraId="2A6287E2" w14:textId="234B2087" w:rsidR="00FF3F7F" w:rsidRDefault="00FF3F7F" w:rsidP="00FF3F7F">
                      <w:pPr>
                        <w:pStyle w:val="ListParagraph"/>
                        <w:numPr>
                          <w:ilvl w:val="0"/>
                          <w:numId w:val="10"/>
                        </w:numPr>
                        <w:spacing w:after="0" w:line="240" w:lineRule="auto"/>
                        <w:ind w:left="142" w:hanging="142"/>
                        <w:rPr>
                          <w:rFonts w:asciiTheme="minorHAnsi" w:hAnsiTheme="minorHAnsi"/>
                          <w:sz w:val="20"/>
                          <w:szCs w:val="20"/>
                        </w:rPr>
                      </w:pPr>
                      <w:r>
                        <w:rPr>
                          <w:rFonts w:asciiTheme="minorHAnsi" w:hAnsiTheme="minorHAnsi"/>
                          <w:b/>
                          <w:sz w:val="20"/>
                          <w:szCs w:val="20"/>
                        </w:rPr>
                        <w:t>Tax invoice</w:t>
                      </w:r>
                      <w:r>
                        <w:rPr>
                          <w:rFonts w:asciiTheme="minorHAnsi" w:hAnsiTheme="minorHAnsi"/>
                          <w:sz w:val="20"/>
                          <w:szCs w:val="20"/>
                        </w:rPr>
                        <w:t xml:space="preserve"> from Queensland Department of Agriculture and Fisheries for payment of royalty specifying area logs came from, species, quality, quantity, </w:t>
                      </w:r>
                      <w:r w:rsidR="004C5379">
                        <w:rPr>
                          <w:rFonts w:asciiTheme="minorHAnsi" w:hAnsiTheme="minorHAnsi"/>
                          <w:sz w:val="20"/>
                          <w:szCs w:val="20"/>
                        </w:rPr>
                        <w:t xml:space="preserve">and </w:t>
                      </w:r>
                      <w:r>
                        <w:rPr>
                          <w:rFonts w:asciiTheme="minorHAnsi" w:hAnsiTheme="minorHAnsi"/>
                          <w:sz w:val="20"/>
                          <w:szCs w:val="20"/>
                        </w:rPr>
                        <w:t>value</w:t>
                      </w:r>
                    </w:p>
                    <w:p w14:paraId="2103A38C" w14:textId="6B4D8B04" w:rsidR="00FF3F7F" w:rsidRDefault="00FF3F7F" w:rsidP="00FF3F7F">
                      <w:pPr>
                        <w:pStyle w:val="ListParagraph"/>
                        <w:numPr>
                          <w:ilvl w:val="0"/>
                          <w:numId w:val="10"/>
                        </w:numPr>
                        <w:spacing w:after="0" w:line="240" w:lineRule="auto"/>
                        <w:ind w:left="142" w:hanging="142"/>
                        <w:rPr>
                          <w:rFonts w:asciiTheme="minorHAnsi" w:hAnsiTheme="minorHAnsi"/>
                          <w:sz w:val="20"/>
                          <w:szCs w:val="20"/>
                        </w:rPr>
                      </w:pPr>
                      <w:r>
                        <w:rPr>
                          <w:rFonts w:asciiTheme="minorHAnsi" w:hAnsiTheme="minorHAnsi"/>
                          <w:b/>
                          <w:sz w:val="20"/>
                          <w:szCs w:val="20"/>
                        </w:rPr>
                        <w:t>Accountable docket</w:t>
                      </w:r>
                      <w:r>
                        <w:rPr>
                          <w:rFonts w:asciiTheme="minorHAnsi" w:hAnsiTheme="minorHAnsi"/>
                          <w:sz w:val="20"/>
                          <w:szCs w:val="20"/>
                        </w:rPr>
                        <w:t xml:space="preserve"> from provider specifying area, species, quality, </w:t>
                      </w:r>
                      <w:r w:rsidR="004C5379">
                        <w:rPr>
                          <w:rFonts w:asciiTheme="minorHAnsi" w:hAnsiTheme="minorHAnsi"/>
                          <w:sz w:val="20"/>
                          <w:szCs w:val="20"/>
                        </w:rPr>
                        <w:t xml:space="preserve">and </w:t>
                      </w:r>
                      <w:r>
                        <w:rPr>
                          <w:rFonts w:asciiTheme="minorHAnsi" w:hAnsiTheme="minorHAnsi"/>
                          <w:sz w:val="20"/>
                          <w:szCs w:val="20"/>
                        </w:rPr>
                        <w:t>quantity</w:t>
                      </w:r>
                    </w:p>
                  </w:txbxContent>
                </v:textbox>
              </v:roundrect>
            </w:pict>
          </mc:Fallback>
        </mc:AlternateContent>
      </w:r>
      <w:r w:rsidR="00FF3F7F">
        <w:rPr>
          <w:rFonts w:cstheme="minorHAnsi"/>
          <w:noProof/>
          <w:lang w:eastAsia="en-AU"/>
        </w:rPr>
        <mc:AlternateContent>
          <mc:Choice Requires="wps">
            <w:drawing>
              <wp:anchor distT="0" distB="0" distL="114300" distR="114300" simplePos="0" relativeHeight="251682816" behindDoc="1" locked="0" layoutInCell="1" allowOverlap="1" wp14:anchorId="689790D5" wp14:editId="6BAD339F">
                <wp:simplePos x="0" y="0"/>
                <wp:positionH relativeFrom="column">
                  <wp:posOffset>-189230</wp:posOffset>
                </wp:positionH>
                <wp:positionV relativeFrom="paragraph">
                  <wp:posOffset>87630</wp:posOffset>
                </wp:positionV>
                <wp:extent cx="2867025" cy="5395595"/>
                <wp:effectExtent l="0" t="0" r="0" b="0"/>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5395595"/>
                        </a:xfrm>
                        <a:prstGeom prst="roundRect">
                          <a:avLst>
                            <a:gd name="adj" fmla="val 16667"/>
                          </a:avLst>
                        </a:prstGeom>
                        <a:solidFill>
                          <a:schemeClr val="accent5">
                            <a:lumMod val="75000"/>
                            <a:lumOff val="0"/>
                            <a:alpha val="50000"/>
                          </a:scheme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txbx>
                        <w:txbxContent>
                          <w:p w14:paraId="324438E9" w14:textId="77777777" w:rsidR="00FF3F7F" w:rsidRDefault="00FF3F7F" w:rsidP="00FF3F7F">
                            <w:pPr>
                              <w:jc w:val="center"/>
                              <w:rPr>
                                <w:b/>
                                <w:sz w:val="32"/>
                              </w:rPr>
                            </w:pPr>
                            <w:r>
                              <w:rPr>
                                <w:b/>
                                <w:sz w:val="32"/>
                              </w:rPr>
                              <w:t>Native Forests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790D5" id="AutoShape 70" o:spid="_x0000_s1028" style="position:absolute;left:0;text-align:left;margin-left:-14.9pt;margin-top:6.9pt;width:225.75pt;height:424.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" fillcolor="#31849b [2408]" stroked="f" strokecolor="black [3213]">
                <v:fill opacity="32896f"/>
                <v:textbox>
                  <w:txbxContent>
                    <w:p w14:paraId="324438E9" w14:textId="77777777" w:rsidR="00FF3F7F" w:rsidRDefault="00FF3F7F" w:rsidP="00FF3F7F">
                      <w:pPr>
                        <w:jc w:val="center"/>
                        <w:rPr>
                          <w:b/>
                          <w:sz w:val="32"/>
                        </w:rPr>
                      </w:pPr>
                      <w:r>
                        <w:rPr>
                          <w:b/>
                          <w:sz w:val="32"/>
                        </w:rPr>
                        <w:t>Native Forests</w:t>
                      </w:r>
                    </w:p>
                  </w:txbxContent>
                </v:textbox>
              </v:roundrect>
            </w:pict>
          </mc:Fallback>
        </mc:AlternateContent>
      </w:r>
      <w:r w:rsidR="00FF3F7F">
        <w:rPr>
          <w:rFonts w:cstheme="minorHAnsi"/>
          <w:noProof/>
          <w:lang w:eastAsia="en-AU"/>
        </w:rPr>
        <mc:AlternateContent>
          <mc:Choice Requires="wps">
            <w:drawing>
              <wp:anchor distT="0" distB="0" distL="114300" distR="114300" simplePos="0" relativeHeight="251679744" behindDoc="1" locked="0" layoutInCell="1" allowOverlap="1" wp14:anchorId="14EF4B1F" wp14:editId="3B219BC9">
                <wp:simplePos x="0" y="0"/>
                <wp:positionH relativeFrom="column">
                  <wp:posOffset>3020060</wp:posOffset>
                </wp:positionH>
                <wp:positionV relativeFrom="paragraph">
                  <wp:posOffset>87630</wp:posOffset>
                </wp:positionV>
                <wp:extent cx="2866390" cy="5395595"/>
                <wp:effectExtent l="0" t="0" r="0" b="0"/>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5395595"/>
                        </a:xfrm>
                        <a:prstGeom prst="roundRect">
                          <a:avLst>
                            <a:gd name="adj" fmla="val 16667"/>
                          </a:avLst>
                        </a:prstGeom>
                        <a:solidFill>
                          <a:schemeClr val="accent5">
                            <a:lumMod val="75000"/>
                            <a:lumOff val="0"/>
                            <a:alpha val="50000"/>
                          </a:scheme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txbx>
                        <w:txbxContent>
                          <w:p w14:paraId="7E480D58" w14:textId="77777777" w:rsidR="00FF3F7F" w:rsidRDefault="00FF3F7F" w:rsidP="00FF3F7F">
                            <w:pPr>
                              <w:jc w:val="center"/>
                              <w:rPr>
                                <w:b/>
                                <w:sz w:val="32"/>
                              </w:rPr>
                            </w:pPr>
                            <w:r>
                              <w:rPr>
                                <w:b/>
                                <w:sz w:val="32"/>
                              </w:rPr>
                              <w:t>Plantations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F4B1F" id="AutoShape 67" o:spid="_x0000_s1029" style="position:absolute;left:0;text-align:left;margin-left:237.8pt;margin-top:6.9pt;width:225.7pt;height:424.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" fillcolor="#31849b [2408]" stroked="f" strokecolor="black [3213]">
                <v:fill opacity="32896f"/>
                <v:textbox>
                  <w:txbxContent>
                    <w:p w14:paraId="7E480D58" w14:textId="77777777" w:rsidR="00FF3F7F" w:rsidRDefault="00FF3F7F" w:rsidP="00FF3F7F">
                      <w:pPr>
                        <w:jc w:val="center"/>
                        <w:rPr>
                          <w:b/>
                          <w:sz w:val="32"/>
                        </w:rPr>
                      </w:pPr>
                      <w:r>
                        <w:rPr>
                          <w:b/>
                          <w:sz w:val="32"/>
                        </w:rPr>
                        <w:t>Plantations</w:t>
                      </w:r>
                    </w:p>
                  </w:txbxContent>
                </v:textbox>
              </v:roundrect>
            </w:pict>
          </mc:Fallback>
        </mc:AlternateContent>
      </w:r>
    </w:p>
    <w:p w14:paraId="569729C2" w14:textId="55562C1C" w:rsidR="00FF3F7F" w:rsidRPr="00FF3EDC" w:rsidRDefault="00FF3F7F" w:rsidP="00FF3F7F">
      <w:pPr>
        <w:rPr>
          <w:rFonts w:cstheme="minorHAnsi"/>
          <w:sz w:val="24"/>
          <w:szCs w:val="24"/>
        </w:rPr>
      </w:pPr>
    </w:p>
    <w:p w14:paraId="0029E0C1" w14:textId="59B19AB2" w:rsidR="00FF3F7F" w:rsidRPr="00FF3EDC" w:rsidRDefault="00FF3F7F" w:rsidP="00FF3F7F">
      <w:pPr>
        <w:rPr>
          <w:rFonts w:cstheme="minorHAnsi"/>
          <w:sz w:val="24"/>
          <w:szCs w:val="24"/>
        </w:rPr>
      </w:pPr>
    </w:p>
    <w:p w14:paraId="61A00774" w14:textId="1C3C9C61" w:rsidR="00FF3F7F" w:rsidRPr="00FF3EDC" w:rsidRDefault="00FF3F7F" w:rsidP="00FF3F7F">
      <w:pPr>
        <w:rPr>
          <w:rFonts w:cstheme="minorHAnsi"/>
          <w:sz w:val="24"/>
          <w:szCs w:val="24"/>
        </w:rPr>
      </w:pPr>
      <w:r>
        <w:rPr>
          <w:rFonts w:cstheme="minorHAnsi"/>
          <w:noProof/>
          <w:lang w:eastAsia="en-AU"/>
        </w:rPr>
        <mc:AlternateContent>
          <mc:Choice Requires="wps">
            <w:drawing>
              <wp:anchor distT="0" distB="0" distL="114300" distR="114300" simplePos="0" relativeHeight="251680768" behindDoc="1" locked="0" layoutInCell="1" allowOverlap="1" wp14:anchorId="1362385A" wp14:editId="3DC327CE">
                <wp:simplePos x="0" y="0"/>
                <wp:positionH relativeFrom="column">
                  <wp:posOffset>1795780</wp:posOffset>
                </wp:positionH>
                <wp:positionV relativeFrom="paragraph">
                  <wp:posOffset>-2407920</wp:posOffset>
                </wp:positionV>
                <wp:extent cx="2087880" cy="6963410"/>
                <wp:effectExtent l="2438400" t="0" r="2426970" b="0"/>
                <wp:wrapNone/>
                <wp:docPr id="1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87880" cy="6963410"/>
                        </a:xfrm>
                        <a:prstGeom prst="roundRect">
                          <a:avLst>
                            <a:gd name="adj" fmla="val 16667"/>
                          </a:avLst>
                        </a:prstGeom>
                        <a:solidFill>
                          <a:schemeClr val="bg1">
                            <a:lumMod val="50000"/>
                            <a:lumOff val="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34ECD8" w14:textId="77777777" w:rsidR="00FF3F7F" w:rsidRDefault="00FF3F7F" w:rsidP="00FF3F7F">
                            <w:pPr>
                              <w:jc w:val="center"/>
                              <w:rPr>
                                <w:b/>
                              </w:rPr>
                            </w:pPr>
                            <w:r>
                              <w:rPr>
                                <w:b/>
                                <w:sz w:val="32"/>
                              </w:rPr>
                              <w:t>Public Land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385A" id="AutoShape 68" o:spid="_x0000_s1030" style="position:absolute;left:0;text-align:left;margin-left:141.4pt;margin-top:-189.6pt;width:164.4pt;height:548.3pt;rotation:-9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" fillcolor="#7f7f7f [1612]" stroked="f">
                <v:fill opacity="32896f"/>
                <v:textbox style="layout-flow:vertical;mso-layout-flow-alt:bottom-to-top">
                  <w:txbxContent>
                    <w:p w14:paraId="2D34ECD8" w14:textId="77777777" w:rsidR="00FF3F7F" w:rsidRDefault="00FF3F7F" w:rsidP="00FF3F7F">
                      <w:pPr>
                        <w:jc w:val="center"/>
                        <w:rPr>
                          <w:b/>
                        </w:rPr>
                      </w:pPr>
                      <w:r>
                        <w:rPr>
                          <w:b/>
                          <w:sz w:val="32"/>
                        </w:rPr>
                        <w:t>Public Land</w:t>
                      </w:r>
                    </w:p>
                  </w:txbxContent>
                </v:textbox>
              </v:roundrect>
            </w:pict>
          </mc:Fallback>
        </mc:AlternateContent>
      </w:r>
    </w:p>
    <w:p w14:paraId="534AE7F3" w14:textId="0E285E5A" w:rsidR="00FF3F7F" w:rsidRPr="00FF3EDC" w:rsidRDefault="00FF3F7F" w:rsidP="00FF3F7F">
      <w:pPr>
        <w:rPr>
          <w:rFonts w:cstheme="minorHAnsi"/>
          <w:sz w:val="24"/>
          <w:szCs w:val="24"/>
        </w:rPr>
      </w:pPr>
    </w:p>
    <w:p w14:paraId="7BB13256" w14:textId="37ACA081" w:rsidR="00FF3F7F" w:rsidRPr="00FF3EDC" w:rsidRDefault="00FF3F7F" w:rsidP="00FF3F7F">
      <w:pPr>
        <w:rPr>
          <w:rFonts w:cstheme="minorHAnsi"/>
          <w:sz w:val="24"/>
          <w:szCs w:val="24"/>
        </w:rPr>
      </w:pPr>
    </w:p>
    <w:p w14:paraId="57E4FE02" w14:textId="54D232AC" w:rsidR="00FF3F7F" w:rsidRPr="00FF3EDC" w:rsidRDefault="00FF3F7F" w:rsidP="00FF3F7F">
      <w:pPr>
        <w:rPr>
          <w:rFonts w:cstheme="minorHAnsi"/>
          <w:sz w:val="24"/>
          <w:szCs w:val="24"/>
        </w:rPr>
      </w:pPr>
    </w:p>
    <w:p w14:paraId="06F17ACE" w14:textId="18559F92" w:rsidR="00FF3F7F" w:rsidRPr="00FF3EDC" w:rsidRDefault="00FF3F7F" w:rsidP="00FF3F7F">
      <w:pPr>
        <w:rPr>
          <w:rFonts w:cstheme="minorHAnsi"/>
          <w:sz w:val="24"/>
          <w:szCs w:val="24"/>
        </w:rPr>
      </w:pPr>
    </w:p>
    <w:p w14:paraId="7900EFC6" w14:textId="4ABA45C8" w:rsidR="00FF3F7F" w:rsidRPr="00FF3EDC" w:rsidRDefault="00FF3F7F" w:rsidP="00FF3F7F">
      <w:pPr>
        <w:rPr>
          <w:rFonts w:cstheme="minorHAnsi"/>
          <w:sz w:val="24"/>
          <w:szCs w:val="24"/>
        </w:rPr>
      </w:pPr>
    </w:p>
    <w:p w14:paraId="33FB6EF3" w14:textId="6B68B30A" w:rsidR="00FF3F7F" w:rsidRPr="00FF3EDC" w:rsidRDefault="00FF3F7F" w:rsidP="00FF3F7F">
      <w:pPr>
        <w:rPr>
          <w:rFonts w:cstheme="minorHAnsi"/>
          <w:sz w:val="24"/>
          <w:szCs w:val="24"/>
        </w:rPr>
      </w:pPr>
    </w:p>
    <w:p w14:paraId="4FDC2908" w14:textId="5A974C2C" w:rsidR="00FF3F7F" w:rsidRPr="00FF3EDC" w:rsidRDefault="00FF3F7F" w:rsidP="00FF3F7F">
      <w:pPr>
        <w:rPr>
          <w:rFonts w:cstheme="minorHAnsi"/>
          <w:sz w:val="24"/>
          <w:szCs w:val="24"/>
        </w:rPr>
      </w:pPr>
    </w:p>
    <w:p w14:paraId="4C1F000E" w14:textId="03D020E5" w:rsidR="00FF3F7F" w:rsidRPr="00FF3EDC" w:rsidRDefault="00FF3F7F" w:rsidP="00FF3F7F">
      <w:pPr>
        <w:rPr>
          <w:rFonts w:cstheme="minorHAnsi"/>
          <w:sz w:val="24"/>
          <w:szCs w:val="24"/>
        </w:rPr>
      </w:pPr>
    </w:p>
    <w:p w14:paraId="5C52055B" w14:textId="58501A89" w:rsidR="00FF3F7F" w:rsidRPr="00FF3EDC" w:rsidRDefault="00FF3F7F" w:rsidP="00FF3F7F">
      <w:pPr>
        <w:rPr>
          <w:rFonts w:cstheme="minorHAnsi"/>
          <w:sz w:val="24"/>
          <w:szCs w:val="24"/>
        </w:rPr>
      </w:pPr>
    </w:p>
    <w:p w14:paraId="51A45FF4" w14:textId="77777777" w:rsidR="00FF3F7F" w:rsidRPr="00FF3EDC" w:rsidRDefault="00FF3F7F" w:rsidP="00FF3F7F">
      <w:pPr>
        <w:rPr>
          <w:rFonts w:cstheme="minorHAnsi"/>
          <w:sz w:val="24"/>
          <w:szCs w:val="24"/>
        </w:rPr>
      </w:pPr>
    </w:p>
    <w:p w14:paraId="2A020310" w14:textId="77777777" w:rsidR="00FF3F7F" w:rsidRPr="00FF3EDC" w:rsidRDefault="00FF3F7F" w:rsidP="00FF3F7F">
      <w:pPr>
        <w:rPr>
          <w:rFonts w:cstheme="minorHAnsi"/>
          <w:sz w:val="24"/>
          <w:szCs w:val="24"/>
        </w:rPr>
      </w:pPr>
      <w:r>
        <w:rPr>
          <w:rFonts w:cstheme="minorHAnsi"/>
          <w:noProof/>
          <w:lang w:eastAsia="en-AU"/>
        </w:rPr>
        <mc:AlternateContent>
          <mc:Choice Requires="wps">
            <w:drawing>
              <wp:anchor distT="0" distB="0" distL="114300" distR="114300" simplePos="0" relativeHeight="251678720" behindDoc="0" locked="0" layoutInCell="1" allowOverlap="1" wp14:anchorId="2BEC57ED" wp14:editId="24F5F20C">
                <wp:simplePos x="0" y="0"/>
                <wp:positionH relativeFrom="column">
                  <wp:posOffset>2007235</wp:posOffset>
                </wp:positionH>
                <wp:positionV relativeFrom="paragraph">
                  <wp:posOffset>90805</wp:posOffset>
                </wp:positionV>
                <wp:extent cx="1775460" cy="608330"/>
                <wp:effectExtent l="57150" t="57150" r="53340" b="58420"/>
                <wp:wrapNone/>
                <wp:docPr id="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608330"/>
                        </a:xfrm>
                        <a:prstGeom prst="roundRect">
                          <a:avLst>
                            <a:gd name="adj" fmla="val 16667"/>
                          </a:avLst>
                        </a:prstGeom>
                        <a:solidFill>
                          <a:schemeClr val="accent1">
                            <a:lumMod val="100000"/>
                            <a:lumOff val="0"/>
                          </a:schemeClr>
                        </a:solidFill>
                        <a:ln w="1270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3F8364" w14:textId="77777777" w:rsidR="00FF3F7F" w:rsidRDefault="00FF3F7F" w:rsidP="00FF3F7F">
                            <w:pPr>
                              <w:spacing w:line="192" w:lineRule="auto"/>
                              <w:ind w:right="-43"/>
                              <w:jc w:val="center"/>
                              <w:rPr>
                                <w:b/>
                                <w:color w:val="FFFFFF" w:themeColor="background1"/>
                                <w:sz w:val="32"/>
                                <w:szCs w:val="32"/>
                              </w:rPr>
                            </w:pPr>
                            <w:r>
                              <w:rPr>
                                <w:b/>
                                <w:color w:val="FFFFFF" w:themeColor="background1"/>
                                <w:sz w:val="32"/>
                                <w:szCs w:val="32"/>
                              </w:rPr>
                              <w:t>Which documents are required?</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C57ED" id="AutoShape 66" o:spid="_x0000_s1031" style="position:absolute;left:0;text-align:left;margin-left:158.05pt;margin-top:7.15pt;width:139.8pt;height:4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" fillcolor="#4f81bd [3204]" strokecolor="#4f81bd [3204]" strokeweight="10pt">
                <v:stroke linestyle="thinThin"/>
                <v:shadow color="#868686"/>
                <v:textbox inset=".5mm,.5mm,.5mm,.5mm">
                  <w:txbxContent>
                    <w:p w14:paraId="6F3F8364" w14:textId="77777777" w:rsidR="00FF3F7F" w:rsidRDefault="00FF3F7F" w:rsidP="00FF3F7F">
                      <w:pPr>
                        <w:spacing w:line="192" w:lineRule="auto"/>
                        <w:ind w:right="-43"/>
                        <w:jc w:val="center"/>
                        <w:rPr>
                          <w:b/>
                          <w:color w:val="FFFFFF" w:themeColor="background1"/>
                          <w:sz w:val="32"/>
                          <w:szCs w:val="32"/>
                        </w:rPr>
                      </w:pPr>
                      <w:r>
                        <w:rPr>
                          <w:b/>
                          <w:color w:val="FFFFFF" w:themeColor="background1"/>
                          <w:sz w:val="32"/>
                          <w:szCs w:val="32"/>
                        </w:rPr>
                        <w:t>Which documents are required?</w:t>
                      </w:r>
                    </w:p>
                  </w:txbxContent>
                </v:textbox>
              </v:roundrect>
            </w:pict>
          </mc:Fallback>
        </mc:AlternateContent>
      </w:r>
    </w:p>
    <w:p w14:paraId="2A3C341C" w14:textId="77777777" w:rsidR="00FF3F7F" w:rsidRPr="00FF3EDC" w:rsidRDefault="00FF3F7F" w:rsidP="00FF3F7F">
      <w:pPr>
        <w:rPr>
          <w:rFonts w:cstheme="minorHAnsi"/>
          <w:sz w:val="24"/>
          <w:szCs w:val="24"/>
        </w:rPr>
      </w:pPr>
    </w:p>
    <w:p w14:paraId="62A7F1F5" w14:textId="3A2679EB" w:rsidR="00FF3F7F" w:rsidRPr="00FF3EDC" w:rsidRDefault="00FF3F7F" w:rsidP="00FF3F7F">
      <w:pPr>
        <w:rPr>
          <w:rFonts w:cstheme="minorHAnsi"/>
          <w:b/>
        </w:rPr>
      </w:pPr>
    </w:p>
    <w:p w14:paraId="5FFA3166" w14:textId="7B95BB20" w:rsidR="00FF3F7F" w:rsidRPr="00FF3EDC" w:rsidRDefault="008E4311" w:rsidP="00FF3F7F">
      <w:pPr>
        <w:rPr>
          <w:rFonts w:cstheme="minorHAnsi"/>
          <w:b/>
        </w:rPr>
      </w:pPr>
      <w:r>
        <w:rPr>
          <w:rFonts w:cstheme="minorHAnsi"/>
          <w:noProof/>
          <w:lang w:eastAsia="en-AU"/>
        </w:rPr>
        <mc:AlternateContent>
          <mc:Choice Requires="wps">
            <w:drawing>
              <wp:anchor distT="0" distB="0" distL="114300" distR="114300" simplePos="0" relativeHeight="251685888" behindDoc="1" locked="0" layoutInCell="1" allowOverlap="1" wp14:anchorId="56439FE0" wp14:editId="3A38B2A9">
                <wp:simplePos x="0" y="0"/>
                <wp:positionH relativeFrom="column">
                  <wp:posOffset>-165735</wp:posOffset>
                </wp:positionH>
                <wp:positionV relativeFrom="paragraph">
                  <wp:posOffset>181610</wp:posOffset>
                </wp:positionV>
                <wp:extent cx="2867025" cy="2087880"/>
                <wp:effectExtent l="0" t="0" r="0" b="0"/>
                <wp:wrapNone/>
                <wp:docPr id="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087880"/>
                        </a:xfrm>
                        <a:prstGeom prst="roundRect">
                          <a:avLst>
                            <a:gd name="adj" fmla="val 16667"/>
                          </a:avLst>
                        </a:prstGeom>
                        <a:solidFill>
                          <a:schemeClr val="accent5">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2AD6EF" w14:textId="304372AD" w:rsidR="00F83DF0" w:rsidRDefault="00F83DF0" w:rsidP="00F83DF0">
                            <w:pPr>
                              <w:pStyle w:val="ListParagraph"/>
                              <w:numPr>
                                <w:ilvl w:val="0"/>
                                <w:numId w:val="12"/>
                              </w:numPr>
                              <w:spacing w:after="0" w:line="240" w:lineRule="auto"/>
                              <w:ind w:left="0" w:right="-115" w:hanging="152"/>
                              <w:rPr>
                                <w:rFonts w:asciiTheme="minorHAnsi" w:hAnsiTheme="minorHAnsi"/>
                                <w:sz w:val="20"/>
                                <w:szCs w:val="21"/>
                              </w:rPr>
                            </w:pPr>
                            <w:r w:rsidRPr="00F83DF0">
                              <w:rPr>
                                <w:rFonts w:asciiTheme="minorHAnsi" w:hAnsiTheme="minorHAnsi"/>
                                <w:b/>
                                <w:bCs/>
                                <w:sz w:val="20"/>
                                <w:szCs w:val="21"/>
                              </w:rPr>
                              <w:t>Category B and C areas</w:t>
                            </w:r>
                            <w:r>
                              <w:rPr>
                                <w:rFonts w:asciiTheme="minorHAnsi" w:hAnsiTheme="minorHAnsi"/>
                                <w:sz w:val="20"/>
                                <w:szCs w:val="21"/>
                              </w:rPr>
                              <w:t xml:space="preserve"> - </w:t>
                            </w:r>
                            <w:r w:rsidRPr="00F83DF0">
                              <w:rPr>
                                <w:rFonts w:asciiTheme="minorHAnsi" w:hAnsiTheme="minorHAnsi"/>
                                <w:b/>
                                <w:bCs/>
                                <w:sz w:val="20"/>
                                <w:szCs w:val="21"/>
                              </w:rPr>
                              <w:t>clearing notification</w:t>
                            </w:r>
                            <w:r>
                              <w:rPr>
                                <w:rFonts w:asciiTheme="minorHAnsi" w:hAnsiTheme="minorHAnsi"/>
                                <w:sz w:val="20"/>
                                <w:szCs w:val="21"/>
                              </w:rPr>
                              <w:t xml:space="preserve"> (or evidence that it has been completed such as receipt and confirmation)</w:t>
                            </w:r>
                          </w:p>
                          <w:p w14:paraId="02846AFD" w14:textId="1FB6B43A" w:rsidR="00F83DF0" w:rsidRDefault="00F83DF0" w:rsidP="00F83DF0">
                            <w:pPr>
                              <w:pStyle w:val="ListParagraph"/>
                              <w:numPr>
                                <w:ilvl w:val="0"/>
                                <w:numId w:val="12"/>
                              </w:numPr>
                              <w:spacing w:after="0" w:line="240" w:lineRule="auto"/>
                              <w:ind w:left="0" w:right="-115" w:hanging="152"/>
                              <w:rPr>
                                <w:rFonts w:asciiTheme="minorHAnsi" w:hAnsiTheme="minorHAnsi"/>
                                <w:sz w:val="20"/>
                                <w:szCs w:val="21"/>
                              </w:rPr>
                            </w:pPr>
                            <w:r w:rsidRPr="00F83DF0">
                              <w:rPr>
                                <w:rFonts w:asciiTheme="minorHAnsi" w:hAnsiTheme="minorHAnsi"/>
                                <w:b/>
                                <w:bCs/>
                                <w:sz w:val="20"/>
                                <w:szCs w:val="21"/>
                              </w:rPr>
                              <w:t>Tax invoice</w:t>
                            </w:r>
                            <w:r>
                              <w:rPr>
                                <w:rFonts w:asciiTheme="minorHAnsi" w:hAnsiTheme="minorHAnsi"/>
                                <w:sz w:val="20"/>
                                <w:szCs w:val="21"/>
                              </w:rPr>
                              <w:t xml:space="preserve"> from provider specifying area logs came from, species, quality, quantity, value, and a link to the clearing notification</w:t>
                            </w:r>
                          </w:p>
                          <w:p w14:paraId="3F2CC8FF" w14:textId="140F65FF" w:rsidR="00F83DF0" w:rsidRPr="00F83DF0" w:rsidRDefault="00F83DF0" w:rsidP="00F83DF0">
                            <w:pPr>
                              <w:pStyle w:val="ListParagraph"/>
                              <w:numPr>
                                <w:ilvl w:val="0"/>
                                <w:numId w:val="13"/>
                              </w:numPr>
                              <w:spacing w:after="0" w:line="240" w:lineRule="auto"/>
                              <w:ind w:left="0" w:right="-155" w:hanging="142"/>
                              <w:rPr>
                                <w:rFonts w:asciiTheme="minorHAnsi" w:hAnsiTheme="minorHAnsi"/>
                                <w:sz w:val="20"/>
                                <w:szCs w:val="21"/>
                              </w:rPr>
                            </w:pPr>
                            <w:r w:rsidRPr="00F83DF0">
                              <w:rPr>
                                <w:rFonts w:asciiTheme="minorHAnsi" w:hAnsiTheme="minorHAnsi"/>
                                <w:b/>
                                <w:bCs/>
                                <w:sz w:val="20"/>
                                <w:szCs w:val="21"/>
                              </w:rPr>
                              <w:t>Category X areas</w:t>
                            </w:r>
                            <w:r>
                              <w:rPr>
                                <w:rFonts w:asciiTheme="minorHAnsi" w:hAnsiTheme="minorHAnsi"/>
                                <w:sz w:val="20"/>
                                <w:szCs w:val="21"/>
                              </w:rPr>
                              <w:t xml:space="preserve"> - </w:t>
                            </w:r>
                            <w:r w:rsidRPr="00F83DF0">
                              <w:rPr>
                                <w:rFonts w:asciiTheme="minorHAnsi" w:hAnsiTheme="minorHAnsi"/>
                                <w:b/>
                                <w:bCs/>
                                <w:sz w:val="20"/>
                                <w:szCs w:val="21"/>
                              </w:rPr>
                              <w:t>tax invoice</w:t>
                            </w:r>
                            <w:r>
                              <w:rPr>
                                <w:rFonts w:asciiTheme="minorHAnsi" w:hAnsiTheme="minorHAnsi"/>
                                <w:sz w:val="20"/>
                                <w:szCs w:val="21"/>
                              </w:rPr>
                              <w:t xml:space="preserve"> from provider specifying area logs came from, quality, </w:t>
                            </w:r>
                            <w:r w:rsidR="004C5379">
                              <w:rPr>
                                <w:rFonts w:asciiTheme="minorHAnsi" w:hAnsiTheme="minorHAnsi"/>
                                <w:sz w:val="20"/>
                                <w:szCs w:val="21"/>
                              </w:rPr>
                              <w:t xml:space="preserve">and </w:t>
                            </w:r>
                            <w:r>
                              <w:rPr>
                                <w:rFonts w:asciiTheme="minorHAnsi" w:hAnsiTheme="minorHAnsi"/>
                                <w:sz w:val="20"/>
                                <w:szCs w:val="21"/>
                              </w:rPr>
                              <w:t>quantity</w:t>
                            </w:r>
                          </w:p>
                          <w:p w14:paraId="0E40928F" w14:textId="77777777" w:rsidR="00FF3F7F" w:rsidRDefault="00FF3F7F" w:rsidP="00FF3F7F">
                            <w:pPr>
                              <w:ind w:left="-152"/>
                              <w:rPr>
                                <w:sz w:val="20"/>
                                <w:szCs w:val="21"/>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39FE0" id="AutoShape 73" o:spid="_x0000_s1032" style="position:absolute;left:0;text-align:left;margin-left:-13.05pt;margin-top:14.3pt;width:225.75pt;height:16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" fillcolor="#b6dde8 [1304]" stroked="f">
                <v:textbox inset=",0,,0">
                  <w:txbxContent>
                    <w:p w14:paraId="2C2AD6EF" w14:textId="304372AD" w:rsidR="00F83DF0" w:rsidRDefault="00F83DF0" w:rsidP="00F83DF0">
                      <w:pPr>
                        <w:pStyle w:val="ListParagraph"/>
                        <w:numPr>
                          <w:ilvl w:val="0"/>
                          <w:numId w:val="12"/>
                        </w:numPr>
                        <w:spacing w:after="0" w:line="240" w:lineRule="auto"/>
                        <w:ind w:left="0" w:right="-115" w:hanging="152"/>
                        <w:rPr>
                          <w:rFonts w:asciiTheme="minorHAnsi" w:hAnsiTheme="minorHAnsi"/>
                          <w:sz w:val="20"/>
                          <w:szCs w:val="21"/>
                        </w:rPr>
                      </w:pPr>
                      <w:r w:rsidRPr="00F83DF0">
                        <w:rPr>
                          <w:rFonts w:asciiTheme="minorHAnsi" w:hAnsiTheme="minorHAnsi"/>
                          <w:b/>
                          <w:bCs/>
                          <w:sz w:val="20"/>
                          <w:szCs w:val="21"/>
                        </w:rPr>
                        <w:t>Category B and C areas</w:t>
                      </w:r>
                      <w:r>
                        <w:rPr>
                          <w:rFonts w:asciiTheme="minorHAnsi" w:hAnsiTheme="minorHAnsi"/>
                          <w:sz w:val="20"/>
                          <w:szCs w:val="21"/>
                        </w:rPr>
                        <w:t xml:space="preserve"> - </w:t>
                      </w:r>
                      <w:r w:rsidRPr="00F83DF0">
                        <w:rPr>
                          <w:rFonts w:asciiTheme="minorHAnsi" w:hAnsiTheme="minorHAnsi"/>
                          <w:b/>
                          <w:bCs/>
                          <w:sz w:val="20"/>
                          <w:szCs w:val="21"/>
                        </w:rPr>
                        <w:t>clearing notification</w:t>
                      </w:r>
                      <w:r>
                        <w:rPr>
                          <w:rFonts w:asciiTheme="minorHAnsi" w:hAnsiTheme="minorHAnsi"/>
                          <w:sz w:val="20"/>
                          <w:szCs w:val="21"/>
                        </w:rPr>
                        <w:t xml:space="preserve"> (or evidence that it has been completed such as receipt and confirmation)</w:t>
                      </w:r>
                    </w:p>
                    <w:p w14:paraId="02846AFD" w14:textId="1FB6B43A" w:rsidR="00F83DF0" w:rsidRDefault="00F83DF0" w:rsidP="00F83DF0">
                      <w:pPr>
                        <w:pStyle w:val="ListParagraph"/>
                        <w:numPr>
                          <w:ilvl w:val="0"/>
                          <w:numId w:val="12"/>
                        </w:numPr>
                        <w:spacing w:after="0" w:line="240" w:lineRule="auto"/>
                        <w:ind w:left="0" w:right="-115" w:hanging="152"/>
                        <w:rPr>
                          <w:rFonts w:asciiTheme="minorHAnsi" w:hAnsiTheme="minorHAnsi"/>
                          <w:sz w:val="20"/>
                          <w:szCs w:val="21"/>
                        </w:rPr>
                      </w:pPr>
                      <w:r w:rsidRPr="00F83DF0">
                        <w:rPr>
                          <w:rFonts w:asciiTheme="minorHAnsi" w:hAnsiTheme="minorHAnsi"/>
                          <w:b/>
                          <w:bCs/>
                          <w:sz w:val="20"/>
                          <w:szCs w:val="21"/>
                        </w:rPr>
                        <w:t>Tax invoice</w:t>
                      </w:r>
                      <w:r>
                        <w:rPr>
                          <w:rFonts w:asciiTheme="minorHAnsi" w:hAnsiTheme="minorHAnsi"/>
                          <w:sz w:val="20"/>
                          <w:szCs w:val="21"/>
                        </w:rPr>
                        <w:t xml:space="preserve"> from provider specifying area logs came from, species, quality, quantity, value, and a link to the clearing notification</w:t>
                      </w:r>
                    </w:p>
                    <w:p w14:paraId="3F2CC8FF" w14:textId="140F65FF" w:rsidR="00F83DF0" w:rsidRPr="00F83DF0" w:rsidRDefault="00F83DF0" w:rsidP="00F83DF0">
                      <w:pPr>
                        <w:pStyle w:val="ListParagraph"/>
                        <w:numPr>
                          <w:ilvl w:val="0"/>
                          <w:numId w:val="13"/>
                        </w:numPr>
                        <w:spacing w:after="0" w:line="240" w:lineRule="auto"/>
                        <w:ind w:left="0" w:right="-155" w:hanging="142"/>
                        <w:rPr>
                          <w:rFonts w:asciiTheme="minorHAnsi" w:hAnsiTheme="minorHAnsi"/>
                          <w:sz w:val="20"/>
                          <w:szCs w:val="21"/>
                        </w:rPr>
                      </w:pPr>
                      <w:r w:rsidRPr="00F83DF0">
                        <w:rPr>
                          <w:rFonts w:asciiTheme="minorHAnsi" w:hAnsiTheme="minorHAnsi"/>
                          <w:b/>
                          <w:bCs/>
                          <w:sz w:val="20"/>
                          <w:szCs w:val="21"/>
                        </w:rPr>
                        <w:t>Category X areas</w:t>
                      </w:r>
                      <w:r>
                        <w:rPr>
                          <w:rFonts w:asciiTheme="minorHAnsi" w:hAnsiTheme="minorHAnsi"/>
                          <w:sz w:val="20"/>
                          <w:szCs w:val="21"/>
                        </w:rPr>
                        <w:t xml:space="preserve"> - </w:t>
                      </w:r>
                      <w:r w:rsidRPr="00F83DF0">
                        <w:rPr>
                          <w:rFonts w:asciiTheme="minorHAnsi" w:hAnsiTheme="minorHAnsi"/>
                          <w:b/>
                          <w:bCs/>
                          <w:sz w:val="20"/>
                          <w:szCs w:val="21"/>
                        </w:rPr>
                        <w:t>tax invoice</w:t>
                      </w:r>
                      <w:r>
                        <w:rPr>
                          <w:rFonts w:asciiTheme="minorHAnsi" w:hAnsiTheme="minorHAnsi"/>
                          <w:sz w:val="20"/>
                          <w:szCs w:val="21"/>
                        </w:rPr>
                        <w:t xml:space="preserve"> from provider specifying area logs came from, quality, </w:t>
                      </w:r>
                      <w:r w:rsidR="004C5379">
                        <w:rPr>
                          <w:rFonts w:asciiTheme="minorHAnsi" w:hAnsiTheme="minorHAnsi"/>
                          <w:sz w:val="20"/>
                          <w:szCs w:val="21"/>
                        </w:rPr>
                        <w:t xml:space="preserve">and </w:t>
                      </w:r>
                      <w:r>
                        <w:rPr>
                          <w:rFonts w:asciiTheme="minorHAnsi" w:hAnsiTheme="minorHAnsi"/>
                          <w:sz w:val="20"/>
                          <w:szCs w:val="21"/>
                        </w:rPr>
                        <w:t>quantity</w:t>
                      </w:r>
                    </w:p>
                    <w:p w14:paraId="0E40928F" w14:textId="77777777" w:rsidR="00FF3F7F" w:rsidRDefault="00FF3F7F" w:rsidP="00FF3F7F">
                      <w:pPr>
                        <w:ind w:left="-152"/>
                        <w:rPr>
                          <w:sz w:val="20"/>
                          <w:szCs w:val="21"/>
                        </w:rPr>
                      </w:pPr>
                    </w:p>
                  </w:txbxContent>
                </v:textbox>
              </v:roundrect>
            </w:pict>
          </mc:Fallback>
        </mc:AlternateContent>
      </w:r>
    </w:p>
    <w:p w14:paraId="1C45F764" w14:textId="0ED2F442" w:rsidR="00FF3F7F" w:rsidRPr="00FF3EDC" w:rsidRDefault="008E4311" w:rsidP="00FF3F7F">
      <w:pPr>
        <w:rPr>
          <w:rFonts w:cstheme="minorHAnsi"/>
          <w:b/>
        </w:rPr>
      </w:pPr>
      <w:r>
        <w:rPr>
          <w:rFonts w:cstheme="minorHAnsi"/>
          <w:noProof/>
          <w:lang w:eastAsia="en-AU"/>
        </w:rPr>
        <mc:AlternateContent>
          <mc:Choice Requires="wps">
            <w:drawing>
              <wp:anchor distT="0" distB="0" distL="114300" distR="114300" simplePos="0" relativeHeight="251684864" behindDoc="1" locked="0" layoutInCell="1" allowOverlap="1" wp14:anchorId="56FB1CF4" wp14:editId="37F9F7D9">
                <wp:simplePos x="0" y="0"/>
                <wp:positionH relativeFrom="column">
                  <wp:posOffset>3043555</wp:posOffset>
                </wp:positionH>
                <wp:positionV relativeFrom="paragraph">
                  <wp:posOffset>8255</wp:posOffset>
                </wp:positionV>
                <wp:extent cx="2866390" cy="2087880"/>
                <wp:effectExtent l="0" t="0" r="0" b="0"/>
                <wp:wrapNone/>
                <wp:docPr id="1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2087880"/>
                        </a:xfrm>
                        <a:prstGeom prst="roundRect">
                          <a:avLst>
                            <a:gd name="adj" fmla="val 16667"/>
                          </a:avLst>
                        </a:prstGeom>
                        <a:solidFill>
                          <a:schemeClr val="accent5">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A5FF6A" w14:textId="012F7104" w:rsidR="00FF3F7F" w:rsidRDefault="00FF3F7F" w:rsidP="00FF3F7F">
                            <w:pPr>
                              <w:pStyle w:val="ListParagraph"/>
                              <w:numPr>
                                <w:ilvl w:val="0"/>
                                <w:numId w:val="11"/>
                              </w:numPr>
                              <w:spacing w:after="0" w:line="240" w:lineRule="auto"/>
                              <w:ind w:left="142" w:right="-301" w:hanging="142"/>
                              <w:rPr>
                                <w:rFonts w:asciiTheme="minorHAnsi" w:hAnsiTheme="minorHAnsi"/>
                                <w:sz w:val="20"/>
                                <w:szCs w:val="20"/>
                              </w:rPr>
                            </w:pPr>
                            <w:r>
                              <w:rPr>
                                <w:rFonts w:asciiTheme="minorHAnsi" w:hAnsiTheme="minorHAnsi"/>
                                <w:b/>
                                <w:sz w:val="20"/>
                                <w:szCs w:val="20"/>
                              </w:rPr>
                              <w:t>Tax invoice</w:t>
                            </w:r>
                            <w:r>
                              <w:rPr>
                                <w:rFonts w:asciiTheme="minorHAnsi" w:hAnsiTheme="minorHAnsi"/>
                                <w:sz w:val="20"/>
                                <w:szCs w:val="20"/>
                              </w:rPr>
                              <w:t xml:space="preserve"> from provider specifying location, quality, quantity,</w:t>
                            </w:r>
                            <w:r w:rsidR="004C5379">
                              <w:rPr>
                                <w:rFonts w:asciiTheme="minorHAnsi" w:hAnsiTheme="minorHAnsi"/>
                                <w:sz w:val="20"/>
                                <w:szCs w:val="20"/>
                              </w:rPr>
                              <w:t xml:space="preserve"> and</w:t>
                            </w:r>
                            <w:r>
                              <w:rPr>
                                <w:rFonts w:asciiTheme="minorHAnsi" w:hAnsiTheme="minorHAnsi"/>
                                <w:sz w:val="20"/>
                                <w:szCs w:val="20"/>
                              </w:rPr>
                              <w:t xml:space="preserve"> relevant species</w:t>
                            </w:r>
                          </w:p>
                        </w:txbxContent>
                      </wps:txbx>
                      <wps:bodyPr rot="0" vert="horz" wrap="square" lIns="91440" tIns="4572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FB1CF4" id="AutoShape 72" o:spid="_x0000_s1033" style="position:absolute;left:0;text-align:left;margin-left:239.65pt;margin-top:.65pt;width:225.7pt;height:16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" fillcolor="#b6dde8 [1304]" stroked="f">
                <v:textbox inset=",,,0">
                  <w:txbxContent>
                    <w:p w14:paraId="23A5FF6A" w14:textId="012F7104" w:rsidR="00FF3F7F" w:rsidRDefault="00FF3F7F" w:rsidP="00FF3F7F">
                      <w:pPr>
                        <w:pStyle w:val="ListParagraph"/>
                        <w:numPr>
                          <w:ilvl w:val="0"/>
                          <w:numId w:val="11"/>
                        </w:numPr>
                        <w:spacing w:after="0" w:line="240" w:lineRule="auto"/>
                        <w:ind w:left="142" w:right="-301" w:hanging="142"/>
                        <w:rPr>
                          <w:rFonts w:asciiTheme="minorHAnsi" w:hAnsiTheme="minorHAnsi"/>
                          <w:sz w:val="20"/>
                          <w:szCs w:val="20"/>
                        </w:rPr>
                      </w:pPr>
                      <w:r>
                        <w:rPr>
                          <w:rFonts w:asciiTheme="minorHAnsi" w:hAnsiTheme="minorHAnsi"/>
                          <w:b/>
                          <w:sz w:val="20"/>
                          <w:szCs w:val="20"/>
                        </w:rPr>
                        <w:t>Tax invoice</w:t>
                      </w:r>
                      <w:r>
                        <w:rPr>
                          <w:rFonts w:asciiTheme="minorHAnsi" w:hAnsiTheme="minorHAnsi"/>
                          <w:sz w:val="20"/>
                          <w:szCs w:val="20"/>
                        </w:rPr>
                        <w:t xml:space="preserve"> from provider specifying location, quality, quantity,</w:t>
                      </w:r>
                      <w:r w:rsidR="004C5379">
                        <w:rPr>
                          <w:rFonts w:asciiTheme="minorHAnsi" w:hAnsiTheme="minorHAnsi"/>
                          <w:sz w:val="20"/>
                          <w:szCs w:val="20"/>
                        </w:rPr>
                        <w:t xml:space="preserve"> and</w:t>
                      </w:r>
                      <w:r>
                        <w:rPr>
                          <w:rFonts w:asciiTheme="minorHAnsi" w:hAnsiTheme="minorHAnsi"/>
                          <w:sz w:val="20"/>
                          <w:szCs w:val="20"/>
                        </w:rPr>
                        <w:t xml:space="preserve"> relevant species</w:t>
                      </w:r>
                    </w:p>
                  </w:txbxContent>
                </v:textbox>
              </v:roundrect>
            </w:pict>
          </mc:Fallback>
        </mc:AlternateContent>
      </w:r>
      <w:r w:rsidR="00FF3F7F">
        <w:rPr>
          <w:rFonts w:cstheme="minorHAnsi"/>
          <w:noProof/>
          <w:lang w:eastAsia="en-AU"/>
        </w:rPr>
        <mc:AlternateContent>
          <mc:Choice Requires="wps">
            <w:drawing>
              <wp:anchor distT="0" distB="0" distL="114300" distR="114300" simplePos="0" relativeHeight="251683840" behindDoc="1" locked="0" layoutInCell="1" allowOverlap="1" wp14:anchorId="2696CDEE" wp14:editId="0266F835">
                <wp:simplePos x="0" y="0"/>
                <wp:positionH relativeFrom="column">
                  <wp:posOffset>1795780</wp:posOffset>
                </wp:positionH>
                <wp:positionV relativeFrom="paragraph">
                  <wp:posOffset>-2409825</wp:posOffset>
                </wp:positionV>
                <wp:extent cx="2087880" cy="6963410"/>
                <wp:effectExtent l="2438400" t="0" r="242697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87880" cy="6963410"/>
                        </a:xfrm>
                        <a:prstGeom prst="roundRect">
                          <a:avLst>
                            <a:gd name="adj" fmla="val 16667"/>
                          </a:avLst>
                        </a:prstGeom>
                        <a:solidFill>
                          <a:schemeClr val="bg1">
                            <a:lumMod val="50000"/>
                            <a:lumOff val="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431E29" w14:textId="77777777" w:rsidR="00FF3F7F" w:rsidRDefault="00FF3F7F" w:rsidP="00FF3F7F">
                            <w:pPr>
                              <w:jc w:val="center"/>
                              <w:rPr>
                                <w:b/>
                                <w:sz w:val="32"/>
                              </w:rPr>
                            </w:pPr>
                            <w:r>
                              <w:rPr>
                                <w:b/>
                                <w:sz w:val="32"/>
                              </w:rPr>
                              <w:t>Private Land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6CDEE" id="AutoShape 71" o:spid="_x0000_s1034" style="position:absolute;left:0;text-align:left;margin-left:141.4pt;margin-top:-189.75pt;width:164.4pt;height:548.3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" fillcolor="#7f7f7f [1612]" stroked="f">
                <v:fill opacity="32896f"/>
                <v:textbox style="layout-flow:vertical;mso-layout-flow-alt:bottom-to-top">
                  <w:txbxContent>
                    <w:p w14:paraId="5E431E29" w14:textId="77777777" w:rsidR="00FF3F7F" w:rsidRDefault="00FF3F7F" w:rsidP="00FF3F7F">
                      <w:pPr>
                        <w:jc w:val="center"/>
                        <w:rPr>
                          <w:b/>
                          <w:sz w:val="32"/>
                        </w:rPr>
                      </w:pPr>
                      <w:r>
                        <w:rPr>
                          <w:b/>
                          <w:sz w:val="32"/>
                        </w:rPr>
                        <w:t>Private Land</w:t>
                      </w:r>
                    </w:p>
                  </w:txbxContent>
                </v:textbox>
              </v:roundrect>
            </w:pict>
          </mc:Fallback>
        </mc:AlternateContent>
      </w:r>
    </w:p>
    <w:p w14:paraId="433068EE" w14:textId="3EDF6E52" w:rsidR="00FF3F7F" w:rsidRPr="00FF3EDC" w:rsidRDefault="00FF3F7F" w:rsidP="00FF3F7F">
      <w:pPr>
        <w:rPr>
          <w:rFonts w:cstheme="minorHAnsi"/>
          <w:b/>
        </w:rPr>
      </w:pPr>
    </w:p>
    <w:p w14:paraId="333655BE" w14:textId="77777777" w:rsidR="00FF3F7F" w:rsidRPr="00FF3EDC" w:rsidRDefault="00FF3F7F" w:rsidP="00FF3F7F">
      <w:pPr>
        <w:rPr>
          <w:rFonts w:cstheme="minorHAnsi"/>
          <w:b/>
        </w:rPr>
      </w:pPr>
    </w:p>
    <w:p w14:paraId="46842759" w14:textId="77777777" w:rsidR="00FF3F7F" w:rsidRPr="00FF3EDC" w:rsidRDefault="00FF3F7F" w:rsidP="00FF3F7F">
      <w:pPr>
        <w:rPr>
          <w:rFonts w:cstheme="minorHAnsi"/>
          <w:b/>
        </w:rPr>
      </w:pPr>
    </w:p>
    <w:p w14:paraId="56E66C8E" w14:textId="77777777" w:rsidR="00FF3F7F" w:rsidRPr="00FF3EDC" w:rsidRDefault="00FF3F7F" w:rsidP="00FF3F7F">
      <w:pPr>
        <w:rPr>
          <w:rFonts w:cstheme="minorHAnsi"/>
          <w:b/>
        </w:rPr>
      </w:pPr>
    </w:p>
    <w:p w14:paraId="60DF5AA7" w14:textId="77777777" w:rsidR="00FF3F7F" w:rsidRPr="00FF3EDC" w:rsidRDefault="00FF3F7F" w:rsidP="00FF3F7F">
      <w:pPr>
        <w:rPr>
          <w:rFonts w:cstheme="minorHAnsi"/>
          <w:b/>
        </w:rPr>
      </w:pPr>
    </w:p>
    <w:p w14:paraId="73A5950D" w14:textId="77777777" w:rsidR="00FF3F7F" w:rsidRPr="00FF3EDC" w:rsidRDefault="00FF3F7F" w:rsidP="00FF3F7F">
      <w:pPr>
        <w:rPr>
          <w:rFonts w:cstheme="minorHAnsi"/>
          <w:b/>
        </w:rPr>
      </w:pPr>
    </w:p>
    <w:p w14:paraId="32541281" w14:textId="76E3E435" w:rsidR="00FF3F7F" w:rsidRPr="00FF3EDC" w:rsidRDefault="00FF3F7F" w:rsidP="00FF3F7F">
      <w:pPr>
        <w:rPr>
          <w:rFonts w:cstheme="minorHAnsi"/>
          <w:b/>
        </w:rPr>
      </w:pPr>
    </w:p>
    <w:p w14:paraId="5E569F3A" w14:textId="77777777" w:rsidR="00FF3F7F" w:rsidRPr="00FF3EDC" w:rsidRDefault="00FF3F7F" w:rsidP="00FF3F7F">
      <w:pPr>
        <w:rPr>
          <w:rFonts w:cstheme="minorHAnsi"/>
          <w:b/>
        </w:rPr>
      </w:pPr>
    </w:p>
    <w:p w14:paraId="3C274F09" w14:textId="77777777" w:rsidR="00FF3F7F" w:rsidRPr="00FF3EDC" w:rsidRDefault="00FF3F7F" w:rsidP="00FF3F7F">
      <w:pPr>
        <w:rPr>
          <w:rFonts w:cstheme="minorHAnsi"/>
          <w:b/>
        </w:rPr>
      </w:pPr>
    </w:p>
    <w:p w14:paraId="4B0FD360" w14:textId="77777777" w:rsidR="00FF3F7F" w:rsidRPr="00FF3EDC" w:rsidRDefault="00FF3F7F" w:rsidP="00FF3F7F">
      <w:pPr>
        <w:rPr>
          <w:rFonts w:cstheme="minorHAnsi"/>
          <w:b/>
        </w:rPr>
      </w:pPr>
    </w:p>
    <w:p w14:paraId="392CF22D" w14:textId="77777777" w:rsidR="00FF3F7F" w:rsidRPr="00FF3EDC" w:rsidRDefault="00FF3F7F" w:rsidP="00FF3F7F">
      <w:pPr>
        <w:rPr>
          <w:rFonts w:cstheme="minorHAnsi"/>
          <w:b/>
        </w:rPr>
      </w:pPr>
    </w:p>
    <w:p w14:paraId="0C537C32" w14:textId="77777777" w:rsidR="00FF3F7F" w:rsidRPr="00FF3EDC" w:rsidRDefault="00FF3F7F" w:rsidP="00FF3F7F">
      <w:pPr>
        <w:rPr>
          <w:rFonts w:cstheme="minorHAnsi"/>
          <w:b/>
        </w:rPr>
      </w:pPr>
    </w:p>
    <w:p w14:paraId="79D04774" w14:textId="77777777" w:rsidR="00FF3F7F" w:rsidRPr="00FF3EDC" w:rsidRDefault="00FF3F7F" w:rsidP="00FF3F7F">
      <w:pPr>
        <w:rPr>
          <w:rFonts w:cstheme="minorHAnsi"/>
          <w:b/>
        </w:rPr>
      </w:pPr>
    </w:p>
    <w:p w14:paraId="46521D4F" w14:textId="77777777" w:rsidR="00FF3F7F" w:rsidRPr="00FF3EDC" w:rsidRDefault="00FF3F7F" w:rsidP="00FF3F7F">
      <w:pPr>
        <w:rPr>
          <w:rFonts w:cstheme="minorHAnsi"/>
          <w:b/>
        </w:rPr>
      </w:pPr>
    </w:p>
    <w:p w14:paraId="573B3664" w14:textId="77777777" w:rsidR="00FF3F7F" w:rsidRPr="00FF3EDC" w:rsidRDefault="00FF3F7F" w:rsidP="00FF3F7F">
      <w:pPr>
        <w:rPr>
          <w:rFonts w:cstheme="minorHAnsi"/>
          <w:b/>
        </w:rPr>
      </w:pPr>
    </w:p>
    <w:p w14:paraId="15A27A3D" w14:textId="77777777" w:rsidR="00FF3F7F" w:rsidRPr="00FF3EDC" w:rsidRDefault="00FF3F7F" w:rsidP="00FF3F7F">
      <w:pPr>
        <w:rPr>
          <w:rFonts w:cstheme="minorHAnsi"/>
          <w:b/>
        </w:rPr>
      </w:pPr>
      <w:r>
        <w:rPr>
          <w:rFonts w:cstheme="minorHAnsi"/>
          <w:noProof/>
          <w:lang w:eastAsia="en-AU"/>
        </w:rPr>
        <mc:AlternateContent>
          <mc:Choice Requires="wps">
            <w:drawing>
              <wp:anchor distT="0" distB="0" distL="114300" distR="114300" simplePos="0" relativeHeight="251677696" behindDoc="0" locked="0" layoutInCell="1" allowOverlap="1" wp14:anchorId="434CCD70" wp14:editId="747226C4">
                <wp:simplePos x="0" y="0"/>
                <wp:positionH relativeFrom="column">
                  <wp:posOffset>-641985</wp:posOffset>
                </wp:positionH>
                <wp:positionV relativeFrom="paragraph">
                  <wp:posOffset>25400</wp:posOffset>
                </wp:positionV>
                <wp:extent cx="6963410" cy="1125220"/>
                <wp:effectExtent l="0" t="0" r="0" b="0"/>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3410" cy="1125220"/>
                        </a:xfrm>
                        <a:prstGeom prst="roundRect">
                          <a:avLst>
                            <a:gd name="adj" fmla="val 16667"/>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E8FD29" w14:textId="77777777" w:rsidR="00FF3F7F" w:rsidRDefault="00FF3F7F" w:rsidP="00FF3F7F">
                            <w:pPr>
                              <w:jc w:val="center"/>
                              <w:rPr>
                                <w:b/>
                                <w:sz w:val="32"/>
                                <w:szCs w:val="20"/>
                              </w:rPr>
                            </w:pPr>
                            <w:r>
                              <w:rPr>
                                <w:b/>
                                <w:sz w:val="32"/>
                                <w:szCs w:val="20"/>
                              </w:rPr>
                              <w:t>All land tenure</w:t>
                            </w:r>
                          </w:p>
                          <w:p w14:paraId="3844E7CF" w14:textId="57BA93E7" w:rsidR="00FF3F7F" w:rsidRDefault="00FF3F7F" w:rsidP="00FF3F7F">
                            <w:pPr>
                              <w:jc w:val="center"/>
                              <w:rPr>
                                <w:b/>
                                <w:i/>
                                <w:sz w:val="20"/>
                                <w:szCs w:val="20"/>
                              </w:rPr>
                            </w:pPr>
                            <w:r>
                              <w:rPr>
                                <w:b/>
                                <w:i/>
                                <w:sz w:val="20"/>
                                <w:szCs w:val="20"/>
                              </w:rPr>
                              <w:t>Nature Conservation Act</w:t>
                            </w:r>
                            <w:r w:rsidR="00373691">
                              <w:rPr>
                                <w:b/>
                                <w:i/>
                                <w:sz w:val="20"/>
                                <w:szCs w:val="20"/>
                              </w:rPr>
                              <w:t xml:space="preserve"> 1992</w:t>
                            </w:r>
                          </w:p>
                          <w:p w14:paraId="467DC8D7" w14:textId="7D2B6CA0" w:rsidR="00FF3F7F" w:rsidRDefault="00FF3F7F" w:rsidP="00FF3F7F">
                            <w:pPr>
                              <w:rPr>
                                <w:sz w:val="20"/>
                                <w:szCs w:val="20"/>
                              </w:rPr>
                            </w:pPr>
                            <w:r>
                              <w:rPr>
                                <w:sz w:val="20"/>
                                <w:szCs w:val="20"/>
                              </w:rPr>
                              <w:t>If harvesting protected plants, in addition to any of the above requirements:</w:t>
                            </w:r>
                          </w:p>
                          <w:p w14:paraId="628EB55F" w14:textId="5A187F19" w:rsidR="00FF3F7F" w:rsidRDefault="004C5379" w:rsidP="00FF3F7F">
                            <w:pPr>
                              <w:pStyle w:val="ListParagraph"/>
                              <w:numPr>
                                <w:ilvl w:val="0"/>
                                <w:numId w:val="14"/>
                              </w:numPr>
                              <w:spacing w:after="0" w:line="240" w:lineRule="auto"/>
                              <w:rPr>
                                <w:rFonts w:asciiTheme="minorHAnsi" w:hAnsiTheme="minorHAnsi"/>
                                <w:sz w:val="20"/>
                                <w:szCs w:val="20"/>
                              </w:rPr>
                            </w:pPr>
                            <w:r>
                              <w:rPr>
                                <w:rFonts w:asciiTheme="minorHAnsi" w:hAnsiTheme="minorHAnsi"/>
                                <w:sz w:val="20"/>
                                <w:szCs w:val="20"/>
                              </w:rPr>
                              <w:t>A p</w:t>
                            </w:r>
                            <w:r w:rsidR="00FF3F7F">
                              <w:rPr>
                                <w:rFonts w:asciiTheme="minorHAnsi" w:hAnsiTheme="minorHAnsi"/>
                                <w:sz w:val="20"/>
                                <w:szCs w:val="20"/>
                              </w:rPr>
                              <w:t>rotected plant harvesting licence</w:t>
                            </w:r>
                            <w:r>
                              <w:rPr>
                                <w:rFonts w:asciiTheme="minorHAnsi" w:hAnsiTheme="minorHAnsi"/>
                                <w:sz w:val="20"/>
                                <w:szCs w:val="20"/>
                              </w:rPr>
                              <w:t>,</w:t>
                            </w:r>
                            <w:r w:rsidR="00FF3F7F">
                              <w:rPr>
                                <w:rFonts w:asciiTheme="minorHAnsi" w:hAnsiTheme="minorHAnsi"/>
                                <w:sz w:val="20"/>
                                <w:szCs w:val="20"/>
                              </w:rPr>
                              <w:t xml:space="preserve"> specifying location, species, quality, </w:t>
                            </w:r>
                            <w:r>
                              <w:rPr>
                                <w:rFonts w:asciiTheme="minorHAnsi" w:hAnsiTheme="minorHAnsi"/>
                                <w:sz w:val="20"/>
                                <w:szCs w:val="20"/>
                              </w:rPr>
                              <w:t xml:space="preserve">and </w:t>
                            </w:r>
                            <w:r w:rsidR="00FF3F7F">
                              <w:rPr>
                                <w:rFonts w:asciiTheme="minorHAnsi" w:hAnsiTheme="minorHAnsi"/>
                                <w:sz w:val="20"/>
                                <w:szCs w:val="20"/>
                              </w:rPr>
                              <w:t>quantity to be harvested within specified time frame.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CCD70" id="AutoShape 65" o:spid="_x0000_s1035" style="position:absolute;left:0;text-align:left;margin-left:-50.55pt;margin-top:2pt;width:548.3pt;height:8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" fillcolor="#e5b8b7 [1301]" stroked="f">
                <v:textbox>
                  <w:txbxContent>
                    <w:p w14:paraId="4FE8FD29" w14:textId="77777777" w:rsidR="00FF3F7F" w:rsidRDefault="00FF3F7F" w:rsidP="00FF3F7F">
                      <w:pPr>
                        <w:jc w:val="center"/>
                        <w:rPr>
                          <w:b/>
                          <w:sz w:val="32"/>
                          <w:szCs w:val="20"/>
                        </w:rPr>
                      </w:pPr>
                      <w:r>
                        <w:rPr>
                          <w:b/>
                          <w:sz w:val="32"/>
                          <w:szCs w:val="20"/>
                        </w:rPr>
                        <w:t>All land tenure</w:t>
                      </w:r>
                    </w:p>
                    <w:p w14:paraId="3844E7CF" w14:textId="57BA93E7" w:rsidR="00FF3F7F" w:rsidRDefault="00FF3F7F" w:rsidP="00FF3F7F">
                      <w:pPr>
                        <w:jc w:val="center"/>
                        <w:rPr>
                          <w:b/>
                          <w:i/>
                          <w:sz w:val="20"/>
                          <w:szCs w:val="20"/>
                        </w:rPr>
                      </w:pPr>
                      <w:r>
                        <w:rPr>
                          <w:b/>
                          <w:i/>
                          <w:sz w:val="20"/>
                          <w:szCs w:val="20"/>
                        </w:rPr>
                        <w:t>Nature Conservation Act</w:t>
                      </w:r>
                      <w:r w:rsidR="00373691">
                        <w:rPr>
                          <w:b/>
                          <w:i/>
                          <w:sz w:val="20"/>
                          <w:szCs w:val="20"/>
                        </w:rPr>
                        <w:t xml:space="preserve"> 1992</w:t>
                      </w:r>
                    </w:p>
                    <w:p w14:paraId="467DC8D7" w14:textId="7D2B6CA0" w:rsidR="00FF3F7F" w:rsidRDefault="00FF3F7F" w:rsidP="00FF3F7F">
                      <w:pPr>
                        <w:rPr>
                          <w:sz w:val="20"/>
                          <w:szCs w:val="20"/>
                        </w:rPr>
                      </w:pPr>
                      <w:r>
                        <w:rPr>
                          <w:sz w:val="20"/>
                          <w:szCs w:val="20"/>
                        </w:rPr>
                        <w:t>If harvesting protected plants, in addition to any of the above requirements:</w:t>
                      </w:r>
                    </w:p>
                    <w:p w14:paraId="628EB55F" w14:textId="5A187F19" w:rsidR="00FF3F7F" w:rsidRDefault="004C5379" w:rsidP="00FF3F7F">
                      <w:pPr>
                        <w:pStyle w:val="ListParagraph"/>
                        <w:numPr>
                          <w:ilvl w:val="0"/>
                          <w:numId w:val="14"/>
                        </w:numPr>
                        <w:spacing w:after="0" w:line="240" w:lineRule="auto"/>
                        <w:rPr>
                          <w:rFonts w:asciiTheme="minorHAnsi" w:hAnsiTheme="minorHAnsi"/>
                          <w:sz w:val="20"/>
                          <w:szCs w:val="20"/>
                        </w:rPr>
                      </w:pPr>
                      <w:r>
                        <w:rPr>
                          <w:rFonts w:asciiTheme="minorHAnsi" w:hAnsiTheme="minorHAnsi"/>
                          <w:sz w:val="20"/>
                          <w:szCs w:val="20"/>
                        </w:rPr>
                        <w:t>A p</w:t>
                      </w:r>
                      <w:r w:rsidR="00FF3F7F">
                        <w:rPr>
                          <w:rFonts w:asciiTheme="minorHAnsi" w:hAnsiTheme="minorHAnsi"/>
                          <w:sz w:val="20"/>
                          <w:szCs w:val="20"/>
                        </w:rPr>
                        <w:t>rotected plant harvesting licence</w:t>
                      </w:r>
                      <w:r>
                        <w:rPr>
                          <w:rFonts w:asciiTheme="minorHAnsi" w:hAnsiTheme="minorHAnsi"/>
                          <w:sz w:val="20"/>
                          <w:szCs w:val="20"/>
                        </w:rPr>
                        <w:t>,</w:t>
                      </w:r>
                      <w:r w:rsidR="00FF3F7F">
                        <w:rPr>
                          <w:rFonts w:asciiTheme="minorHAnsi" w:hAnsiTheme="minorHAnsi"/>
                          <w:sz w:val="20"/>
                          <w:szCs w:val="20"/>
                        </w:rPr>
                        <w:t xml:space="preserve"> specifying location, species, quality, </w:t>
                      </w:r>
                      <w:r>
                        <w:rPr>
                          <w:rFonts w:asciiTheme="minorHAnsi" w:hAnsiTheme="minorHAnsi"/>
                          <w:sz w:val="20"/>
                          <w:szCs w:val="20"/>
                        </w:rPr>
                        <w:t xml:space="preserve">and </w:t>
                      </w:r>
                      <w:r w:rsidR="00FF3F7F">
                        <w:rPr>
                          <w:rFonts w:asciiTheme="minorHAnsi" w:hAnsiTheme="minorHAnsi"/>
                          <w:sz w:val="20"/>
                          <w:szCs w:val="20"/>
                        </w:rPr>
                        <w:t>quantity to be harvested within specified time frame.</w:t>
                      </w:r>
                    </w:p>
                  </w:txbxContent>
                </v:textbox>
              </v:roundrect>
            </w:pict>
          </mc:Fallback>
        </mc:AlternateContent>
      </w:r>
    </w:p>
    <w:p w14:paraId="15383CD2" w14:textId="77777777" w:rsidR="00FF3F7F" w:rsidRPr="00FF3EDC" w:rsidRDefault="00FF3F7F" w:rsidP="00FF3F7F">
      <w:pPr>
        <w:rPr>
          <w:rFonts w:cstheme="minorHAnsi"/>
          <w:b/>
        </w:rPr>
      </w:pPr>
    </w:p>
    <w:p w14:paraId="298202C8" w14:textId="77777777" w:rsidR="00FF3F7F" w:rsidRPr="00FF3EDC" w:rsidRDefault="00FF3F7F" w:rsidP="00FF3F7F">
      <w:pPr>
        <w:rPr>
          <w:rFonts w:cstheme="minorHAnsi"/>
          <w:b/>
        </w:rPr>
      </w:pPr>
    </w:p>
    <w:p w14:paraId="7BB178DC" w14:textId="77777777" w:rsidR="00FF3F7F" w:rsidRPr="00FF3EDC" w:rsidRDefault="00FF3F7F" w:rsidP="00FF3F7F">
      <w:pPr>
        <w:rPr>
          <w:rFonts w:cstheme="minorHAnsi"/>
          <w:b/>
        </w:rPr>
      </w:pPr>
    </w:p>
    <w:p w14:paraId="7195BA7D" w14:textId="77777777" w:rsidR="00FF3F7F" w:rsidRPr="00FF3EDC" w:rsidRDefault="00FF3F7F">
      <w:pPr>
        <w:rPr>
          <w:rFonts w:cstheme="minorHAnsi"/>
          <w:szCs w:val="24"/>
        </w:rPr>
      </w:pPr>
    </w:p>
    <w:p w14:paraId="5A9107C2" w14:textId="77777777" w:rsidR="00BC6A8B" w:rsidRDefault="00BC6A8B">
      <w:pPr>
        <w:rPr>
          <w:rFonts w:ascii="Times New Roman" w:hAnsi="Times New Roman" w:cs="Times New Roman"/>
          <w:b/>
          <w:sz w:val="24"/>
          <w:szCs w:val="24"/>
        </w:rPr>
      </w:pPr>
    </w:p>
    <w:p w14:paraId="08E38508" w14:textId="77777777" w:rsidR="00BC6A8B" w:rsidRDefault="00BC6A8B">
      <w:pPr>
        <w:rPr>
          <w:rFonts w:ascii="Times New Roman" w:hAnsi="Times New Roman" w:cs="Times New Roman"/>
          <w:sz w:val="24"/>
          <w:szCs w:val="24"/>
        </w:rPr>
      </w:pPr>
    </w:p>
    <w:sectPr w:rsidR="00BC6A8B">
      <w:footerReference w:type="default" r:id="rId10"/>
      <w:headerReference w:type="first" r:id="rId11"/>
      <w:footerReference w:type="first" r:id="rId12"/>
      <w:pgSz w:w="11906" w:h="16838" w:code="9"/>
      <w:pgMar w:top="851" w:right="1440" w:bottom="709" w:left="1440" w:header="425" w:footer="215"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C9CD" w14:textId="77777777" w:rsidR="00BB1D3F" w:rsidRDefault="00BB1D3F">
      <w:r>
        <w:separator/>
      </w:r>
    </w:p>
  </w:endnote>
  <w:endnote w:type="continuationSeparator" w:id="0">
    <w:p w14:paraId="6D863161" w14:textId="77777777" w:rsidR="00BB1D3F" w:rsidRDefault="00BB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391F" w14:textId="77777777" w:rsidR="00BC6A8B" w:rsidRDefault="006654AE">
    <w:pPr>
      <w:pStyle w:val="Heading1"/>
      <w:spacing w:before="0"/>
      <w:ind w:left="-1134" w:right="-1180"/>
      <w:jc w:val="center"/>
      <w:rPr>
        <w:sz w:val="20"/>
        <w:szCs w:val="20"/>
      </w:rPr>
    </w:pPr>
    <w:r>
      <w:rPr>
        <w:sz w:val="20"/>
        <w:szCs w:val="20"/>
      </w:rPr>
      <w:t>Who should I contact for further information?</w:t>
    </w:r>
  </w:p>
  <w:tbl>
    <w:tblPr>
      <w:tblStyle w:val="TableGrid"/>
      <w:tblW w:w="11364"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1"/>
      <w:gridCol w:w="5103"/>
    </w:tblGrid>
    <w:tr w:rsidR="00BC6A8B" w14:paraId="4F61011C" w14:textId="77777777">
      <w:trPr>
        <w:trHeight w:val="1086"/>
      </w:trPr>
      <w:tc>
        <w:tcPr>
          <w:tcW w:w="6261" w:type="dxa"/>
        </w:tcPr>
        <w:p w14:paraId="688293F9" w14:textId="77777777" w:rsidR="00A34B67" w:rsidRDefault="006654AE">
          <w:pPr>
            <w:spacing w:line="276" w:lineRule="auto"/>
            <w:rPr>
              <w:rFonts w:cs="Calibri"/>
              <w:b/>
              <w:sz w:val="16"/>
              <w:szCs w:val="16"/>
            </w:rPr>
          </w:pPr>
          <w:r>
            <w:rPr>
              <w:rFonts w:cs="Calibri"/>
              <w:b/>
              <w:sz w:val="16"/>
              <w:szCs w:val="16"/>
            </w:rPr>
            <w:t xml:space="preserve">Australian Government </w:t>
          </w:r>
        </w:p>
        <w:p w14:paraId="0AD7AEE8" w14:textId="77777777" w:rsidR="008B1C7F" w:rsidRDefault="008B1C7F">
          <w:pPr>
            <w:tabs>
              <w:tab w:val="center" w:pos="2739"/>
            </w:tabs>
            <w:spacing w:line="276" w:lineRule="auto"/>
            <w:rPr>
              <w:rFonts w:cs="Calibri"/>
              <w:bCs/>
              <w:sz w:val="16"/>
              <w:szCs w:val="16"/>
            </w:rPr>
          </w:pPr>
          <w:r w:rsidRPr="008B1C7F">
            <w:rPr>
              <w:rFonts w:cs="Calibri"/>
              <w:bCs/>
              <w:sz w:val="16"/>
              <w:szCs w:val="16"/>
            </w:rPr>
            <w:t>Department of Agriculture, Fisheries and Forestry</w:t>
          </w:r>
        </w:p>
        <w:p w14:paraId="64735AEA" w14:textId="63DF5BF5" w:rsidR="00BC6A8B" w:rsidRDefault="006654AE">
          <w:pPr>
            <w:tabs>
              <w:tab w:val="center" w:pos="2739"/>
            </w:tabs>
            <w:spacing w:line="276" w:lineRule="auto"/>
            <w:rPr>
              <w:rFonts w:cs="Calibri"/>
              <w:sz w:val="16"/>
              <w:szCs w:val="16"/>
            </w:rPr>
          </w:pPr>
          <w:r>
            <w:rPr>
              <w:rFonts w:cs="Calibri"/>
              <w:sz w:val="16"/>
              <w:szCs w:val="16"/>
            </w:rPr>
            <w:t>GPO Box 858, Canberra ACT 2601</w:t>
          </w:r>
        </w:p>
        <w:p w14:paraId="3873A610" w14:textId="77777777" w:rsidR="00BC6A8B" w:rsidRDefault="006654AE">
          <w:pPr>
            <w:spacing w:line="276" w:lineRule="auto"/>
            <w:rPr>
              <w:rFonts w:cs="Calibri"/>
              <w:sz w:val="16"/>
              <w:szCs w:val="16"/>
            </w:rPr>
          </w:pPr>
          <w:r>
            <w:rPr>
              <w:rFonts w:cs="Calibri"/>
              <w:bCs/>
              <w:sz w:val="16"/>
              <w:szCs w:val="16"/>
            </w:rPr>
            <w:t xml:space="preserve">Phone: +61 </w:t>
          </w:r>
          <w:r>
            <w:rPr>
              <w:rFonts w:cs="Calibri"/>
              <w:sz w:val="16"/>
              <w:szCs w:val="16"/>
            </w:rPr>
            <w:t>2 6272 3933</w:t>
          </w:r>
        </w:p>
        <w:p w14:paraId="47B69299" w14:textId="77777777" w:rsidR="00BC6A8B" w:rsidRDefault="006654AE">
          <w:pPr>
            <w:spacing w:line="276" w:lineRule="auto"/>
            <w:rPr>
              <w:rFonts w:cs="Calibri"/>
              <w:sz w:val="16"/>
              <w:szCs w:val="16"/>
            </w:rPr>
          </w:pPr>
          <w:r>
            <w:rPr>
              <w:rFonts w:cs="Calibri"/>
              <w:sz w:val="16"/>
              <w:szCs w:val="16"/>
            </w:rPr>
            <w:t xml:space="preserve">Email: </w:t>
          </w:r>
          <w:hyperlink r:id="rId1" w:history="1">
            <w:r>
              <w:rPr>
                <w:rStyle w:val="Hyperlink"/>
                <w:rFonts w:cs="Calibri"/>
                <w:sz w:val="16"/>
                <w:szCs w:val="16"/>
              </w:rPr>
              <w:t>illegallogging@agriculture.gov.au</w:t>
            </w:r>
          </w:hyperlink>
          <w:r>
            <w:rPr>
              <w:rFonts w:cs="Calibri"/>
              <w:sz w:val="16"/>
              <w:szCs w:val="16"/>
            </w:rPr>
            <w:t xml:space="preserve"> </w:t>
          </w:r>
        </w:p>
        <w:p w14:paraId="4222C8CE" w14:textId="4D2E972E" w:rsidR="00BC6A8B" w:rsidRDefault="006654AE">
          <w:pPr>
            <w:spacing w:line="276" w:lineRule="auto"/>
            <w:rPr>
              <w:rFonts w:cs="Calibri"/>
              <w:b/>
              <w:sz w:val="16"/>
              <w:szCs w:val="16"/>
            </w:rPr>
          </w:pPr>
          <w:r>
            <w:rPr>
              <w:rFonts w:cs="Calibri"/>
              <w:sz w:val="16"/>
              <w:szCs w:val="16"/>
            </w:rPr>
            <w:t>Website</w:t>
          </w:r>
          <w:r w:rsidRPr="008B1C7F">
            <w:rPr>
              <w:rFonts w:cs="Calibri"/>
              <w:sz w:val="10"/>
              <w:szCs w:val="10"/>
            </w:rPr>
            <w:t xml:space="preserve">: </w:t>
          </w:r>
          <w:hyperlink r:id="rId2" w:history="1">
            <w:r w:rsidR="008B1C7F" w:rsidRPr="008B1C7F">
              <w:rPr>
                <w:rStyle w:val="Hyperlink"/>
                <w:sz w:val="16"/>
                <w:szCs w:val="16"/>
              </w:rPr>
              <w:t>agriculture.gov.au/</w:t>
            </w:r>
            <w:proofErr w:type="spellStart"/>
            <w:r w:rsidR="008B1C7F" w:rsidRPr="008B1C7F">
              <w:rPr>
                <w:rStyle w:val="Hyperlink"/>
                <w:sz w:val="16"/>
                <w:szCs w:val="16"/>
              </w:rPr>
              <w:t>illegallogging</w:t>
            </w:r>
            <w:proofErr w:type="spellEnd"/>
          </w:hyperlink>
        </w:p>
      </w:tc>
      <w:tc>
        <w:tcPr>
          <w:tcW w:w="5103" w:type="dxa"/>
          <w:shd w:val="clear" w:color="auto" w:fill="auto"/>
        </w:tcPr>
        <w:p w14:paraId="55D8D3D8" w14:textId="77777777" w:rsidR="00A34B67" w:rsidRDefault="006654AE">
          <w:pPr>
            <w:spacing w:line="276" w:lineRule="auto"/>
            <w:rPr>
              <w:rFonts w:cs="Calibri"/>
              <w:b/>
              <w:sz w:val="16"/>
              <w:szCs w:val="16"/>
            </w:rPr>
          </w:pPr>
          <w:r>
            <w:rPr>
              <w:rFonts w:cs="Calibri"/>
              <w:b/>
              <w:sz w:val="16"/>
              <w:szCs w:val="16"/>
            </w:rPr>
            <w:t xml:space="preserve">Queensland Government </w:t>
          </w:r>
        </w:p>
        <w:p w14:paraId="4B7E5CC7" w14:textId="047D4BFD" w:rsidR="00BC6A8B" w:rsidRPr="00A34B67" w:rsidRDefault="006654AE">
          <w:pPr>
            <w:spacing w:line="276" w:lineRule="auto"/>
            <w:rPr>
              <w:rFonts w:cs="Calibri"/>
              <w:bCs/>
              <w:sz w:val="16"/>
              <w:szCs w:val="16"/>
            </w:rPr>
          </w:pPr>
          <w:r w:rsidRPr="00A34B67">
            <w:rPr>
              <w:rFonts w:cs="Calibri"/>
              <w:bCs/>
              <w:sz w:val="16"/>
              <w:szCs w:val="16"/>
            </w:rPr>
            <w:t>Department of Agriculture and Fisheries</w:t>
          </w:r>
        </w:p>
        <w:p w14:paraId="0533AB65" w14:textId="07C9BCAA" w:rsidR="00BC6A8B" w:rsidRDefault="006654AE" w:rsidP="00373691">
          <w:pPr>
            <w:tabs>
              <w:tab w:val="center" w:pos="2739"/>
            </w:tabs>
            <w:spacing w:line="276" w:lineRule="auto"/>
            <w:rPr>
              <w:rFonts w:cs="Calibri"/>
              <w:sz w:val="16"/>
              <w:szCs w:val="16"/>
            </w:rPr>
          </w:pPr>
          <w:r>
            <w:rPr>
              <w:rFonts w:cs="Calibri"/>
              <w:sz w:val="16"/>
              <w:szCs w:val="16"/>
            </w:rPr>
            <w:t>GPO Box 46</w:t>
          </w:r>
          <w:r w:rsidR="00373691">
            <w:rPr>
              <w:rFonts w:cs="Calibri"/>
              <w:sz w:val="16"/>
              <w:szCs w:val="16"/>
            </w:rPr>
            <w:t xml:space="preserve">, </w:t>
          </w:r>
          <w:r>
            <w:rPr>
              <w:rFonts w:cs="Calibri"/>
              <w:sz w:val="16"/>
              <w:szCs w:val="16"/>
            </w:rPr>
            <w:t>Brisbane QLD 4001</w:t>
          </w:r>
        </w:p>
        <w:p w14:paraId="2A42FC70" w14:textId="5B5F3AC3" w:rsidR="00BC6A8B" w:rsidRDefault="006654AE">
          <w:pPr>
            <w:tabs>
              <w:tab w:val="center" w:pos="2739"/>
            </w:tabs>
            <w:spacing w:line="276" w:lineRule="auto"/>
            <w:rPr>
              <w:rFonts w:cs="Calibri"/>
              <w:sz w:val="16"/>
              <w:szCs w:val="16"/>
            </w:rPr>
          </w:pPr>
          <w:r>
            <w:rPr>
              <w:rFonts w:cs="Calibri"/>
              <w:sz w:val="16"/>
              <w:szCs w:val="16"/>
            </w:rPr>
            <w:t xml:space="preserve">Phone: </w:t>
          </w:r>
          <w:r w:rsidR="00D2429A">
            <w:rPr>
              <w:rFonts w:cs="Calibri"/>
              <w:sz w:val="16"/>
              <w:szCs w:val="16"/>
            </w:rPr>
            <w:t>13 25 23</w:t>
          </w:r>
        </w:p>
        <w:p w14:paraId="70B70729" w14:textId="6F5E3CA7" w:rsidR="008C42FF" w:rsidRPr="008C42FF" w:rsidRDefault="008C42FF" w:rsidP="008C42FF">
          <w:pPr>
            <w:tabs>
              <w:tab w:val="center" w:pos="2739"/>
            </w:tabs>
            <w:spacing w:line="276" w:lineRule="auto"/>
            <w:rPr>
              <w:rFonts w:cs="Calibri"/>
              <w:color w:val="0000FF"/>
              <w:sz w:val="16"/>
              <w:szCs w:val="16"/>
              <w:u w:val="single"/>
            </w:rPr>
          </w:pPr>
          <w:r>
            <w:rPr>
              <w:rFonts w:cs="Calibri"/>
              <w:sz w:val="16"/>
              <w:szCs w:val="16"/>
            </w:rPr>
            <w:t xml:space="preserve">Email: </w:t>
          </w:r>
          <w:hyperlink r:id="rId3" w:history="1">
            <w:r w:rsidR="00D2429A" w:rsidRPr="00D2429A">
              <w:rPr>
                <w:rStyle w:val="Hyperlink"/>
                <w:rFonts w:cs="Calibri"/>
                <w:sz w:val="16"/>
                <w:szCs w:val="16"/>
              </w:rPr>
              <w:t>forestproducts@da</w:t>
            </w:r>
            <w:r w:rsidR="00D2429A" w:rsidRPr="004A149A">
              <w:rPr>
                <w:rStyle w:val="Hyperlink"/>
                <w:rFonts w:cs="Calibri"/>
                <w:sz w:val="16"/>
                <w:szCs w:val="16"/>
              </w:rPr>
              <w:t>f.qld.gov.au</w:t>
            </w:r>
          </w:hyperlink>
          <w:r>
            <w:rPr>
              <w:rFonts w:cs="Calibri"/>
              <w:sz w:val="16"/>
              <w:szCs w:val="16"/>
            </w:rPr>
            <w:t xml:space="preserve"> </w:t>
          </w:r>
        </w:p>
        <w:p w14:paraId="47CA05F7" w14:textId="15279A3F" w:rsidR="008C42FF" w:rsidRDefault="00373691" w:rsidP="00373691">
          <w:pPr>
            <w:tabs>
              <w:tab w:val="center" w:pos="2739"/>
            </w:tabs>
            <w:spacing w:line="276" w:lineRule="auto"/>
            <w:rPr>
              <w:rFonts w:cs="Calibri"/>
              <w:sz w:val="16"/>
              <w:szCs w:val="16"/>
            </w:rPr>
          </w:pPr>
          <w:r>
            <w:rPr>
              <w:rFonts w:cs="Calibri"/>
              <w:sz w:val="16"/>
              <w:szCs w:val="16"/>
            </w:rPr>
            <w:t>Website:</w:t>
          </w:r>
          <w:r w:rsidR="008C42FF">
            <w:rPr>
              <w:rFonts w:cs="Calibri"/>
              <w:sz w:val="16"/>
              <w:szCs w:val="16"/>
            </w:rPr>
            <w:t xml:space="preserve"> </w:t>
          </w:r>
          <w:hyperlink r:id="rId4" w:history="1">
            <w:r w:rsidR="008C42FF" w:rsidRPr="0084519B">
              <w:rPr>
                <w:rStyle w:val="Hyperlink"/>
                <w:rFonts w:cs="Calibri"/>
                <w:sz w:val="16"/>
                <w:szCs w:val="16"/>
              </w:rPr>
              <w:t>daf.qld.gov.au</w:t>
            </w:r>
          </w:hyperlink>
        </w:p>
        <w:p w14:paraId="7E2AEA07" w14:textId="77777777" w:rsidR="00BC6A8B" w:rsidRDefault="00BC6A8B">
          <w:pPr>
            <w:spacing w:line="276" w:lineRule="auto"/>
            <w:jc w:val="right"/>
            <w:rPr>
              <w:rFonts w:cs="Times New Roman"/>
              <w:sz w:val="16"/>
            </w:rPr>
          </w:pPr>
        </w:p>
      </w:tc>
    </w:tr>
  </w:tbl>
  <w:p w14:paraId="57745EAB" w14:textId="77777777" w:rsidR="00BC6A8B" w:rsidRDefault="00BC6A8B">
    <w:pPr>
      <w:pStyle w:val="Heading1"/>
      <w:spacing w:before="0"/>
      <w:rPr>
        <w:sz w:val="4"/>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263A" w14:textId="77777777" w:rsidR="00BC6A8B" w:rsidRDefault="00BC6A8B">
    <w:pPr>
      <w:pStyle w:val="Footer"/>
      <w:ind w:left="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644E" w14:textId="77777777" w:rsidR="00BB1D3F" w:rsidRDefault="00BB1D3F">
      <w:r>
        <w:separator/>
      </w:r>
    </w:p>
  </w:footnote>
  <w:footnote w:type="continuationSeparator" w:id="0">
    <w:p w14:paraId="364B3F46" w14:textId="77777777" w:rsidR="00BB1D3F" w:rsidRDefault="00BB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2251" w14:textId="77777777" w:rsidR="00BC6A8B" w:rsidRPr="00E93E03" w:rsidRDefault="006654AE">
    <w:pPr>
      <w:ind w:left="-851"/>
      <w:rPr>
        <w:rFonts w:asciiTheme="majorHAnsi" w:hAnsiTheme="majorHAnsi"/>
        <w:iCs/>
      </w:rPr>
    </w:pPr>
    <w:r>
      <w:rPr>
        <w:rFonts w:asciiTheme="majorHAnsi" w:hAnsiTheme="majorHAnsi"/>
      </w:rPr>
      <w:t xml:space="preserve">QUICK REFERENCE GUIDE: Identifying legal timber from </w:t>
    </w:r>
    <w:r w:rsidRPr="00E93E03">
      <w:rPr>
        <w:rFonts w:asciiTheme="majorHAnsi" w:hAnsiTheme="majorHAnsi"/>
        <w:iCs/>
      </w:rPr>
      <w:t>Queensland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A3D"/>
    <w:multiLevelType w:val="hybridMultilevel"/>
    <w:tmpl w:val="9CD2CF32"/>
    <w:lvl w:ilvl="0" w:tplc="20DAA9C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E599F"/>
    <w:multiLevelType w:val="hybridMultilevel"/>
    <w:tmpl w:val="E962F6B2"/>
    <w:lvl w:ilvl="0" w:tplc="0C090001">
      <w:start w:val="1"/>
      <w:numFmt w:val="bullet"/>
      <w:lvlText w:val=""/>
      <w:lvlJc w:val="left"/>
      <w:pPr>
        <w:ind w:left="607" w:hanging="360"/>
      </w:pPr>
      <w:rPr>
        <w:rFonts w:ascii="Symbol" w:hAnsi="Symbol" w:hint="default"/>
      </w:rPr>
    </w:lvl>
    <w:lvl w:ilvl="1" w:tplc="0C090003">
      <w:start w:val="1"/>
      <w:numFmt w:val="bullet"/>
      <w:lvlText w:val="o"/>
      <w:lvlJc w:val="left"/>
      <w:pPr>
        <w:ind w:left="1327" w:hanging="360"/>
      </w:pPr>
      <w:rPr>
        <w:rFonts w:ascii="Courier New" w:hAnsi="Courier New" w:cs="Courier New" w:hint="default"/>
      </w:rPr>
    </w:lvl>
    <w:lvl w:ilvl="2" w:tplc="0C090005">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2" w15:restartNumberingAfterBreak="0">
    <w:nsid w:val="08154E01"/>
    <w:multiLevelType w:val="hybridMultilevel"/>
    <w:tmpl w:val="9DE298E0"/>
    <w:lvl w:ilvl="0" w:tplc="0C090001">
      <w:start w:val="1"/>
      <w:numFmt w:val="bullet"/>
      <w:lvlText w:val=""/>
      <w:lvlJc w:val="left"/>
      <w:pPr>
        <w:ind w:left="653" w:hanging="360"/>
      </w:pPr>
      <w:rPr>
        <w:rFonts w:ascii="Symbol" w:hAnsi="Symbol" w:hint="default"/>
      </w:rPr>
    </w:lvl>
    <w:lvl w:ilvl="1" w:tplc="0C090003" w:tentative="1">
      <w:start w:val="1"/>
      <w:numFmt w:val="bullet"/>
      <w:lvlText w:val="o"/>
      <w:lvlJc w:val="left"/>
      <w:pPr>
        <w:ind w:left="1373" w:hanging="360"/>
      </w:pPr>
      <w:rPr>
        <w:rFonts w:ascii="Courier New" w:hAnsi="Courier New" w:cs="Courier New" w:hint="default"/>
      </w:rPr>
    </w:lvl>
    <w:lvl w:ilvl="2" w:tplc="0C090005" w:tentative="1">
      <w:start w:val="1"/>
      <w:numFmt w:val="bullet"/>
      <w:lvlText w:val=""/>
      <w:lvlJc w:val="left"/>
      <w:pPr>
        <w:ind w:left="2093" w:hanging="360"/>
      </w:pPr>
      <w:rPr>
        <w:rFonts w:ascii="Wingdings" w:hAnsi="Wingdings" w:hint="default"/>
      </w:rPr>
    </w:lvl>
    <w:lvl w:ilvl="3" w:tplc="0C090001" w:tentative="1">
      <w:start w:val="1"/>
      <w:numFmt w:val="bullet"/>
      <w:lvlText w:val=""/>
      <w:lvlJc w:val="left"/>
      <w:pPr>
        <w:ind w:left="2813" w:hanging="360"/>
      </w:pPr>
      <w:rPr>
        <w:rFonts w:ascii="Symbol" w:hAnsi="Symbol" w:hint="default"/>
      </w:rPr>
    </w:lvl>
    <w:lvl w:ilvl="4" w:tplc="0C090003" w:tentative="1">
      <w:start w:val="1"/>
      <w:numFmt w:val="bullet"/>
      <w:lvlText w:val="o"/>
      <w:lvlJc w:val="left"/>
      <w:pPr>
        <w:ind w:left="3533" w:hanging="360"/>
      </w:pPr>
      <w:rPr>
        <w:rFonts w:ascii="Courier New" w:hAnsi="Courier New" w:cs="Courier New" w:hint="default"/>
      </w:rPr>
    </w:lvl>
    <w:lvl w:ilvl="5" w:tplc="0C090005" w:tentative="1">
      <w:start w:val="1"/>
      <w:numFmt w:val="bullet"/>
      <w:lvlText w:val=""/>
      <w:lvlJc w:val="left"/>
      <w:pPr>
        <w:ind w:left="4253" w:hanging="360"/>
      </w:pPr>
      <w:rPr>
        <w:rFonts w:ascii="Wingdings" w:hAnsi="Wingdings" w:hint="default"/>
      </w:rPr>
    </w:lvl>
    <w:lvl w:ilvl="6" w:tplc="0C090001" w:tentative="1">
      <w:start w:val="1"/>
      <w:numFmt w:val="bullet"/>
      <w:lvlText w:val=""/>
      <w:lvlJc w:val="left"/>
      <w:pPr>
        <w:ind w:left="4973" w:hanging="360"/>
      </w:pPr>
      <w:rPr>
        <w:rFonts w:ascii="Symbol" w:hAnsi="Symbol" w:hint="default"/>
      </w:rPr>
    </w:lvl>
    <w:lvl w:ilvl="7" w:tplc="0C090003" w:tentative="1">
      <w:start w:val="1"/>
      <w:numFmt w:val="bullet"/>
      <w:lvlText w:val="o"/>
      <w:lvlJc w:val="left"/>
      <w:pPr>
        <w:ind w:left="5693" w:hanging="360"/>
      </w:pPr>
      <w:rPr>
        <w:rFonts w:ascii="Courier New" w:hAnsi="Courier New" w:cs="Courier New" w:hint="default"/>
      </w:rPr>
    </w:lvl>
    <w:lvl w:ilvl="8" w:tplc="0C090005" w:tentative="1">
      <w:start w:val="1"/>
      <w:numFmt w:val="bullet"/>
      <w:lvlText w:val=""/>
      <w:lvlJc w:val="left"/>
      <w:pPr>
        <w:ind w:left="6413" w:hanging="360"/>
      </w:pPr>
      <w:rPr>
        <w:rFonts w:ascii="Wingdings" w:hAnsi="Wingdings" w:hint="default"/>
      </w:rPr>
    </w:lvl>
  </w:abstractNum>
  <w:abstractNum w:abstractNumId="3" w15:restartNumberingAfterBreak="0">
    <w:nsid w:val="0B1F4AE9"/>
    <w:multiLevelType w:val="hybridMultilevel"/>
    <w:tmpl w:val="337C65CA"/>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4" w15:restartNumberingAfterBreak="0">
    <w:nsid w:val="2D3B6546"/>
    <w:multiLevelType w:val="hybridMultilevel"/>
    <w:tmpl w:val="DF1CAEA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5" w15:restartNumberingAfterBreak="0">
    <w:nsid w:val="3147219C"/>
    <w:multiLevelType w:val="hybridMultilevel"/>
    <w:tmpl w:val="B7BAE3AA"/>
    <w:lvl w:ilvl="0" w:tplc="807EE746">
      <w:numFmt w:val="bullet"/>
      <w:lvlText w:val="•"/>
      <w:lvlJc w:val="left"/>
      <w:pPr>
        <w:ind w:left="720" w:hanging="360"/>
      </w:pPr>
      <w:rPr>
        <w:rFonts w:ascii="Times New Roman" w:eastAsiaTheme="minorHAnsi" w:hAnsi="Times New Roman" w:cs="Times New Roman" w:hint="default"/>
      </w:rPr>
    </w:lvl>
    <w:lvl w:ilvl="1" w:tplc="FA1C9702">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A7E03"/>
    <w:multiLevelType w:val="hybridMultilevel"/>
    <w:tmpl w:val="3F225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E76D35"/>
    <w:multiLevelType w:val="hybridMultilevel"/>
    <w:tmpl w:val="DBB2EC66"/>
    <w:lvl w:ilvl="0" w:tplc="65C80D9E">
      <w:numFmt w:val="bullet"/>
      <w:lvlText w:val="-"/>
      <w:lvlJc w:val="left"/>
      <w:pPr>
        <w:ind w:left="247" w:hanging="360"/>
      </w:pPr>
      <w:rPr>
        <w:rFonts w:ascii="Calibri" w:eastAsiaTheme="minorHAnsi" w:hAnsi="Calibri" w:cstheme="minorBidi" w:hint="default"/>
      </w:rPr>
    </w:lvl>
    <w:lvl w:ilvl="1" w:tplc="0C090003" w:tentative="1">
      <w:start w:val="1"/>
      <w:numFmt w:val="bullet"/>
      <w:lvlText w:val="o"/>
      <w:lvlJc w:val="left"/>
      <w:pPr>
        <w:ind w:left="967" w:hanging="360"/>
      </w:pPr>
      <w:rPr>
        <w:rFonts w:ascii="Courier New" w:hAnsi="Courier New" w:cs="Courier New" w:hint="default"/>
      </w:rPr>
    </w:lvl>
    <w:lvl w:ilvl="2" w:tplc="0C090005" w:tentative="1">
      <w:start w:val="1"/>
      <w:numFmt w:val="bullet"/>
      <w:lvlText w:val=""/>
      <w:lvlJc w:val="left"/>
      <w:pPr>
        <w:ind w:left="1687" w:hanging="360"/>
      </w:pPr>
      <w:rPr>
        <w:rFonts w:ascii="Wingdings" w:hAnsi="Wingdings" w:hint="default"/>
      </w:rPr>
    </w:lvl>
    <w:lvl w:ilvl="3" w:tplc="0C090001" w:tentative="1">
      <w:start w:val="1"/>
      <w:numFmt w:val="bullet"/>
      <w:lvlText w:val=""/>
      <w:lvlJc w:val="left"/>
      <w:pPr>
        <w:ind w:left="2407" w:hanging="360"/>
      </w:pPr>
      <w:rPr>
        <w:rFonts w:ascii="Symbol" w:hAnsi="Symbol" w:hint="default"/>
      </w:rPr>
    </w:lvl>
    <w:lvl w:ilvl="4" w:tplc="0C090003" w:tentative="1">
      <w:start w:val="1"/>
      <w:numFmt w:val="bullet"/>
      <w:lvlText w:val="o"/>
      <w:lvlJc w:val="left"/>
      <w:pPr>
        <w:ind w:left="3127" w:hanging="360"/>
      </w:pPr>
      <w:rPr>
        <w:rFonts w:ascii="Courier New" w:hAnsi="Courier New" w:cs="Courier New" w:hint="default"/>
      </w:rPr>
    </w:lvl>
    <w:lvl w:ilvl="5" w:tplc="0C090005" w:tentative="1">
      <w:start w:val="1"/>
      <w:numFmt w:val="bullet"/>
      <w:lvlText w:val=""/>
      <w:lvlJc w:val="left"/>
      <w:pPr>
        <w:ind w:left="3847" w:hanging="360"/>
      </w:pPr>
      <w:rPr>
        <w:rFonts w:ascii="Wingdings" w:hAnsi="Wingdings" w:hint="default"/>
      </w:rPr>
    </w:lvl>
    <w:lvl w:ilvl="6" w:tplc="0C090001" w:tentative="1">
      <w:start w:val="1"/>
      <w:numFmt w:val="bullet"/>
      <w:lvlText w:val=""/>
      <w:lvlJc w:val="left"/>
      <w:pPr>
        <w:ind w:left="4567" w:hanging="360"/>
      </w:pPr>
      <w:rPr>
        <w:rFonts w:ascii="Symbol" w:hAnsi="Symbol" w:hint="default"/>
      </w:rPr>
    </w:lvl>
    <w:lvl w:ilvl="7" w:tplc="0C090003" w:tentative="1">
      <w:start w:val="1"/>
      <w:numFmt w:val="bullet"/>
      <w:lvlText w:val="o"/>
      <w:lvlJc w:val="left"/>
      <w:pPr>
        <w:ind w:left="5287" w:hanging="360"/>
      </w:pPr>
      <w:rPr>
        <w:rFonts w:ascii="Courier New" w:hAnsi="Courier New" w:cs="Courier New" w:hint="default"/>
      </w:rPr>
    </w:lvl>
    <w:lvl w:ilvl="8" w:tplc="0C090005" w:tentative="1">
      <w:start w:val="1"/>
      <w:numFmt w:val="bullet"/>
      <w:lvlText w:val=""/>
      <w:lvlJc w:val="left"/>
      <w:pPr>
        <w:ind w:left="6007" w:hanging="360"/>
      </w:pPr>
      <w:rPr>
        <w:rFonts w:ascii="Wingdings" w:hAnsi="Wingdings" w:hint="default"/>
      </w:rPr>
    </w:lvl>
  </w:abstractNum>
  <w:abstractNum w:abstractNumId="8" w15:restartNumberingAfterBreak="0">
    <w:nsid w:val="4DF3327A"/>
    <w:multiLevelType w:val="hybridMultilevel"/>
    <w:tmpl w:val="4D504DB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9" w15:restartNumberingAfterBreak="0">
    <w:nsid w:val="630B749B"/>
    <w:multiLevelType w:val="hybridMultilevel"/>
    <w:tmpl w:val="7CA2BB32"/>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0" w15:restartNumberingAfterBreak="0">
    <w:nsid w:val="6B461ED5"/>
    <w:multiLevelType w:val="hybridMultilevel"/>
    <w:tmpl w:val="1C88133C"/>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1" w15:restartNumberingAfterBreak="0">
    <w:nsid w:val="6E38366B"/>
    <w:multiLevelType w:val="hybridMultilevel"/>
    <w:tmpl w:val="DB88AAA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7A2234B9"/>
    <w:multiLevelType w:val="hybridMultilevel"/>
    <w:tmpl w:val="C9D201CE"/>
    <w:lvl w:ilvl="0" w:tplc="0C090001">
      <w:start w:val="1"/>
      <w:numFmt w:val="bullet"/>
      <w:lvlText w:val=""/>
      <w:lvlJc w:val="left"/>
      <w:pPr>
        <w:ind w:left="568" w:hanging="360"/>
      </w:pPr>
      <w:rPr>
        <w:rFonts w:ascii="Symbol" w:hAnsi="Symbol" w:hint="default"/>
      </w:rPr>
    </w:lvl>
    <w:lvl w:ilvl="1" w:tplc="0C090003" w:tentative="1">
      <w:start w:val="1"/>
      <w:numFmt w:val="bullet"/>
      <w:lvlText w:val="o"/>
      <w:lvlJc w:val="left"/>
      <w:pPr>
        <w:ind w:left="1288" w:hanging="360"/>
      </w:pPr>
      <w:rPr>
        <w:rFonts w:ascii="Courier New" w:hAnsi="Courier New" w:cs="Courier New" w:hint="default"/>
      </w:rPr>
    </w:lvl>
    <w:lvl w:ilvl="2" w:tplc="0C090005" w:tentative="1">
      <w:start w:val="1"/>
      <w:numFmt w:val="bullet"/>
      <w:lvlText w:val=""/>
      <w:lvlJc w:val="left"/>
      <w:pPr>
        <w:ind w:left="2008" w:hanging="360"/>
      </w:pPr>
      <w:rPr>
        <w:rFonts w:ascii="Wingdings" w:hAnsi="Wingdings" w:hint="default"/>
      </w:rPr>
    </w:lvl>
    <w:lvl w:ilvl="3" w:tplc="0C090001" w:tentative="1">
      <w:start w:val="1"/>
      <w:numFmt w:val="bullet"/>
      <w:lvlText w:val=""/>
      <w:lvlJc w:val="left"/>
      <w:pPr>
        <w:ind w:left="2728" w:hanging="360"/>
      </w:pPr>
      <w:rPr>
        <w:rFonts w:ascii="Symbol" w:hAnsi="Symbol" w:hint="default"/>
      </w:rPr>
    </w:lvl>
    <w:lvl w:ilvl="4" w:tplc="0C090003" w:tentative="1">
      <w:start w:val="1"/>
      <w:numFmt w:val="bullet"/>
      <w:lvlText w:val="o"/>
      <w:lvlJc w:val="left"/>
      <w:pPr>
        <w:ind w:left="3448" w:hanging="360"/>
      </w:pPr>
      <w:rPr>
        <w:rFonts w:ascii="Courier New" w:hAnsi="Courier New" w:cs="Courier New" w:hint="default"/>
      </w:rPr>
    </w:lvl>
    <w:lvl w:ilvl="5" w:tplc="0C090005" w:tentative="1">
      <w:start w:val="1"/>
      <w:numFmt w:val="bullet"/>
      <w:lvlText w:val=""/>
      <w:lvlJc w:val="left"/>
      <w:pPr>
        <w:ind w:left="4168" w:hanging="360"/>
      </w:pPr>
      <w:rPr>
        <w:rFonts w:ascii="Wingdings" w:hAnsi="Wingdings" w:hint="default"/>
      </w:rPr>
    </w:lvl>
    <w:lvl w:ilvl="6" w:tplc="0C090001" w:tentative="1">
      <w:start w:val="1"/>
      <w:numFmt w:val="bullet"/>
      <w:lvlText w:val=""/>
      <w:lvlJc w:val="left"/>
      <w:pPr>
        <w:ind w:left="4888" w:hanging="360"/>
      </w:pPr>
      <w:rPr>
        <w:rFonts w:ascii="Symbol" w:hAnsi="Symbol" w:hint="default"/>
      </w:rPr>
    </w:lvl>
    <w:lvl w:ilvl="7" w:tplc="0C090003" w:tentative="1">
      <w:start w:val="1"/>
      <w:numFmt w:val="bullet"/>
      <w:lvlText w:val="o"/>
      <w:lvlJc w:val="left"/>
      <w:pPr>
        <w:ind w:left="5608" w:hanging="360"/>
      </w:pPr>
      <w:rPr>
        <w:rFonts w:ascii="Courier New" w:hAnsi="Courier New" w:cs="Courier New" w:hint="default"/>
      </w:rPr>
    </w:lvl>
    <w:lvl w:ilvl="8" w:tplc="0C090005" w:tentative="1">
      <w:start w:val="1"/>
      <w:numFmt w:val="bullet"/>
      <w:lvlText w:val=""/>
      <w:lvlJc w:val="left"/>
      <w:pPr>
        <w:ind w:left="6328" w:hanging="360"/>
      </w:pPr>
      <w:rPr>
        <w:rFonts w:ascii="Wingdings" w:hAnsi="Wingdings" w:hint="default"/>
      </w:rPr>
    </w:lvl>
  </w:abstractNum>
  <w:abstractNum w:abstractNumId="13" w15:restartNumberingAfterBreak="0">
    <w:nsid w:val="7BB649EB"/>
    <w:multiLevelType w:val="hybridMultilevel"/>
    <w:tmpl w:val="FEA0E5BC"/>
    <w:lvl w:ilvl="0" w:tplc="05B8D628">
      <w:start w:val="1"/>
      <w:numFmt w:val="bullet"/>
      <w:lvlText w:val="•"/>
      <w:lvlJc w:val="left"/>
      <w:pPr>
        <w:tabs>
          <w:tab w:val="num" w:pos="720"/>
        </w:tabs>
        <w:ind w:left="720" w:hanging="360"/>
      </w:pPr>
      <w:rPr>
        <w:rFonts w:ascii="Times New Roman" w:hAnsi="Times New Roman" w:hint="default"/>
      </w:rPr>
    </w:lvl>
    <w:lvl w:ilvl="1" w:tplc="7A5A433C" w:tentative="1">
      <w:start w:val="1"/>
      <w:numFmt w:val="bullet"/>
      <w:lvlText w:val="•"/>
      <w:lvlJc w:val="left"/>
      <w:pPr>
        <w:tabs>
          <w:tab w:val="num" w:pos="1440"/>
        </w:tabs>
        <w:ind w:left="1440" w:hanging="360"/>
      </w:pPr>
      <w:rPr>
        <w:rFonts w:ascii="Times New Roman" w:hAnsi="Times New Roman" w:hint="default"/>
      </w:rPr>
    </w:lvl>
    <w:lvl w:ilvl="2" w:tplc="AC18BAEE" w:tentative="1">
      <w:start w:val="1"/>
      <w:numFmt w:val="bullet"/>
      <w:lvlText w:val="•"/>
      <w:lvlJc w:val="left"/>
      <w:pPr>
        <w:tabs>
          <w:tab w:val="num" w:pos="2160"/>
        </w:tabs>
        <w:ind w:left="2160" w:hanging="360"/>
      </w:pPr>
      <w:rPr>
        <w:rFonts w:ascii="Times New Roman" w:hAnsi="Times New Roman" w:hint="default"/>
      </w:rPr>
    </w:lvl>
    <w:lvl w:ilvl="3" w:tplc="F5E01EDE" w:tentative="1">
      <w:start w:val="1"/>
      <w:numFmt w:val="bullet"/>
      <w:lvlText w:val="•"/>
      <w:lvlJc w:val="left"/>
      <w:pPr>
        <w:tabs>
          <w:tab w:val="num" w:pos="2880"/>
        </w:tabs>
        <w:ind w:left="2880" w:hanging="360"/>
      </w:pPr>
      <w:rPr>
        <w:rFonts w:ascii="Times New Roman" w:hAnsi="Times New Roman" w:hint="default"/>
      </w:rPr>
    </w:lvl>
    <w:lvl w:ilvl="4" w:tplc="75166A9C" w:tentative="1">
      <w:start w:val="1"/>
      <w:numFmt w:val="bullet"/>
      <w:lvlText w:val="•"/>
      <w:lvlJc w:val="left"/>
      <w:pPr>
        <w:tabs>
          <w:tab w:val="num" w:pos="3600"/>
        </w:tabs>
        <w:ind w:left="3600" w:hanging="360"/>
      </w:pPr>
      <w:rPr>
        <w:rFonts w:ascii="Times New Roman" w:hAnsi="Times New Roman" w:hint="default"/>
      </w:rPr>
    </w:lvl>
    <w:lvl w:ilvl="5" w:tplc="7A12A30E" w:tentative="1">
      <w:start w:val="1"/>
      <w:numFmt w:val="bullet"/>
      <w:lvlText w:val="•"/>
      <w:lvlJc w:val="left"/>
      <w:pPr>
        <w:tabs>
          <w:tab w:val="num" w:pos="4320"/>
        </w:tabs>
        <w:ind w:left="4320" w:hanging="360"/>
      </w:pPr>
      <w:rPr>
        <w:rFonts w:ascii="Times New Roman" w:hAnsi="Times New Roman" w:hint="default"/>
      </w:rPr>
    </w:lvl>
    <w:lvl w:ilvl="6" w:tplc="E3A4C3B6" w:tentative="1">
      <w:start w:val="1"/>
      <w:numFmt w:val="bullet"/>
      <w:lvlText w:val="•"/>
      <w:lvlJc w:val="left"/>
      <w:pPr>
        <w:tabs>
          <w:tab w:val="num" w:pos="5040"/>
        </w:tabs>
        <w:ind w:left="5040" w:hanging="360"/>
      </w:pPr>
      <w:rPr>
        <w:rFonts w:ascii="Times New Roman" w:hAnsi="Times New Roman" w:hint="default"/>
      </w:rPr>
    </w:lvl>
    <w:lvl w:ilvl="7" w:tplc="CAD4C8CC" w:tentative="1">
      <w:start w:val="1"/>
      <w:numFmt w:val="bullet"/>
      <w:lvlText w:val="•"/>
      <w:lvlJc w:val="left"/>
      <w:pPr>
        <w:tabs>
          <w:tab w:val="num" w:pos="5760"/>
        </w:tabs>
        <w:ind w:left="5760" w:hanging="360"/>
      </w:pPr>
      <w:rPr>
        <w:rFonts w:ascii="Times New Roman" w:hAnsi="Times New Roman" w:hint="default"/>
      </w:rPr>
    </w:lvl>
    <w:lvl w:ilvl="8" w:tplc="CC6E55D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BE6335"/>
    <w:multiLevelType w:val="hybridMultilevel"/>
    <w:tmpl w:val="49E2D6EE"/>
    <w:lvl w:ilvl="0" w:tplc="20DAA9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1605670">
    <w:abstractNumId w:val="5"/>
  </w:num>
  <w:num w:numId="2" w16cid:durableId="1644501513">
    <w:abstractNumId w:val="1"/>
  </w:num>
  <w:num w:numId="3" w16cid:durableId="1013071547">
    <w:abstractNumId w:val="13"/>
  </w:num>
  <w:num w:numId="4" w16cid:durableId="377898880">
    <w:abstractNumId w:val="7"/>
  </w:num>
  <w:num w:numId="5" w16cid:durableId="109667912">
    <w:abstractNumId w:val="2"/>
  </w:num>
  <w:num w:numId="6" w16cid:durableId="1190291040">
    <w:abstractNumId w:val="10"/>
  </w:num>
  <w:num w:numId="7" w16cid:durableId="1333490655">
    <w:abstractNumId w:val="8"/>
  </w:num>
  <w:num w:numId="8" w16cid:durableId="733159248">
    <w:abstractNumId w:val="3"/>
  </w:num>
  <w:num w:numId="9" w16cid:durableId="23335575">
    <w:abstractNumId w:val="4"/>
  </w:num>
  <w:num w:numId="10" w16cid:durableId="331373174">
    <w:abstractNumId w:val="14"/>
  </w:num>
  <w:num w:numId="11" w16cid:durableId="1435052007">
    <w:abstractNumId w:val="0"/>
  </w:num>
  <w:num w:numId="12" w16cid:durableId="972099251">
    <w:abstractNumId w:val="11"/>
  </w:num>
  <w:num w:numId="13" w16cid:durableId="74325709">
    <w:abstractNumId w:val="12"/>
  </w:num>
  <w:num w:numId="14" w16cid:durableId="125391105">
    <w:abstractNumId w:val="6"/>
  </w:num>
  <w:num w:numId="15" w16cid:durableId="959729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8B"/>
    <w:rsid w:val="00051BE9"/>
    <w:rsid w:val="002001A0"/>
    <w:rsid w:val="00373691"/>
    <w:rsid w:val="003B235C"/>
    <w:rsid w:val="00475C68"/>
    <w:rsid w:val="004C5379"/>
    <w:rsid w:val="004E7729"/>
    <w:rsid w:val="006654AE"/>
    <w:rsid w:val="00794AC7"/>
    <w:rsid w:val="0084519B"/>
    <w:rsid w:val="008B1C7F"/>
    <w:rsid w:val="008C42FF"/>
    <w:rsid w:val="008E4311"/>
    <w:rsid w:val="00A34B67"/>
    <w:rsid w:val="00A85966"/>
    <w:rsid w:val="00AB69CC"/>
    <w:rsid w:val="00B71709"/>
    <w:rsid w:val="00BA6279"/>
    <w:rsid w:val="00BB1D3F"/>
    <w:rsid w:val="00BC6A8B"/>
    <w:rsid w:val="00C60F88"/>
    <w:rsid w:val="00D2429A"/>
    <w:rsid w:val="00D2611B"/>
    <w:rsid w:val="00DD0DB0"/>
    <w:rsid w:val="00E93E03"/>
    <w:rsid w:val="00F576BD"/>
    <w:rsid w:val="00F83DF0"/>
    <w:rsid w:val="00F9070E"/>
    <w:rsid w:val="00F966D9"/>
    <w:rsid w:val="00FF3EDC"/>
    <w:rsid w:val="00FF3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yellow"/>
    </o:shapedefaults>
    <o:shapelayout v:ext="edit">
      <o:idmap v:ext="edit" data="2"/>
    </o:shapelayout>
  </w:shapeDefaults>
  <w:decimalSymbol w:val="."/>
  <w:listSeparator w:val=","/>
  <w14:docId w14:val="1AC7715E"/>
  <w15:docId w15:val="{9A07BFE4-6109-468A-82B1-DB019801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ind w:left="-113" w:right="-113"/>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paragraph" w:styleId="Heading1">
    <w:name w:val="heading 1"/>
    <w:basedOn w:val="Normal"/>
    <w:next w:val="Normal"/>
    <w:link w:val="Heading1Char"/>
    <w:uiPriority w:val="9"/>
    <w:qFormat/>
    <w:pPr>
      <w:keepNext/>
      <w:keepLines/>
      <w:tabs>
        <w:tab w:val="left" w:pos="5745"/>
      </w:tabs>
      <w:overflowPunct w:val="0"/>
      <w:autoSpaceDE w:val="0"/>
      <w:autoSpaceDN w:val="0"/>
      <w:adjustRightInd w:val="0"/>
      <w:spacing w:before="480" w:line="276" w:lineRule="auto"/>
      <w:ind w:left="0" w:right="0"/>
      <w:textAlignment w:val="baseline"/>
      <w:outlineLvl w:val="0"/>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36"/>
      <w:szCs w:val="36"/>
    </w:rPr>
  </w:style>
  <w:style w:type="paragraph" w:styleId="ListParagraph">
    <w:name w:val="List Paragraph"/>
    <w:aliases w:val="List Paragraph1,Recommendation,List Paragraph11"/>
    <w:basedOn w:val="Normal"/>
    <w:link w:val="ListParagraphChar"/>
    <w:uiPriority w:val="34"/>
    <w:qFormat/>
    <w:pPr>
      <w:spacing w:after="200" w:line="276" w:lineRule="auto"/>
      <w:ind w:left="720" w:right="0"/>
      <w:contextualSpacing/>
    </w:pPr>
    <w:rPr>
      <w:rFonts w:ascii="Cambria" w:eastAsia="Calibri" w:hAnsi="Cambria" w:cs="Times New Roman"/>
      <w:sz w:val="24"/>
    </w:rPr>
  </w:style>
  <w:style w:type="character" w:customStyle="1" w:styleId="ListParagraphChar">
    <w:name w:val="List Paragraph Char"/>
    <w:aliases w:val="List Paragraph1 Char,Recommendation Char,List Paragraph11 Char"/>
    <w:basedOn w:val="DefaultParagraphFont"/>
    <w:link w:val="ListParagraph"/>
    <w:uiPriority w:val="34"/>
    <w:locked/>
    <w:rPr>
      <w:rFonts w:ascii="Cambria" w:eastAsia="Calibri" w:hAnsi="Cambria" w:cs="Times New Roman"/>
      <w:sz w:val="24"/>
    </w:rPr>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table" w:customStyle="1" w:styleId="LightShading-Accent11">
    <w:name w:val="Light Shading - Accent 1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pPr>
      <w:ind w:left="0" w:right="0"/>
      <w:jc w:val="left"/>
    </w:pPr>
  </w:style>
  <w:style w:type="paragraph" w:styleId="NormalWeb">
    <w:name w:val="Normal (Web)"/>
    <w:basedOn w:val="Normal"/>
    <w:uiPriority w:val="99"/>
    <w:pPr>
      <w:spacing w:before="100" w:beforeAutospacing="1" w:after="100" w:afterAutospacing="1" w:line="276" w:lineRule="auto"/>
      <w:ind w:left="0" w:right="0"/>
    </w:pPr>
    <w:rPr>
      <w:rFonts w:ascii="Times New Roman" w:eastAsia="Calibri" w:hAnsi="Times New Roman" w:cs="Times New Roman"/>
      <w:sz w:val="24"/>
      <w:szCs w:val="24"/>
      <w:lang w:eastAsia="en-AU"/>
    </w:rPr>
  </w:style>
  <w:style w:type="character" w:styleId="UnresolvedMention">
    <w:name w:val="Unresolved Mention"/>
    <w:basedOn w:val="DefaultParagraphFont"/>
    <w:uiPriority w:val="99"/>
    <w:semiHidden/>
    <w:unhideWhenUsed/>
    <w:rsid w:val="00373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82992">
      <w:bodyDiv w:val="1"/>
      <w:marLeft w:val="0"/>
      <w:marRight w:val="0"/>
      <w:marTop w:val="0"/>
      <w:marBottom w:val="0"/>
      <w:divBdr>
        <w:top w:val="none" w:sz="0" w:space="0" w:color="auto"/>
        <w:left w:val="none" w:sz="0" w:space="0" w:color="auto"/>
        <w:bottom w:val="none" w:sz="0" w:space="0" w:color="auto"/>
        <w:right w:val="none" w:sz="0" w:space="0" w:color="auto"/>
      </w:divBdr>
      <w:divsChild>
        <w:div w:id="767236038">
          <w:marLeft w:val="547"/>
          <w:marRight w:val="0"/>
          <w:marTop w:val="0"/>
          <w:marBottom w:val="0"/>
          <w:divBdr>
            <w:top w:val="none" w:sz="0" w:space="0" w:color="auto"/>
            <w:left w:val="none" w:sz="0" w:space="0" w:color="auto"/>
            <w:bottom w:val="none" w:sz="0" w:space="0" w:color="auto"/>
            <w:right w:val="none" w:sz="0" w:space="0" w:color="auto"/>
          </w:divBdr>
        </w:div>
        <w:div w:id="601575973">
          <w:marLeft w:val="547"/>
          <w:marRight w:val="0"/>
          <w:marTop w:val="0"/>
          <w:marBottom w:val="0"/>
          <w:divBdr>
            <w:top w:val="none" w:sz="0" w:space="0" w:color="auto"/>
            <w:left w:val="none" w:sz="0" w:space="0" w:color="auto"/>
            <w:bottom w:val="none" w:sz="0" w:space="0" w:color="auto"/>
            <w:right w:val="none" w:sz="0" w:space="0" w:color="auto"/>
          </w:divBdr>
        </w:div>
        <w:div w:id="2074810448">
          <w:marLeft w:val="547"/>
          <w:marRight w:val="0"/>
          <w:marTop w:val="0"/>
          <w:marBottom w:val="0"/>
          <w:divBdr>
            <w:top w:val="none" w:sz="0" w:space="0" w:color="auto"/>
            <w:left w:val="none" w:sz="0" w:space="0" w:color="auto"/>
            <w:bottom w:val="none" w:sz="0" w:space="0" w:color="auto"/>
            <w:right w:val="none" w:sz="0" w:space="0" w:color="auto"/>
          </w:divBdr>
        </w:div>
      </w:divsChild>
    </w:div>
    <w:div w:id="16279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forestproducts@daf.qld.gov.au" TargetMode="External"/><Relationship Id="rId2" Type="http://schemas.openxmlformats.org/officeDocument/2006/relationships/hyperlink" Target="file:///\\Act001cl01fs06\fishforestdata$\Forestry\ILLEGAL%20LOGGING\13.%20Country%20+%20State%20Specific%20Guidelines\SSGs\3%20year%20review\QLD\Final%20for%20endorsement\agriculture.gov.au\illegallogging" TargetMode="External"/><Relationship Id="rId1" Type="http://schemas.openxmlformats.org/officeDocument/2006/relationships/hyperlink" Target="mailto:illegallogging@agriculture.gov.au" TargetMode="External"/><Relationship Id="rId4" Type="http://schemas.openxmlformats.org/officeDocument/2006/relationships/hyperlink" Target="file:///C:\Users\Kellyjo\AppData\Local\Microsoft\Windows\INetCache\Content.Outlook\QY9YYUMW\daf.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EADC3-D69B-47AC-8764-9BA05512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Quick reference guide: Identifying legal timber from Queensland</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Identifying legal timber from Queensland</dc:title>
  <dc:creator>Department of Agriculture, Fisheries and Forestry</dc:creator>
  <dc:description/>
  <cp:lastModifiedBy>Nov, Amanda</cp:lastModifiedBy>
  <cp:revision>3</cp:revision>
  <cp:lastPrinted>2014-03-25T01:11:00Z</cp:lastPrinted>
  <dcterms:created xsi:type="dcterms:W3CDTF">2022-07-06T01:12:00Z</dcterms:created>
  <dcterms:modified xsi:type="dcterms:W3CDTF">2023-06-22T22:51:00Z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