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1C6508D5" w:rsidR="000E455C" w:rsidRDefault="000B4EAB" w:rsidP="0013173D">
      <w:pPr>
        <w:pStyle w:val="Date"/>
        <w:spacing w:before="1440"/>
      </w:pPr>
      <w:r>
        <w:t>January</w:t>
      </w:r>
      <w:r w:rsidR="00A16A29">
        <w:t xml:space="preserve"> 202</w:t>
      </w:r>
      <w:r>
        <w:t>5</w:t>
      </w:r>
    </w:p>
    <w:p w14:paraId="2A0A423D" w14:textId="3AB43D45" w:rsidR="00B82095" w:rsidRPr="00220618" w:rsidRDefault="001F174B" w:rsidP="007B4C63">
      <w:pPr>
        <w:pStyle w:val="Heading1"/>
      </w:pPr>
      <w:r>
        <w:t>Prepar</w:t>
      </w:r>
      <w:r w:rsidR="000B4EAB">
        <w:t>e</w:t>
      </w:r>
      <w:r>
        <w:t xml:space="preserve"> for</w:t>
      </w:r>
      <w:r w:rsidR="000F7311">
        <w:t xml:space="preserve"> drought</w:t>
      </w:r>
    </w:p>
    <w:p w14:paraId="21FF02F0" w14:textId="77777777" w:rsidR="00AD2BD0" w:rsidRPr="00A67823" w:rsidRDefault="00AD2BD0" w:rsidP="00AD2BD0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60DB1D4F" w14:textId="7E126716" w:rsidR="00956217" w:rsidRDefault="00956217" w:rsidP="00AD2BD0">
      <w:pPr>
        <w:shd w:val="clear" w:color="auto" w:fill="FFFFFF" w:themeFill="background1"/>
        <w:spacing w:before="240"/>
      </w:pPr>
      <w:r w:rsidRPr="00C078BF">
        <w:t xml:space="preserve">The best time to prepare for drought is before it happens. </w:t>
      </w:r>
      <w:r>
        <w:t xml:space="preserve">See what government measures are available to help farmers grow their </w:t>
      </w:r>
      <w:r w:rsidRPr="00C078BF">
        <w:t>business</w:t>
      </w:r>
      <w:r>
        <w:t>es</w:t>
      </w:r>
      <w:r w:rsidRPr="00C078BF">
        <w:t xml:space="preserve"> when conditions are good and </w:t>
      </w:r>
      <w:r>
        <w:t xml:space="preserve">get ready before it dries. </w:t>
      </w:r>
    </w:p>
    <w:p w14:paraId="510054E3" w14:textId="323E0092" w:rsidR="00956217" w:rsidRPr="00D264DC" w:rsidRDefault="00956217" w:rsidP="00956217">
      <w:pPr>
        <w:shd w:val="clear" w:color="auto" w:fill="FFFFFF" w:themeFill="background1"/>
        <w:rPr>
          <w:b/>
          <w:bCs/>
        </w:rPr>
      </w:pPr>
      <w:r>
        <w:t>These measures include Future Drought Fund programs, and tax and finance support</w:t>
      </w:r>
      <w:r w:rsidR="00D44987">
        <w:t>:</w:t>
      </w:r>
      <w:r>
        <w:t xml:space="preserve"> </w:t>
      </w:r>
    </w:p>
    <w:p w14:paraId="07FED5B2" w14:textId="5986A839" w:rsidR="001A249E" w:rsidRPr="001A249E" w:rsidRDefault="00795A76" w:rsidP="001A249E">
      <w:pPr>
        <w:pStyle w:val="ListBullet"/>
        <w:numPr>
          <w:ilvl w:val="0"/>
          <w:numId w:val="17"/>
        </w:numPr>
      </w:pPr>
      <w:r w:rsidRPr="001A249E">
        <w:rPr>
          <w:b/>
          <w:bCs/>
        </w:rPr>
        <w:t xml:space="preserve">Farm </w:t>
      </w:r>
      <w:r w:rsidR="00FA1269" w:rsidRPr="001A249E">
        <w:rPr>
          <w:b/>
          <w:bCs/>
        </w:rPr>
        <w:t>Business Resilience Program</w:t>
      </w:r>
      <w:r w:rsidR="001A249E" w:rsidRPr="001A249E">
        <w:rPr>
          <w:b/>
          <w:bCs/>
        </w:rPr>
        <w:t xml:space="preserve"> </w:t>
      </w:r>
    </w:p>
    <w:p w14:paraId="377355FF" w14:textId="3990EDC8" w:rsidR="00F23AF2" w:rsidRDefault="00200EB5" w:rsidP="004D225E">
      <w:pPr>
        <w:pStyle w:val="ListBullet"/>
        <w:numPr>
          <w:ilvl w:val="0"/>
          <w:numId w:val="0"/>
        </w:numPr>
        <w:ind w:left="720"/>
      </w:pPr>
      <w:r w:rsidRPr="00D264DC">
        <w:t>Access subsidised training and coaching to help you achieve your farm business goals</w:t>
      </w:r>
      <w:r w:rsidR="00A62F99">
        <w:t>.</w:t>
      </w:r>
    </w:p>
    <w:p w14:paraId="21DD3AE0" w14:textId="77C733CB" w:rsidR="00DA3585" w:rsidRPr="00DA3585" w:rsidRDefault="00200EB5" w:rsidP="001A249E">
      <w:pPr>
        <w:pStyle w:val="ListBulle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My Climate View</w:t>
      </w:r>
    </w:p>
    <w:p w14:paraId="3F28745F" w14:textId="3ADA81A8" w:rsidR="00DA3585" w:rsidRDefault="00FD70E0" w:rsidP="004D225E">
      <w:pPr>
        <w:pStyle w:val="ListBullet2"/>
        <w:numPr>
          <w:ilvl w:val="0"/>
          <w:numId w:val="0"/>
        </w:numPr>
        <w:ind w:left="720"/>
      </w:pPr>
      <w:r w:rsidRPr="00D264DC">
        <w:t>Explore climate information for your location and commodity, wherever you are across Australia</w:t>
      </w:r>
      <w:r w:rsidR="00DA3585">
        <w:t>.</w:t>
      </w:r>
    </w:p>
    <w:p w14:paraId="28F63D9E" w14:textId="469B1F1E" w:rsidR="00DA3585" w:rsidRPr="00DA3585" w:rsidRDefault="00A3391A" w:rsidP="001A249E">
      <w:pPr>
        <w:pStyle w:val="ListBulle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Farm Management Deposits</w:t>
      </w:r>
    </w:p>
    <w:p w14:paraId="09A697E4" w14:textId="323BDBE9" w:rsidR="00DA3585" w:rsidRDefault="000D6DDB" w:rsidP="004D225E">
      <w:pPr>
        <w:pStyle w:val="ListBullet2"/>
        <w:numPr>
          <w:ilvl w:val="0"/>
          <w:numId w:val="0"/>
        </w:numPr>
        <w:ind w:left="720"/>
      </w:pPr>
      <w:r w:rsidRPr="00D264DC">
        <w:t xml:space="preserve">Set aside </w:t>
      </w:r>
      <w:r w:rsidR="00A73D67">
        <w:t>pre</w:t>
      </w:r>
      <w:r w:rsidR="005403DE">
        <w:t xml:space="preserve">-tax </w:t>
      </w:r>
      <w:r w:rsidRPr="00D264DC">
        <w:t xml:space="preserve">income in high income years that you can draw on </w:t>
      </w:r>
      <w:r w:rsidR="005403DE">
        <w:t xml:space="preserve">in future years </w:t>
      </w:r>
      <w:r w:rsidRPr="00D264DC">
        <w:t>when you need it</w:t>
      </w:r>
      <w:r w:rsidR="00DA3585">
        <w:t>.</w:t>
      </w:r>
    </w:p>
    <w:p w14:paraId="06415094" w14:textId="2DF5510F" w:rsidR="00DA3585" w:rsidRPr="00DA3585" w:rsidRDefault="00B91713" w:rsidP="001A249E">
      <w:pPr>
        <w:pStyle w:val="ListBulle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Tax </w:t>
      </w:r>
      <w:r w:rsidR="006A61C4">
        <w:rPr>
          <w:b/>
          <w:bCs/>
        </w:rPr>
        <w:t>deductions</w:t>
      </w:r>
    </w:p>
    <w:p w14:paraId="5D90D71F" w14:textId="1A1E25BD" w:rsidR="00B91713" w:rsidRDefault="005403DE" w:rsidP="004D225E">
      <w:pPr>
        <w:pStyle w:val="ListBullet2"/>
        <w:numPr>
          <w:ilvl w:val="0"/>
          <w:numId w:val="0"/>
        </w:numPr>
        <w:ind w:left="720"/>
      </w:pPr>
      <w:r>
        <w:t xml:space="preserve">Deductions for infrastructure such as </w:t>
      </w:r>
      <w:r w:rsidR="00FE2358" w:rsidRPr="00D264DC">
        <w:t>fencing, dams, pumps, silos, bins, landcare operations, and carbon sink forests</w:t>
      </w:r>
      <w:r w:rsidR="00B91713">
        <w:t>.</w:t>
      </w:r>
    </w:p>
    <w:p w14:paraId="2C7DE3D3" w14:textId="0E5FCA10" w:rsidR="00DA3585" w:rsidRPr="00DA3585" w:rsidRDefault="00FE2358" w:rsidP="001A249E">
      <w:pPr>
        <w:pStyle w:val="ListBulle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Concessional loans </w:t>
      </w:r>
    </w:p>
    <w:p w14:paraId="7499E5BF" w14:textId="7605516D" w:rsidR="00DA3585" w:rsidRDefault="00A07072" w:rsidP="004D225E">
      <w:pPr>
        <w:pStyle w:val="ListBullet2"/>
        <w:numPr>
          <w:ilvl w:val="0"/>
          <w:numId w:val="0"/>
        </w:numPr>
        <w:ind w:left="720"/>
      </w:pPr>
      <w:r w:rsidRPr="00D264DC">
        <w:t>Apply for a low-cost loan from the Regional Investment Corporation if you’re an eligible farm business</w:t>
      </w:r>
      <w:r w:rsidR="00DA3585">
        <w:t>.</w:t>
      </w:r>
    </w:p>
    <w:p w14:paraId="6475ED94" w14:textId="53A00B8E" w:rsidR="004D225E" w:rsidRDefault="007E36FD" w:rsidP="00510183">
      <w:pPr>
        <w:pStyle w:val="ListNumber2"/>
        <w:numPr>
          <w:ilvl w:val="0"/>
          <w:numId w:val="0"/>
        </w:numPr>
      </w:pPr>
      <w:r>
        <w:t xml:space="preserve">Visit </w:t>
      </w:r>
      <w:hyperlink r:id="rId11" w:history="1">
        <w:r w:rsidR="00ED4DD8" w:rsidRPr="00ED4DD8">
          <w:rPr>
            <w:rStyle w:val="Hyperlink"/>
            <w:b/>
            <w:bCs/>
          </w:rPr>
          <w:t>drought.gov.au</w:t>
        </w:r>
      </w:hyperlink>
      <w:r w:rsidR="00ED4DD8">
        <w:rPr>
          <w:b/>
          <w:bCs/>
        </w:rPr>
        <w:t xml:space="preserve"> </w:t>
      </w:r>
      <w:r>
        <w:t xml:space="preserve">to </w:t>
      </w:r>
      <w:r w:rsidR="00C75389">
        <w:t>learn more about Australian Government programs and link to those in your state or territory</w:t>
      </w:r>
      <w:r>
        <w:t xml:space="preserve">. </w:t>
      </w:r>
    </w:p>
    <w:p w14:paraId="650F7795" w14:textId="77777777" w:rsidR="004D225E" w:rsidRDefault="004D225E">
      <w:pPr>
        <w:spacing w:after="0" w:line="240" w:lineRule="auto"/>
        <w:rPr>
          <w:rFonts w:eastAsia="Times New Roman" w:cs="Times New Roman"/>
          <w:szCs w:val="24"/>
        </w:rPr>
      </w:pPr>
      <w:r>
        <w:br w:type="page"/>
      </w:r>
    </w:p>
    <w:p w14:paraId="5A182A1C" w14:textId="77777777" w:rsidR="004D225E" w:rsidRDefault="004D225E" w:rsidP="00510183">
      <w:pPr>
        <w:pStyle w:val="ListNumber2"/>
        <w:numPr>
          <w:ilvl w:val="0"/>
          <w:numId w:val="0"/>
        </w:numPr>
      </w:pPr>
    </w:p>
    <w:p w14:paraId="1DE5F293" w14:textId="004A56A8" w:rsidR="004D225E" w:rsidRPr="00A67823" w:rsidRDefault="004D225E" w:rsidP="004D225E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>
        <w:rPr>
          <w:b w:val="0"/>
          <w:bCs w:val="0"/>
          <w:color w:val="FFFFFF" w:themeColor="background1"/>
        </w:rPr>
        <w:t xml:space="preserve">Social media </w:t>
      </w:r>
      <w:r w:rsidRPr="00E945B6">
        <w:rPr>
          <w:b w:val="0"/>
          <w:bCs w:val="0"/>
          <w:color w:val="FFFFFF" w:themeColor="background1"/>
        </w:rPr>
        <w:t>content</w:t>
      </w:r>
    </w:p>
    <w:p w14:paraId="01AF45BE" w14:textId="77777777" w:rsidR="00D67723" w:rsidRDefault="00D67723" w:rsidP="00D67723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154BD082" w14:textId="77777777" w:rsidR="005C29A3" w:rsidRDefault="005C29A3" w:rsidP="005C29A3">
      <w:pPr>
        <w:shd w:val="clear" w:color="auto" w:fill="FFFFFF" w:themeFill="background1"/>
        <w:spacing w:before="240"/>
      </w:pPr>
      <w:r w:rsidRPr="00C078BF">
        <w:t xml:space="preserve">The best time to prepare for drought is before it happens. </w:t>
      </w:r>
      <w:r>
        <w:t xml:space="preserve">See what government measures are available to help farmers grow their </w:t>
      </w:r>
      <w:r w:rsidRPr="00C078BF">
        <w:t>business</w:t>
      </w:r>
      <w:r>
        <w:t>es</w:t>
      </w:r>
      <w:r w:rsidRPr="00C078BF">
        <w:t xml:space="preserve"> when conditions are good and </w:t>
      </w:r>
      <w:r>
        <w:t xml:space="preserve">get ready before it dries. </w:t>
      </w:r>
    </w:p>
    <w:p w14:paraId="6B5319C3" w14:textId="4E56CD50" w:rsidR="005C29A3" w:rsidRDefault="00D44987" w:rsidP="005C29A3">
      <w:pPr>
        <w:pStyle w:val="ListBullet"/>
        <w:numPr>
          <w:ilvl w:val="0"/>
          <w:numId w:val="0"/>
        </w:numPr>
      </w:pPr>
      <w:r>
        <w:t>They include:</w:t>
      </w:r>
    </w:p>
    <w:p w14:paraId="6E103DC8" w14:textId="77777777" w:rsidR="005C29A3" w:rsidRPr="005C29A3" w:rsidRDefault="005C29A3" w:rsidP="005C29A3">
      <w:pPr>
        <w:pStyle w:val="ListBullet"/>
        <w:numPr>
          <w:ilvl w:val="0"/>
          <w:numId w:val="17"/>
        </w:numPr>
      </w:pPr>
      <w:r w:rsidRPr="005C29A3">
        <w:t xml:space="preserve">Farm Business Resilience Program </w:t>
      </w:r>
    </w:p>
    <w:p w14:paraId="41CAF00E" w14:textId="77777777" w:rsidR="005C29A3" w:rsidRPr="005C29A3" w:rsidRDefault="005C29A3" w:rsidP="005C29A3">
      <w:pPr>
        <w:pStyle w:val="ListBullet"/>
        <w:numPr>
          <w:ilvl w:val="0"/>
          <w:numId w:val="17"/>
        </w:numPr>
      </w:pPr>
      <w:r w:rsidRPr="005C29A3">
        <w:t>My Climate View</w:t>
      </w:r>
    </w:p>
    <w:p w14:paraId="72307DFD" w14:textId="77777777" w:rsidR="005C29A3" w:rsidRPr="005C29A3" w:rsidRDefault="005C29A3" w:rsidP="005C29A3">
      <w:pPr>
        <w:pStyle w:val="ListBullet"/>
        <w:numPr>
          <w:ilvl w:val="0"/>
          <w:numId w:val="17"/>
        </w:numPr>
      </w:pPr>
      <w:r w:rsidRPr="005C29A3">
        <w:t>Farm Management Deposits</w:t>
      </w:r>
    </w:p>
    <w:p w14:paraId="420EF836" w14:textId="2675BCCE" w:rsidR="005C29A3" w:rsidRPr="005C29A3" w:rsidRDefault="008F7892" w:rsidP="005C29A3">
      <w:pPr>
        <w:pStyle w:val="ListBullet"/>
        <w:numPr>
          <w:ilvl w:val="0"/>
          <w:numId w:val="17"/>
        </w:numPr>
      </w:pPr>
      <w:r>
        <w:t>t</w:t>
      </w:r>
      <w:r w:rsidR="005C29A3" w:rsidRPr="005C29A3">
        <w:t>ax deductions</w:t>
      </w:r>
    </w:p>
    <w:p w14:paraId="009ABC35" w14:textId="0B0251FC" w:rsidR="005C29A3" w:rsidRPr="005C29A3" w:rsidRDefault="008F7892" w:rsidP="005C29A3">
      <w:pPr>
        <w:pStyle w:val="ListBullet"/>
        <w:numPr>
          <w:ilvl w:val="0"/>
          <w:numId w:val="17"/>
        </w:numPr>
      </w:pPr>
      <w:r>
        <w:t>c</w:t>
      </w:r>
      <w:r w:rsidR="005C29A3" w:rsidRPr="005C29A3">
        <w:t xml:space="preserve">oncessional </w:t>
      </w:r>
      <w:r>
        <w:t xml:space="preserve">RIC </w:t>
      </w:r>
      <w:r w:rsidR="005C29A3" w:rsidRPr="005C29A3">
        <w:t>loans</w:t>
      </w:r>
      <w:r>
        <w:t>.</w:t>
      </w:r>
    </w:p>
    <w:p w14:paraId="40B6B70F" w14:textId="3E8AAC56" w:rsidR="00C75389" w:rsidRDefault="005C29A3" w:rsidP="00282EEE">
      <w:pPr>
        <w:pStyle w:val="ListNumber2"/>
        <w:numPr>
          <w:ilvl w:val="0"/>
          <w:numId w:val="0"/>
        </w:numPr>
        <w:rPr>
          <w:rStyle w:val="Strong"/>
          <w:sz w:val="18"/>
          <w:szCs w:val="18"/>
        </w:rPr>
      </w:pPr>
      <w:r>
        <w:t xml:space="preserve">Visit </w:t>
      </w:r>
      <w:hyperlink r:id="rId12" w:history="1">
        <w:r w:rsidRPr="00ED4DD8">
          <w:rPr>
            <w:rStyle w:val="Hyperlink"/>
            <w:b/>
            <w:bCs/>
          </w:rPr>
          <w:t>drought.gov.au</w:t>
        </w:r>
      </w:hyperlink>
      <w:r>
        <w:t xml:space="preserve"> to learn more about Australian Government programs and link to those in your state or territory. </w:t>
      </w:r>
    </w:p>
    <w:sectPr w:rsidR="00C75389" w:rsidSect="00160D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FD21" w14:textId="77777777" w:rsidR="00EC61D2" w:rsidRDefault="00EC61D2">
      <w:r>
        <w:separator/>
      </w:r>
    </w:p>
    <w:p w14:paraId="5B2A97E7" w14:textId="77777777" w:rsidR="00EC61D2" w:rsidRDefault="00EC61D2"/>
    <w:p w14:paraId="0C126C9C" w14:textId="77777777" w:rsidR="00EC61D2" w:rsidRDefault="00EC61D2"/>
  </w:endnote>
  <w:endnote w:type="continuationSeparator" w:id="0">
    <w:p w14:paraId="7CF37578" w14:textId="77777777" w:rsidR="00EC61D2" w:rsidRDefault="00EC61D2">
      <w:r>
        <w:continuationSeparator/>
      </w:r>
    </w:p>
    <w:p w14:paraId="22EE7F59" w14:textId="77777777" w:rsidR="00EC61D2" w:rsidRDefault="00EC61D2"/>
    <w:p w14:paraId="32982B76" w14:textId="77777777" w:rsidR="00EC61D2" w:rsidRDefault="00EC61D2"/>
  </w:endnote>
  <w:endnote w:type="continuationNotice" w:id="1">
    <w:p w14:paraId="20E21C5F" w14:textId="77777777" w:rsidR="00EC61D2" w:rsidRDefault="00EC61D2">
      <w:pPr>
        <w:pStyle w:val="Footer"/>
      </w:pPr>
    </w:p>
    <w:p w14:paraId="1D672FFF" w14:textId="77777777" w:rsidR="00EC61D2" w:rsidRDefault="00EC61D2"/>
    <w:p w14:paraId="1AA9080E" w14:textId="77777777" w:rsidR="00EC61D2" w:rsidRDefault="00EC6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BD904E" wp14:editId="282B9DF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34D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90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A6434D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FFB1" w14:textId="77777777" w:rsidR="00EC61D2" w:rsidRDefault="00EC61D2">
      <w:r>
        <w:separator/>
      </w:r>
    </w:p>
    <w:p w14:paraId="2083253C" w14:textId="77777777" w:rsidR="00EC61D2" w:rsidRDefault="00EC61D2"/>
    <w:p w14:paraId="6238330E" w14:textId="77777777" w:rsidR="00EC61D2" w:rsidRDefault="00EC61D2"/>
  </w:footnote>
  <w:footnote w:type="continuationSeparator" w:id="0">
    <w:p w14:paraId="530BCB58" w14:textId="77777777" w:rsidR="00EC61D2" w:rsidRDefault="00EC61D2">
      <w:r>
        <w:continuationSeparator/>
      </w:r>
    </w:p>
    <w:p w14:paraId="0684C464" w14:textId="77777777" w:rsidR="00EC61D2" w:rsidRDefault="00EC61D2"/>
    <w:p w14:paraId="2E6EE681" w14:textId="77777777" w:rsidR="00EC61D2" w:rsidRDefault="00EC61D2"/>
  </w:footnote>
  <w:footnote w:type="continuationNotice" w:id="1">
    <w:p w14:paraId="27AD63AF" w14:textId="77777777" w:rsidR="00EC61D2" w:rsidRDefault="00EC61D2">
      <w:pPr>
        <w:pStyle w:val="Footer"/>
      </w:pPr>
    </w:p>
    <w:p w14:paraId="41D5E600" w14:textId="77777777" w:rsidR="00EC61D2" w:rsidRDefault="00EC61D2"/>
    <w:p w14:paraId="45E55508" w14:textId="77777777" w:rsidR="00EC61D2" w:rsidRDefault="00EC6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12F4C7BF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7CB2885" wp14:editId="19A93DC8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AF854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2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B8AF854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D58">
      <w:t>In drought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B047F6"/>
    <w:multiLevelType w:val="hybridMultilevel"/>
    <w:tmpl w:val="C32E31D8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372E"/>
    <w:multiLevelType w:val="hybridMultilevel"/>
    <w:tmpl w:val="18888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5"/>
  </w:num>
  <w:num w:numId="2" w16cid:durableId="1209954464">
    <w:abstractNumId w:val="3"/>
  </w:num>
  <w:num w:numId="3" w16cid:durableId="211696695">
    <w:abstractNumId w:val="8"/>
  </w:num>
  <w:num w:numId="4" w16cid:durableId="1550148830">
    <w:abstractNumId w:val="9"/>
  </w:num>
  <w:num w:numId="5" w16cid:durableId="1460108156">
    <w:abstractNumId w:val="1"/>
  </w:num>
  <w:num w:numId="6" w16cid:durableId="1934704985">
    <w:abstractNumId w:val="6"/>
  </w:num>
  <w:num w:numId="7" w16cid:durableId="1013073201">
    <w:abstractNumId w:val="7"/>
  </w:num>
  <w:num w:numId="8" w16cid:durableId="524289160">
    <w:abstractNumId w:val="2"/>
  </w:num>
  <w:num w:numId="9" w16cid:durableId="94401862">
    <w:abstractNumId w:val="12"/>
  </w:num>
  <w:num w:numId="10" w16cid:durableId="1262253482">
    <w:abstractNumId w:val="12"/>
  </w:num>
  <w:num w:numId="11" w16cid:durableId="1504468562">
    <w:abstractNumId w:val="12"/>
  </w:num>
  <w:num w:numId="12" w16cid:durableId="1296328144">
    <w:abstractNumId w:val="12"/>
  </w:num>
  <w:num w:numId="13" w16cid:durableId="1361395064">
    <w:abstractNumId w:val="10"/>
  </w:num>
  <w:num w:numId="14" w16cid:durableId="1080635027">
    <w:abstractNumId w:val="13"/>
  </w:num>
  <w:num w:numId="15" w16cid:durableId="297731443">
    <w:abstractNumId w:val="0"/>
  </w:num>
  <w:num w:numId="16" w16cid:durableId="969017976">
    <w:abstractNumId w:val="4"/>
  </w:num>
  <w:num w:numId="17" w16cid:durableId="107505426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7ACB"/>
    <w:rsid w:val="000202CC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92FB8"/>
    <w:rsid w:val="000A5BA0"/>
    <w:rsid w:val="000B3924"/>
    <w:rsid w:val="000B3C44"/>
    <w:rsid w:val="000B4EAB"/>
    <w:rsid w:val="000B6B7F"/>
    <w:rsid w:val="000C0412"/>
    <w:rsid w:val="000C4558"/>
    <w:rsid w:val="000D6DDB"/>
    <w:rsid w:val="000E455C"/>
    <w:rsid w:val="000E4D74"/>
    <w:rsid w:val="000E7803"/>
    <w:rsid w:val="000F0491"/>
    <w:rsid w:val="000F7311"/>
    <w:rsid w:val="00113BC9"/>
    <w:rsid w:val="001233A8"/>
    <w:rsid w:val="00126C4D"/>
    <w:rsid w:val="00127B9F"/>
    <w:rsid w:val="0013173D"/>
    <w:rsid w:val="00143A7B"/>
    <w:rsid w:val="00144601"/>
    <w:rsid w:val="00160DC0"/>
    <w:rsid w:val="00190D7E"/>
    <w:rsid w:val="001929D2"/>
    <w:rsid w:val="001A249E"/>
    <w:rsid w:val="001A29BE"/>
    <w:rsid w:val="001A6968"/>
    <w:rsid w:val="001C45E1"/>
    <w:rsid w:val="001D0EF3"/>
    <w:rsid w:val="001D43F9"/>
    <w:rsid w:val="001F174B"/>
    <w:rsid w:val="00200EB5"/>
    <w:rsid w:val="0020140C"/>
    <w:rsid w:val="00201BFB"/>
    <w:rsid w:val="00203DE1"/>
    <w:rsid w:val="00220618"/>
    <w:rsid w:val="00237A69"/>
    <w:rsid w:val="00275B58"/>
    <w:rsid w:val="00282EEE"/>
    <w:rsid w:val="00284B53"/>
    <w:rsid w:val="00296F50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1DF2"/>
    <w:rsid w:val="00392124"/>
    <w:rsid w:val="003937B8"/>
    <w:rsid w:val="003C403C"/>
    <w:rsid w:val="003D3090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7380"/>
    <w:rsid w:val="004B07EC"/>
    <w:rsid w:val="004C2DA2"/>
    <w:rsid w:val="004D0888"/>
    <w:rsid w:val="004D225E"/>
    <w:rsid w:val="004E6316"/>
    <w:rsid w:val="005019C1"/>
    <w:rsid w:val="005070C8"/>
    <w:rsid w:val="00510183"/>
    <w:rsid w:val="00514CEE"/>
    <w:rsid w:val="00515287"/>
    <w:rsid w:val="005157CF"/>
    <w:rsid w:val="00531B5A"/>
    <w:rsid w:val="005403DE"/>
    <w:rsid w:val="00553E9D"/>
    <w:rsid w:val="0055447F"/>
    <w:rsid w:val="00567DFC"/>
    <w:rsid w:val="00577F29"/>
    <w:rsid w:val="00592A61"/>
    <w:rsid w:val="005A3361"/>
    <w:rsid w:val="005A48A6"/>
    <w:rsid w:val="005B0833"/>
    <w:rsid w:val="005B613F"/>
    <w:rsid w:val="005B656B"/>
    <w:rsid w:val="005C29A3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0948"/>
    <w:rsid w:val="00696682"/>
    <w:rsid w:val="006A61C4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3707E"/>
    <w:rsid w:val="00754CA3"/>
    <w:rsid w:val="0076549B"/>
    <w:rsid w:val="00793E18"/>
    <w:rsid w:val="00795A76"/>
    <w:rsid w:val="007B4C63"/>
    <w:rsid w:val="007C0010"/>
    <w:rsid w:val="007E36FD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8F7892"/>
    <w:rsid w:val="00900BBE"/>
    <w:rsid w:val="00902E92"/>
    <w:rsid w:val="0090743D"/>
    <w:rsid w:val="00911F4A"/>
    <w:rsid w:val="00913D62"/>
    <w:rsid w:val="00916FC3"/>
    <w:rsid w:val="00930D38"/>
    <w:rsid w:val="00943779"/>
    <w:rsid w:val="00956217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07072"/>
    <w:rsid w:val="00A130F7"/>
    <w:rsid w:val="00A138B6"/>
    <w:rsid w:val="00A16A29"/>
    <w:rsid w:val="00A32860"/>
    <w:rsid w:val="00A3391A"/>
    <w:rsid w:val="00A473C3"/>
    <w:rsid w:val="00A54E52"/>
    <w:rsid w:val="00A62CD6"/>
    <w:rsid w:val="00A62F99"/>
    <w:rsid w:val="00A65D84"/>
    <w:rsid w:val="00A73D67"/>
    <w:rsid w:val="00A77E8E"/>
    <w:rsid w:val="00A8157A"/>
    <w:rsid w:val="00A92CD3"/>
    <w:rsid w:val="00AA1D89"/>
    <w:rsid w:val="00AB665C"/>
    <w:rsid w:val="00AD2BD0"/>
    <w:rsid w:val="00AE1E6E"/>
    <w:rsid w:val="00AE40DE"/>
    <w:rsid w:val="00AE4763"/>
    <w:rsid w:val="00AF0EAA"/>
    <w:rsid w:val="00AF6EFB"/>
    <w:rsid w:val="00B0121B"/>
    <w:rsid w:val="00B0455B"/>
    <w:rsid w:val="00B11E02"/>
    <w:rsid w:val="00B13EEE"/>
    <w:rsid w:val="00B21CFE"/>
    <w:rsid w:val="00B260CF"/>
    <w:rsid w:val="00B3476F"/>
    <w:rsid w:val="00B404AB"/>
    <w:rsid w:val="00B43568"/>
    <w:rsid w:val="00B63F4A"/>
    <w:rsid w:val="00B647D1"/>
    <w:rsid w:val="00B82095"/>
    <w:rsid w:val="00B90975"/>
    <w:rsid w:val="00B91713"/>
    <w:rsid w:val="00B93571"/>
    <w:rsid w:val="00B94CBD"/>
    <w:rsid w:val="00B96FF7"/>
    <w:rsid w:val="00BA2806"/>
    <w:rsid w:val="00BB76CE"/>
    <w:rsid w:val="00BC321A"/>
    <w:rsid w:val="00BC3323"/>
    <w:rsid w:val="00BD4F8E"/>
    <w:rsid w:val="00BE345B"/>
    <w:rsid w:val="00BE66D2"/>
    <w:rsid w:val="00BF6B40"/>
    <w:rsid w:val="00C16337"/>
    <w:rsid w:val="00C262AE"/>
    <w:rsid w:val="00C32D58"/>
    <w:rsid w:val="00C6128D"/>
    <w:rsid w:val="00C61C3B"/>
    <w:rsid w:val="00C73278"/>
    <w:rsid w:val="00C75389"/>
    <w:rsid w:val="00C765C8"/>
    <w:rsid w:val="00C82029"/>
    <w:rsid w:val="00C9283A"/>
    <w:rsid w:val="00C95039"/>
    <w:rsid w:val="00CA4615"/>
    <w:rsid w:val="00CA7C6F"/>
    <w:rsid w:val="00CB4E93"/>
    <w:rsid w:val="00CD3A6F"/>
    <w:rsid w:val="00CD6263"/>
    <w:rsid w:val="00CD731C"/>
    <w:rsid w:val="00CE7F36"/>
    <w:rsid w:val="00CF7D08"/>
    <w:rsid w:val="00D04A3C"/>
    <w:rsid w:val="00D06C32"/>
    <w:rsid w:val="00D16206"/>
    <w:rsid w:val="00D22097"/>
    <w:rsid w:val="00D36C41"/>
    <w:rsid w:val="00D4039B"/>
    <w:rsid w:val="00D44987"/>
    <w:rsid w:val="00D55A85"/>
    <w:rsid w:val="00D67723"/>
    <w:rsid w:val="00D750D0"/>
    <w:rsid w:val="00D773C0"/>
    <w:rsid w:val="00D87480"/>
    <w:rsid w:val="00D93650"/>
    <w:rsid w:val="00DA3585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527A"/>
    <w:rsid w:val="00E87842"/>
    <w:rsid w:val="00E9781D"/>
    <w:rsid w:val="00EA5D76"/>
    <w:rsid w:val="00EA752C"/>
    <w:rsid w:val="00EC2925"/>
    <w:rsid w:val="00EC5579"/>
    <w:rsid w:val="00EC5C40"/>
    <w:rsid w:val="00EC61D2"/>
    <w:rsid w:val="00ED4DD8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A1269"/>
    <w:rsid w:val="00FB689D"/>
    <w:rsid w:val="00FC2CE4"/>
    <w:rsid w:val="00FC379E"/>
    <w:rsid w:val="00FD337C"/>
    <w:rsid w:val="00FD3BAE"/>
    <w:rsid w:val="00FD5236"/>
    <w:rsid w:val="00FD70E0"/>
    <w:rsid w:val="00FD7D5B"/>
    <w:rsid w:val="00FE0F23"/>
    <w:rsid w:val="00FE17D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ought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ought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1725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15</cp:revision>
  <cp:lastPrinted>2022-10-26T05:30:00Z</cp:lastPrinted>
  <dcterms:created xsi:type="dcterms:W3CDTF">2024-12-11T18:38:00Z</dcterms:created>
  <dcterms:modified xsi:type="dcterms:W3CDTF">2024-12-11T21:47:00Z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