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8CEAA" w14:textId="77777777" w:rsidR="004828C8" w:rsidRPr="004828C8" w:rsidRDefault="004828C8">
      <w:pPr>
        <w:pStyle w:val="Heading1"/>
        <w:rPr>
          <w:b w:val="0"/>
          <w:bCs w:val="0"/>
        </w:rPr>
      </w:pPr>
      <w:r w:rsidRPr="004828C8">
        <w:rPr>
          <w:b w:val="0"/>
          <w:bCs w:val="0"/>
        </w:rPr>
        <w:t>Plant Export Operations</w:t>
      </w:r>
    </w:p>
    <w:p w14:paraId="6AE09F2B" w14:textId="77777777" w:rsidR="004828C8" w:rsidRPr="004828C8" w:rsidRDefault="004828C8">
      <w:pPr>
        <w:pStyle w:val="Heading1"/>
        <w:rPr>
          <w:b w:val="0"/>
          <w:bCs w:val="0"/>
        </w:rPr>
      </w:pPr>
      <w:r w:rsidRPr="004828C8">
        <w:rPr>
          <w:b w:val="0"/>
          <w:bCs w:val="0"/>
        </w:rPr>
        <w:t xml:space="preserve">Strategic Plan </w:t>
      </w:r>
    </w:p>
    <w:p w14:paraId="5D27E0DA" w14:textId="77777777" w:rsidR="004828C8" w:rsidRDefault="004828C8">
      <w:pPr>
        <w:pStyle w:val="Heading1"/>
      </w:pPr>
      <w:r>
        <w:t>2020-2030</w:t>
      </w:r>
    </w:p>
    <w:p w14:paraId="2D691B14" w14:textId="77777777" w:rsidR="00764D6A" w:rsidRDefault="00E91D72">
      <w:pPr>
        <w:pStyle w:val="Picture"/>
      </w:pPr>
      <w:r>
        <w:drawing>
          <wp:inline distT="0" distB="0" distL="0" distR="0" wp14:anchorId="26E1079F" wp14:editId="21EE2C2A">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B6BAB9E" w14:textId="77777777" w:rsidR="004828C8" w:rsidRDefault="00E91D72">
      <w:pPr>
        <w:pStyle w:val="Normalsmall"/>
      </w:pPr>
      <w:r>
        <w:br w:type="page"/>
      </w:r>
    </w:p>
    <w:p w14:paraId="19B22BED" w14:textId="77777777" w:rsidR="004828C8" w:rsidRDefault="004828C8">
      <w:pPr>
        <w:pStyle w:val="Normalsmall"/>
      </w:pPr>
    </w:p>
    <w:p w14:paraId="711D03EE" w14:textId="77777777" w:rsidR="004828C8" w:rsidRDefault="004828C8">
      <w:pPr>
        <w:pStyle w:val="Normalsmall"/>
      </w:pPr>
    </w:p>
    <w:p w14:paraId="2D92A28F" w14:textId="77777777" w:rsidR="004828C8" w:rsidRDefault="004828C8">
      <w:pPr>
        <w:pStyle w:val="Normalsmall"/>
      </w:pPr>
    </w:p>
    <w:p w14:paraId="7074B2A3" w14:textId="77777777" w:rsidR="004828C8" w:rsidRDefault="004828C8">
      <w:pPr>
        <w:pStyle w:val="Normalsmall"/>
      </w:pPr>
    </w:p>
    <w:p w14:paraId="45CDC28D" w14:textId="77777777" w:rsidR="004828C8" w:rsidRDefault="004828C8">
      <w:pPr>
        <w:pStyle w:val="Normalsmall"/>
      </w:pPr>
    </w:p>
    <w:p w14:paraId="75EF5E4D" w14:textId="77777777" w:rsidR="004828C8" w:rsidRDefault="004828C8">
      <w:pPr>
        <w:pStyle w:val="Normalsmall"/>
      </w:pPr>
    </w:p>
    <w:p w14:paraId="09CB02DF" w14:textId="77777777" w:rsidR="004828C8" w:rsidRDefault="004828C8">
      <w:pPr>
        <w:pStyle w:val="Normalsmall"/>
      </w:pPr>
    </w:p>
    <w:p w14:paraId="60899838" w14:textId="77777777" w:rsidR="004828C8" w:rsidRDefault="004828C8">
      <w:pPr>
        <w:pStyle w:val="Normalsmall"/>
      </w:pPr>
    </w:p>
    <w:p w14:paraId="6758C008" w14:textId="77777777" w:rsidR="004828C8" w:rsidRDefault="004828C8">
      <w:pPr>
        <w:pStyle w:val="Normalsmall"/>
      </w:pPr>
    </w:p>
    <w:p w14:paraId="70BC7E92" w14:textId="77777777" w:rsidR="004828C8" w:rsidRDefault="004828C8">
      <w:pPr>
        <w:pStyle w:val="Normalsmall"/>
      </w:pPr>
    </w:p>
    <w:p w14:paraId="52ED8A1D" w14:textId="77777777" w:rsidR="004828C8" w:rsidRDefault="004828C8">
      <w:pPr>
        <w:pStyle w:val="Normalsmall"/>
      </w:pPr>
    </w:p>
    <w:p w14:paraId="723A753D" w14:textId="77777777" w:rsidR="004828C8" w:rsidRDefault="004828C8">
      <w:pPr>
        <w:pStyle w:val="Normalsmall"/>
      </w:pPr>
    </w:p>
    <w:p w14:paraId="5CD648C6" w14:textId="77777777" w:rsidR="004828C8" w:rsidRDefault="004828C8">
      <w:pPr>
        <w:pStyle w:val="Normalsmall"/>
      </w:pPr>
    </w:p>
    <w:p w14:paraId="1C78A56F" w14:textId="77777777" w:rsidR="004828C8" w:rsidRDefault="004828C8">
      <w:pPr>
        <w:pStyle w:val="Normalsmall"/>
      </w:pPr>
    </w:p>
    <w:p w14:paraId="59773B90" w14:textId="77777777" w:rsidR="004828C8" w:rsidRDefault="004828C8">
      <w:pPr>
        <w:pStyle w:val="Normalsmall"/>
      </w:pPr>
    </w:p>
    <w:p w14:paraId="5E82026A" w14:textId="77777777" w:rsidR="004828C8" w:rsidRDefault="004828C8">
      <w:pPr>
        <w:pStyle w:val="Normalsmall"/>
      </w:pPr>
    </w:p>
    <w:p w14:paraId="3440A555" w14:textId="4E34E6AB" w:rsidR="00764D6A" w:rsidRDefault="00E91D72">
      <w:pPr>
        <w:pStyle w:val="Normalsmall"/>
      </w:pPr>
      <w:r>
        <w:t xml:space="preserve">© Commonwealth of Australia </w:t>
      </w:r>
      <w:r w:rsidR="00B97E61">
        <w:t>202</w:t>
      </w:r>
      <w:r w:rsidR="004828C8">
        <w:t>0</w:t>
      </w:r>
    </w:p>
    <w:p w14:paraId="2F138A44" w14:textId="77777777" w:rsidR="00764D6A" w:rsidRDefault="00E91D72">
      <w:pPr>
        <w:pStyle w:val="Normalsmall"/>
        <w:rPr>
          <w:rStyle w:val="Strong"/>
        </w:rPr>
      </w:pPr>
      <w:r>
        <w:rPr>
          <w:rStyle w:val="Strong"/>
        </w:rPr>
        <w:t>Ownership of intellectual property rights</w:t>
      </w:r>
    </w:p>
    <w:p w14:paraId="1BAC2B1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6FF04A0" w14:textId="77777777" w:rsidR="00764D6A" w:rsidRDefault="00E91D72">
      <w:pPr>
        <w:pStyle w:val="Normalsmall"/>
        <w:rPr>
          <w:rStyle w:val="Strong"/>
        </w:rPr>
      </w:pPr>
      <w:r>
        <w:rPr>
          <w:rStyle w:val="Strong"/>
        </w:rPr>
        <w:t>Creative Commons licence</w:t>
      </w:r>
    </w:p>
    <w:p w14:paraId="7061491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5F3DBE7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5EC09D3E" w14:textId="77777777" w:rsidR="00764D6A" w:rsidRDefault="00E91D72">
      <w:pPr>
        <w:pStyle w:val="Normalsmall"/>
      </w:pPr>
      <w:r>
        <w:rPr>
          <w:noProof/>
          <w:lang w:eastAsia="en-AU"/>
        </w:rPr>
        <w:drawing>
          <wp:inline distT="0" distB="0" distL="0" distR="0" wp14:anchorId="49211316" wp14:editId="14E605F1">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E5D2E57" w14:textId="77777777" w:rsidR="00764D6A" w:rsidRDefault="00E91D72">
      <w:pPr>
        <w:pStyle w:val="Normalsmall"/>
        <w:rPr>
          <w:rStyle w:val="Strong"/>
        </w:rPr>
      </w:pPr>
      <w:r>
        <w:rPr>
          <w:rStyle w:val="Strong"/>
        </w:rPr>
        <w:t>Cataloguing data</w:t>
      </w:r>
    </w:p>
    <w:p w14:paraId="77C778C6" w14:textId="4B688CF5" w:rsidR="00764D6A" w:rsidRDefault="004828C8">
      <w:pPr>
        <w:pStyle w:val="Normalsmall"/>
      </w:pPr>
      <w:r>
        <w:t xml:space="preserve">Plant Export Operations, </w:t>
      </w:r>
      <w:r w:rsidRPr="004828C8">
        <w:rPr>
          <w:i/>
          <w:iCs/>
        </w:rPr>
        <w:t>Strategic Plan 2020-2030</w:t>
      </w:r>
      <w:r>
        <w:t xml:space="preserve">, </w:t>
      </w:r>
      <w:r w:rsidR="00B5740E">
        <w:t>Department of Agriculture, Water and the Environment</w:t>
      </w:r>
      <w:r w:rsidR="00E91D72">
        <w:t xml:space="preserve">, Canberra, </w:t>
      </w:r>
      <w:r>
        <w:t>April.</w:t>
      </w:r>
      <w:r w:rsidR="00E91D72">
        <w:t xml:space="preserve"> CC BY 4.0.</w:t>
      </w:r>
    </w:p>
    <w:p w14:paraId="23F6D934" w14:textId="77777777" w:rsidR="00764D6A" w:rsidRDefault="00E91D72">
      <w:pPr>
        <w:pStyle w:val="Normalsmall"/>
      </w:pPr>
      <w:r>
        <w:t xml:space="preserve">This publication is </w:t>
      </w:r>
      <w:r w:rsidRPr="00E20810">
        <w:t xml:space="preserve">available at </w:t>
      </w:r>
      <w:hyperlink r:id="rId15" w:history="1">
        <w:r w:rsidR="00E20810" w:rsidRPr="004828C8">
          <w:rPr>
            <w:rStyle w:val="Hyperlink"/>
          </w:rPr>
          <w:t>awe.gov.au/publications</w:t>
        </w:r>
      </w:hyperlink>
      <w:r w:rsidRPr="004828C8">
        <w:t>.</w:t>
      </w:r>
    </w:p>
    <w:p w14:paraId="4FF77229" w14:textId="77777777" w:rsidR="00764D6A" w:rsidRDefault="00B5740E">
      <w:pPr>
        <w:pStyle w:val="Normalsmall"/>
        <w:spacing w:after="0"/>
      </w:pPr>
      <w:r>
        <w:t>Department of Agriculture, Water and the Environment</w:t>
      </w:r>
    </w:p>
    <w:p w14:paraId="62E379AA" w14:textId="77777777" w:rsidR="00764D6A" w:rsidRDefault="00E91D72">
      <w:pPr>
        <w:pStyle w:val="Normalsmall"/>
        <w:spacing w:after="0"/>
      </w:pPr>
      <w:r>
        <w:t>GPO Box 858 Canberra ACT 2601</w:t>
      </w:r>
    </w:p>
    <w:p w14:paraId="4BBF68BE" w14:textId="77777777" w:rsidR="00764D6A" w:rsidRDefault="00E91D72">
      <w:pPr>
        <w:pStyle w:val="Normalsmall"/>
        <w:spacing w:after="0"/>
      </w:pPr>
      <w:r>
        <w:t xml:space="preserve">Telephone </w:t>
      </w:r>
      <w:r w:rsidRPr="00773056">
        <w:t>1800 900 090</w:t>
      </w:r>
    </w:p>
    <w:p w14:paraId="09220FC7" w14:textId="77777777" w:rsidR="00764D6A" w:rsidRDefault="00E91D72">
      <w:pPr>
        <w:pStyle w:val="Normalsmall"/>
      </w:pPr>
      <w:r w:rsidRPr="00E20810">
        <w:t xml:space="preserve">Web </w:t>
      </w:r>
      <w:hyperlink r:id="rId16" w:history="1">
        <w:r w:rsidR="00E20810" w:rsidRPr="00E20810">
          <w:rPr>
            <w:rStyle w:val="Hyperlink"/>
          </w:rPr>
          <w:t>awe.gov.au</w:t>
        </w:r>
      </w:hyperlink>
    </w:p>
    <w:p w14:paraId="7AC3F518" w14:textId="77777777" w:rsidR="007C358A" w:rsidRDefault="007C358A">
      <w:pPr>
        <w:pStyle w:val="Normalsmall"/>
      </w:pPr>
      <w:r>
        <w:rPr>
          <w:rStyle w:val="Strong"/>
        </w:rPr>
        <w:t>Disclaimer</w:t>
      </w:r>
    </w:p>
    <w:p w14:paraId="4A9E9593" w14:textId="502447BC"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AE0D4A9" w14:textId="3E4B174F" w:rsidR="004828C8" w:rsidRDefault="004828C8">
      <w:pPr>
        <w:spacing w:after="0" w:line="240" w:lineRule="auto"/>
        <w:rPr>
          <w:sz w:val="18"/>
          <w:szCs w:val="18"/>
        </w:rPr>
      </w:pPr>
      <w:r>
        <w:br w:type="page"/>
      </w:r>
    </w:p>
    <w:p w14:paraId="61CA0937" w14:textId="77777777" w:rsidR="004828C8" w:rsidRDefault="004828C8">
      <w:pPr>
        <w:pStyle w:val="Normalsmall"/>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F05E7E" w14:textId="17370C88" w:rsidR="00764D6A" w:rsidRDefault="00E91D72">
          <w:pPr>
            <w:pStyle w:val="TOCHeading"/>
          </w:pPr>
          <w:r>
            <w:t>Contents</w:t>
          </w:r>
        </w:p>
        <w:p w14:paraId="37297743" w14:textId="0A22BA7E" w:rsidR="006F76D7"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3647013" w:history="1">
            <w:r w:rsidR="006F76D7" w:rsidRPr="00AA795C">
              <w:rPr>
                <w:rStyle w:val="Hyperlink"/>
              </w:rPr>
              <w:t>Our Purpose</w:t>
            </w:r>
            <w:r w:rsidR="006F76D7">
              <w:rPr>
                <w:webHidden/>
              </w:rPr>
              <w:tab/>
            </w:r>
            <w:r w:rsidR="006F76D7">
              <w:rPr>
                <w:webHidden/>
              </w:rPr>
              <w:fldChar w:fldCharType="begin"/>
            </w:r>
            <w:r w:rsidR="006F76D7">
              <w:rPr>
                <w:webHidden/>
              </w:rPr>
              <w:instrText xml:space="preserve"> PAGEREF _Toc83647013 \h </w:instrText>
            </w:r>
            <w:r w:rsidR="006F76D7">
              <w:rPr>
                <w:webHidden/>
              </w:rPr>
            </w:r>
            <w:r w:rsidR="006F76D7">
              <w:rPr>
                <w:webHidden/>
              </w:rPr>
              <w:fldChar w:fldCharType="separate"/>
            </w:r>
            <w:r w:rsidR="006F76D7">
              <w:rPr>
                <w:webHidden/>
              </w:rPr>
              <w:t>1</w:t>
            </w:r>
            <w:r w:rsidR="006F76D7">
              <w:rPr>
                <w:webHidden/>
              </w:rPr>
              <w:fldChar w:fldCharType="end"/>
            </w:r>
          </w:hyperlink>
        </w:p>
        <w:p w14:paraId="4CD127B8" w14:textId="457E097F" w:rsidR="006F76D7" w:rsidRDefault="00CE78FD">
          <w:pPr>
            <w:pStyle w:val="TOC1"/>
            <w:rPr>
              <w:rFonts w:asciiTheme="minorHAnsi" w:eastAsiaTheme="minorEastAsia" w:hAnsiTheme="minorHAnsi"/>
              <w:b w:val="0"/>
              <w:lang w:eastAsia="en-AU"/>
            </w:rPr>
          </w:pPr>
          <w:hyperlink w:anchor="_Toc83647014" w:history="1">
            <w:r w:rsidR="006F76D7" w:rsidRPr="00AA795C">
              <w:rPr>
                <w:rStyle w:val="Hyperlink"/>
              </w:rPr>
              <w:t>Background</w:t>
            </w:r>
            <w:r w:rsidR="006F76D7">
              <w:rPr>
                <w:webHidden/>
              </w:rPr>
              <w:tab/>
            </w:r>
            <w:r w:rsidR="006F76D7">
              <w:rPr>
                <w:webHidden/>
              </w:rPr>
              <w:fldChar w:fldCharType="begin"/>
            </w:r>
            <w:r w:rsidR="006F76D7">
              <w:rPr>
                <w:webHidden/>
              </w:rPr>
              <w:instrText xml:space="preserve"> PAGEREF _Toc83647014 \h </w:instrText>
            </w:r>
            <w:r w:rsidR="006F76D7">
              <w:rPr>
                <w:webHidden/>
              </w:rPr>
            </w:r>
            <w:r w:rsidR="006F76D7">
              <w:rPr>
                <w:webHidden/>
              </w:rPr>
              <w:fldChar w:fldCharType="separate"/>
            </w:r>
            <w:r w:rsidR="006F76D7">
              <w:rPr>
                <w:webHidden/>
              </w:rPr>
              <w:t>2</w:t>
            </w:r>
            <w:r w:rsidR="006F76D7">
              <w:rPr>
                <w:webHidden/>
              </w:rPr>
              <w:fldChar w:fldCharType="end"/>
            </w:r>
          </w:hyperlink>
        </w:p>
        <w:p w14:paraId="0EEDAAA5" w14:textId="54C68F28" w:rsidR="006F76D7" w:rsidRDefault="00CE78FD">
          <w:pPr>
            <w:pStyle w:val="TOC1"/>
            <w:rPr>
              <w:rFonts w:asciiTheme="minorHAnsi" w:eastAsiaTheme="minorEastAsia" w:hAnsiTheme="minorHAnsi"/>
              <w:b w:val="0"/>
              <w:lang w:eastAsia="en-AU"/>
            </w:rPr>
          </w:pPr>
          <w:hyperlink w:anchor="_Toc83647015" w:history="1">
            <w:r w:rsidR="006F76D7" w:rsidRPr="00AA795C">
              <w:rPr>
                <w:rStyle w:val="Hyperlink"/>
              </w:rPr>
              <w:t>Our Vision</w:t>
            </w:r>
            <w:r w:rsidR="006F76D7">
              <w:rPr>
                <w:webHidden/>
              </w:rPr>
              <w:tab/>
            </w:r>
            <w:r w:rsidR="006F76D7">
              <w:rPr>
                <w:webHidden/>
              </w:rPr>
              <w:fldChar w:fldCharType="begin"/>
            </w:r>
            <w:r w:rsidR="006F76D7">
              <w:rPr>
                <w:webHidden/>
              </w:rPr>
              <w:instrText xml:space="preserve"> PAGEREF _Toc83647015 \h </w:instrText>
            </w:r>
            <w:r w:rsidR="006F76D7">
              <w:rPr>
                <w:webHidden/>
              </w:rPr>
            </w:r>
            <w:r w:rsidR="006F76D7">
              <w:rPr>
                <w:webHidden/>
              </w:rPr>
              <w:fldChar w:fldCharType="separate"/>
            </w:r>
            <w:r w:rsidR="006F76D7">
              <w:rPr>
                <w:webHidden/>
              </w:rPr>
              <w:t>3</w:t>
            </w:r>
            <w:r w:rsidR="006F76D7">
              <w:rPr>
                <w:webHidden/>
              </w:rPr>
              <w:fldChar w:fldCharType="end"/>
            </w:r>
          </w:hyperlink>
        </w:p>
        <w:p w14:paraId="4EB82587" w14:textId="218FE107" w:rsidR="006F76D7" w:rsidRDefault="00CE78FD">
          <w:pPr>
            <w:pStyle w:val="TOC1"/>
            <w:rPr>
              <w:rFonts w:asciiTheme="minorHAnsi" w:eastAsiaTheme="minorEastAsia" w:hAnsiTheme="minorHAnsi"/>
              <w:b w:val="0"/>
              <w:lang w:eastAsia="en-AU"/>
            </w:rPr>
          </w:pPr>
          <w:hyperlink w:anchor="_Toc83647016" w:history="1">
            <w:r w:rsidR="006F76D7" w:rsidRPr="00AA795C">
              <w:rPr>
                <w:rStyle w:val="Hyperlink"/>
              </w:rPr>
              <w:t>Our strategic priorities</w:t>
            </w:r>
            <w:r w:rsidR="006F76D7">
              <w:rPr>
                <w:webHidden/>
              </w:rPr>
              <w:tab/>
            </w:r>
            <w:r w:rsidR="006F76D7">
              <w:rPr>
                <w:webHidden/>
              </w:rPr>
              <w:fldChar w:fldCharType="begin"/>
            </w:r>
            <w:r w:rsidR="006F76D7">
              <w:rPr>
                <w:webHidden/>
              </w:rPr>
              <w:instrText xml:space="preserve"> PAGEREF _Toc83647016 \h </w:instrText>
            </w:r>
            <w:r w:rsidR="006F76D7">
              <w:rPr>
                <w:webHidden/>
              </w:rPr>
            </w:r>
            <w:r w:rsidR="006F76D7">
              <w:rPr>
                <w:webHidden/>
              </w:rPr>
              <w:fldChar w:fldCharType="separate"/>
            </w:r>
            <w:r w:rsidR="006F76D7">
              <w:rPr>
                <w:webHidden/>
              </w:rPr>
              <w:t>4</w:t>
            </w:r>
            <w:r w:rsidR="006F76D7">
              <w:rPr>
                <w:webHidden/>
              </w:rPr>
              <w:fldChar w:fldCharType="end"/>
            </w:r>
          </w:hyperlink>
        </w:p>
        <w:p w14:paraId="09847E9E" w14:textId="0A66CD37" w:rsidR="006F76D7" w:rsidRDefault="00CE78FD">
          <w:pPr>
            <w:pStyle w:val="TOC1"/>
            <w:rPr>
              <w:rFonts w:asciiTheme="minorHAnsi" w:eastAsiaTheme="minorEastAsia" w:hAnsiTheme="minorHAnsi"/>
              <w:b w:val="0"/>
              <w:lang w:eastAsia="en-AU"/>
            </w:rPr>
          </w:pPr>
          <w:hyperlink w:anchor="_Toc83647017" w:history="1">
            <w:r w:rsidR="006F76D7" w:rsidRPr="00AA795C">
              <w:rPr>
                <w:rStyle w:val="Hyperlink"/>
              </w:rPr>
              <w:t>Our Values</w:t>
            </w:r>
            <w:r w:rsidR="006F76D7">
              <w:rPr>
                <w:webHidden/>
              </w:rPr>
              <w:tab/>
            </w:r>
            <w:r w:rsidR="006F76D7">
              <w:rPr>
                <w:webHidden/>
              </w:rPr>
              <w:fldChar w:fldCharType="begin"/>
            </w:r>
            <w:r w:rsidR="006F76D7">
              <w:rPr>
                <w:webHidden/>
              </w:rPr>
              <w:instrText xml:space="preserve"> PAGEREF _Toc83647017 \h </w:instrText>
            </w:r>
            <w:r w:rsidR="006F76D7">
              <w:rPr>
                <w:webHidden/>
              </w:rPr>
            </w:r>
            <w:r w:rsidR="006F76D7">
              <w:rPr>
                <w:webHidden/>
              </w:rPr>
              <w:fldChar w:fldCharType="separate"/>
            </w:r>
            <w:r w:rsidR="006F76D7">
              <w:rPr>
                <w:webHidden/>
              </w:rPr>
              <w:t>5</w:t>
            </w:r>
            <w:r w:rsidR="006F76D7">
              <w:rPr>
                <w:webHidden/>
              </w:rPr>
              <w:fldChar w:fldCharType="end"/>
            </w:r>
          </w:hyperlink>
        </w:p>
        <w:p w14:paraId="3AFA2D52" w14:textId="3D414AB9" w:rsidR="006F76D7" w:rsidRDefault="00CE78FD">
          <w:pPr>
            <w:pStyle w:val="TOC1"/>
            <w:rPr>
              <w:rFonts w:asciiTheme="minorHAnsi" w:eastAsiaTheme="minorEastAsia" w:hAnsiTheme="minorHAnsi"/>
              <w:b w:val="0"/>
              <w:lang w:eastAsia="en-AU"/>
            </w:rPr>
          </w:pPr>
          <w:hyperlink w:anchor="_Toc83647018" w:history="1">
            <w:r w:rsidR="006F76D7" w:rsidRPr="00AA795C">
              <w:rPr>
                <w:rStyle w:val="Hyperlink"/>
              </w:rPr>
              <w:t>Working together</w:t>
            </w:r>
            <w:r w:rsidR="006F76D7">
              <w:rPr>
                <w:webHidden/>
              </w:rPr>
              <w:tab/>
            </w:r>
            <w:r w:rsidR="006F76D7">
              <w:rPr>
                <w:webHidden/>
              </w:rPr>
              <w:fldChar w:fldCharType="begin"/>
            </w:r>
            <w:r w:rsidR="006F76D7">
              <w:rPr>
                <w:webHidden/>
              </w:rPr>
              <w:instrText xml:space="preserve"> PAGEREF _Toc83647018 \h </w:instrText>
            </w:r>
            <w:r w:rsidR="006F76D7">
              <w:rPr>
                <w:webHidden/>
              </w:rPr>
            </w:r>
            <w:r w:rsidR="006F76D7">
              <w:rPr>
                <w:webHidden/>
              </w:rPr>
              <w:fldChar w:fldCharType="separate"/>
            </w:r>
            <w:r w:rsidR="006F76D7">
              <w:rPr>
                <w:webHidden/>
              </w:rPr>
              <w:t>6</w:t>
            </w:r>
            <w:r w:rsidR="006F76D7">
              <w:rPr>
                <w:webHidden/>
              </w:rPr>
              <w:fldChar w:fldCharType="end"/>
            </w:r>
          </w:hyperlink>
        </w:p>
        <w:p w14:paraId="2AA965ED" w14:textId="460F3AE8" w:rsidR="006F76D7" w:rsidRPr="006F76D7" w:rsidRDefault="00CE78FD">
          <w:pPr>
            <w:pStyle w:val="TOC1"/>
            <w:rPr>
              <w:rFonts w:asciiTheme="minorHAnsi" w:eastAsiaTheme="minorEastAsia" w:hAnsiTheme="minorHAnsi"/>
              <w:b w:val="0"/>
              <w:bCs/>
              <w:lang w:eastAsia="en-AU"/>
            </w:rPr>
          </w:pPr>
          <w:hyperlink w:anchor="_Toc83647019" w:history="1">
            <w:r w:rsidR="006F76D7" w:rsidRPr="006F76D7">
              <w:rPr>
                <w:rStyle w:val="Hyperlink"/>
                <w:b w:val="0"/>
                <w:bCs/>
              </w:rPr>
              <w:t>1.</w:t>
            </w:r>
            <w:r w:rsidR="006F76D7" w:rsidRPr="006F76D7">
              <w:rPr>
                <w:rFonts w:asciiTheme="minorHAnsi" w:eastAsiaTheme="minorEastAsia" w:hAnsiTheme="minorHAnsi"/>
                <w:b w:val="0"/>
                <w:bCs/>
                <w:lang w:eastAsia="en-AU"/>
              </w:rPr>
              <w:tab/>
            </w:r>
            <w:r w:rsidR="006F76D7" w:rsidRPr="006F76D7">
              <w:rPr>
                <w:rStyle w:val="Hyperlink"/>
                <w:b w:val="0"/>
                <w:bCs/>
              </w:rPr>
              <w:t>Improve the plant export regulatory framework to allow for alternative , outcome-based approaches to assurance</w:t>
            </w:r>
            <w:r w:rsidR="006F76D7" w:rsidRPr="006F76D7">
              <w:rPr>
                <w:b w:val="0"/>
                <w:bCs/>
                <w:webHidden/>
              </w:rPr>
              <w:tab/>
            </w:r>
            <w:r w:rsidR="006F76D7" w:rsidRPr="006F76D7">
              <w:rPr>
                <w:b w:val="0"/>
                <w:bCs/>
                <w:webHidden/>
              </w:rPr>
              <w:fldChar w:fldCharType="begin"/>
            </w:r>
            <w:r w:rsidR="006F76D7" w:rsidRPr="006F76D7">
              <w:rPr>
                <w:b w:val="0"/>
                <w:bCs/>
                <w:webHidden/>
              </w:rPr>
              <w:instrText xml:space="preserve"> PAGEREF _Toc83647019 \h </w:instrText>
            </w:r>
            <w:r w:rsidR="006F76D7" w:rsidRPr="006F76D7">
              <w:rPr>
                <w:b w:val="0"/>
                <w:bCs/>
                <w:webHidden/>
              </w:rPr>
            </w:r>
            <w:r w:rsidR="006F76D7" w:rsidRPr="006F76D7">
              <w:rPr>
                <w:b w:val="0"/>
                <w:bCs/>
                <w:webHidden/>
              </w:rPr>
              <w:fldChar w:fldCharType="separate"/>
            </w:r>
            <w:r w:rsidR="006F76D7" w:rsidRPr="006F76D7">
              <w:rPr>
                <w:b w:val="0"/>
                <w:bCs/>
                <w:webHidden/>
              </w:rPr>
              <w:t>7</w:t>
            </w:r>
            <w:r w:rsidR="006F76D7" w:rsidRPr="006F76D7">
              <w:rPr>
                <w:b w:val="0"/>
                <w:bCs/>
                <w:webHidden/>
              </w:rPr>
              <w:fldChar w:fldCharType="end"/>
            </w:r>
          </w:hyperlink>
        </w:p>
        <w:p w14:paraId="3FB80559" w14:textId="3E4547B9" w:rsidR="006F76D7" w:rsidRPr="006F76D7" w:rsidRDefault="00CE78FD">
          <w:pPr>
            <w:pStyle w:val="TOC1"/>
            <w:rPr>
              <w:rFonts w:asciiTheme="minorHAnsi" w:eastAsiaTheme="minorEastAsia" w:hAnsiTheme="minorHAnsi"/>
              <w:b w:val="0"/>
              <w:bCs/>
              <w:lang w:eastAsia="en-AU"/>
            </w:rPr>
          </w:pPr>
          <w:hyperlink w:anchor="_Toc83647020" w:history="1">
            <w:r w:rsidR="006F76D7" w:rsidRPr="006F76D7">
              <w:rPr>
                <w:rStyle w:val="Hyperlink"/>
                <w:b w:val="0"/>
                <w:bCs/>
              </w:rPr>
              <w:t>2.</w:t>
            </w:r>
            <w:r w:rsidR="006F76D7" w:rsidRPr="006F76D7">
              <w:rPr>
                <w:rFonts w:asciiTheme="minorHAnsi" w:eastAsiaTheme="minorEastAsia" w:hAnsiTheme="minorHAnsi"/>
                <w:b w:val="0"/>
                <w:bCs/>
                <w:lang w:eastAsia="en-AU"/>
              </w:rPr>
              <w:tab/>
            </w:r>
            <w:r w:rsidR="006F76D7" w:rsidRPr="006F76D7">
              <w:rPr>
                <w:rStyle w:val="Hyperlink"/>
                <w:b w:val="0"/>
                <w:bCs/>
              </w:rPr>
              <w:t>Strengthen our approach to risk management and increase export industry accountability</w:t>
            </w:r>
            <w:r w:rsidR="006F76D7" w:rsidRPr="006F76D7">
              <w:rPr>
                <w:b w:val="0"/>
                <w:bCs/>
                <w:webHidden/>
              </w:rPr>
              <w:tab/>
            </w:r>
            <w:r w:rsidR="006F76D7" w:rsidRPr="006F76D7">
              <w:rPr>
                <w:b w:val="0"/>
                <w:bCs/>
                <w:webHidden/>
              </w:rPr>
              <w:fldChar w:fldCharType="begin"/>
            </w:r>
            <w:r w:rsidR="006F76D7" w:rsidRPr="006F76D7">
              <w:rPr>
                <w:b w:val="0"/>
                <w:bCs/>
                <w:webHidden/>
              </w:rPr>
              <w:instrText xml:space="preserve"> PAGEREF _Toc83647020 \h </w:instrText>
            </w:r>
            <w:r w:rsidR="006F76D7" w:rsidRPr="006F76D7">
              <w:rPr>
                <w:b w:val="0"/>
                <w:bCs/>
                <w:webHidden/>
              </w:rPr>
            </w:r>
            <w:r w:rsidR="006F76D7" w:rsidRPr="006F76D7">
              <w:rPr>
                <w:b w:val="0"/>
                <w:bCs/>
                <w:webHidden/>
              </w:rPr>
              <w:fldChar w:fldCharType="separate"/>
            </w:r>
            <w:r w:rsidR="006F76D7" w:rsidRPr="006F76D7">
              <w:rPr>
                <w:b w:val="0"/>
                <w:bCs/>
                <w:webHidden/>
              </w:rPr>
              <w:t>8</w:t>
            </w:r>
            <w:r w:rsidR="006F76D7" w:rsidRPr="006F76D7">
              <w:rPr>
                <w:b w:val="0"/>
                <w:bCs/>
                <w:webHidden/>
              </w:rPr>
              <w:fldChar w:fldCharType="end"/>
            </w:r>
          </w:hyperlink>
        </w:p>
        <w:p w14:paraId="11B1EF6B" w14:textId="234D10E5" w:rsidR="006F76D7" w:rsidRPr="006F76D7" w:rsidRDefault="00CE78FD">
          <w:pPr>
            <w:pStyle w:val="TOC1"/>
            <w:rPr>
              <w:rFonts w:asciiTheme="minorHAnsi" w:eastAsiaTheme="minorEastAsia" w:hAnsiTheme="minorHAnsi"/>
              <w:b w:val="0"/>
              <w:bCs/>
              <w:lang w:eastAsia="en-AU"/>
            </w:rPr>
          </w:pPr>
          <w:hyperlink w:anchor="_Toc83647021" w:history="1">
            <w:r w:rsidR="006F76D7" w:rsidRPr="006F76D7">
              <w:rPr>
                <w:rStyle w:val="Hyperlink"/>
                <w:b w:val="0"/>
                <w:bCs/>
              </w:rPr>
              <w:t>3.</w:t>
            </w:r>
            <w:r w:rsidR="006F76D7" w:rsidRPr="006F76D7">
              <w:rPr>
                <w:rFonts w:asciiTheme="minorHAnsi" w:eastAsiaTheme="minorEastAsia" w:hAnsiTheme="minorHAnsi"/>
                <w:b w:val="0"/>
                <w:bCs/>
                <w:lang w:eastAsia="en-AU"/>
              </w:rPr>
              <w:tab/>
            </w:r>
            <w:r w:rsidR="006F76D7" w:rsidRPr="006F76D7">
              <w:rPr>
                <w:rStyle w:val="Hyperlink"/>
                <w:b w:val="0"/>
                <w:bCs/>
              </w:rPr>
              <w:t>Collaborate with industry and state and territory partners on systems that meet regulatory requirements</w:t>
            </w:r>
            <w:r w:rsidR="006F76D7" w:rsidRPr="006F76D7">
              <w:rPr>
                <w:b w:val="0"/>
                <w:bCs/>
                <w:webHidden/>
              </w:rPr>
              <w:tab/>
            </w:r>
            <w:r w:rsidR="006F76D7" w:rsidRPr="006F76D7">
              <w:rPr>
                <w:b w:val="0"/>
                <w:bCs/>
                <w:webHidden/>
              </w:rPr>
              <w:fldChar w:fldCharType="begin"/>
            </w:r>
            <w:r w:rsidR="006F76D7" w:rsidRPr="006F76D7">
              <w:rPr>
                <w:b w:val="0"/>
                <w:bCs/>
                <w:webHidden/>
              </w:rPr>
              <w:instrText xml:space="preserve"> PAGEREF _Toc83647021 \h </w:instrText>
            </w:r>
            <w:r w:rsidR="006F76D7" w:rsidRPr="006F76D7">
              <w:rPr>
                <w:b w:val="0"/>
                <w:bCs/>
                <w:webHidden/>
              </w:rPr>
            </w:r>
            <w:r w:rsidR="006F76D7" w:rsidRPr="006F76D7">
              <w:rPr>
                <w:b w:val="0"/>
                <w:bCs/>
                <w:webHidden/>
              </w:rPr>
              <w:fldChar w:fldCharType="separate"/>
            </w:r>
            <w:r w:rsidR="006F76D7" w:rsidRPr="006F76D7">
              <w:rPr>
                <w:b w:val="0"/>
                <w:bCs/>
                <w:webHidden/>
              </w:rPr>
              <w:t>9</w:t>
            </w:r>
            <w:r w:rsidR="006F76D7" w:rsidRPr="006F76D7">
              <w:rPr>
                <w:b w:val="0"/>
                <w:bCs/>
                <w:webHidden/>
              </w:rPr>
              <w:fldChar w:fldCharType="end"/>
            </w:r>
          </w:hyperlink>
        </w:p>
        <w:p w14:paraId="723A854E" w14:textId="44C2C502" w:rsidR="006F76D7" w:rsidRPr="006F76D7" w:rsidRDefault="00CE78FD">
          <w:pPr>
            <w:pStyle w:val="TOC1"/>
            <w:rPr>
              <w:rFonts w:asciiTheme="minorHAnsi" w:eastAsiaTheme="minorEastAsia" w:hAnsiTheme="minorHAnsi"/>
              <w:b w:val="0"/>
              <w:bCs/>
              <w:lang w:eastAsia="en-AU"/>
            </w:rPr>
          </w:pPr>
          <w:hyperlink w:anchor="_Toc83647022" w:history="1">
            <w:r w:rsidR="006F76D7" w:rsidRPr="006F76D7">
              <w:rPr>
                <w:rStyle w:val="Hyperlink"/>
                <w:b w:val="0"/>
                <w:bCs/>
              </w:rPr>
              <w:t>4.</w:t>
            </w:r>
            <w:r w:rsidR="006F76D7" w:rsidRPr="006F76D7">
              <w:rPr>
                <w:rFonts w:asciiTheme="minorHAnsi" w:eastAsiaTheme="minorEastAsia" w:hAnsiTheme="minorHAnsi"/>
                <w:b w:val="0"/>
                <w:bCs/>
                <w:lang w:eastAsia="en-AU"/>
              </w:rPr>
              <w:tab/>
            </w:r>
            <w:r w:rsidR="006F76D7" w:rsidRPr="006F76D7">
              <w:rPr>
                <w:rStyle w:val="Hyperlink"/>
                <w:b w:val="0"/>
                <w:bCs/>
              </w:rPr>
              <w:t>Increase the use of current and emerging technology to support our work</w:t>
            </w:r>
            <w:r w:rsidR="006F76D7" w:rsidRPr="006F76D7">
              <w:rPr>
                <w:b w:val="0"/>
                <w:bCs/>
                <w:webHidden/>
              </w:rPr>
              <w:tab/>
            </w:r>
            <w:r w:rsidR="006F76D7" w:rsidRPr="006F76D7">
              <w:rPr>
                <w:b w:val="0"/>
                <w:bCs/>
                <w:webHidden/>
              </w:rPr>
              <w:fldChar w:fldCharType="begin"/>
            </w:r>
            <w:r w:rsidR="006F76D7" w:rsidRPr="006F76D7">
              <w:rPr>
                <w:b w:val="0"/>
                <w:bCs/>
                <w:webHidden/>
              </w:rPr>
              <w:instrText xml:space="preserve"> PAGEREF _Toc83647022 \h </w:instrText>
            </w:r>
            <w:r w:rsidR="006F76D7" w:rsidRPr="006F76D7">
              <w:rPr>
                <w:b w:val="0"/>
                <w:bCs/>
                <w:webHidden/>
              </w:rPr>
            </w:r>
            <w:r w:rsidR="006F76D7" w:rsidRPr="006F76D7">
              <w:rPr>
                <w:b w:val="0"/>
                <w:bCs/>
                <w:webHidden/>
              </w:rPr>
              <w:fldChar w:fldCharType="separate"/>
            </w:r>
            <w:r w:rsidR="006F76D7" w:rsidRPr="006F76D7">
              <w:rPr>
                <w:b w:val="0"/>
                <w:bCs/>
                <w:webHidden/>
              </w:rPr>
              <w:t>10</w:t>
            </w:r>
            <w:r w:rsidR="006F76D7" w:rsidRPr="006F76D7">
              <w:rPr>
                <w:b w:val="0"/>
                <w:bCs/>
                <w:webHidden/>
              </w:rPr>
              <w:fldChar w:fldCharType="end"/>
            </w:r>
          </w:hyperlink>
        </w:p>
        <w:p w14:paraId="4A18EC55" w14:textId="230F1A49" w:rsidR="006F76D7" w:rsidRPr="006F76D7" w:rsidRDefault="00CE78FD">
          <w:pPr>
            <w:pStyle w:val="TOC1"/>
            <w:rPr>
              <w:rFonts w:asciiTheme="minorHAnsi" w:eastAsiaTheme="minorEastAsia" w:hAnsiTheme="minorHAnsi"/>
              <w:b w:val="0"/>
              <w:bCs/>
              <w:lang w:eastAsia="en-AU"/>
            </w:rPr>
          </w:pPr>
          <w:hyperlink w:anchor="_Toc83647023" w:history="1">
            <w:r w:rsidR="006F76D7" w:rsidRPr="006F76D7">
              <w:rPr>
                <w:rStyle w:val="Hyperlink"/>
                <w:b w:val="0"/>
                <w:bCs/>
              </w:rPr>
              <w:t>5.</w:t>
            </w:r>
            <w:r w:rsidR="006F76D7" w:rsidRPr="006F76D7">
              <w:rPr>
                <w:rFonts w:asciiTheme="minorHAnsi" w:eastAsiaTheme="minorEastAsia" w:hAnsiTheme="minorHAnsi"/>
                <w:b w:val="0"/>
                <w:bCs/>
                <w:lang w:eastAsia="en-AU"/>
              </w:rPr>
              <w:tab/>
            </w:r>
            <w:r w:rsidR="006F76D7" w:rsidRPr="006F76D7">
              <w:rPr>
                <w:rStyle w:val="Hyperlink"/>
                <w:b w:val="0"/>
                <w:bCs/>
              </w:rPr>
              <w:t>Ensure effective legislative support for our regulatory framework</w:t>
            </w:r>
            <w:r w:rsidR="006F76D7" w:rsidRPr="006F76D7">
              <w:rPr>
                <w:b w:val="0"/>
                <w:bCs/>
                <w:webHidden/>
              </w:rPr>
              <w:tab/>
            </w:r>
            <w:r w:rsidR="006F76D7" w:rsidRPr="006F76D7">
              <w:rPr>
                <w:b w:val="0"/>
                <w:bCs/>
                <w:webHidden/>
              </w:rPr>
              <w:fldChar w:fldCharType="begin"/>
            </w:r>
            <w:r w:rsidR="006F76D7" w:rsidRPr="006F76D7">
              <w:rPr>
                <w:b w:val="0"/>
                <w:bCs/>
                <w:webHidden/>
              </w:rPr>
              <w:instrText xml:space="preserve"> PAGEREF _Toc83647023 \h </w:instrText>
            </w:r>
            <w:r w:rsidR="006F76D7" w:rsidRPr="006F76D7">
              <w:rPr>
                <w:b w:val="0"/>
                <w:bCs/>
                <w:webHidden/>
              </w:rPr>
            </w:r>
            <w:r w:rsidR="006F76D7" w:rsidRPr="006F76D7">
              <w:rPr>
                <w:b w:val="0"/>
                <w:bCs/>
                <w:webHidden/>
              </w:rPr>
              <w:fldChar w:fldCharType="separate"/>
            </w:r>
            <w:r w:rsidR="006F76D7" w:rsidRPr="006F76D7">
              <w:rPr>
                <w:b w:val="0"/>
                <w:bCs/>
                <w:webHidden/>
              </w:rPr>
              <w:t>11</w:t>
            </w:r>
            <w:r w:rsidR="006F76D7" w:rsidRPr="006F76D7">
              <w:rPr>
                <w:b w:val="0"/>
                <w:bCs/>
                <w:webHidden/>
              </w:rPr>
              <w:fldChar w:fldCharType="end"/>
            </w:r>
          </w:hyperlink>
        </w:p>
        <w:p w14:paraId="392F6168" w14:textId="25D9160A" w:rsidR="006F76D7" w:rsidRPr="006F76D7" w:rsidRDefault="00CE78FD">
          <w:pPr>
            <w:pStyle w:val="TOC1"/>
            <w:rPr>
              <w:rFonts w:asciiTheme="minorHAnsi" w:eastAsiaTheme="minorEastAsia" w:hAnsiTheme="minorHAnsi"/>
              <w:b w:val="0"/>
              <w:bCs/>
              <w:lang w:eastAsia="en-AU"/>
            </w:rPr>
          </w:pPr>
          <w:hyperlink w:anchor="_Toc83647024" w:history="1">
            <w:r w:rsidR="006F76D7" w:rsidRPr="006F76D7">
              <w:rPr>
                <w:rStyle w:val="Hyperlink"/>
                <w:b w:val="0"/>
                <w:bCs/>
              </w:rPr>
              <w:t>6.</w:t>
            </w:r>
            <w:r w:rsidR="006F76D7" w:rsidRPr="006F76D7">
              <w:rPr>
                <w:rFonts w:asciiTheme="minorHAnsi" w:eastAsiaTheme="minorEastAsia" w:hAnsiTheme="minorHAnsi"/>
                <w:b w:val="0"/>
                <w:bCs/>
                <w:lang w:eastAsia="en-AU"/>
              </w:rPr>
              <w:tab/>
            </w:r>
            <w:r w:rsidR="006F76D7" w:rsidRPr="006F76D7">
              <w:rPr>
                <w:rStyle w:val="Hyperlink"/>
                <w:b w:val="0"/>
                <w:bCs/>
              </w:rPr>
              <w:t>Ensure our people capabilities and capacity support our work</w:t>
            </w:r>
            <w:r w:rsidR="006F76D7" w:rsidRPr="006F76D7">
              <w:rPr>
                <w:b w:val="0"/>
                <w:bCs/>
                <w:webHidden/>
              </w:rPr>
              <w:tab/>
            </w:r>
            <w:r w:rsidR="006F76D7" w:rsidRPr="006F76D7">
              <w:rPr>
                <w:b w:val="0"/>
                <w:bCs/>
                <w:webHidden/>
              </w:rPr>
              <w:fldChar w:fldCharType="begin"/>
            </w:r>
            <w:r w:rsidR="006F76D7" w:rsidRPr="006F76D7">
              <w:rPr>
                <w:b w:val="0"/>
                <w:bCs/>
                <w:webHidden/>
              </w:rPr>
              <w:instrText xml:space="preserve"> PAGEREF _Toc83647024 \h </w:instrText>
            </w:r>
            <w:r w:rsidR="006F76D7" w:rsidRPr="006F76D7">
              <w:rPr>
                <w:b w:val="0"/>
                <w:bCs/>
                <w:webHidden/>
              </w:rPr>
            </w:r>
            <w:r w:rsidR="006F76D7" w:rsidRPr="006F76D7">
              <w:rPr>
                <w:b w:val="0"/>
                <w:bCs/>
                <w:webHidden/>
              </w:rPr>
              <w:fldChar w:fldCharType="separate"/>
            </w:r>
            <w:r w:rsidR="006F76D7" w:rsidRPr="006F76D7">
              <w:rPr>
                <w:b w:val="0"/>
                <w:bCs/>
                <w:webHidden/>
              </w:rPr>
              <w:t>12</w:t>
            </w:r>
            <w:r w:rsidR="006F76D7" w:rsidRPr="006F76D7">
              <w:rPr>
                <w:b w:val="0"/>
                <w:bCs/>
                <w:webHidden/>
              </w:rPr>
              <w:fldChar w:fldCharType="end"/>
            </w:r>
          </w:hyperlink>
        </w:p>
        <w:p w14:paraId="3E3545D9" w14:textId="69B8952A" w:rsidR="00764D6A" w:rsidRDefault="00E91D72">
          <w:r>
            <w:rPr>
              <w:b/>
              <w:noProof/>
            </w:rPr>
            <w:fldChar w:fldCharType="end"/>
          </w:r>
        </w:p>
      </w:sdtContent>
    </w:sdt>
    <w:p w14:paraId="6D585F00" w14:textId="17E1BDDC" w:rsidR="00764D6A" w:rsidRDefault="00764D6A" w:rsidP="000867FD">
      <w:pPr>
        <w:pStyle w:val="Heading2"/>
        <w:numPr>
          <w:ilvl w:val="0"/>
          <w:numId w:val="0"/>
        </w:numPr>
        <w:sectPr w:rsidR="00764D6A">
          <w:footerReference w:type="default" r:id="rId17"/>
          <w:headerReference w:type="first" r:id="rId18"/>
          <w:pgSz w:w="11906" w:h="16838"/>
          <w:pgMar w:top="1418" w:right="1418" w:bottom="1418" w:left="1418" w:header="567" w:footer="283" w:gutter="0"/>
          <w:pgNumType w:fmt="lowerRoman" w:start="1"/>
          <w:cols w:space="708"/>
          <w:titlePg/>
          <w:docGrid w:linePitch="360"/>
        </w:sectPr>
      </w:pPr>
    </w:p>
    <w:p w14:paraId="724178DC" w14:textId="5A443FFF" w:rsidR="00764D6A" w:rsidRDefault="000867FD">
      <w:pPr>
        <w:pStyle w:val="Heading2"/>
        <w:numPr>
          <w:ilvl w:val="0"/>
          <w:numId w:val="0"/>
        </w:numPr>
        <w:ind w:left="720" w:hanging="720"/>
      </w:pPr>
      <w:bookmarkStart w:id="0" w:name="_Toc83647013"/>
      <w:r>
        <w:lastRenderedPageBreak/>
        <w:t>Our Purpose</w:t>
      </w:r>
      <w:bookmarkEnd w:id="0"/>
    </w:p>
    <w:p w14:paraId="14B9F16B" w14:textId="77777777" w:rsidR="000867FD" w:rsidRDefault="000867FD"/>
    <w:p w14:paraId="5C6AC964" w14:textId="38B50CD4" w:rsidR="000867FD" w:rsidRPr="000867FD" w:rsidRDefault="00E91D72">
      <w:pPr>
        <w:rPr>
          <w:b/>
          <w:bCs/>
          <w:i/>
          <w:iCs/>
          <w:sz w:val="24"/>
          <w:szCs w:val="24"/>
        </w:rPr>
      </w:pPr>
      <w:r w:rsidRPr="000867FD">
        <w:rPr>
          <w:b/>
          <w:bCs/>
          <w:i/>
          <w:iCs/>
          <w:sz w:val="24"/>
          <w:szCs w:val="24"/>
        </w:rPr>
        <w:t>T</w:t>
      </w:r>
      <w:r w:rsidR="000867FD" w:rsidRPr="000867FD">
        <w:rPr>
          <w:b/>
          <w:bCs/>
          <w:i/>
          <w:iCs/>
          <w:sz w:val="24"/>
          <w:szCs w:val="24"/>
        </w:rPr>
        <w:t>o facilitate trade and market access through the provision of government certification for the Australian plant export sector.</w:t>
      </w:r>
    </w:p>
    <w:p w14:paraId="74674453" w14:textId="77777777" w:rsidR="000867FD" w:rsidRDefault="000867FD">
      <w:pPr>
        <w:spacing w:after="0" w:line="240" w:lineRule="auto"/>
      </w:pPr>
      <w:r>
        <w:br w:type="page"/>
      </w:r>
    </w:p>
    <w:p w14:paraId="3DE74C6B" w14:textId="2D6BADF0" w:rsidR="000867FD" w:rsidRDefault="00830CA2" w:rsidP="00830CA2">
      <w:pPr>
        <w:pStyle w:val="Heading2"/>
        <w:numPr>
          <w:ilvl w:val="0"/>
          <w:numId w:val="0"/>
        </w:numPr>
        <w:ind w:left="720" w:hanging="720"/>
      </w:pPr>
      <w:bookmarkStart w:id="1" w:name="_Toc83647014"/>
      <w:r>
        <w:lastRenderedPageBreak/>
        <w:t>Background</w:t>
      </w:r>
      <w:bookmarkEnd w:id="1"/>
    </w:p>
    <w:p w14:paraId="035FF673" w14:textId="77777777" w:rsidR="000867FD" w:rsidRDefault="000867FD"/>
    <w:p w14:paraId="4291280F" w14:textId="7D85ED02" w:rsidR="00235BD9" w:rsidRPr="00235BD9" w:rsidRDefault="00235BD9">
      <w:pPr>
        <w:rPr>
          <w:i/>
          <w:iCs/>
        </w:rPr>
      </w:pPr>
      <w:r>
        <w:rPr>
          <w:i/>
          <w:iCs/>
        </w:rPr>
        <w:t>“</w:t>
      </w:r>
      <w:r w:rsidR="000867FD" w:rsidRPr="00235BD9">
        <w:rPr>
          <w:i/>
          <w:iCs/>
        </w:rPr>
        <w:t xml:space="preserve">Global trade in goods is increasing as is the demand for Australia’s </w:t>
      </w:r>
      <w:proofErr w:type="spellStart"/>
      <w:r w:rsidR="000867FD" w:rsidRPr="00235BD9">
        <w:rPr>
          <w:i/>
          <w:iCs/>
        </w:rPr>
        <w:t>agriculturalexports</w:t>
      </w:r>
      <w:proofErr w:type="spellEnd"/>
      <w:r w:rsidR="000867FD" w:rsidRPr="00235BD9">
        <w:rPr>
          <w:i/>
          <w:iCs/>
        </w:rPr>
        <w:t>.  This is accompanied by increasing competition from other exportin</w:t>
      </w:r>
      <w:r w:rsidRPr="00235BD9">
        <w:rPr>
          <w:i/>
          <w:iCs/>
        </w:rPr>
        <w:t>g countries, changing customer expectations….and increasingly demanding market access requirements.</w:t>
      </w:r>
      <w:r>
        <w:rPr>
          <w:i/>
          <w:iCs/>
        </w:rPr>
        <w:t>”</w:t>
      </w:r>
    </w:p>
    <w:p w14:paraId="278518AA" w14:textId="4A401FC7" w:rsidR="00235BD9" w:rsidRDefault="00235BD9" w:rsidP="00235BD9">
      <w:pPr>
        <w:jc w:val="right"/>
      </w:pPr>
      <w:r>
        <w:t>Department of Agriculture Corporate Plan 2019-20</w:t>
      </w:r>
    </w:p>
    <w:p w14:paraId="29E02809" w14:textId="77777777" w:rsidR="00235BD9" w:rsidRPr="00235BD9" w:rsidRDefault="00235BD9" w:rsidP="00235BD9"/>
    <w:p w14:paraId="017E2119" w14:textId="77777777" w:rsidR="00235BD9" w:rsidRPr="00235BD9" w:rsidRDefault="00235BD9" w:rsidP="00235BD9">
      <w:r w:rsidRPr="00235BD9">
        <w:rPr>
          <w:lang w:val="en-US"/>
        </w:rPr>
        <w:t>In 2018, the National Farmers Federation published a roadmap to achieve $100B in farm gate output by 2030. The Australian Government has committed to enabling industry to achieve its goal. On 22 August 2019, the government asked the Standing Committee on Agriculture and Water Resources to inquire into and report on growing Australian agriculture to $100 billion by 2030.</w:t>
      </w:r>
    </w:p>
    <w:p w14:paraId="5EC85D33" w14:textId="77777777" w:rsidR="00235BD9" w:rsidRPr="00235BD9" w:rsidRDefault="00235BD9" w:rsidP="00235BD9">
      <w:r w:rsidRPr="00235BD9">
        <w:rPr>
          <w:lang w:val="en-US"/>
        </w:rPr>
        <w:t>For its part, the Plant Export Operations (PEO) branch has worked with internal and external stakeholders, as represented by the Horticultural Exports and Grain and Plant Product Export Industry Consultative Committees (the HEICC &amp; GPPEICC), to develop a vision and strategic plan to support the plant export industry contribution to the 2030 target.</w:t>
      </w:r>
    </w:p>
    <w:p w14:paraId="47AC524F" w14:textId="77777777" w:rsidR="00235BD9" w:rsidRPr="00235BD9" w:rsidRDefault="00235BD9" w:rsidP="00235BD9">
      <w:r w:rsidRPr="00235BD9">
        <w:rPr>
          <w:lang w:val="en-US"/>
        </w:rPr>
        <w:t>This document presents the PEO vision for 2030, what it will look like when we achieve that vision and the key strategies that will help us get there, in cooperation with the rest of the department and our client industry sector.</w:t>
      </w:r>
    </w:p>
    <w:p w14:paraId="38DE6B67" w14:textId="77777777" w:rsidR="00235BD9" w:rsidRPr="00235BD9" w:rsidRDefault="00235BD9" w:rsidP="00235BD9">
      <w:r w:rsidRPr="00235BD9">
        <w:rPr>
          <w:lang w:val="en-US"/>
        </w:rPr>
        <w:t>From our consultations we understand that the plant export industry values our role in negotiating and providing information on importing country requirements for Australia’s produce.</w:t>
      </w:r>
    </w:p>
    <w:p w14:paraId="47CB2BEE" w14:textId="77777777" w:rsidR="00235BD9" w:rsidRPr="00235BD9" w:rsidRDefault="00235BD9" w:rsidP="00235BD9">
      <w:pPr>
        <w:rPr>
          <w:spacing w:val="-9"/>
        </w:rPr>
      </w:pPr>
      <w:r w:rsidRPr="00235BD9">
        <w:rPr>
          <w:spacing w:val="-9"/>
          <w:lang w:val="en-US"/>
        </w:rPr>
        <w:t xml:space="preserve">The industry believes that we are responsive and </w:t>
      </w:r>
      <w:proofErr w:type="gramStart"/>
      <w:r w:rsidRPr="00235BD9">
        <w:rPr>
          <w:spacing w:val="-9"/>
          <w:lang w:val="en-US"/>
        </w:rPr>
        <w:t>flexible</w:t>
      </w:r>
      <w:proofErr w:type="gramEnd"/>
      <w:r w:rsidRPr="00235BD9">
        <w:rPr>
          <w:spacing w:val="-9"/>
          <w:lang w:val="en-US"/>
        </w:rPr>
        <w:t xml:space="preserve"> but they would like a more collaborative approach where we work together with their production processes and quality systems, rather than impose external ones unless appropriate.</w:t>
      </w:r>
    </w:p>
    <w:p w14:paraId="5861174F" w14:textId="77777777" w:rsidR="00235BD9" w:rsidRPr="00235BD9" w:rsidRDefault="00235BD9" w:rsidP="00235BD9">
      <w:pPr>
        <w:rPr>
          <w:spacing w:val="-6"/>
        </w:rPr>
      </w:pPr>
      <w:r w:rsidRPr="00235BD9">
        <w:rPr>
          <w:spacing w:val="-6"/>
          <w:lang w:val="en-US"/>
        </w:rPr>
        <w:t>Our phytosanitary certification is respected worldwide and seen as a key marketing advantage to support Australia’s green produce image.</w:t>
      </w:r>
    </w:p>
    <w:p w14:paraId="2580CD7E" w14:textId="5ED12352" w:rsidR="00235BD9" w:rsidRDefault="00235BD9" w:rsidP="00235BD9">
      <w:pPr>
        <w:rPr>
          <w:lang w:val="en-US"/>
        </w:rPr>
      </w:pPr>
      <w:r w:rsidRPr="00235BD9">
        <w:rPr>
          <w:lang w:val="en-US"/>
        </w:rPr>
        <w:t xml:space="preserve">Effective risk management is essential for the program to continue to provide high quality export certification in the face of increasing throughput and complexity of plant exports. We will work closely with industry to develop </w:t>
      </w:r>
      <w:proofErr w:type="gramStart"/>
      <w:r w:rsidRPr="00235BD9">
        <w:rPr>
          <w:lang w:val="en-US"/>
        </w:rPr>
        <w:t>risk based</w:t>
      </w:r>
      <w:proofErr w:type="gramEnd"/>
      <w:r w:rsidRPr="00235BD9">
        <w:rPr>
          <w:lang w:val="en-US"/>
        </w:rPr>
        <w:t xml:space="preserve"> processes that utilise our developing data resources and rely on greater levels of industry accountability.</w:t>
      </w:r>
    </w:p>
    <w:p w14:paraId="0BA332CC" w14:textId="4C400FD2" w:rsidR="000F00BB" w:rsidRPr="00235BD9" w:rsidRDefault="000F00BB" w:rsidP="0070189C">
      <w:pPr>
        <w:spacing w:after="0" w:line="240" w:lineRule="auto"/>
        <w:rPr>
          <w:lang w:val="en-US"/>
        </w:rPr>
      </w:pPr>
      <w:r>
        <w:rPr>
          <w:lang w:val="en-US"/>
        </w:rPr>
        <w:br w:type="page"/>
      </w:r>
    </w:p>
    <w:p w14:paraId="71554E07" w14:textId="42EEB560" w:rsidR="00830CA2" w:rsidRDefault="00830CA2" w:rsidP="00830CA2">
      <w:pPr>
        <w:pStyle w:val="Heading2"/>
        <w:numPr>
          <w:ilvl w:val="0"/>
          <w:numId w:val="0"/>
        </w:numPr>
        <w:ind w:left="720" w:hanging="720"/>
      </w:pPr>
      <w:bookmarkStart w:id="2" w:name="_Toc83632330"/>
      <w:bookmarkStart w:id="3" w:name="_Toc83647015"/>
      <w:r>
        <w:lastRenderedPageBreak/>
        <w:t xml:space="preserve">Our </w:t>
      </w:r>
      <w:bookmarkEnd w:id="2"/>
      <w:r>
        <w:t>Vision</w:t>
      </w:r>
      <w:bookmarkEnd w:id="3"/>
    </w:p>
    <w:p w14:paraId="4C6F2451" w14:textId="77777777" w:rsidR="000F00BB" w:rsidRDefault="000F00BB">
      <w:pPr>
        <w:rPr>
          <w:b/>
          <w:bCs/>
          <w:i/>
          <w:iCs/>
          <w:sz w:val="24"/>
          <w:szCs w:val="24"/>
        </w:rPr>
      </w:pPr>
    </w:p>
    <w:p w14:paraId="3F1ADDEC" w14:textId="33EDFF7D" w:rsidR="007A7BF3" w:rsidRPr="007A7BF3" w:rsidRDefault="007A7BF3">
      <w:pPr>
        <w:rPr>
          <w:b/>
          <w:bCs/>
          <w:i/>
          <w:iCs/>
          <w:sz w:val="24"/>
          <w:szCs w:val="24"/>
        </w:rPr>
      </w:pPr>
      <w:r w:rsidRPr="007A7BF3">
        <w:rPr>
          <w:b/>
          <w:bCs/>
          <w:i/>
          <w:iCs/>
          <w:sz w:val="24"/>
          <w:szCs w:val="24"/>
        </w:rPr>
        <w:t>To be recognised internationally and nationally as the trusted provider of certification for the Australian plant export sector</w:t>
      </w:r>
    </w:p>
    <w:p w14:paraId="66BB4876" w14:textId="77777777" w:rsidR="007A7BF3" w:rsidRDefault="007A7BF3"/>
    <w:p w14:paraId="544AED00" w14:textId="77777777" w:rsidR="007A7BF3" w:rsidRPr="007A7BF3" w:rsidRDefault="007A7BF3">
      <w:pPr>
        <w:rPr>
          <w:b/>
          <w:bCs/>
        </w:rPr>
      </w:pPr>
      <w:r w:rsidRPr="007A7BF3">
        <w:rPr>
          <w:b/>
          <w:bCs/>
        </w:rPr>
        <w:t>This vision defines our focus with a view to ensuring that:</w:t>
      </w:r>
    </w:p>
    <w:p w14:paraId="0744A382" w14:textId="77777777" w:rsidR="007A7BF3" w:rsidRDefault="007A7BF3" w:rsidP="007A7BF3">
      <w:pPr>
        <w:pStyle w:val="ListParagraph"/>
        <w:numPr>
          <w:ilvl w:val="0"/>
          <w:numId w:val="31"/>
        </w:numPr>
      </w:pPr>
      <w:r>
        <w:t xml:space="preserve">Department of Agriculture, Water and the Environment certification of Australia’s plant exports continue to be internationally recognised as highly credible, </w:t>
      </w:r>
      <w:proofErr w:type="gramStart"/>
      <w:r>
        <w:t>verifiable</w:t>
      </w:r>
      <w:proofErr w:type="gramEnd"/>
      <w:r>
        <w:t xml:space="preserve"> and marketable</w:t>
      </w:r>
    </w:p>
    <w:p w14:paraId="6F41786F" w14:textId="5DACABDC" w:rsidR="007A7BF3" w:rsidRDefault="007A7BF3" w:rsidP="007A7BF3">
      <w:pPr>
        <w:pStyle w:val="ListParagraph"/>
        <w:numPr>
          <w:ilvl w:val="0"/>
          <w:numId w:val="31"/>
        </w:numPr>
      </w:pPr>
      <w:r>
        <w:t>The process of determining export requirements and obtaining Australian government certification is predictable and timely.</w:t>
      </w:r>
    </w:p>
    <w:p w14:paraId="3DB61BBB" w14:textId="63F6B6E4" w:rsidR="007A7BF3" w:rsidRDefault="007A7BF3" w:rsidP="007A7BF3">
      <w:pPr>
        <w:pStyle w:val="ListParagraph"/>
        <w:numPr>
          <w:ilvl w:val="0"/>
          <w:numId w:val="31"/>
        </w:numPr>
      </w:pPr>
      <w:r>
        <w:t>There is a seamless export certification interface for the plant export sector, which integrates effectively with companies’ operations and supporting ICT.</w:t>
      </w:r>
    </w:p>
    <w:p w14:paraId="0E52B3DF" w14:textId="60C90D16" w:rsidR="007A7BF3" w:rsidRDefault="007A7BF3" w:rsidP="007A7BF3">
      <w:pPr>
        <w:pStyle w:val="ListParagraph"/>
        <w:numPr>
          <w:ilvl w:val="0"/>
          <w:numId w:val="31"/>
        </w:numPr>
      </w:pPr>
      <w:r>
        <w:t>We use risk management and monitoring proportional to the risk, to provide assurance to importing countries that the export certification process is sound.</w:t>
      </w:r>
    </w:p>
    <w:p w14:paraId="15CB2ACF" w14:textId="75585EE9" w:rsidR="007A7BF3" w:rsidRDefault="007A7BF3" w:rsidP="007A7BF3">
      <w:pPr>
        <w:pStyle w:val="ListParagraph"/>
        <w:numPr>
          <w:ilvl w:val="0"/>
          <w:numId w:val="31"/>
        </w:numPr>
      </w:pPr>
      <w:r>
        <w:t>Wherever possible and appropriate, we build on industry processes and quality systems that meet our regulatory goal rather than impose external controls.</w:t>
      </w:r>
    </w:p>
    <w:p w14:paraId="2E3614E7" w14:textId="17840454" w:rsidR="007A7BF3" w:rsidRDefault="007A7BF3" w:rsidP="007A7BF3">
      <w:pPr>
        <w:pStyle w:val="ListParagraph"/>
        <w:numPr>
          <w:ilvl w:val="0"/>
          <w:numId w:val="31"/>
        </w:numPr>
      </w:pPr>
      <w:r>
        <w:t xml:space="preserve">We assess and approve export proposals using high levels of automation, approval of </w:t>
      </w:r>
      <w:proofErr w:type="gramStart"/>
      <w:r>
        <w:t>industry based</w:t>
      </w:r>
      <w:proofErr w:type="gramEnd"/>
      <w:r>
        <w:t xml:space="preserve"> arrangements and rapid turnaround of required importing country certification.</w:t>
      </w:r>
    </w:p>
    <w:p w14:paraId="6BCCA341" w14:textId="1D1E7318" w:rsidR="007A7BF3" w:rsidRDefault="007A7BF3" w:rsidP="007A7BF3">
      <w:pPr>
        <w:pStyle w:val="ListParagraph"/>
        <w:numPr>
          <w:ilvl w:val="0"/>
          <w:numId w:val="31"/>
        </w:numPr>
      </w:pPr>
      <w:r>
        <w:t xml:space="preserve">Our staff and those acting on our behalf will be well trained, equipped and highly motivated to provide required advice, </w:t>
      </w:r>
      <w:proofErr w:type="gramStart"/>
      <w:r>
        <w:t>assessment</w:t>
      </w:r>
      <w:proofErr w:type="gramEnd"/>
      <w:r>
        <w:t xml:space="preserve"> and certification.</w:t>
      </w:r>
    </w:p>
    <w:p w14:paraId="2B78E128" w14:textId="22305578" w:rsidR="000F00BB" w:rsidRDefault="007A7BF3" w:rsidP="007A7BF3">
      <w:pPr>
        <w:pStyle w:val="ListParagraph"/>
        <w:numPr>
          <w:ilvl w:val="0"/>
          <w:numId w:val="31"/>
        </w:numPr>
      </w:pPr>
      <w:r>
        <w:t xml:space="preserve">The cost recovery framework is easy to </w:t>
      </w:r>
      <w:proofErr w:type="gramStart"/>
      <w:r>
        <w:t>understand</w:t>
      </w:r>
      <w:proofErr w:type="gramEnd"/>
      <w:r>
        <w:t xml:space="preserve"> and industry views are taken into account.</w:t>
      </w:r>
    </w:p>
    <w:p w14:paraId="334BA174" w14:textId="77777777" w:rsidR="000F00BB" w:rsidRDefault="000F00BB">
      <w:pPr>
        <w:spacing w:after="0" w:line="240" w:lineRule="auto"/>
      </w:pPr>
      <w:r>
        <w:br w:type="page"/>
      </w:r>
    </w:p>
    <w:p w14:paraId="6A775DE3" w14:textId="2FE84009" w:rsidR="00764D6A" w:rsidRDefault="00830CA2" w:rsidP="00830CA2">
      <w:pPr>
        <w:pStyle w:val="Heading2"/>
        <w:numPr>
          <w:ilvl w:val="0"/>
          <w:numId w:val="0"/>
        </w:numPr>
        <w:ind w:left="720" w:hanging="720"/>
      </w:pPr>
      <w:bookmarkStart w:id="4" w:name="_Toc83647016"/>
      <w:r>
        <w:lastRenderedPageBreak/>
        <w:t>Our strategic priorities</w:t>
      </w:r>
      <w:bookmarkEnd w:id="4"/>
    </w:p>
    <w:p w14:paraId="29A042B9" w14:textId="77777777" w:rsidR="00C56B55" w:rsidRDefault="00C56B55"/>
    <w:p w14:paraId="0CF993DE" w14:textId="12199936" w:rsidR="00C56B55" w:rsidRDefault="00C56B55" w:rsidP="00C56B55">
      <w:pPr>
        <w:pStyle w:val="ListParagraph"/>
        <w:numPr>
          <w:ilvl w:val="0"/>
          <w:numId w:val="32"/>
        </w:numPr>
        <w:rPr>
          <w:b/>
          <w:bCs/>
          <w:sz w:val="24"/>
          <w:szCs w:val="24"/>
        </w:rPr>
      </w:pPr>
      <w:r w:rsidRPr="00C56B55">
        <w:rPr>
          <w:b/>
          <w:bCs/>
          <w:sz w:val="24"/>
          <w:szCs w:val="24"/>
        </w:rPr>
        <w:t xml:space="preserve">Improve the plant export regulatory framework to allow for alternative, </w:t>
      </w:r>
      <w:proofErr w:type="gramStart"/>
      <w:r w:rsidRPr="00C56B55">
        <w:rPr>
          <w:b/>
          <w:bCs/>
          <w:sz w:val="24"/>
          <w:szCs w:val="24"/>
        </w:rPr>
        <w:t>outcome based</w:t>
      </w:r>
      <w:proofErr w:type="gramEnd"/>
      <w:r w:rsidRPr="00C56B55">
        <w:rPr>
          <w:b/>
          <w:bCs/>
          <w:sz w:val="24"/>
          <w:szCs w:val="24"/>
        </w:rPr>
        <w:t xml:space="preserve"> approaches to assurance.</w:t>
      </w:r>
    </w:p>
    <w:p w14:paraId="7B1762F0" w14:textId="77777777" w:rsidR="00C56B55" w:rsidRPr="00C56B55" w:rsidRDefault="00C56B55" w:rsidP="000F00BB">
      <w:pPr>
        <w:pStyle w:val="ListParagraph"/>
        <w:rPr>
          <w:b/>
          <w:bCs/>
          <w:sz w:val="24"/>
          <w:szCs w:val="24"/>
        </w:rPr>
      </w:pPr>
    </w:p>
    <w:p w14:paraId="49E92FCE" w14:textId="31D62274" w:rsidR="00C56B55" w:rsidRDefault="00C56B55" w:rsidP="00C56B55">
      <w:pPr>
        <w:pStyle w:val="ListParagraph"/>
        <w:numPr>
          <w:ilvl w:val="0"/>
          <w:numId w:val="32"/>
        </w:numPr>
        <w:rPr>
          <w:b/>
          <w:bCs/>
          <w:sz w:val="24"/>
          <w:szCs w:val="24"/>
        </w:rPr>
      </w:pPr>
      <w:r w:rsidRPr="00C56B55">
        <w:rPr>
          <w:b/>
          <w:bCs/>
          <w:sz w:val="24"/>
          <w:szCs w:val="24"/>
        </w:rPr>
        <w:t>Strengthen our approach to risk management and increase export industry accountability</w:t>
      </w:r>
    </w:p>
    <w:p w14:paraId="073EE5F7" w14:textId="77777777" w:rsidR="000F00BB" w:rsidRPr="000F00BB" w:rsidRDefault="000F00BB" w:rsidP="000F00BB">
      <w:pPr>
        <w:pStyle w:val="ListParagraph"/>
        <w:rPr>
          <w:b/>
          <w:bCs/>
          <w:sz w:val="24"/>
          <w:szCs w:val="24"/>
        </w:rPr>
      </w:pPr>
    </w:p>
    <w:p w14:paraId="189840D2" w14:textId="54E7E576" w:rsidR="00C56B55" w:rsidRDefault="00C56B55" w:rsidP="00C56B55">
      <w:pPr>
        <w:pStyle w:val="ListParagraph"/>
        <w:numPr>
          <w:ilvl w:val="0"/>
          <w:numId w:val="32"/>
        </w:numPr>
        <w:rPr>
          <w:b/>
          <w:bCs/>
          <w:sz w:val="24"/>
          <w:szCs w:val="24"/>
        </w:rPr>
      </w:pPr>
      <w:r w:rsidRPr="00C56B55">
        <w:rPr>
          <w:b/>
          <w:bCs/>
          <w:sz w:val="24"/>
          <w:szCs w:val="24"/>
        </w:rPr>
        <w:t>Collaborate with industry and state and territory partners on systems that meet regulatory requirements.</w:t>
      </w:r>
    </w:p>
    <w:p w14:paraId="5F5AD3A1" w14:textId="77777777" w:rsidR="000F00BB" w:rsidRPr="00C56B55" w:rsidRDefault="000F00BB" w:rsidP="000F00BB">
      <w:pPr>
        <w:pStyle w:val="ListParagraph"/>
        <w:rPr>
          <w:b/>
          <w:bCs/>
          <w:sz w:val="24"/>
          <w:szCs w:val="24"/>
        </w:rPr>
      </w:pPr>
    </w:p>
    <w:p w14:paraId="2FC8F2DE" w14:textId="3A75B9AE" w:rsidR="00C56B55" w:rsidRDefault="00C56B55" w:rsidP="00C56B55">
      <w:pPr>
        <w:pStyle w:val="ListParagraph"/>
        <w:numPr>
          <w:ilvl w:val="0"/>
          <w:numId w:val="32"/>
        </w:numPr>
        <w:rPr>
          <w:b/>
          <w:bCs/>
          <w:sz w:val="24"/>
          <w:szCs w:val="24"/>
        </w:rPr>
      </w:pPr>
      <w:r w:rsidRPr="00C56B55">
        <w:rPr>
          <w:b/>
          <w:bCs/>
          <w:sz w:val="24"/>
          <w:szCs w:val="24"/>
        </w:rPr>
        <w:t>Increase the use of current and emerging technology to support our work.</w:t>
      </w:r>
    </w:p>
    <w:p w14:paraId="155BAA4C" w14:textId="77777777" w:rsidR="000F00BB" w:rsidRPr="000F00BB" w:rsidRDefault="000F00BB" w:rsidP="000F00BB">
      <w:pPr>
        <w:pStyle w:val="ListParagraph"/>
        <w:rPr>
          <w:b/>
          <w:bCs/>
          <w:sz w:val="24"/>
          <w:szCs w:val="24"/>
        </w:rPr>
      </w:pPr>
    </w:p>
    <w:p w14:paraId="39017112" w14:textId="4A2A6C16" w:rsidR="000F00BB" w:rsidRDefault="00C56B55" w:rsidP="000F00BB">
      <w:pPr>
        <w:pStyle w:val="ListParagraph"/>
        <w:numPr>
          <w:ilvl w:val="0"/>
          <w:numId w:val="32"/>
        </w:numPr>
        <w:rPr>
          <w:b/>
          <w:bCs/>
          <w:sz w:val="24"/>
          <w:szCs w:val="24"/>
        </w:rPr>
      </w:pPr>
      <w:r w:rsidRPr="00C56B55">
        <w:rPr>
          <w:b/>
          <w:bCs/>
          <w:sz w:val="24"/>
          <w:szCs w:val="24"/>
        </w:rPr>
        <w:t>Ensure effective legislative support for our regulatory framework.</w:t>
      </w:r>
    </w:p>
    <w:p w14:paraId="77A40DC3" w14:textId="77777777" w:rsidR="000F00BB" w:rsidRPr="000F00BB" w:rsidRDefault="000F00BB" w:rsidP="000F00BB">
      <w:pPr>
        <w:pStyle w:val="ListParagraph"/>
        <w:rPr>
          <w:b/>
          <w:bCs/>
          <w:sz w:val="24"/>
          <w:szCs w:val="24"/>
        </w:rPr>
      </w:pPr>
    </w:p>
    <w:p w14:paraId="2CB5D64F" w14:textId="5DA1EBAB" w:rsidR="00C56B55" w:rsidRDefault="00C56B55" w:rsidP="00C56B55">
      <w:pPr>
        <w:pStyle w:val="ListParagraph"/>
        <w:numPr>
          <w:ilvl w:val="0"/>
          <w:numId w:val="32"/>
        </w:numPr>
        <w:rPr>
          <w:b/>
          <w:bCs/>
          <w:sz w:val="24"/>
          <w:szCs w:val="24"/>
        </w:rPr>
      </w:pPr>
      <w:r w:rsidRPr="00C56B55">
        <w:rPr>
          <w:b/>
          <w:bCs/>
          <w:sz w:val="24"/>
          <w:szCs w:val="24"/>
        </w:rPr>
        <w:t>Ensure our people capabilities and capacity support the work.</w:t>
      </w:r>
    </w:p>
    <w:p w14:paraId="1451898E" w14:textId="77777777" w:rsidR="000F00BB" w:rsidRPr="000F00BB" w:rsidRDefault="000F00BB" w:rsidP="000F00BB">
      <w:pPr>
        <w:pStyle w:val="ListParagraph"/>
        <w:rPr>
          <w:b/>
          <w:bCs/>
          <w:sz w:val="24"/>
          <w:szCs w:val="24"/>
        </w:rPr>
      </w:pPr>
    </w:p>
    <w:p w14:paraId="27DAEA0C" w14:textId="4BB990F5" w:rsidR="000F00BB" w:rsidRDefault="000F00BB" w:rsidP="000F00BB">
      <w:pPr>
        <w:rPr>
          <w:b/>
          <w:bCs/>
          <w:sz w:val="24"/>
          <w:szCs w:val="24"/>
        </w:rPr>
      </w:pPr>
    </w:p>
    <w:p w14:paraId="28FAF440" w14:textId="6AF98455" w:rsidR="000F00BB" w:rsidRDefault="000F00BB">
      <w:pPr>
        <w:spacing w:after="0" w:line="240" w:lineRule="auto"/>
        <w:rPr>
          <w:b/>
          <w:bCs/>
          <w:sz w:val="24"/>
          <w:szCs w:val="24"/>
        </w:rPr>
      </w:pPr>
      <w:r>
        <w:rPr>
          <w:b/>
          <w:bCs/>
          <w:sz w:val="24"/>
          <w:szCs w:val="24"/>
        </w:rPr>
        <w:br w:type="page"/>
      </w:r>
    </w:p>
    <w:p w14:paraId="0156AB9E" w14:textId="35A341CE" w:rsidR="000F00BB" w:rsidRDefault="00830CA2" w:rsidP="00830CA2">
      <w:pPr>
        <w:pStyle w:val="Heading2"/>
        <w:numPr>
          <w:ilvl w:val="0"/>
          <w:numId w:val="0"/>
        </w:numPr>
        <w:ind w:left="720" w:hanging="720"/>
      </w:pPr>
      <w:bookmarkStart w:id="5" w:name="_Toc83647017"/>
      <w:r>
        <w:lastRenderedPageBreak/>
        <w:t>Our Values</w:t>
      </w:r>
      <w:bookmarkEnd w:id="5"/>
    </w:p>
    <w:p w14:paraId="586E1A69" w14:textId="12F813C0" w:rsidR="000F00BB" w:rsidRDefault="000F00BB" w:rsidP="000F00BB"/>
    <w:p w14:paraId="521A6BEA" w14:textId="58921992" w:rsidR="000F00BB" w:rsidRPr="000F00BB" w:rsidRDefault="000F00BB" w:rsidP="000F00BB">
      <w:pPr>
        <w:rPr>
          <w:b/>
          <w:bCs/>
        </w:rPr>
      </w:pPr>
      <w:r w:rsidRPr="000F00BB">
        <w:rPr>
          <w:b/>
          <w:bCs/>
        </w:rPr>
        <w:t>Plant Export Operations will:</w:t>
      </w:r>
    </w:p>
    <w:p w14:paraId="77EBE6F4" w14:textId="272E1893" w:rsidR="000F00BB" w:rsidRDefault="000F00BB" w:rsidP="000F00BB">
      <w:pPr>
        <w:pStyle w:val="ListParagraph"/>
        <w:numPr>
          <w:ilvl w:val="0"/>
          <w:numId w:val="33"/>
        </w:numPr>
      </w:pPr>
      <w:r w:rsidRPr="000F00BB">
        <w:rPr>
          <w:b/>
          <w:bCs/>
        </w:rPr>
        <w:t>Act</w:t>
      </w:r>
      <w:r>
        <w:t xml:space="preserve"> with integrity, address emerging risks and take personal responsibility for decisions</w:t>
      </w:r>
    </w:p>
    <w:p w14:paraId="2E7181A4" w14:textId="74F7BDBB" w:rsidR="000F00BB" w:rsidRDefault="000F00BB" w:rsidP="000F00BB">
      <w:pPr>
        <w:pStyle w:val="ListParagraph"/>
        <w:numPr>
          <w:ilvl w:val="0"/>
          <w:numId w:val="33"/>
        </w:numPr>
      </w:pPr>
      <w:r w:rsidRPr="000F00BB">
        <w:rPr>
          <w:b/>
          <w:bCs/>
        </w:rPr>
        <w:t>Work</w:t>
      </w:r>
      <w:r>
        <w:t xml:space="preserve"> collaboratively to manage emerging challenges</w:t>
      </w:r>
    </w:p>
    <w:p w14:paraId="5F36B787" w14:textId="7AA0143D" w:rsidR="000F00BB" w:rsidRDefault="000F00BB" w:rsidP="000F00BB">
      <w:pPr>
        <w:pStyle w:val="ListParagraph"/>
        <w:numPr>
          <w:ilvl w:val="0"/>
          <w:numId w:val="33"/>
        </w:numPr>
      </w:pPr>
      <w:r w:rsidRPr="000F00BB">
        <w:rPr>
          <w:b/>
          <w:bCs/>
        </w:rPr>
        <w:t>Monitor</w:t>
      </w:r>
      <w:r>
        <w:t xml:space="preserve"> our performance and recognise outstanding achievements</w:t>
      </w:r>
    </w:p>
    <w:p w14:paraId="6A355D59" w14:textId="77261FD5" w:rsidR="000F00BB" w:rsidRDefault="000F00BB" w:rsidP="000F00BB">
      <w:pPr>
        <w:pStyle w:val="ListParagraph"/>
        <w:numPr>
          <w:ilvl w:val="0"/>
          <w:numId w:val="33"/>
        </w:numPr>
      </w:pPr>
      <w:r w:rsidRPr="000F00BB">
        <w:rPr>
          <w:b/>
          <w:bCs/>
        </w:rPr>
        <w:t>Create</w:t>
      </w:r>
      <w:r>
        <w:t xml:space="preserve"> a sense of community and common purpose by understanding how our industry operates and what our main priorities are</w:t>
      </w:r>
    </w:p>
    <w:p w14:paraId="0CA023B8" w14:textId="1FDBD586" w:rsidR="000F00BB" w:rsidRDefault="000F00BB" w:rsidP="000F00BB">
      <w:pPr>
        <w:pStyle w:val="ListParagraph"/>
        <w:numPr>
          <w:ilvl w:val="0"/>
          <w:numId w:val="33"/>
        </w:numPr>
      </w:pPr>
      <w:r w:rsidRPr="000F00BB">
        <w:rPr>
          <w:b/>
          <w:bCs/>
        </w:rPr>
        <w:t>Drive</w:t>
      </w:r>
      <w:r>
        <w:t xml:space="preserve"> a culture of excellence, </w:t>
      </w:r>
      <w:proofErr w:type="gramStart"/>
      <w:r>
        <w:t>productivity</w:t>
      </w:r>
      <w:proofErr w:type="gramEnd"/>
      <w:r>
        <w:t xml:space="preserve"> and innovation.</w:t>
      </w:r>
    </w:p>
    <w:p w14:paraId="4F9B47F3" w14:textId="4DC97686" w:rsidR="000F00BB" w:rsidRDefault="000F00BB" w:rsidP="000F00BB"/>
    <w:p w14:paraId="42FB3874" w14:textId="5CCA30F0" w:rsidR="000F00BB" w:rsidRDefault="00830CA2" w:rsidP="00830CA2">
      <w:pPr>
        <w:pStyle w:val="Heading2"/>
        <w:numPr>
          <w:ilvl w:val="0"/>
          <w:numId w:val="0"/>
        </w:numPr>
      </w:pPr>
      <w:bookmarkStart w:id="6" w:name="_Toc83647018"/>
      <w:r>
        <w:lastRenderedPageBreak/>
        <w:t>Working together</w:t>
      </w:r>
      <w:bookmarkEnd w:id="6"/>
    </w:p>
    <w:p w14:paraId="5478B8F0" w14:textId="365BA7C1" w:rsidR="00877D2C" w:rsidRDefault="00877D2C" w:rsidP="00877D2C"/>
    <w:p w14:paraId="753F6569" w14:textId="0E1A5F5A" w:rsidR="00877D2C" w:rsidRPr="00877D2C" w:rsidRDefault="00877D2C" w:rsidP="00877D2C">
      <w:pPr>
        <w:rPr>
          <w:b/>
          <w:bCs/>
        </w:rPr>
      </w:pPr>
      <w:r w:rsidRPr="00877D2C">
        <w:rPr>
          <w:b/>
          <w:bCs/>
        </w:rPr>
        <w:t>In return, we will need industry to:</w:t>
      </w:r>
    </w:p>
    <w:p w14:paraId="24C8C9E0" w14:textId="4333E540" w:rsidR="00877D2C" w:rsidRDefault="00877D2C" w:rsidP="00877D2C">
      <w:pPr>
        <w:pStyle w:val="ListParagraph"/>
        <w:numPr>
          <w:ilvl w:val="0"/>
          <w:numId w:val="34"/>
        </w:numPr>
      </w:pPr>
      <w:r w:rsidRPr="00271742">
        <w:rPr>
          <w:b/>
          <w:bCs/>
        </w:rPr>
        <w:t>Be informed</w:t>
      </w:r>
      <w:r>
        <w:t xml:space="preserve"> about how to comply with export legislation and importing country requirements </w:t>
      </w:r>
    </w:p>
    <w:p w14:paraId="38EEAA7B" w14:textId="47DC262D" w:rsidR="00877D2C" w:rsidRDefault="00877D2C" w:rsidP="00877D2C">
      <w:pPr>
        <w:pStyle w:val="ListParagraph"/>
        <w:numPr>
          <w:ilvl w:val="0"/>
          <w:numId w:val="34"/>
        </w:numPr>
      </w:pPr>
      <w:r w:rsidRPr="00271742">
        <w:rPr>
          <w:b/>
          <w:bCs/>
        </w:rPr>
        <w:t>Be open</w:t>
      </w:r>
      <w:r>
        <w:t xml:space="preserve"> and honest and transparent in their interactions with us and work with us to meet mutual goals</w:t>
      </w:r>
    </w:p>
    <w:p w14:paraId="63B17146" w14:textId="500DA55E" w:rsidR="00877D2C" w:rsidRDefault="00271742" w:rsidP="00877D2C">
      <w:pPr>
        <w:pStyle w:val="ListParagraph"/>
        <w:numPr>
          <w:ilvl w:val="0"/>
          <w:numId w:val="34"/>
        </w:numPr>
      </w:pPr>
      <w:r w:rsidRPr="00271742">
        <w:rPr>
          <w:b/>
          <w:bCs/>
        </w:rPr>
        <w:t>Accept</w:t>
      </w:r>
      <w:r>
        <w:t xml:space="preserve"> accountability for meeting export requirements</w:t>
      </w:r>
    </w:p>
    <w:p w14:paraId="368DF046" w14:textId="4B9CB323" w:rsidR="00271742" w:rsidRDefault="00271742" w:rsidP="00877D2C">
      <w:pPr>
        <w:pStyle w:val="ListParagraph"/>
        <w:numPr>
          <w:ilvl w:val="0"/>
          <w:numId w:val="34"/>
        </w:numPr>
      </w:pPr>
      <w:r w:rsidRPr="00271742">
        <w:rPr>
          <w:b/>
          <w:bCs/>
        </w:rPr>
        <w:t>Let us know</w:t>
      </w:r>
      <w:r>
        <w:t xml:space="preserve"> when we are not meeting expectations</w:t>
      </w:r>
    </w:p>
    <w:p w14:paraId="55911D01" w14:textId="31DBC38A" w:rsidR="00271742" w:rsidRDefault="00271742" w:rsidP="00877D2C">
      <w:pPr>
        <w:pStyle w:val="ListParagraph"/>
        <w:numPr>
          <w:ilvl w:val="0"/>
          <w:numId w:val="34"/>
        </w:numPr>
      </w:pPr>
      <w:r w:rsidRPr="00271742">
        <w:rPr>
          <w:b/>
          <w:bCs/>
        </w:rPr>
        <w:t>Treat</w:t>
      </w:r>
      <w:r>
        <w:t xml:space="preserve"> our people with respect and courtesy</w:t>
      </w:r>
    </w:p>
    <w:p w14:paraId="56E9469E" w14:textId="47CCAC5D" w:rsidR="00271742" w:rsidRDefault="00271742" w:rsidP="00271742"/>
    <w:p w14:paraId="11FD46D3" w14:textId="26299AF9" w:rsidR="00271742" w:rsidRDefault="00271742">
      <w:pPr>
        <w:spacing w:after="0" w:line="240" w:lineRule="auto"/>
      </w:pPr>
      <w:r>
        <w:br w:type="page"/>
      </w:r>
    </w:p>
    <w:p w14:paraId="252AFC3B" w14:textId="58FE7DEB" w:rsidR="00271742" w:rsidRPr="006727C3" w:rsidRDefault="008D2D03" w:rsidP="008D140D">
      <w:pPr>
        <w:pStyle w:val="Heading2"/>
        <w:numPr>
          <w:ilvl w:val="0"/>
          <w:numId w:val="37"/>
        </w:numPr>
        <w:rPr>
          <w:sz w:val="44"/>
          <w:szCs w:val="44"/>
        </w:rPr>
      </w:pPr>
      <w:bookmarkStart w:id="7" w:name="_Toc83647019"/>
      <w:r w:rsidRPr="006727C3">
        <w:rPr>
          <w:sz w:val="44"/>
          <w:szCs w:val="44"/>
        </w:rPr>
        <w:lastRenderedPageBreak/>
        <w:t xml:space="preserve">Improve the plant export regulatory framework to allow for </w:t>
      </w:r>
      <w:proofErr w:type="gramStart"/>
      <w:r w:rsidRPr="006727C3">
        <w:rPr>
          <w:sz w:val="44"/>
          <w:szCs w:val="44"/>
        </w:rPr>
        <w:t>alternative ,</w:t>
      </w:r>
      <w:proofErr w:type="gramEnd"/>
      <w:r w:rsidRPr="006727C3">
        <w:rPr>
          <w:sz w:val="44"/>
          <w:szCs w:val="44"/>
        </w:rPr>
        <w:t xml:space="preserve"> outcome-based approaches to assurance</w:t>
      </w:r>
      <w:bookmarkEnd w:id="7"/>
      <w:r w:rsidRPr="006727C3">
        <w:rPr>
          <w:sz w:val="44"/>
          <w:szCs w:val="44"/>
        </w:rPr>
        <w:t xml:space="preserve"> </w:t>
      </w:r>
    </w:p>
    <w:p w14:paraId="3F9CE690" w14:textId="0145EA19" w:rsidR="00271742" w:rsidRDefault="00271742" w:rsidP="00271742"/>
    <w:p w14:paraId="60364BFC" w14:textId="1E0DE322" w:rsidR="00830CA2" w:rsidRDefault="00830CA2" w:rsidP="00830CA2"/>
    <w:p w14:paraId="11D4B6F5" w14:textId="77777777" w:rsidR="00830CA2" w:rsidRDefault="00830CA2" w:rsidP="00830CA2">
      <w:r>
        <w:t>We will create a regulatory framework that enables practical, evidence based and commercially viable practices and is accepted by, and credible to importing country authorities.</w:t>
      </w:r>
    </w:p>
    <w:p w14:paraId="287B8449" w14:textId="77777777" w:rsidR="00830CA2" w:rsidRDefault="00830CA2" w:rsidP="00830CA2">
      <w:r>
        <w:t xml:space="preserve">Plant export Authorised Officers (AOs) already provide considerable flexibility and efficiencies for exporters. We will </w:t>
      </w:r>
      <w:r w:rsidRPr="00830CA2">
        <w:rPr>
          <w:b/>
          <w:bCs/>
        </w:rPr>
        <w:t>strengthen the current model with the introduction of Regional Assurance Managers</w:t>
      </w:r>
      <w:r>
        <w:t xml:space="preserve"> to provide support and guidance to AOs and their clients</w:t>
      </w:r>
    </w:p>
    <w:p w14:paraId="258EAF9A" w14:textId="77777777" w:rsidR="00830CA2" w:rsidRDefault="00830CA2" w:rsidP="00830CA2">
      <w:r>
        <w:t xml:space="preserve">We will also </w:t>
      </w:r>
      <w:r w:rsidRPr="00830CA2">
        <w:rPr>
          <w:b/>
          <w:bCs/>
        </w:rPr>
        <w:t xml:space="preserve">strengthen other key components of the export certification process, </w:t>
      </w:r>
      <w:r>
        <w:t>including the registration of premises for export and control arrangements for exporters and accredited properties. We will also explore alternative regulatory tools to meet plant export certification requirements.</w:t>
      </w:r>
    </w:p>
    <w:p w14:paraId="15CF4800" w14:textId="7E24439B" w:rsidR="00830CA2" w:rsidRDefault="00830CA2" w:rsidP="00830CA2">
      <w:r>
        <w:t xml:space="preserve">Export industry processes, quality systems and </w:t>
      </w:r>
      <w:proofErr w:type="gramStart"/>
      <w:r>
        <w:t>third party</w:t>
      </w:r>
      <w:proofErr w:type="gramEnd"/>
      <w:r>
        <w:t xml:space="preserve"> requirements frequently meet or exceed export certification requirements. Jointly with industry, we will assess and verify these arrangements and endorse them where appropriate.</w:t>
      </w:r>
    </w:p>
    <w:p w14:paraId="504280CD" w14:textId="1F626DAA" w:rsidR="008D140D" w:rsidRDefault="008D140D">
      <w:pPr>
        <w:spacing w:after="0" w:line="240" w:lineRule="auto"/>
      </w:pPr>
      <w:r>
        <w:br w:type="page"/>
      </w:r>
    </w:p>
    <w:p w14:paraId="5CB8D620" w14:textId="6FC76045" w:rsidR="008D140D" w:rsidRPr="006727C3" w:rsidRDefault="008D140D" w:rsidP="008D140D">
      <w:pPr>
        <w:pStyle w:val="Heading2"/>
        <w:numPr>
          <w:ilvl w:val="0"/>
          <w:numId w:val="37"/>
        </w:numPr>
        <w:rPr>
          <w:sz w:val="44"/>
          <w:szCs w:val="44"/>
        </w:rPr>
      </w:pPr>
      <w:bookmarkStart w:id="8" w:name="_Toc83647020"/>
      <w:r w:rsidRPr="006727C3">
        <w:rPr>
          <w:sz w:val="44"/>
          <w:szCs w:val="44"/>
        </w:rPr>
        <w:lastRenderedPageBreak/>
        <w:t>Strengthen our approach to risk management and increase export industry accountability</w:t>
      </w:r>
      <w:bookmarkEnd w:id="8"/>
    </w:p>
    <w:p w14:paraId="4EC51B9F" w14:textId="7AC1739B" w:rsidR="008D140D" w:rsidRDefault="008D140D" w:rsidP="008D140D">
      <w:pPr>
        <w:rPr>
          <w:lang w:eastAsia="ja-JP"/>
        </w:rPr>
      </w:pPr>
    </w:p>
    <w:p w14:paraId="038CFF3A" w14:textId="77777777" w:rsidR="008D140D" w:rsidRDefault="008D140D" w:rsidP="008D140D">
      <w:r>
        <w:t xml:space="preserve">We will </w:t>
      </w:r>
      <w:r w:rsidRPr="008D140D">
        <w:rPr>
          <w:b/>
          <w:bCs/>
        </w:rPr>
        <w:t xml:space="preserve">transition to a more </w:t>
      </w:r>
      <w:proofErr w:type="gramStart"/>
      <w:r w:rsidRPr="008D140D">
        <w:rPr>
          <w:b/>
          <w:bCs/>
        </w:rPr>
        <w:t>risk based</w:t>
      </w:r>
      <w:proofErr w:type="gramEnd"/>
      <w:r w:rsidRPr="008D140D">
        <w:rPr>
          <w:b/>
          <w:bCs/>
        </w:rPr>
        <w:t xml:space="preserve"> approach to managing the export certification framework.</w:t>
      </w:r>
      <w:r>
        <w:t xml:space="preserve"> We will reward exporters who demonstrate consistent compliance with export certification requirements and re-allocate assessment resources to higher risk export commodities or supply chains.</w:t>
      </w:r>
    </w:p>
    <w:p w14:paraId="5327FA22" w14:textId="77777777" w:rsidR="008D140D" w:rsidRDefault="008D140D" w:rsidP="008D140D">
      <w:r>
        <w:t xml:space="preserve">We will </w:t>
      </w:r>
      <w:r w:rsidRPr="005D3FE2">
        <w:rPr>
          <w:b/>
          <w:bCs/>
        </w:rPr>
        <w:t>explore regulatory options and work with the export industry to increase opportunities for them to meet regulatory requirements with less intervention.</w:t>
      </w:r>
      <w:r>
        <w:t xml:space="preserve"> We will explore the implementation of a sliding scale of interventions for better performing exporters, registered establishments and AOs accompanied by effective sanctions. Demonstrated compliance will be rewarded with fewer interventions.</w:t>
      </w:r>
    </w:p>
    <w:p w14:paraId="39FB62B7" w14:textId="3FB3CEAE" w:rsidR="008D140D" w:rsidRDefault="008D140D" w:rsidP="008D140D">
      <w:r>
        <w:t>These frameworks will be underpinned by ICT systems that readily provide ongoing performance data, based on entities such as exporters, establishments etc. to enable such an approach.</w:t>
      </w:r>
    </w:p>
    <w:p w14:paraId="7C06DF31" w14:textId="0C40037E" w:rsidR="008D140D" w:rsidRPr="006727C3" w:rsidRDefault="005D3FE2" w:rsidP="005D3FE2">
      <w:pPr>
        <w:pStyle w:val="Heading2"/>
        <w:numPr>
          <w:ilvl w:val="0"/>
          <w:numId w:val="37"/>
        </w:numPr>
        <w:rPr>
          <w:sz w:val="44"/>
          <w:szCs w:val="44"/>
        </w:rPr>
      </w:pPr>
      <w:bookmarkStart w:id="9" w:name="_Toc83647021"/>
      <w:r w:rsidRPr="006727C3">
        <w:rPr>
          <w:sz w:val="44"/>
          <w:szCs w:val="44"/>
        </w:rPr>
        <w:lastRenderedPageBreak/>
        <w:t>Collaborate with industry and state and territory partners on systems that meet regulatory requirements</w:t>
      </w:r>
      <w:bookmarkEnd w:id="9"/>
    </w:p>
    <w:p w14:paraId="2EAD5D67" w14:textId="0ED2AB5A" w:rsidR="008D140D" w:rsidRDefault="008D140D" w:rsidP="008D140D"/>
    <w:p w14:paraId="552AAD4A" w14:textId="77777777" w:rsidR="005D3FE2" w:rsidRDefault="005D3FE2" w:rsidP="005D3FE2">
      <w:r>
        <w:t xml:space="preserve">We will </w:t>
      </w:r>
      <w:r w:rsidRPr="005D3FE2">
        <w:rPr>
          <w:b/>
          <w:bCs/>
        </w:rPr>
        <w:t>actively encourage stronger ties with industry and States and Territory partners,</w:t>
      </w:r>
      <w:r>
        <w:t xml:space="preserve"> fostering collaborative relationships, sharing </w:t>
      </w:r>
      <w:proofErr w:type="gramStart"/>
      <w:r>
        <w:t>information</w:t>
      </w:r>
      <w:proofErr w:type="gramEnd"/>
      <w:r>
        <w:t xml:space="preserve"> and working together on projects for mutual benefit.</w:t>
      </w:r>
    </w:p>
    <w:p w14:paraId="6146E54B" w14:textId="77777777" w:rsidR="005D3FE2" w:rsidRDefault="005D3FE2" w:rsidP="005D3FE2">
      <w:r>
        <w:t>We will work with industry to recognise systems and/or practices that meet export certification outcomes to importing countries.</w:t>
      </w:r>
    </w:p>
    <w:p w14:paraId="77D76049" w14:textId="77777777" w:rsidR="005D3FE2" w:rsidRDefault="005D3FE2" w:rsidP="005D3FE2">
      <w:r>
        <w:t>We recognise the valuable relationship between Export Registered Establishments (ERE) and AOs (either directly employed or operating as third parties). This will be strengthened by requiring EREs to provide a supportive environment for AOs and by implementing an integrated framework for previously separate ERE and AO audits.</w:t>
      </w:r>
    </w:p>
    <w:p w14:paraId="1C95BBE5" w14:textId="77777777" w:rsidR="005D3FE2" w:rsidRDefault="005D3FE2" w:rsidP="005D3FE2">
      <w:r>
        <w:t>We will explore options for maintenance and verification of accredited grower arrangements and treatment providers.</w:t>
      </w:r>
    </w:p>
    <w:p w14:paraId="43046679" w14:textId="3755FEE8" w:rsidR="005D3FE2" w:rsidRDefault="005D3FE2" w:rsidP="005D3FE2">
      <w:r>
        <w:t xml:space="preserve">We will </w:t>
      </w:r>
      <w:r w:rsidRPr="005D3FE2">
        <w:rPr>
          <w:b/>
          <w:bCs/>
        </w:rPr>
        <w:t>utilise opportunities to interact effectively with State and other jurisdictions</w:t>
      </w:r>
      <w:r>
        <w:t xml:space="preserve"> to achieve outcomes including better integration and recognition of each other’s systems.</w:t>
      </w:r>
    </w:p>
    <w:p w14:paraId="4BE502F9" w14:textId="52C090BD" w:rsidR="008D140D" w:rsidRPr="006727C3" w:rsidRDefault="005D3FE2" w:rsidP="003C7989">
      <w:pPr>
        <w:pStyle w:val="Heading2"/>
        <w:numPr>
          <w:ilvl w:val="0"/>
          <w:numId w:val="37"/>
        </w:numPr>
        <w:rPr>
          <w:sz w:val="44"/>
          <w:szCs w:val="44"/>
        </w:rPr>
      </w:pPr>
      <w:bookmarkStart w:id="10" w:name="_Toc83647022"/>
      <w:r w:rsidRPr="006727C3">
        <w:rPr>
          <w:sz w:val="44"/>
          <w:szCs w:val="44"/>
        </w:rPr>
        <w:lastRenderedPageBreak/>
        <w:t>Increase the use of current and emerging technology to support our work</w:t>
      </w:r>
      <w:bookmarkEnd w:id="10"/>
    </w:p>
    <w:p w14:paraId="2BAFDA08" w14:textId="407D80EC" w:rsidR="008D140D" w:rsidRDefault="008D140D" w:rsidP="008D140D"/>
    <w:p w14:paraId="695149E6" w14:textId="77777777" w:rsidR="005D3FE2" w:rsidRDefault="005D3FE2" w:rsidP="005D3FE2">
      <w:r>
        <w:t>We will enable our plant export vision by developing and implementing effective systems which integrate seamlessly with, and leverage off industry processes and systems.</w:t>
      </w:r>
    </w:p>
    <w:p w14:paraId="6E8CDAA9" w14:textId="77777777" w:rsidR="005D3FE2" w:rsidRDefault="005D3FE2" w:rsidP="005D3FE2">
      <w:r>
        <w:t xml:space="preserve">We will </w:t>
      </w:r>
      <w:r w:rsidRPr="005D3FE2">
        <w:rPr>
          <w:b/>
          <w:bCs/>
        </w:rPr>
        <w:t>automate approval processes where appropriate and work to improve turnaround times</w:t>
      </w:r>
      <w:r>
        <w:t xml:space="preserve"> for the provision of electronic certification.</w:t>
      </w:r>
    </w:p>
    <w:p w14:paraId="2CAD8AFE" w14:textId="77777777" w:rsidR="005D3FE2" w:rsidRDefault="005D3FE2" w:rsidP="005D3FE2">
      <w:r>
        <w:t xml:space="preserve">We will continue to improve the timeliness, </w:t>
      </w:r>
      <w:proofErr w:type="gramStart"/>
      <w:r>
        <w:t>accuracy</w:t>
      </w:r>
      <w:proofErr w:type="gramEnd"/>
      <w:r>
        <w:t xml:space="preserve"> and access to importing country requirement information to assist industry in their export planning.</w:t>
      </w:r>
    </w:p>
    <w:p w14:paraId="18BA0705" w14:textId="77777777" w:rsidR="005D3FE2" w:rsidRDefault="005D3FE2" w:rsidP="005D3FE2">
      <w:r>
        <w:t xml:space="preserve">We will develop systems that </w:t>
      </w:r>
      <w:r w:rsidRPr="005D3FE2">
        <w:rPr>
          <w:b/>
          <w:bCs/>
        </w:rPr>
        <w:t xml:space="preserve">provide real-time data and analytics across the export supply chain to fully automate government or </w:t>
      </w:r>
      <w:proofErr w:type="gramStart"/>
      <w:r w:rsidRPr="005D3FE2">
        <w:rPr>
          <w:b/>
          <w:bCs/>
        </w:rPr>
        <w:t>third party</w:t>
      </w:r>
      <w:proofErr w:type="gramEnd"/>
      <w:r w:rsidRPr="005D3FE2">
        <w:rPr>
          <w:b/>
          <w:bCs/>
        </w:rPr>
        <w:t xml:space="preserve"> assurance and verification processes</w:t>
      </w:r>
      <w:r>
        <w:t>. Such data will underpin performance measurement and risk management processes.</w:t>
      </w:r>
    </w:p>
    <w:p w14:paraId="29C7A48B" w14:textId="33AC0F01" w:rsidR="005D3FE2" w:rsidRDefault="005D3FE2" w:rsidP="005D3FE2">
      <w:r>
        <w:t xml:space="preserve">In partnership with industry, </w:t>
      </w:r>
      <w:r w:rsidRPr="005D3FE2">
        <w:rPr>
          <w:b/>
          <w:bCs/>
        </w:rPr>
        <w:t>we will assess and implement new and emerging technology for more effective testing, treatment, processing, packaging, monitoring and assessment.</w:t>
      </w:r>
    </w:p>
    <w:p w14:paraId="144C3B00" w14:textId="677EF1AB" w:rsidR="008D140D" w:rsidRPr="006727C3" w:rsidRDefault="005D3FE2" w:rsidP="005D3FE2">
      <w:pPr>
        <w:pStyle w:val="Heading2"/>
        <w:numPr>
          <w:ilvl w:val="0"/>
          <w:numId w:val="37"/>
        </w:numPr>
        <w:rPr>
          <w:sz w:val="44"/>
          <w:szCs w:val="44"/>
        </w:rPr>
      </w:pPr>
      <w:bookmarkStart w:id="11" w:name="_Toc83647023"/>
      <w:r w:rsidRPr="006727C3">
        <w:rPr>
          <w:sz w:val="44"/>
          <w:szCs w:val="44"/>
        </w:rPr>
        <w:lastRenderedPageBreak/>
        <w:t>Ensure effective legislative support for our regulatory framework</w:t>
      </w:r>
      <w:bookmarkEnd w:id="11"/>
      <w:r w:rsidRPr="006727C3">
        <w:rPr>
          <w:sz w:val="44"/>
          <w:szCs w:val="44"/>
        </w:rPr>
        <w:t xml:space="preserve"> </w:t>
      </w:r>
    </w:p>
    <w:p w14:paraId="4B803D86" w14:textId="0C0A1367" w:rsidR="008D140D" w:rsidRDefault="008D140D" w:rsidP="008D140D"/>
    <w:p w14:paraId="62A098CC" w14:textId="77777777" w:rsidR="005D3FE2" w:rsidRDefault="005D3FE2" w:rsidP="005D3FE2">
      <w:r>
        <w:t xml:space="preserve">We will support the key outcomes of our plant export vision by ensuring the necessary legislation and supporting rules are in place as part of the </w:t>
      </w:r>
      <w:r w:rsidRPr="005D3FE2">
        <w:rPr>
          <w:b/>
          <w:bCs/>
        </w:rPr>
        <w:t>new Export Control Act and Rules</w:t>
      </w:r>
      <w:r>
        <w:t xml:space="preserve"> which will provide the legal basis for current and planned export certification systems.</w:t>
      </w:r>
    </w:p>
    <w:p w14:paraId="79970791" w14:textId="4612ADC4" w:rsidR="005D3FE2" w:rsidRDefault="005D3FE2" w:rsidP="005D3FE2">
      <w:r>
        <w:t xml:space="preserve">We will </w:t>
      </w:r>
      <w:r w:rsidRPr="005D3FE2">
        <w:rPr>
          <w:b/>
          <w:bCs/>
        </w:rPr>
        <w:t>ensure our legislation provides enough flexibility and appropriate regulatory tools</w:t>
      </w:r>
      <w:r>
        <w:t xml:space="preserve"> to support the program as it evolves.</w:t>
      </w:r>
    </w:p>
    <w:p w14:paraId="11C5254F" w14:textId="77B61005" w:rsidR="008D140D" w:rsidRPr="006727C3" w:rsidRDefault="005D3FE2" w:rsidP="005D3FE2">
      <w:pPr>
        <w:pStyle w:val="Heading2"/>
        <w:numPr>
          <w:ilvl w:val="0"/>
          <w:numId w:val="37"/>
        </w:numPr>
        <w:rPr>
          <w:sz w:val="44"/>
          <w:szCs w:val="44"/>
        </w:rPr>
      </w:pPr>
      <w:bookmarkStart w:id="12" w:name="_Toc83647024"/>
      <w:r w:rsidRPr="006727C3">
        <w:rPr>
          <w:sz w:val="44"/>
          <w:szCs w:val="44"/>
        </w:rPr>
        <w:lastRenderedPageBreak/>
        <w:t>Ensure our people capabilities and capacity support our work</w:t>
      </w:r>
      <w:bookmarkEnd w:id="12"/>
    </w:p>
    <w:p w14:paraId="53350331" w14:textId="77777777" w:rsidR="008D140D" w:rsidRDefault="008D140D" w:rsidP="008D140D"/>
    <w:p w14:paraId="459C1491" w14:textId="77777777" w:rsidR="005D3FE2" w:rsidRDefault="005D3FE2" w:rsidP="005D3FE2">
      <w:r>
        <w:t xml:space="preserve">We will </w:t>
      </w:r>
      <w:r w:rsidRPr="005D3FE2">
        <w:rPr>
          <w:b/>
          <w:bCs/>
        </w:rPr>
        <w:t>ensure our staff and external Authorised Officers are well trained,</w:t>
      </w:r>
      <w:r>
        <w:t xml:space="preserve"> risk aware and capable regulators.</w:t>
      </w:r>
    </w:p>
    <w:p w14:paraId="0FCDC82F" w14:textId="77777777" w:rsidR="005D3FE2" w:rsidRDefault="005D3FE2" w:rsidP="005D3FE2">
      <w:r>
        <w:t>Our staff require data analysis skills to support our risk managed approach and must be able to deal with legislation and the regulatory process.</w:t>
      </w:r>
    </w:p>
    <w:p w14:paraId="1E15E794" w14:textId="64856DD1" w:rsidR="00830CA2" w:rsidRPr="00830CA2" w:rsidRDefault="005D3FE2" w:rsidP="005D3FE2">
      <w:r>
        <w:t xml:space="preserve">We will </w:t>
      </w:r>
      <w:r w:rsidRPr="005D3FE2">
        <w:rPr>
          <w:b/>
          <w:bCs/>
        </w:rPr>
        <w:t>undertake the necessary workforce planning</w:t>
      </w:r>
      <w:r>
        <w:t xml:space="preserve"> to support our people to do this effectively.</w:t>
      </w:r>
    </w:p>
    <w:sectPr w:rsidR="00830CA2" w:rsidRPr="00830CA2" w:rsidSect="005D3FE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5B092" w14:textId="77777777" w:rsidR="00CE78FD" w:rsidRDefault="00CE78FD">
      <w:r>
        <w:separator/>
      </w:r>
    </w:p>
    <w:p w14:paraId="31A3ADE0" w14:textId="77777777" w:rsidR="00CE78FD" w:rsidRDefault="00CE78FD"/>
    <w:p w14:paraId="6F52463C" w14:textId="77777777" w:rsidR="00CE78FD" w:rsidRDefault="00CE78FD"/>
  </w:endnote>
  <w:endnote w:type="continuationSeparator" w:id="0">
    <w:p w14:paraId="133EE22F" w14:textId="77777777" w:rsidR="00CE78FD" w:rsidRDefault="00CE78FD">
      <w:r>
        <w:continuationSeparator/>
      </w:r>
    </w:p>
    <w:p w14:paraId="6E77DE04" w14:textId="77777777" w:rsidR="00CE78FD" w:rsidRDefault="00CE78FD"/>
    <w:p w14:paraId="078D4175" w14:textId="77777777" w:rsidR="00CE78FD" w:rsidRDefault="00CE78FD"/>
  </w:endnote>
  <w:endnote w:type="continuationNotice" w:id="1">
    <w:p w14:paraId="28AF5D07" w14:textId="77777777" w:rsidR="00CE78FD" w:rsidRDefault="00CE78FD">
      <w:pPr>
        <w:pStyle w:val="Footer"/>
      </w:pPr>
    </w:p>
    <w:p w14:paraId="6A90A8A3" w14:textId="77777777" w:rsidR="00CE78FD" w:rsidRDefault="00CE78FD"/>
    <w:p w14:paraId="4AA25FEA" w14:textId="77777777" w:rsidR="00CE78FD" w:rsidRDefault="00CE7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851437"/>
      <w:docPartObj>
        <w:docPartGallery w:val="Page Numbers (Bottom of Page)"/>
        <w:docPartUnique/>
      </w:docPartObj>
    </w:sdtPr>
    <w:sdtEndPr>
      <w:rPr>
        <w:noProof/>
      </w:rPr>
    </w:sdtEndPr>
    <w:sdtContent>
      <w:p w14:paraId="28517C37" w14:textId="0F1E660A" w:rsidR="007A7BF3" w:rsidRDefault="007A7BF3" w:rsidP="0070189C">
        <w:pPr>
          <w:pStyle w:val="Footer"/>
          <w:jc w:val="left"/>
        </w:pPr>
        <w:r>
          <w:t>Department of Agriculture, Water and the Environment</w:t>
        </w:r>
        <w:r w:rsidR="0070189C">
          <w:t xml:space="preserve">, </w:t>
        </w:r>
        <w:r>
          <w:t xml:space="preserve">Plant Export Operations Strategic plan 2020-2030 </w:t>
        </w:r>
      </w:p>
      <w:p w14:paraId="6CEDF86B" w14:textId="11430A74" w:rsidR="007A7BF3" w:rsidRDefault="007A7B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C2C5" w14:textId="77777777" w:rsidR="00CE78FD" w:rsidRDefault="00CE78FD">
      <w:r>
        <w:separator/>
      </w:r>
    </w:p>
    <w:p w14:paraId="51D3E04C" w14:textId="77777777" w:rsidR="00CE78FD" w:rsidRDefault="00CE78FD"/>
    <w:p w14:paraId="4850B08E" w14:textId="77777777" w:rsidR="00CE78FD" w:rsidRDefault="00CE78FD"/>
  </w:footnote>
  <w:footnote w:type="continuationSeparator" w:id="0">
    <w:p w14:paraId="314E8D4A" w14:textId="77777777" w:rsidR="00CE78FD" w:rsidRDefault="00CE78FD">
      <w:r>
        <w:continuationSeparator/>
      </w:r>
    </w:p>
    <w:p w14:paraId="2D8F0A8E" w14:textId="77777777" w:rsidR="00CE78FD" w:rsidRDefault="00CE78FD"/>
    <w:p w14:paraId="6394A5AD" w14:textId="77777777" w:rsidR="00CE78FD" w:rsidRDefault="00CE78FD"/>
  </w:footnote>
  <w:footnote w:type="continuationNotice" w:id="1">
    <w:p w14:paraId="460A3FDD" w14:textId="77777777" w:rsidR="00CE78FD" w:rsidRDefault="00CE78FD">
      <w:pPr>
        <w:pStyle w:val="Footer"/>
      </w:pPr>
    </w:p>
    <w:p w14:paraId="1240D43C" w14:textId="77777777" w:rsidR="00CE78FD" w:rsidRDefault="00CE78FD"/>
    <w:p w14:paraId="5C1AB832" w14:textId="77777777" w:rsidR="00CE78FD" w:rsidRDefault="00CE78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6F6C" w14:textId="7CDB206E" w:rsidR="00B861B4" w:rsidRDefault="00B861B4">
    <w:pPr>
      <w:pStyle w:val="Header"/>
      <w:jc w:val="left"/>
    </w:pPr>
    <w:r>
      <w:rPr>
        <w:noProof/>
        <w:lang w:eastAsia="en-AU"/>
      </w:rPr>
      <w:drawing>
        <wp:inline distT="0" distB="0" distL="0" distR="0" wp14:anchorId="6D8CEB59" wp14:editId="522DB4A2">
          <wp:extent cx="2123264" cy="637247"/>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0074109"/>
    <w:multiLevelType w:val="hybridMultilevel"/>
    <w:tmpl w:val="84F08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312421"/>
    <w:multiLevelType w:val="hybridMultilevel"/>
    <w:tmpl w:val="11F411F2"/>
    <w:lvl w:ilvl="0" w:tplc="E558EF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5F472DB"/>
    <w:multiLevelType w:val="hybridMultilevel"/>
    <w:tmpl w:val="FD52B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ED4052"/>
    <w:multiLevelType w:val="hybridMultilevel"/>
    <w:tmpl w:val="6DDCF6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6800B4"/>
    <w:multiLevelType w:val="multilevel"/>
    <w:tmpl w:val="A0241B28"/>
    <w:numStyleLink w:val="List1"/>
  </w:abstractNum>
  <w:abstractNum w:abstractNumId="21" w15:restartNumberingAfterBreak="0">
    <w:nsid w:val="486D457E"/>
    <w:multiLevelType w:val="hybridMultilevel"/>
    <w:tmpl w:val="B9F68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3" w15:restartNumberingAfterBreak="0">
    <w:nsid w:val="496159DC"/>
    <w:multiLevelType w:val="multilevel"/>
    <w:tmpl w:val="BE78A4F8"/>
    <w:numStyleLink w:val="Numberlist"/>
  </w:abstractNum>
  <w:abstractNum w:abstractNumId="24" w15:restartNumberingAfterBreak="0">
    <w:nsid w:val="4A1120B9"/>
    <w:multiLevelType w:val="hybridMultilevel"/>
    <w:tmpl w:val="2EA84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7" w15:restartNumberingAfterBreak="0">
    <w:nsid w:val="5915372D"/>
    <w:multiLevelType w:val="hybridMultilevel"/>
    <w:tmpl w:val="5F7EEC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A0241B28"/>
    <w:numStyleLink w:val="List1"/>
  </w:abstractNum>
  <w:num w:numId="1">
    <w:abstractNumId w:val="6"/>
  </w:num>
  <w:num w:numId="2">
    <w:abstractNumId w:val="20"/>
  </w:num>
  <w:num w:numId="3">
    <w:abstractNumId w:val="22"/>
  </w:num>
  <w:num w:numId="4">
    <w:abstractNumId w:val="9"/>
  </w:num>
  <w:num w:numId="5">
    <w:abstractNumId w:val="29"/>
  </w:num>
  <w:num w:numId="6">
    <w:abstractNumId w:val="30"/>
  </w:num>
  <w:num w:numId="7">
    <w:abstractNumId w:val="7"/>
  </w:num>
  <w:num w:numId="8">
    <w:abstractNumId w:val="12"/>
  </w:num>
  <w:num w:numId="9">
    <w:abstractNumId w:val="16"/>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
  </w:num>
  <w:num w:numId="20">
    <w:abstractNumId w:val="0"/>
  </w:num>
  <w:num w:numId="21">
    <w:abstractNumId w:val="13"/>
  </w:num>
  <w:num w:numId="22">
    <w:abstractNumId w:val="23"/>
  </w:num>
  <w:num w:numId="23">
    <w:abstractNumId w:val="32"/>
  </w:num>
  <w:num w:numId="24">
    <w:abstractNumId w:val="11"/>
  </w:num>
  <w:num w:numId="25">
    <w:abstractNumId w:val="17"/>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5"/>
  </w:num>
  <w:num w:numId="29">
    <w:abstractNumId w:val="28"/>
  </w:num>
  <w:num w:numId="30">
    <w:abstractNumId w:val="8"/>
  </w:num>
  <w:num w:numId="31">
    <w:abstractNumId w:val="24"/>
  </w:num>
  <w:num w:numId="32">
    <w:abstractNumId w:val="27"/>
  </w:num>
  <w:num w:numId="33">
    <w:abstractNumId w:val="14"/>
  </w:num>
  <w:num w:numId="34">
    <w:abstractNumId w:val="18"/>
  </w:num>
  <w:num w:numId="35">
    <w:abstractNumId w:val="21"/>
  </w:num>
  <w:num w:numId="36">
    <w:abstractNumId w:val="19"/>
  </w:num>
  <w:num w:numId="37">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992"/>
    <w:rsid w:val="00012628"/>
    <w:rsid w:val="000867FD"/>
    <w:rsid w:val="000869AB"/>
    <w:rsid w:val="00097FA8"/>
    <w:rsid w:val="000A7AAF"/>
    <w:rsid w:val="000F00BB"/>
    <w:rsid w:val="0017699C"/>
    <w:rsid w:val="00207356"/>
    <w:rsid w:val="00222137"/>
    <w:rsid w:val="00235BD9"/>
    <w:rsid w:val="00271742"/>
    <w:rsid w:val="00281BB6"/>
    <w:rsid w:val="00284D14"/>
    <w:rsid w:val="00286307"/>
    <w:rsid w:val="003024BD"/>
    <w:rsid w:val="003F4190"/>
    <w:rsid w:val="00410B27"/>
    <w:rsid w:val="004119A5"/>
    <w:rsid w:val="004828C8"/>
    <w:rsid w:val="00491E5F"/>
    <w:rsid w:val="004B1D54"/>
    <w:rsid w:val="005043EB"/>
    <w:rsid w:val="005A7496"/>
    <w:rsid w:val="005D3FE2"/>
    <w:rsid w:val="005E25BD"/>
    <w:rsid w:val="005F58A7"/>
    <w:rsid w:val="006138D1"/>
    <w:rsid w:val="00650992"/>
    <w:rsid w:val="006727C3"/>
    <w:rsid w:val="006C16FF"/>
    <w:rsid w:val="006C5145"/>
    <w:rsid w:val="006F76D7"/>
    <w:rsid w:val="0070189C"/>
    <w:rsid w:val="00764D6A"/>
    <w:rsid w:val="00773056"/>
    <w:rsid w:val="007A7BF3"/>
    <w:rsid w:val="007C358A"/>
    <w:rsid w:val="00830CA2"/>
    <w:rsid w:val="00877D2C"/>
    <w:rsid w:val="008D140D"/>
    <w:rsid w:val="008D2D03"/>
    <w:rsid w:val="008D619B"/>
    <w:rsid w:val="009D5007"/>
    <w:rsid w:val="00AC35F5"/>
    <w:rsid w:val="00AE4237"/>
    <w:rsid w:val="00B5740E"/>
    <w:rsid w:val="00B861B4"/>
    <w:rsid w:val="00B97E61"/>
    <w:rsid w:val="00BC1616"/>
    <w:rsid w:val="00BE561A"/>
    <w:rsid w:val="00C003C5"/>
    <w:rsid w:val="00C02519"/>
    <w:rsid w:val="00C12ACE"/>
    <w:rsid w:val="00C33358"/>
    <w:rsid w:val="00C416EC"/>
    <w:rsid w:val="00C56B55"/>
    <w:rsid w:val="00C650E1"/>
    <w:rsid w:val="00C65171"/>
    <w:rsid w:val="00C85C62"/>
    <w:rsid w:val="00CE78FD"/>
    <w:rsid w:val="00D47121"/>
    <w:rsid w:val="00D6626A"/>
    <w:rsid w:val="00E20810"/>
    <w:rsid w:val="00E21E82"/>
    <w:rsid w:val="00E91D72"/>
    <w:rsid w:val="00EF55CC"/>
    <w:rsid w:val="00F04729"/>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276BB"/>
  <w15:docId w15:val="{63B0FF4D-085B-45E9-83F0-30D38AD2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7A7B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awe.gov.au/publication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vage%20robin\Download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281</TotalTime>
  <Pages>15</Pages>
  <Words>1979</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Plant Export Operations Strategic Plan 2020-2030</vt:lpstr>
    </vt:vector>
  </TitlesOfParts>
  <Company/>
  <LinksUpToDate>false</LinksUpToDate>
  <CharactersWithSpaces>13234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Export Operations Strategic Plan 2020-2030</dc:title>
  <dc:creator>Department of Agriculture, Water and the Environment</dc:creator>
  <cp:lastModifiedBy>Dang, Van</cp:lastModifiedBy>
  <cp:revision>15</cp:revision>
  <cp:lastPrinted>2013-10-18T05:59:00Z</cp:lastPrinted>
  <dcterms:created xsi:type="dcterms:W3CDTF">2021-09-27T00:12:00Z</dcterms:created>
  <dcterms:modified xsi:type="dcterms:W3CDTF">2021-09-29T00:52:00Z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