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BB115B" w:rsidP="00C71580" w14:paraId="32E1068E" w14:textId="1349AE1F">
      <w:pPr>
        <w:pStyle w:val="BodyText"/>
        <w:spacing w:before="0"/>
      </w:pPr>
      <w:r>
        <w:rPr>
          <w:noProof/>
          <w:lang w:eastAsia="en-AU"/>
        </w:rPr>
        <w:drawing>
          <wp:inline distT="0" distB="0" distL="0" distR="0">
            <wp:extent cx="2413000" cy="728345"/>
            <wp:effectExtent l="0" t="0" r="6350" b="0"/>
            <wp:docPr id="87" name="Picture 87" descr="Department of Agriculture, Water and the Environment"/>
            <wp:cNvGraphicFramePr/>
            <a:graphic xmlns:a="http://schemas.openxmlformats.org/drawingml/2006/main">
              <a:graphicData uri="http://schemas.openxmlformats.org/drawingml/2006/picture">
                <pic:pic xmlns:pic="http://schemas.openxmlformats.org/drawingml/2006/picture">
                  <pic:nvPicPr>
                    <pic:cNvPr id="5" name="Picture 5" descr="Department of Agriculture, Water and the Environment"/>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3000" cy="728345"/>
                    </a:xfrm>
                    <a:prstGeom prst="rect">
                      <a:avLst/>
                    </a:prstGeom>
                    <a:noFill/>
                    <a:ln>
                      <a:noFill/>
                    </a:ln>
                  </pic:spPr>
                </pic:pic>
              </a:graphicData>
            </a:graphic>
          </wp:inline>
        </w:drawing>
      </w:r>
    </w:p>
    <w:p w:rsidR="00C426B5" w:rsidRPr="00A17037" w:rsidP="00A17037" w14:paraId="7DC5466E" w14:textId="77777777">
      <w:pPr>
        <w:pStyle w:val="DocumentType-Reference"/>
      </w:pPr>
      <w:r>
        <w:t>REFERENCE</w:t>
      </w:r>
    </w:p>
    <w:p w:rsidR="006020DA" w:rsidRPr="00686B45" w:rsidP="006020DA" w14:paraId="3691A698" w14:textId="77777777">
      <w:pPr>
        <w:pStyle w:val="Heading1"/>
      </w:pPr>
      <w:bookmarkStart w:id="0" w:name="_Toc446076653"/>
      <w:bookmarkStart w:id="1" w:name="_Toc446075773"/>
      <w:r>
        <w:t>Pests and contaminants of grain and plant products</w:t>
      </w:r>
      <w:r w:rsidRPr="00EC6D44">
        <w:t xml:space="preserve"> </w:t>
      </w:r>
      <w:r>
        <w:br/>
      </w:r>
      <w:r>
        <w:pict>
          <v:rect id="_x0000_i1025" style="width:451.3pt;height:3pt" o:hralign="center" o:hrstd="t" o:hrnoshade="t" o:hr="t" fillcolor="#d5d2ca" stroked="f"/>
        </w:pict>
      </w:r>
    </w:p>
    <w:p w:rsidR="006020DA" w:rsidRPr="00FF2A3E" w:rsidP="006020DA" w14:paraId="0CB0E6AB" w14:textId="77777777">
      <w:pPr>
        <w:pStyle w:val="BodyText"/>
        <w:rPr>
          <w:b/>
          <w:sz w:val="30"/>
          <w:szCs w:val="30"/>
        </w:rPr>
      </w:pPr>
      <w:bookmarkStart w:id="2" w:name="_Toc365462688"/>
      <w:bookmarkStart w:id="3" w:name="_Toc381014281"/>
      <w:bookmarkStart w:id="4" w:name="_Toc407107652"/>
      <w:r w:rsidRPr="00FF2A3E">
        <w:rPr>
          <w:b/>
          <w:sz w:val="30"/>
          <w:szCs w:val="30"/>
        </w:rPr>
        <w:t>In this document</w:t>
      </w:r>
      <w:bookmarkEnd w:id="2"/>
    </w:p>
    <w:p w:rsidR="006020DA" w:rsidRPr="00FF2A3E" w:rsidP="006020DA" w14:paraId="798DF29A" w14:textId="77777777">
      <w:pPr>
        <w:pStyle w:val="BodyText"/>
        <w:rPr>
          <w:lang w:val="en-US"/>
        </w:rPr>
      </w:pPr>
      <w:r w:rsidRPr="00FF2A3E">
        <w:rPr>
          <w:lang w:val="en-US"/>
        </w:rPr>
        <w:t>This document contains the following topics.</w:t>
      </w:r>
    </w:p>
    <w:p w:rsidR="00783A4F" w14:paraId="15317F6E" w14:textId="5B806023">
      <w:pPr>
        <w:pStyle w:val="TOC1"/>
        <w:rPr>
          <w:rFonts w:asciiTheme="minorHAnsi" w:eastAsiaTheme="minorEastAsia" w:hAnsiTheme="minorHAnsi" w:cstheme="minorBidi"/>
          <w:noProof/>
          <w:lang w:val="en-AU"/>
        </w:rPr>
      </w:pPr>
      <w:r w:rsidRPr="00686B45">
        <w:rPr>
          <w:b/>
          <w:bCs/>
          <w:highlight w:val="yellow"/>
        </w:rPr>
        <w:fldChar w:fldCharType="begin"/>
      </w:r>
      <w:r w:rsidRPr="00686B45">
        <w:rPr>
          <w:b/>
          <w:bCs/>
          <w:highlight w:val="yellow"/>
        </w:rPr>
        <w:instrText xml:space="preserve"> TOC \h \z \t "Heading 2,1,Heading 3,2,Heading 4,3" </w:instrText>
      </w:r>
      <w:r w:rsidRPr="00686B45">
        <w:rPr>
          <w:b/>
          <w:bCs/>
          <w:highlight w:val="yellow"/>
        </w:rPr>
        <w:fldChar w:fldCharType="separate"/>
      </w:r>
      <w:r>
        <w:fldChar w:fldCharType="begin"/>
      </w:r>
      <w:r>
        <w:instrText xml:space="preserve"> HYPERLINK \l "_Toc87960487" </w:instrText>
      </w:r>
      <w:r>
        <w:fldChar w:fldCharType="separate"/>
      </w:r>
      <w:r w:rsidRPr="006D595B">
        <w:rPr>
          <w:rStyle w:val="Hyperlink"/>
          <w:noProof/>
        </w:rPr>
        <w:t>Purpose of this document</w:t>
      </w:r>
      <w:r>
        <w:rPr>
          <w:noProof/>
          <w:webHidden/>
        </w:rPr>
        <w:tab/>
      </w:r>
      <w:r>
        <w:rPr>
          <w:noProof/>
          <w:webHidden/>
        </w:rPr>
        <w:fldChar w:fldCharType="begin"/>
      </w:r>
      <w:r>
        <w:rPr>
          <w:noProof/>
          <w:webHidden/>
        </w:rPr>
        <w:instrText xml:space="preserve"> PAGEREF _Toc87960487 \h </w:instrText>
      </w:r>
      <w:r>
        <w:rPr>
          <w:noProof/>
          <w:webHidden/>
        </w:rPr>
        <w:fldChar w:fldCharType="separate"/>
      </w:r>
      <w:r>
        <w:rPr>
          <w:noProof/>
          <w:webHidden/>
        </w:rPr>
        <w:t>1</w:t>
      </w:r>
      <w:r>
        <w:rPr>
          <w:noProof/>
          <w:webHidden/>
        </w:rPr>
        <w:fldChar w:fldCharType="end"/>
      </w:r>
      <w:r>
        <w:fldChar w:fldCharType="end"/>
      </w:r>
    </w:p>
    <w:p w:rsidR="00783A4F" w14:paraId="26F256B6" w14:textId="6026AF06">
      <w:pPr>
        <w:pStyle w:val="TOC1"/>
        <w:rPr>
          <w:rFonts w:asciiTheme="minorHAnsi" w:eastAsiaTheme="minorEastAsia" w:hAnsiTheme="minorHAnsi" w:cstheme="minorBidi"/>
          <w:noProof/>
          <w:lang w:val="en-AU"/>
        </w:rPr>
      </w:pPr>
      <w:r>
        <w:fldChar w:fldCharType="begin"/>
      </w:r>
      <w:r>
        <w:instrText xml:space="preserve"> HYPERLINK \l "_Toc87960488" </w:instrText>
      </w:r>
      <w:r>
        <w:fldChar w:fldCharType="separate"/>
      </w:r>
      <w:r w:rsidRPr="006D595B">
        <w:rPr>
          <w:rStyle w:val="Hyperlink"/>
          <w:noProof/>
        </w:rPr>
        <w:t>Insect pests associated with stored products</w:t>
      </w:r>
      <w:r>
        <w:rPr>
          <w:noProof/>
          <w:webHidden/>
        </w:rPr>
        <w:tab/>
      </w:r>
      <w:r>
        <w:rPr>
          <w:noProof/>
          <w:webHidden/>
        </w:rPr>
        <w:fldChar w:fldCharType="begin"/>
      </w:r>
      <w:r>
        <w:rPr>
          <w:noProof/>
          <w:webHidden/>
        </w:rPr>
        <w:instrText xml:space="preserve"> PAGEREF _Toc87960488 \h </w:instrText>
      </w:r>
      <w:r>
        <w:rPr>
          <w:noProof/>
          <w:webHidden/>
        </w:rPr>
        <w:fldChar w:fldCharType="separate"/>
      </w:r>
      <w:r>
        <w:rPr>
          <w:noProof/>
          <w:webHidden/>
        </w:rPr>
        <w:t>2</w:t>
      </w:r>
      <w:r>
        <w:rPr>
          <w:noProof/>
          <w:webHidden/>
        </w:rPr>
        <w:fldChar w:fldCharType="end"/>
      </w:r>
      <w:r>
        <w:fldChar w:fldCharType="end"/>
      </w:r>
    </w:p>
    <w:p w:rsidR="00783A4F" w14:paraId="39F54AA5" w14:textId="39FD0E0C">
      <w:pPr>
        <w:pStyle w:val="TOC2"/>
        <w:tabs>
          <w:tab w:val="right" w:leader="dot" w:pos="9016"/>
        </w:tabs>
        <w:rPr>
          <w:rFonts w:asciiTheme="minorHAnsi" w:eastAsiaTheme="minorEastAsia" w:hAnsiTheme="minorHAnsi" w:cstheme="minorBidi"/>
          <w:noProof/>
        </w:rPr>
      </w:pPr>
      <w:r>
        <w:fldChar w:fldCharType="begin"/>
      </w:r>
      <w:r>
        <w:instrText xml:space="preserve"> HYPERLINK \l "_Toc87960489" </w:instrText>
      </w:r>
      <w:r>
        <w:fldChar w:fldCharType="separate"/>
      </w:r>
      <w:r w:rsidRPr="006D595B">
        <w:rPr>
          <w:rStyle w:val="Hyperlink"/>
          <w:noProof/>
        </w:rPr>
        <w:t>Major (Primary) injurious insect pests</w:t>
      </w:r>
      <w:r>
        <w:rPr>
          <w:noProof/>
          <w:webHidden/>
        </w:rPr>
        <w:tab/>
      </w:r>
      <w:r>
        <w:rPr>
          <w:noProof/>
          <w:webHidden/>
        </w:rPr>
        <w:fldChar w:fldCharType="begin"/>
      </w:r>
      <w:r>
        <w:rPr>
          <w:noProof/>
          <w:webHidden/>
        </w:rPr>
        <w:instrText xml:space="preserve"> PAGEREF _Toc87960489 \h </w:instrText>
      </w:r>
      <w:r>
        <w:rPr>
          <w:noProof/>
          <w:webHidden/>
        </w:rPr>
        <w:fldChar w:fldCharType="separate"/>
      </w:r>
      <w:r>
        <w:rPr>
          <w:noProof/>
          <w:webHidden/>
        </w:rPr>
        <w:t>2</w:t>
      </w:r>
      <w:r>
        <w:rPr>
          <w:noProof/>
          <w:webHidden/>
        </w:rPr>
        <w:fldChar w:fldCharType="end"/>
      </w:r>
      <w:r>
        <w:fldChar w:fldCharType="end"/>
      </w:r>
    </w:p>
    <w:p w:rsidR="00783A4F" w14:paraId="123D6AFE" w14:textId="1A2EF6F9">
      <w:pPr>
        <w:pStyle w:val="TOC2"/>
        <w:tabs>
          <w:tab w:val="right" w:leader="dot" w:pos="9016"/>
        </w:tabs>
        <w:rPr>
          <w:rFonts w:asciiTheme="minorHAnsi" w:eastAsiaTheme="minorEastAsia" w:hAnsiTheme="minorHAnsi" w:cstheme="minorBidi"/>
          <w:noProof/>
        </w:rPr>
      </w:pPr>
      <w:r>
        <w:fldChar w:fldCharType="begin"/>
      </w:r>
      <w:r>
        <w:instrText xml:space="preserve"> HYPERLINK \l "_Toc87960490" </w:instrText>
      </w:r>
      <w:r>
        <w:fldChar w:fldCharType="separate"/>
      </w:r>
      <w:r w:rsidRPr="006D595B">
        <w:rPr>
          <w:rStyle w:val="Hyperlink"/>
          <w:noProof/>
        </w:rPr>
        <w:t>Minor (Secondary) injurious insect pests</w:t>
      </w:r>
      <w:r>
        <w:rPr>
          <w:noProof/>
          <w:webHidden/>
        </w:rPr>
        <w:tab/>
      </w:r>
      <w:r>
        <w:rPr>
          <w:noProof/>
          <w:webHidden/>
        </w:rPr>
        <w:fldChar w:fldCharType="begin"/>
      </w:r>
      <w:r>
        <w:rPr>
          <w:noProof/>
          <w:webHidden/>
        </w:rPr>
        <w:instrText xml:space="preserve"> PAGEREF _Toc87960490 \h </w:instrText>
      </w:r>
      <w:r>
        <w:rPr>
          <w:noProof/>
          <w:webHidden/>
        </w:rPr>
        <w:fldChar w:fldCharType="separate"/>
      </w:r>
      <w:r>
        <w:rPr>
          <w:noProof/>
          <w:webHidden/>
        </w:rPr>
        <w:t>2</w:t>
      </w:r>
      <w:r>
        <w:rPr>
          <w:noProof/>
          <w:webHidden/>
        </w:rPr>
        <w:fldChar w:fldCharType="end"/>
      </w:r>
      <w:r>
        <w:fldChar w:fldCharType="end"/>
      </w:r>
    </w:p>
    <w:p w:rsidR="00783A4F" w14:paraId="593E5DF3" w14:textId="2EC04BE8">
      <w:pPr>
        <w:pStyle w:val="TOC2"/>
        <w:tabs>
          <w:tab w:val="right" w:leader="dot" w:pos="9016"/>
        </w:tabs>
        <w:rPr>
          <w:rFonts w:asciiTheme="minorHAnsi" w:eastAsiaTheme="minorEastAsia" w:hAnsiTheme="minorHAnsi" w:cstheme="minorBidi"/>
          <w:noProof/>
        </w:rPr>
      </w:pPr>
      <w:r>
        <w:fldChar w:fldCharType="begin"/>
      </w:r>
      <w:r>
        <w:instrText xml:space="preserve"> HYPERLINK \l "_Toc87960491" </w:instrText>
      </w:r>
      <w:r>
        <w:fldChar w:fldCharType="separate"/>
      </w:r>
      <w:r w:rsidRPr="006D595B">
        <w:rPr>
          <w:rStyle w:val="Hyperlink"/>
          <w:noProof/>
        </w:rPr>
        <w:t>Field species (non-injurious pests)</w:t>
      </w:r>
      <w:r>
        <w:rPr>
          <w:noProof/>
          <w:webHidden/>
        </w:rPr>
        <w:tab/>
      </w:r>
      <w:r>
        <w:rPr>
          <w:noProof/>
          <w:webHidden/>
        </w:rPr>
        <w:fldChar w:fldCharType="begin"/>
      </w:r>
      <w:r>
        <w:rPr>
          <w:noProof/>
          <w:webHidden/>
        </w:rPr>
        <w:instrText xml:space="preserve"> PAGEREF _Toc87960491 \h </w:instrText>
      </w:r>
      <w:r>
        <w:rPr>
          <w:noProof/>
          <w:webHidden/>
        </w:rPr>
        <w:fldChar w:fldCharType="separate"/>
      </w:r>
      <w:r>
        <w:rPr>
          <w:noProof/>
          <w:webHidden/>
        </w:rPr>
        <w:t>2</w:t>
      </w:r>
      <w:r>
        <w:rPr>
          <w:noProof/>
          <w:webHidden/>
        </w:rPr>
        <w:fldChar w:fldCharType="end"/>
      </w:r>
      <w:r>
        <w:fldChar w:fldCharType="end"/>
      </w:r>
    </w:p>
    <w:p w:rsidR="00783A4F" w14:paraId="48A71EA6" w14:textId="28AB76B7">
      <w:pPr>
        <w:pStyle w:val="TOC1"/>
        <w:rPr>
          <w:rFonts w:asciiTheme="minorHAnsi" w:eastAsiaTheme="minorEastAsia" w:hAnsiTheme="minorHAnsi" w:cstheme="minorBidi"/>
          <w:noProof/>
          <w:lang w:val="en-AU"/>
        </w:rPr>
      </w:pPr>
      <w:r>
        <w:fldChar w:fldCharType="begin"/>
      </w:r>
      <w:r>
        <w:instrText xml:space="preserve"> HYPERLINK \l "_Toc87960492" </w:instrText>
      </w:r>
      <w:r>
        <w:fldChar w:fldCharType="separate"/>
      </w:r>
      <w:r w:rsidRPr="006D595B">
        <w:rPr>
          <w:rStyle w:val="Hyperlink"/>
          <w:noProof/>
        </w:rPr>
        <w:t>Rodents</w:t>
      </w:r>
      <w:r>
        <w:rPr>
          <w:noProof/>
          <w:webHidden/>
        </w:rPr>
        <w:tab/>
      </w:r>
      <w:r>
        <w:rPr>
          <w:noProof/>
          <w:webHidden/>
        </w:rPr>
        <w:fldChar w:fldCharType="begin"/>
      </w:r>
      <w:r>
        <w:rPr>
          <w:noProof/>
          <w:webHidden/>
        </w:rPr>
        <w:instrText xml:space="preserve"> PAGEREF _Toc87960492 \h </w:instrText>
      </w:r>
      <w:r>
        <w:rPr>
          <w:noProof/>
          <w:webHidden/>
        </w:rPr>
        <w:fldChar w:fldCharType="separate"/>
      </w:r>
      <w:r>
        <w:rPr>
          <w:noProof/>
          <w:webHidden/>
        </w:rPr>
        <w:t>2</w:t>
      </w:r>
      <w:r>
        <w:rPr>
          <w:noProof/>
          <w:webHidden/>
        </w:rPr>
        <w:fldChar w:fldCharType="end"/>
      </w:r>
      <w:r>
        <w:fldChar w:fldCharType="end"/>
      </w:r>
    </w:p>
    <w:p w:rsidR="00783A4F" w14:paraId="4E4FAB4F" w14:textId="64702B3E">
      <w:pPr>
        <w:pStyle w:val="TOC1"/>
        <w:rPr>
          <w:rFonts w:asciiTheme="minorHAnsi" w:eastAsiaTheme="minorEastAsia" w:hAnsiTheme="minorHAnsi" w:cstheme="minorBidi"/>
          <w:noProof/>
          <w:lang w:val="en-AU"/>
        </w:rPr>
      </w:pPr>
      <w:r>
        <w:fldChar w:fldCharType="begin"/>
      </w:r>
      <w:r>
        <w:instrText xml:space="preserve"> HYPERLINK \l "_Toc87960493" </w:instrText>
      </w:r>
      <w:r>
        <w:fldChar w:fldCharType="separate"/>
      </w:r>
      <w:r w:rsidRPr="006D595B">
        <w:rPr>
          <w:rStyle w:val="Hyperlink"/>
          <w:noProof/>
        </w:rPr>
        <w:t>Weed seeds and other contaminants</w:t>
      </w:r>
      <w:r>
        <w:rPr>
          <w:noProof/>
          <w:webHidden/>
        </w:rPr>
        <w:tab/>
      </w:r>
      <w:r>
        <w:rPr>
          <w:noProof/>
          <w:webHidden/>
        </w:rPr>
        <w:fldChar w:fldCharType="begin"/>
      </w:r>
      <w:r>
        <w:rPr>
          <w:noProof/>
          <w:webHidden/>
        </w:rPr>
        <w:instrText xml:space="preserve"> PAGEREF _Toc87960493 \h </w:instrText>
      </w:r>
      <w:r>
        <w:rPr>
          <w:noProof/>
          <w:webHidden/>
        </w:rPr>
        <w:fldChar w:fldCharType="separate"/>
      </w:r>
      <w:r>
        <w:rPr>
          <w:noProof/>
          <w:webHidden/>
        </w:rPr>
        <w:t>2</w:t>
      </w:r>
      <w:r>
        <w:rPr>
          <w:noProof/>
          <w:webHidden/>
        </w:rPr>
        <w:fldChar w:fldCharType="end"/>
      </w:r>
      <w:r>
        <w:fldChar w:fldCharType="end"/>
      </w:r>
    </w:p>
    <w:p w:rsidR="00783A4F" w14:paraId="616BC9D8" w14:textId="496DD82D">
      <w:pPr>
        <w:pStyle w:val="TOC2"/>
        <w:tabs>
          <w:tab w:val="right" w:leader="dot" w:pos="9016"/>
        </w:tabs>
        <w:rPr>
          <w:rFonts w:asciiTheme="minorHAnsi" w:eastAsiaTheme="minorEastAsia" w:hAnsiTheme="minorHAnsi" w:cstheme="minorBidi"/>
          <w:noProof/>
        </w:rPr>
      </w:pPr>
      <w:r>
        <w:fldChar w:fldCharType="begin"/>
      </w:r>
      <w:r>
        <w:instrText xml:space="preserve"> HYPERLINK \l "_Toc87960494" </w:instrText>
      </w:r>
      <w:r>
        <w:fldChar w:fldCharType="separate"/>
      </w:r>
      <w:r w:rsidRPr="006D595B">
        <w:rPr>
          <w:rStyle w:val="Hyperlink"/>
          <w:i/>
          <w:noProof/>
        </w:rPr>
        <w:t>Datura</w:t>
      </w:r>
      <w:r w:rsidRPr="006D595B">
        <w:rPr>
          <w:rStyle w:val="Hyperlink"/>
          <w:noProof/>
        </w:rPr>
        <w:t xml:space="preserve"> species</w:t>
      </w:r>
      <w:r>
        <w:rPr>
          <w:noProof/>
          <w:webHidden/>
        </w:rPr>
        <w:tab/>
      </w:r>
      <w:r>
        <w:rPr>
          <w:noProof/>
          <w:webHidden/>
        </w:rPr>
        <w:fldChar w:fldCharType="begin"/>
      </w:r>
      <w:r>
        <w:rPr>
          <w:noProof/>
          <w:webHidden/>
        </w:rPr>
        <w:instrText xml:space="preserve"> PAGEREF _Toc87960494 \h </w:instrText>
      </w:r>
      <w:r>
        <w:rPr>
          <w:noProof/>
          <w:webHidden/>
        </w:rPr>
        <w:fldChar w:fldCharType="separate"/>
      </w:r>
      <w:r>
        <w:rPr>
          <w:noProof/>
          <w:webHidden/>
        </w:rPr>
        <w:t>3</w:t>
      </w:r>
      <w:r>
        <w:rPr>
          <w:noProof/>
          <w:webHidden/>
        </w:rPr>
        <w:fldChar w:fldCharType="end"/>
      </w:r>
      <w:r>
        <w:fldChar w:fldCharType="end"/>
      </w:r>
    </w:p>
    <w:p w:rsidR="00783A4F" w14:paraId="7F2B3CA1" w14:textId="34FFDE04">
      <w:pPr>
        <w:pStyle w:val="TOC2"/>
        <w:tabs>
          <w:tab w:val="right" w:leader="dot" w:pos="9016"/>
        </w:tabs>
        <w:rPr>
          <w:rFonts w:asciiTheme="minorHAnsi" w:eastAsiaTheme="minorEastAsia" w:hAnsiTheme="minorHAnsi" w:cstheme="minorBidi"/>
          <w:noProof/>
        </w:rPr>
      </w:pPr>
      <w:r>
        <w:fldChar w:fldCharType="begin"/>
      </w:r>
      <w:r>
        <w:instrText xml:space="preserve"> HYPERLINK \l "_Toc87960495" </w:instrText>
      </w:r>
      <w:r>
        <w:fldChar w:fldCharType="separate"/>
      </w:r>
      <w:r w:rsidRPr="006D595B">
        <w:rPr>
          <w:rStyle w:val="Hyperlink"/>
          <w:noProof/>
        </w:rPr>
        <w:t>Ergot</w:t>
      </w:r>
      <w:r>
        <w:rPr>
          <w:noProof/>
          <w:webHidden/>
        </w:rPr>
        <w:tab/>
      </w:r>
      <w:r>
        <w:rPr>
          <w:noProof/>
          <w:webHidden/>
        </w:rPr>
        <w:fldChar w:fldCharType="begin"/>
      </w:r>
      <w:r>
        <w:rPr>
          <w:noProof/>
          <w:webHidden/>
        </w:rPr>
        <w:instrText xml:space="preserve"> PAGEREF _Toc87960495 \h </w:instrText>
      </w:r>
      <w:r>
        <w:rPr>
          <w:noProof/>
          <w:webHidden/>
        </w:rPr>
        <w:fldChar w:fldCharType="separate"/>
      </w:r>
      <w:r>
        <w:rPr>
          <w:noProof/>
          <w:webHidden/>
        </w:rPr>
        <w:t>3</w:t>
      </w:r>
      <w:r>
        <w:rPr>
          <w:noProof/>
          <w:webHidden/>
        </w:rPr>
        <w:fldChar w:fldCharType="end"/>
      </w:r>
      <w:r>
        <w:fldChar w:fldCharType="end"/>
      </w:r>
    </w:p>
    <w:p w:rsidR="00783A4F" w14:paraId="38C1F289" w14:textId="3BE2161C">
      <w:pPr>
        <w:pStyle w:val="TOC1"/>
        <w:rPr>
          <w:rFonts w:asciiTheme="minorHAnsi" w:eastAsiaTheme="minorEastAsia" w:hAnsiTheme="minorHAnsi" w:cstheme="minorBidi"/>
          <w:noProof/>
          <w:lang w:val="en-AU"/>
        </w:rPr>
      </w:pPr>
      <w:r>
        <w:fldChar w:fldCharType="begin"/>
      </w:r>
      <w:r>
        <w:instrText xml:space="preserve"> HYPERLINK \l "_Toc87960496" </w:instrText>
      </w:r>
      <w:r>
        <w:fldChar w:fldCharType="separate"/>
      </w:r>
      <w:r w:rsidRPr="006D595B">
        <w:rPr>
          <w:rStyle w:val="Hyperlink"/>
          <w:noProof/>
        </w:rPr>
        <w:t>Inert Material</w:t>
      </w:r>
      <w:r>
        <w:rPr>
          <w:noProof/>
          <w:webHidden/>
        </w:rPr>
        <w:tab/>
      </w:r>
      <w:r>
        <w:rPr>
          <w:noProof/>
          <w:webHidden/>
        </w:rPr>
        <w:fldChar w:fldCharType="begin"/>
      </w:r>
      <w:r>
        <w:rPr>
          <w:noProof/>
          <w:webHidden/>
        </w:rPr>
        <w:instrText xml:space="preserve"> PAGEREF _Toc87960496 \h </w:instrText>
      </w:r>
      <w:r>
        <w:rPr>
          <w:noProof/>
          <w:webHidden/>
        </w:rPr>
        <w:fldChar w:fldCharType="separate"/>
      </w:r>
      <w:r>
        <w:rPr>
          <w:noProof/>
          <w:webHidden/>
        </w:rPr>
        <w:t>3</w:t>
      </w:r>
      <w:r>
        <w:rPr>
          <w:noProof/>
          <w:webHidden/>
        </w:rPr>
        <w:fldChar w:fldCharType="end"/>
      </w:r>
      <w:r>
        <w:fldChar w:fldCharType="end"/>
      </w:r>
    </w:p>
    <w:p w:rsidR="00783A4F" w14:paraId="038249F7" w14:textId="6887C905">
      <w:pPr>
        <w:pStyle w:val="TOC1"/>
        <w:rPr>
          <w:rFonts w:asciiTheme="minorHAnsi" w:eastAsiaTheme="minorEastAsia" w:hAnsiTheme="minorHAnsi" w:cstheme="minorBidi"/>
          <w:noProof/>
          <w:lang w:val="en-AU"/>
        </w:rPr>
      </w:pPr>
      <w:r>
        <w:fldChar w:fldCharType="begin"/>
      </w:r>
      <w:r>
        <w:instrText xml:space="preserve"> HYPERLINK \l "_Toc87960497" </w:instrText>
      </w:r>
      <w:r>
        <w:fldChar w:fldCharType="separate"/>
      </w:r>
      <w:r w:rsidRPr="006D595B">
        <w:rPr>
          <w:rStyle w:val="Hyperlink"/>
          <w:noProof/>
        </w:rPr>
        <w:t>Extraneous Matter</w:t>
      </w:r>
      <w:r>
        <w:rPr>
          <w:noProof/>
          <w:webHidden/>
        </w:rPr>
        <w:tab/>
      </w:r>
      <w:r>
        <w:rPr>
          <w:noProof/>
          <w:webHidden/>
        </w:rPr>
        <w:fldChar w:fldCharType="begin"/>
      </w:r>
      <w:r>
        <w:rPr>
          <w:noProof/>
          <w:webHidden/>
        </w:rPr>
        <w:instrText xml:space="preserve"> PAGEREF _Toc87960497 \h </w:instrText>
      </w:r>
      <w:r>
        <w:rPr>
          <w:noProof/>
          <w:webHidden/>
        </w:rPr>
        <w:fldChar w:fldCharType="separate"/>
      </w:r>
      <w:r>
        <w:rPr>
          <w:noProof/>
          <w:webHidden/>
        </w:rPr>
        <w:t>3</w:t>
      </w:r>
      <w:r>
        <w:rPr>
          <w:noProof/>
          <w:webHidden/>
        </w:rPr>
        <w:fldChar w:fldCharType="end"/>
      </w:r>
      <w:r>
        <w:fldChar w:fldCharType="end"/>
      </w:r>
    </w:p>
    <w:p w:rsidR="00783A4F" w14:paraId="385C3431" w14:textId="566F97F7">
      <w:pPr>
        <w:pStyle w:val="TOC1"/>
        <w:rPr>
          <w:rFonts w:asciiTheme="minorHAnsi" w:eastAsiaTheme="minorEastAsia" w:hAnsiTheme="minorHAnsi" w:cstheme="minorBidi"/>
          <w:noProof/>
          <w:lang w:val="en-AU"/>
        </w:rPr>
      </w:pPr>
      <w:r>
        <w:fldChar w:fldCharType="begin"/>
      </w:r>
      <w:r>
        <w:instrText xml:space="preserve"> HYPERLINK \l "_Toc87960498" </w:instrText>
      </w:r>
      <w:r>
        <w:fldChar w:fldCharType="separate"/>
      </w:r>
      <w:r w:rsidRPr="006D595B">
        <w:rPr>
          <w:rStyle w:val="Hyperlink"/>
          <w:noProof/>
        </w:rPr>
        <w:t>Tolerances</w:t>
      </w:r>
      <w:r>
        <w:rPr>
          <w:noProof/>
          <w:webHidden/>
        </w:rPr>
        <w:tab/>
      </w:r>
      <w:r>
        <w:rPr>
          <w:noProof/>
          <w:webHidden/>
        </w:rPr>
        <w:fldChar w:fldCharType="begin"/>
      </w:r>
      <w:r>
        <w:rPr>
          <w:noProof/>
          <w:webHidden/>
        </w:rPr>
        <w:instrText xml:space="preserve"> PAGEREF _Toc87960498 \h </w:instrText>
      </w:r>
      <w:r>
        <w:rPr>
          <w:noProof/>
          <w:webHidden/>
        </w:rPr>
        <w:fldChar w:fldCharType="separate"/>
      </w:r>
      <w:r>
        <w:rPr>
          <w:noProof/>
          <w:webHidden/>
        </w:rPr>
        <w:t>4</w:t>
      </w:r>
      <w:r>
        <w:rPr>
          <w:noProof/>
          <w:webHidden/>
        </w:rPr>
        <w:fldChar w:fldCharType="end"/>
      </w:r>
      <w:r>
        <w:fldChar w:fldCharType="end"/>
      </w:r>
    </w:p>
    <w:p w:rsidR="00783A4F" w14:paraId="444AFCC4" w14:textId="2162ABF0">
      <w:pPr>
        <w:pStyle w:val="TOC1"/>
        <w:rPr>
          <w:rFonts w:asciiTheme="minorHAnsi" w:eastAsiaTheme="minorEastAsia" w:hAnsiTheme="minorHAnsi" w:cstheme="minorBidi"/>
          <w:noProof/>
          <w:lang w:val="en-AU"/>
        </w:rPr>
      </w:pPr>
      <w:r>
        <w:fldChar w:fldCharType="begin"/>
      </w:r>
      <w:r>
        <w:instrText xml:space="preserve"> HYPERLINK \l "_Toc87960499" </w:instrText>
      </w:r>
      <w:r>
        <w:fldChar w:fldCharType="separate"/>
      </w:r>
      <w:r w:rsidRPr="006D595B">
        <w:rPr>
          <w:rStyle w:val="Hyperlink"/>
          <w:noProof/>
        </w:rPr>
        <w:t>Identifying common pests</w:t>
      </w:r>
      <w:r>
        <w:rPr>
          <w:noProof/>
          <w:webHidden/>
        </w:rPr>
        <w:tab/>
      </w:r>
      <w:r>
        <w:rPr>
          <w:noProof/>
          <w:webHidden/>
        </w:rPr>
        <w:fldChar w:fldCharType="begin"/>
      </w:r>
      <w:r>
        <w:rPr>
          <w:noProof/>
          <w:webHidden/>
        </w:rPr>
        <w:instrText xml:space="preserve"> PAGEREF _Toc87960499 \h </w:instrText>
      </w:r>
      <w:r>
        <w:rPr>
          <w:noProof/>
          <w:webHidden/>
        </w:rPr>
        <w:fldChar w:fldCharType="separate"/>
      </w:r>
      <w:r>
        <w:rPr>
          <w:noProof/>
          <w:webHidden/>
        </w:rPr>
        <w:t>4</w:t>
      </w:r>
      <w:r>
        <w:rPr>
          <w:noProof/>
          <w:webHidden/>
        </w:rPr>
        <w:fldChar w:fldCharType="end"/>
      </w:r>
      <w:r>
        <w:fldChar w:fldCharType="end"/>
      </w:r>
    </w:p>
    <w:p w:rsidR="00783A4F" w14:paraId="0BCFB131" w14:textId="7326D82B">
      <w:pPr>
        <w:pStyle w:val="TOC1"/>
        <w:rPr>
          <w:rFonts w:asciiTheme="minorHAnsi" w:eastAsiaTheme="minorEastAsia" w:hAnsiTheme="minorHAnsi" w:cstheme="minorBidi"/>
          <w:noProof/>
          <w:lang w:val="en-AU"/>
        </w:rPr>
      </w:pPr>
      <w:r>
        <w:fldChar w:fldCharType="begin"/>
      </w:r>
      <w:r>
        <w:instrText xml:space="preserve"> HYPERLINK \l "_Toc87960500" </w:instrText>
      </w:r>
      <w:r>
        <w:fldChar w:fldCharType="separate"/>
      </w:r>
      <w:r w:rsidRPr="006D595B">
        <w:rPr>
          <w:rStyle w:val="Hyperlink"/>
          <w:noProof/>
        </w:rPr>
        <w:t>Major (Primary) injurious insect pests</w:t>
      </w:r>
      <w:r>
        <w:rPr>
          <w:noProof/>
          <w:webHidden/>
        </w:rPr>
        <w:tab/>
      </w:r>
      <w:r>
        <w:rPr>
          <w:noProof/>
          <w:webHidden/>
        </w:rPr>
        <w:fldChar w:fldCharType="begin"/>
      </w:r>
      <w:r>
        <w:rPr>
          <w:noProof/>
          <w:webHidden/>
        </w:rPr>
        <w:instrText xml:space="preserve"> PAGEREF _Toc87960500 \h </w:instrText>
      </w:r>
      <w:r>
        <w:rPr>
          <w:noProof/>
          <w:webHidden/>
        </w:rPr>
        <w:fldChar w:fldCharType="separate"/>
      </w:r>
      <w:r>
        <w:rPr>
          <w:noProof/>
          <w:webHidden/>
        </w:rPr>
        <w:t>5</w:t>
      </w:r>
      <w:r>
        <w:rPr>
          <w:noProof/>
          <w:webHidden/>
        </w:rPr>
        <w:fldChar w:fldCharType="end"/>
      </w:r>
      <w:r>
        <w:fldChar w:fldCharType="end"/>
      </w:r>
    </w:p>
    <w:p w:rsidR="00783A4F" w14:paraId="39CD4AF1" w14:textId="6A8C4B31">
      <w:pPr>
        <w:pStyle w:val="TOC1"/>
        <w:rPr>
          <w:rFonts w:asciiTheme="minorHAnsi" w:eastAsiaTheme="minorEastAsia" w:hAnsiTheme="minorHAnsi" w:cstheme="minorBidi"/>
          <w:noProof/>
          <w:lang w:val="en-AU"/>
        </w:rPr>
      </w:pPr>
      <w:r>
        <w:fldChar w:fldCharType="begin"/>
      </w:r>
      <w:r>
        <w:instrText xml:space="preserve"> HYPERLINK \l "_Toc87960501" </w:instrText>
      </w:r>
      <w:r>
        <w:fldChar w:fldCharType="separate"/>
      </w:r>
      <w:r w:rsidRPr="006D595B">
        <w:rPr>
          <w:rStyle w:val="Hyperlink"/>
          <w:noProof/>
        </w:rPr>
        <w:t>Minor (Secondary) injurious insect pests</w:t>
      </w:r>
      <w:r>
        <w:rPr>
          <w:noProof/>
          <w:webHidden/>
        </w:rPr>
        <w:tab/>
      </w:r>
      <w:r>
        <w:rPr>
          <w:noProof/>
          <w:webHidden/>
        </w:rPr>
        <w:fldChar w:fldCharType="begin"/>
      </w:r>
      <w:r>
        <w:rPr>
          <w:noProof/>
          <w:webHidden/>
        </w:rPr>
        <w:instrText xml:space="preserve"> PAGEREF _Toc87960501 \h </w:instrText>
      </w:r>
      <w:r>
        <w:rPr>
          <w:noProof/>
          <w:webHidden/>
        </w:rPr>
        <w:fldChar w:fldCharType="separate"/>
      </w:r>
      <w:r>
        <w:rPr>
          <w:noProof/>
          <w:webHidden/>
        </w:rPr>
        <w:t>24</w:t>
      </w:r>
      <w:r>
        <w:rPr>
          <w:noProof/>
          <w:webHidden/>
        </w:rPr>
        <w:fldChar w:fldCharType="end"/>
      </w:r>
      <w:r>
        <w:fldChar w:fldCharType="end"/>
      </w:r>
    </w:p>
    <w:p w:rsidR="00783A4F" w14:paraId="13C0C47D" w14:textId="56BF20AD">
      <w:pPr>
        <w:pStyle w:val="TOC1"/>
        <w:rPr>
          <w:rFonts w:asciiTheme="minorHAnsi" w:eastAsiaTheme="minorEastAsia" w:hAnsiTheme="minorHAnsi" w:cstheme="minorBidi"/>
          <w:noProof/>
          <w:lang w:val="en-AU"/>
        </w:rPr>
      </w:pPr>
      <w:r>
        <w:fldChar w:fldCharType="begin"/>
      </w:r>
      <w:r>
        <w:instrText xml:space="preserve"> HYPERLINK \l "_Toc87960502" </w:instrText>
      </w:r>
      <w:r>
        <w:fldChar w:fldCharType="separate"/>
      </w:r>
      <w:r w:rsidRPr="006D595B">
        <w:rPr>
          <w:rStyle w:val="Hyperlink"/>
          <w:noProof/>
        </w:rPr>
        <w:t>Reference List</w:t>
      </w:r>
      <w:r>
        <w:rPr>
          <w:noProof/>
          <w:webHidden/>
        </w:rPr>
        <w:tab/>
      </w:r>
      <w:r>
        <w:rPr>
          <w:noProof/>
          <w:webHidden/>
        </w:rPr>
        <w:fldChar w:fldCharType="begin"/>
      </w:r>
      <w:r>
        <w:rPr>
          <w:noProof/>
          <w:webHidden/>
        </w:rPr>
        <w:instrText xml:space="preserve"> PAGEREF _Toc87960502 \h </w:instrText>
      </w:r>
      <w:r>
        <w:rPr>
          <w:noProof/>
          <w:webHidden/>
        </w:rPr>
        <w:fldChar w:fldCharType="separate"/>
      </w:r>
      <w:r>
        <w:rPr>
          <w:noProof/>
          <w:webHidden/>
        </w:rPr>
        <w:t>37</w:t>
      </w:r>
      <w:r>
        <w:rPr>
          <w:noProof/>
          <w:webHidden/>
        </w:rPr>
        <w:fldChar w:fldCharType="end"/>
      </w:r>
      <w:r>
        <w:fldChar w:fldCharType="end"/>
      </w:r>
    </w:p>
    <w:p w:rsidR="00783A4F" w14:paraId="653EA714" w14:textId="6B414B6A">
      <w:pPr>
        <w:pStyle w:val="TOC1"/>
        <w:rPr>
          <w:rFonts w:asciiTheme="minorHAnsi" w:eastAsiaTheme="minorEastAsia" w:hAnsiTheme="minorHAnsi" w:cstheme="minorBidi"/>
          <w:noProof/>
          <w:lang w:val="en-AU"/>
        </w:rPr>
      </w:pPr>
      <w:r>
        <w:fldChar w:fldCharType="begin"/>
      </w:r>
      <w:r>
        <w:instrText xml:space="preserve"> HYPERLINK \l "_Toc87960503" </w:instrText>
      </w:r>
      <w:r>
        <w:fldChar w:fldCharType="separate"/>
      </w:r>
      <w:r w:rsidRPr="006D595B">
        <w:rPr>
          <w:rStyle w:val="Hyperlink"/>
          <w:noProof/>
        </w:rPr>
        <w:t>Related material</w:t>
      </w:r>
      <w:r>
        <w:rPr>
          <w:noProof/>
          <w:webHidden/>
        </w:rPr>
        <w:tab/>
      </w:r>
      <w:r>
        <w:rPr>
          <w:noProof/>
          <w:webHidden/>
        </w:rPr>
        <w:fldChar w:fldCharType="begin"/>
      </w:r>
      <w:r>
        <w:rPr>
          <w:noProof/>
          <w:webHidden/>
        </w:rPr>
        <w:instrText xml:space="preserve"> PAGEREF _Toc87960503 \h </w:instrText>
      </w:r>
      <w:r>
        <w:rPr>
          <w:noProof/>
          <w:webHidden/>
        </w:rPr>
        <w:fldChar w:fldCharType="separate"/>
      </w:r>
      <w:r>
        <w:rPr>
          <w:noProof/>
          <w:webHidden/>
        </w:rPr>
        <w:t>38</w:t>
      </w:r>
      <w:r>
        <w:rPr>
          <w:noProof/>
          <w:webHidden/>
        </w:rPr>
        <w:fldChar w:fldCharType="end"/>
      </w:r>
      <w:r>
        <w:fldChar w:fldCharType="end"/>
      </w:r>
    </w:p>
    <w:p w:rsidR="00783A4F" w14:paraId="2F9CA8E5" w14:textId="5E4AE64A">
      <w:pPr>
        <w:pStyle w:val="TOC1"/>
        <w:rPr>
          <w:rFonts w:asciiTheme="minorHAnsi" w:eastAsiaTheme="minorEastAsia" w:hAnsiTheme="minorHAnsi" w:cstheme="minorBidi"/>
          <w:noProof/>
          <w:lang w:val="en-AU"/>
        </w:rPr>
      </w:pPr>
      <w:r>
        <w:fldChar w:fldCharType="begin"/>
      </w:r>
      <w:r>
        <w:instrText xml:space="preserve"> HYPERLINK \l "_Toc87960504" </w:instrText>
      </w:r>
      <w:r>
        <w:fldChar w:fldCharType="separate"/>
      </w:r>
      <w:r w:rsidRPr="006D595B">
        <w:rPr>
          <w:rStyle w:val="Hyperlink"/>
          <w:noProof/>
        </w:rPr>
        <w:t>Contact information</w:t>
      </w:r>
      <w:r>
        <w:rPr>
          <w:noProof/>
          <w:webHidden/>
        </w:rPr>
        <w:tab/>
      </w:r>
      <w:r>
        <w:rPr>
          <w:noProof/>
          <w:webHidden/>
        </w:rPr>
        <w:fldChar w:fldCharType="begin"/>
      </w:r>
      <w:r>
        <w:rPr>
          <w:noProof/>
          <w:webHidden/>
        </w:rPr>
        <w:instrText xml:space="preserve"> PAGEREF _Toc87960504 \h </w:instrText>
      </w:r>
      <w:r>
        <w:rPr>
          <w:noProof/>
          <w:webHidden/>
        </w:rPr>
        <w:fldChar w:fldCharType="separate"/>
      </w:r>
      <w:r>
        <w:rPr>
          <w:noProof/>
          <w:webHidden/>
        </w:rPr>
        <w:t>38</w:t>
      </w:r>
      <w:r>
        <w:rPr>
          <w:noProof/>
          <w:webHidden/>
        </w:rPr>
        <w:fldChar w:fldCharType="end"/>
      </w:r>
      <w:r>
        <w:fldChar w:fldCharType="end"/>
      </w:r>
    </w:p>
    <w:p w:rsidR="00783A4F" w14:paraId="280831FC" w14:textId="55EF9161">
      <w:pPr>
        <w:pStyle w:val="TOC1"/>
        <w:rPr>
          <w:rFonts w:asciiTheme="minorHAnsi" w:eastAsiaTheme="minorEastAsia" w:hAnsiTheme="minorHAnsi" w:cstheme="minorBidi"/>
          <w:noProof/>
          <w:lang w:val="en-AU"/>
        </w:rPr>
      </w:pPr>
      <w:r>
        <w:fldChar w:fldCharType="begin"/>
      </w:r>
      <w:r>
        <w:instrText xml:space="preserve"> HYPERLINK \l "_Toc87960505" </w:instrText>
      </w:r>
      <w:r>
        <w:fldChar w:fldCharType="separate"/>
      </w:r>
      <w:r w:rsidRPr="006D595B">
        <w:rPr>
          <w:rStyle w:val="Hyperlink"/>
          <w:noProof/>
        </w:rPr>
        <w:t>Document information</w:t>
      </w:r>
      <w:r>
        <w:rPr>
          <w:noProof/>
          <w:webHidden/>
        </w:rPr>
        <w:tab/>
      </w:r>
      <w:r>
        <w:rPr>
          <w:noProof/>
          <w:webHidden/>
        </w:rPr>
        <w:fldChar w:fldCharType="begin"/>
      </w:r>
      <w:r>
        <w:rPr>
          <w:noProof/>
          <w:webHidden/>
        </w:rPr>
        <w:instrText xml:space="preserve"> PAGEREF _Toc87960505 \h </w:instrText>
      </w:r>
      <w:r>
        <w:rPr>
          <w:noProof/>
          <w:webHidden/>
        </w:rPr>
        <w:fldChar w:fldCharType="separate"/>
      </w:r>
      <w:r>
        <w:rPr>
          <w:noProof/>
          <w:webHidden/>
        </w:rPr>
        <w:t>38</w:t>
      </w:r>
      <w:r>
        <w:rPr>
          <w:noProof/>
          <w:webHidden/>
        </w:rPr>
        <w:fldChar w:fldCharType="end"/>
      </w:r>
      <w:r>
        <w:fldChar w:fldCharType="end"/>
      </w:r>
    </w:p>
    <w:p w:rsidR="00783A4F" w14:paraId="5D724D63" w14:textId="5DCD3EF1">
      <w:pPr>
        <w:pStyle w:val="TOC1"/>
        <w:rPr>
          <w:rFonts w:asciiTheme="minorHAnsi" w:eastAsiaTheme="minorEastAsia" w:hAnsiTheme="minorHAnsi" w:cstheme="minorBidi"/>
          <w:noProof/>
          <w:lang w:val="en-AU"/>
        </w:rPr>
      </w:pPr>
      <w:r>
        <w:fldChar w:fldCharType="begin"/>
      </w:r>
      <w:r>
        <w:instrText xml:space="preserve"> HYPERLINK \l "_Toc87960506" </w:instrText>
      </w:r>
      <w:r>
        <w:fldChar w:fldCharType="separate"/>
      </w:r>
      <w:r w:rsidRPr="006D595B">
        <w:rPr>
          <w:rStyle w:val="Hyperlink"/>
          <w:noProof/>
        </w:rPr>
        <w:t>Version history</w:t>
      </w:r>
      <w:r>
        <w:rPr>
          <w:noProof/>
          <w:webHidden/>
        </w:rPr>
        <w:tab/>
      </w:r>
      <w:r>
        <w:rPr>
          <w:noProof/>
          <w:webHidden/>
        </w:rPr>
        <w:fldChar w:fldCharType="begin"/>
      </w:r>
      <w:r>
        <w:rPr>
          <w:noProof/>
          <w:webHidden/>
        </w:rPr>
        <w:instrText xml:space="preserve"> PAGEREF _Toc87960506 \h </w:instrText>
      </w:r>
      <w:r>
        <w:rPr>
          <w:noProof/>
          <w:webHidden/>
        </w:rPr>
        <w:fldChar w:fldCharType="separate"/>
      </w:r>
      <w:r>
        <w:rPr>
          <w:noProof/>
          <w:webHidden/>
        </w:rPr>
        <w:t>38</w:t>
      </w:r>
      <w:r>
        <w:rPr>
          <w:noProof/>
          <w:webHidden/>
        </w:rPr>
        <w:fldChar w:fldCharType="end"/>
      </w:r>
      <w:r>
        <w:fldChar w:fldCharType="end"/>
      </w:r>
    </w:p>
    <w:p w:rsidR="006020DA" w:rsidP="006020DA" w14:paraId="15FC51CA" w14:textId="050FBBB1">
      <w:pPr>
        <w:pStyle w:val="Heading2"/>
        <w:rPr>
          <w:lang w:val="en-US"/>
        </w:rPr>
      </w:pPr>
      <w:r w:rsidRPr="00686B45">
        <w:rPr>
          <w:bCs w:val="0"/>
          <w:highlight w:val="yellow"/>
          <w:lang w:val="en-US"/>
        </w:rPr>
        <w:fldChar w:fldCharType="end"/>
      </w:r>
      <w:bookmarkStart w:id="5" w:name="_Toc87960487"/>
      <w:r>
        <w:rPr>
          <w:lang w:val="en-US"/>
        </w:rPr>
        <w:t>Purpose of this document</w:t>
      </w:r>
      <w:bookmarkEnd w:id="3"/>
      <w:bookmarkEnd w:id="4"/>
      <w:bookmarkEnd w:id="5"/>
    </w:p>
    <w:p w:rsidR="006020DA" w:rsidRPr="0012263A" w:rsidP="006020DA" w14:paraId="0BDA687C" w14:textId="77777777">
      <w:pPr>
        <w:pStyle w:val="BodyText"/>
      </w:pPr>
      <w:bookmarkStart w:id="6" w:name="_Toc407107655"/>
      <w:r w:rsidRPr="000E2D9F">
        <w:rPr>
          <w:rFonts w:cs="Cambria"/>
          <w:color w:val="231F20"/>
          <w:kern w:val="24"/>
          <w:szCs w:val="22"/>
        </w:rPr>
        <w:t xml:space="preserve">This </w:t>
      </w:r>
      <w:r>
        <w:rPr>
          <w:rFonts w:cs="Cambria"/>
          <w:color w:val="231F20"/>
          <w:kern w:val="24"/>
          <w:szCs w:val="22"/>
        </w:rPr>
        <w:t>document</w:t>
      </w:r>
      <w:r w:rsidRPr="000E2D9F">
        <w:rPr>
          <w:rFonts w:cs="Cambria"/>
          <w:color w:val="231F20"/>
          <w:kern w:val="24"/>
          <w:szCs w:val="22"/>
        </w:rPr>
        <w:t xml:space="preserve"> has been writ</w:t>
      </w:r>
      <w:r w:rsidRPr="000E2D9F">
        <w:rPr>
          <w:rFonts w:cs="Cambria"/>
          <w:color w:val="231F20"/>
          <w:spacing w:val="-2"/>
          <w:kern w:val="24"/>
          <w:szCs w:val="22"/>
        </w:rPr>
        <w:t>t</w:t>
      </w:r>
      <w:r w:rsidRPr="000E2D9F">
        <w:rPr>
          <w:rFonts w:cs="Cambria"/>
          <w:color w:val="231F20"/>
          <w:kern w:val="24"/>
          <w:szCs w:val="22"/>
        </w:rPr>
        <w:t xml:space="preserve">en </w:t>
      </w:r>
      <w:r w:rsidRPr="000E2D9F">
        <w:rPr>
          <w:rFonts w:cs="Cambria"/>
          <w:color w:val="231F20"/>
          <w:spacing w:val="-3"/>
          <w:kern w:val="24"/>
          <w:szCs w:val="22"/>
        </w:rPr>
        <w:t>f</w:t>
      </w:r>
      <w:r w:rsidRPr="000E2D9F">
        <w:rPr>
          <w:rFonts w:cs="Cambria"/>
          <w:color w:val="231F20"/>
          <w:kern w:val="24"/>
          <w:szCs w:val="22"/>
        </w:rPr>
        <w:t>or authorised officers</w:t>
      </w:r>
      <w:r>
        <w:rPr>
          <w:rFonts w:cs="Cambria"/>
          <w:color w:val="231F20"/>
          <w:kern w:val="24"/>
          <w:szCs w:val="22"/>
        </w:rPr>
        <w:t xml:space="preserve"> (AOs) to assist them in the recognition of pests and contaminants likely to be encountered during the inspection of prescribed grain and plant products</w:t>
      </w:r>
      <w:r>
        <w:t xml:space="preserve">. </w:t>
      </w:r>
      <w:r w:rsidRPr="0012263A">
        <w:t>The tables in this reference are not an exhaustive list.</w:t>
      </w:r>
    </w:p>
    <w:p w:rsidR="006020DA" w:rsidP="006020DA" w14:paraId="54E71611" w14:textId="77777777">
      <w:pPr>
        <w:pStyle w:val="BodyText"/>
      </w:pPr>
      <w:r w:rsidRPr="0012263A">
        <w:t xml:space="preserve">Where uncertainty exists regarding insect </w:t>
      </w:r>
      <w:r>
        <w:t xml:space="preserve">or contaminant </w:t>
      </w:r>
      <w:r w:rsidRPr="0012263A">
        <w:t>identity, professional identification</w:t>
      </w:r>
      <w:r>
        <w:t xml:space="preserve"> would be required</w:t>
      </w:r>
      <w:r w:rsidRPr="0012263A">
        <w:t>. AOs are not expected to be able to identify all pests, diseases or contaminants.</w:t>
      </w:r>
    </w:p>
    <w:p w:rsidR="00403C16" w:rsidP="006020DA" w14:paraId="2A839A29" w14:textId="77777777">
      <w:pPr>
        <w:pStyle w:val="Heading2"/>
      </w:pPr>
      <w:r>
        <w:br w:type="page"/>
      </w:r>
    </w:p>
    <w:p w:rsidR="006020DA" w:rsidP="006020DA" w14:paraId="40466CC8" w14:textId="1FD431B4">
      <w:pPr>
        <w:pStyle w:val="Heading2"/>
      </w:pPr>
      <w:bookmarkStart w:id="7" w:name="_Toc87960488"/>
      <w:r>
        <w:t>Insect pests associated with stored products</w:t>
      </w:r>
      <w:bookmarkEnd w:id="7"/>
    </w:p>
    <w:p w:rsidR="006020DA" w:rsidP="006020DA" w14:paraId="68C80FFE" w14:textId="77777777">
      <w:pPr>
        <w:pStyle w:val="BodyText"/>
      </w:pPr>
      <w:r>
        <w:t xml:space="preserve">Of the insects potentially associated with stored products, only a small portion of them are able to cause serious damage to a product that is in sound condition. Many insects are attracted only to the vegetative parts of a plant (for example, leaf/stem material), others are predatory or parasitic on the insects that are found infesting stored product. </w:t>
      </w:r>
    </w:p>
    <w:p w:rsidR="006020DA" w:rsidP="006020DA" w14:paraId="5E1A6D38" w14:textId="77777777">
      <w:pPr>
        <w:pStyle w:val="BodyText"/>
      </w:pPr>
      <w:r w:rsidRPr="0012263A">
        <w:t xml:space="preserve">Many of the species listed in </w:t>
      </w:r>
      <w:r>
        <w:t xml:space="preserve">this document </w:t>
      </w:r>
      <w:r w:rsidRPr="0012263A">
        <w:t>may be found during the inspection of prescribed goods, registered establishments, bulk vessel cargo spaces or containers. Inclusion in the list does not necessarily imply that the species occur in Australia, for example, khapra beetle (</w:t>
      </w:r>
      <w:r w:rsidRPr="0012263A">
        <w:rPr>
          <w:i/>
        </w:rPr>
        <w:t>Trogoderma granarium</w:t>
      </w:r>
      <w:r w:rsidRPr="0012263A">
        <w:t xml:space="preserve">) </w:t>
      </w:r>
      <w:r>
        <w:t xml:space="preserve">does not </w:t>
      </w:r>
      <w:r w:rsidRPr="0012263A">
        <w:t>occur in Australia.</w:t>
      </w:r>
    </w:p>
    <w:p w:rsidR="006020DA" w:rsidP="006020DA" w14:paraId="36DCF767" w14:textId="74C0DDE8">
      <w:pPr>
        <w:pStyle w:val="BodyText"/>
      </w:pPr>
      <w:r>
        <w:t>Common insect species associated with stored product</w:t>
      </w:r>
      <w:r w:rsidR="00A0753A">
        <w:t>s</w:t>
      </w:r>
      <w:r>
        <w:t xml:space="preserve"> can be classified as major (primary) or minor (secondary) injurious pests or non-injurious pests (field species). </w:t>
      </w:r>
    </w:p>
    <w:p w:rsidR="006020DA" w:rsidP="006020DA" w14:paraId="560C0023" w14:textId="77777777">
      <w:pPr>
        <w:pStyle w:val="Heading3"/>
      </w:pPr>
      <w:bookmarkStart w:id="8" w:name="_Toc87960489"/>
      <w:r>
        <w:t>Major (Primary) injurious insect pests</w:t>
      </w:r>
      <w:bookmarkEnd w:id="8"/>
    </w:p>
    <w:p w:rsidR="006020DA" w:rsidP="006020DA" w14:paraId="256E10C3" w14:textId="260E065E">
      <w:pPr>
        <w:pStyle w:val="BodyText"/>
      </w:pPr>
      <w:r>
        <w:t>Major (primary) injurious pests are those that can cause damage to whole, sound and healthy products. These pests are able to complete their entire life-cycle in stored product</w:t>
      </w:r>
      <w:r w:rsidR="00A0753A">
        <w:t>s</w:t>
      </w:r>
      <w:r>
        <w:t>.</w:t>
      </w:r>
    </w:p>
    <w:p w:rsidR="006020DA" w:rsidP="006020DA" w14:paraId="0A85DEB6" w14:textId="77777777">
      <w:pPr>
        <w:pStyle w:val="Heading3"/>
      </w:pPr>
      <w:bookmarkStart w:id="9" w:name="_Toc87960490"/>
      <w:r>
        <w:t>Minor (Secondary) injurious insect pests</w:t>
      </w:r>
      <w:bookmarkEnd w:id="9"/>
    </w:p>
    <w:p w:rsidR="006020DA" w:rsidP="006020DA" w14:paraId="4CBDA5BD" w14:textId="3BA1413D">
      <w:pPr>
        <w:pStyle w:val="BodyText"/>
      </w:pPr>
      <w:r>
        <w:t>Minor (secondary) injurious pests are those that are generally unable to cause damage to whole, sound and healthy product, but do considerable damage to stored product that ha</w:t>
      </w:r>
      <w:r w:rsidR="00A0753A">
        <w:t>ve</w:t>
      </w:r>
      <w:r>
        <w:t xml:space="preserve"> already been damaged by mechanical processes or </w:t>
      </w:r>
      <w:r w:rsidR="00A0753A">
        <w:t xml:space="preserve">by </w:t>
      </w:r>
      <w:r>
        <w:t xml:space="preserve">other pests. </w:t>
      </w:r>
    </w:p>
    <w:p w:rsidR="006020DA" w:rsidP="006020DA" w14:paraId="228C114A" w14:textId="77777777">
      <w:pPr>
        <w:pStyle w:val="Heading3"/>
      </w:pPr>
      <w:bookmarkStart w:id="10" w:name="_Toc87960491"/>
      <w:r>
        <w:t>Field species (non-injurious pests)</w:t>
      </w:r>
      <w:bookmarkEnd w:id="10"/>
    </w:p>
    <w:p w:rsidR="006020DA" w:rsidP="006020DA" w14:paraId="727FFE40" w14:textId="77777777">
      <w:pPr>
        <w:pStyle w:val="BodyText"/>
      </w:pPr>
      <w:r>
        <w:t>F</w:t>
      </w:r>
      <w:r w:rsidRPr="006E7831">
        <w:t>ield species</w:t>
      </w:r>
      <w:r>
        <w:t xml:space="preserve"> </w:t>
      </w:r>
      <w:r w:rsidRPr="006E7831">
        <w:t xml:space="preserve">include a range of </w:t>
      </w:r>
      <w:r>
        <w:t>insects/arthropods (or other organisms),</w:t>
      </w:r>
      <w:r w:rsidRPr="006E7831">
        <w:t xml:space="preserve"> </w:t>
      </w:r>
      <w:r>
        <w:t>such as</w:t>
      </w:r>
      <w:r w:rsidRPr="006E7831">
        <w:t xml:space="preserve"> silverfish, earwigs, wasps, bugs</w:t>
      </w:r>
      <w:r>
        <w:t>, spiders</w:t>
      </w:r>
      <w:r w:rsidRPr="006E7831">
        <w:t xml:space="preserve"> and ants</w:t>
      </w:r>
      <w:r>
        <w:t xml:space="preserve">. </w:t>
      </w:r>
    </w:p>
    <w:p w:rsidR="006020DA" w:rsidRPr="0029504E" w:rsidP="006020DA" w14:paraId="3349CA32" w14:textId="2916A562">
      <w:pPr>
        <w:pStyle w:val="BodyText"/>
      </w:pPr>
      <w:r w:rsidRPr="0029504E">
        <w:t xml:space="preserve">Field species </w:t>
      </w:r>
      <w:r w:rsidRPr="006E7831">
        <w:t>are not considered stored product pests</w:t>
      </w:r>
      <w:r>
        <w:t xml:space="preserve">. Field species </w:t>
      </w:r>
      <w:r w:rsidRPr="0029504E">
        <w:t xml:space="preserve">are any </w:t>
      </w:r>
      <w:r>
        <w:t>that</w:t>
      </w:r>
      <w:r w:rsidRPr="0029504E">
        <w:t xml:space="preserve"> are not listed as injurious pests in Attachment 1 </w:t>
      </w:r>
      <w:r>
        <w:t xml:space="preserve">of the </w:t>
      </w:r>
      <w:r w:rsidRPr="006020DA">
        <w:rPr>
          <w:rFonts w:cs="Calibri"/>
          <w:szCs w:val="22"/>
        </w:rPr>
        <w:t>Guideline:</w:t>
      </w:r>
      <w:r w:rsidRPr="001E6224">
        <w:rPr>
          <w:rFonts w:cs="Calibri"/>
          <w:i/>
          <w:szCs w:val="22"/>
        </w:rPr>
        <w:t xml:space="preserve"> </w:t>
      </w:r>
      <w:r>
        <w:fldChar w:fldCharType="begin"/>
      </w:r>
      <w:r>
        <w:instrText xml:space="preserve"> HYPERLINK \l "_Related_material" </w:instrText>
      </w:r>
      <w:r>
        <w:fldChar w:fldCharType="separate"/>
      </w:r>
      <w:r w:rsidRPr="006020DA">
        <w:rPr>
          <w:rStyle w:val="Hyperlink"/>
          <w:rFonts w:cs="Calibri"/>
          <w:i/>
          <w:szCs w:val="22"/>
        </w:rPr>
        <w:t>Inspection of prescribed grain and plant products for export</w:t>
      </w:r>
      <w:r>
        <w:fldChar w:fldCharType="end"/>
      </w:r>
      <w:r>
        <w:rPr>
          <w:rFonts w:cs="Calibri"/>
          <w:szCs w:val="22"/>
        </w:rPr>
        <w:t xml:space="preserve"> (the guideline), </w:t>
      </w:r>
      <w:r w:rsidRPr="0012263A">
        <w:t>or</w:t>
      </w:r>
      <w:r>
        <w:t xml:space="preserve"> </w:t>
      </w:r>
      <w:r w:rsidRPr="0029504E">
        <w:t>of quarantine concern to the importi</w:t>
      </w:r>
      <w:r>
        <w:t>n</w:t>
      </w:r>
      <w:r w:rsidRPr="0029504E">
        <w:t>g country</w:t>
      </w:r>
      <w:r>
        <w:t>.</w:t>
      </w:r>
    </w:p>
    <w:p w:rsidR="006020DA" w:rsidP="006020DA" w14:paraId="30DEBE33" w14:textId="77777777">
      <w:pPr>
        <w:pStyle w:val="BodyText"/>
      </w:pPr>
      <w:r>
        <w:t>Field species</w:t>
      </w:r>
      <w:r w:rsidRPr="006E7831">
        <w:t xml:space="preserve"> do not damage stored g</w:t>
      </w:r>
      <w:r>
        <w:t>oods,</w:t>
      </w:r>
      <w:r w:rsidRPr="006E7831">
        <w:t xml:space="preserve"> rather their presence in stored </w:t>
      </w:r>
      <w:r>
        <w:t>products</w:t>
      </w:r>
      <w:r w:rsidRPr="006E7831">
        <w:t xml:space="preserve"> is a source of contamination. </w:t>
      </w:r>
      <w:r>
        <w:t>Field species</w:t>
      </w:r>
      <w:r w:rsidRPr="006E7831">
        <w:t xml:space="preserve"> are often picked up during harvest and are particularly abundant in windrowed crops, hay and straw.  </w:t>
      </w:r>
    </w:p>
    <w:p w:rsidR="006020DA" w:rsidRPr="00914947" w:rsidP="006020DA" w14:paraId="6C3382CA" w14:textId="77777777">
      <w:pPr>
        <w:pStyle w:val="BodyText"/>
        <w:rPr>
          <w:szCs w:val="22"/>
        </w:rPr>
      </w:pPr>
      <w:r w:rsidRPr="006E7831">
        <w:t>Whilst field species are not likely to survive for extended periods in grain and other plant product consignments, high population levels increase the likelihood of live insects</w:t>
      </w:r>
      <w:r>
        <w:t>/arthropods</w:t>
      </w:r>
      <w:r w:rsidRPr="006E7831">
        <w:t xml:space="preserve"> being </w:t>
      </w:r>
      <w:r w:rsidRPr="008D3F5A">
        <w:rPr>
          <w:szCs w:val="22"/>
        </w:rPr>
        <w:t>intercepted on arrival</w:t>
      </w:r>
      <w:r>
        <w:rPr>
          <w:szCs w:val="22"/>
        </w:rPr>
        <w:t>,</w:t>
      </w:r>
      <w:r w:rsidRPr="008D3F5A">
        <w:rPr>
          <w:szCs w:val="22"/>
        </w:rPr>
        <w:t xml:space="preserve"> especially when </w:t>
      </w:r>
      <w:r w:rsidRPr="004435BD">
        <w:rPr>
          <w:szCs w:val="22"/>
        </w:rPr>
        <w:t xml:space="preserve">export transit time is relatively </w:t>
      </w:r>
      <w:r w:rsidRPr="0097179C">
        <w:rPr>
          <w:szCs w:val="22"/>
        </w:rPr>
        <w:t>short</w:t>
      </w:r>
      <w:r w:rsidRPr="00A26939">
        <w:rPr>
          <w:szCs w:val="22"/>
        </w:rPr>
        <w:t>.</w:t>
      </w:r>
    </w:p>
    <w:p w:rsidR="006020DA" w:rsidRPr="0012263A" w:rsidP="006020DA" w14:paraId="0F2D7E8A" w14:textId="77777777">
      <w:pPr>
        <w:pStyle w:val="BodyText"/>
      </w:pPr>
      <w:r w:rsidRPr="0012263A">
        <w:t xml:space="preserve">Irrespective of whether a </w:t>
      </w:r>
      <w:r>
        <w:t>field species</w:t>
      </w:r>
      <w:r w:rsidRPr="0012263A">
        <w:t xml:space="preserve"> will survive or is a stored grain pest, infestation could be detrimental to Australia’s international export reputation.</w:t>
      </w:r>
    </w:p>
    <w:p w:rsidR="006020DA" w:rsidP="006020DA" w14:paraId="5F5C310C" w14:textId="77777777">
      <w:pPr>
        <w:pStyle w:val="Heading2"/>
      </w:pPr>
      <w:bookmarkStart w:id="11" w:name="_Toc87960492"/>
      <w:r w:rsidRPr="00F44FA0">
        <w:t>Rodents</w:t>
      </w:r>
      <w:bookmarkEnd w:id="11"/>
    </w:p>
    <w:p w:rsidR="006020DA" w:rsidP="006020DA" w14:paraId="6ED28D0C" w14:textId="77777777">
      <w:pPr>
        <w:pStyle w:val="BodyText"/>
      </w:pPr>
      <w:r w:rsidRPr="006E7831">
        <w:t>Rodents may contaminate consignments of prescribed goods, either in the form of live rodents or carcasses and droppings</w:t>
      </w:r>
    </w:p>
    <w:p w:rsidR="006020DA" w:rsidP="006020DA" w14:paraId="1E79F096" w14:textId="3450857F">
      <w:pPr>
        <w:pStyle w:val="BodyText"/>
      </w:pPr>
      <w:r w:rsidRPr="006E7831">
        <w:t xml:space="preserve">Rodents include rats </w:t>
      </w:r>
      <w:r>
        <w:t>(</w:t>
      </w:r>
      <w:r w:rsidRPr="006E7831">
        <w:rPr>
          <w:i/>
        </w:rPr>
        <w:t>Rattus</w:t>
      </w:r>
      <w:r w:rsidRPr="006E7831">
        <w:t xml:space="preserve"> spp</w:t>
      </w:r>
      <w:r>
        <w:t>.) and mice</w:t>
      </w:r>
      <w:r w:rsidRPr="006E7831">
        <w:t xml:space="preserve"> </w:t>
      </w:r>
      <w:r>
        <w:t>(</w:t>
      </w:r>
      <w:r w:rsidRPr="006E7831">
        <w:rPr>
          <w:i/>
        </w:rPr>
        <w:t>Mus</w:t>
      </w:r>
      <w:r w:rsidRPr="006E7831">
        <w:t xml:space="preserve"> spp</w:t>
      </w:r>
      <w:r>
        <w:t xml:space="preserve">.). Rodents </w:t>
      </w:r>
      <w:r w:rsidRPr="006E7831">
        <w:t>live in burrows in warm locations on gathered nesting materials such as cloth, fur, paper and feathers</w:t>
      </w:r>
      <w:r>
        <w:t>. They will often nest within 5 </w:t>
      </w:r>
      <w:r w:rsidRPr="006E7831">
        <w:t>m</w:t>
      </w:r>
      <w:r>
        <w:t>etres</w:t>
      </w:r>
      <w:r w:rsidRPr="006E7831">
        <w:t xml:space="preserve"> of food sources in well sheltered ar</w:t>
      </w:r>
      <w:r>
        <w:t xml:space="preserve">eas, typically at ground level, and </w:t>
      </w:r>
      <w:r w:rsidRPr="006E7831">
        <w:t xml:space="preserve">are </w:t>
      </w:r>
      <w:r>
        <w:t>most</w:t>
      </w:r>
      <w:r w:rsidRPr="006E7831">
        <w:t xml:space="preserve"> active at night</w:t>
      </w:r>
      <w:r>
        <w:t>.</w:t>
      </w:r>
      <w:r w:rsidRPr="006E7831">
        <w:t xml:space="preserve"> </w:t>
      </w:r>
    </w:p>
    <w:p w:rsidR="006020DA" w:rsidRPr="00A815E1" w:rsidP="006020DA" w14:paraId="470F5B45" w14:textId="77777777">
      <w:pPr>
        <w:pStyle w:val="Heading2"/>
      </w:pPr>
      <w:bookmarkStart w:id="12" w:name="_Toc87960493"/>
      <w:r>
        <w:t>Weed seeds and other c</w:t>
      </w:r>
      <w:r w:rsidRPr="00A815E1">
        <w:t>ontaminants</w:t>
      </w:r>
      <w:bookmarkEnd w:id="12"/>
    </w:p>
    <w:p w:rsidR="006020DA" w:rsidP="006020DA" w14:paraId="332D496C" w14:textId="77777777">
      <w:pPr>
        <w:pStyle w:val="BodyText"/>
      </w:pPr>
      <w:r w:rsidRPr="00CE325B">
        <w:t>Contaminants may sometime</w:t>
      </w:r>
      <w:r>
        <w:t>s</w:t>
      </w:r>
      <w:r w:rsidRPr="00CE325B">
        <w:t xml:space="preserve"> be referred to as foreign material, being all material other than whole or broken seeds or hulls of the grain being </w:t>
      </w:r>
      <w:r>
        <w:t>inspected.</w:t>
      </w:r>
      <w:r w:rsidRPr="00CE325B">
        <w:t xml:space="preserve"> </w:t>
      </w:r>
      <w:r w:rsidRPr="00AD66DB">
        <w:t>Tolerance levels are included in the</w:t>
      </w:r>
      <w:r>
        <w:t xml:space="preserve"> guideline. </w:t>
      </w:r>
      <w:r w:rsidRPr="00CE325B">
        <w:t xml:space="preserve">Contaminants </w:t>
      </w:r>
      <w:r>
        <w:t xml:space="preserve">may </w:t>
      </w:r>
      <w:r w:rsidRPr="00CE325B">
        <w:t>include</w:t>
      </w:r>
      <w:r>
        <w:t>:</w:t>
      </w:r>
    </w:p>
    <w:p w:rsidR="006020DA" w:rsidP="006020DA" w14:paraId="6B668887" w14:textId="77777777">
      <w:pPr>
        <w:pStyle w:val="ListBullet"/>
        <w:spacing w:before="60"/>
        <w:ind w:left="360" w:hanging="360"/>
      </w:pPr>
      <w:r>
        <w:t>foreign seeds, including weed seeds</w:t>
      </w:r>
    </w:p>
    <w:p w:rsidR="006020DA" w:rsidP="006020DA" w14:paraId="57908A25" w14:textId="77777777">
      <w:pPr>
        <w:pStyle w:val="ListBullet"/>
        <w:spacing w:before="60"/>
        <w:ind w:left="360" w:hanging="360"/>
      </w:pPr>
      <w:r>
        <w:t>inert material (sand, soil, and the like)</w:t>
      </w:r>
    </w:p>
    <w:p w:rsidR="006020DA" w:rsidP="006020DA" w14:paraId="5F1084E2" w14:textId="77777777">
      <w:pPr>
        <w:pStyle w:val="ListBullet"/>
        <w:spacing w:before="60"/>
        <w:ind w:left="360" w:hanging="360"/>
      </w:pPr>
      <w:r>
        <w:t>plant debris</w:t>
      </w:r>
    </w:p>
    <w:p w:rsidR="006020DA" w:rsidP="006020DA" w14:paraId="17C6AAF8" w14:textId="77777777">
      <w:pPr>
        <w:pStyle w:val="ListBullet"/>
        <w:spacing w:before="60"/>
        <w:ind w:left="360" w:hanging="360"/>
      </w:pPr>
      <w:r>
        <w:t>extraneous material</w:t>
      </w:r>
    </w:p>
    <w:p w:rsidR="006020DA" w:rsidP="006020DA" w14:paraId="3B99AFE8" w14:textId="77777777">
      <w:pPr>
        <w:pStyle w:val="ListBullet"/>
        <w:spacing w:before="60"/>
        <w:ind w:left="360" w:hanging="360"/>
      </w:pPr>
      <w:r>
        <w:t>odour</w:t>
      </w:r>
    </w:p>
    <w:p w:rsidR="006020DA" w:rsidP="006020DA" w14:paraId="11FE1985" w14:textId="77777777">
      <w:pPr>
        <w:pStyle w:val="ListBullet"/>
        <w:spacing w:before="60"/>
        <w:ind w:left="360" w:hanging="360"/>
      </w:pPr>
      <w:r>
        <w:t>Ergots, cereal smuts</w:t>
      </w:r>
    </w:p>
    <w:p w:rsidR="006020DA" w:rsidP="006020DA" w14:paraId="5C25CCAB" w14:textId="77777777">
      <w:pPr>
        <w:pStyle w:val="ListBullet"/>
        <w:spacing w:before="60"/>
        <w:ind w:left="360" w:hanging="360"/>
      </w:pPr>
      <w:r>
        <w:t>pickling compounds</w:t>
      </w:r>
    </w:p>
    <w:p w:rsidR="006020DA" w:rsidP="006020DA" w14:paraId="3129B5A8" w14:textId="77777777">
      <w:pPr>
        <w:pStyle w:val="ListBullet"/>
        <w:spacing w:before="60"/>
        <w:ind w:left="360" w:hanging="360"/>
      </w:pPr>
      <w:r>
        <w:t>artificial colouring</w:t>
      </w:r>
    </w:p>
    <w:p w:rsidR="006020DA" w:rsidRPr="00C84C9B" w:rsidP="006020DA" w14:paraId="282AB956" w14:textId="6F9C8940">
      <w:pPr>
        <w:pStyle w:val="BodyText"/>
      </w:pPr>
      <w:r>
        <w:t>Some</w:t>
      </w:r>
      <w:r w:rsidRPr="00C84C9B">
        <w:t xml:space="preserve"> weed seeds and contaminants </w:t>
      </w:r>
      <w:r>
        <w:t>are</w:t>
      </w:r>
      <w:r w:rsidRPr="00C84C9B">
        <w:t xml:space="preserve"> specified as pests of quarantine concern to certain countries. Refer to M</w:t>
      </w:r>
      <w:r w:rsidR="00A0753A">
        <w:t>ic</w:t>
      </w:r>
      <w:r w:rsidRPr="00C84C9B">
        <w:t>o</w:t>
      </w:r>
      <w:r w:rsidR="00A0753A">
        <w:t>r</w:t>
      </w:r>
      <w:r w:rsidRPr="00C84C9B">
        <w:t xml:space="preserve"> or import permits for individual country </w:t>
      </w:r>
      <w:r>
        <w:t>requirements</w:t>
      </w:r>
      <w:r w:rsidRPr="00C84C9B">
        <w:t>.</w:t>
      </w:r>
      <w:r>
        <w:t xml:space="preserve">  </w:t>
      </w:r>
    </w:p>
    <w:p w:rsidR="006020DA" w:rsidRPr="00182DDC" w:rsidP="006020DA" w14:paraId="0A14E0C7" w14:textId="77777777">
      <w:pPr>
        <w:pStyle w:val="Heading3"/>
      </w:pPr>
      <w:bookmarkStart w:id="13" w:name="_Toc87960494"/>
      <w:r w:rsidRPr="00182DDC">
        <w:rPr>
          <w:i/>
        </w:rPr>
        <w:t>Datura</w:t>
      </w:r>
      <w:r w:rsidRPr="00182DDC">
        <w:t xml:space="preserve"> species</w:t>
      </w:r>
      <w:bookmarkEnd w:id="13"/>
    </w:p>
    <w:p w:rsidR="006020DA" w:rsidP="006020DA" w14:paraId="5DFFDF2C" w14:textId="77777777">
      <w:pPr>
        <w:pStyle w:val="BodyText"/>
      </w:pPr>
      <w:r w:rsidRPr="006E7831">
        <w:rPr>
          <w:i/>
        </w:rPr>
        <w:t>Datura</w:t>
      </w:r>
      <w:r w:rsidRPr="006E7831">
        <w:t xml:space="preserve"> spp</w:t>
      </w:r>
      <w:r>
        <w:t xml:space="preserve">. </w:t>
      </w:r>
      <w:r w:rsidRPr="006E7831">
        <w:t xml:space="preserve">are </w:t>
      </w:r>
      <w:r>
        <w:t xml:space="preserve">a poisonous plant species, </w:t>
      </w:r>
      <w:r w:rsidRPr="006E7831">
        <w:t>also known as thornapple or the false cast</w:t>
      </w:r>
      <w:r>
        <w:t>o</w:t>
      </w:r>
      <w:r w:rsidRPr="006E7831">
        <w:t xml:space="preserve">r oil plant. </w:t>
      </w:r>
      <w:r w:rsidRPr="006E7831">
        <w:rPr>
          <w:i/>
        </w:rPr>
        <w:t>Datura</w:t>
      </w:r>
      <w:r w:rsidRPr="006E7831">
        <w:t xml:space="preserve"> spp. seeds are generally kidney shaped with many indentations and pits, appearing pale brown in colour and are approximately two thirds the size of a grain of wheat.</w:t>
      </w:r>
      <w:r>
        <w:t xml:space="preserve"> </w:t>
      </w:r>
    </w:p>
    <w:p w:rsidR="006020DA" w:rsidRPr="00182DDC" w:rsidP="006020DA" w14:paraId="3C21939F" w14:textId="77777777">
      <w:pPr>
        <w:pStyle w:val="Heading3"/>
      </w:pPr>
      <w:bookmarkStart w:id="14" w:name="_Toc87960495"/>
      <w:r w:rsidRPr="00182DDC">
        <w:t>Ergot</w:t>
      </w:r>
      <w:bookmarkEnd w:id="14"/>
    </w:p>
    <w:p w:rsidR="006020DA" w:rsidP="006020DA" w14:paraId="6F28FF2B" w14:textId="77777777">
      <w:pPr>
        <w:pStyle w:val="BodyText"/>
      </w:pPr>
      <w:r w:rsidRPr="006E7831">
        <w:t xml:space="preserve">Ergot is the common name for </w:t>
      </w:r>
      <w:r>
        <w:t xml:space="preserve">a disease caused by the fungus </w:t>
      </w:r>
      <w:r w:rsidRPr="006E7831">
        <w:rPr>
          <w:i/>
        </w:rPr>
        <w:t>Claviceps purpurea</w:t>
      </w:r>
      <w:r>
        <w:rPr>
          <w:i/>
        </w:rPr>
        <w:t xml:space="preserve">. </w:t>
      </w:r>
      <w:r>
        <w:t>The</w:t>
      </w:r>
      <w:r w:rsidRPr="006E7831">
        <w:t xml:space="preserve"> fung</w:t>
      </w:r>
      <w:r>
        <w:t>us</w:t>
      </w:r>
      <w:r w:rsidRPr="006E7831">
        <w:t xml:space="preserve"> parasitises the flowers of grasses and develops in the place of the seed</w:t>
      </w:r>
      <w:r>
        <w:t>—n</w:t>
      </w:r>
      <w:r w:rsidRPr="006E7831">
        <w:t>o other part of the plant is infected</w:t>
      </w:r>
      <w:r>
        <w:t xml:space="preserve">. The </w:t>
      </w:r>
      <w:r w:rsidRPr="006E7831">
        <w:t>fungal sclerotia contain poisonous alkaloids. Ergots are purplish-black or dark grey in colour and commonly infect ryegrass</w:t>
      </w:r>
      <w:r>
        <w:t>,</w:t>
      </w:r>
      <w:r w:rsidRPr="006E7831">
        <w:t xml:space="preserve"> </w:t>
      </w:r>
      <w:r>
        <w:t>and occasionally</w:t>
      </w:r>
      <w:r w:rsidRPr="006E7831">
        <w:t xml:space="preserve"> cereals.</w:t>
      </w:r>
    </w:p>
    <w:p w:rsidR="006020DA" w:rsidP="006020DA" w14:paraId="12D20E9C" w14:textId="77777777">
      <w:pPr>
        <w:pStyle w:val="BodyText"/>
      </w:pPr>
      <w:r>
        <w:t xml:space="preserve">Australia prescribes limits on the number of pieces of ergot allowable, to ensure that export grain is within the internationally accepted 0.05 % m/m tolerance level for ergot permissible under the ISO Standard 7970 and CODEX Standard 1999. Australia has imposed this maximum tolerance of 0.05 % m/m since the early 1970s. </w:t>
      </w:r>
    </w:p>
    <w:p w:rsidR="006020DA" w:rsidP="006020DA" w14:paraId="1F871F0F" w14:textId="634A5868">
      <w:pPr>
        <w:pStyle w:val="BodyText"/>
      </w:pPr>
      <w:r>
        <w:t>T</w:t>
      </w:r>
      <w:r w:rsidRPr="006E7831">
        <w:t xml:space="preserve">olerances </w:t>
      </w:r>
      <w:r>
        <w:t xml:space="preserve">(Attachment 2 of the guideline) </w:t>
      </w:r>
      <w:r w:rsidRPr="006E7831">
        <w:t xml:space="preserve">relate to the maximum number of pieces of ergot in a defined volume. This enables </w:t>
      </w:r>
      <w:r w:rsidR="00E76EE2">
        <w:t>AO</w:t>
      </w:r>
      <w:r w:rsidRPr="006E7831">
        <w:t>s to count the pieces of ergot observed in a sample to facilitate decision making during inspection with a high level of confidence to adhere to the internationally recognised standard of 0.05</w:t>
      </w:r>
      <w:r>
        <w:t xml:space="preserve"> </w:t>
      </w:r>
      <w:r w:rsidRPr="006E7831">
        <w:t xml:space="preserve">% </w:t>
      </w:r>
      <w:r>
        <w:t xml:space="preserve">m/m </w:t>
      </w:r>
      <w:r w:rsidRPr="006E7831">
        <w:t>contamination.</w:t>
      </w:r>
    </w:p>
    <w:p w:rsidR="006020DA" w:rsidRPr="008D3F5A" w:rsidP="006020DA" w14:paraId="1DBF589F" w14:textId="77777777">
      <w:pPr>
        <w:pStyle w:val="Heading2"/>
      </w:pPr>
      <w:bookmarkStart w:id="15" w:name="_Toc318707008"/>
      <w:bookmarkStart w:id="16" w:name="_Toc351622908"/>
      <w:bookmarkStart w:id="17" w:name="_Toc87960496"/>
      <w:r w:rsidRPr="008D3F5A">
        <w:t>Inert Material</w:t>
      </w:r>
      <w:bookmarkEnd w:id="15"/>
      <w:bookmarkEnd w:id="16"/>
      <w:bookmarkEnd w:id="17"/>
      <w:r w:rsidRPr="008D3F5A">
        <w:t xml:space="preserve"> </w:t>
      </w:r>
    </w:p>
    <w:p w:rsidR="006020DA" w:rsidRPr="008A35EB" w:rsidP="006020DA" w14:paraId="50B77AE4" w14:textId="77777777">
      <w:pPr>
        <w:pStyle w:val="BodyText"/>
      </w:pPr>
      <w:r w:rsidRPr="008D3F5A">
        <w:t>I</w:t>
      </w:r>
      <w:r w:rsidRPr="008A35EB">
        <w:t>nert material for phytosanitary certification purposes is restricted to only sand and soil. Inspection for quality issues such as broken grains is not required.</w:t>
      </w:r>
    </w:p>
    <w:p w:rsidR="006020DA" w:rsidRPr="008A35EB" w:rsidP="006020DA" w14:paraId="29F26056" w14:textId="77777777">
      <w:pPr>
        <w:pStyle w:val="BodyText"/>
      </w:pPr>
      <w:r w:rsidRPr="008A35EB">
        <w:t xml:space="preserve">An importing country authority may require a consignment to be free from inert material. AOs </w:t>
      </w:r>
      <w:r>
        <w:t>should</w:t>
      </w:r>
      <w:r w:rsidRPr="008A35EB">
        <w:t xml:space="preserve"> interpret this as the consignment is to be practically free from sand and soil. Refer to </w:t>
      </w:r>
      <w:r w:rsidRPr="00E0607B">
        <w:t>Attachment</w:t>
      </w:r>
      <w:r>
        <w:t> </w:t>
      </w:r>
      <w:r w:rsidRPr="00E0607B">
        <w:t>2</w:t>
      </w:r>
      <w:r>
        <w:t xml:space="preserve"> of the guideline. </w:t>
      </w:r>
    </w:p>
    <w:p w:rsidR="006020DA" w:rsidRPr="008A35EB" w:rsidP="006020DA" w14:paraId="52667F1C" w14:textId="1303368B">
      <w:pPr>
        <w:pStyle w:val="BodyText"/>
      </w:pPr>
      <w:r w:rsidRPr="007E77FC">
        <w:t>W</w:t>
      </w:r>
      <w:r w:rsidRPr="008A35EB">
        <w:t xml:space="preserve">here sand, soil or any other contaminants are </w:t>
      </w:r>
      <w:r>
        <w:t>detected during inspection</w:t>
      </w:r>
      <w:r w:rsidRPr="008A35EB">
        <w:t xml:space="preserve">, the individual contaminant </w:t>
      </w:r>
      <w:r>
        <w:t xml:space="preserve">should </w:t>
      </w:r>
      <w:r w:rsidRPr="008A35EB">
        <w:t>be recorded</w:t>
      </w:r>
      <w:r>
        <w:t xml:space="preserve"> on the inspection record</w:t>
      </w:r>
      <w:r w:rsidRPr="008A35EB">
        <w:t xml:space="preserve">. </w:t>
      </w:r>
      <w:r w:rsidRPr="00744CAB">
        <w:t xml:space="preserve">AOs should </w:t>
      </w:r>
      <w:r>
        <w:t>not</w:t>
      </w:r>
      <w:r w:rsidRPr="00744CAB">
        <w:t xml:space="preserve"> us</w:t>
      </w:r>
      <w:r>
        <w:t>e</w:t>
      </w:r>
      <w:r w:rsidRPr="00744CAB">
        <w:t xml:space="preserve"> the term </w:t>
      </w:r>
      <w:r w:rsidRPr="007E77FC">
        <w:t>‘</w:t>
      </w:r>
      <w:r w:rsidRPr="00744CAB">
        <w:t>inert material</w:t>
      </w:r>
      <w:r w:rsidRPr="007E77FC">
        <w:t>’</w:t>
      </w:r>
      <w:r w:rsidRPr="00744CAB">
        <w:t xml:space="preserve"> to reject a consignment.</w:t>
      </w:r>
    </w:p>
    <w:p w:rsidR="006020DA" w:rsidRPr="008D3F5A" w:rsidP="006020DA" w14:paraId="41273408" w14:textId="77777777">
      <w:pPr>
        <w:pStyle w:val="Heading2"/>
      </w:pPr>
      <w:bookmarkStart w:id="18" w:name="_Toc318707009"/>
      <w:bookmarkStart w:id="19" w:name="_Toc351622909"/>
      <w:bookmarkStart w:id="20" w:name="_Toc87960497"/>
      <w:r w:rsidRPr="008D3F5A">
        <w:t>Extraneous Matter</w:t>
      </w:r>
      <w:bookmarkEnd w:id="18"/>
      <w:bookmarkEnd w:id="19"/>
      <w:bookmarkEnd w:id="20"/>
    </w:p>
    <w:p w:rsidR="006020DA" w:rsidRPr="00882394" w:rsidP="006020DA" w14:paraId="1803EF1A" w14:textId="77777777">
      <w:pPr>
        <w:pStyle w:val="BodyText"/>
      </w:pPr>
      <w:r w:rsidRPr="00882394">
        <w:t>E</w:t>
      </w:r>
      <w:r w:rsidRPr="008D3F5A">
        <w:t xml:space="preserve">xtraneous matter </w:t>
      </w:r>
      <w:r w:rsidRPr="00882394">
        <w:t xml:space="preserve">for phytosanitary certification </w:t>
      </w:r>
      <w:r w:rsidRPr="000A1397">
        <w:t>purpose</w:t>
      </w:r>
      <w:r>
        <w:t>s is considered</w:t>
      </w:r>
      <w:r w:rsidRPr="008D3F5A">
        <w:t xml:space="preserve"> </w:t>
      </w:r>
      <w:r w:rsidRPr="00882394">
        <w:t>to be sand, soil and foreign plant debris. Extraneous matter does not include plant matter originating from the export commodity</w:t>
      </w:r>
      <w:r>
        <w:t>,</w:t>
      </w:r>
      <w:r w:rsidRPr="00882394">
        <w:t xml:space="preserve"> such as broken grains or seed coats. </w:t>
      </w:r>
    </w:p>
    <w:p w:rsidR="006020DA" w:rsidRPr="00F83FDE" w:rsidP="006020DA" w14:paraId="69F863E7" w14:textId="77777777">
      <w:pPr>
        <w:pStyle w:val="BodyText"/>
      </w:pPr>
      <w:r w:rsidRPr="00F83FDE">
        <w:t>An exporter may request a Declaration and Certificate as to Condition (EX188) to certify freedom from extraneous matter</w:t>
      </w:r>
      <w:r>
        <w:t xml:space="preserve"> (if stated on an import permit)</w:t>
      </w:r>
      <w:r w:rsidRPr="00F83FDE">
        <w:t xml:space="preserve">. The exporter is required to present testing documentation supporting the commodities freedom, and pass </w:t>
      </w:r>
      <w:r>
        <w:t>AO</w:t>
      </w:r>
      <w:r w:rsidRPr="00F83FDE">
        <w:t xml:space="preserve"> inspection prior to a Declaration and Certificate as to Condition being issued</w:t>
      </w:r>
      <w:r>
        <w:t xml:space="preserve"> by the department</w:t>
      </w:r>
      <w:r w:rsidRPr="00F83FDE">
        <w:t>.</w:t>
      </w:r>
    </w:p>
    <w:p w:rsidR="006020DA" w:rsidRPr="00882394" w:rsidP="006020DA" w14:paraId="791D7C3E" w14:textId="77777777">
      <w:pPr>
        <w:pStyle w:val="BodyText"/>
      </w:pPr>
      <w:r w:rsidRPr="007E77FC">
        <w:t>The department provides</w:t>
      </w:r>
      <w:r w:rsidRPr="00882394">
        <w:t xml:space="preserve"> certification for phytosanitary requirements and does not certify quality parameters. Phytosanitary certificates </w:t>
      </w:r>
      <w:r>
        <w:t xml:space="preserve">should </w:t>
      </w:r>
      <w:r w:rsidRPr="00882394">
        <w:t>only include statements that relate to plant health and mitigate against valid phytosanitary risks.</w:t>
      </w:r>
    </w:p>
    <w:p w:rsidR="006020DA" w:rsidP="006020DA" w14:paraId="75575E3E" w14:textId="77777777">
      <w:pPr>
        <w:pStyle w:val="BodyText"/>
      </w:pPr>
      <w:r w:rsidRPr="000A1397">
        <w:t>The department</w:t>
      </w:r>
      <w:r w:rsidRPr="00882394">
        <w:t xml:space="preserve"> cannot include additional declarations on phytosanitary certificates for freedom from extraneous matter to meet quality </w:t>
      </w:r>
      <w:r>
        <w:t>requirements</w:t>
      </w:r>
      <w:r w:rsidRPr="00882394">
        <w:t xml:space="preserve">. Demonstrating freedom from extraneous matter to meet a quality </w:t>
      </w:r>
      <w:r>
        <w:t>requirements</w:t>
      </w:r>
      <w:r w:rsidRPr="00882394">
        <w:t xml:space="preserve"> is the responsibility of the exporter, and freedom certification documents can be obtained from commercial organisations.</w:t>
      </w:r>
    </w:p>
    <w:p w:rsidR="006020DA" w:rsidP="006020DA" w14:paraId="7B3442DE" w14:textId="33C7705A">
      <w:pPr>
        <w:pStyle w:val="Heading2"/>
      </w:pPr>
      <w:bookmarkStart w:id="21" w:name="_Toc87960498"/>
      <w:r>
        <w:t>Tolerances</w:t>
      </w:r>
      <w:bookmarkEnd w:id="21"/>
      <w:r>
        <w:tab/>
      </w:r>
    </w:p>
    <w:p w:rsidR="006020DA" w:rsidRPr="00AD66DB" w:rsidP="008D6184" w14:paraId="1EF631AA" w14:textId="2D2D51BA">
      <w:pPr>
        <w:spacing w:before="0"/>
      </w:pPr>
      <w:r w:rsidRPr="00AD66DB">
        <w:t xml:space="preserve">Tolerance levels for </w:t>
      </w:r>
      <w:r>
        <w:t xml:space="preserve">weed seeds, field species, contaminants and </w:t>
      </w:r>
      <w:r w:rsidRPr="00316184">
        <w:t xml:space="preserve">non-injurious pests, </w:t>
      </w:r>
      <w:r w:rsidRPr="00AD66DB">
        <w:t xml:space="preserve">are included in the </w:t>
      </w:r>
      <w:r>
        <w:t>guideline. Tolerances may also be listed in</w:t>
      </w:r>
      <w:r>
        <w:rPr>
          <w:rFonts w:eastAsia="Times New Roman"/>
          <w:szCs w:val="24"/>
        </w:rPr>
        <w:t xml:space="preserve"> M</w:t>
      </w:r>
      <w:r w:rsidR="00A0753A">
        <w:rPr>
          <w:rFonts w:eastAsia="Times New Roman"/>
          <w:szCs w:val="24"/>
        </w:rPr>
        <w:t>ic</w:t>
      </w:r>
      <w:r>
        <w:rPr>
          <w:rFonts w:eastAsia="Times New Roman"/>
          <w:szCs w:val="24"/>
        </w:rPr>
        <w:t>o</w:t>
      </w:r>
      <w:r w:rsidR="00A0753A">
        <w:rPr>
          <w:rFonts w:eastAsia="Times New Roman"/>
          <w:szCs w:val="24"/>
        </w:rPr>
        <w:t>r</w:t>
      </w:r>
      <w:r>
        <w:rPr>
          <w:rFonts w:eastAsia="Times New Roman"/>
          <w:szCs w:val="24"/>
        </w:rPr>
        <w:t xml:space="preserve"> or in import permits.</w:t>
      </w:r>
    </w:p>
    <w:p w:rsidR="006020DA" w:rsidP="006020DA" w14:paraId="65DC19B4" w14:textId="77777777">
      <w:pPr>
        <w:pStyle w:val="Heading2"/>
      </w:pPr>
      <w:bookmarkStart w:id="22" w:name="_Toc87960499"/>
      <w:r>
        <w:t>Identifying common pests</w:t>
      </w:r>
      <w:bookmarkEnd w:id="22"/>
      <w:r>
        <w:t xml:space="preserve"> </w:t>
      </w:r>
    </w:p>
    <w:p w:rsidR="006020DA" w:rsidP="006020DA" w14:paraId="47D2EB27" w14:textId="77777777">
      <w:pPr>
        <w:pStyle w:val="BodyText"/>
      </w:pPr>
      <w:r>
        <w:t>A range of references may be used to support AOs to identify common pests. Some useful references include:</w:t>
      </w:r>
    </w:p>
    <w:p w:rsidR="006020DA" w:rsidP="006020DA" w14:paraId="01940C11" w14:textId="77777777">
      <w:pPr>
        <w:pStyle w:val="ListBullet"/>
        <w:spacing w:before="60"/>
        <w:ind w:left="360" w:hanging="360"/>
      </w:pPr>
      <w:r>
        <w:t>CSIRO pocket references</w:t>
      </w:r>
    </w:p>
    <w:p w:rsidR="006020DA" w:rsidP="006020DA" w14:paraId="279F93F0" w14:textId="77777777">
      <w:pPr>
        <w:pStyle w:val="ListBullet"/>
        <w:spacing w:before="60"/>
        <w:ind w:left="360" w:hanging="360"/>
      </w:pPr>
      <w:r>
        <w:t>Grain Trade Australia references</w:t>
      </w:r>
    </w:p>
    <w:p w:rsidR="006020DA" w:rsidP="006020DA" w14:paraId="2FFB14AA" w14:textId="77777777">
      <w:pPr>
        <w:pStyle w:val="ListBullet"/>
        <w:spacing w:before="60"/>
        <w:ind w:left="360" w:hanging="360"/>
      </w:pPr>
      <w:r>
        <w:t>‘Ute Guides’ published by state departments of primary industries/agriculture</w:t>
      </w:r>
    </w:p>
    <w:p w:rsidR="006020DA" w:rsidP="006020DA" w14:paraId="4E547EC2" w14:textId="77777777">
      <w:pPr>
        <w:pStyle w:val="ListBullet"/>
        <w:spacing w:before="60"/>
        <w:ind w:left="360" w:hanging="360"/>
      </w:pPr>
      <w:r w:rsidRPr="00FF2A3E">
        <w:rPr>
          <w:rStyle w:val="DefaultParagraphFont"/>
        </w:rPr>
        <w:t>Pests and Diseases Image Library</w:t>
      </w:r>
      <w:r>
        <w:t xml:space="preserve"> (PaDil) </w:t>
      </w:r>
    </w:p>
    <w:p w:rsidR="006020DA" w:rsidP="006020DA" w14:paraId="1A8FB521" w14:textId="77777777">
      <w:pPr>
        <w:pStyle w:val="ListBullet"/>
        <w:spacing w:before="60"/>
        <w:ind w:left="360" w:hanging="360"/>
      </w:pPr>
      <w:r w:rsidRPr="00FF2A3E">
        <w:rPr>
          <w:rStyle w:val="DefaultParagraphFont"/>
        </w:rPr>
        <w:t>CABI Crop Protection Compendium</w:t>
      </w:r>
    </w:p>
    <w:p w:rsidR="006020DA" w:rsidP="006020DA" w14:paraId="16246A4A" w14:textId="77777777">
      <w:pPr>
        <w:pStyle w:val="ListBullet"/>
        <w:spacing w:before="60"/>
        <w:ind w:left="360" w:hanging="360"/>
      </w:pPr>
      <w:r w:rsidRPr="00FF2A3E">
        <w:rPr>
          <w:rStyle w:val="DefaultParagraphFont"/>
        </w:rPr>
        <w:t>Atlas of Living Australia</w:t>
      </w:r>
    </w:p>
    <w:p w:rsidR="006020DA" w:rsidP="006020DA" w14:paraId="0E0E4E4F" w14:textId="77777777">
      <w:pPr>
        <w:pStyle w:val="Heading3"/>
      </w:pPr>
    </w:p>
    <w:p w:rsidR="006020DA" w:rsidRPr="00D15B46" w:rsidP="006020DA" w14:paraId="55DEF3BB" w14:textId="77777777">
      <w:pPr>
        <w:pStyle w:val="Heading3"/>
        <w:sectPr w:rsidSect="00965334">
          <w:headerReference w:type="default" r:id="rId11"/>
          <w:footerReference w:type="default" r:id="rId12"/>
          <w:footerReference w:type="first" r:id="rId13"/>
          <w:pgSz w:w="11906" w:h="16838"/>
          <w:pgMar w:top="924" w:right="1440" w:bottom="1440" w:left="1440" w:header="425" w:footer="108" w:gutter="0"/>
          <w:cols w:space="708"/>
          <w:docGrid w:linePitch="360"/>
        </w:sectPr>
      </w:pPr>
    </w:p>
    <w:p w:rsidR="006020DA" w:rsidP="006020DA" w14:paraId="65392E43" w14:textId="77777777">
      <w:pPr>
        <w:pStyle w:val="Heading2"/>
      </w:pPr>
      <w:bookmarkStart w:id="23" w:name="_Toc87960500"/>
      <w:r>
        <w:t>Major (Primary) injurious insect pests</w:t>
      </w:r>
      <w:bookmarkEnd w:id="23"/>
    </w:p>
    <w:p w:rsidR="006020DA" w:rsidP="006020DA" w14:paraId="5DB0BEAB" w14:textId="77777777">
      <w:pPr>
        <w:pStyle w:val="BodyText"/>
      </w:pPr>
      <w:r>
        <w:t>The following table illustrates and describes major injurious insect pests associated with stored grain and plant products.</w:t>
      </w:r>
    </w:p>
    <w:tbl>
      <w:tblPr>
        <w:tblW w:w="140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
      <w:tblGrid>
        <w:gridCol w:w="1956"/>
        <w:gridCol w:w="3544"/>
        <w:gridCol w:w="3685"/>
        <w:gridCol w:w="4820"/>
      </w:tblGrid>
      <w:tr w14:paraId="7EE4A0E5" w14:textId="77777777" w:rsidTr="00965334">
        <w:tblPrEx>
          <w:tblW w:w="140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Ex>
        <w:trPr>
          <w:cantSplit/>
          <w:tblHeader/>
        </w:trPr>
        <w:tc>
          <w:tcPr>
            <w:tcW w:w="1956" w:type="dxa"/>
            <w:tcBorders>
              <w:right w:val="single" w:sz="4" w:space="0" w:color="FFFFFF"/>
            </w:tcBorders>
            <w:shd w:val="clear" w:color="auto" w:fill="000000"/>
          </w:tcPr>
          <w:p w:rsidR="006020DA" w:rsidRPr="00732741" w:rsidP="00965334" w14:paraId="608F8966" w14:textId="77777777">
            <w:pPr>
              <w:pStyle w:val="Tableheadings"/>
              <w:spacing w:before="60" w:after="120"/>
              <w:rPr>
                <w:rStyle w:val="DefaultParagraphFont"/>
                <w:rFonts w:ascii="Calibri" w:eastAsia="Calibri" w:hAnsi="Calibri"/>
                <w:b/>
                <w:color w:val="FFFFFF"/>
                <w:sz w:val="22"/>
                <w:szCs w:val="20"/>
                <w:lang w:val="en-US" w:eastAsia="en-AU" w:bidi="ar-SA"/>
              </w:rPr>
            </w:pPr>
            <w:r>
              <w:rPr>
                <w:rFonts w:ascii="Calibri" w:eastAsia="Calibri" w:hAnsi="Calibri"/>
                <w:b/>
                <w:color w:val="FFFFFF"/>
                <w:sz w:val="22"/>
                <w:szCs w:val="20"/>
                <w:lang w:val="en-US" w:eastAsia="en-AU" w:bidi="ar-SA"/>
              </w:rPr>
              <w:t>N</w:t>
            </w:r>
            <w:r w:rsidRPr="00732741">
              <w:rPr>
                <w:rFonts w:ascii="Calibri" w:eastAsia="Calibri" w:hAnsi="Calibri"/>
                <w:b/>
                <w:color w:val="FFFFFF"/>
                <w:sz w:val="22"/>
                <w:szCs w:val="20"/>
                <w:lang w:val="en-US" w:eastAsia="en-AU" w:bidi="ar-SA"/>
              </w:rPr>
              <w:t>ame</w:t>
            </w:r>
          </w:p>
        </w:tc>
        <w:tc>
          <w:tcPr>
            <w:tcW w:w="3544" w:type="dxa"/>
            <w:tcBorders>
              <w:left w:val="single" w:sz="4" w:space="0" w:color="FFFFFF"/>
              <w:right w:val="single" w:sz="4" w:space="0" w:color="FFFFFF"/>
            </w:tcBorders>
            <w:shd w:val="clear" w:color="auto" w:fill="000000"/>
          </w:tcPr>
          <w:p w:rsidR="006020DA" w:rsidRPr="00A75838" w:rsidP="00965334" w14:paraId="7D9701BE" w14:textId="77777777">
            <w:pPr>
              <w:pStyle w:val="Tableheadings"/>
              <w:spacing w:before="60" w:after="120"/>
              <w:rPr>
                <w:rStyle w:val="DefaultParagraphFont"/>
                <w:rFonts w:eastAsia="Calibri" w:asciiTheme="minorHAnsi" w:hAnsiTheme="minorHAnsi" w:cstheme="minorHAnsi"/>
                <w:b/>
                <w:color w:val="FFFFFF"/>
                <w:sz w:val="20"/>
                <w:szCs w:val="20"/>
                <w:lang w:val="en-US" w:eastAsia="en-AU" w:bidi="ar-SA"/>
              </w:rPr>
            </w:pPr>
            <w:r w:rsidRPr="008D6184">
              <w:rPr>
                <w:rFonts w:eastAsia="Calibri" w:asciiTheme="minorHAnsi" w:hAnsiTheme="minorHAnsi" w:cstheme="minorHAnsi"/>
                <w:b/>
                <w:color w:val="FFFFFF"/>
                <w:sz w:val="22"/>
                <w:szCs w:val="22"/>
                <w:lang w:val="en-US" w:eastAsia="en-AU" w:bidi="ar-SA"/>
              </w:rPr>
              <w:t>Images</w:t>
            </w:r>
          </w:p>
        </w:tc>
        <w:tc>
          <w:tcPr>
            <w:tcW w:w="3685" w:type="dxa"/>
            <w:tcBorders>
              <w:left w:val="single" w:sz="4" w:space="0" w:color="FFFFFF"/>
              <w:right w:val="single" w:sz="4" w:space="0" w:color="FFFFFF"/>
            </w:tcBorders>
            <w:shd w:val="clear" w:color="auto" w:fill="000000"/>
          </w:tcPr>
          <w:p w:rsidR="006020DA" w:rsidRPr="00732741" w:rsidP="00965334" w14:paraId="252AC13F" w14:textId="77777777">
            <w:pPr>
              <w:pStyle w:val="Tableheadings"/>
              <w:spacing w:before="60" w:after="120"/>
              <w:rPr>
                <w:rStyle w:val="DefaultParagraphFont"/>
                <w:rFonts w:ascii="Calibri" w:eastAsia="Calibri" w:hAnsi="Calibri"/>
                <w:b/>
                <w:color w:val="FFFFFF"/>
                <w:sz w:val="22"/>
                <w:szCs w:val="20"/>
                <w:lang w:val="en-US" w:eastAsia="en-AU" w:bidi="ar-SA"/>
              </w:rPr>
            </w:pPr>
            <w:r>
              <w:rPr>
                <w:rFonts w:ascii="Calibri" w:eastAsia="Calibri" w:hAnsi="Calibri"/>
                <w:b/>
                <w:color w:val="FFFFFF"/>
                <w:sz w:val="22"/>
                <w:szCs w:val="20"/>
                <w:lang w:val="en-US" w:eastAsia="en-AU" w:bidi="ar-SA"/>
              </w:rPr>
              <w:t>Main hosts</w:t>
            </w:r>
          </w:p>
        </w:tc>
        <w:tc>
          <w:tcPr>
            <w:tcW w:w="4820" w:type="dxa"/>
            <w:tcBorders>
              <w:left w:val="single" w:sz="4" w:space="0" w:color="FFFFFF"/>
            </w:tcBorders>
            <w:shd w:val="clear" w:color="auto" w:fill="000000"/>
          </w:tcPr>
          <w:p w:rsidR="006020DA" w:rsidRPr="00732741" w:rsidP="00965334" w14:paraId="74446507" w14:textId="77777777">
            <w:pPr>
              <w:pStyle w:val="Tableheadings"/>
              <w:spacing w:before="60" w:after="120"/>
              <w:rPr>
                <w:rStyle w:val="DefaultParagraphFont"/>
                <w:rFonts w:ascii="Calibri" w:eastAsia="Calibri" w:hAnsi="Calibri"/>
                <w:b/>
                <w:color w:val="FFFFFF"/>
                <w:sz w:val="22"/>
                <w:szCs w:val="20"/>
                <w:lang w:val="en-US" w:eastAsia="en-AU" w:bidi="ar-SA"/>
              </w:rPr>
            </w:pPr>
            <w:r w:rsidRPr="00732741">
              <w:rPr>
                <w:rFonts w:ascii="Calibri" w:eastAsia="Calibri" w:hAnsi="Calibri"/>
                <w:b/>
                <w:color w:val="FFFFFF"/>
                <w:sz w:val="22"/>
                <w:szCs w:val="20"/>
                <w:lang w:val="en-US" w:eastAsia="en-AU" w:bidi="ar-SA"/>
              </w:rPr>
              <w:t>Description</w:t>
            </w:r>
          </w:p>
        </w:tc>
      </w:tr>
      <w:tr w14:paraId="2BF90831" w14:textId="77777777" w:rsidTr="00965334">
        <w:tblPrEx>
          <w:tblW w:w="14005" w:type="dxa"/>
          <w:tblInd w:w="-5" w:type="dxa"/>
          <w:tblLayout w:type="fixed"/>
          <w:tblCellMar>
            <w:top w:w="0" w:type="dxa"/>
            <w:left w:w="108" w:type="dxa"/>
            <w:bottom w:w="0" w:type="dxa"/>
            <w:right w:w="108" w:type="dxa"/>
          </w:tblCellMar>
          <w:tblLook w:val="04A0"/>
        </w:tblPrEx>
        <w:trPr>
          <w:trHeight w:val="267"/>
        </w:trPr>
        <w:tc>
          <w:tcPr>
            <w:tcW w:w="1956" w:type="dxa"/>
          </w:tcPr>
          <w:p w:rsidR="006020DA" w:rsidP="00965334" w14:paraId="23FD6C00" w14:textId="77777777">
            <w:pPr>
              <w:spacing w:before="60" w:after="60"/>
              <w:rPr>
                <w:rStyle w:val="DefaultParagraphFont"/>
                <w:rFonts w:ascii="Calibri" w:eastAsia="Calibri" w:hAnsi="Calibri"/>
                <w:sz w:val="22"/>
                <w:szCs w:val="20"/>
                <w:lang w:val="en-AU" w:eastAsia="en-AU" w:bidi="ar-SA"/>
              </w:rPr>
            </w:pPr>
            <w:r>
              <w:rPr>
                <w:rFonts w:ascii="Calibri" w:eastAsia="Calibri" w:hAnsi="Calibri"/>
                <w:sz w:val="22"/>
                <w:szCs w:val="20"/>
                <w:lang w:val="en-AU" w:eastAsia="en-AU" w:bidi="ar-SA"/>
              </w:rPr>
              <w:t>Bean weevil</w:t>
            </w:r>
          </w:p>
          <w:p w:rsidR="006020DA" w:rsidRPr="00507597" w:rsidP="00965334" w14:paraId="4C250AC0" w14:textId="77777777">
            <w:pPr>
              <w:spacing w:before="60" w:after="60"/>
              <w:rPr>
                <w:rStyle w:val="DefaultParagraphFont"/>
                <w:rFonts w:ascii="Calibri" w:eastAsia="Calibri" w:hAnsi="Calibri"/>
                <w:sz w:val="22"/>
                <w:szCs w:val="20"/>
                <w:lang w:val="en-AU" w:eastAsia="en-AU" w:bidi="ar-SA"/>
              </w:rPr>
            </w:pPr>
          </w:p>
          <w:p w:rsidR="006020DA" w:rsidP="00965334" w14:paraId="441A3DEB" w14:textId="77777777">
            <w:pPr>
              <w:spacing w:before="60" w:after="60"/>
              <w:rPr>
                <w:rStyle w:val="DefaultParagraphFont"/>
                <w:rFonts w:ascii="Calibri" w:eastAsia="Calibri" w:hAnsi="Calibri"/>
                <w:sz w:val="22"/>
                <w:szCs w:val="20"/>
                <w:lang w:val="en-AU" w:eastAsia="en-AU" w:bidi="ar-SA"/>
              </w:rPr>
            </w:pPr>
            <w:r w:rsidRPr="00076A9B">
              <w:rPr>
                <w:rFonts w:ascii="Calibri" w:eastAsia="Calibri" w:hAnsi="Calibri"/>
                <w:i/>
                <w:sz w:val="22"/>
                <w:szCs w:val="20"/>
                <w:lang w:val="en-AU" w:eastAsia="en-AU" w:bidi="ar-SA"/>
              </w:rPr>
              <w:t>Acanthoscelides obtectus</w:t>
            </w:r>
            <w:r w:rsidRPr="00732741">
              <w:rPr>
                <w:rFonts w:ascii="Calibri" w:eastAsia="Calibri" w:hAnsi="Calibri"/>
                <w:sz w:val="22"/>
                <w:szCs w:val="20"/>
                <w:lang w:val="en-AU" w:eastAsia="en-AU" w:bidi="ar-SA"/>
              </w:rPr>
              <w:t xml:space="preserve"> </w:t>
            </w:r>
          </w:p>
          <w:p w:rsidR="006020DA" w:rsidRPr="00732741" w:rsidP="00965334" w14:paraId="3DC635DD" w14:textId="77777777">
            <w:pPr>
              <w:spacing w:before="60" w:after="60"/>
              <w:rPr>
                <w:rStyle w:val="DefaultParagraphFont"/>
                <w:rFonts w:ascii="Calibri" w:eastAsia="Calibri" w:hAnsi="Calibri"/>
                <w:sz w:val="22"/>
                <w:szCs w:val="20"/>
                <w:lang w:val="en-AU" w:eastAsia="en-AU" w:bidi="ar-SA"/>
              </w:rPr>
            </w:pPr>
            <w:r w:rsidRPr="00732741">
              <w:rPr>
                <w:rFonts w:ascii="Calibri" w:eastAsia="Calibri" w:hAnsi="Calibri"/>
                <w:sz w:val="22"/>
                <w:szCs w:val="20"/>
                <w:lang w:val="en-AU" w:eastAsia="en-AU" w:bidi="ar-SA"/>
              </w:rPr>
              <w:t>(Say, 1831)</w:t>
            </w:r>
          </w:p>
          <w:p w:rsidR="006020DA" w:rsidRPr="00732741" w:rsidP="00965334" w14:paraId="780D42C9" w14:textId="77777777">
            <w:pPr>
              <w:spacing w:before="60" w:after="120"/>
              <w:rPr>
                <w:rStyle w:val="DefaultParagraphFont"/>
                <w:rFonts w:ascii="Calibri" w:eastAsia="Calibri" w:hAnsi="Calibri"/>
                <w:sz w:val="22"/>
                <w:szCs w:val="20"/>
                <w:lang w:val="en-AU" w:eastAsia="en-AU" w:bidi="ar-SA"/>
              </w:rPr>
            </w:pPr>
          </w:p>
          <w:p w:rsidR="006020DA" w:rsidRPr="00732741" w:rsidP="00965334" w14:paraId="2FC8219D" w14:textId="77777777">
            <w:pPr>
              <w:pStyle w:val="CommentText"/>
              <w:spacing w:before="60" w:after="120"/>
              <w:rPr>
                <w:rStyle w:val="DefaultParagraphFont"/>
                <w:rFonts w:ascii="Calibri" w:eastAsia="Calibri" w:hAnsi="Calibri"/>
                <w:sz w:val="20"/>
                <w:szCs w:val="20"/>
                <w:lang w:val="en-AU" w:eastAsia="en-AU" w:bidi="ar-SA"/>
              </w:rPr>
            </w:pPr>
          </w:p>
        </w:tc>
        <w:tc>
          <w:tcPr>
            <w:tcW w:w="3544" w:type="dxa"/>
          </w:tcPr>
          <w:p w:rsidR="006020DA" w:rsidRPr="00A75838" w:rsidP="00965334" w14:paraId="2BBE62F9" w14:textId="77777777">
            <w:pPr>
              <w:spacing w:before="60" w:after="6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Adult</w:t>
            </w:r>
          </w:p>
          <w:p w:rsidR="006020DA" w:rsidRPr="00A75838" w:rsidP="00965334" w14:paraId="41E7A341" w14:textId="416E9993">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533525" cy="1152525"/>
                  <wp:effectExtent l="0" t="0" r="9525" b="9525"/>
                  <wp:docPr id="86" name="Picture 86" descr="Bean weevil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73175" name="Picture 4" descr="Bean weevil adult"/>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1152525"/>
                          </a:xfrm>
                          <a:prstGeom prst="rect">
                            <a:avLst/>
                          </a:prstGeom>
                          <a:noFill/>
                          <a:ln>
                            <a:noFill/>
                          </a:ln>
                        </pic:spPr>
                      </pic:pic>
                    </a:graphicData>
                  </a:graphic>
                </wp:inline>
              </w:drawing>
            </w:r>
          </w:p>
          <w:p w:rsidR="00A0753A" w:rsidP="00965334" w14:paraId="08E6F972" w14:textId="7530B31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 xml:space="preserve">PaDil </w:t>
            </w:r>
            <w:r w:rsidR="002A6FDE">
              <w:rPr>
                <w:rFonts w:eastAsia="Calibri" w:asciiTheme="minorHAnsi" w:hAnsiTheme="minorHAnsi" w:cstheme="minorHAnsi"/>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p w:rsidR="006020DA" w:rsidRPr="00A75838" w:rsidP="00965334" w14:paraId="5D3D47AA"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Bean weevil larvae</w:t>
            </w:r>
          </w:p>
          <w:p w:rsidR="006020DA" w:rsidRPr="00A75838" w:rsidP="00965334" w14:paraId="12F32305" w14:textId="2631D9BB">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514475" cy="1133475"/>
                  <wp:effectExtent l="0" t="0" r="9525" b="9525"/>
                  <wp:docPr id="85" name="Picture 85" descr="bean weevil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4923" name="Picture 5" descr="bean weevil larvae"/>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14475" cy="1133475"/>
                          </a:xfrm>
                          <a:prstGeom prst="rect">
                            <a:avLst/>
                          </a:prstGeom>
                          <a:noFill/>
                          <a:ln>
                            <a:noFill/>
                          </a:ln>
                        </pic:spPr>
                      </pic:pic>
                    </a:graphicData>
                  </a:graphic>
                </wp:inline>
              </w:drawing>
            </w:r>
          </w:p>
          <w:p w:rsidR="006020DA" w:rsidRPr="00A75838" w:rsidP="00965334" w14:paraId="14933DA0"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Style w:val="DefaultParagraphFont"/>
                <w:rFonts w:eastAsia="Calibri" w:asciiTheme="minorHAnsi" w:hAnsiTheme="minorHAnsi" w:cstheme="minorHAnsi"/>
                <w:sz w:val="20"/>
                <w:szCs w:val="20"/>
                <w:lang w:val="en-AU" w:eastAsia="en-AU" w:bidi="ar-SA"/>
              </w:rPr>
              <w:t>(Sunchon University)</w:t>
            </w:r>
          </w:p>
        </w:tc>
        <w:tc>
          <w:tcPr>
            <w:tcW w:w="3685" w:type="dxa"/>
          </w:tcPr>
          <w:p w:rsidR="006020DA" w:rsidRPr="00017933" w14:paraId="6FAFEF8D" w14:textId="77777777">
            <w:pPr>
              <w:spacing w:before="60" w:after="120"/>
              <w:rPr>
                <w:rStyle w:val="DefaultParagraphFont"/>
                <w:rFonts w:ascii="Calibri" w:eastAsia="Calibri" w:hAnsi="Calibri"/>
                <w:i/>
                <w:sz w:val="22"/>
                <w:szCs w:val="22"/>
                <w:lang w:val="en-AU" w:eastAsia="en-AU" w:bidi="ar-SA"/>
              </w:rPr>
            </w:pPr>
            <w:r w:rsidRPr="00017933">
              <w:rPr>
                <w:rFonts w:ascii="Calibri" w:eastAsia="Calibri" w:hAnsi="Calibri"/>
                <w:i/>
                <w:sz w:val="22"/>
                <w:szCs w:val="22"/>
                <w:lang w:val="en-AU" w:eastAsia="en-AU" w:bidi="ar-SA"/>
              </w:rPr>
              <w:t>Phaseolus vulgaris</w:t>
            </w:r>
            <w:r>
              <w:rPr>
                <w:rFonts w:ascii="Calibri" w:eastAsia="Calibri" w:hAnsi="Calibri"/>
                <w:sz w:val="22"/>
                <w:szCs w:val="22"/>
                <w:lang w:val="en-AU" w:eastAsia="en-AU" w:bidi="ar-SA"/>
              </w:rPr>
              <w:t xml:space="preserve"> (common beans)</w:t>
            </w:r>
            <w:r w:rsidRPr="00017933">
              <w:rPr>
                <w:rFonts w:ascii="Calibri" w:eastAsia="Calibri" w:hAnsi="Calibri"/>
                <w:sz w:val="22"/>
                <w:szCs w:val="22"/>
                <w:lang w:val="en-AU" w:eastAsia="en-AU" w:bidi="ar-SA"/>
              </w:rPr>
              <w:t xml:space="preserve"> and </w:t>
            </w:r>
            <w:r w:rsidRPr="00017933">
              <w:rPr>
                <w:rFonts w:ascii="Calibri" w:eastAsia="Calibri" w:hAnsi="Calibri"/>
                <w:i/>
                <w:sz w:val="22"/>
                <w:szCs w:val="22"/>
                <w:lang w:val="en-AU" w:eastAsia="en-AU" w:bidi="ar-SA"/>
              </w:rPr>
              <w:t>P</w:t>
            </w:r>
            <w:r>
              <w:rPr>
                <w:rFonts w:ascii="Calibri" w:eastAsia="Calibri" w:hAnsi="Calibri"/>
                <w:i/>
                <w:sz w:val="22"/>
                <w:szCs w:val="22"/>
                <w:lang w:val="en-AU" w:eastAsia="en-AU" w:bidi="ar-SA"/>
              </w:rPr>
              <w:t>.</w:t>
            </w:r>
            <w:r w:rsidRPr="00017933">
              <w:rPr>
                <w:rFonts w:ascii="Calibri" w:eastAsia="Calibri" w:hAnsi="Calibri"/>
                <w:i/>
                <w:sz w:val="22"/>
                <w:szCs w:val="22"/>
                <w:lang w:val="en-AU" w:eastAsia="en-AU" w:bidi="ar-SA"/>
              </w:rPr>
              <w:t xml:space="preserve"> lunatus</w:t>
            </w:r>
            <w:r>
              <w:rPr>
                <w:rFonts w:ascii="Calibri" w:eastAsia="Calibri" w:hAnsi="Calibri"/>
                <w:i/>
                <w:sz w:val="22"/>
                <w:szCs w:val="22"/>
                <w:lang w:val="en-AU" w:eastAsia="en-AU" w:bidi="ar-SA"/>
              </w:rPr>
              <w:t xml:space="preserve"> </w:t>
            </w:r>
            <w:r>
              <w:rPr>
                <w:rFonts w:ascii="Calibri" w:eastAsia="Calibri" w:hAnsi="Calibri"/>
                <w:sz w:val="22"/>
                <w:szCs w:val="22"/>
                <w:lang w:val="en-AU" w:eastAsia="en-AU" w:bidi="ar-SA"/>
              </w:rPr>
              <w:t>(lima beans</w:t>
            </w:r>
            <w:r w:rsidRPr="00017933">
              <w:rPr>
                <w:rFonts w:ascii="Calibri" w:eastAsia="Calibri" w:hAnsi="Calibri"/>
                <w:sz w:val="22"/>
                <w:szCs w:val="22"/>
                <w:lang w:val="en-AU" w:eastAsia="en-AU" w:bidi="ar-SA"/>
              </w:rPr>
              <w:t>)</w:t>
            </w:r>
            <w:r>
              <w:rPr>
                <w:rFonts w:ascii="Calibri" w:eastAsia="Calibri" w:hAnsi="Calibri"/>
                <w:sz w:val="22"/>
                <w:szCs w:val="22"/>
                <w:lang w:val="en-AU" w:eastAsia="en-AU" w:bidi="ar-SA"/>
              </w:rPr>
              <w:t xml:space="preserve"> are the main hosts for this weevil</w:t>
            </w:r>
            <w:r w:rsidRPr="00017933">
              <w:rPr>
                <w:rFonts w:ascii="Calibri" w:eastAsia="Calibri" w:hAnsi="Calibri"/>
                <w:sz w:val="22"/>
                <w:szCs w:val="22"/>
                <w:lang w:val="en-AU" w:eastAsia="en-AU" w:bidi="ar-SA"/>
              </w:rPr>
              <w:t xml:space="preserve">. </w:t>
            </w:r>
            <w:r>
              <w:rPr>
                <w:rFonts w:ascii="Calibri" w:eastAsia="Calibri" w:hAnsi="Calibri"/>
                <w:sz w:val="22"/>
                <w:szCs w:val="22"/>
                <w:lang w:val="en-AU" w:eastAsia="en-AU" w:bidi="ar-SA"/>
              </w:rPr>
              <w:t>I</w:t>
            </w:r>
            <w:r w:rsidRPr="00017933">
              <w:rPr>
                <w:rFonts w:ascii="Calibri" w:eastAsia="Calibri" w:hAnsi="Calibri"/>
                <w:sz w:val="22"/>
                <w:szCs w:val="22"/>
                <w:lang w:val="en-AU" w:eastAsia="en-AU" w:bidi="ar-SA"/>
              </w:rPr>
              <w:t>t has also been recorded on a number of other legumes</w:t>
            </w:r>
            <w:r>
              <w:rPr>
                <w:rFonts w:ascii="Calibri" w:eastAsia="Calibri" w:hAnsi="Calibri"/>
                <w:sz w:val="22"/>
                <w:szCs w:val="22"/>
                <w:lang w:val="en-AU" w:eastAsia="en-AU" w:bidi="ar-SA"/>
              </w:rPr>
              <w:t>,</w:t>
            </w:r>
            <w:r w:rsidRPr="00017933">
              <w:rPr>
                <w:rFonts w:ascii="Calibri" w:eastAsia="Calibri" w:hAnsi="Calibri"/>
                <w:sz w:val="22"/>
                <w:szCs w:val="22"/>
                <w:lang w:val="en-AU" w:eastAsia="en-AU" w:bidi="ar-SA"/>
              </w:rPr>
              <w:t xml:space="preserve"> such as cowpea</w:t>
            </w:r>
            <w:r>
              <w:rPr>
                <w:rFonts w:ascii="Calibri" w:eastAsia="Calibri" w:hAnsi="Calibri"/>
                <w:sz w:val="22"/>
                <w:szCs w:val="22"/>
                <w:lang w:val="en-AU" w:eastAsia="en-AU" w:bidi="ar-SA"/>
              </w:rPr>
              <w:t>s</w:t>
            </w:r>
            <w:r w:rsidRPr="00017933">
              <w:rPr>
                <w:rFonts w:ascii="Calibri" w:eastAsia="Calibri" w:hAnsi="Calibri"/>
                <w:sz w:val="22"/>
                <w:szCs w:val="22"/>
                <w:lang w:val="en-AU" w:eastAsia="en-AU" w:bidi="ar-SA"/>
              </w:rPr>
              <w:t xml:space="preserve">, chickpeas and </w:t>
            </w:r>
            <w:r w:rsidRPr="00017933">
              <w:rPr>
                <w:rFonts w:ascii="Calibri" w:eastAsia="Calibri" w:hAnsi="Calibri"/>
                <w:i/>
                <w:sz w:val="22"/>
                <w:szCs w:val="22"/>
                <w:lang w:val="en-AU" w:eastAsia="en-AU" w:bidi="ar-SA"/>
              </w:rPr>
              <w:t>Voandzeia subterranea</w:t>
            </w:r>
            <w:r w:rsidRPr="00017933">
              <w:rPr>
                <w:rFonts w:ascii="Calibri" w:eastAsia="Calibri" w:hAnsi="Calibri"/>
                <w:sz w:val="22"/>
                <w:szCs w:val="22"/>
                <w:lang w:val="en-AU" w:eastAsia="en-AU" w:bidi="ar-SA"/>
              </w:rPr>
              <w:t xml:space="preserve"> (</w:t>
            </w:r>
            <w:r w:rsidRPr="00D15B46">
              <w:rPr>
                <w:rFonts w:ascii="Calibri" w:eastAsia="Calibri" w:hAnsi="Calibri"/>
                <w:sz w:val="22"/>
                <w:szCs w:val="22"/>
                <w:lang w:val="en-AU" w:eastAsia="en-AU" w:bidi="ar-SA"/>
              </w:rPr>
              <w:t>CABI 201</w:t>
            </w:r>
            <w:r>
              <w:rPr>
                <w:rFonts w:ascii="Calibri" w:eastAsia="Calibri" w:hAnsi="Calibri"/>
                <w:sz w:val="22"/>
                <w:szCs w:val="22"/>
                <w:lang w:val="en-AU" w:eastAsia="en-AU" w:bidi="ar-SA"/>
              </w:rPr>
              <w:t>9</w:t>
            </w:r>
            <w:r w:rsidRPr="00017933">
              <w:rPr>
                <w:rFonts w:ascii="Calibri" w:eastAsia="Calibri" w:hAnsi="Calibri"/>
                <w:sz w:val="22"/>
                <w:szCs w:val="22"/>
                <w:lang w:val="en-AU" w:eastAsia="en-AU" w:bidi="ar-SA"/>
              </w:rPr>
              <w:t>).</w:t>
            </w:r>
          </w:p>
        </w:tc>
        <w:tc>
          <w:tcPr>
            <w:tcW w:w="4820" w:type="dxa"/>
          </w:tcPr>
          <w:p w:rsidR="006020DA" w14:paraId="4B85D88D" w14:textId="77777777">
            <w:pPr>
              <w:spacing w:before="60" w:after="120"/>
              <w:rPr>
                <w:rStyle w:val="DefaultParagraphFont"/>
                <w:rFonts w:ascii="Calibri" w:eastAsia="Calibri" w:hAnsi="Calibri"/>
                <w:sz w:val="22"/>
                <w:szCs w:val="22"/>
                <w:lang w:val="en-AU" w:eastAsia="en-AU" w:bidi="ar-SA"/>
              </w:rPr>
            </w:pPr>
            <w:r w:rsidRPr="00017933">
              <w:rPr>
                <w:rFonts w:ascii="Calibri" w:eastAsia="Calibri" w:hAnsi="Calibri"/>
                <w:i/>
                <w:sz w:val="22"/>
                <w:szCs w:val="22"/>
                <w:lang w:val="en-AU" w:eastAsia="en-AU" w:bidi="ar-SA"/>
              </w:rPr>
              <w:t>Acanthoscelides obtectus</w:t>
            </w:r>
            <w:r w:rsidRPr="00017933">
              <w:rPr>
                <w:rFonts w:ascii="Calibri" w:eastAsia="Calibri" w:hAnsi="Calibri"/>
                <w:sz w:val="22"/>
                <w:szCs w:val="22"/>
                <w:lang w:val="en-AU" w:eastAsia="en-AU" w:bidi="ar-SA"/>
              </w:rPr>
              <w:t xml:space="preserve"> </w:t>
            </w:r>
            <w:r>
              <w:rPr>
                <w:rFonts w:ascii="Calibri" w:eastAsia="Calibri" w:hAnsi="Calibri"/>
                <w:sz w:val="22"/>
                <w:szCs w:val="22"/>
                <w:lang w:val="en-AU" w:eastAsia="en-AU" w:bidi="ar-SA"/>
              </w:rPr>
              <w:t>are a significant pest of stored grain, particularly in more temperate regions, as they are able to breed at relatively low temperatures and humidity</w:t>
            </w:r>
            <w:r w:rsidRPr="00017933">
              <w:rPr>
                <w:rFonts w:ascii="Calibri" w:eastAsia="Calibri" w:hAnsi="Calibri"/>
                <w:sz w:val="22"/>
                <w:szCs w:val="22"/>
                <w:lang w:val="en-AU" w:eastAsia="en-AU" w:bidi="ar-SA"/>
              </w:rPr>
              <w:t xml:space="preserve"> </w:t>
            </w:r>
            <w:r w:rsidRPr="00C835E2">
              <w:rPr>
                <w:rFonts w:ascii="Calibri" w:eastAsia="Calibri" w:hAnsi="Calibri"/>
                <w:noProof/>
                <w:sz w:val="22"/>
                <w:szCs w:val="22"/>
                <w:lang w:val="en-AU" w:eastAsia="en-AU" w:bidi="ar-SA"/>
              </w:rPr>
              <w:t>(Rees, 2004</w:t>
            </w:r>
            <w:r>
              <w:rPr>
                <w:rFonts w:ascii="Calibri" w:eastAsia="Calibri" w:hAnsi="Calibri"/>
                <w:noProof/>
                <w:sz w:val="22"/>
                <w:szCs w:val="22"/>
                <w:lang w:val="en-AU" w:eastAsia="en-AU" w:bidi="ar-SA"/>
              </w:rPr>
              <w:t xml:space="preserve">; </w:t>
            </w:r>
            <w:r w:rsidRPr="00EB6745">
              <w:rPr>
                <w:rFonts w:ascii="Calibri" w:eastAsia="Calibri" w:hAnsi="Calibri"/>
                <w:noProof/>
                <w:sz w:val="22"/>
                <w:szCs w:val="22"/>
                <w:lang w:val="en-AU" w:eastAsia="en-AU" w:bidi="ar-SA"/>
              </w:rPr>
              <w:t>Romano et al. 2006</w:t>
            </w:r>
            <w:r w:rsidRPr="00C835E2">
              <w:rPr>
                <w:rFonts w:ascii="Calibri" w:eastAsia="Calibri" w:hAnsi="Calibri"/>
                <w:noProof/>
                <w:sz w:val="22"/>
                <w:szCs w:val="22"/>
                <w:lang w:val="en-AU" w:eastAsia="en-AU" w:bidi="ar-SA"/>
              </w:rPr>
              <w:t>)</w:t>
            </w:r>
            <w:r>
              <w:rPr>
                <w:rFonts w:ascii="Calibri" w:eastAsia="Calibri" w:hAnsi="Calibri"/>
                <w:sz w:val="22"/>
                <w:szCs w:val="22"/>
                <w:lang w:val="en-AU" w:eastAsia="en-AU" w:bidi="ar-SA"/>
              </w:rPr>
              <w:t>.</w:t>
            </w:r>
            <w:r w:rsidRPr="00017933">
              <w:rPr>
                <w:rFonts w:ascii="Calibri" w:eastAsia="Calibri" w:hAnsi="Calibri"/>
                <w:sz w:val="22"/>
                <w:szCs w:val="22"/>
                <w:lang w:val="en-AU" w:eastAsia="en-AU" w:bidi="ar-SA"/>
              </w:rPr>
              <w:t xml:space="preserve"> </w:t>
            </w:r>
          </w:p>
          <w:p w:rsidR="006020DA" w:rsidRPr="00017933" w14:paraId="68D17B74" w14:textId="77777777">
            <w:pPr>
              <w:spacing w:before="60" w:after="120"/>
              <w:rPr>
                <w:rStyle w:val="DefaultParagraphFont"/>
                <w:rFonts w:ascii="Calibri" w:eastAsia="Calibri" w:hAnsi="Calibri"/>
                <w:sz w:val="22"/>
                <w:szCs w:val="22"/>
                <w:lang w:val="en-AU" w:eastAsia="en-AU" w:bidi="ar-SA"/>
              </w:rPr>
            </w:pPr>
            <w:r>
              <w:rPr>
                <w:rFonts w:ascii="Calibri" w:eastAsia="Times New Roman" w:hAnsi="Calibri"/>
                <w:sz w:val="22"/>
                <w:szCs w:val="22"/>
                <w:lang w:val="en-AU" w:eastAsia="en-AU" w:bidi="ar-SA"/>
              </w:rPr>
              <w:t xml:space="preserve">Adults lay a single egg on the seed coat or pod. Newly hatched larvae burrow directly into the seed, where they complete their development. The white egg shell remains attached to the seed. As the larvae feeds within the seed, the egg shell is filled with frass. Infested seed have a circular translucent ‘window’, which is the result of the larvae feeding. Adults will emerge through this window). </w:t>
            </w:r>
            <w:r w:rsidRPr="00017933">
              <w:rPr>
                <w:rFonts w:ascii="Calibri" w:eastAsia="Calibri" w:hAnsi="Calibri"/>
                <w:sz w:val="22"/>
                <w:szCs w:val="22"/>
                <w:lang w:val="en-AU" w:eastAsia="en-AU" w:bidi="ar-SA"/>
              </w:rPr>
              <w:t>Adults are short lived, do not feed on grain, run quickly and are good fliers (</w:t>
            </w:r>
            <w:r w:rsidRPr="00076A9B">
              <w:rPr>
                <w:rFonts w:ascii="Calibri" w:eastAsia="Calibri" w:hAnsi="Calibri"/>
                <w:sz w:val="22"/>
                <w:szCs w:val="22"/>
                <w:lang w:val="en-AU" w:eastAsia="en-AU" w:bidi="ar-SA"/>
              </w:rPr>
              <w:t>Rees 200</w:t>
            </w:r>
            <w:r>
              <w:rPr>
                <w:rFonts w:ascii="Calibri" w:eastAsia="Calibri" w:hAnsi="Calibri"/>
                <w:sz w:val="22"/>
                <w:szCs w:val="22"/>
                <w:lang w:val="en-AU" w:eastAsia="en-AU" w:bidi="ar-SA"/>
              </w:rPr>
              <w:t>4</w:t>
            </w:r>
            <w:r w:rsidRPr="00017933">
              <w:rPr>
                <w:rFonts w:ascii="Calibri" w:eastAsia="Calibri" w:hAnsi="Calibri"/>
                <w:sz w:val="22"/>
                <w:szCs w:val="22"/>
                <w:lang w:val="en-AU" w:eastAsia="en-AU" w:bidi="ar-SA"/>
              </w:rPr>
              <w:t>).</w:t>
            </w:r>
          </w:p>
          <w:p w:rsidR="006020DA" w:rsidRPr="00017933" w14:paraId="4779F000" w14:textId="77777777">
            <w:pPr>
              <w:spacing w:before="60" w:after="120"/>
              <w:rPr>
                <w:rStyle w:val="DefaultParagraphFont"/>
                <w:rFonts w:ascii="Calibri" w:eastAsia="Calibri" w:hAnsi="Calibri"/>
                <w:b/>
                <w:sz w:val="22"/>
                <w:szCs w:val="22"/>
                <w:lang w:val="en-AU" w:eastAsia="en-AU" w:bidi="ar-SA"/>
              </w:rPr>
            </w:pPr>
          </w:p>
        </w:tc>
      </w:tr>
      <w:tr w14:paraId="12491EC3" w14:textId="77777777" w:rsidTr="00965334">
        <w:tblPrEx>
          <w:tblW w:w="14005" w:type="dxa"/>
          <w:tblInd w:w="-5" w:type="dxa"/>
          <w:tblLayout w:type="fixed"/>
          <w:tblCellMar>
            <w:top w:w="0" w:type="dxa"/>
            <w:left w:w="108" w:type="dxa"/>
            <w:bottom w:w="0" w:type="dxa"/>
            <w:right w:w="108" w:type="dxa"/>
          </w:tblCellMar>
          <w:tblLook w:val="04A0"/>
        </w:tblPrEx>
        <w:trPr>
          <w:trHeight w:val="267"/>
        </w:trPr>
        <w:tc>
          <w:tcPr>
            <w:tcW w:w="1956" w:type="dxa"/>
          </w:tcPr>
          <w:p w:rsidR="006020DA" w:rsidRPr="00956E66" w:rsidP="00965334" w14:paraId="0BBC11A0" w14:textId="77777777">
            <w:pPr>
              <w:spacing w:before="60" w:after="60"/>
              <w:rPr>
                <w:rStyle w:val="DefaultParagraphFont"/>
                <w:rFonts w:ascii="Calibri" w:eastAsia="Calibri" w:hAnsi="Calibri"/>
                <w:iCs/>
                <w:sz w:val="22"/>
                <w:szCs w:val="20"/>
                <w:lang w:val="en-AU" w:eastAsia="en-AU" w:bidi="ar-SA"/>
              </w:rPr>
            </w:pPr>
            <w:r>
              <w:rPr>
                <w:rFonts w:ascii="Calibri" w:eastAsia="Calibri" w:hAnsi="Calibri"/>
                <w:iCs/>
                <w:sz w:val="22"/>
                <w:szCs w:val="20"/>
                <w:lang w:val="en-AU" w:eastAsia="en-AU" w:bidi="ar-SA"/>
              </w:rPr>
              <w:t>Pea weevil</w:t>
            </w:r>
          </w:p>
          <w:p w:rsidR="006020DA" w:rsidP="00965334" w14:paraId="48FCE816" w14:textId="77777777">
            <w:pPr>
              <w:spacing w:before="60" w:after="60"/>
              <w:rPr>
                <w:rStyle w:val="DefaultParagraphFont"/>
                <w:rFonts w:ascii="Calibri" w:eastAsia="Calibri" w:hAnsi="Calibri"/>
                <w:i/>
                <w:iCs/>
                <w:sz w:val="22"/>
                <w:szCs w:val="20"/>
                <w:lang w:val="en-AU" w:eastAsia="en-AU" w:bidi="ar-SA"/>
              </w:rPr>
            </w:pPr>
          </w:p>
          <w:p w:rsidR="006020DA" w:rsidRPr="00732741" w:rsidP="00965334" w14:paraId="29608057" w14:textId="77777777">
            <w:pPr>
              <w:spacing w:before="60" w:after="60"/>
              <w:rPr>
                <w:rStyle w:val="DefaultParagraphFont"/>
                <w:rFonts w:ascii="Calibri" w:eastAsia="Calibri" w:hAnsi="Calibri"/>
                <w:iCs/>
                <w:sz w:val="22"/>
                <w:szCs w:val="20"/>
                <w:lang w:val="en-AU" w:eastAsia="en-AU" w:bidi="ar-SA"/>
              </w:rPr>
            </w:pPr>
            <w:r w:rsidRPr="00076A9B">
              <w:rPr>
                <w:rFonts w:ascii="Calibri" w:eastAsia="Calibri" w:hAnsi="Calibri"/>
                <w:i/>
                <w:iCs/>
                <w:sz w:val="22"/>
                <w:szCs w:val="20"/>
                <w:lang w:val="en-AU" w:eastAsia="en-AU" w:bidi="ar-SA"/>
              </w:rPr>
              <w:t>Bruchus pisorum</w:t>
            </w:r>
            <w:r w:rsidRPr="00732741">
              <w:rPr>
                <w:rFonts w:ascii="Calibri" w:eastAsia="Calibri" w:hAnsi="Calibri"/>
                <w:i/>
                <w:iCs/>
                <w:sz w:val="22"/>
                <w:szCs w:val="20"/>
                <w:lang w:val="en-AU" w:eastAsia="en-AU" w:bidi="ar-SA"/>
              </w:rPr>
              <w:t xml:space="preserve"> </w:t>
            </w:r>
            <w:r w:rsidRPr="00732741">
              <w:rPr>
                <w:rFonts w:ascii="Calibri" w:eastAsia="Calibri" w:hAnsi="Calibri"/>
                <w:iCs/>
                <w:sz w:val="22"/>
                <w:szCs w:val="20"/>
                <w:lang w:val="en-AU" w:eastAsia="en-AU" w:bidi="ar-SA"/>
              </w:rPr>
              <w:t>(Linnaeus, 1758)</w:t>
            </w:r>
          </w:p>
          <w:p w:rsidR="006020DA" w:rsidRPr="00732741" w:rsidP="00965334" w14:paraId="7628561B" w14:textId="77777777">
            <w:pPr>
              <w:spacing w:before="60" w:after="60"/>
              <w:rPr>
                <w:rStyle w:val="DefaultParagraphFont"/>
                <w:rFonts w:ascii="Calibri" w:eastAsia="Calibri" w:hAnsi="Calibri"/>
                <w:sz w:val="22"/>
                <w:szCs w:val="20"/>
                <w:lang w:val="en-AU" w:eastAsia="en-AU" w:bidi="ar-SA"/>
              </w:rPr>
            </w:pPr>
          </w:p>
          <w:p w:rsidR="006020DA" w:rsidRPr="00076A9B" w:rsidP="00965334" w14:paraId="047C351C" w14:textId="77777777">
            <w:pPr>
              <w:spacing w:before="60" w:after="60"/>
              <w:rPr>
                <w:rStyle w:val="DefaultParagraphFont"/>
                <w:rFonts w:ascii="Calibri" w:eastAsia="Calibri" w:hAnsi="Calibri"/>
                <w:i/>
                <w:sz w:val="22"/>
                <w:szCs w:val="20"/>
                <w:lang w:val="en-AU" w:eastAsia="en-AU" w:bidi="ar-SA"/>
              </w:rPr>
            </w:pPr>
          </w:p>
        </w:tc>
        <w:tc>
          <w:tcPr>
            <w:tcW w:w="3544" w:type="dxa"/>
          </w:tcPr>
          <w:p w:rsidR="006020DA" w:rsidRPr="00A75838" w:rsidP="00965334" w14:paraId="2C0E2AD8" w14:textId="0BA906E8">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447800" cy="1085850"/>
                  <wp:effectExtent l="0" t="0" r="0" b="0"/>
                  <wp:docPr id="84" name="Picture 84" descr="pea we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84629" name="Picture 6" descr="pea weevi"/>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p>
          <w:p w:rsidR="006020DA" w:rsidRPr="00A75838" w:rsidP="00965334" w14:paraId="368E78BC" w14:textId="77777777">
            <w:pPr>
              <w:spacing w:before="60" w:after="120"/>
              <w:jc w:val="center"/>
              <w:rPr>
                <w:rStyle w:val="DefaultParagraphFont"/>
                <w:rFonts w:eastAsia="Calibri" w:asciiTheme="minorHAnsi" w:hAnsiTheme="minorHAnsi" w:cstheme="minorHAnsi"/>
                <w:sz w:val="20"/>
                <w:szCs w:val="20"/>
                <w:lang w:val="en-AU" w:eastAsia="en-AU" w:bidi="ar-SA"/>
              </w:rPr>
            </w:pPr>
          </w:p>
          <w:p w:rsidR="006020DA" w:rsidRPr="00A75838" w:rsidP="00965334" w14:paraId="12BA9D17" w14:textId="59024CDC">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485900" cy="1114425"/>
                  <wp:effectExtent l="0" t="0" r="0" b="9525"/>
                  <wp:docPr id="83" name="Picture 83" descr="pea we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92184" name="Picture 7" descr="pea weevil"/>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5900" cy="1114425"/>
                          </a:xfrm>
                          <a:prstGeom prst="rect">
                            <a:avLst/>
                          </a:prstGeom>
                          <a:noFill/>
                          <a:ln>
                            <a:noFill/>
                          </a:ln>
                        </pic:spPr>
                      </pic:pic>
                    </a:graphicData>
                  </a:graphic>
                </wp:inline>
              </w:drawing>
            </w:r>
          </w:p>
          <w:p w:rsidR="006020DA" w:rsidRPr="00A75838" w14:paraId="1C293833" w14:textId="139646EC">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tc>
        <w:tc>
          <w:tcPr>
            <w:tcW w:w="3685" w:type="dxa"/>
          </w:tcPr>
          <w:p w:rsidR="006020DA" w:rsidRPr="00732741" w:rsidP="008D6184" w14:paraId="745DC2E2" w14:textId="77777777">
            <w:pPr>
              <w:spacing w:before="60" w:after="120"/>
              <w:rPr>
                <w:rStyle w:val="DefaultParagraphFont"/>
                <w:rFonts w:ascii="Calibri" w:eastAsia="Calibri" w:hAnsi="Calibri"/>
                <w:i/>
                <w:iCs/>
                <w:sz w:val="22"/>
                <w:szCs w:val="22"/>
                <w:lang w:val="en-AU" w:eastAsia="en-AU" w:bidi="ar-SA"/>
              </w:rPr>
            </w:pPr>
            <w:r w:rsidRPr="00E865F9">
              <w:rPr>
                <w:rFonts w:ascii="Calibri" w:eastAsia="Calibri" w:hAnsi="Calibri"/>
                <w:i/>
                <w:sz w:val="22"/>
                <w:szCs w:val="22"/>
                <w:lang w:val="en-AU" w:eastAsia="en-AU" w:bidi="ar-SA"/>
              </w:rPr>
              <w:t>Cajanus cajan</w:t>
            </w:r>
            <w:r w:rsidRPr="00E865F9">
              <w:rPr>
                <w:rFonts w:ascii="Calibri" w:eastAsia="Calibri" w:hAnsi="Calibri"/>
                <w:sz w:val="22"/>
                <w:szCs w:val="22"/>
                <w:lang w:val="en-AU" w:eastAsia="en-AU" w:bidi="ar-SA"/>
              </w:rPr>
              <w:t xml:space="preserve"> (pigeon pea), </w:t>
            </w:r>
            <w:r w:rsidRPr="00E865F9">
              <w:rPr>
                <w:rFonts w:ascii="Calibri" w:eastAsia="Calibri" w:hAnsi="Calibri"/>
                <w:i/>
                <w:sz w:val="22"/>
                <w:szCs w:val="22"/>
                <w:lang w:val="en-AU" w:eastAsia="en-AU" w:bidi="ar-SA"/>
              </w:rPr>
              <w:t>Glycine max</w:t>
            </w:r>
            <w:r w:rsidRPr="00E865F9">
              <w:rPr>
                <w:rFonts w:ascii="Calibri" w:eastAsia="Calibri" w:hAnsi="Calibri"/>
                <w:sz w:val="22"/>
                <w:szCs w:val="22"/>
                <w:lang w:val="en-AU" w:eastAsia="en-AU" w:bidi="ar-SA"/>
              </w:rPr>
              <w:t xml:space="preserve"> (soyabean), </w:t>
            </w:r>
            <w:r w:rsidRPr="00E865F9">
              <w:rPr>
                <w:rFonts w:ascii="Calibri" w:eastAsia="Calibri" w:hAnsi="Calibri"/>
                <w:i/>
                <w:sz w:val="22"/>
                <w:szCs w:val="22"/>
                <w:lang w:val="en-AU" w:eastAsia="en-AU" w:bidi="ar-SA"/>
              </w:rPr>
              <w:t>Len culinaris</w:t>
            </w:r>
            <w:r w:rsidRPr="00E865F9">
              <w:rPr>
                <w:rFonts w:ascii="Calibri" w:eastAsia="Calibri" w:hAnsi="Calibri"/>
                <w:sz w:val="22"/>
                <w:szCs w:val="22"/>
                <w:lang w:val="en-AU" w:eastAsia="en-AU" w:bidi="ar-SA"/>
              </w:rPr>
              <w:t xml:space="preserve"> (lentil), </w:t>
            </w:r>
            <w:r w:rsidRPr="00E865F9">
              <w:rPr>
                <w:rFonts w:ascii="Calibri" w:eastAsia="Calibri" w:hAnsi="Calibri"/>
                <w:i/>
                <w:sz w:val="22"/>
                <w:szCs w:val="22"/>
                <w:lang w:val="en-AU" w:eastAsia="en-AU" w:bidi="ar-SA"/>
              </w:rPr>
              <w:t>Vigna radiata</w:t>
            </w:r>
            <w:r w:rsidRPr="00E865F9">
              <w:rPr>
                <w:rFonts w:ascii="Calibri" w:eastAsia="Calibri" w:hAnsi="Calibri"/>
                <w:sz w:val="22"/>
                <w:szCs w:val="22"/>
                <w:lang w:val="en-AU" w:eastAsia="en-AU" w:bidi="ar-SA"/>
              </w:rPr>
              <w:t xml:space="preserve"> (mungbean)</w:t>
            </w:r>
            <w:r>
              <w:rPr>
                <w:rFonts w:ascii="Calibri" w:eastAsia="Calibri" w:hAnsi="Calibri"/>
                <w:sz w:val="22"/>
                <w:szCs w:val="22"/>
                <w:lang w:val="en-AU" w:eastAsia="en-AU" w:bidi="ar-SA"/>
              </w:rPr>
              <w:t xml:space="preserve"> and</w:t>
            </w:r>
            <w:r w:rsidRPr="00E865F9">
              <w:rPr>
                <w:rFonts w:ascii="Calibri" w:eastAsia="Calibri" w:hAnsi="Calibri"/>
                <w:sz w:val="22"/>
                <w:szCs w:val="22"/>
                <w:lang w:val="en-AU" w:eastAsia="en-AU" w:bidi="ar-SA"/>
              </w:rPr>
              <w:t xml:space="preserve"> </w:t>
            </w:r>
            <w:r w:rsidRPr="00E865F9">
              <w:rPr>
                <w:rFonts w:ascii="Calibri" w:eastAsia="Calibri" w:hAnsi="Calibri"/>
                <w:i/>
                <w:sz w:val="22"/>
                <w:szCs w:val="22"/>
                <w:lang w:val="en-AU" w:eastAsia="en-AU" w:bidi="ar-SA"/>
              </w:rPr>
              <w:t>Vigna unguiculata</w:t>
            </w:r>
            <w:r w:rsidRPr="00E865F9">
              <w:rPr>
                <w:rFonts w:ascii="Calibri" w:eastAsia="Calibri" w:hAnsi="Calibri"/>
                <w:sz w:val="22"/>
                <w:szCs w:val="22"/>
                <w:lang w:val="en-AU" w:eastAsia="en-AU" w:bidi="ar-SA"/>
              </w:rPr>
              <w:t xml:space="preserve"> (cowpea) (</w:t>
            </w:r>
            <w:r w:rsidRPr="003F5624">
              <w:rPr>
                <w:rFonts w:ascii="Calibri" w:eastAsia="Calibri" w:hAnsi="Calibri"/>
                <w:sz w:val="22"/>
                <w:szCs w:val="22"/>
                <w:lang w:val="en-AU" w:eastAsia="en-AU" w:bidi="ar-SA"/>
              </w:rPr>
              <w:t>CABI 201</w:t>
            </w:r>
            <w:r>
              <w:rPr>
                <w:rFonts w:ascii="Calibri" w:eastAsia="Calibri" w:hAnsi="Calibri"/>
                <w:sz w:val="22"/>
                <w:szCs w:val="22"/>
                <w:lang w:val="en-AU" w:eastAsia="en-AU" w:bidi="ar-SA"/>
              </w:rPr>
              <w:t>9</w:t>
            </w:r>
            <w:r w:rsidRPr="00E865F9">
              <w:rPr>
                <w:rFonts w:ascii="Calibri" w:eastAsia="Calibri" w:hAnsi="Calibri"/>
                <w:sz w:val="22"/>
                <w:szCs w:val="22"/>
                <w:lang w:val="en-AU" w:eastAsia="en-AU" w:bidi="ar-SA"/>
              </w:rPr>
              <w:t>).</w:t>
            </w:r>
          </w:p>
        </w:tc>
        <w:tc>
          <w:tcPr>
            <w:tcW w:w="4820" w:type="dxa"/>
          </w:tcPr>
          <w:p w:rsidR="006020DA" w:rsidP="008D6184" w14:paraId="4C0A4772" w14:textId="77777777">
            <w:pPr>
              <w:spacing w:before="60" w:after="120"/>
              <w:rPr>
                <w:rStyle w:val="DefaultParagraphFont"/>
                <w:rFonts w:ascii="Calibri" w:eastAsia="Calibri" w:hAnsi="Calibri"/>
                <w:sz w:val="22"/>
                <w:szCs w:val="22"/>
                <w:lang w:val="en-AU" w:eastAsia="en-AU" w:bidi="ar-SA"/>
              </w:rPr>
            </w:pPr>
            <w:r w:rsidRPr="00732741">
              <w:rPr>
                <w:rFonts w:ascii="Calibri" w:eastAsia="Calibri" w:hAnsi="Calibri"/>
                <w:i/>
                <w:iCs/>
                <w:sz w:val="22"/>
                <w:szCs w:val="22"/>
                <w:lang w:val="en-AU" w:eastAsia="en-AU" w:bidi="ar-SA"/>
              </w:rPr>
              <w:t>Bruchus pisorum</w:t>
            </w:r>
            <w:r>
              <w:rPr>
                <w:rFonts w:ascii="Calibri" w:eastAsia="Calibri" w:hAnsi="Calibri"/>
                <w:sz w:val="22"/>
                <w:szCs w:val="22"/>
                <w:lang w:val="en-AU" w:eastAsia="en-AU" w:bidi="ar-SA"/>
              </w:rPr>
              <w:t xml:space="preserve"> is a major pest of peas and beans, particularly in tropical areas (Rees 2004).</w:t>
            </w:r>
          </w:p>
          <w:p w:rsidR="006020DA" w:rsidRPr="000B272C" w:rsidP="008D6184" w14:paraId="4163B742"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Eggs are laid individually on the seed coat or pod. Newly hatched larvae burrow directly into the seed where they complete their development. Larvae eat a round hole to the surface of the seed but leave the seed coat intact. This is visible on the seed surface as a circular translucent ‘window’. The adult emerges through the ‘window’, leaving a neat circular hole in the seed (</w:t>
            </w:r>
            <w:r w:rsidRPr="00076A9B">
              <w:rPr>
                <w:rFonts w:ascii="Calibri" w:eastAsia="Calibri" w:hAnsi="Calibri"/>
                <w:sz w:val="22"/>
                <w:szCs w:val="22"/>
                <w:lang w:val="en-AU" w:eastAsia="en-AU" w:bidi="ar-SA"/>
              </w:rPr>
              <w:t>Rees 2004</w:t>
            </w:r>
            <w:r>
              <w:rPr>
                <w:rFonts w:ascii="Calibri" w:eastAsia="Calibri" w:hAnsi="Calibri"/>
                <w:sz w:val="22"/>
                <w:szCs w:val="22"/>
                <w:lang w:val="en-AU" w:eastAsia="en-AU" w:bidi="ar-SA"/>
              </w:rPr>
              <w:t>).</w:t>
            </w:r>
          </w:p>
          <w:p w:rsidR="006020DA" w:rsidRPr="00017933" w14:paraId="4E223B48" w14:textId="6D339207">
            <w:pPr>
              <w:spacing w:before="60" w:after="120"/>
              <w:rPr>
                <w:rStyle w:val="DefaultParagraphFont"/>
                <w:rFonts w:ascii="Calibri" w:eastAsia="Calibri" w:hAnsi="Calibri"/>
                <w:i/>
                <w:sz w:val="22"/>
                <w:szCs w:val="22"/>
                <w:lang w:val="en-AU" w:eastAsia="en-AU" w:bidi="ar-SA"/>
              </w:rPr>
            </w:pPr>
            <w:r>
              <w:rPr>
                <w:rFonts w:ascii="Calibri" w:eastAsia="Calibri" w:hAnsi="Calibri"/>
                <w:sz w:val="22"/>
                <w:szCs w:val="22"/>
                <w:lang w:val="en-AU" w:eastAsia="en-AU" w:bidi="ar-SA"/>
              </w:rPr>
              <w:t>Heavy infestations can cause quality loss and mould growth (</w:t>
            </w:r>
            <w:r w:rsidRPr="00076A9B">
              <w:rPr>
                <w:rFonts w:ascii="Calibri" w:eastAsia="Calibri" w:hAnsi="Calibri"/>
                <w:sz w:val="22"/>
                <w:szCs w:val="22"/>
                <w:lang w:val="en-AU" w:eastAsia="en-AU" w:bidi="ar-SA"/>
              </w:rPr>
              <w:t>Rees 2004</w:t>
            </w:r>
            <w:r>
              <w:rPr>
                <w:rFonts w:ascii="Calibri" w:eastAsia="Calibri" w:hAnsi="Calibri"/>
                <w:sz w:val="22"/>
                <w:szCs w:val="22"/>
                <w:lang w:val="en-AU" w:eastAsia="en-AU" w:bidi="ar-SA"/>
              </w:rPr>
              <w:t>).</w:t>
            </w:r>
          </w:p>
        </w:tc>
      </w:tr>
      <w:tr w14:paraId="2F342D8E" w14:textId="77777777" w:rsidTr="00965334">
        <w:tblPrEx>
          <w:tblW w:w="14005" w:type="dxa"/>
          <w:tblInd w:w="-5" w:type="dxa"/>
          <w:tblLayout w:type="fixed"/>
          <w:tblCellMar>
            <w:top w:w="0" w:type="dxa"/>
            <w:left w:w="108" w:type="dxa"/>
            <w:bottom w:w="0" w:type="dxa"/>
            <w:right w:w="108" w:type="dxa"/>
          </w:tblCellMar>
          <w:tblLook w:val="04A0"/>
        </w:tblPrEx>
        <w:trPr>
          <w:trHeight w:val="2393"/>
        </w:trPr>
        <w:tc>
          <w:tcPr>
            <w:tcW w:w="1956" w:type="dxa"/>
          </w:tcPr>
          <w:p w:rsidR="006020DA" w:rsidRPr="00956E66" w:rsidP="00965334" w14:paraId="1A2DDE02" w14:textId="77777777">
            <w:pPr>
              <w:spacing w:before="60" w:after="120"/>
              <w:rPr>
                <w:rStyle w:val="DefaultParagraphFont"/>
                <w:rFonts w:ascii="Calibri" w:eastAsia="Calibri" w:hAnsi="Calibri"/>
                <w:sz w:val="22"/>
                <w:szCs w:val="20"/>
                <w:lang w:val="en-AU" w:eastAsia="en-AU" w:bidi="ar-SA"/>
              </w:rPr>
            </w:pPr>
            <w:r>
              <w:rPr>
                <w:rFonts w:ascii="Calibri" w:eastAsia="Calibri" w:hAnsi="Calibri"/>
                <w:sz w:val="22"/>
                <w:szCs w:val="20"/>
                <w:lang w:val="en-AU" w:eastAsia="en-AU" w:bidi="ar-SA"/>
              </w:rPr>
              <w:t>Almond moth/W</w:t>
            </w:r>
            <w:r w:rsidRPr="00732741">
              <w:rPr>
                <w:rFonts w:ascii="Calibri" w:eastAsia="Calibri" w:hAnsi="Calibri"/>
                <w:sz w:val="22"/>
                <w:szCs w:val="20"/>
                <w:lang w:val="en-AU" w:eastAsia="en-AU" w:bidi="ar-SA"/>
              </w:rPr>
              <w:t>arehouse moth</w:t>
            </w:r>
          </w:p>
          <w:p w:rsidR="006020DA" w:rsidP="00965334" w14:paraId="6CAAAAEC" w14:textId="77777777">
            <w:pPr>
              <w:spacing w:before="60" w:after="60"/>
              <w:rPr>
                <w:rStyle w:val="DefaultParagraphFont"/>
                <w:rFonts w:ascii="Calibri" w:eastAsia="Calibri" w:hAnsi="Calibri"/>
                <w:i/>
                <w:iCs/>
                <w:sz w:val="22"/>
                <w:szCs w:val="20"/>
                <w:lang w:val="en-AU" w:eastAsia="en-AU" w:bidi="ar-SA"/>
              </w:rPr>
            </w:pPr>
          </w:p>
          <w:p w:rsidR="006020DA" w:rsidP="00965334" w14:paraId="6A6C026A"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Cadra cautella</w:t>
            </w:r>
            <w:r w:rsidRPr="00732741">
              <w:rPr>
                <w:rFonts w:ascii="Calibri" w:eastAsia="Calibri" w:hAnsi="Calibri"/>
                <w:i/>
                <w:iCs/>
                <w:sz w:val="22"/>
                <w:szCs w:val="20"/>
                <w:lang w:val="en-AU" w:eastAsia="en-AU" w:bidi="ar-SA"/>
              </w:rPr>
              <w:t xml:space="preserve"> </w:t>
            </w:r>
          </w:p>
          <w:p w:rsidR="006020DA" w:rsidRPr="00732741" w:rsidP="00965334" w14:paraId="4CA57EE3" w14:textId="77777777">
            <w:pPr>
              <w:spacing w:before="60" w:after="60"/>
              <w:rPr>
                <w:rStyle w:val="DefaultParagraphFont"/>
                <w:rFonts w:ascii="Calibri" w:eastAsia="Calibri" w:hAnsi="Calibri"/>
                <w:iCs/>
                <w:sz w:val="22"/>
                <w:szCs w:val="20"/>
                <w:lang w:val="en-AU" w:eastAsia="en-AU" w:bidi="ar-SA"/>
              </w:rPr>
            </w:pPr>
            <w:r w:rsidRPr="00732741">
              <w:rPr>
                <w:rFonts w:ascii="Calibri" w:eastAsia="Calibri" w:hAnsi="Calibri"/>
                <w:iCs/>
                <w:sz w:val="22"/>
                <w:szCs w:val="20"/>
                <w:lang w:val="en-AU" w:eastAsia="en-AU" w:bidi="ar-SA"/>
              </w:rPr>
              <w:t>(Walker, 1863)</w:t>
            </w:r>
          </w:p>
          <w:p w:rsidR="006020DA" w:rsidRPr="00732741" w:rsidP="00965334" w14:paraId="0401B744" w14:textId="77777777">
            <w:pPr>
              <w:spacing w:before="60" w:after="60"/>
              <w:rPr>
                <w:rStyle w:val="DefaultParagraphFont"/>
                <w:rFonts w:ascii="Calibri" w:eastAsia="Calibri" w:hAnsi="Calibri"/>
                <w:sz w:val="22"/>
                <w:szCs w:val="20"/>
                <w:lang w:val="en-AU" w:eastAsia="en-AU" w:bidi="ar-SA"/>
              </w:rPr>
            </w:pPr>
          </w:p>
          <w:p w:rsidR="006020DA" w:rsidRPr="00732741" w:rsidP="00965334" w14:paraId="50E0554A" w14:textId="77777777">
            <w:pPr>
              <w:spacing w:before="60" w:after="60"/>
              <w:rPr>
                <w:rStyle w:val="DefaultParagraphFont"/>
                <w:rFonts w:ascii="Calibri" w:eastAsia="Calibri" w:hAnsi="Calibri"/>
                <w:i/>
                <w:iCs/>
                <w:sz w:val="22"/>
                <w:szCs w:val="20"/>
                <w:lang w:val="en-AU" w:eastAsia="en-AU" w:bidi="ar-SA"/>
              </w:rPr>
            </w:pPr>
          </w:p>
        </w:tc>
        <w:tc>
          <w:tcPr>
            <w:tcW w:w="3544" w:type="dxa"/>
          </w:tcPr>
          <w:p w:rsidR="006020DA" w:rsidRPr="00A75838" w:rsidP="00965334" w14:paraId="4934CA74" w14:textId="27FB87F5">
            <w:pPr>
              <w:spacing w:before="60" w:after="120"/>
              <w:jc w:val="center"/>
              <w:rPr>
                <w:rStyle w:val="DefaultParagraphFont"/>
                <w:rFonts w:eastAsia="Calibri" w:asciiTheme="minorHAnsi" w:hAnsiTheme="minorHAnsi" w:cstheme="minorHAnsi"/>
                <w:noProof/>
                <w:color w:val="333333"/>
                <w:sz w:val="20"/>
                <w:szCs w:val="20"/>
                <w:lang w:val="en-AU" w:eastAsia="en-AU" w:bidi="ar-SA"/>
              </w:rPr>
            </w:pPr>
            <w:r w:rsidRPr="00A75838">
              <w:rPr>
                <w:rFonts w:asciiTheme="minorHAnsi" w:hAnsiTheme="minorHAnsi" w:cstheme="minorHAnsi"/>
                <w:noProof/>
                <w:color w:val="333333"/>
                <w:sz w:val="20"/>
                <w:szCs w:val="20"/>
              </w:rPr>
              <w:drawing>
                <wp:inline distT="0" distB="0" distL="0" distR="0">
                  <wp:extent cx="1628775" cy="1238250"/>
                  <wp:effectExtent l="0" t="0" r="9525" b="0"/>
                  <wp:docPr id="82" name="Picture 82" descr="Warehouse moth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73975" name="Picture 8" descr="Warehouse moth adult"/>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8775" cy="1238250"/>
                          </a:xfrm>
                          <a:prstGeom prst="rect">
                            <a:avLst/>
                          </a:prstGeom>
                          <a:noFill/>
                          <a:ln>
                            <a:noFill/>
                          </a:ln>
                        </pic:spPr>
                      </pic:pic>
                    </a:graphicData>
                  </a:graphic>
                </wp:inline>
              </w:drawing>
            </w:r>
          </w:p>
          <w:p w:rsidR="00A0753A" w:rsidRPr="00A75838" w:rsidP="00965334" w14:paraId="56D5A77C" w14:textId="7E9F1B9D">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p w:rsidR="006020DA" w:rsidRPr="00A75838" w:rsidP="00965334" w14:paraId="1C7BACBC" w14:textId="4BE8D239">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noProof/>
                <w:color w:val="000000"/>
                <w:sz w:val="20"/>
                <w:szCs w:val="20"/>
              </w:rPr>
              <w:drawing>
                <wp:inline distT="0" distB="0" distL="0" distR="0">
                  <wp:extent cx="1543050" cy="1247775"/>
                  <wp:effectExtent l="0" t="0" r="0" b="9525"/>
                  <wp:docPr id="81" name="Picture 81" descr="warehouse moth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95278" name="Picture 9" descr="warehouse moth larvae"/>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1247775"/>
                          </a:xfrm>
                          <a:prstGeom prst="rect">
                            <a:avLst/>
                          </a:prstGeom>
                          <a:noFill/>
                          <a:ln>
                            <a:noFill/>
                          </a:ln>
                        </pic:spPr>
                      </pic:pic>
                    </a:graphicData>
                  </a:graphic>
                </wp:inline>
              </w:drawing>
            </w:r>
          </w:p>
          <w:p w:rsidR="006020DA" w:rsidRPr="00A75838" w14:paraId="0D835AF2" w14:textId="41EAD4CF">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(Rees 2004)</w:t>
            </w:r>
          </w:p>
        </w:tc>
        <w:tc>
          <w:tcPr>
            <w:tcW w:w="3685" w:type="dxa"/>
          </w:tcPr>
          <w:p w:rsidR="006020DA" w:rsidRPr="00E865F9" w:rsidP="008D6184" w14:paraId="03449F5A" w14:textId="77777777">
            <w:pPr>
              <w:spacing w:before="60" w:after="120"/>
              <w:rPr>
                <w:rStyle w:val="DefaultParagraphFont"/>
                <w:rFonts w:ascii="Calibri" w:eastAsia="Times New Roman" w:hAnsi="Calibri"/>
                <w:sz w:val="22"/>
                <w:szCs w:val="20"/>
                <w:lang w:val="en-AU" w:eastAsia="en-AU" w:bidi="ar-SA"/>
              </w:rPr>
            </w:pPr>
            <w:r>
              <w:rPr>
                <w:rFonts w:ascii="Calibri" w:eastAsia="Calibri" w:hAnsi="Calibri"/>
                <w:sz w:val="22"/>
                <w:szCs w:val="22"/>
                <w:lang w:val="en-AU" w:eastAsia="en-AU" w:bidi="ar-SA"/>
              </w:rPr>
              <w:t>M</w:t>
            </w:r>
            <w:r w:rsidRPr="00E865F9">
              <w:rPr>
                <w:rFonts w:ascii="Calibri" w:eastAsia="Calibri" w:hAnsi="Calibri"/>
                <w:sz w:val="22"/>
                <w:szCs w:val="22"/>
                <w:lang w:val="en-AU" w:eastAsia="en-AU" w:bidi="ar-SA"/>
              </w:rPr>
              <w:t>aize, rice, wheat, sorghum, millet, oats, cereal flours, cereal products</w:t>
            </w:r>
            <w:r>
              <w:rPr>
                <w:rFonts w:ascii="Calibri" w:eastAsia="Calibri" w:hAnsi="Calibri"/>
                <w:sz w:val="22"/>
                <w:szCs w:val="22"/>
                <w:lang w:val="en-AU" w:eastAsia="en-AU" w:bidi="ar-SA"/>
              </w:rPr>
              <w:t>,</w:t>
            </w:r>
            <w:r w:rsidRPr="00E865F9">
              <w:rPr>
                <w:rFonts w:ascii="Calibri" w:eastAsia="Calibri" w:hAnsi="Calibri"/>
                <w:sz w:val="22"/>
                <w:szCs w:val="22"/>
                <w:lang w:val="en-AU" w:eastAsia="en-AU" w:bidi="ar-SA"/>
              </w:rPr>
              <w:t xml:space="preserve"> dried cassava, groundnuts, cocoa beans, d</w:t>
            </w:r>
            <w:r>
              <w:rPr>
                <w:rFonts w:ascii="Calibri" w:eastAsia="Calibri" w:hAnsi="Calibri"/>
                <w:sz w:val="22"/>
                <w:szCs w:val="22"/>
                <w:lang w:val="en-AU" w:eastAsia="en-AU" w:bidi="ar-SA"/>
              </w:rPr>
              <w:t>ried mango, dates, nutmeg, mace</w:t>
            </w:r>
            <w:r w:rsidRPr="00E865F9">
              <w:rPr>
                <w:rFonts w:ascii="Calibri" w:eastAsia="Calibri" w:hAnsi="Calibri"/>
                <w:sz w:val="22"/>
                <w:szCs w:val="22"/>
                <w:lang w:val="en-AU" w:eastAsia="en-AU" w:bidi="ar-SA"/>
              </w:rPr>
              <w:t xml:space="preserve"> </w:t>
            </w:r>
            <w:r>
              <w:rPr>
                <w:rFonts w:ascii="Calibri" w:eastAsia="Calibri" w:hAnsi="Calibri"/>
                <w:sz w:val="22"/>
                <w:szCs w:val="22"/>
                <w:lang w:val="en-AU" w:eastAsia="en-AU" w:bidi="ar-SA"/>
              </w:rPr>
              <w:t xml:space="preserve">and </w:t>
            </w:r>
            <w:r w:rsidRPr="00E865F9">
              <w:rPr>
                <w:rFonts w:ascii="Calibri" w:eastAsia="Calibri" w:hAnsi="Calibri"/>
                <w:sz w:val="22"/>
                <w:szCs w:val="22"/>
                <w:lang w:val="en-AU" w:eastAsia="en-AU" w:bidi="ar-SA"/>
              </w:rPr>
              <w:t>cowpeas (</w:t>
            </w:r>
            <w:r w:rsidRPr="00D15B46">
              <w:rPr>
                <w:rFonts w:ascii="Calibri" w:eastAsia="Calibri" w:hAnsi="Calibri"/>
                <w:sz w:val="22"/>
                <w:szCs w:val="22"/>
                <w:lang w:val="en-AU" w:eastAsia="en-AU" w:bidi="ar-SA"/>
              </w:rPr>
              <w:t>CABI 201</w:t>
            </w:r>
            <w:r>
              <w:rPr>
                <w:rFonts w:ascii="Calibri" w:eastAsia="Calibri" w:hAnsi="Calibri"/>
                <w:sz w:val="22"/>
                <w:szCs w:val="22"/>
                <w:lang w:val="en-AU" w:eastAsia="en-AU" w:bidi="ar-SA"/>
              </w:rPr>
              <w:t>9</w:t>
            </w:r>
            <w:r w:rsidRPr="00E865F9">
              <w:rPr>
                <w:rFonts w:ascii="Calibri" w:eastAsia="Calibri" w:hAnsi="Calibri"/>
                <w:sz w:val="22"/>
                <w:szCs w:val="22"/>
                <w:lang w:val="en-AU" w:eastAsia="en-AU" w:bidi="ar-SA"/>
              </w:rPr>
              <w:t>).</w:t>
            </w:r>
          </w:p>
        </w:tc>
        <w:tc>
          <w:tcPr>
            <w:tcW w:w="4820" w:type="dxa"/>
          </w:tcPr>
          <w:p w:rsidR="006020DA" w:rsidRPr="00E865F9" w:rsidP="008D6184" w14:paraId="7AA20454" w14:textId="77777777">
            <w:pPr>
              <w:spacing w:before="60" w:after="120"/>
              <w:rPr>
                <w:rStyle w:val="DefaultParagraphFont"/>
                <w:rFonts w:ascii="Calibri" w:eastAsia="Times New Roman" w:hAnsi="Calibri"/>
                <w:sz w:val="22"/>
                <w:szCs w:val="20"/>
                <w:lang w:val="en-AU" w:eastAsia="en-AU" w:bidi="ar-SA"/>
              </w:rPr>
            </w:pPr>
            <w:r w:rsidRPr="00E865F9">
              <w:rPr>
                <w:rFonts w:ascii="Calibri" w:eastAsia="Times New Roman" w:hAnsi="Calibri"/>
                <w:sz w:val="22"/>
                <w:szCs w:val="20"/>
                <w:lang w:val="en-AU" w:eastAsia="en-AU" w:bidi="ar-SA"/>
              </w:rPr>
              <w:t xml:space="preserve">Members of genus </w:t>
            </w:r>
            <w:r>
              <w:rPr>
                <w:rFonts w:ascii="Calibri" w:eastAsia="Times New Roman" w:hAnsi="Calibri"/>
                <w:i/>
                <w:sz w:val="22"/>
                <w:szCs w:val="20"/>
                <w:lang w:val="en-AU" w:eastAsia="en-AU" w:bidi="ar-SA"/>
              </w:rPr>
              <w:t>Cadra</w:t>
            </w:r>
            <w:r w:rsidRPr="00E865F9">
              <w:rPr>
                <w:rFonts w:ascii="Calibri" w:eastAsia="Times New Roman" w:hAnsi="Calibri"/>
                <w:sz w:val="22"/>
                <w:szCs w:val="20"/>
                <w:lang w:val="en-AU" w:eastAsia="en-AU" w:bidi="ar-SA"/>
              </w:rPr>
              <w:t xml:space="preserve"> are </w:t>
            </w:r>
            <w:r>
              <w:rPr>
                <w:rFonts w:ascii="Calibri" w:eastAsia="Times New Roman" w:hAnsi="Calibri"/>
                <w:sz w:val="22"/>
                <w:szCs w:val="20"/>
                <w:lang w:val="en-AU" w:eastAsia="en-AU" w:bidi="ar-SA"/>
              </w:rPr>
              <w:t>significant</w:t>
            </w:r>
            <w:r w:rsidRPr="00E865F9">
              <w:rPr>
                <w:rFonts w:ascii="Calibri" w:eastAsia="Times New Roman" w:hAnsi="Calibri"/>
                <w:sz w:val="22"/>
                <w:szCs w:val="20"/>
                <w:lang w:val="en-AU" w:eastAsia="en-AU" w:bidi="ar-SA"/>
              </w:rPr>
              <w:t xml:space="preserve"> pests of stored products, especially milled, processed and manufactured produce</w:t>
            </w:r>
            <w:r>
              <w:rPr>
                <w:rFonts w:ascii="Calibri" w:eastAsia="Times New Roman" w:hAnsi="Calibri"/>
                <w:sz w:val="22"/>
                <w:szCs w:val="20"/>
                <w:lang w:val="en-AU" w:eastAsia="en-AU" w:bidi="ar-SA"/>
              </w:rPr>
              <w:t>. They pests prefer warmer, tropical environments</w:t>
            </w:r>
            <w:r w:rsidRPr="00E865F9">
              <w:rPr>
                <w:rFonts w:ascii="Calibri" w:eastAsia="Times New Roman" w:hAnsi="Calibri"/>
                <w:sz w:val="22"/>
                <w:szCs w:val="20"/>
                <w:lang w:val="en-AU" w:eastAsia="en-AU" w:bidi="ar-SA"/>
              </w:rPr>
              <w:t xml:space="preserve"> (</w:t>
            </w:r>
            <w:r w:rsidRPr="00076A9B">
              <w:rPr>
                <w:rFonts w:ascii="Calibri" w:eastAsia="Times New Roman" w:hAnsi="Calibri"/>
                <w:sz w:val="22"/>
                <w:szCs w:val="20"/>
                <w:lang w:val="en-AU" w:eastAsia="en-AU" w:bidi="ar-SA"/>
              </w:rPr>
              <w:t>Rees 2004</w:t>
            </w:r>
            <w:r w:rsidRPr="00E865F9">
              <w:rPr>
                <w:rFonts w:ascii="Calibri" w:eastAsia="Times New Roman" w:hAnsi="Calibri"/>
                <w:sz w:val="22"/>
                <w:szCs w:val="20"/>
                <w:lang w:val="en-AU" w:eastAsia="en-AU" w:bidi="ar-SA"/>
              </w:rPr>
              <w:t>).</w:t>
            </w:r>
          </w:p>
          <w:p w:rsidR="006020DA" w14:paraId="348CF30B" w14:textId="77777777">
            <w:pPr>
              <w:spacing w:before="60" w:after="120"/>
              <w:rPr>
                <w:rStyle w:val="DefaultParagraphFont"/>
                <w:rFonts w:ascii="Calibri" w:eastAsia="Calibri" w:hAnsi="Calibri"/>
                <w:sz w:val="22"/>
                <w:szCs w:val="22"/>
                <w:lang w:val="en" w:eastAsia="en-AU" w:bidi="ar-SA"/>
              </w:rPr>
            </w:pPr>
            <w:r>
              <w:rPr>
                <w:rFonts w:ascii="Calibri" w:eastAsia="Times New Roman" w:hAnsi="Calibri"/>
                <w:sz w:val="22"/>
                <w:szCs w:val="22"/>
                <w:lang w:val="en-AU" w:eastAsia="en-AU" w:bidi="ar-SA"/>
              </w:rPr>
              <w:t>Adults will lay 150–200 eggs loose and at random.</w:t>
            </w:r>
            <w:r>
              <w:rPr>
                <w:rFonts w:ascii="Calibri" w:eastAsia="Calibri" w:hAnsi="Calibri"/>
                <w:sz w:val="22"/>
                <w:szCs w:val="22"/>
                <w:lang w:val="en" w:eastAsia="en-AU" w:bidi="ar-SA"/>
              </w:rPr>
              <w:t xml:space="preserve"> Egg laying occurs at dusk or dawn when the moths are most active. Larvae (caterpillars) burrow into food and will reinforce their tunnels with silk as they go. This silk may harbor other insect pests. In temperate regions, mature larvae may enter diapause. In this state they can suspend development for months, until conditions approve (</w:t>
            </w:r>
            <w:r w:rsidRPr="00076A9B">
              <w:rPr>
                <w:rFonts w:ascii="Calibri" w:eastAsia="Calibri" w:hAnsi="Calibri"/>
                <w:sz w:val="22"/>
                <w:szCs w:val="22"/>
                <w:lang w:val="en" w:eastAsia="en-AU" w:bidi="ar-SA"/>
              </w:rPr>
              <w:t>Rees 2004</w:t>
            </w:r>
            <w:r>
              <w:rPr>
                <w:rFonts w:ascii="Calibri" w:eastAsia="Calibri" w:hAnsi="Calibri"/>
                <w:sz w:val="22"/>
                <w:szCs w:val="22"/>
                <w:lang w:val="en" w:eastAsia="en-AU" w:bidi="ar-SA"/>
              </w:rPr>
              <w:t>).</w:t>
            </w:r>
          </w:p>
          <w:p w:rsidR="006020DA" w14:paraId="1E54C663" w14:textId="77777777">
            <w:pPr>
              <w:spacing w:before="60" w:after="120"/>
              <w:rPr>
                <w:rStyle w:val="DefaultParagraphFont"/>
                <w:rFonts w:ascii="Calibri" w:eastAsia="Calibri" w:hAnsi="Calibri"/>
                <w:sz w:val="22"/>
                <w:szCs w:val="22"/>
                <w:lang w:val="en" w:eastAsia="en-AU" w:bidi="ar-SA"/>
              </w:rPr>
            </w:pPr>
            <w:r>
              <w:rPr>
                <w:rFonts w:ascii="Calibri" w:eastAsia="Calibri" w:hAnsi="Calibri"/>
                <w:sz w:val="22"/>
                <w:szCs w:val="22"/>
                <w:lang w:val="en" w:eastAsia="en-AU" w:bidi="ar-SA"/>
              </w:rPr>
              <w:t>Adult moths are short lived and do not feed on the stored product (</w:t>
            </w:r>
            <w:r w:rsidRPr="00076A9B">
              <w:rPr>
                <w:rFonts w:ascii="Calibri" w:eastAsia="Calibri" w:hAnsi="Calibri"/>
                <w:sz w:val="22"/>
                <w:szCs w:val="22"/>
                <w:lang w:val="en" w:eastAsia="en-AU" w:bidi="ar-SA"/>
              </w:rPr>
              <w:t>Rees 2004</w:t>
            </w:r>
            <w:r>
              <w:rPr>
                <w:rFonts w:ascii="Calibri" w:eastAsia="Calibri" w:hAnsi="Calibri"/>
                <w:sz w:val="22"/>
                <w:szCs w:val="22"/>
                <w:lang w:val="en" w:eastAsia="en-AU" w:bidi="ar-SA"/>
              </w:rPr>
              <w:t>).</w:t>
            </w:r>
          </w:p>
          <w:p w:rsidR="006020DA" w:rsidRPr="00732741" w14:paraId="354B9231" w14:textId="77777777">
            <w:pPr>
              <w:spacing w:before="60" w:after="120"/>
              <w:rPr>
                <w:rStyle w:val="DefaultParagraphFont"/>
                <w:rFonts w:ascii="Calibri" w:eastAsia="Calibri" w:hAnsi="Calibri"/>
                <w:b/>
                <w:sz w:val="22"/>
                <w:szCs w:val="22"/>
                <w:lang w:val="en-AU" w:eastAsia="en-AU" w:bidi="ar-SA"/>
              </w:rPr>
            </w:pPr>
          </w:p>
        </w:tc>
      </w:tr>
      <w:tr w14:paraId="628D4051" w14:textId="77777777" w:rsidTr="008D6184">
        <w:tblPrEx>
          <w:tblW w:w="14005" w:type="dxa"/>
          <w:tblInd w:w="-5" w:type="dxa"/>
          <w:tblLayout w:type="fixed"/>
          <w:tblCellMar>
            <w:top w:w="0" w:type="dxa"/>
            <w:left w:w="108" w:type="dxa"/>
            <w:bottom w:w="0" w:type="dxa"/>
            <w:right w:w="108" w:type="dxa"/>
          </w:tblCellMar>
          <w:tblLook w:val="04A0"/>
        </w:tblPrEx>
        <w:trPr>
          <w:trHeight w:val="4916"/>
        </w:trPr>
        <w:tc>
          <w:tcPr>
            <w:tcW w:w="1956" w:type="dxa"/>
          </w:tcPr>
          <w:p w:rsidR="006020DA" w:rsidP="00965334" w14:paraId="7FC46C8F" w14:textId="77777777">
            <w:pPr>
              <w:spacing w:before="60" w:after="120"/>
              <w:rPr>
                <w:rStyle w:val="DefaultParagraphFont"/>
                <w:rFonts w:ascii="Calibri" w:eastAsia="Calibri" w:hAnsi="Calibri"/>
                <w:sz w:val="22"/>
                <w:szCs w:val="20"/>
                <w:lang w:val="en-AU" w:eastAsia="en-AU" w:bidi="ar-SA"/>
              </w:rPr>
            </w:pPr>
            <w:r w:rsidRPr="00732741">
              <w:rPr>
                <w:rFonts w:ascii="Calibri" w:eastAsia="Calibri" w:hAnsi="Calibri"/>
                <w:sz w:val="22"/>
                <w:szCs w:val="20"/>
                <w:lang w:val="en-AU" w:eastAsia="en-AU" w:bidi="ar-SA"/>
              </w:rPr>
              <w:t>Southern cowpea weevil</w:t>
            </w:r>
          </w:p>
          <w:p w:rsidR="006020DA" w:rsidP="00965334" w14:paraId="2D85B132" w14:textId="77777777">
            <w:pPr>
              <w:spacing w:before="60" w:after="60"/>
              <w:rPr>
                <w:rStyle w:val="DefaultParagraphFont"/>
                <w:rFonts w:ascii="Calibri" w:eastAsia="Calibri" w:hAnsi="Calibri"/>
                <w:i/>
                <w:iCs/>
                <w:sz w:val="22"/>
                <w:szCs w:val="20"/>
                <w:lang w:val="en-AU" w:eastAsia="en-AU" w:bidi="ar-SA"/>
              </w:rPr>
            </w:pPr>
          </w:p>
          <w:p w:rsidR="006020DA" w:rsidP="00965334" w14:paraId="7CEB9FC1" w14:textId="77777777">
            <w:pPr>
              <w:spacing w:before="60" w:after="60"/>
              <w:rPr>
                <w:rStyle w:val="DefaultParagraphFont"/>
                <w:rFonts w:ascii="Calibri" w:eastAsia="Calibri" w:hAnsi="Calibri"/>
                <w:i/>
                <w:iCs/>
                <w:sz w:val="22"/>
                <w:szCs w:val="20"/>
                <w:lang w:val="en-AU" w:eastAsia="en-AU" w:bidi="ar-SA"/>
              </w:rPr>
            </w:pPr>
          </w:p>
          <w:p w:rsidR="006020DA" w:rsidP="00965334" w14:paraId="765CB216"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Callosobruchus chinensis</w:t>
            </w:r>
            <w:r w:rsidRPr="00732741">
              <w:rPr>
                <w:rFonts w:ascii="Calibri" w:eastAsia="Calibri" w:hAnsi="Calibri"/>
                <w:i/>
                <w:iCs/>
                <w:sz w:val="22"/>
                <w:szCs w:val="20"/>
                <w:lang w:val="en-AU" w:eastAsia="en-AU" w:bidi="ar-SA"/>
              </w:rPr>
              <w:t xml:space="preserve"> </w:t>
            </w:r>
          </w:p>
          <w:p w:rsidR="006020DA" w:rsidRPr="00732741" w:rsidP="00965334" w14:paraId="5D28E350" w14:textId="77777777">
            <w:pPr>
              <w:spacing w:before="60" w:after="60"/>
              <w:rPr>
                <w:rStyle w:val="DefaultParagraphFont"/>
                <w:rFonts w:ascii="Calibri" w:eastAsia="Calibri" w:hAnsi="Calibri"/>
                <w:iCs/>
                <w:sz w:val="22"/>
                <w:szCs w:val="20"/>
                <w:lang w:val="en-AU" w:eastAsia="en-AU" w:bidi="ar-SA"/>
              </w:rPr>
            </w:pPr>
            <w:r w:rsidRPr="00732741">
              <w:rPr>
                <w:rFonts w:ascii="Calibri" w:eastAsia="Calibri" w:hAnsi="Calibri"/>
                <w:iCs/>
                <w:sz w:val="22"/>
                <w:szCs w:val="20"/>
                <w:lang w:val="en-AU" w:eastAsia="en-AU" w:bidi="ar-SA"/>
              </w:rPr>
              <w:t>(Linnaus, 1758)</w:t>
            </w:r>
          </w:p>
          <w:p w:rsidR="006020DA" w:rsidRPr="00732741" w:rsidP="00965334" w14:paraId="04A54E81" w14:textId="77777777">
            <w:pPr>
              <w:spacing w:before="60" w:after="60"/>
              <w:rPr>
                <w:rStyle w:val="DefaultParagraphFont"/>
                <w:rFonts w:ascii="Calibri" w:eastAsia="Calibri" w:hAnsi="Calibri"/>
                <w:sz w:val="22"/>
                <w:szCs w:val="20"/>
                <w:lang w:val="en-AU" w:eastAsia="en-AU" w:bidi="ar-SA"/>
              </w:rPr>
            </w:pPr>
          </w:p>
          <w:p w:rsidR="006020DA" w:rsidRPr="00732741" w:rsidP="00965334" w14:paraId="54C1678E" w14:textId="77777777">
            <w:pPr>
              <w:spacing w:before="60" w:after="60"/>
              <w:rPr>
                <w:rStyle w:val="DefaultParagraphFont"/>
                <w:rFonts w:ascii="Calibri" w:eastAsia="Calibri" w:hAnsi="Calibri"/>
                <w:i/>
                <w:iCs/>
                <w:sz w:val="22"/>
                <w:szCs w:val="20"/>
                <w:lang w:val="en-AU" w:eastAsia="en-AU" w:bidi="ar-SA"/>
              </w:rPr>
            </w:pPr>
          </w:p>
        </w:tc>
        <w:tc>
          <w:tcPr>
            <w:tcW w:w="3544" w:type="dxa"/>
          </w:tcPr>
          <w:p w:rsidR="006020DA" w:rsidRPr="00A75838" w:rsidP="00965334" w14:paraId="1AAE915F" w14:textId="4F009E4C">
            <w:pPr>
              <w:spacing w:before="60" w:after="120"/>
              <w:jc w:val="center"/>
              <w:rPr>
                <w:rStyle w:val="DefaultParagraphFont"/>
                <w:rFonts w:eastAsia="Calibri" w:asciiTheme="minorHAnsi" w:hAnsiTheme="minorHAnsi" w:cstheme="minorHAnsi"/>
                <w:noProof/>
                <w:color w:val="444444"/>
                <w:sz w:val="20"/>
                <w:szCs w:val="20"/>
                <w:lang w:val="en-AU" w:eastAsia="en-AU" w:bidi="ar-SA"/>
              </w:rPr>
            </w:pPr>
            <w:r w:rsidRPr="00A75838">
              <w:rPr>
                <w:rFonts w:asciiTheme="minorHAnsi" w:hAnsiTheme="minorHAnsi" w:cstheme="minorHAnsi"/>
                <w:noProof/>
                <w:color w:val="444444"/>
                <w:sz w:val="20"/>
                <w:szCs w:val="20"/>
              </w:rPr>
              <w:drawing>
                <wp:inline distT="0" distB="0" distL="0" distR="0">
                  <wp:extent cx="1447800" cy="1085850"/>
                  <wp:effectExtent l="0" t="0" r="0" b="0"/>
                  <wp:docPr id="80" name="Picture 80" descr="southern cowpea weevil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63908" name="Picture 10" descr="southern cowpea weevil male"/>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p>
          <w:p w:rsidR="006020DA" w:rsidRPr="00A75838" w:rsidP="00965334" w14:paraId="360BBABC" w14:textId="77777777">
            <w:pPr>
              <w:spacing w:before="60" w:after="120"/>
              <w:jc w:val="center"/>
              <w:rPr>
                <w:rStyle w:val="DefaultParagraphFont"/>
                <w:rFonts w:eastAsia="Calibri" w:asciiTheme="minorHAnsi" w:hAnsiTheme="minorHAnsi" w:cstheme="minorHAnsi"/>
                <w:noProof/>
                <w:color w:val="444444"/>
                <w:sz w:val="20"/>
                <w:szCs w:val="20"/>
                <w:lang w:val="en-AU" w:eastAsia="en-AU" w:bidi="ar-SA"/>
              </w:rPr>
            </w:pPr>
            <w:r w:rsidRPr="00A75838">
              <w:rPr>
                <w:rFonts w:eastAsia="Calibri" w:asciiTheme="minorHAnsi" w:hAnsiTheme="minorHAnsi" w:cstheme="minorHAnsi"/>
                <w:noProof/>
                <w:color w:val="444444"/>
                <w:sz w:val="20"/>
                <w:szCs w:val="20"/>
                <w:lang w:val="en-AU" w:eastAsia="en-AU" w:bidi="ar-SA"/>
              </w:rPr>
              <w:t>Adult-Male</w:t>
            </w:r>
          </w:p>
          <w:p w:rsidR="006020DA" w:rsidRPr="00A75838" w:rsidP="00965334" w14:paraId="7B07943D" w14:textId="554E2AEB">
            <w:pPr>
              <w:spacing w:before="60" w:after="120"/>
              <w:jc w:val="center"/>
              <w:rPr>
                <w:rStyle w:val="DefaultParagraphFont"/>
                <w:rFonts w:eastAsia="Calibri" w:asciiTheme="minorHAnsi" w:hAnsiTheme="minorHAnsi" w:cstheme="minorHAnsi"/>
                <w:noProof/>
                <w:color w:val="444444"/>
                <w:sz w:val="20"/>
                <w:szCs w:val="20"/>
                <w:lang w:val="en-AU" w:eastAsia="en-AU" w:bidi="ar-SA"/>
              </w:rPr>
            </w:pPr>
            <w:r w:rsidRPr="00A75838">
              <w:rPr>
                <w:rFonts w:asciiTheme="minorHAnsi" w:hAnsiTheme="minorHAnsi" w:cstheme="minorHAnsi"/>
                <w:noProof/>
                <w:color w:val="444444"/>
                <w:sz w:val="20"/>
                <w:szCs w:val="20"/>
              </w:rPr>
              <w:drawing>
                <wp:inline distT="0" distB="0" distL="0" distR="0">
                  <wp:extent cx="1438275" cy="1085850"/>
                  <wp:effectExtent l="0" t="0" r="9525" b="0"/>
                  <wp:docPr id="79" name="Picture 79" descr="southern cowpea weevil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81685" name="Picture 11" descr="southern cowpea weevil female"/>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1085850"/>
                          </a:xfrm>
                          <a:prstGeom prst="rect">
                            <a:avLst/>
                          </a:prstGeom>
                          <a:noFill/>
                          <a:ln>
                            <a:noFill/>
                          </a:ln>
                        </pic:spPr>
                      </pic:pic>
                    </a:graphicData>
                  </a:graphic>
                </wp:inline>
              </w:drawing>
            </w:r>
          </w:p>
          <w:p w:rsidR="006020DA" w:rsidRPr="00A75838" w:rsidP="00965334" w14:paraId="6CCECF1C" w14:textId="77777777">
            <w:pPr>
              <w:spacing w:before="60" w:after="120"/>
              <w:jc w:val="center"/>
              <w:rPr>
                <w:rStyle w:val="DefaultParagraphFont"/>
                <w:rFonts w:eastAsia="Calibri" w:asciiTheme="minorHAnsi" w:hAnsiTheme="minorHAnsi" w:cstheme="minorHAnsi"/>
                <w:noProof/>
                <w:color w:val="444444"/>
                <w:sz w:val="20"/>
                <w:szCs w:val="20"/>
                <w:lang w:val="en-AU" w:eastAsia="en-AU" w:bidi="ar-SA"/>
              </w:rPr>
            </w:pPr>
            <w:r w:rsidRPr="00A75838">
              <w:rPr>
                <w:rFonts w:eastAsia="Calibri" w:asciiTheme="minorHAnsi" w:hAnsiTheme="minorHAnsi" w:cstheme="minorHAnsi"/>
                <w:noProof/>
                <w:color w:val="444444"/>
                <w:sz w:val="20"/>
                <w:szCs w:val="20"/>
                <w:lang w:val="en-AU" w:eastAsia="en-AU" w:bidi="ar-SA"/>
              </w:rPr>
              <w:t>Adult-Female</w:t>
            </w:r>
          </w:p>
          <w:p w:rsidR="006020DA" w:rsidRPr="00A75838" w:rsidP="008D6184" w14:paraId="098D018F" w14:textId="40B11BD2">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Times New Roman" w:asciiTheme="minorHAnsi" w:hAnsiTheme="minorHAnsi" w:cstheme="minorHAnsi"/>
                <w:sz w:val="20"/>
                <w:szCs w:val="20"/>
                <w:lang w:val="en-AU" w:eastAsia="en-AU" w:bidi="ar-SA"/>
              </w:rPr>
              <w:t>https://www.padil.gov.au/</w:t>
            </w:r>
            <w:r w:rsidR="002A6FDE">
              <w:rPr>
                <w:rFonts w:eastAsia="Times New Roman" w:asciiTheme="minorHAnsi" w:hAnsiTheme="minorHAnsi" w:cstheme="minorHAnsi"/>
                <w:color w:val="000000"/>
                <w:sz w:val="20"/>
                <w:szCs w:val="20"/>
                <w:lang w:val="en-AU" w:eastAsia="en-AU" w:bidi="ar-SA"/>
              </w:rPr>
              <w:t>)</w:t>
            </w:r>
          </w:p>
        </w:tc>
        <w:tc>
          <w:tcPr>
            <w:tcW w:w="3685" w:type="dxa"/>
          </w:tcPr>
          <w:p w:rsidR="006020DA" w:rsidRPr="00732741" w:rsidP="008D6184" w14:paraId="01818CBE" w14:textId="77777777">
            <w:pPr>
              <w:spacing w:before="60" w:after="120"/>
              <w:rPr>
                <w:rStyle w:val="DefaultParagraphFont"/>
                <w:rFonts w:ascii="Calibri" w:eastAsia="Calibri" w:hAnsi="Calibri"/>
                <w:i/>
                <w:iCs/>
                <w:sz w:val="22"/>
                <w:szCs w:val="22"/>
                <w:lang w:val="en-AU" w:eastAsia="en-AU" w:bidi="ar-SA"/>
              </w:rPr>
            </w:pPr>
            <w:r w:rsidRPr="00E865F9">
              <w:rPr>
                <w:rFonts w:ascii="Calibri" w:eastAsia="Calibri" w:hAnsi="Calibri"/>
                <w:i/>
                <w:sz w:val="22"/>
                <w:szCs w:val="22"/>
                <w:lang w:val="en-AU" w:eastAsia="en-AU" w:bidi="ar-SA"/>
              </w:rPr>
              <w:t>Cicer arietinum</w:t>
            </w:r>
            <w:r w:rsidRPr="00E865F9">
              <w:rPr>
                <w:rFonts w:ascii="Calibri" w:eastAsia="Calibri" w:hAnsi="Calibri"/>
                <w:sz w:val="22"/>
                <w:szCs w:val="22"/>
                <w:lang w:val="en-AU" w:eastAsia="en-AU" w:bidi="ar-SA"/>
              </w:rPr>
              <w:t xml:space="preserve"> (chickpea), </w:t>
            </w:r>
            <w:r w:rsidRPr="00E865F9">
              <w:rPr>
                <w:rFonts w:ascii="Calibri" w:eastAsia="Calibri" w:hAnsi="Calibri"/>
                <w:i/>
                <w:sz w:val="22"/>
                <w:szCs w:val="22"/>
                <w:lang w:val="en-AU" w:eastAsia="en-AU" w:bidi="ar-SA"/>
              </w:rPr>
              <w:t>Len culinaris</w:t>
            </w:r>
            <w:r w:rsidRPr="00E865F9">
              <w:rPr>
                <w:rFonts w:ascii="Calibri" w:eastAsia="Calibri" w:hAnsi="Calibri"/>
                <w:sz w:val="22"/>
                <w:szCs w:val="22"/>
                <w:lang w:val="en-AU" w:eastAsia="en-AU" w:bidi="ar-SA"/>
              </w:rPr>
              <w:t xml:space="preserve"> (lentil), </w:t>
            </w:r>
            <w:r w:rsidRPr="00E865F9">
              <w:rPr>
                <w:rFonts w:ascii="Calibri" w:eastAsia="Calibri" w:hAnsi="Calibri"/>
                <w:i/>
                <w:sz w:val="22"/>
                <w:szCs w:val="22"/>
                <w:lang w:val="en-AU" w:eastAsia="en-AU" w:bidi="ar-SA"/>
              </w:rPr>
              <w:t>Vigna mungo</w:t>
            </w:r>
            <w:r w:rsidRPr="00E865F9">
              <w:rPr>
                <w:rFonts w:ascii="Calibri" w:eastAsia="Calibri" w:hAnsi="Calibri"/>
                <w:sz w:val="22"/>
                <w:szCs w:val="22"/>
                <w:lang w:val="en-AU" w:eastAsia="en-AU" w:bidi="ar-SA"/>
              </w:rPr>
              <w:t xml:space="preserve"> (black gram), </w:t>
            </w:r>
            <w:r w:rsidRPr="00E865F9">
              <w:rPr>
                <w:rFonts w:ascii="Calibri" w:eastAsia="Calibri" w:hAnsi="Calibri"/>
                <w:i/>
                <w:sz w:val="22"/>
                <w:szCs w:val="22"/>
                <w:lang w:val="en-AU" w:eastAsia="en-AU" w:bidi="ar-SA"/>
              </w:rPr>
              <w:t>Vigna radiata</w:t>
            </w:r>
            <w:r>
              <w:rPr>
                <w:rFonts w:ascii="Calibri" w:eastAsia="Calibri" w:hAnsi="Calibri"/>
                <w:sz w:val="22"/>
                <w:szCs w:val="22"/>
                <w:lang w:val="en-AU" w:eastAsia="en-AU" w:bidi="ar-SA"/>
              </w:rPr>
              <w:t xml:space="preserve"> (mungbean) and</w:t>
            </w:r>
            <w:r w:rsidRPr="00E865F9">
              <w:rPr>
                <w:rFonts w:ascii="Calibri" w:eastAsia="Calibri" w:hAnsi="Calibri"/>
                <w:sz w:val="22"/>
                <w:szCs w:val="22"/>
                <w:lang w:val="en-AU" w:eastAsia="en-AU" w:bidi="ar-SA"/>
              </w:rPr>
              <w:t xml:space="preserve"> </w:t>
            </w:r>
            <w:r w:rsidRPr="00E865F9">
              <w:rPr>
                <w:rFonts w:ascii="Calibri" w:eastAsia="Calibri" w:hAnsi="Calibri"/>
                <w:i/>
                <w:sz w:val="22"/>
                <w:szCs w:val="22"/>
                <w:lang w:val="en-AU" w:eastAsia="en-AU" w:bidi="ar-SA"/>
              </w:rPr>
              <w:t>Vigna unguiculata</w:t>
            </w:r>
            <w:r w:rsidRPr="00E865F9">
              <w:rPr>
                <w:rFonts w:ascii="Calibri" w:eastAsia="Calibri" w:hAnsi="Calibri"/>
                <w:sz w:val="22"/>
                <w:szCs w:val="22"/>
                <w:lang w:val="en-AU" w:eastAsia="en-AU" w:bidi="ar-SA"/>
              </w:rPr>
              <w:t xml:space="preserve"> (cowpea) (</w:t>
            </w:r>
            <w:r w:rsidRPr="00D15B46">
              <w:rPr>
                <w:rFonts w:ascii="Calibri" w:eastAsia="Calibri" w:hAnsi="Calibri"/>
                <w:sz w:val="22"/>
                <w:szCs w:val="22"/>
                <w:lang w:val="en-AU" w:eastAsia="en-AU" w:bidi="ar-SA"/>
              </w:rPr>
              <w:t>CABI 20</w:t>
            </w:r>
            <w:r w:rsidRPr="003F5624">
              <w:rPr>
                <w:rFonts w:ascii="Calibri" w:eastAsia="Calibri" w:hAnsi="Calibri"/>
                <w:sz w:val="22"/>
                <w:szCs w:val="22"/>
                <w:lang w:val="en-AU" w:eastAsia="en-AU" w:bidi="ar-SA"/>
              </w:rPr>
              <w:t>19</w:t>
            </w:r>
            <w:r w:rsidRPr="00E865F9">
              <w:rPr>
                <w:rFonts w:ascii="Calibri" w:eastAsia="Calibri" w:hAnsi="Calibri"/>
                <w:sz w:val="22"/>
                <w:szCs w:val="22"/>
                <w:lang w:val="en-AU" w:eastAsia="en-AU" w:bidi="ar-SA"/>
              </w:rPr>
              <w:t>).</w:t>
            </w:r>
          </w:p>
        </w:tc>
        <w:tc>
          <w:tcPr>
            <w:tcW w:w="4820" w:type="dxa"/>
          </w:tcPr>
          <w:p w:rsidR="006020DA" w:rsidP="008D6184" w14:paraId="6200F491" w14:textId="77777777">
            <w:pPr>
              <w:spacing w:before="60" w:after="120"/>
              <w:rPr>
                <w:rStyle w:val="DefaultParagraphFont"/>
                <w:rFonts w:ascii="Calibri" w:eastAsia="Calibri" w:hAnsi="Calibri"/>
                <w:sz w:val="22"/>
                <w:szCs w:val="22"/>
                <w:lang w:val="en-AU" w:eastAsia="en-AU" w:bidi="ar-SA"/>
              </w:rPr>
            </w:pPr>
            <w:r w:rsidRPr="00732741">
              <w:rPr>
                <w:rFonts w:ascii="Calibri" w:eastAsia="Calibri" w:hAnsi="Calibri"/>
                <w:i/>
                <w:iCs/>
                <w:sz w:val="22"/>
                <w:szCs w:val="22"/>
                <w:lang w:val="en-AU" w:eastAsia="en-AU" w:bidi="ar-SA"/>
              </w:rPr>
              <w:t xml:space="preserve">Callosobruchus chinensis </w:t>
            </w:r>
            <w:r>
              <w:rPr>
                <w:rFonts w:ascii="Calibri" w:eastAsia="Calibri" w:hAnsi="Calibri"/>
                <w:sz w:val="22"/>
                <w:szCs w:val="22"/>
                <w:lang w:val="en-AU" w:eastAsia="en-AU" w:bidi="ar-SA"/>
              </w:rPr>
              <w:t xml:space="preserve">a major pest of legume seeds and prefers warmer, humid conditions (Rees 2004). </w:t>
            </w:r>
          </w:p>
          <w:p w:rsidR="006020DA" w:rsidRPr="005C0438" w:rsidP="008D6184" w14:paraId="59B34A93"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Eggs are laid individually on the seed coat or pod. Newly hatched larvae burrow directly into the seed where they complete their development. Larvae eat a round hole to the surface of the seed but leave the seed coat intact. This is visible on the seed surface as a circular translucent ‘window’. The adult emerges through the ‘window’, leaving a neat circular hole in the seed (</w:t>
            </w:r>
            <w:r w:rsidRPr="005C0438">
              <w:rPr>
                <w:rFonts w:ascii="Calibri" w:eastAsia="Calibri" w:hAnsi="Calibri"/>
                <w:sz w:val="22"/>
                <w:szCs w:val="22"/>
                <w:lang w:val="en-AU" w:eastAsia="en-AU" w:bidi="ar-SA"/>
              </w:rPr>
              <w:t>Rees 2004</w:t>
            </w:r>
            <w:r>
              <w:rPr>
                <w:rFonts w:ascii="Calibri" w:eastAsia="Calibri" w:hAnsi="Calibri"/>
                <w:sz w:val="22"/>
                <w:szCs w:val="22"/>
                <w:lang w:val="en-AU" w:eastAsia="en-AU" w:bidi="ar-SA"/>
              </w:rPr>
              <w:t>).</w:t>
            </w:r>
          </w:p>
          <w:p w:rsidR="006020DA" w:rsidRPr="00215850" w:rsidP="008D6184" w14:paraId="4E40BDEC"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Heavy infestations can cause quality loss and mould growth (</w:t>
            </w:r>
            <w:r w:rsidRPr="005C0438">
              <w:rPr>
                <w:rFonts w:ascii="Calibri" w:eastAsia="Calibri" w:hAnsi="Calibri"/>
                <w:sz w:val="22"/>
                <w:szCs w:val="22"/>
                <w:lang w:val="en-AU" w:eastAsia="en-AU" w:bidi="ar-SA"/>
              </w:rPr>
              <w:t>Rees 2004</w:t>
            </w:r>
            <w:r>
              <w:rPr>
                <w:rFonts w:ascii="Calibri" w:eastAsia="Calibri" w:hAnsi="Calibri"/>
                <w:sz w:val="22"/>
                <w:szCs w:val="22"/>
                <w:lang w:val="en-AU" w:eastAsia="en-AU" w:bidi="ar-SA"/>
              </w:rPr>
              <w:t>).</w:t>
            </w:r>
          </w:p>
          <w:p w:rsidR="006020DA" w:rsidRPr="00732741" w14:paraId="24C2DC61" w14:textId="77777777">
            <w:pPr>
              <w:spacing w:before="60" w:after="120"/>
              <w:rPr>
                <w:rStyle w:val="DefaultParagraphFont"/>
                <w:rFonts w:ascii="Calibri" w:eastAsia="Calibri" w:hAnsi="Calibri"/>
                <w:b/>
                <w:sz w:val="22"/>
                <w:szCs w:val="22"/>
                <w:lang w:val="en-AU" w:eastAsia="en-AU" w:bidi="ar-SA"/>
              </w:rPr>
            </w:pPr>
          </w:p>
        </w:tc>
      </w:tr>
      <w:tr w14:paraId="7DD8FE7D" w14:textId="77777777" w:rsidTr="00965334">
        <w:tblPrEx>
          <w:tblW w:w="14005" w:type="dxa"/>
          <w:tblInd w:w="-5" w:type="dxa"/>
          <w:tblLayout w:type="fixed"/>
          <w:tblCellMar>
            <w:top w:w="0" w:type="dxa"/>
            <w:left w:w="108" w:type="dxa"/>
            <w:bottom w:w="0" w:type="dxa"/>
            <w:right w:w="108" w:type="dxa"/>
          </w:tblCellMar>
          <w:tblLook w:val="04A0"/>
        </w:tblPrEx>
        <w:trPr>
          <w:trHeight w:val="693"/>
        </w:trPr>
        <w:tc>
          <w:tcPr>
            <w:tcW w:w="1956" w:type="dxa"/>
          </w:tcPr>
          <w:p w:rsidR="006020DA" w:rsidRPr="00CC186E" w:rsidP="00965334" w14:paraId="5FE93D6A" w14:textId="77777777">
            <w:pPr>
              <w:spacing w:before="60" w:after="120"/>
              <w:rPr>
                <w:rStyle w:val="DefaultParagraphFont"/>
                <w:rFonts w:ascii="Calibri" w:eastAsia="Calibri" w:hAnsi="Calibri"/>
                <w:sz w:val="22"/>
                <w:szCs w:val="20"/>
                <w:lang w:val="en-AU" w:eastAsia="en-AU" w:bidi="ar-SA"/>
              </w:rPr>
            </w:pPr>
            <w:r w:rsidRPr="00732741">
              <w:rPr>
                <w:rFonts w:ascii="Calibri" w:eastAsia="Calibri" w:hAnsi="Calibri"/>
                <w:sz w:val="22"/>
                <w:szCs w:val="20"/>
                <w:lang w:val="en-AU" w:eastAsia="en-AU" w:bidi="ar-SA"/>
              </w:rPr>
              <w:t>Pea and bean beetle/Cowpea weevil</w:t>
            </w:r>
          </w:p>
          <w:p w:rsidR="006020DA" w:rsidP="00965334" w14:paraId="11E5EB1F" w14:textId="77777777">
            <w:pPr>
              <w:spacing w:before="60" w:after="60"/>
              <w:rPr>
                <w:rStyle w:val="DefaultParagraphFont"/>
                <w:rFonts w:ascii="Calibri" w:eastAsia="Calibri" w:hAnsi="Calibri"/>
                <w:i/>
                <w:iCs/>
                <w:sz w:val="22"/>
                <w:szCs w:val="20"/>
                <w:lang w:val="en-AU" w:eastAsia="en-AU" w:bidi="ar-SA"/>
              </w:rPr>
            </w:pPr>
          </w:p>
          <w:p w:rsidR="006020DA" w:rsidP="00965334" w14:paraId="3C79AF0C"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Callosobruchus maculatus</w:t>
            </w:r>
            <w:r w:rsidRPr="00732741">
              <w:rPr>
                <w:rFonts w:ascii="Calibri" w:eastAsia="Calibri" w:hAnsi="Calibri"/>
                <w:i/>
                <w:iCs/>
                <w:sz w:val="22"/>
                <w:szCs w:val="20"/>
                <w:lang w:val="en-AU" w:eastAsia="en-AU" w:bidi="ar-SA"/>
              </w:rPr>
              <w:t xml:space="preserve"> </w:t>
            </w:r>
          </w:p>
          <w:p w:rsidR="006020DA" w:rsidRPr="00732741" w:rsidP="00965334" w14:paraId="233D2E56" w14:textId="77777777">
            <w:pPr>
              <w:spacing w:before="60" w:after="60"/>
              <w:rPr>
                <w:rStyle w:val="DefaultParagraphFont"/>
                <w:rFonts w:ascii="Calibri" w:eastAsia="Calibri" w:hAnsi="Calibri"/>
                <w:iCs/>
                <w:sz w:val="22"/>
                <w:szCs w:val="20"/>
                <w:lang w:val="en-AU" w:eastAsia="en-AU" w:bidi="ar-SA"/>
              </w:rPr>
            </w:pPr>
            <w:r w:rsidRPr="00732741">
              <w:rPr>
                <w:rFonts w:ascii="Calibri" w:eastAsia="Calibri" w:hAnsi="Calibri"/>
                <w:iCs/>
                <w:sz w:val="22"/>
                <w:szCs w:val="20"/>
                <w:lang w:val="en-AU" w:eastAsia="en-AU" w:bidi="ar-SA"/>
              </w:rPr>
              <w:t>(Fabricius, 1775)</w:t>
            </w:r>
          </w:p>
          <w:p w:rsidR="006020DA" w:rsidRPr="00732741" w:rsidP="00965334" w14:paraId="7D275DF3" w14:textId="77777777">
            <w:pPr>
              <w:spacing w:before="60" w:after="60"/>
              <w:rPr>
                <w:rStyle w:val="DefaultParagraphFont"/>
                <w:rFonts w:ascii="Calibri" w:eastAsia="Calibri" w:hAnsi="Calibri"/>
                <w:sz w:val="22"/>
                <w:szCs w:val="20"/>
                <w:lang w:val="en-AU" w:eastAsia="en-AU" w:bidi="ar-SA"/>
              </w:rPr>
            </w:pPr>
          </w:p>
          <w:p w:rsidR="006020DA" w:rsidRPr="00732741" w:rsidP="00965334" w14:paraId="6A4C22C5" w14:textId="77777777">
            <w:pPr>
              <w:spacing w:before="60" w:after="60"/>
              <w:rPr>
                <w:rStyle w:val="DefaultParagraphFont"/>
                <w:rFonts w:ascii="Calibri" w:eastAsia="Calibri" w:hAnsi="Calibri"/>
                <w:i/>
                <w:iCs/>
                <w:sz w:val="22"/>
                <w:szCs w:val="20"/>
                <w:lang w:val="en-AU" w:eastAsia="en-AU" w:bidi="ar-SA"/>
              </w:rPr>
            </w:pPr>
          </w:p>
        </w:tc>
        <w:tc>
          <w:tcPr>
            <w:tcW w:w="3544" w:type="dxa"/>
          </w:tcPr>
          <w:p w:rsidR="006020DA" w:rsidRPr="00A75838" w:rsidP="00965334" w14:paraId="05DEC433" w14:textId="4336CD9D">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571625" cy="1181100"/>
                  <wp:effectExtent l="0" t="0" r="9525" b="0"/>
                  <wp:docPr id="78" name="Picture 78" descr="cowpea weevil maculatu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14554" name="Picture 12" descr="cowpea weevil maculatus adult"/>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1625" cy="1181100"/>
                          </a:xfrm>
                          <a:prstGeom prst="rect">
                            <a:avLst/>
                          </a:prstGeom>
                          <a:noFill/>
                          <a:ln>
                            <a:noFill/>
                          </a:ln>
                        </pic:spPr>
                      </pic:pic>
                    </a:graphicData>
                  </a:graphic>
                </wp:inline>
              </w:drawing>
            </w:r>
          </w:p>
          <w:p w:rsidR="006020DA" w:rsidRPr="00A75838" w:rsidP="00965334" w14:paraId="4E1989D4" w14:textId="38EC5FEF">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p w:rsidR="006020DA" w:rsidRPr="00A75838" w:rsidP="00965334" w14:paraId="44C977C9" w14:textId="77777777">
            <w:pPr>
              <w:spacing w:before="60" w:after="120"/>
              <w:jc w:val="center"/>
              <w:rPr>
                <w:rStyle w:val="DefaultParagraphFont"/>
                <w:rFonts w:eastAsia="Calibri" w:asciiTheme="minorHAnsi" w:hAnsiTheme="minorHAnsi" w:cstheme="minorHAnsi"/>
                <w:sz w:val="20"/>
                <w:szCs w:val="20"/>
                <w:lang w:val="en-AU" w:eastAsia="en-AU" w:bidi="ar-SA"/>
              </w:rPr>
            </w:pPr>
          </w:p>
        </w:tc>
        <w:tc>
          <w:tcPr>
            <w:tcW w:w="3685" w:type="dxa"/>
          </w:tcPr>
          <w:p w:rsidR="006020DA" w:rsidRPr="00732741" w:rsidP="008D6184" w14:paraId="000537D5" w14:textId="77777777">
            <w:pPr>
              <w:spacing w:before="60" w:after="120"/>
              <w:rPr>
                <w:rStyle w:val="DefaultParagraphFont"/>
                <w:rFonts w:ascii="Calibri" w:eastAsia="Calibri" w:hAnsi="Calibri"/>
                <w:i/>
                <w:iCs/>
                <w:sz w:val="22"/>
                <w:szCs w:val="22"/>
                <w:lang w:val="en-AU" w:eastAsia="en-AU" w:bidi="ar-SA"/>
              </w:rPr>
            </w:pPr>
            <w:r w:rsidRPr="00E865F9">
              <w:rPr>
                <w:rFonts w:ascii="Calibri" w:eastAsia="Calibri" w:hAnsi="Calibri"/>
                <w:i/>
                <w:sz w:val="22"/>
                <w:szCs w:val="22"/>
                <w:lang w:val="en-AU" w:eastAsia="en-AU" w:bidi="ar-SA"/>
              </w:rPr>
              <w:t>Cajanus cajan</w:t>
            </w:r>
            <w:r w:rsidRPr="00E865F9">
              <w:rPr>
                <w:rFonts w:ascii="Calibri" w:eastAsia="Calibri" w:hAnsi="Calibri"/>
                <w:sz w:val="22"/>
                <w:szCs w:val="22"/>
                <w:lang w:val="en-AU" w:eastAsia="en-AU" w:bidi="ar-SA"/>
              </w:rPr>
              <w:t xml:space="preserve"> (pigeon pea), </w:t>
            </w:r>
            <w:r w:rsidRPr="00E865F9">
              <w:rPr>
                <w:rFonts w:ascii="Calibri" w:eastAsia="Calibri" w:hAnsi="Calibri"/>
                <w:i/>
                <w:sz w:val="22"/>
                <w:szCs w:val="22"/>
                <w:lang w:val="en-AU" w:eastAsia="en-AU" w:bidi="ar-SA"/>
              </w:rPr>
              <w:t>Glycine max</w:t>
            </w:r>
            <w:r w:rsidRPr="00E865F9">
              <w:rPr>
                <w:rFonts w:ascii="Calibri" w:eastAsia="Calibri" w:hAnsi="Calibri"/>
                <w:sz w:val="22"/>
                <w:szCs w:val="22"/>
                <w:lang w:val="en-AU" w:eastAsia="en-AU" w:bidi="ar-SA"/>
              </w:rPr>
              <w:t xml:space="preserve"> (soyabean), </w:t>
            </w:r>
            <w:r w:rsidRPr="00E865F9">
              <w:rPr>
                <w:rFonts w:ascii="Calibri" w:eastAsia="Calibri" w:hAnsi="Calibri"/>
                <w:i/>
                <w:sz w:val="22"/>
                <w:szCs w:val="22"/>
                <w:lang w:val="en-AU" w:eastAsia="en-AU" w:bidi="ar-SA"/>
              </w:rPr>
              <w:t>Len culinaris</w:t>
            </w:r>
            <w:r w:rsidRPr="00E865F9">
              <w:rPr>
                <w:rFonts w:ascii="Calibri" w:eastAsia="Calibri" w:hAnsi="Calibri"/>
                <w:sz w:val="22"/>
                <w:szCs w:val="22"/>
                <w:lang w:val="en-AU" w:eastAsia="en-AU" w:bidi="ar-SA"/>
              </w:rPr>
              <w:t xml:space="preserve"> (lentil), Phaseolus (beans), </w:t>
            </w:r>
            <w:r w:rsidRPr="00E865F9">
              <w:rPr>
                <w:rFonts w:ascii="Calibri" w:eastAsia="Calibri" w:hAnsi="Calibri"/>
                <w:i/>
                <w:sz w:val="22"/>
                <w:szCs w:val="22"/>
                <w:lang w:val="en-AU" w:eastAsia="en-AU" w:bidi="ar-SA"/>
              </w:rPr>
              <w:t>Vigna radiata</w:t>
            </w:r>
            <w:r>
              <w:rPr>
                <w:rFonts w:ascii="Calibri" w:eastAsia="Calibri" w:hAnsi="Calibri"/>
                <w:sz w:val="22"/>
                <w:szCs w:val="22"/>
                <w:lang w:val="en-AU" w:eastAsia="en-AU" w:bidi="ar-SA"/>
              </w:rPr>
              <w:t xml:space="preserve"> (mungbean) and</w:t>
            </w:r>
            <w:r w:rsidRPr="00E865F9">
              <w:rPr>
                <w:rFonts w:ascii="Calibri" w:eastAsia="Calibri" w:hAnsi="Calibri"/>
                <w:sz w:val="22"/>
                <w:szCs w:val="22"/>
                <w:lang w:val="en-AU" w:eastAsia="en-AU" w:bidi="ar-SA"/>
              </w:rPr>
              <w:t xml:space="preserve"> </w:t>
            </w:r>
            <w:r w:rsidRPr="00E865F9">
              <w:rPr>
                <w:rFonts w:ascii="Calibri" w:eastAsia="Calibri" w:hAnsi="Calibri"/>
                <w:i/>
                <w:sz w:val="22"/>
                <w:szCs w:val="22"/>
                <w:lang w:val="en-AU" w:eastAsia="en-AU" w:bidi="ar-SA"/>
              </w:rPr>
              <w:t>Vigna unguiculata</w:t>
            </w:r>
            <w:r w:rsidRPr="00E865F9">
              <w:rPr>
                <w:rFonts w:ascii="Calibri" w:eastAsia="Calibri" w:hAnsi="Calibri"/>
                <w:sz w:val="22"/>
                <w:szCs w:val="22"/>
                <w:lang w:val="en-AU" w:eastAsia="en-AU" w:bidi="ar-SA"/>
              </w:rPr>
              <w:t xml:space="preserve"> (cowpea) (</w:t>
            </w:r>
            <w:r w:rsidRPr="00D15B46">
              <w:rPr>
                <w:rFonts w:ascii="Calibri" w:eastAsia="Calibri" w:hAnsi="Calibri"/>
                <w:sz w:val="22"/>
                <w:szCs w:val="22"/>
                <w:lang w:val="en-AU" w:eastAsia="en-AU" w:bidi="ar-SA"/>
              </w:rPr>
              <w:t>CABI 201</w:t>
            </w:r>
            <w:r w:rsidRPr="003F5624">
              <w:rPr>
                <w:rFonts w:ascii="Calibri" w:eastAsia="Calibri" w:hAnsi="Calibri"/>
                <w:sz w:val="22"/>
                <w:szCs w:val="22"/>
                <w:lang w:val="en-AU" w:eastAsia="en-AU" w:bidi="ar-SA"/>
              </w:rPr>
              <w:t>9</w:t>
            </w:r>
            <w:r w:rsidRPr="00E865F9">
              <w:rPr>
                <w:rFonts w:ascii="Calibri" w:eastAsia="Calibri" w:hAnsi="Calibri"/>
                <w:sz w:val="22"/>
                <w:szCs w:val="22"/>
                <w:lang w:val="en-AU" w:eastAsia="en-AU" w:bidi="ar-SA"/>
              </w:rPr>
              <w:t>).</w:t>
            </w:r>
          </w:p>
        </w:tc>
        <w:tc>
          <w:tcPr>
            <w:tcW w:w="4820" w:type="dxa"/>
          </w:tcPr>
          <w:p w:rsidR="006020DA" w:rsidP="008D6184" w14:paraId="633BA9BD" w14:textId="77777777">
            <w:pPr>
              <w:spacing w:before="60" w:after="120"/>
              <w:rPr>
                <w:rStyle w:val="DefaultParagraphFont"/>
                <w:rFonts w:ascii="Calibri" w:eastAsia="Calibri" w:hAnsi="Calibri"/>
                <w:sz w:val="22"/>
                <w:szCs w:val="22"/>
                <w:lang w:val="en-AU" w:eastAsia="en-AU" w:bidi="ar-SA"/>
              </w:rPr>
            </w:pPr>
            <w:r w:rsidRPr="00732741">
              <w:rPr>
                <w:rFonts w:ascii="Calibri" w:eastAsia="Calibri" w:hAnsi="Calibri"/>
                <w:i/>
                <w:iCs/>
                <w:sz w:val="22"/>
                <w:szCs w:val="22"/>
                <w:lang w:val="en-AU" w:eastAsia="en-AU" w:bidi="ar-SA"/>
              </w:rPr>
              <w:t>Callosobruchus maculatus</w:t>
            </w:r>
            <w:r>
              <w:rPr>
                <w:rFonts w:ascii="Calibri" w:eastAsia="Calibri" w:hAnsi="Calibri"/>
                <w:sz w:val="22"/>
                <w:szCs w:val="22"/>
                <w:lang w:val="en-AU" w:eastAsia="en-AU" w:bidi="ar-SA"/>
              </w:rPr>
              <w:t xml:space="preserve"> is a major pest of peas and beans and prefers warmer, humid conditions (Rees 2004).</w:t>
            </w:r>
          </w:p>
          <w:p w:rsidR="006020DA" w:rsidRPr="005C0438" w:rsidP="008D6184" w14:paraId="02EB9CD2"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Eggs are laid individually on the seed coat or pod. Newly hatched larvae burrow directly into the seed where they complete their development. Larvae eat a round hole to the surface of the seed but leave the seed coat intact. This is visible on the seed surface as a circular translucent ‘window’. The adult emerges through the ‘window’, leaving a neat circular hole in the seed (</w:t>
            </w:r>
            <w:r w:rsidRPr="005C0438">
              <w:rPr>
                <w:rFonts w:ascii="Calibri" w:eastAsia="Calibri" w:hAnsi="Calibri"/>
                <w:sz w:val="22"/>
                <w:szCs w:val="22"/>
                <w:lang w:val="en-AU" w:eastAsia="en-AU" w:bidi="ar-SA"/>
              </w:rPr>
              <w:t>Rees 2004</w:t>
            </w:r>
            <w:r>
              <w:rPr>
                <w:rFonts w:ascii="Calibri" w:eastAsia="Calibri" w:hAnsi="Calibri"/>
                <w:sz w:val="22"/>
                <w:szCs w:val="22"/>
                <w:lang w:val="en-AU" w:eastAsia="en-AU" w:bidi="ar-SA"/>
              </w:rPr>
              <w:t>).</w:t>
            </w:r>
          </w:p>
          <w:p w:rsidR="006020DA" w:rsidRPr="00732741" w14:paraId="275187F1" w14:textId="1EDA7C01">
            <w:pPr>
              <w:spacing w:before="60" w:after="120"/>
              <w:rPr>
                <w:rStyle w:val="DefaultParagraphFont"/>
                <w:rFonts w:ascii="Calibri" w:eastAsia="Calibri" w:hAnsi="Calibri"/>
                <w:b/>
                <w:sz w:val="22"/>
                <w:szCs w:val="22"/>
                <w:lang w:val="en-AU" w:eastAsia="en-AU" w:bidi="ar-SA"/>
              </w:rPr>
            </w:pPr>
            <w:r>
              <w:rPr>
                <w:rFonts w:ascii="Calibri" w:eastAsia="Calibri" w:hAnsi="Calibri"/>
                <w:sz w:val="22"/>
                <w:szCs w:val="22"/>
                <w:lang w:val="en-AU" w:eastAsia="en-AU" w:bidi="ar-SA"/>
              </w:rPr>
              <w:t>Heavy infestations can cause quality loss and mould growth (</w:t>
            </w:r>
            <w:r w:rsidRPr="005C0438">
              <w:rPr>
                <w:rFonts w:ascii="Calibri" w:eastAsia="Calibri" w:hAnsi="Calibri"/>
                <w:sz w:val="22"/>
                <w:szCs w:val="22"/>
                <w:lang w:val="en-AU" w:eastAsia="en-AU" w:bidi="ar-SA"/>
              </w:rPr>
              <w:t>Rees 2004</w:t>
            </w:r>
            <w:r>
              <w:rPr>
                <w:rFonts w:ascii="Calibri" w:eastAsia="Calibri" w:hAnsi="Calibri"/>
                <w:sz w:val="22"/>
                <w:szCs w:val="22"/>
                <w:lang w:val="en-AU" w:eastAsia="en-AU" w:bidi="ar-SA"/>
              </w:rPr>
              <w:t>).</w:t>
            </w:r>
          </w:p>
        </w:tc>
      </w:tr>
      <w:tr w14:paraId="6B7F5368" w14:textId="77777777" w:rsidTr="00965334">
        <w:tblPrEx>
          <w:tblW w:w="14005" w:type="dxa"/>
          <w:tblInd w:w="-5" w:type="dxa"/>
          <w:tblLayout w:type="fixed"/>
          <w:tblCellMar>
            <w:top w:w="0" w:type="dxa"/>
            <w:left w:w="108" w:type="dxa"/>
            <w:bottom w:w="0" w:type="dxa"/>
            <w:right w:w="108" w:type="dxa"/>
          </w:tblCellMar>
          <w:tblLook w:val="04A0"/>
        </w:tblPrEx>
        <w:trPr>
          <w:trHeight w:val="267"/>
        </w:trPr>
        <w:tc>
          <w:tcPr>
            <w:tcW w:w="1956" w:type="dxa"/>
          </w:tcPr>
          <w:p w:rsidR="006020DA" w:rsidP="00965334" w14:paraId="08A80EBB" w14:textId="77777777">
            <w:pPr>
              <w:spacing w:before="60" w:after="120"/>
              <w:rPr>
                <w:rStyle w:val="DefaultParagraphFont"/>
                <w:rFonts w:ascii="Calibri" w:eastAsia="Calibri" w:hAnsi="Calibri"/>
                <w:sz w:val="22"/>
                <w:szCs w:val="20"/>
                <w:lang w:val="en-AU" w:eastAsia="en-AU" w:bidi="ar-SA"/>
              </w:rPr>
            </w:pPr>
            <w:r w:rsidRPr="00732741">
              <w:rPr>
                <w:rFonts w:ascii="Calibri" w:eastAsia="Calibri" w:hAnsi="Calibri"/>
                <w:sz w:val="22"/>
                <w:szCs w:val="20"/>
                <w:lang w:val="en-AU" w:eastAsia="en-AU" w:bidi="ar-SA"/>
              </w:rPr>
              <w:t>Cowpea weevil</w:t>
            </w:r>
          </w:p>
          <w:p w:rsidR="006020DA" w:rsidP="00965334" w14:paraId="3249BF3A" w14:textId="77777777">
            <w:pPr>
              <w:spacing w:before="60" w:after="60"/>
              <w:rPr>
                <w:rStyle w:val="DefaultParagraphFont"/>
                <w:rFonts w:ascii="Calibri" w:eastAsia="Calibri" w:hAnsi="Calibri"/>
                <w:i/>
                <w:sz w:val="22"/>
                <w:szCs w:val="20"/>
                <w:lang w:val="en-AU" w:eastAsia="en-AU" w:bidi="ar-SA"/>
              </w:rPr>
            </w:pPr>
          </w:p>
          <w:p w:rsidR="006020DA" w:rsidP="00965334" w14:paraId="5239DCC0" w14:textId="77777777">
            <w:pPr>
              <w:spacing w:before="60" w:after="60"/>
              <w:rPr>
                <w:rStyle w:val="DefaultParagraphFont"/>
                <w:rFonts w:ascii="Calibri" w:eastAsia="Calibri" w:hAnsi="Calibri"/>
                <w:i/>
                <w:sz w:val="22"/>
                <w:szCs w:val="20"/>
                <w:lang w:val="en-AU" w:eastAsia="en-AU" w:bidi="ar-SA"/>
              </w:rPr>
            </w:pPr>
            <w:r w:rsidRPr="00076A9B">
              <w:rPr>
                <w:rFonts w:ascii="Calibri" w:eastAsia="Calibri" w:hAnsi="Calibri"/>
                <w:i/>
                <w:sz w:val="22"/>
                <w:szCs w:val="20"/>
                <w:lang w:val="en-AU" w:eastAsia="en-AU" w:bidi="ar-SA"/>
              </w:rPr>
              <w:t>Callosobruchus phaseoli</w:t>
            </w:r>
            <w:r w:rsidRPr="00732741">
              <w:rPr>
                <w:rFonts w:ascii="Calibri" w:eastAsia="Calibri" w:hAnsi="Calibri"/>
                <w:i/>
                <w:sz w:val="22"/>
                <w:szCs w:val="20"/>
                <w:lang w:val="en-AU" w:eastAsia="en-AU" w:bidi="ar-SA"/>
              </w:rPr>
              <w:t xml:space="preserve"> </w:t>
            </w:r>
          </w:p>
          <w:p w:rsidR="006020DA" w:rsidRPr="00732741" w:rsidP="00965334" w14:paraId="10D692EF" w14:textId="77777777">
            <w:pPr>
              <w:spacing w:before="60" w:after="60"/>
              <w:rPr>
                <w:rStyle w:val="DefaultParagraphFont"/>
                <w:rFonts w:ascii="Calibri" w:eastAsia="Calibri" w:hAnsi="Calibri"/>
                <w:sz w:val="22"/>
                <w:szCs w:val="20"/>
                <w:lang w:val="en-AU" w:eastAsia="en-AU" w:bidi="ar-SA"/>
              </w:rPr>
            </w:pPr>
            <w:r w:rsidRPr="00732741">
              <w:rPr>
                <w:rFonts w:ascii="Calibri" w:eastAsia="Calibri" w:hAnsi="Calibri"/>
                <w:sz w:val="22"/>
                <w:szCs w:val="20"/>
                <w:lang w:val="en-AU" w:eastAsia="en-AU" w:bidi="ar-SA"/>
              </w:rPr>
              <w:t>(Gyllenhal, 1833)</w:t>
            </w:r>
          </w:p>
          <w:p w:rsidR="006020DA" w:rsidRPr="00732741" w:rsidP="00965334" w14:paraId="12CFA4DB" w14:textId="77777777">
            <w:pPr>
              <w:spacing w:before="60" w:after="60"/>
              <w:rPr>
                <w:rStyle w:val="DefaultParagraphFont"/>
                <w:rFonts w:ascii="Calibri" w:eastAsia="Calibri" w:hAnsi="Calibri"/>
                <w:sz w:val="22"/>
                <w:szCs w:val="20"/>
                <w:lang w:val="en-AU" w:eastAsia="en-AU" w:bidi="ar-SA"/>
              </w:rPr>
            </w:pPr>
          </w:p>
          <w:p w:rsidR="006020DA" w:rsidRPr="00732741" w:rsidP="00965334" w14:paraId="42F42AB8" w14:textId="77777777">
            <w:pPr>
              <w:spacing w:before="60" w:after="60"/>
              <w:rPr>
                <w:rStyle w:val="DefaultParagraphFont"/>
                <w:rFonts w:ascii="Calibri" w:eastAsia="Calibri" w:hAnsi="Calibri"/>
                <w:i/>
                <w:iCs/>
                <w:sz w:val="22"/>
                <w:szCs w:val="20"/>
                <w:lang w:val="en-AU" w:eastAsia="en-AU" w:bidi="ar-SA"/>
              </w:rPr>
            </w:pPr>
          </w:p>
        </w:tc>
        <w:tc>
          <w:tcPr>
            <w:tcW w:w="3544" w:type="dxa"/>
          </w:tcPr>
          <w:p w:rsidR="006020DA" w:rsidRPr="00A75838" w:rsidP="00965334" w14:paraId="2C17A16C" w14:textId="241F01CB">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581150" cy="1181100"/>
                  <wp:effectExtent l="0" t="0" r="0" b="0"/>
                  <wp:docPr id="77" name="Picture 77" descr="cowpea weevil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8482" name="Picture 13" descr="cowpea weevil adult"/>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181100"/>
                          </a:xfrm>
                          <a:prstGeom prst="rect">
                            <a:avLst/>
                          </a:prstGeom>
                          <a:noFill/>
                          <a:ln>
                            <a:noFill/>
                          </a:ln>
                        </pic:spPr>
                      </pic:pic>
                    </a:graphicData>
                  </a:graphic>
                </wp:inline>
              </w:drawing>
            </w:r>
          </w:p>
          <w:p w:rsidR="006020DA" w:rsidRPr="00A75838" w:rsidP="00965334" w14:paraId="21987824"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Adult</w:t>
            </w:r>
          </w:p>
          <w:p w:rsidR="006020DA" w:rsidRPr="00A75838" w:rsidP="00965334" w14:paraId="7145B0A0" w14:textId="02090DEE">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p w:rsidR="006020DA" w:rsidRPr="00A75838" w:rsidP="00965334" w14:paraId="1995E922" w14:textId="14343280">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533525" cy="1419225"/>
                  <wp:effectExtent l="0" t="0" r="9525" b="9525"/>
                  <wp:docPr id="76" name="Picture 76" descr="cowpea weevil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53032" name="Picture 14" descr="cowpea weevil larvae"/>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1419225"/>
                          </a:xfrm>
                          <a:prstGeom prst="rect">
                            <a:avLst/>
                          </a:prstGeom>
                          <a:noFill/>
                          <a:ln>
                            <a:noFill/>
                          </a:ln>
                        </pic:spPr>
                      </pic:pic>
                    </a:graphicData>
                  </a:graphic>
                </wp:inline>
              </w:drawing>
            </w:r>
          </w:p>
          <w:p w:rsidR="006020DA" w:rsidRPr="00A75838" w:rsidP="00965334" w14:paraId="271D6C55"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Larvae</w:t>
            </w:r>
          </w:p>
          <w:p w:rsidR="006020DA" w:rsidRPr="00A75838" w:rsidP="00965334" w14:paraId="2ED1CE73"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(Rees 2004)</w:t>
            </w:r>
          </w:p>
        </w:tc>
        <w:tc>
          <w:tcPr>
            <w:tcW w:w="3685" w:type="dxa"/>
          </w:tcPr>
          <w:p w:rsidR="006020DA" w:rsidRPr="00732741" w:rsidP="008D6184" w14:paraId="41E9D5E3" w14:textId="77777777">
            <w:pPr>
              <w:spacing w:before="60" w:after="120"/>
              <w:rPr>
                <w:rStyle w:val="DefaultParagraphFont"/>
                <w:rFonts w:ascii="Calibri" w:eastAsia="Calibri" w:hAnsi="Calibri"/>
                <w:sz w:val="22"/>
                <w:szCs w:val="22"/>
                <w:lang w:val="en-AU" w:eastAsia="en-AU" w:bidi="ar-SA"/>
              </w:rPr>
            </w:pPr>
            <w:r w:rsidRPr="008D6184">
              <w:rPr>
                <w:rFonts w:ascii="Calibri" w:eastAsia="Calibri" w:hAnsi="Calibri"/>
                <w:i/>
                <w:iCs/>
                <w:sz w:val="22"/>
                <w:szCs w:val="22"/>
                <w:lang w:val="en-AU" w:eastAsia="en-AU" w:bidi="ar-SA"/>
              </w:rPr>
              <w:t xml:space="preserve">Lens </w:t>
            </w:r>
            <w:r>
              <w:rPr>
                <w:rFonts w:ascii="Calibri" w:eastAsia="Calibri" w:hAnsi="Calibri"/>
                <w:sz w:val="22"/>
                <w:szCs w:val="22"/>
                <w:lang w:val="en-AU" w:eastAsia="en-AU" w:bidi="ar-SA"/>
              </w:rPr>
              <w:t xml:space="preserve">spp., </w:t>
            </w:r>
            <w:r w:rsidRPr="008D6184">
              <w:rPr>
                <w:rFonts w:ascii="Calibri" w:eastAsia="Calibri" w:hAnsi="Calibri"/>
                <w:i/>
                <w:iCs/>
                <w:sz w:val="22"/>
                <w:szCs w:val="22"/>
                <w:lang w:val="en-AU" w:eastAsia="en-AU" w:bidi="ar-SA"/>
              </w:rPr>
              <w:t>Lablab</w:t>
            </w:r>
            <w:r>
              <w:rPr>
                <w:rFonts w:ascii="Calibri" w:eastAsia="Calibri" w:hAnsi="Calibri"/>
                <w:sz w:val="22"/>
                <w:szCs w:val="22"/>
                <w:lang w:val="en-AU" w:eastAsia="en-AU" w:bidi="ar-SA"/>
              </w:rPr>
              <w:t xml:space="preserve"> spp., </w:t>
            </w:r>
            <w:r w:rsidRPr="008D6184">
              <w:rPr>
                <w:rFonts w:ascii="Calibri" w:eastAsia="Calibri" w:hAnsi="Calibri"/>
                <w:i/>
                <w:iCs/>
                <w:sz w:val="22"/>
                <w:szCs w:val="22"/>
                <w:lang w:val="en-AU" w:eastAsia="en-AU" w:bidi="ar-SA"/>
              </w:rPr>
              <w:t xml:space="preserve">Pisum </w:t>
            </w:r>
            <w:r>
              <w:rPr>
                <w:rFonts w:ascii="Calibri" w:eastAsia="Calibri" w:hAnsi="Calibri"/>
                <w:sz w:val="22"/>
                <w:szCs w:val="22"/>
                <w:lang w:val="en-AU" w:eastAsia="en-AU" w:bidi="ar-SA"/>
              </w:rPr>
              <w:t xml:space="preserve">spp. </w:t>
            </w:r>
            <w:r w:rsidRPr="008A3834">
              <w:rPr>
                <w:rFonts w:ascii="Calibri" w:eastAsia="Calibri" w:hAnsi="Calibri"/>
                <w:sz w:val="22"/>
                <w:szCs w:val="22"/>
                <w:lang w:val="en-AU" w:eastAsia="en-AU" w:bidi="ar-SA"/>
              </w:rPr>
              <w:t>and</w:t>
            </w:r>
            <w:r>
              <w:rPr>
                <w:rFonts w:ascii="Calibri" w:eastAsia="Calibri" w:hAnsi="Calibri"/>
                <w:sz w:val="22"/>
                <w:szCs w:val="22"/>
                <w:lang w:val="en-AU" w:eastAsia="en-AU" w:bidi="ar-SA"/>
              </w:rPr>
              <w:t xml:space="preserve"> </w:t>
            </w:r>
            <w:r w:rsidRPr="008D6184">
              <w:rPr>
                <w:rFonts w:ascii="Calibri" w:eastAsia="Calibri" w:hAnsi="Calibri"/>
                <w:i/>
                <w:iCs/>
                <w:sz w:val="22"/>
                <w:szCs w:val="22"/>
                <w:lang w:val="en-AU" w:eastAsia="en-AU" w:bidi="ar-SA"/>
              </w:rPr>
              <w:t>Vigna</w:t>
            </w:r>
            <w:r>
              <w:rPr>
                <w:rFonts w:ascii="Calibri" w:eastAsia="Calibri" w:hAnsi="Calibri"/>
                <w:sz w:val="22"/>
                <w:szCs w:val="22"/>
                <w:lang w:val="en-AU" w:eastAsia="en-AU" w:bidi="ar-SA"/>
              </w:rPr>
              <w:t xml:space="preserve"> spp. </w:t>
            </w:r>
            <w:r w:rsidRPr="00E865F9">
              <w:rPr>
                <w:rFonts w:ascii="Calibri" w:eastAsia="Calibri" w:hAnsi="Calibri"/>
                <w:sz w:val="22"/>
                <w:szCs w:val="22"/>
                <w:lang w:val="en-AU" w:eastAsia="en-AU" w:bidi="ar-SA"/>
              </w:rPr>
              <w:t>(</w:t>
            </w:r>
            <w:r w:rsidRPr="00076A9B">
              <w:rPr>
                <w:rFonts w:ascii="Calibri" w:eastAsia="Calibri" w:hAnsi="Calibri"/>
                <w:sz w:val="22"/>
                <w:szCs w:val="22"/>
                <w:lang w:val="en-AU" w:eastAsia="en-AU" w:bidi="ar-SA"/>
              </w:rPr>
              <w:t>Rees</w:t>
            </w:r>
            <w:r w:rsidRPr="00B13A17">
              <w:rPr>
                <w:rFonts w:ascii="Calibri" w:eastAsia="Calibri" w:hAnsi="Calibri"/>
                <w:sz w:val="22"/>
                <w:szCs w:val="22"/>
                <w:lang w:val="en-AU" w:eastAsia="en-AU" w:bidi="ar-SA"/>
              </w:rPr>
              <w:t xml:space="preserve"> 2004</w:t>
            </w:r>
            <w:r w:rsidRPr="00E865F9">
              <w:rPr>
                <w:rFonts w:ascii="Calibri" w:eastAsia="Calibri" w:hAnsi="Calibri"/>
                <w:sz w:val="22"/>
                <w:szCs w:val="22"/>
                <w:lang w:val="en-AU" w:eastAsia="en-AU" w:bidi="ar-SA"/>
              </w:rPr>
              <w:t>).</w:t>
            </w:r>
          </w:p>
        </w:tc>
        <w:tc>
          <w:tcPr>
            <w:tcW w:w="4820" w:type="dxa"/>
          </w:tcPr>
          <w:p w:rsidR="006020DA" w:rsidP="008D6184" w14:paraId="42BF4393" w14:textId="77777777">
            <w:pPr>
              <w:spacing w:before="60" w:after="120"/>
              <w:rPr>
                <w:rStyle w:val="DefaultParagraphFont"/>
                <w:rFonts w:ascii="Calibri" w:eastAsia="Calibri" w:hAnsi="Calibri"/>
                <w:sz w:val="22"/>
                <w:szCs w:val="22"/>
                <w:lang w:val="en-AU" w:eastAsia="en-AU" w:bidi="ar-SA"/>
              </w:rPr>
            </w:pPr>
            <w:r w:rsidRPr="008D6184">
              <w:rPr>
                <w:rFonts w:ascii="Calibri" w:eastAsia="Calibri" w:hAnsi="Calibri"/>
                <w:i/>
                <w:iCs/>
                <w:sz w:val="22"/>
                <w:szCs w:val="22"/>
                <w:lang w:val="en-AU" w:eastAsia="en-AU" w:bidi="ar-SA"/>
              </w:rPr>
              <w:t>Callosobruchus phaseoli</w:t>
            </w:r>
            <w:r>
              <w:rPr>
                <w:rFonts w:ascii="Calibri" w:eastAsia="Calibri" w:hAnsi="Calibri"/>
                <w:sz w:val="22"/>
                <w:szCs w:val="22"/>
                <w:lang w:val="en-AU" w:eastAsia="en-AU" w:bidi="ar-SA"/>
              </w:rPr>
              <w:t xml:space="preserve"> is a pest of legumes. They prefer tropical conditions for development, but will breed in temperate regions also (</w:t>
            </w:r>
            <w:r w:rsidRPr="00076A9B">
              <w:rPr>
                <w:rFonts w:ascii="Calibri" w:eastAsia="Calibri" w:hAnsi="Calibri"/>
                <w:sz w:val="22"/>
                <w:szCs w:val="22"/>
                <w:lang w:val="en-AU" w:eastAsia="en-AU" w:bidi="ar-SA"/>
              </w:rPr>
              <w:t>Rees 2004</w:t>
            </w:r>
            <w:r>
              <w:rPr>
                <w:rFonts w:ascii="Calibri" w:eastAsia="Calibri" w:hAnsi="Calibri"/>
                <w:sz w:val="22"/>
                <w:szCs w:val="22"/>
                <w:lang w:val="en-AU" w:eastAsia="en-AU" w:bidi="ar-SA"/>
              </w:rPr>
              <w:t>).</w:t>
            </w:r>
          </w:p>
          <w:p w:rsidR="006020DA" w:rsidP="008D6184" w14:paraId="3E903DA3"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Eggs are laid individually on the seed coat or pod. Newly hatched larvae burrow directly into the seed where they complete their development. Larvae eat a round hole to the surface of the seed but leave the seed coat intact. This is visible on the seed surface as a circular translucent ‘window’. The adult emerges through the ‘window’, leaving a neat circular hole in the seed. Adults do not feed on the dried seed and life span is variable (Rees 2004). </w:t>
            </w:r>
          </w:p>
          <w:p w:rsidR="006020DA" w:rsidRPr="00076A9B" w:rsidP="008D6184" w14:paraId="3E996AE2"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Heavy infestations can cause quality loss and mould growth (</w:t>
            </w:r>
            <w:r w:rsidRPr="00076A9B">
              <w:rPr>
                <w:rFonts w:ascii="Calibri" w:eastAsia="Calibri" w:hAnsi="Calibri"/>
                <w:sz w:val="22"/>
                <w:szCs w:val="22"/>
                <w:lang w:val="en-AU" w:eastAsia="en-AU" w:bidi="ar-SA"/>
              </w:rPr>
              <w:t>Rees 2004</w:t>
            </w:r>
            <w:r>
              <w:rPr>
                <w:rFonts w:ascii="Calibri" w:eastAsia="Calibri" w:hAnsi="Calibri"/>
                <w:sz w:val="22"/>
                <w:szCs w:val="22"/>
                <w:lang w:val="en-AU" w:eastAsia="en-AU" w:bidi="ar-SA"/>
              </w:rPr>
              <w:t>).</w:t>
            </w:r>
          </w:p>
          <w:p w:rsidR="006020DA" w:rsidRPr="00732741" w14:paraId="1EA643AF" w14:textId="77777777">
            <w:pPr>
              <w:spacing w:before="60" w:after="120"/>
              <w:rPr>
                <w:rStyle w:val="DefaultParagraphFont"/>
                <w:rFonts w:ascii="Calibri" w:eastAsia="Calibri" w:hAnsi="Calibri"/>
                <w:b/>
                <w:sz w:val="22"/>
                <w:szCs w:val="22"/>
                <w:lang w:val="en-AU" w:eastAsia="en-AU" w:bidi="ar-SA"/>
              </w:rPr>
            </w:pPr>
          </w:p>
        </w:tc>
      </w:tr>
      <w:tr w14:paraId="68EC4B6B"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P="00965334" w14:paraId="0EAFBDE3" w14:textId="77777777">
            <w:pPr>
              <w:spacing w:before="60" w:after="120"/>
              <w:rPr>
                <w:rStyle w:val="DefaultParagraphFont"/>
                <w:rFonts w:ascii="Calibri" w:eastAsia="Calibri" w:hAnsi="Calibri"/>
                <w:sz w:val="22"/>
                <w:szCs w:val="20"/>
                <w:lang w:val="en-AU" w:eastAsia="en-AU" w:bidi="ar-SA"/>
              </w:rPr>
            </w:pPr>
            <w:r w:rsidRPr="00732741">
              <w:rPr>
                <w:rFonts w:ascii="Calibri" w:eastAsia="Calibri" w:hAnsi="Calibri"/>
                <w:sz w:val="22"/>
                <w:szCs w:val="20"/>
                <w:lang w:val="en-AU" w:eastAsia="en-AU" w:bidi="ar-SA"/>
              </w:rPr>
              <w:t>Rice moth</w:t>
            </w:r>
          </w:p>
          <w:p w:rsidR="006020DA" w:rsidP="00965334" w14:paraId="07145FBF" w14:textId="77777777">
            <w:pPr>
              <w:spacing w:before="60" w:after="60"/>
              <w:rPr>
                <w:rStyle w:val="DefaultParagraphFont"/>
                <w:rFonts w:ascii="Calibri" w:eastAsia="Calibri" w:hAnsi="Calibri"/>
                <w:i/>
                <w:iCs/>
                <w:sz w:val="22"/>
                <w:szCs w:val="20"/>
                <w:lang w:val="en-AU" w:eastAsia="en-AU" w:bidi="ar-SA"/>
              </w:rPr>
            </w:pPr>
          </w:p>
          <w:p w:rsidR="006020DA" w:rsidRPr="00732741" w:rsidP="00965334" w14:paraId="33A9D14B" w14:textId="77777777">
            <w:pPr>
              <w:spacing w:before="60" w:after="60"/>
              <w:rPr>
                <w:rStyle w:val="DefaultParagraphFont"/>
                <w:rFonts w:ascii="Calibri" w:eastAsia="Calibri" w:hAnsi="Calibri"/>
                <w:sz w:val="22"/>
                <w:szCs w:val="20"/>
                <w:lang w:val="en-AU" w:eastAsia="en-AU" w:bidi="ar-SA"/>
              </w:rPr>
            </w:pPr>
            <w:r w:rsidRPr="00076A9B">
              <w:rPr>
                <w:rFonts w:ascii="Calibri" w:eastAsia="Calibri" w:hAnsi="Calibri"/>
                <w:i/>
                <w:iCs/>
                <w:sz w:val="22"/>
                <w:szCs w:val="20"/>
                <w:lang w:val="en-AU" w:eastAsia="en-AU" w:bidi="ar-SA"/>
              </w:rPr>
              <w:t>Corcyra cephalonica</w:t>
            </w:r>
            <w:r w:rsidRPr="00732741">
              <w:rPr>
                <w:rFonts w:ascii="Calibri" w:eastAsia="Calibri" w:hAnsi="Calibri"/>
                <w:sz w:val="22"/>
                <w:szCs w:val="20"/>
                <w:lang w:val="en-AU" w:eastAsia="en-AU" w:bidi="ar-SA"/>
              </w:rPr>
              <w:t xml:space="preserve"> (Stainton, 1866)</w:t>
            </w:r>
          </w:p>
          <w:p w:rsidR="006020DA" w:rsidRPr="00732741" w:rsidP="00965334" w14:paraId="14CEF8D9" w14:textId="77777777">
            <w:pPr>
              <w:spacing w:before="60" w:after="60"/>
              <w:rPr>
                <w:rStyle w:val="DefaultParagraphFont"/>
                <w:rFonts w:ascii="Calibri" w:eastAsia="Calibri" w:hAnsi="Calibri"/>
                <w:sz w:val="22"/>
                <w:szCs w:val="20"/>
                <w:lang w:val="en-AU" w:eastAsia="en-AU" w:bidi="ar-SA"/>
              </w:rPr>
            </w:pPr>
          </w:p>
          <w:p w:rsidR="006020DA" w:rsidRPr="00732741" w:rsidP="00965334" w14:paraId="632D6510" w14:textId="77777777">
            <w:pPr>
              <w:spacing w:before="60" w:after="60"/>
              <w:rPr>
                <w:rStyle w:val="DefaultParagraphFont"/>
                <w:rFonts w:ascii="Calibri" w:eastAsia="Calibri" w:hAnsi="Calibri"/>
                <w:i/>
                <w:sz w:val="22"/>
                <w:szCs w:val="20"/>
                <w:lang w:val="en-AU" w:eastAsia="en-AU" w:bidi="ar-SA"/>
              </w:rPr>
            </w:pPr>
          </w:p>
        </w:tc>
        <w:tc>
          <w:tcPr>
            <w:tcW w:w="3544" w:type="dxa"/>
          </w:tcPr>
          <w:p w:rsidR="006020DA" w:rsidRPr="00A75838" w:rsidP="00965334" w14:paraId="5F8AF48C" w14:textId="6A354AD6">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428750" cy="1066800"/>
                  <wp:effectExtent l="0" t="0" r="0" b="0"/>
                  <wp:docPr id="75" name="Picture 75" descr="rice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66537" name="Picture 15" descr="rice moth"/>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1066800"/>
                          </a:xfrm>
                          <a:prstGeom prst="rect">
                            <a:avLst/>
                          </a:prstGeom>
                          <a:noFill/>
                          <a:ln>
                            <a:noFill/>
                          </a:ln>
                        </pic:spPr>
                      </pic:pic>
                    </a:graphicData>
                  </a:graphic>
                </wp:inline>
              </w:drawing>
            </w:r>
          </w:p>
          <w:p w:rsidR="006020DA" w:rsidRPr="00A75838" w:rsidP="00965334" w14:paraId="70D4819D" w14:textId="3AF1BA6F">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tc>
        <w:tc>
          <w:tcPr>
            <w:tcW w:w="3685" w:type="dxa"/>
          </w:tcPr>
          <w:p w:rsidR="006020DA" w:rsidRPr="00732741" w:rsidP="008D6184" w14:paraId="237D4D50" w14:textId="77777777">
            <w:pPr>
              <w:spacing w:before="60" w:after="120"/>
              <w:rPr>
                <w:rStyle w:val="DefaultParagraphFont"/>
                <w:rFonts w:ascii="Calibri" w:eastAsia="Calibri" w:hAnsi="Calibri"/>
                <w:iCs/>
                <w:sz w:val="22"/>
                <w:szCs w:val="22"/>
                <w:lang w:val="en-AU" w:eastAsia="en-AU" w:bidi="ar-SA"/>
              </w:rPr>
            </w:pPr>
            <w:r w:rsidRPr="008D6184">
              <w:rPr>
                <w:rFonts w:ascii="Calibri" w:eastAsia="Calibri" w:hAnsi="Calibri"/>
                <w:i/>
                <w:iCs/>
                <w:sz w:val="22"/>
                <w:szCs w:val="22"/>
                <w:lang w:val="en-AU" w:eastAsia="en-AU" w:bidi="ar-SA"/>
              </w:rPr>
              <w:t>Oryza sativa</w:t>
            </w:r>
            <w:r w:rsidRPr="00E865F9">
              <w:rPr>
                <w:rFonts w:ascii="Calibri" w:eastAsia="Calibri" w:hAnsi="Calibri"/>
                <w:sz w:val="22"/>
                <w:szCs w:val="22"/>
                <w:lang w:val="en-AU" w:eastAsia="en-AU" w:bidi="ar-SA"/>
              </w:rPr>
              <w:t xml:space="preserve"> (rice), </w:t>
            </w:r>
            <w:r w:rsidRPr="008D6184">
              <w:rPr>
                <w:rFonts w:ascii="Calibri" w:eastAsia="Calibri" w:hAnsi="Calibri"/>
                <w:i/>
                <w:iCs/>
                <w:sz w:val="22"/>
                <w:szCs w:val="22"/>
                <w:lang w:val="en-AU" w:eastAsia="en-AU" w:bidi="ar-SA"/>
              </w:rPr>
              <w:t>Panicum miliaceum</w:t>
            </w:r>
            <w:r w:rsidRPr="00E865F9">
              <w:rPr>
                <w:rFonts w:ascii="Calibri" w:eastAsia="Calibri" w:hAnsi="Calibri"/>
                <w:sz w:val="22"/>
                <w:szCs w:val="22"/>
                <w:lang w:val="en-AU" w:eastAsia="en-AU" w:bidi="ar-SA"/>
              </w:rPr>
              <w:t xml:space="preserve"> (millet), </w:t>
            </w:r>
            <w:r w:rsidRPr="008D6184">
              <w:rPr>
                <w:rFonts w:ascii="Calibri" w:eastAsia="Calibri" w:hAnsi="Calibri"/>
                <w:i/>
                <w:iCs/>
                <w:sz w:val="22"/>
                <w:szCs w:val="22"/>
                <w:lang w:val="en-AU" w:eastAsia="en-AU" w:bidi="ar-SA"/>
              </w:rPr>
              <w:t>Pennisetum glaucum</w:t>
            </w:r>
            <w:r w:rsidRPr="00E865F9">
              <w:rPr>
                <w:rFonts w:ascii="Calibri" w:eastAsia="Calibri" w:hAnsi="Calibri"/>
                <w:sz w:val="22"/>
                <w:szCs w:val="22"/>
                <w:lang w:val="en-AU" w:eastAsia="en-AU" w:bidi="ar-SA"/>
              </w:rPr>
              <w:t xml:space="preserve"> (pear millet), </w:t>
            </w:r>
            <w:r w:rsidRPr="008D6184">
              <w:rPr>
                <w:rFonts w:ascii="Calibri" w:eastAsia="Calibri" w:hAnsi="Calibri"/>
                <w:i/>
                <w:iCs/>
                <w:sz w:val="22"/>
                <w:szCs w:val="22"/>
                <w:lang w:val="en-AU" w:eastAsia="en-AU" w:bidi="ar-SA"/>
              </w:rPr>
              <w:t>Sorghum bicolor</w:t>
            </w:r>
            <w:r w:rsidRPr="00E865F9">
              <w:rPr>
                <w:rFonts w:ascii="Calibri" w:eastAsia="Calibri" w:hAnsi="Calibri"/>
                <w:sz w:val="22"/>
                <w:szCs w:val="22"/>
                <w:lang w:val="en-AU" w:eastAsia="en-AU" w:bidi="ar-SA"/>
              </w:rPr>
              <w:t xml:space="preserve"> (sorghum), </w:t>
            </w:r>
            <w:r w:rsidRPr="008D6184">
              <w:rPr>
                <w:rFonts w:ascii="Calibri" w:eastAsia="Calibri" w:hAnsi="Calibri"/>
                <w:i/>
                <w:iCs/>
                <w:sz w:val="22"/>
                <w:szCs w:val="22"/>
                <w:lang w:val="en-AU" w:eastAsia="en-AU" w:bidi="ar-SA"/>
              </w:rPr>
              <w:t>Triticum aestivum</w:t>
            </w:r>
            <w:r w:rsidRPr="00E865F9">
              <w:rPr>
                <w:rFonts w:ascii="Calibri" w:eastAsia="Calibri" w:hAnsi="Calibri"/>
                <w:sz w:val="22"/>
                <w:szCs w:val="22"/>
                <w:lang w:val="en-AU" w:eastAsia="en-AU" w:bidi="ar-SA"/>
              </w:rPr>
              <w:t xml:space="preserve"> (wheat), </w:t>
            </w:r>
            <w:r w:rsidRPr="008D6184">
              <w:rPr>
                <w:rFonts w:ascii="Calibri" w:eastAsia="Calibri" w:hAnsi="Calibri"/>
                <w:i/>
                <w:iCs/>
                <w:sz w:val="22"/>
                <w:szCs w:val="22"/>
                <w:lang w:val="en-AU" w:eastAsia="en-AU" w:bidi="ar-SA"/>
              </w:rPr>
              <w:t>Vigna radiata</w:t>
            </w:r>
            <w:r w:rsidRPr="00E865F9">
              <w:rPr>
                <w:rFonts w:ascii="Calibri" w:eastAsia="Calibri" w:hAnsi="Calibri"/>
                <w:sz w:val="22"/>
                <w:szCs w:val="22"/>
                <w:lang w:val="en-AU" w:eastAsia="en-AU" w:bidi="ar-SA"/>
              </w:rPr>
              <w:t xml:space="preserve"> (mungbean), </w:t>
            </w:r>
            <w:r w:rsidRPr="008D6184">
              <w:rPr>
                <w:rFonts w:ascii="Calibri" w:eastAsia="Calibri" w:hAnsi="Calibri"/>
                <w:i/>
                <w:iCs/>
                <w:sz w:val="22"/>
                <w:szCs w:val="22"/>
                <w:lang w:val="en-AU" w:eastAsia="en-AU" w:bidi="ar-SA"/>
              </w:rPr>
              <w:t>Vigna unguiculata</w:t>
            </w:r>
            <w:r>
              <w:rPr>
                <w:rFonts w:ascii="Calibri" w:eastAsia="Calibri" w:hAnsi="Calibri"/>
                <w:sz w:val="22"/>
                <w:szCs w:val="22"/>
                <w:lang w:val="en-AU" w:eastAsia="en-AU" w:bidi="ar-SA"/>
              </w:rPr>
              <w:t xml:space="preserve"> (cowpea) and</w:t>
            </w:r>
            <w:r w:rsidRPr="00E865F9">
              <w:rPr>
                <w:rFonts w:ascii="Calibri" w:eastAsia="Calibri" w:hAnsi="Calibri"/>
                <w:sz w:val="22"/>
                <w:szCs w:val="22"/>
                <w:lang w:val="en-AU" w:eastAsia="en-AU" w:bidi="ar-SA"/>
              </w:rPr>
              <w:t xml:space="preserve"> </w:t>
            </w:r>
            <w:r w:rsidRPr="008D6184">
              <w:rPr>
                <w:rFonts w:ascii="Calibri" w:eastAsia="Calibri" w:hAnsi="Calibri"/>
                <w:i/>
                <w:iCs/>
                <w:sz w:val="22"/>
                <w:szCs w:val="22"/>
                <w:lang w:val="en-AU" w:eastAsia="en-AU" w:bidi="ar-SA"/>
              </w:rPr>
              <w:t>Zea mays</w:t>
            </w:r>
            <w:r w:rsidRPr="00E865F9">
              <w:rPr>
                <w:rFonts w:ascii="Calibri" w:eastAsia="Calibri" w:hAnsi="Calibri"/>
                <w:sz w:val="22"/>
                <w:szCs w:val="22"/>
                <w:lang w:val="en-AU" w:eastAsia="en-AU" w:bidi="ar-SA"/>
              </w:rPr>
              <w:t xml:space="preserve"> (maize) (</w:t>
            </w:r>
            <w:r w:rsidRPr="00D15B46">
              <w:rPr>
                <w:rFonts w:ascii="Calibri" w:eastAsia="Calibri" w:hAnsi="Calibri"/>
                <w:sz w:val="22"/>
                <w:szCs w:val="22"/>
                <w:lang w:val="en-AU" w:eastAsia="en-AU" w:bidi="ar-SA"/>
              </w:rPr>
              <w:t>CABI 20</w:t>
            </w:r>
            <w:r w:rsidRPr="003F5624">
              <w:rPr>
                <w:rFonts w:ascii="Calibri" w:eastAsia="Calibri" w:hAnsi="Calibri"/>
                <w:sz w:val="22"/>
                <w:szCs w:val="22"/>
                <w:lang w:val="en-AU" w:eastAsia="en-AU" w:bidi="ar-SA"/>
              </w:rPr>
              <w:t>19</w:t>
            </w:r>
            <w:r w:rsidRPr="00E865F9">
              <w:rPr>
                <w:rFonts w:ascii="Calibri" w:eastAsia="Calibri" w:hAnsi="Calibri"/>
                <w:sz w:val="22"/>
                <w:szCs w:val="22"/>
                <w:lang w:val="en-AU" w:eastAsia="en-AU" w:bidi="ar-SA"/>
              </w:rPr>
              <w:t>).</w:t>
            </w:r>
          </w:p>
        </w:tc>
        <w:tc>
          <w:tcPr>
            <w:tcW w:w="4820" w:type="dxa"/>
          </w:tcPr>
          <w:p w:rsidR="006020DA" w:rsidP="008D6184" w14:paraId="190BB17C" w14:textId="77777777">
            <w:pPr>
              <w:spacing w:before="60" w:after="120"/>
              <w:rPr>
                <w:rStyle w:val="DefaultParagraphFont"/>
                <w:rFonts w:ascii="Calibri" w:eastAsia="Calibri" w:hAnsi="Calibri"/>
                <w:sz w:val="22"/>
                <w:szCs w:val="22"/>
                <w:lang w:val="en-AU" w:eastAsia="en-AU" w:bidi="ar-SA"/>
              </w:rPr>
            </w:pPr>
            <w:r w:rsidRPr="008D6184">
              <w:rPr>
                <w:rFonts w:ascii="Calibri" w:eastAsia="Calibri" w:hAnsi="Calibri"/>
                <w:i/>
                <w:sz w:val="22"/>
                <w:szCs w:val="22"/>
                <w:lang w:val="en-AU" w:eastAsia="en-AU" w:bidi="ar-SA"/>
              </w:rPr>
              <w:t>Corcyra cephalonica</w:t>
            </w:r>
            <w:r>
              <w:rPr>
                <w:rFonts w:ascii="Calibri" w:eastAsia="Calibri" w:hAnsi="Calibri"/>
                <w:sz w:val="22"/>
                <w:szCs w:val="22"/>
                <w:lang w:val="en-AU" w:eastAsia="en-AU" w:bidi="ar-SA"/>
              </w:rPr>
              <w:t xml:space="preserve"> is a major pest of rice </w:t>
            </w:r>
            <w:r w:rsidRPr="00E865F9">
              <w:rPr>
                <w:rFonts w:ascii="Calibri" w:eastAsia="Calibri" w:hAnsi="Calibri"/>
                <w:sz w:val="22"/>
                <w:szCs w:val="22"/>
                <w:lang w:val="en-AU" w:eastAsia="en-AU" w:bidi="ar-SA"/>
              </w:rPr>
              <w:t>(</w:t>
            </w:r>
            <w:r w:rsidRPr="00D15B46">
              <w:rPr>
                <w:rFonts w:ascii="Calibri" w:eastAsia="Calibri" w:hAnsi="Calibri"/>
                <w:sz w:val="22"/>
                <w:szCs w:val="22"/>
                <w:lang w:val="en-AU" w:eastAsia="en-AU" w:bidi="ar-SA"/>
              </w:rPr>
              <w:t>CABI 20</w:t>
            </w:r>
            <w:r w:rsidRPr="003F5624">
              <w:rPr>
                <w:rFonts w:ascii="Calibri" w:eastAsia="Calibri" w:hAnsi="Calibri"/>
                <w:sz w:val="22"/>
                <w:szCs w:val="22"/>
                <w:lang w:val="en-AU" w:eastAsia="en-AU" w:bidi="ar-SA"/>
              </w:rPr>
              <w:t>19</w:t>
            </w:r>
            <w:r w:rsidRPr="00D15B46">
              <w:rPr>
                <w:rFonts w:ascii="Calibri" w:eastAsia="Calibri" w:hAnsi="Calibri"/>
                <w:sz w:val="22"/>
                <w:szCs w:val="22"/>
                <w:lang w:val="en-AU" w:eastAsia="en-AU" w:bidi="ar-SA"/>
              </w:rPr>
              <w:t>)</w:t>
            </w:r>
            <w:r>
              <w:rPr>
                <w:rFonts w:ascii="Calibri" w:eastAsia="Calibri" w:hAnsi="Calibri"/>
                <w:sz w:val="22"/>
                <w:szCs w:val="22"/>
                <w:lang w:val="en-AU" w:eastAsia="en-AU" w:bidi="ar-SA"/>
              </w:rPr>
              <w:t xml:space="preserve"> and prefers to breed in tropical regions (Rees 2004).</w:t>
            </w:r>
          </w:p>
          <w:p w:rsidR="006020DA" w:rsidP="008D6184" w14:paraId="70A49718" w14:textId="77777777">
            <w:pPr>
              <w:spacing w:before="60" w:after="120"/>
              <w:rPr>
                <w:rStyle w:val="DefaultParagraphFont"/>
                <w:rFonts w:ascii="Calibri" w:eastAsia="Calibri" w:hAnsi="Calibri"/>
                <w:sz w:val="22"/>
                <w:szCs w:val="22"/>
                <w:lang w:val="en" w:eastAsia="en-AU" w:bidi="ar-SA"/>
              </w:rPr>
            </w:pPr>
            <w:r>
              <w:rPr>
                <w:rFonts w:ascii="Calibri" w:eastAsia="Calibri" w:hAnsi="Calibri"/>
                <w:sz w:val="22"/>
                <w:szCs w:val="22"/>
                <w:lang w:val="en-AU" w:eastAsia="en-AU" w:bidi="ar-SA"/>
              </w:rPr>
              <w:t xml:space="preserve">Adults lay 150–200 eggs loose and at random on the stored product. </w:t>
            </w:r>
            <w:r>
              <w:rPr>
                <w:rFonts w:ascii="Calibri" w:eastAsia="Calibri" w:hAnsi="Calibri"/>
                <w:sz w:val="22"/>
                <w:szCs w:val="22"/>
                <w:lang w:val="en" w:eastAsia="en-AU" w:bidi="ar-SA"/>
              </w:rPr>
              <w:t xml:space="preserve">Egg laying occurs at dusk or dawn when the moths are most active. Larvae (caterpillars) burrow into food and will reinforce their tunnels with silk as they go. Silk produced can block machinery and harbor other insect pests. Mature larvae emerge and wander in search of a pupation site, during which time they become obvious. Adult moths are </w:t>
            </w:r>
            <w:r w:rsidRPr="00CA7ADB">
              <w:rPr>
                <w:rFonts w:ascii="Calibri" w:eastAsia="Calibri" w:hAnsi="Calibri"/>
                <w:sz w:val="22"/>
                <w:szCs w:val="22"/>
                <w:lang w:val="en-AU" w:eastAsia="en-AU" w:bidi="ar-SA"/>
              </w:rPr>
              <w:t>short</w:t>
            </w:r>
            <w:r>
              <w:rPr>
                <w:rFonts w:ascii="Calibri" w:eastAsia="Calibri" w:hAnsi="Calibri"/>
                <w:sz w:val="22"/>
                <w:szCs w:val="22"/>
                <w:lang w:val="en" w:eastAsia="en-AU" w:bidi="ar-SA"/>
              </w:rPr>
              <w:t xml:space="preserve"> lived and do not feed (</w:t>
            </w:r>
            <w:r w:rsidRPr="00076A9B">
              <w:rPr>
                <w:rFonts w:ascii="Calibri" w:eastAsia="Calibri" w:hAnsi="Calibri"/>
                <w:sz w:val="22"/>
                <w:szCs w:val="22"/>
                <w:lang w:val="en" w:eastAsia="en-AU" w:bidi="ar-SA"/>
              </w:rPr>
              <w:t>Rees 2004</w:t>
            </w:r>
            <w:r>
              <w:rPr>
                <w:rFonts w:ascii="Calibri" w:eastAsia="Calibri" w:hAnsi="Calibri"/>
                <w:sz w:val="22"/>
                <w:szCs w:val="22"/>
                <w:lang w:val="en" w:eastAsia="en-AU" w:bidi="ar-SA"/>
              </w:rPr>
              <w:t>).</w:t>
            </w:r>
          </w:p>
          <w:p w:rsidR="006020DA" w:rsidRPr="00732741" w14:paraId="023290DE" w14:textId="10B588A9">
            <w:pPr>
              <w:spacing w:before="60" w:after="120"/>
              <w:rPr>
                <w:rStyle w:val="DefaultParagraphFont"/>
                <w:rFonts w:ascii="Calibri" w:eastAsia="Calibri" w:hAnsi="Calibri"/>
                <w:b/>
                <w:sz w:val="22"/>
                <w:szCs w:val="22"/>
                <w:lang w:val="en-AU" w:eastAsia="en-AU" w:bidi="ar-SA"/>
              </w:rPr>
            </w:pPr>
            <w:r w:rsidRPr="00CA7ADB">
              <w:rPr>
                <w:rFonts w:ascii="Calibri" w:eastAsia="Calibri" w:hAnsi="Calibri"/>
                <w:sz w:val="22"/>
                <w:szCs w:val="22"/>
                <w:lang w:val="en" w:eastAsia="en-AU" w:bidi="ar-SA"/>
              </w:rPr>
              <w:t>Infested food becomes contaminated with silk, frass, cast skins, pupal cases and dead moths (Rees 2004).</w:t>
            </w:r>
          </w:p>
        </w:tc>
      </w:tr>
      <w:tr w14:paraId="1CB869AC" w14:textId="77777777" w:rsidTr="00965334">
        <w:tblPrEx>
          <w:tblW w:w="14005" w:type="dxa"/>
          <w:tblInd w:w="-5" w:type="dxa"/>
          <w:tblLayout w:type="fixed"/>
          <w:tblCellMar>
            <w:top w:w="0" w:type="dxa"/>
            <w:left w:w="108" w:type="dxa"/>
            <w:bottom w:w="0" w:type="dxa"/>
            <w:right w:w="108" w:type="dxa"/>
          </w:tblCellMar>
          <w:tblLook w:val="04A0"/>
        </w:tblPrEx>
        <w:trPr>
          <w:trHeight w:val="692"/>
        </w:trPr>
        <w:tc>
          <w:tcPr>
            <w:tcW w:w="1956" w:type="dxa"/>
          </w:tcPr>
          <w:p w:rsidR="006020DA" w:rsidP="00965334" w14:paraId="4C163F9C" w14:textId="77777777">
            <w:pPr>
              <w:spacing w:before="60" w:after="120"/>
              <w:rPr>
                <w:rStyle w:val="DefaultParagraphFont"/>
                <w:rFonts w:ascii="Calibri" w:eastAsia="Calibri" w:hAnsi="Calibri"/>
                <w:sz w:val="22"/>
                <w:szCs w:val="20"/>
                <w:lang w:val="en-AU" w:eastAsia="en-AU" w:bidi="ar-SA"/>
              </w:rPr>
            </w:pPr>
            <w:r w:rsidRPr="00732741">
              <w:rPr>
                <w:rFonts w:ascii="Calibri" w:eastAsia="Calibri" w:hAnsi="Calibri"/>
                <w:sz w:val="22"/>
                <w:szCs w:val="20"/>
                <w:lang w:val="en-AU" w:eastAsia="en-AU" w:bidi="ar-SA"/>
              </w:rPr>
              <w:t>Flat grain beetles</w:t>
            </w:r>
          </w:p>
          <w:p w:rsidR="006020DA" w:rsidP="00965334" w14:paraId="0C931832" w14:textId="77777777">
            <w:pPr>
              <w:spacing w:before="60" w:after="60"/>
              <w:rPr>
                <w:rStyle w:val="DefaultParagraphFont"/>
                <w:rFonts w:ascii="Calibri" w:eastAsia="Calibri" w:hAnsi="Calibri"/>
                <w:i/>
                <w:iCs/>
                <w:sz w:val="22"/>
                <w:szCs w:val="20"/>
                <w:lang w:val="en-AU" w:eastAsia="en-AU" w:bidi="ar-SA"/>
              </w:rPr>
            </w:pPr>
          </w:p>
          <w:p w:rsidR="006020DA" w:rsidRPr="00B13A17" w:rsidP="00965334" w14:paraId="0213E573" w14:textId="77777777">
            <w:pPr>
              <w:spacing w:before="60" w:after="60"/>
              <w:rPr>
                <w:rStyle w:val="DefaultParagraphFont"/>
                <w:rFonts w:ascii="Calibri" w:eastAsia="Calibri" w:hAnsi="Calibri"/>
                <w:iCs/>
                <w:sz w:val="22"/>
                <w:szCs w:val="20"/>
                <w:lang w:val="en-AU" w:eastAsia="en-AU" w:bidi="ar-SA"/>
              </w:rPr>
            </w:pPr>
            <w:r w:rsidRPr="00076A9B">
              <w:rPr>
                <w:rFonts w:ascii="Calibri" w:eastAsia="Calibri" w:hAnsi="Calibri"/>
                <w:i/>
                <w:iCs/>
                <w:sz w:val="22"/>
                <w:szCs w:val="20"/>
                <w:lang w:val="en-AU" w:eastAsia="en-AU" w:bidi="ar-SA"/>
              </w:rPr>
              <w:t>Cryptolestes ferrugineus</w:t>
            </w:r>
            <w:r w:rsidRPr="00B13A17">
              <w:rPr>
                <w:rFonts w:ascii="Calibri" w:eastAsia="Calibri" w:hAnsi="Calibri"/>
                <w:iCs/>
                <w:sz w:val="22"/>
                <w:szCs w:val="20"/>
                <w:lang w:val="en-AU" w:eastAsia="en-AU" w:bidi="ar-SA"/>
              </w:rPr>
              <w:t xml:space="preserve"> </w:t>
            </w:r>
          </w:p>
          <w:p w:rsidR="006020DA" w:rsidRPr="00AD53EB" w:rsidP="00965334" w14:paraId="5056117E" w14:textId="77777777">
            <w:pPr>
              <w:spacing w:before="60" w:after="60"/>
              <w:rPr>
                <w:rStyle w:val="DefaultParagraphFont"/>
                <w:rFonts w:ascii="Calibri" w:eastAsia="Calibri" w:hAnsi="Calibri"/>
                <w:iCs/>
                <w:sz w:val="22"/>
                <w:szCs w:val="20"/>
                <w:lang w:val="en-AU" w:eastAsia="en-AU" w:bidi="ar-SA"/>
              </w:rPr>
            </w:pPr>
            <w:r w:rsidRPr="00AD53EB">
              <w:rPr>
                <w:rFonts w:ascii="Calibri" w:eastAsia="Calibri" w:hAnsi="Calibri"/>
                <w:iCs/>
                <w:sz w:val="22"/>
                <w:szCs w:val="20"/>
                <w:lang w:val="en-AU" w:eastAsia="en-AU" w:bidi="ar-SA"/>
              </w:rPr>
              <w:t>(Stephens, 1831)</w:t>
            </w:r>
          </w:p>
          <w:p w:rsidR="006020DA" w:rsidP="00965334" w14:paraId="10E9E8C5" w14:textId="77777777">
            <w:pPr>
              <w:spacing w:before="60" w:after="60"/>
              <w:rPr>
                <w:rStyle w:val="DefaultParagraphFont"/>
                <w:rFonts w:ascii="Calibri" w:eastAsia="Calibri" w:hAnsi="Calibri"/>
                <w:i/>
                <w:iCs/>
                <w:sz w:val="22"/>
                <w:szCs w:val="20"/>
                <w:lang w:val="en-AU" w:eastAsia="en-AU" w:bidi="ar-SA"/>
              </w:rPr>
            </w:pPr>
          </w:p>
          <w:p w:rsidR="006020DA" w:rsidRPr="00C835E2" w:rsidP="00965334" w14:paraId="78937773" w14:textId="77777777">
            <w:pPr>
              <w:spacing w:before="60" w:after="60"/>
              <w:rPr>
                <w:rStyle w:val="DefaultParagraphFont"/>
                <w:rFonts w:ascii="Calibri" w:eastAsia="Calibri" w:hAnsi="Calibri"/>
                <w:iCs/>
                <w:sz w:val="22"/>
                <w:szCs w:val="20"/>
                <w:lang w:val="en-AU" w:eastAsia="en-AU" w:bidi="ar-SA"/>
              </w:rPr>
            </w:pPr>
            <w:r w:rsidRPr="00F00F8E">
              <w:rPr>
                <w:rFonts w:ascii="Calibri" w:eastAsia="Calibri" w:hAnsi="Calibri"/>
                <w:i/>
                <w:iCs/>
                <w:sz w:val="22"/>
                <w:szCs w:val="20"/>
                <w:lang w:val="en-AU" w:eastAsia="en-AU" w:bidi="ar-SA"/>
              </w:rPr>
              <w:t>Cryptolestes pusillus</w:t>
            </w:r>
            <w:r w:rsidRPr="00C835E2">
              <w:rPr>
                <w:rFonts w:ascii="Calibri" w:eastAsia="Calibri" w:hAnsi="Calibri"/>
                <w:iCs/>
                <w:sz w:val="22"/>
                <w:szCs w:val="20"/>
                <w:lang w:val="en-AU" w:eastAsia="en-AU" w:bidi="ar-SA"/>
              </w:rPr>
              <w:t xml:space="preserve"> (Schönherr, 1817)</w:t>
            </w:r>
          </w:p>
          <w:p w:rsidR="006020DA" w:rsidP="00965334" w14:paraId="4C5A6539" w14:textId="77777777">
            <w:pPr>
              <w:spacing w:before="60" w:after="60"/>
              <w:rPr>
                <w:rStyle w:val="DefaultParagraphFont"/>
                <w:rFonts w:ascii="Calibri" w:eastAsia="Calibri" w:hAnsi="Calibri"/>
                <w:i/>
                <w:iCs/>
                <w:sz w:val="22"/>
                <w:szCs w:val="20"/>
                <w:lang w:val="en-AU" w:eastAsia="en-AU" w:bidi="ar-SA"/>
              </w:rPr>
            </w:pPr>
          </w:p>
          <w:p w:rsidR="006020DA" w:rsidRPr="00732741" w:rsidP="00965334" w14:paraId="42EA0BA8" w14:textId="77777777">
            <w:pPr>
              <w:spacing w:before="60" w:after="60"/>
              <w:rPr>
                <w:rStyle w:val="DefaultParagraphFont"/>
                <w:rFonts w:ascii="Calibri" w:eastAsia="Calibri" w:hAnsi="Calibri"/>
                <w:iCs/>
                <w:sz w:val="22"/>
                <w:szCs w:val="20"/>
                <w:lang w:val="en-AU" w:eastAsia="en-AU" w:bidi="ar-SA"/>
              </w:rPr>
            </w:pPr>
            <w:r w:rsidRPr="00C835E2">
              <w:rPr>
                <w:rFonts w:ascii="Calibri" w:eastAsia="Calibri" w:hAnsi="Calibri"/>
                <w:i/>
                <w:iCs/>
                <w:sz w:val="22"/>
                <w:szCs w:val="20"/>
                <w:lang w:val="en-AU" w:eastAsia="en-AU" w:bidi="ar-SA"/>
              </w:rPr>
              <w:t>Cryptolestes pusilloides</w:t>
            </w:r>
            <w:r w:rsidRPr="00732741">
              <w:rPr>
                <w:rFonts w:ascii="Calibri" w:eastAsia="Calibri" w:hAnsi="Calibri"/>
                <w:iCs/>
                <w:sz w:val="22"/>
                <w:szCs w:val="20"/>
                <w:lang w:val="en-AU" w:eastAsia="en-AU" w:bidi="ar-SA"/>
              </w:rPr>
              <w:t xml:space="preserve"> (Steel &amp; Howe, 1952)</w:t>
            </w:r>
          </w:p>
          <w:p w:rsidR="006020DA" w:rsidRPr="00732741" w:rsidP="00965334" w14:paraId="27CDFE9B" w14:textId="77777777">
            <w:pPr>
              <w:spacing w:before="60" w:after="60"/>
              <w:rPr>
                <w:rStyle w:val="DefaultParagraphFont"/>
                <w:rFonts w:ascii="Calibri" w:eastAsia="Calibri" w:hAnsi="Calibri"/>
                <w:sz w:val="22"/>
                <w:szCs w:val="20"/>
                <w:lang w:val="en-AU" w:eastAsia="en-AU" w:bidi="ar-SA"/>
              </w:rPr>
            </w:pPr>
          </w:p>
          <w:p w:rsidR="006020DA" w:rsidRPr="00732741" w:rsidP="00965334" w14:paraId="24AD3A3B" w14:textId="77777777">
            <w:pPr>
              <w:spacing w:before="60" w:after="60"/>
              <w:rPr>
                <w:rStyle w:val="DefaultParagraphFont"/>
                <w:rFonts w:ascii="Calibri" w:eastAsia="Calibri" w:hAnsi="Calibri"/>
                <w:i/>
                <w:iCs/>
                <w:sz w:val="22"/>
                <w:szCs w:val="20"/>
                <w:lang w:val="en-AU" w:eastAsia="en-AU" w:bidi="ar-SA"/>
              </w:rPr>
            </w:pPr>
          </w:p>
        </w:tc>
        <w:tc>
          <w:tcPr>
            <w:tcW w:w="3544" w:type="dxa"/>
          </w:tcPr>
          <w:p w:rsidR="006020DA" w:rsidRPr="00A75838" w:rsidP="00965334" w14:paraId="249FAC92" w14:textId="7B0978B0">
            <w:pPr>
              <w:spacing w:before="60" w:after="120"/>
              <w:jc w:val="center"/>
              <w:rPr>
                <w:rStyle w:val="DefaultParagraphFont"/>
                <w:rFonts w:eastAsia="Calibri" w:asciiTheme="minorHAnsi" w:hAnsiTheme="minorHAnsi" w:cstheme="minorHAnsi"/>
                <w:noProof/>
                <w:color w:val="000000"/>
                <w:sz w:val="20"/>
                <w:szCs w:val="20"/>
                <w:lang w:val="en-AU" w:eastAsia="en-AU" w:bidi="ar-SA"/>
              </w:rPr>
            </w:pPr>
            <w:r w:rsidRPr="00A75838">
              <w:rPr>
                <w:rFonts w:asciiTheme="minorHAnsi" w:hAnsiTheme="minorHAnsi" w:cstheme="minorHAnsi"/>
                <w:noProof/>
                <w:color w:val="000000"/>
                <w:sz w:val="20"/>
                <w:szCs w:val="20"/>
              </w:rPr>
              <w:drawing>
                <wp:inline distT="0" distB="0" distL="0" distR="0">
                  <wp:extent cx="1504950" cy="1133475"/>
                  <wp:effectExtent l="0" t="0" r="0" b="9525"/>
                  <wp:docPr id="74" name="Picture 74" descr="ferrugineus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05778" name="Picture 16" descr="ferrugineus"/>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04950" cy="1133475"/>
                          </a:xfrm>
                          <a:prstGeom prst="rect">
                            <a:avLst/>
                          </a:prstGeom>
                          <a:noFill/>
                          <a:ln>
                            <a:noFill/>
                          </a:ln>
                        </pic:spPr>
                      </pic:pic>
                    </a:graphicData>
                  </a:graphic>
                </wp:inline>
              </w:drawing>
            </w:r>
          </w:p>
          <w:p w:rsidR="006020DA" w:rsidRPr="00A75838" w:rsidP="00965334" w14:paraId="1CAC2D4A" w14:textId="77777777">
            <w:pPr>
              <w:spacing w:before="60" w:after="120"/>
              <w:jc w:val="center"/>
              <w:rPr>
                <w:rStyle w:val="DefaultParagraphFont"/>
                <w:rFonts w:eastAsia="Calibri" w:asciiTheme="minorHAnsi" w:hAnsiTheme="minorHAnsi" w:cstheme="minorHAnsi"/>
                <w:noProof/>
                <w:color w:val="000000"/>
                <w:sz w:val="20"/>
                <w:szCs w:val="20"/>
                <w:lang w:val="en-AU" w:eastAsia="en-AU" w:bidi="ar-SA"/>
              </w:rPr>
            </w:pPr>
            <w:r w:rsidRPr="00A75838">
              <w:rPr>
                <w:rFonts w:eastAsia="Calibri" w:asciiTheme="minorHAnsi" w:hAnsiTheme="minorHAnsi" w:cstheme="minorHAnsi"/>
                <w:i/>
                <w:iCs/>
                <w:sz w:val="20"/>
                <w:szCs w:val="20"/>
                <w:lang w:val="en-AU" w:eastAsia="en-AU" w:bidi="ar-SA"/>
              </w:rPr>
              <w:t>Cryptolestes ferrugineus</w:t>
            </w:r>
            <w:r w:rsidRPr="00A75838">
              <w:rPr>
                <w:rFonts w:eastAsia="Calibri" w:asciiTheme="minorHAnsi" w:hAnsiTheme="minorHAnsi" w:cstheme="minorHAnsi"/>
                <w:iCs/>
                <w:sz w:val="20"/>
                <w:szCs w:val="20"/>
                <w:lang w:val="en-AU" w:eastAsia="en-AU" w:bidi="ar-SA"/>
              </w:rPr>
              <w:t>-female</w:t>
            </w:r>
          </w:p>
          <w:p w:rsidR="006020DA" w:rsidRPr="00A75838" w:rsidP="00965334" w14:paraId="145237F8" w14:textId="4756B573">
            <w:pPr>
              <w:spacing w:before="60" w:after="120"/>
              <w:jc w:val="center"/>
              <w:rPr>
                <w:rStyle w:val="DefaultParagraphFont"/>
                <w:rFonts w:eastAsia="Calibri" w:asciiTheme="minorHAnsi" w:hAnsiTheme="minorHAnsi" w:cstheme="minorHAnsi"/>
                <w:noProof/>
                <w:color w:val="000000"/>
                <w:sz w:val="20"/>
                <w:szCs w:val="20"/>
                <w:lang w:val="en-AU" w:eastAsia="en-AU" w:bidi="ar-SA"/>
              </w:rPr>
            </w:pPr>
            <w:r w:rsidRPr="00A75838">
              <w:rPr>
                <w:rFonts w:asciiTheme="minorHAnsi" w:hAnsiTheme="minorHAnsi" w:cstheme="minorHAnsi"/>
                <w:noProof/>
                <w:color w:val="000000"/>
                <w:sz w:val="20"/>
                <w:szCs w:val="20"/>
              </w:rPr>
              <w:drawing>
                <wp:inline distT="0" distB="0" distL="0" distR="0">
                  <wp:extent cx="1571625" cy="1190625"/>
                  <wp:effectExtent l="0" t="0" r="9525" b="9525"/>
                  <wp:docPr id="73" name="Picture 73" descr="ferrugineu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1062" name="Picture 17" descr="ferrugineus male"/>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1625" cy="1190625"/>
                          </a:xfrm>
                          <a:prstGeom prst="rect">
                            <a:avLst/>
                          </a:prstGeom>
                          <a:noFill/>
                          <a:ln>
                            <a:noFill/>
                          </a:ln>
                        </pic:spPr>
                      </pic:pic>
                    </a:graphicData>
                  </a:graphic>
                </wp:inline>
              </w:drawing>
            </w:r>
          </w:p>
          <w:p w:rsidR="006020DA" w:rsidRPr="00A75838" w:rsidP="00965334" w14:paraId="3139CE88" w14:textId="77777777">
            <w:pPr>
              <w:spacing w:before="60" w:after="120"/>
              <w:jc w:val="center"/>
              <w:rPr>
                <w:rStyle w:val="DefaultParagraphFont"/>
                <w:rFonts w:eastAsia="Calibri" w:asciiTheme="minorHAnsi" w:hAnsiTheme="minorHAnsi" w:cstheme="minorHAnsi"/>
                <w:iCs/>
                <w:sz w:val="20"/>
                <w:szCs w:val="20"/>
                <w:lang w:val="en-AU" w:eastAsia="en-AU" w:bidi="ar-SA"/>
              </w:rPr>
            </w:pPr>
            <w:r w:rsidRPr="00A75838">
              <w:rPr>
                <w:rFonts w:eastAsia="Calibri" w:asciiTheme="minorHAnsi" w:hAnsiTheme="minorHAnsi" w:cstheme="minorHAnsi"/>
                <w:i/>
                <w:iCs/>
                <w:sz w:val="20"/>
                <w:szCs w:val="20"/>
                <w:lang w:val="en-AU" w:eastAsia="en-AU" w:bidi="ar-SA"/>
              </w:rPr>
              <w:t>Cryptolestes ferrugineus</w:t>
            </w:r>
            <w:r w:rsidRPr="00A75838">
              <w:rPr>
                <w:rFonts w:eastAsia="Calibri" w:asciiTheme="minorHAnsi" w:hAnsiTheme="minorHAnsi" w:cstheme="minorHAnsi"/>
                <w:iCs/>
                <w:sz w:val="20"/>
                <w:szCs w:val="20"/>
                <w:lang w:val="en-AU" w:eastAsia="en-AU" w:bidi="ar-SA"/>
              </w:rPr>
              <w:t>-male</w:t>
            </w:r>
          </w:p>
          <w:p w:rsidR="006020DA" w:rsidRPr="00A75838" w:rsidP="00965334" w14:paraId="11B4FC0B" w14:textId="0C4A5B6A">
            <w:pPr>
              <w:spacing w:before="60" w:after="120"/>
              <w:jc w:val="center"/>
              <w:rPr>
                <w:rStyle w:val="DefaultParagraphFont"/>
                <w:rFonts w:eastAsia="Calibri" w:asciiTheme="minorHAnsi" w:hAnsiTheme="minorHAnsi" w:cstheme="minorHAnsi"/>
                <w:iCs/>
                <w:sz w:val="20"/>
                <w:szCs w:val="20"/>
                <w:lang w:val="en-AU" w:eastAsia="en-AU" w:bidi="ar-SA"/>
              </w:rPr>
            </w:pPr>
            <w:r w:rsidRPr="00A75838">
              <w:rPr>
                <w:rFonts w:asciiTheme="minorHAnsi" w:hAnsiTheme="minorHAnsi" w:cstheme="minorHAnsi"/>
                <w:iCs/>
                <w:noProof/>
                <w:sz w:val="20"/>
                <w:szCs w:val="20"/>
              </w:rPr>
              <w:drawing>
                <wp:inline distT="0" distB="0" distL="0" distR="0">
                  <wp:extent cx="1352550" cy="1019175"/>
                  <wp:effectExtent l="0" t="0" r="0" b="9525"/>
                  <wp:docPr id="72" name="Picture 72" descr="pusillus fema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63870" name="Picture 18" descr="pusillus female adult"/>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2550" cy="1019175"/>
                          </a:xfrm>
                          <a:prstGeom prst="rect">
                            <a:avLst/>
                          </a:prstGeom>
                          <a:noFill/>
                          <a:ln>
                            <a:noFill/>
                          </a:ln>
                        </pic:spPr>
                      </pic:pic>
                    </a:graphicData>
                  </a:graphic>
                </wp:inline>
              </w:drawing>
            </w:r>
          </w:p>
          <w:p w:rsidR="006020DA" w:rsidRPr="00A75838" w:rsidP="00965334" w14:paraId="6735F428" w14:textId="77777777">
            <w:pPr>
              <w:spacing w:before="60" w:after="120"/>
              <w:jc w:val="center"/>
              <w:rPr>
                <w:rStyle w:val="DefaultParagraphFont"/>
                <w:rFonts w:eastAsia="Calibri" w:asciiTheme="minorHAnsi" w:hAnsiTheme="minorHAnsi" w:cstheme="minorHAnsi"/>
                <w:noProof/>
                <w:color w:val="000000"/>
                <w:sz w:val="20"/>
                <w:szCs w:val="20"/>
                <w:lang w:val="en-AU" w:eastAsia="en-AU" w:bidi="ar-SA"/>
              </w:rPr>
            </w:pPr>
            <w:r w:rsidRPr="00A75838">
              <w:rPr>
                <w:rFonts w:eastAsia="Calibri" w:asciiTheme="minorHAnsi" w:hAnsiTheme="minorHAnsi" w:cstheme="minorHAnsi"/>
                <w:i/>
                <w:iCs/>
                <w:sz w:val="20"/>
                <w:szCs w:val="20"/>
                <w:lang w:val="en-AU" w:eastAsia="en-AU" w:bidi="ar-SA"/>
              </w:rPr>
              <w:t>Cryptolestes pusillus</w:t>
            </w:r>
            <w:r w:rsidRPr="00A75838">
              <w:rPr>
                <w:rFonts w:eastAsia="Calibri" w:asciiTheme="minorHAnsi" w:hAnsiTheme="minorHAnsi" w:cstheme="minorHAnsi"/>
                <w:iCs/>
                <w:sz w:val="20"/>
                <w:szCs w:val="20"/>
                <w:lang w:val="en-AU" w:eastAsia="en-AU" w:bidi="ar-SA"/>
              </w:rPr>
              <w:t>-female</w:t>
            </w:r>
          </w:p>
          <w:p w:rsidR="006020DA" w:rsidRPr="00A75838" w:rsidP="00965334" w14:paraId="1BE48B49" w14:textId="5DF93540">
            <w:pPr>
              <w:spacing w:before="60" w:after="120"/>
              <w:jc w:val="center"/>
              <w:rPr>
                <w:rStyle w:val="DefaultParagraphFont"/>
                <w:rFonts w:eastAsia="Calibri" w:asciiTheme="minorHAnsi" w:hAnsiTheme="minorHAnsi" w:cstheme="minorHAnsi"/>
                <w:noProof/>
                <w:color w:val="000000"/>
                <w:sz w:val="20"/>
                <w:szCs w:val="20"/>
                <w:lang w:val="en-AU" w:eastAsia="en-AU" w:bidi="ar-SA"/>
              </w:rPr>
            </w:pPr>
            <w:r w:rsidRPr="00A75838">
              <w:rPr>
                <w:rFonts w:asciiTheme="minorHAnsi" w:hAnsiTheme="minorHAnsi" w:cstheme="minorHAnsi"/>
                <w:noProof/>
                <w:color w:val="000000"/>
                <w:sz w:val="20"/>
                <w:szCs w:val="20"/>
              </w:rPr>
              <w:drawing>
                <wp:inline distT="0" distB="0" distL="0" distR="0">
                  <wp:extent cx="1352550" cy="1019175"/>
                  <wp:effectExtent l="0" t="0" r="0" b="9525"/>
                  <wp:docPr id="71" name="Picture 71" descr="pusillus ma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44778" name="Picture 19" descr="pusillus male adult"/>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2550" cy="1019175"/>
                          </a:xfrm>
                          <a:prstGeom prst="rect">
                            <a:avLst/>
                          </a:prstGeom>
                          <a:noFill/>
                          <a:ln>
                            <a:noFill/>
                          </a:ln>
                        </pic:spPr>
                      </pic:pic>
                    </a:graphicData>
                  </a:graphic>
                </wp:inline>
              </w:drawing>
            </w:r>
          </w:p>
          <w:p w:rsidR="006020DA" w:rsidRPr="00A75838" w:rsidP="00965334" w14:paraId="29C02073" w14:textId="77777777">
            <w:pPr>
              <w:spacing w:before="60" w:after="120"/>
              <w:jc w:val="center"/>
              <w:rPr>
                <w:rStyle w:val="DefaultParagraphFont"/>
                <w:rFonts w:eastAsia="Calibri" w:asciiTheme="minorHAnsi" w:hAnsiTheme="minorHAnsi" w:cstheme="minorHAnsi"/>
                <w:noProof/>
                <w:color w:val="000000"/>
                <w:sz w:val="20"/>
                <w:szCs w:val="20"/>
                <w:lang w:val="en-AU" w:eastAsia="en-AU" w:bidi="ar-SA"/>
              </w:rPr>
            </w:pPr>
            <w:r w:rsidRPr="00A75838">
              <w:rPr>
                <w:rFonts w:eastAsia="Calibri" w:asciiTheme="minorHAnsi" w:hAnsiTheme="minorHAnsi" w:cstheme="minorHAnsi"/>
                <w:i/>
                <w:iCs/>
                <w:sz w:val="20"/>
                <w:szCs w:val="20"/>
                <w:lang w:val="en-AU" w:eastAsia="en-AU" w:bidi="ar-SA"/>
              </w:rPr>
              <w:t>Cryptolestes pusillus</w:t>
            </w:r>
            <w:r w:rsidRPr="00A75838">
              <w:rPr>
                <w:rFonts w:eastAsia="Calibri" w:asciiTheme="minorHAnsi" w:hAnsiTheme="minorHAnsi" w:cstheme="minorHAnsi"/>
                <w:iCs/>
                <w:sz w:val="20"/>
                <w:szCs w:val="20"/>
                <w:lang w:val="en-AU" w:eastAsia="en-AU" w:bidi="ar-SA"/>
              </w:rPr>
              <w:t>-male</w:t>
            </w:r>
          </w:p>
          <w:p w:rsidR="006020DA" w:rsidRPr="00A75838" w:rsidP="00965334" w14:paraId="4AA9A6B5" w14:textId="7044B3DA">
            <w:pPr>
              <w:spacing w:before="60" w:after="120"/>
              <w:jc w:val="center"/>
              <w:rPr>
                <w:rStyle w:val="DefaultParagraphFont"/>
                <w:rFonts w:eastAsia="Calibri" w:asciiTheme="minorHAnsi" w:hAnsiTheme="minorHAnsi" w:cstheme="minorHAnsi"/>
                <w:noProof/>
                <w:color w:val="000000"/>
                <w:sz w:val="20"/>
                <w:szCs w:val="20"/>
                <w:lang w:val="en-AU" w:eastAsia="en-AU" w:bidi="ar-SA"/>
              </w:rPr>
            </w:pPr>
            <w:r w:rsidRPr="00A75838">
              <w:rPr>
                <w:rFonts w:asciiTheme="minorHAnsi" w:hAnsiTheme="minorHAnsi" w:cstheme="minorHAnsi"/>
                <w:noProof/>
                <w:color w:val="000000"/>
                <w:sz w:val="20"/>
                <w:szCs w:val="20"/>
              </w:rPr>
              <w:drawing>
                <wp:inline distT="0" distB="0" distL="0" distR="0">
                  <wp:extent cx="1333500" cy="1009650"/>
                  <wp:effectExtent l="0" t="0" r="0" b="0"/>
                  <wp:docPr id="70" name="Picture 70" descr="pusilloide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47790" name="Picture 20" descr="pusilloides adult"/>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1009650"/>
                          </a:xfrm>
                          <a:prstGeom prst="rect">
                            <a:avLst/>
                          </a:prstGeom>
                          <a:noFill/>
                          <a:ln>
                            <a:noFill/>
                          </a:ln>
                        </pic:spPr>
                      </pic:pic>
                    </a:graphicData>
                  </a:graphic>
                </wp:inline>
              </w:drawing>
            </w:r>
          </w:p>
          <w:p w:rsidR="006020DA" w:rsidRPr="00A75838" w:rsidP="00965334" w14:paraId="696D39CE" w14:textId="77777777">
            <w:pPr>
              <w:spacing w:before="60" w:after="120"/>
              <w:jc w:val="center"/>
              <w:rPr>
                <w:rStyle w:val="DefaultParagraphFont"/>
                <w:rFonts w:eastAsia="Calibri" w:asciiTheme="minorHAnsi" w:hAnsiTheme="minorHAnsi" w:cstheme="minorHAnsi"/>
                <w:iCs/>
                <w:sz w:val="20"/>
                <w:szCs w:val="20"/>
                <w:lang w:val="en-AU" w:eastAsia="en-AU" w:bidi="ar-SA"/>
              </w:rPr>
            </w:pPr>
            <w:r w:rsidRPr="00A75838">
              <w:rPr>
                <w:rFonts w:eastAsia="Calibri" w:asciiTheme="minorHAnsi" w:hAnsiTheme="minorHAnsi" w:cstheme="minorHAnsi"/>
                <w:i/>
                <w:iCs/>
                <w:sz w:val="20"/>
                <w:szCs w:val="20"/>
                <w:lang w:val="en-AU" w:eastAsia="en-AU" w:bidi="ar-SA"/>
              </w:rPr>
              <w:t>Cryptolestes pusilloides</w:t>
            </w:r>
            <w:r w:rsidRPr="00A75838">
              <w:rPr>
                <w:rFonts w:eastAsia="Calibri" w:asciiTheme="minorHAnsi" w:hAnsiTheme="minorHAnsi" w:cstheme="minorHAnsi"/>
                <w:iCs/>
                <w:sz w:val="20"/>
                <w:szCs w:val="20"/>
                <w:lang w:val="en-AU" w:eastAsia="en-AU" w:bidi="ar-SA"/>
              </w:rPr>
              <w:t>-adult</w:t>
            </w:r>
          </w:p>
          <w:p w:rsidR="006020DA" w:rsidRPr="00A75838" w:rsidP="00965334" w14:paraId="1E4F7BB0" w14:textId="5368F5FB">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iCs/>
                <w:sz w:val="20"/>
                <w:szCs w:val="20"/>
                <w:lang w:val="en-AU" w:eastAsia="en-AU" w:bidi="ar-SA"/>
              </w:rPr>
              <w:t xml:space="preserve"> </w:t>
            </w: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tc>
        <w:tc>
          <w:tcPr>
            <w:tcW w:w="3685" w:type="dxa"/>
          </w:tcPr>
          <w:p w:rsidR="006020DA" w:rsidRPr="00FF7563" w:rsidP="00965334" w14:paraId="6A48DF55" w14:textId="77777777">
            <w:pPr>
              <w:spacing w:before="60" w:after="120"/>
              <w:rPr>
                <w:rStyle w:val="DefaultParagraphFont"/>
                <w:rFonts w:ascii="Calibri" w:eastAsia="Calibri" w:hAnsi="Calibri"/>
                <w:sz w:val="22"/>
                <w:szCs w:val="22"/>
                <w:lang w:val="en-AU" w:eastAsia="en-AU" w:bidi="ar-SA"/>
              </w:rPr>
            </w:pPr>
            <w:r w:rsidRPr="00FF7563">
              <w:rPr>
                <w:rFonts w:ascii="Calibri" w:eastAsia="Times New Roman" w:hAnsi="Calibri"/>
                <w:i/>
                <w:sz w:val="22"/>
                <w:szCs w:val="22"/>
                <w:lang w:val="en-AU" w:eastAsia="en-AU" w:bidi="ar-SA"/>
              </w:rPr>
              <w:t>Cryptolestes</w:t>
            </w:r>
            <w:r w:rsidRPr="00FF7563">
              <w:rPr>
                <w:rFonts w:ascii="Calibri" w:eastAsia="Times New Roman" w:hAnsi="Calibri"/>
                <w:sz w:val="22"/>
                <w:szCs w:val="22"/>
                <w:lang w:val="en-AU" w:eastAsia="en-AU" w:bidi="ar-SA"/>
              </w:rPr>
              <w:t xml:space="preserve"> species </w:t>
            </w:r>
            <w:r>
              <w:rPr>
                <w:rFonts w:ascii="Calibri" w:eastAsia="Calibri" w:hAnsi="Calibri"/>
                <w:sz w:val="22"/>
                <w:szCs w:val="22"/>
                <w:lang w:val="en-AU" w:eastAsia="en-AU" w:bidi="ar-SA"/>
              </w:rPr>
              <w:t>attack all types of grain, preferably wheat. The pest will also feed on beans, bulbs, cacao, cereal products, citrus pulp, copra, cottonseed, cowpeas, maize, malt barley, filberts, nutmeg, rice, sorghum, soybeans and sunflower (</w:t>
            </w:r>
            <w:r w:rsidRPr="00076A9B">
              <w:rPr>
                <w:rFonts w:ascii="Calibri" w:eastAsia="Calibri" w:hAnsi="Calibri"/>
                <w:sz w:val="22"/>
                <w:szCs w:val="22"/>
                <w:lang w:val="en-AU" w:eastAsia="en-AU" w:bidi="ar-SA"/>
              </w:rPr>
              <w:t>Canadian Grain Commission 2019</w:t>
            </w:r>
            <w:r>
              <w:rPr>
                <w:rFonts w:ascii="Calibri" w:eastAsia="Calibri" w:hAnsi="Calibri"/>
                <w:sz w:val="22"/>
                <w:szCs w:val="22"/>
                <w:lang w:val="en-AU" w:eastAsia="en-AU" w:bidi="ar-SA"/>
              </w:rPr>
              <w:t>).</w:t>
            </w:r>
          </w:p>
        </w:tc>
        <w:tc>
          <w:tcPr>
            <w:tcW w:w="4820" w:type="dxa"/>
          </w:tcPr>
          <w:p w:rsidR="006020DA" w:rsidRPr="00FF7563" w:rsidP="00965334" w14:paraId="08ACBC43" w14:textId="77777777">
            <w:pPr>
              <w:spacing w:before="60" w:after="120"/>
              <w:rPr>
                <w:rStyle w:val="DefaultParagraphFont"/>
                <w:rFonts w:ascii="Calibri" w:eastAsia="Calibri" w:hAnsi="Calibri"/>
                <w:sz w:val="22"/>
                <w:szCs w:val="22"/>
                <w:lang w:val="en-AU" w:eastAsia="en-AU" w:bidi="ar-SA"/>
              </w:rPr>
            </w:pPr>
            <w:r w:rsidRPr="00FF7563">
              <w:rPr>
                <w:rFonts w:ascii="Calibri" w:eastAsia="Calibri" w:hAnsi="Calibri"/>
                <w:i/>
                <w:sz w:val="22"/>
                <w:szCs w:val="22"/>
                <w:lang w:val="en-AU" w:eastAsia="en-AU" w:bidi="ar-SA"/>
              </w:rPr>
              <w:t>Cryptolestes</w:t>
            </w:r>
            <w:r w:rsidRPr="00FF7563">
              <w:rPr>
                <w:rFonts w:ascii="Calibri" w:eastAsia="Calibri" w:hAnsi="Calibri"/>
                <w:sz w:val="22"/>
                <w:szCs w:val="22"/>
                <w:lang w:val="en-AU" w:eastAsia="en-AU" w:bidi="ar-SA"/>
              </w:rPr>
              <w:t xml:space="preserve"> spp. are </w:t>
            </w:r>
            <w:r>
              <w:rPr>
                <w:rFonts w:ascii="Calibri" w:eastAsia="Calibri" w:hAnsi="Calibri"/>
                <w:sz w:val="22"/>
                <w:szCs w:val="22"/>
                <w:lang w:val="en-AU" w:eastAsia="en-AU" w:bidi="ar-SA"/>
              </w:rPr>
              <w:t>significant</w:t>
            </w:r>
            <w:r w:rsidRPr="00FF7563">
              <w:rPr>
                <w:rFonts w:ascii="Calibri" w:eastAsia="Calibri" w:hAnsi="Calibri"/>
                <w:sz w:val="22"/>
                <w:szCs w:val="22"/>
                <w:lang w:val="en-AU" w:eastAsia="en-AU" w:bidi="ar-SA"/>
              </w:rPr>
              <w:t xml:space="preserve"> pests of cereals</w:t>
            </w:r>
            <w:r>
              <w:rPr>
                <w:rFonts w:ascii="Calibri" w:eastAsia="Calibri" w:hAnsi="Calibri"/>
                <w:sz w:val="22"/>
                <w:szCs w:val="22"/>
                <w:lang w:val="en-AU" w:eastAsia="en-AU" w:bidi="ar-SA"/>
              </w:rPr>
              <w:t xml:space="preserve"> </w:t>
            </w:r>
            <w:r w:rsidRPr="00FF7563">
              <w:rPr>
                <w:rFonts w:ascii="Calibri" w:eastAsia="Calibri" w:hAnsi="Calibri"/>
                <w:sz w:val="22"/>
                <w:szCs w:val="22"/>
                <w:lang w:val="en-AU" w:eastAsia="en-AU" w:bidi="ar-SA"/>
              </w:rPr>
              <w:t>and dried processed foods of vegetable origin</w:t>
            </w:r>
            <w:r>
              <w:rPr>
                <w:rFonts w:ascii="Calibri" w:eastAsia="Calibri" w:hAnsi="Calibri"/>
                <w:sz w:val="22"/>
                <w:szCs w:val="22"/>
                <w:lang w:val="en-AU" w:eastAsia="en-AU" w:bidi="ar-SA"/>
              </w:rPr>
              <w:t xml:space="preserve">. They are highly tolerant of low temperatures and can be found in cool temperate areas </w:t>
            </w:r>
            <w:r w:rsidRPr="00FF7563">
              <w:rPr>
                <w:rFonts w:ascii="Calibri" w:eastAsia="Calibri" w:hAnsi="Calibri"/>
                <w:sz w:val="22"/>
                <w:szCs w:val="22"/>
                <w:lang w:val="en-AU" w:eastAsia="en-AU" w:bidi="ar-SA"/>
              </w:rPr>
              <w:t>(</w:t>
            </w:r>
            <w:r w:rsidRPr="00076A9B">
              <w:rPr>
                <w:rFonts w:ascii="Calibri" w:eastAsia="Calibri" w:hAnsi="Calibri"/>
                <w:sz w:val="22"/>
                <w:szCs w:val="22"/>
                <w:lang w:val="en-AU" w:eastAsia="en-AU" w:bidi="ar-SA"/>
              </w:rPr>
              <w:t>Rees 2004</w:t>
            </w:r>
            <w:r w:rsidRPr="00FF7563">
              <w:rPr>
                <w:rFonts w:ascii="Calibri" w:eastAsia="Calibri" w:hAnsi="Calibri"/>
                <w:sz w:val="22"/>
                <w:szCs w:val="22"/>
                <w:lang w:val="en-AU" w:eastAsia="en-AU" w:bidi="ar-SA"/>
              </w:rPr>
              <w:t xml:space="preserve">). </w:t>
            </w:r>
          </w:p>
          <w:p w:rsidR="006020DA" w:rsidP="00965334" w14:paraId="65BF1DE5" w14:textId="77777777">
            <w:pPr>
              <w:spacing w:before="60" w:after="120"/>
              <w:rPr>
                <w:rStyle w:val="DefaultParagraphFont"/>
                <w:rFonts w:ascii="Calibri" w:eastAsia="Calibri" w:hAnsi="Calibri"/>
                <w:sz w:val="22"/>
                <w:szCs w:val="22"/>
                <w:lang w:val="en-AU" w:eastAsia="en-AU" w:bidi="ar-SA"/>
              </w:rPr>
            </w:pPr>
            <w:r w:rsidRPr="003D4051">
              <w:rPr>
                <w:rFonts w:ascii="Calibri" w:eastAsia="Calibri" w:hAnsi="Calibri"/>
                <w:i/>
                <w:sz w:val="22"/>
                <w:szCs w:val="22"/>
                <w:lang w:val="en-AU" w:eastAsia="en-AU" w:bidi="ar-SA"/>
              </w:rPr>
              <w:t>Cryptolestes</w:t>
            </w:r>
            <w:r w:rsidRPr="003D4051">
              <w:rPr>
                <w:rFonts w:ascii="Calibri" w:eastAsia="Calibri" w:hAnsi="Calibri"/>
                <w:sz w:val="22"/>
                <w:szCs w:val="22"/>
                <w:lang w:val="en-AU" w:eastAsia="en-AU" w:bidi="ar-SA"/>
              </w:rPr>
              <w:t xml:space="preserve"> spp. bree</w:t>
            </w:r>
            <w:r>
              <w:rPr>
                <w:rFonts w:ascii="Calibri" w:eastAsia="Calibri" w:hAnsi="Calibri"/>
                <w:sz w:val="22"/>
                <w:szCs w:val="22"/>
                <w:lang w:val="en-AU" w:eastAsia="en-AU" w:bidi="ar-SA"/>
              </w:rPr>
              <w:t>d most rapidly on milled product and</w:t>
            </w:r>
            <w:r w:rsidRPr="003D4051">
              <w:rPr>
                <w:rFonts w:ascii="Calibri" w:eastAsia="Calibri" w:hAnsi="Calibri"/>
                <w:sz w:val="22"/>
                <w:szCs w:val="22"/>
                <w:lang w:val="en-AU" w:eastAsia="en-AU" w:bidi="ar-SA"/>
              </w:rPr>
              <w:t xml:space="preserve"> </w:t>
            </w:r>
            <w:r>
              <w:rPr>
                <w:rFonts w:ascii="Calibri" w:eastAsia="Calibri" w:hAnsi="Calibri"/>
                <w:sz w:val="22"/>
                <w:szCs w:val="22"/>
                <w:lang w:val="en-AU" w:eastAsia="en-AU" w:bidi="ar-SA"/>
              </w:rPr>
              <w:t xml:space="preserve">damaged </w:t>
            </w:r>
            <w:r w:rsidRPr="003D4051">
              <w:rPr>
                <w:rFonts w:ascii="Calibri" w:eastAsia="Calibri" w:hAnsi="Calibri"/>
                <w:sz w:val="22"/>
                <w:szCs w:val="22"/>
                <w:lang w:val="en-AU" w:eastAsia="en-AU" w:bidi="ar-SA"/>
              </w:rPr>
              <w:t xml:space="preserve">grain </w:t>
            </w:r>
            <w:r>
              <w:rPr>
                <w:rFonts w:ascii="Calibri" w:eastAsia="Calibri" w:hAnsi="Calibri"/>
                <w:sz w:val="22"/>
                <w:szCs w:val="22"/>
                <w:lang w:val="en-AU" w:eastAsia="en-AU" w:bidi="ar-SA"/>
              </w:rPr>
              <w:t xml:space="preserve">(Rees 2004). Eggs are laid in crevices in grains or loosely amongst the food. Larvae are active and move freely through the commodity feeding preferentially on grain germ. </w:t>
            </w:r>
            <w:r w:rsidRPr="003D4051">
              <w:rPr>
                <w:rFonts w:ascii="Calibri" w:eastAsia="Calibri" w:hAnsi="Calibri"/>
                <w:i/>
                <w:sz w:val="22"/>
                <w:szCs w:val="22"/>
                <w:lang w:val="en-AU" w:eastAsia="en-AU" w:bidi="ar-SA"/>
              </w:rPr>
              <w:t>Cryptolestes</w:t>
            </w:r>
            <w:r w:rsidRPr="003D4051">
              <w:rPr>
                <w:rFonts w:ascii="Calibri" w:eastAsia="Calibri" w:hAnsi="Calibri"/>
                <w:sz w:val="22"/>
                <w:szCs w:val="22"/>
                <w:lang w:val="en-AU" w:eastAsia="en-AU" w:bidi="ar-SA"/>
              </w:rPr>
              <w:t xml:space="preserve"> spp. </w:t>
            </w:r>
            <w:r>
              <w:rPr>
                <w:rFonts w:ascii="Calibri" w:eastAsia="Calibri" w:hAnsi="Calibri"/>
                <w:sz w:val="22"/>
                <w:szCs w:val="22"/>
                <w:lang w:val="en-AU" w:eastAsia="en-AU" w:bidi="ar-SA"/>
              </w:rPr>
              <w:t>are apparently unable to feed on sound grain. Larvae enter minute cracks in the seed coat and burrow into the endosperm or germ. Pupation occurs either in a larval burrow in, or between grains. The long-lived adults feed on grain and grain products (</w:t>
            </w:r>
            <w:r w:rsidRPr="00076A9B">
              <w:rPr>
                <w:rFonts w:ascii="Calibri" w:eastAsia="Calibri" w:hAnsi="Calibri"/>
                <w:sz w:val="22"/>
                <w:szCs w:val="22"/>
                <w:lang w:val="en-AU" w:eastAsia="en-AU" w:bidi="ar-SA"/>
              </w:rPr>
              <w:t>Rees 2004</w:t>
            </w:r>
            <w:r>
              <w:rPr>
                <w:rFonts w:ascii="Calibri" w:eastAsia="Calibri" w:hAnsi="Calibri"/>
                <w:sz w:val="22"/>
                <w:szCs w:val="22"/>
                <w:lang w:val="en-AU" w:eastAsia="en-AU" w:bidi="ar-SA"/>
              </w:rPr>
              <w:t>).</w:t>
            </w:r>
          </w:p>
          <w:p w:rsidR="006020DA" w:rsidRPr="00732741" w:rsidP="00965334" w14:paraId="6FEAC5F0" w14:textId="77777777">
            <w:pPr>
              <w:spacing w:before="60" w:after="120"/>
              <w:rPr>
                <w:rStyle w:val="DefaultParagraphFont"/>
                <w:rFonts w:ascii="Calibri" w:eastAsia="Calibri" w:hAnsi="Calibri"/>
                <w:b/>
                <w:sz w:val="22"/>
                <w:szCs w:val="22"/>
                <w:lang w:val="en-AU" w:eastAsia="en-AU" w:bidi="ar-SA"/>
              </w:rPr>
            </w:pPr>
          </w:p>
        </w:tc>
      </w:tr>
      <w:tr w14:paraId="0356E991" w14:textId="77777777" w:rsidTr="00965334">
        <w:tblPrEx>
          <w:tblW w:w="14005" w:type="dxa"/>
          <w:tblInd w:w="-5" w:type="dxa"/>
          <w:tblLayout w:type="fixed"/>
          <w:tblCellMar>
            <w:top w:w="0" w:type="dxa"/>
            <w:left w:w="108" w:type="dxa"/>
            <w:bottom w:w="0" w:type="dxa"/>
            <w:right w:w="108" w:type="dxa"/>
          </w:tblCellMar>
          <w:tblLook w:val="04A0"/>
        </w:tblPrEx>
        <w:trPr>
          <w:trHeight w:val="1259"/>
        </w:trPr>
        <w:tc>
          <w:tcPr>
            <w:tcW w:w="1956" w:type="dxa"/>
          </w:tcPr>
          <w:p w:rsidR="006020DA" w:rsidP="00965334" w14:paraId="69BAAB19" w14:textId="77777777">
            <w:pPr>
              <w:spacing w:before="60" w:after="120"/>
              <w:rPr>
                <w:rStyle w:val="DefaultParagraphFont"/>
                <w:rFonts w:ascii="Calibri" w:eastAsia="Times New Roman" w:hAnsi="Calibri"/>
                <w:sz w:val="22"/>
                <w:szCs w:val="20"/>
                <w:lang w:val="en-AU" w:eastAsia="en-AU" w:bidi="ar-SA"/>
              </w:rPr>
            </w:pPr>
            <w:r>
              <w:rPr>
                <w:rFonts w:ascii="Calibri" w:eastAsia="Times New Roman" w:hAnsi="Calibri"/>
                <w:sz w:val="22"/>
                <w:szCs w:val="20"/>
                <w:lang w:val="en-AU" w:eastAsia="en-AU" w:bidi="ar-SA"/>
              </w:rPr>
              <w:t>C</w:t>
            </w:r>
            <w:r w:rsidRPr="00E865F9">
              <w:rPr>
                <w:rFonts w:ascii="Calibri" w:eastAsia="Times New Roman" w:hAnsi="Calibri"/>
                <w:sz w:val="22"/>
                <w:szCs w:val="20"/>
                <w:lang w:val="en-AU" w:eastAsia="en-AU" w:bidi="ar-SA"/>
              </w:rPr>
              <w:t>acao moth/</w:t>
            </w:r>
            <w:r>
              <w:rPr>
                <w:rFonts w:ascii="Calibri" w:eastAsia="Times New Roman" w:hAnsi="Calibri"/>
                <w:sz w:val="22"/>
                <w:szCs w:val="20"/>
                <w:lang w:val="en-AU" w:eastAsia="en-AU" w:bidi="ar-SA"/>
              </w:rPr>
              <w:t>Tobacco</w:t>
            </w:r>
            <w:r w:rsidRPr="00E865F9">
              <w:rPr>
                <w:rFonts w:ascii="Calibri" w:eastAsia="Times New Roman" w:hAnsi="Calibri"/>
                <w:sz w:val="22"/>
                <w:szCs w:val="20"/>
                <w:lang w:val="en-AU" w:eastAsia="en-AU" w:bidi="ar-SA"/>
              </w:rPr>
              <w:t xml:space="preserve"> moth</w:t>
            </w:r>
          </w:p>
          <w:p w:rsidR="006020DA" w:rsidP="00965334" w14:paraId="3942C017" w14:textId="77777777">
            <w:pPr>
              <w:spacing w:before="60" w:after="120"/>
              <w:rPr>
                <w:rStyle w:val="DefaultParagraphFont"/>
                <w:rFonts w:ascii="Calibri" w:eastAsia="Calibri" w:hAnsi="Calibri"/>
                <w:i/>
                <w:iCs/>
                <w:sz w:val="22"/>
                <w:szCs w:val="20"/>
                <w:lang w:val="en-AU" w:eastAsia="en-AU" w:bidi="ar-SA"/>
              </w:rPr>
            </w:pPr>
          </w:p>
          <w:p w:rsidR="006020DA" w:rsidRPr="00732741" w:rsidP="00965334" w14:paraId="50CFFC4F" w14:textId="77777777">
            <w:pPr>
              <w:spacing w:before="60" w:after="60"/>
              <w:rPr>
                <w:rStyle w:val="DefaultParagraphFont"/>
                <w:rFonts w:ascii="Calibri" w:eastAsia="Calibri" w:hAnsi="Calibri"/>
                <w:sz w:val="22"/>
                <w:szCs w:val="20"/>
                <w:lang w:val="en-AU" w:eastAsia="en-AU" w:bidi="ar-SA"/>
              </w:rPr>
            </w:pPr>
            <w:r w:rsidRPr="00076A9B">
              <w:rPr>
                <w:rFonts w:ascii="Calibri" w:eastAsia="Calibri" w:hAnsi="Calibri"/>
                <w:i/>
                <w:iCs/>
                <w:sz w:val="22"/>
                <w:szCs w:val="20"/>
                <w:lang w:val="en-AU" w:eastAsia="en-AU" w:bidi="ar-SA"/>
              </w:rPr>
              <w:t>Ephestia elutella</w:t>
            </w:r>
            <w:r w:rsidRPr="00732741">
              <w:rPr>
                <w:rFonts w:ascii="Calibri" w:eastAsia="Calibri" w:hAnsi="Calibri"/>
                <w:sz w:val="22"/>
                <w:szCs w:val="20"/>
                <w:lang w:val="en-AU" w:eastAsia="en-AU" w:bidi="ar-SA"/>
              </w:rPr>
              <w:t xml:space="preserve"> (Hübner, 1796)</w:t>
            </w:r>
          </w:p>
          <w:p w:rsidR="006020DA" w:rsidRPr="00732741" w:rsidP="00965334" w14:paraId="560F4741" w14:textId="77777777">
            <w:pPr>
              <w:spacing w:before="60" w:after="60"/>
              <w:rPr>
                <w:rStyle w:val="DefaultParagraphFont"/>
                <w:rFonts w:ascii="Calibri" w:eastAsia="Calibri" w:hAnsi="Calibri"/>
                <w:i/>
                <w:iCs/>
                <w:sz w:val="22"/>
                <w:szCs w:val="20"/>
                <w:lang w:val="en-AU" w:eastAsia="en-AU" w:bidi="ar-SA"/>
              </w:rPr>
            </w:pPr>
          </w:p>
        </w:tc>
        <w:tc>
          <w:tcPr>
            <w:tcW w:w="3544" w:type="dxa"/>
          </w:tcPr>
          <w:p w:rsidR="006020DA" w:rsidRPr="00A75838" w:rsidP="00965334" w14:paraId="232D5950" w14:textId="703443AA">
            <w:pPr>
              <w:spacing w:before="60" w:after="120"/>
              <w:jc w:val="center"/>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noProof/>
                <w:sz w:val="20"/>
                <w:szCs w:val="20"/>
              </w:rPr>
              <w:drawing>
                <wp:inline distT="0" distB="0" distL="0" distR="0">
                  <wp:extent cx="1447800" cy="1085850"/>
                  <wp:effectExtent l="0" t="0" r="0" b="0"/>
                  <wp:docPr id="69" name="Picture 69" descr="cacao moth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67173" name="Picture 21" descr="cacao moth adult"/>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p>
          <w:p w:rsidR="006020DA" w:rsidRPr="00A75838" w:rsidP="00965334" w14:paraId="1DC81D98" w14:textId="77777777">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eastAsia="Calibri" w:asciiTheme="minorHAnsi" w:hAnsiTheme="minorHAnsi" w:cstheme="minorHAnsi"/>
                <w:noProof/>
                <w:sz w:val="20"/>
                <w:szCs w:val="20"/>
                <w:lang w:val="en-AU" w:eastAsia="en-AU" w:bidi="ar-SA"/>
              </w:rPr>
              <w:t>Adult</w:t>
            </w:r>
          </w:p>
          <w:p w:rsidR="006020DA" w:rsidRPr="00A75838" w:rsidP="00965334" w14:paraId="2124074B" w14:textId="12B9F4CF">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447800" cy="1085850"/>
                  <wp:effectExtent l="0" t="0" r="0" b="0"/>
                  <wp:docPr id="68" name="Picture 68" descr="cacao moth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62530" name="Picture 22" descr="cacao moth larva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p>
          <w:p w:rsidR="006020DA" w:rsidRPr="00A75838" w:rsidP="00965334" w14:paraId="7E388F20" w14:textId="77777777">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eastAsia="Calibri" w:asciiTheme="minorHAnsi" w:hAnsiTheme="minorHAnsi" w:cstheme="minorHAnsi"/>
                <w:noProof/>
                <w:sz w:val="20"/>
                <w:szCs w:val="20"/>
                <w:lang w:val="en-AU" w:eastAsia="en-AU" w:bidi="ar-SA"/>
              </w:rPr>
              <w:t>Larvae</w:t>
            </w:r>
          </w:p>
          <w:p w:rsidR="006020DA" w:rsidRPr="00A75838" w:rsidP="00965334" w14:paraId="5AD7B862" w14:textId="0B00B79E">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tc>
        <w:tc>
          <w:tcPr>
            <w:tcW w:w="3685" w:type="dxa"/>
          </w:tcPr>
          <w:p w:rsidR="006020DA" w:rsidRPr="002858C5" w:rsidP="00965334" w14:paraId="20C967E3" w14:textId="77777777">
            <w:pPr>
              <w:spacing w:before="60" w:after="120"/>
              <w:rPr>
                <w:rStyle w:val="DefaultParagraphFont"/>
                <w:rFonts w:ascii="Calibri" w:eastAsia="Calibri" w:hAnsi="Calibri"/>
                <w:b/>
                <w:sz w:val="22"/>
                <w:szCs w:val="20"/>
                <w:lang w:val="en-AU" w:eastAsia="en-AU" w:bidi="ar-SA"/>
              </w:rPr>
            </w:pPr>
            <w:r w:rsidRPr="00FF7563">
              <w:rPr>
                <w:rFonts w:ascii="Calibri" w:eastAsia="Calibri" w:hAnsi="Calibri"/>
                <w:i/>
                <w:sz w:val="22"/>
                <w:szCs w:val="20"/>
                <w:lang w:val="en-AU" w:eastAsia="en-AU" w:bidi="ar-SA"/>
              </w:rPr>
              <w:t>E. elutella</w:t>
            </w:r>
            <w:r w:rsidRPr="00FF7563">
              <w:rPr>
                <w:rFonts w:ascii="Calibri" w:eastAsia="Calibri" w:hAnsi="Calibri"/>
                <w:sz w:val="22"/>
                <w:szCs w:val="20"/>
                <w:lang w:val="en-AU" w:eastAsia="en-AU" w:bidi="ar-SA"/>
              </w:rPr>
              <w:t xml:space="preserve"> infest cereals, cereal products, dri</w:t>
            </w:r>
            <w:r>
              <w:rPr>
                <w:rFonts w:ascii="Calibri" w:eastAsia="Calibri" w:hAnsi="Calibri"/>
                <w:sz w:val="22"/>
                <w:szCs w:val="20"/>
                <w:lang w:val="en-AU" w:eastAsia="en-AU" w:bidi="ar-SA"/>
              </w:rPr>
              <w:t xml:space="preserve">ed fruit, cocoa beans and nuts </w:t>
            </w:r>
            <w:r w:rsidRPr="002858C5">
              <w:rPr>
                <w:rFonts w:ascii="Calibri" w:eastAsia="Calibri" w:hAnsi="Calibri"/>
                <w:sz w:val="22"/>
                <w:szCs w:val="20"/>
                <w:lang w:val="en-AU" w:eastAsia="en-AU" w:bidi="ar-SA"/>
              </w:rPr>
              <w:t>(CABI 20</w:t>
            </w:r>
            <w:r w:rsidRPr="003F5624">
              <w:rPr>
                <w:rFonts w:ascii="Calibri" w:eastAsia="Calibri" w:hAnsi="Calibri"/>
                <w:sz w:val="22"/>
                <w:szCs w:val="20"/>
                <w:lang w:val="en-AU" w:eastAsia="en-AU" w:bidi="ar-SA"/>
              </w:rPr>
              <w:t>19</w:t>
            </w:r>
            <w:r w:rsidRPr="00D15B46">
              <w:rPr>
                <w:rFonts w:ascii="Calibri" w:eastAsia="Calibri" w:hAnsi="Calibri"/>
                <w:sz w:val="22"/>
                <w:szCs w:val="20"/>
                <w:lang w:val="en-AU" w:eastAsia="en-AU" w:bidi="ar-SA"/>
              </w:rPr>
              <w:t>).</w:t>
            </w:r>
          </w:p>
          <w:p w:rsidR="006020DA" w:rsidP="00965334" w14:paraId="69A33299" w14:textId="77777777">
            <w:pPr>
              <w:spacing w:before="60" w:after="120"/>
              <w:rPr>
                <w:rStyle w:val="DefaultParagraphFont"/>
                <w:rFonts w:ascii="Calibri" w:eastAsia="Calibri" w:hAnsi="Calibri"/>
                <w:sz w:val="22"/>
                <w:szCs w:val="22"/>
                <w:lang w:val="en-AU" w:eastAsia="en-AU" w:bidi="ar-SA"/>
              </w:rPr>
            </w:pPr>
          </w:p>
        </w:tc>
        <w:tc>
          <w:tcPr>
            <w:tcW w:w="4820" w:type="dxa"/>
            <w:vMerge w:val="restart"/>
          </w:tcPr>
          <w:p w:rsidR="006020DA" w:rsidP="00965334" w14:paraId="34D90E32"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Members of the genus </w:t>
            </w:r>
            <w:r w:rsidRPr="00FF7563">
              <w:rPr>
                <w:rFonts w:ascii="Calibri" w:eastAsia="Calibri" w:hAnsi="Calibri"/>
                <w:i/>
                <w:sz w:val="22"/>
                <w:szCs w:val="22"/>
                <w:lang w:val="en-AU" w:eastAsia="en-AU" w:bidi="ar-SA"/>
              </w:rPr>
              <w:t>Ephestia</w:t>
            </w:r>
            <w:r>
              <w:rPr>
                <w:rFonts w:ascii="Calibri" w:eastAsia="Calibri" w:hAnsi="Calibri"/>
                <w:i/>
                <w:sz w:val="22"/>
                <w:szCs w:val="22"/>
                <w:lang w:val="en-AU" w:eastAsia="en-AU" w:bidi="ar-SA"/>
              </w:rPr>
              <w:t xml:space="preserve"> </w:t>
            </w:r>
            <w:r w:rsidRPr="003F5624">
              <w:rPr>
                <w:rFonts w:ascii="Calibri" w:eastAsia="Calibri" w:hAnsi="Calibri"/>
                <w:sz w:val="22"/>
                <w:szCs w:val="22"/>
                <w:lang w:val="en-AU" w:eastAsia="en-AU" w:bidi="ar-SA"/>
              </w:rPr>
              <w:t>are</w:t>
            </w:r>
            <w:r w:rsidRPr="00FF7563">
              <w:rPr>
                <w:rFonts w:ascii="Calibri" w:eastAsia="Calibri" w:hAnsi="Calibri"/>
                <w:sz w:val="22"/>
                <w:szCs w:val="22"/>
                <w:lang w:val="en-AU" w:eastAsia="en-AU" w:bidi="ar-SA"/>
              </w:rPr>
              <w:t xml:space="preserve"> pest</w:t>
            </w:r>
            <w:r>
              <w:rPr>
                <w:rFonts w:ascii="Calibri" w:eastAsia="Calibri" w:hAnsi="Calibri"/>
                <w:sz w:val="22"/>
                <w:szCs w:val="22"/>
                <w:lang w:val="en-AU" w:eastAsia="en-AU" w:bidi="ar-SA"/>
              </w:rPr>
              <w:t>s</w:t>
            </w:r>
            <w:r w:rsidRPr="00FF7563">
              <w:rPr>
                <w:rFonts w:ascii="Calibri" w:eastAsia="Calibri" w:hAnsi="Calibri"/>
                <w:sz w:val="22"/>
                <w:szCs w:val="22"/>
                <w:lang w:val="en-AU" w:eastAsia="en-AU" w:bidi="ar-SA"/>
              </w:rPr>
              <w:t xml:space="preserve"> of stored products, especially milled, processed and manufactured produce</w:t>
            </w:r>
            <w:r>
              <w:rPr>
                <w:rFonts w:ascii="Calibri" w:eastAsia="Calibri" w:hAnsi="Calibri"/>
                <w:sz w:val="22"/>
                <w:szCs w:val="22"/>
                <w:lang w:val="en-AU" w:eastAsia="en-AU" w:bidi="ar-SA"/>
              </w:rPr>
              <w:t>. Breeding occurs at low temperatures and pests are found in cool temperate regions</w:t>
            </w:r>
            <w:r w:rsidRPr="00FF7563">
              <w:rPr>
                <w:rFonts w:ascii="Calibri" w:eastAsia="Calibri" w:hAnsi="Calibri"/>
                <w:sz w:val="22"/>
                <w:szCs w:val="22"/>
                <w:lang w:val="en-AU" w:eastAsia="en-AU" w:bidi="ar-SA"/>
              </w:rPr>
              <w:t xml:space="preserve"> </w:t>
            </w:r>
            <w:r>
              <w:rPr>
                <w:rFonts w:ascii="Calibri" w:eastAsia="Calibri" w:hAnsi="Calibri"/>
                <w:sz w:val="22"/>
                <w:szCs w:val="22"/>
                <w:lang w:val="en-AU" w:eastAsia="en-AU" w:bidi="ar-SA"/>
              </w:rPr>
              <w:t>(</w:t>
            </w:r>
            <w:r w:rsidRPr="00076A9B">
              <w:rPr>
                <w:rFonts w:ascii="Calibri" w:eastAsia="Calibri" w:hAnsi="Calibri"/>
                <w:sz w:val="22"/>
                <w:szCs w:val="22"/>
                <w:lang w:val="en-AU" w:eastAsia="en-AU" w:bidi="ar-SA"/>
              </w:rPr>
              <w:t>Rees 2004</w:t>
            </w:r>
            <w:r w:rsidRPr="00FF7563">
              <w:rPr>
                <w:rFonts w:ascii="Calibri" w:eastAsia="Calibri" w:hAnsi="Calibri"/>
                <w:sz w:val="22"/>
                <w:szCs w:val="22"/>
                <w:lang w:val="en-AU" w:eastAsia="en-AU" w:bidi="ar-SA"/>
              </w:rPr>
              <w:t>).</w:t>
            </w:r>
          </w:p>
          <w:p w:rsidR="006020DA" w:rsidP="00965334" w14:paraId="06025C40" w14:textId="77777777">
            <w:pPr>
              <w:spacing w:before="60" w:after="120"/>
              <w:rPr>
                <w:rStyle w:val="DefaultParagraphFont"/>
                <w:rFonts w:ascii="Calibri" w:eastAsia="Calibri" w:hAnsi="Calibri"/>
                <w:sz w:val="22"/>
                <w:szCs w:val="22"/>
                <w:lang w:val="en" w:eastAsia="en-AU" w:bidi="ar-SA"/>
              </w:rPr>
            </w:pPr>
            <w:r>
              <w:rPr>
                <w:rFonts w:ascii="Calibri" w:eastAsia="Times New Roman" w:hAnsi="Calibri"/>
                <w:sz w:val="22"/>
                <w:szCs w:val="22"/>
                <w:lang w:val="en-AU" w:eastAsia="en-AU" w:bidi="ar-SA"/>
              </w:rPr>
              <w:t xml:space="preserve">Adults lay 150–200 eggs loose and at random on the stored product. </w:t>
            </w:r>
            <w:r>
              <w:rPr>
                <w:rFonts w:ascii="Calibri" w:eastAsia="Calibri" w:hAnsi="Calibri"/>
                <w:sz w:val="22"/>
                <w:szCs w:val="22"/>
                <w:lang w:val="en" w:eastAsia="en-AU" w:bidi="ar-SA"/>
              </w:rPr>
              <w:t>Egg laying occurs at dusk or dawn when the moths are most active. Larvae (caterpillars) burrow into food and will reinforce their tunnels with silk as they go. Silk produced can block machinery and harbour other insect pests. Mature larvae emerge and wander in search of a pupation site, during which time they become obvious. Larvae preferentially feed on the germ and bran layer of whole grains. Adults moths are short lived and do not feed (</w:t>
            </w:r>
            <w:r w:rsidRPr="005C0438">
              <w:rPr>
                <w:rFonts w:ascii="Calibri" w:eastAsia="Calibri" w:hAnsi="Calibri"/>
                <w:sz w:val="22"/>
                <w:szCs w:val="22"/>
                <w:lang w:val="en" w:eastAsia="en-AU" w:bidi="ar-SA"/>
              </w:rPr>
              <w:t>Rees 2004</w:t>
            </w:r>
            <w:r>
              <w:rPr>
                <w:rFonts w:ascii="Calibri" w:eastAsia="Calibri" w:hAnsi="Calibri"/>
                <w:sz w:val="22"/>
                <w:szCs w:val="22"/>
                <w:lang w:val="en" w:eastAsia="en-AU" w:bidi="ar-SA"/>
              </w:rPr>
              <w:t>).</w:t>
            </w:r>
          </w:p>
          <w:p w:rsidR="006020DA" w:rsidRPr="003F5624" w:rsidP="00965334" w14:paraId="2399ACB0" w14:textId="77777777">
            <w:pPr>
              <w:spacing w:before="60" w:after="120"/>
              <w:rPr>
                <w:rStyle w:val="DefaultParagraphFont"/>
                <w:rFonts w:ascii="Calibri" w:eastAsia="Times New Roman" w:hAnsi="Calibri"/>
                <w:sz w:val="22"/>
                <w:szCs w:val="22"/>
                <w:lang w:val="en-AU" w:eastAsia="en-AU" w:bidi="ar-SA"/>
              </w:rPr>
            </w:pPr>
            <w:r>
              <w:rPr>
                <w:rFonts w:ascii="Calibri" w:eastAsia="Calibri" w:hAnsi="Calibri"/>
                <w:sz w:val="22"/>
                <w:szCs w:val="22"/>
                <w:lang w:val="en" w:eastAsia="en-AU" w:bidi="ar-SA"/>
              </w:rPr>
              <w:t>Infested food becomes contaminated with silk, frass, cast skins, pupal cases and dead moths (</w:t>
            </w:r>
            <w:r w:rsidRPr="005C0438">
              <w:rPr>
                <w:rFonts w:ascii="Calibri" w:eastAsia="Calibri" w:hAnsi="Calibri"/>
                <w:sz w:val="22"/>
                <w:szCs w:val="22"/>
                <w:lang w:val="en" w:eastAsia="en-AU" w:bidi="ar-SA"/>
              </w:rPr>
              <w:t>Rees 2004</w:t>
            </w:r>
            <w:r>
              <w:rPr>
                <w:rFonts w:ascii="Calibri" w:eastAsia="Calibri" w:hAnsi="Calibri"/>
                <w:sz w:val="22"/>
                <w:szCs w:val="22"/>
                <w:lang w:val="en" w:eastAsia="en-AU" w:bidi="ar-SA"/>
              </w:rPr>
              <w:t>).</w:t>
            </w:r>
          </w:p>
          <w:p w:rsidR="006020DA" w:rsidRPr="00732741" w:rsidP="00965334" w14:paraId="5982A092" w14:textId="77777777">
            <w:pPr>
              <w:spacing w:before="60" w:after="120"/>
              <w:rPr>
                <w:rStyle w:val="DefaultParagraphFont"/>
                <w:rFonts w:ascii="Calibri" w:eastAsia="Calibri" w:hAnsi="Calibri"/>
                <w:b/>
                <w:sz w:val="22"/>
                <w:szCs w:val="20"/>
                <w:lang w:val="en-AU" w:eastAsia="en-AU" w:bidi="ar-SA"/>
              </w:rPr>
            </w:pPr>
          </w:p>
        </w:tc>
      </w:tr>
      <w:tr w14:paraId="4D051C91" w14:textId="77777777" w:rsidTr="00965334">
        <w:tblPrEx>
          <w:tblW w:w="14005" w:type="dxa"/>
          <w:tblInd w:w="-5" w:type="dxa"/>
          <w:tblLayout w:type="fixed"/>
          <w:tblCellMar>
            <w:top w:w="0" w:type="dxa"/>
            <w:left w:w="108" w:type="dxa"/>
            <w:bottom w:w="0" w:type="dxa"/>
            <w:right w:w="108" w:type="dxa"/>
          </w:tblCellMar>
          <w:tblLook w:val="04A0"/>
        </w:tblPrEx>
        <w:trPr>
          <w:trHeight w:val="1118"/>
        </w:trPr>
        <w:tc>
          <w:tcPr>
            <w:tcW w:w="1956" w:type="dxa"/>
          </w:tcPr>
          <w:p w:rsidR="006020DA" w:rsidP="00965334" w14:paraId="384B2210" w14:textId="77777777">
            <w:pPr>
              <w:spacing w:before="60" w:after="120"/>
              <w:rPr>
                <w:rStyle w:val="DefaultParagraphFont"/>
                <w:rFonts w:ascii="Calibri" w:eastAsia="Calibri" w:hAnsi="Calibri"/>
                <w:sz w:val="22"/>
                <w:szCs w:val="20"/>
                <w:lang w:val="en-AU" w:eastAsia="en-AU" w:bidi="ar-SA"/>
              </w:rPr>
            </w:pPr>
            <w:r w:rsidRPr="00732741">
              <w:rPr>
                <w:rFonts w:ascii="Calibri" w:eastAsia="Calibri" w:hAnsi="Calibri"/>
                <w:sz w:val="22"/>
                <w:szCs w:val="20"/>
                <w:lang w:val="en-AU" w:eastAsia="en-AU" w:bidi="ar-SA"/>
              </w:rPr>
              <w:t>Mediterranean flour moth</w:t>
            </w:r>
          </w:p>
          <w:p w:rsidR="006020DA" w:rsidP="00965334" w14:paraId="3566971B" w14:textId="77777777">
            <w:pPr>
              <w:spacing w:before="60" w:after="60"/>
              <w:rPr>
                <w:rStyle w:val="DefaultParagraphFont"/>
                <w:rFonts w:ascii="Calibri" w:eastAsia="Calibri" w:hAnsi="Calibri"/>
                <w:i/>
                <w:iCs/>
                <w:sz w:val="22"/>
                <w:szCs w:val="20"/>
                <w:lang w:val="en-AU" w:eastAsia="en-AU" w:bidi="ar-SA"/>
              </w:rPr>
            </w:pPr>
          </w:p>
          <w:p w:rsidR="006020DA" w:rsidRPr="00732741" w:rsidP="00965334" w14:paraId="3BBFB1BD" w14:textId="77777777">
            <w:pPr>
              <w:spacing w:before="60" w:after="60"/>
              <w:rPr>
                <w:rStyle w:val="DefaultParagraphFont"/>
                <w:rFonts w:ascii="Calibri" w:eastAsia="Calibri" w:hAnsi="Calibri"/>
                <w:sz w:val="22"/>
                <w:szCs w:val="20"/>
                <w:lang w:val="en-AU" w:eastAsia="en-AU" w:bidi="ar-SA"/>
              </w:rPr>
            </w:pPr>
            <w:r w:rsidRPr="00076A9B">
              <w:rPr>
                <w:rFonts w:ascii="Calibri" w:eastAsia="Calibri" w:hAnsi="Calibri"/>
                <w:i/>
                <w:iCs/>
                <w:sz w:val="22"/>
                <w:szCs w:val="20"/>
                <w:lang w:val="en-AU" w:eastAsia="en-AU" w:bidi="ar-SA"/>
              </w:rPr>
              <w:t>Ephestia kuehniella</w:t>
            </w:r>
            <w:r w:rsidRPr="00732741">
              <w:rPr>
                <w:rFonts w:ascii="Calibri" w:eastAsia="Calibri" w:hAnsi="Calibri"/>
                <w:sz w:val="22"/>
                <w:szCs w:val="20"/>
                <w:lang w:val="en-AU" w:eastAsia="en-AU" w:bidi="ar-SA"/>
              </w:rPr>
              <w:t xml:space="preserve"> Zeller, 1879</w:t>
            </w:r>
          </w:p>
          <w:p w:rsidR="006020DA" w:rsidRPr="00732741" w:rsidP="00965334" w14:paraId="44126BB6" w14:textId="77777777">
            <w:pPr>
              <w:spacing w:before="60" w:after="60"/>
              <w:rPr>
                <w:rStyle w:val="DefaultParagraphFont"/>
                <w:rFonts w:ascii="Calibri" w:eastAsia="Calibri" w:hAnsi="Calibri"/>
                <w:sz w:val="22"/>
                <w:szCs w:val="20"/>
                <w:lang w:val="en-AU" w:eastAsia="en-AU" w:bidi="ar-SA"/>
              </w:rPr>
            </w:pPr>
          </w:p>
          <w:p w:rsidR="006020DA" w:rsidRPr="00732741" w:rsidP="00965334" w14:paraId="11BB0CF9" w14:textId="77777777">
            <w:pPr>
              <w:spacing w:before="60" w:after="60"/>
              <w:rPr>
                <w:rStyle w:val="DefaultParagraphFont"/>
                <w:rFonts w:ascii="Calibri" w:eastAsia="Calibri" w:hAnsi="Calibri"/>
                <w:i/>
                <w:iCs/>
                <w:sz w:val="22"/>
                <w:szCs w:val="20"/>
                <w:lang w:val="en-AU" w:eastAsia="en-AU" w:bidi="ar-SA"/>
              </w:rPr>
            </w:pPr>
          </w:p>
        </w:tc>
        <w:tc>
          <w:tcPr>
            <w:tcW w:w="3544" w:type="dxa"/>
          </w:tcPr>
          <w:p w:rsidR="006020DA" w:rsidRPr="00A75838" w:rsidP="00965334" w14:paraId="4FED567E" w14:textId="6FE977A9">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457325" cy="1095375"/>
                  <wp:effectExtent l="0" t="0" r="9525" b="9525"/>
                  <wp:docPr id="67" name="Picture 67" descr="med flour moth ma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23843" name="Picture 23" descr="med flour moth male adult"/>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1095375"/>
                          </a:xfrm>
                          <a:prstGeom prst="rect">
                            <a:avLst/>
                          </a:prstGeom>
                          <a:noFill/>
                          <a:ln>
                            <a:noFill/>
                          </a:ln>
                        </pic:spPr>
                      </pic:pic>
                    </a:graphicData>
                  </a:graphic>
                </wp:inline>
              </w:drawing>
            </w:r>
          </w:p>
          <w:p w:rsidR="006020DA" w:rsidRPr="00A75838" w:rsidP="00965334" w14:paraId="5F1BF5CA"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Male-adult</w:t>
            </w:r>
          </w:p>
          <w:p w:rsidR="006020DA" w:rsidRPr="00A75838" w:rsidP="00965334" w14:paraId="4EB1344D" w14:textId="5640EC96">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485900" cy="1114425"/>
                  <wp:effectExtent l="0" t="0" r="0" b="9525"/>
                  <wp:docPr id="66" name="Picture 66" descr="med flour moth fema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01783" name="Picture 24" descr="med flour moth female adult"/>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5900" cy="1114425"/>
                          </a:xfrm>
                          <a:prstGeom prst="rect">
                            <a:avLst/>
                          </a:prstGeom>
                          <a:noFill/>
                          <a:ln>
                            <a:noFill/>
                          </a:ln>
                        </pic:spPr>
                      </pic:pic>
                    </a:graphicData>
                  </a:graphic>
                </wp:inline>
              </w:drawing>
            </w:r>
          </w:p>
          <w:p w:rsidR="006020DA" w:rsidRPr="00A75838" w:rsidP="00965334" w14:paraId="7F3059B7"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Female-adult</w:t>
            </w:r>
          </w:p>
          <w:p w:rsidR="006020DA" w:rsidRPr="00A75838" w:rsidP="00965334" w14:paraId="7CEEC952" w14:textId="3E18F88F">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485900" cy="1114425"/>
                  <wp:effectExtent l="0" t="0" r="0" b="9525"/>
                  <wp:docPr id="65" name="Picture 65" descr="med flour moth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28944" name="Picture 25" descr="med flour moth larvae"/>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5900" cy="1114425"/>
                          </a:xfrm>
                          <a:prstGeom prst="rect">
                            <a:avLst/>
                          </a:prstGeom>
                          <a:noFill/>
                          <a:ln>
                            <a:noFill/>
                          </a:ln>
                        </pic:spPr>
                      </pic:pic>
                    </a:graphicData>
                  </a:graphic>
                </wp:inline>
              </w:drawing>
            </w:r>
          </w:p>
          <w:p w:rsidR="006020DA" w:rsidRPr="00A75838" w:rsidP="008D6184" w14:paraId="6FAE5B21" w14:textId="77777777">
            <w:pPr>
              <w:spacing w:before="60" w:after="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Larvae</w:t>
            </w:r>
          </w:p>
          <w:p w:rsidR="006020DA" w:rsidRPr="00A75838" w14:paraId="6415FA89" w14:textId="13179271">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tc>
        <w:tc>
          <w:tcPr>
            <w:tcW w:w="3685" w:type="dxa"/>
          </w:tcPr>
          <w:p w:rsidR="006020DA" w:rsidRPr="00732741" w:rsidP="00965334" w14:paraId="3A39412C" w14:textId="77777777">
            <w:pPr>
              <w:spacing w:before="60" w:after="120"/>
              <w:rPr>
                <w:rStyle w:val="DefaultParagraphFont"/>
                <w:rFonts w:ascii="Calibri" w:eastAsia="Calibri" w:hAnsi="Calibri"/>
                <w:b/>
                <w:sz w:val="22"/>
                <w:szCs w:val="20"/>
                <w:lang w:val="en-AU" w:eastAsia="en-AU" w:bidi="ar-SA"/>
              </w:rPr>
            </w:pPr>
            <w:r w:rsidRPr="003F5624">
              <w:rPr>
                <w:rFonts w:ascii="Calibri" w:eastAsia="Calibri" w:hAnsi="Calibri"/>
                <w:i/>
                <w:sz w:val="22"/>
                <w:szCs w:val="20"/>
                <w:lang w:val="en-AU" w:eastAsia="en-AU" w:bidi="ar-SA"/>
              </w:rPr>
              <w:t>E. kuehniella</w:t>
            </w:r>
            <w:r w:rsidRPr="003F5624">
              <w:rPr>
                <w:rFonts w:ascii="Calibri" w:eastAsia="Calibri" w:hAnsi="Calibri"/>
                <w:sz w:val="22"/>
                <w:szCs w:val="20"/>
                <w:lang w:val="en-AU" w:eastAsia="en-AU" w:bidi="ar-SA"/>
              </w:rPr>
              <w:t xml:space="preserve"> is a pest of wheat, flour, maize, rice, sorghum, oats and barley, almonds, date palms, carob pods, fruits and flowers, pollen, leaves, roots (dried), biscuits, human food and animal feed (CABI 2019</w:t>
            </w:r>
            <w:r w:rsidRPr="00D15B46">
              <w:rPr>
                <w:rFonts w:ascii="Calibri" w:eastAsia="Calibri" w:hAnsi="Calibri"/>
                <w:sz w:val="22"/>
                <w:szCs w:val="20"/>
                <w:lang w:val="en-AU" w:eastAsia="en-AU" w:bidi="ar-SA"/>
              </w:rPr>
              <w:t>).</w:t>
            </w:r>
          </w:p>
        </w:tc>
        <w:tc>
          <w:tcPr>
            <w:tcW w:w="4820" w:type="dxa"/>
            <w:vMerge/>
          </w:tcPr>
          <w:p w:rsidR="006020DA" w:rsidRPr="00732741" w:rsidP="00965334" w14:paraId="418601F0" w14:textId="77777777">
            <w:pPr>
              <w:spacing w:before="60" w:after="120"/>
              <w:rPr>
                <w:rStyle w:val="DefaultParagraphFont"/>
                <w:rFonts w:ascii="Calibri" w:eastAsia="Calibri" w:hAnsi="Calibri"/>
                <w:b/>
                <w:sz w:val="22"/>
                <w:szCs w:val="20"/>
                <w:lang w:val="en-AU" w:eastAsia="en-AU" w:bidi="ar-SA"/>
              </w:rPr>
            </w:pPr>
          </w:p>
        </w:tc>
      </w:tr>
      <w:tr w14:paraId="061C6FC1" w14:textId="77777777" w:rsidTr="00965334">
        <w:tblPrEx>
          <w:tblW w:w="14005" w:type="dxa"/>
          <w:tblInd w:w="-5" w:type="dxa"/>
          <w:tblLayout w:type="fixed"/>
          <w:tblCellMar>
            <w:top w:w="0" w:type="dxa"/>
            <w:left w:w="108" w:type="dxa"/>
            <w:bottom w:w="0" w:type="dxa"/>
            <w:right w:w="108" w:type="dxa"/>
          </w:tblCellMar>
          <w:tblLook w:val="04A0"/>
        </w:tblPrEx>
        <w:trPr>
          <w:trHeight w:val="409"/>
        </w:trPr>
        <w:tc>
          <w:tcPr>
            <w:tcW w:w="1956" w:type="dxa"/>
          </w:tcPr>
          <w:p w:rsidR="006020DA" w:rsidP="00965334" w14:paraId="5825D259" w14:textId="77777777">
            <w:pPr>
              <w:spacing w:before="60" w:after="120"/>
              <w:rPr>
                <w:rStyle w:val="DefaultParagraphFont"/>
                <w:rFonts w:ascii="Calibri" w:eastAsia="Calibri" w:hAnsi="Calibri"/>
                <w:sz w:val="22"/>
                <w:szCs w:val="20"/>
                <w:lang w:val="en-AU" w:eastAsia="en-AU" w:bidi="ar-SA"/>
              </w:rPr>
            </w:pPr>
            <w:r w:rsidRPr="00732741">
              <w:rPr>
                <w:rFonts w:ascii="Calibri" w:eastAsia="Calibri" w:hAnsi="Calibri"/>
                <w:sz w:val="22"/>
                <w:szCs w:val="20"/>
                <w:lang w:val="en-AU" w:eastAsia="en-AU" w:bidi="ar-SA"/>
              </w:rPr>
              <w:t>Merchant grain beetle</w:t>
            </w:r>
          </w:p>
          <w:p w:rsidR="006020DA" w:rsidP="00965334" w14:paraId="3E037AD9" w14:textId="77777777">
            <w:pPr>
              <w:spacing w:before="60" w:after="60"/>
              <w:rPr>
                <w:rStyle w:val="DefaultParagraphFont"/>
                <w:rFonts w:ascii="Calibri" w:eastAsia="Calibri" w:hAnsi="Calibri"/>
                <w:i/>
                <w:iCs/>
                <w:sz w:val="22"/>
                <w:szCs w:val="20"/>
                <w:lang w:val="en-AU" w:eastAsia="en-AU" w:bidi="ar-SA"/>
              </w:rPr>
            </w:pPr>
          </w:p>
          <w:p w:rsidR="006020DA" w:rsidRPr="00732741" w:rsidP="00965334" w14:paraId="268C9A7F" w14:textId="77777777">
            <w:pPr>
              <w:spacing w:before="60" w:after="60"/>
              <w:rPr>
                <w:rStyle w:val="DefaultParagraphFont"/>
                <w:rFonts w:ascii="Calibri" w:eastAsia="Calibri" w:hAnsi="Calibri"/>
                <w:iCs/>
                <w:sz w:val="22"/>
                <w:szCs w:val="20"/>
                <w:lang w:val="en-AU" w:eastAsia="en-AU" w:bidi="ar-SA"/>
              </w:rPr>
            </w:pPr>
            <w:r w:rsidRPr="00076A9B">
              <w:rPr>
                <w:rFonts w:ascii="Calibri" w:eastAsia="Calibri" w:hAnsi="Calibri"/>
                <w:i/>
                <w:iCs/>
                <w:sz w:val="22"/>
                <w:szCs w:val="20"/>
                <w:lang w:val="en-AU" w:eastAsia="en-AU" w:bidi="ar-SA"/>
              </w:rPr>
              <w:t>Oryzaephilus mercator</w:t>
            </w:r>
            <w:r w:rsidRPr="00732741">
              <w:rPr>
                <w:rFonts w:ascii="Calibri" w:eastAsia="Calibri" w:hAnsi="Calibri"/>
                <w:i/>
                <w:iCs/>
                <w:sz w:val="22"/>
                <w:szCs w:val="20"/>
                <w:lang w:val="en-AU" w:eastAsia="en-AU" w:bidi="ar-SA"/>
              </w:rPr>
              <w:t xml:space="preserve"> </w:t>
            </w:r>
            <w:r w:rsidRPr="00732741">
              <w:rPr>
                <w:rFonts w:ascii="Calibri" w:eastAsia="Calibri" w:hAnsi="Calibri"/>
                <w:iCs/>
                <w:sz w:val="22"/>
                <w:szCs w:val="20"/>
                <w:lang w:val="en-AU" w:eastAsia="en-AU" w:bidi="ar-SA"/>
              </w:rPr>
              <w:t>(</w:t>
            </w:r>
            <w:r w:rsidRPr="00732741">
              <w:rPr>
                <w:rFonts w:ascii="Calibri" w:eastAsia="Calibri" w:hAnsi="Calibri"/>
                <w:sz w:val="22"/>
                <w:szCs w:val="20"/>
                <w:lang w:val="en-AU" w:eastAsia="en-AU" w:bidi="ar-SA"/>
              </w:rPr>
              <w:t>Fauvel, 1889)</w:t>
            </w:r>
          </w:p>
          <w:p w:rsidR="006020DA" w:rsidRPr="00732741" w:rsidP="00965334" w14:paraId="7B0FAE6F" w14:textId="77777777">
            <w:pPr>
              <w:spacing w:before="60" w:after="60"/>
              <w:rPr>
                <w:rStyle w:val="DefaultParagraphFont"/>
                <w:rFonts w:ascii="Calibri" w:eastAsia="Calibri" w:hAnsi="Calibri"/>
                <w:sz w:val="22"/>
                <w:szCs w:val="20"/>
                <w:lang w:val="en-AU" w:eastAsia="en-AU" w:bidi="ar-SA"/>
              </w:rPr>
            </w:pPr>
          </w:p>
          <w:p w:rsidR="006020DA" w:rsidRPr="00732741" w:rsidP="00965334" w14:paraId="23A3D049" w14:textId="77777777">
            <w:pPr>
              <w:spacing w:before="60" w:after="60"/>
              <w:rPr>
                <w:rStyle w:val="DefaultParagraphFont"/>
                <w:rFonts w:ascii="Calibri" w:eastAsia="Calibri" w:hAnsi="Calibri"/>
                <w:i/>
                <w:iCs/>
                <w:sz w:val="22"/>
                <w:szCs w:val="20"/>
                <w:lang w:val="en-AU" w:eastAsia="en-AU" w:bidi="ar-SA"/>
              </w:rPr>
            </w:pPr>
          </w:p>
        </w:tc>
        <w:tc>
          <w:tcPr>
            <w:tcW w:w="3544" w:type="dxa"/>
          </w:tcPr>
          <w:p w:rsidR="006020DA" w:rsidRPr="00A75838" w:rsidP="00965334" w14:paraId="5E7A5304" w14:textId="376D1423">
            <w:pPr>
              <w:spacing w:before="60" w:after="120"/>
              <w:jc w:val="center"/>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noProof/>
                <w:sz w:val="20"/>
                <w:szCs w:val="20"/>
              </w:rPr>
              <w:drawing>
                <wp:inline distT="0" distB="0" distL="0" distR="0">
                  <wp:extent cx="1476375" cy="1114425"/>
                  <wp:effectExtent l="0" t="0" r="9525" b="9525"/>
                  <wp:docPr id="64" name="Picture 64" descr="merchant grain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64223" name="Picture 26" descr="merchant grain beetle"/>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6375" cy="1114425"/>
                          </a:xfrm>
                          <a:prstGeom prst="rect">
                            <a:avLst/>
                          </a:prstGeom>
                          <a:noFill/>
                          <a:ln>
                            <a:noFill/>
                          </a:ln>
                        </pic:spPr>
                      </pic:pic>
                    </a:graphicData>
                  </a:graphic>
                </wp:inline>
              </w:drawing>
            </w:r>
          </w:p>
          <w:p w:rsidR="006020DA" w:rsidRPr="00A75838" w:rsidP="00965334" w14:paraId="15CF99C5" w14:textId="77777777">
            <w:pPr>
              <w:spacing w:before="60" w:after="120"/>
              <w:jc w:val="center"/>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sz w:val="20"/>
                <w:szCs w:val="20"/>
                <w:lang w:val="en-AU" w:eastAsia="en-AU" w:bidi="ar-SA"/>
              </w:rPr>
              <w:t>Adult</w:t>
            </w:r>
          </w:p>
          <w:p w:rsidR="006020DA" w:rsidRPr="00A75838" w:rsidP="00965334" w14:paraId="584AE1D2" w14:textId="32955010">
            <w:pPr>
              <w:spacing w:before="60" w:after="120"/>
              <w:jc w:val="center"/>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noProof/>
                <w:sz w:val="20"/>
                <w:szCs w:val="20"/>
              </w:rPr>
              <w:drawing>
                <wp:inline distT="0" distB="0" distL="0" distR="0">
                  <wp:extent cx="1495425" cy="1123950"/>
                  <wp:effectExtent l="0" t="0" r="9525" b="0"/>
                  <wp:docPr id="63" name="Picture 63" descr="merchant grain beetle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42265" name="Picture 27" descr="merchant grain beetle larvae"/>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123950"/>
                          </a:xfrm>
                          <a:prstGeom prst="rect">
                            <a:avLst/>
                          </a:prstGeom>
                          <a:noFill/>
                          <a:ln>
                            <a:noFill/>
                          </a:ln>
                        </pic:spPr>
                      </pic:pic>
                    </a:graphicData>
                  </a:graphic>
                </wp:inline>
              </w:drawing>
            </w:r>
          </w:p>
          <w:p w:rsidR="006020DA" w:rsidRPr="00A75838" w:rsidP="008D6184" w14:paraId="4BC62B87" w14:textId="77777777">
            <w:pPr>
              <w:spacing w:before="60" w:after="0"/>
              <w:jc w:val="center"/>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sz w:val="20"/>
                <w:szCs w:val="20"/>
                <w:lang w:val="en-AU" w:eastAsia="en-AU" w:bidi="ar-SA"/>
              </w:rPr>
              <w:t>Larvae</w:t>
            </w:r>
          </w:p>
          <w:p w:rsidR="006020DA" w:rsidRPr="00A75838" w14:paraId="3E5F8F59" w14:textId="0EB3AC7F">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tc>
        <w:tc>
          <w:tcPr>
            <w:tcW w:w="3685" w:type="dxa"/>
          </w:tcPr>
          <w:p w:rsidR="006020DA" w:rsidRPr="00E865F9" w:rsidP="008D6184" w14:paraId="730B0C17" w14:textId="77777777">
            <w:pPr>
              <w:spacing w:before="60" w:after="120"/>
              <w:rPr>
                <w:rStyle w:val="DefaultParagraphFont"/>
                <w:rFonts w:ascii="Calibri" w:eastAsia="Times New Roman" w:hAnsi="Calibri"/>
                <w:i/>
                <w:iCs/>
                <w:sz w:val="22"/>
                <w:szCs w:val="20"/>
                <w:lang w:val="en-AU" w:eastAsia="en-AU" w:bidi="ar-SA"/>
              </w:rPr>
            </w:pPr>
            <w:r w:rsidRPr="006943A9">
              <w:rPr>
                <w:rFonts w:ascii="Calibri" w:eastAsia="Times New Roman" w:hAnsi="Calibri"/>
                <w:i/>
                <w:iCs/>
                <w:sz w:val="22"/>
                <w:szCs w:val="22"/>
                <w:lang w:val="en-AU" w:eastAsia="en-AU" w:bidi="ar-SA"/>
              </w:rPr>
              <w:t xml:space="preserve">Oryzaephilus mercator </w:t>
            </w:r>
            <w:r w:rsidRPr="006943A9">
              <w:rPr>
                <w:rFonts w:ascii="Calibri" w:eastAsia="Calibri" w:hAnsi="Calibri"/>
                <w:sz w:val="22"/>
                <w:szCs w:val="22"/>
                <w:lang w:val="en-AU" w:eastAsia="en-AU" w:bidi="ar-SA"/>
              </w:rPr>
              <w:t>is primarily a pest of</w:t>
            </w:r>
            <w:r w:rsidRPr="0028607C">
              <w:rPr>
                <w:rFonts w:ascii="Calibri" w:eastAsia="Calibri" w:hAnsi="Calibri"/>
                <w:sz w:val="22"/>
                <w:szCs w:val="22"/>
                <w:lang w:val="en-AU" w:eastAsia="en-AU" w:bidi="ar-SA"/>
              </w:rPr>
              <w:t xml:space="preserve"> products with a high oil content</w:t>
            </w:r>
            <w:r w:rsidRPr="002A2BC2">
              <w:rPr>
                <w:rFonts w:ascii="Calibri" w:eastAsia="Calibri" w:hAnsi="Calibri"/>
                <w:sz w:val="22"/>
                <w:szCs w:val="22"/>
                <w:lang w:val="en-AU" w:eastAsia="en-AU" w:bidi="ar-SA"/>
              </w:rPr>
              <w:t>, but may also infest processed cereals, dried fruit, nuts and a range of stored products (</w:t>
            </w:r>
            <w:r w:rsidRPr="0087191A">
              <w:rPr>
                <w:rFonts w:ascii="Calibri" w:eastAsia="Calibri" w:hAnsi="Calibri"/>
                <w:sz w:val="22"/>
                <w:szCs w:val="22"/>
                <w:lang w:val="en-AU" w:eastAsia="en-AU" w:bidi="ar-SA"/>
              </w:rPr>
              <w:t>PaDil</w:t>
            </w:r>
            <w:r w:rsidRPr="0077673C">
              <w:rPr>
                <w:rFonts w:ascii="Calibri" w:eastAsia="Calibri" w:hAnsi="Calibri"/>
                <w:sz w:val="22"/>
                <w:szCs w:val="22"/>
                <w:lang w:val="en-AU" w:eastAsia="en-AU" w:bidi="ar-SA"/>
              </w:rPr>
              <w:t xml:space="preserve"> 2019</w:t>
            </w:r>
            <w:r w:rsidRPr="00087417">
              <w:rPr>
                <w:rFonts w:ascii="Calibri" w:eastAsia="Calibri" w:hAnsi="Calibri"/>
                <w:sz w:val="22"/>
                <w:szCs w:val="22"/>
                <w:lang w:val="en-AU" w:eastAsia="en-AU" w:bidi="ar-SA"/>
              </w:rPr>
              <w:t xml:space="preserve">). Some other </w:t>
            </w:r>
            <w:r w:rsidRPr="004465F0">
              <w:rPr>
                <w:rFonts w:ascii="Calibri" w:eastAsia="Calibri" w:hAnsi="Calibri"/>
                <w:sz w:val="22"/>
                <w:szCs w:val="22"/>
                <w:lang w:val="en-AU" w:eastAsia="en-AU" w:bidi="ar-SA"/>
              </w:rPr>
              <w:t>hosts include c</w:t>
            </w:r>
            <w:r>
              <w:rPr>
                <w:rFonts w:ascii="Calibri" w:eastAsia="Calibri" w:hAnsi="Calibri"/>
                <w:sz w:val="22"/>
                <w:szCs w:val="22"/>
                <w:lang w:val="en-AU" w:eastAsia="en-AU" w:bidi="ar-SA"/>
              </w:rPr>
              <w:t>oconut, dates, maize, p</w:t>
            </w:r>
            <w:r w:rsidRPr="00772CDD">
              <w:rPr>
                <w:rFonts w:ascii="Calibri" w:eastAsia="Calibri" w:hAnsi="Calibri"/>
                <w:sz w:val="22"/>
                <w:szCs w:val="22"/>
                <w:lang w:val="en-AU" w:eastAsia="en-AU" w:bidi="ar-SA"/>
              </w:rPr>
              <w:t>alm kernel, melon seed, cocoa, wild mango, bitter melon and groundnut (</w:t>
            </w:r>
            <w:r w:rsidRPr="00133233">
              <w:rPr>
                <w:rFonts w:ascii="Calibri" w:eastAsia="Calibri" w:hAnsi="Calibri"/>
                <w:sz w:val="22"/>
                <w:szCs w:val="22"/>
                <w:lang w:val="en-AU" w:eastAsia="en-AU" w:bidi="ar-SA"/>
              </w:rPr>
              <w:t>Dudu, Okiwelu &amp; Lale</w:t>
            </w:r>
            <w:r w:rsidRPr="00133233">
              <w:rPr>
                <w:rFonts w:ascii="Calibri" w:eastAsia="Calibri" w:hAnsi="Calibri"/>
                <w:sz w:val="22"/>
                <w:szCs w:val="22"/>
                <w:lang w:val="en-AU" w:eastAsia="en-AU" w:bidi="ar-SA"/>
              </w:rPr>
              <w:t xml:space="preserve"> </w:t>
            </w:r>
            <w:r w:rsidRPr="00133233">
              <w:rPr>
                <w:rFonts w:ascii="Calibri" w:eastAsia="Calibri" w:hAnsi="Calibri"/>
                <w:sz w:val="22"/>
                <w:szCs w:val="22"/>
                <w:lang w:val="en-AU" w:eastAsia="en-AU" w:bidi="ar-SA"/>
              </w:rPr>
              <w:t>19</w:t>
            </w:r>
            <w:r w:rsidRPr="00FF2321">
              <w:rPr>
                <w:rFonts w:ascii="Calibri" w:eastAsia="Calibri" w:hAnsi="Calibri"/>
                <w:sz w:val="22"/>
                <w:szCs w:val="22"/>
                <w:lang w:val="en-AU" w:eastAsia="en-AU" w:bidi="ar-SA"/>
              </w:rPr>
              <w:t>9</w:t>
            </w:r>
            <w:r w:rsidRPr="00D15B46">
              <w:rPr>
                <w:rFonts w:ascii="Calibri" w:eastAsia="Calibri" w:hAnsi="Calibri"/>
                <w:sz w:val="22"/>
                <w:szCs w:val="22"/>
                <w:lang w:val="en-AU" w:eastAsia="en-AU" w:bidi="ar-SA"/>
              </w:rPr>
              <w:t xml:space="preserve">8). </w:t>
            </w:r>
          </w:p>
        </w:tc>
        <w:tc>
          <w:tcPr>
            <w:tcW w:w="4820" w:type="dxa"/>
          </w:tcPr>
          <w:p w:rsidR="006020DA" w:rsidRPr="00C835E2" w:rsidP="008D6184" w14:paraId="09DBC87E" w14:textId="77777777">
            <w:pPr>
              <w:spacing w:before="60" w:after="120"/>
              <w:rPr>
                <w:rStyle w:val="DefaultParagraphFont"/>
                <w:rFonts w:ascii="Calibri" w:eastAsia="Times New Roman" w:hAnsi="Calibri"/>
                <w:sz w:val="22"/>
                <w:szCs w:val="20"/>
                <w:lang w:val="en-AU" w:eastAsia="en-AU" w:bidi="ar-SA"/>
              </w:rPr>
            </w:pPr>
            <w:r w:rsidRPr="00E865F9">
              <w:rPr>
                <w:rFonts w:ascii="Calibri" w:eastAsia="Times New Roman" w:hAnsi="Calibri"/>
                <w:i/>
                <w:iCs/>
                <w:sz w:val="22"/>
                <w:szCs w:val="20"/>
                <w:lang w:val="en-AU" w:eastAsia="en-AU" w:bidi="ar-SA"/>
              </w:rPr>
              <w:t>Oryzaephilus</w:t>
            </w:r>
            <w:r w:rsidRPr="00E865F9">
              <w:rPr>
                <w:rFonts w:ascii="Calibri" w:eastAsia="Times New Roman" w:hAnsi="Calibri"/>
                <w:sz w:val="22"/>
                <w:szCs w:val="20"/>
                <w:lang w:val="en-AU" w:eastAsia="en-AU" w:bidi="ar-SA"/>
              </w:rPr>
              <w:t xml:space="preserve"> </w:t>
            </w:r>
            <w:r>
              <w:rPr>
                <w:rFonts w:ascii="Calibri" w:eastAsia="Times New Roman" w:hAnsi="Calibri"/>
                <w:sz w:val="22"/>
                <w:szCs w:val="20"/>
                <w:lang w:val="en-AU" w:eastAsia="en-AU" w:bidi="ar-SA"/>
              </w:rPr>
              <w:t xml:space="preserve">spp. </w:t>
            </w:r>
            <w:r w:rsidRPr="00E865F9">
              <w:rPr>
                <w:rFonts w:ascii="Calibri" w:eastAsia="Times New Roman" w:hAnsi="Calibri"/>
                <w:sz w:val="22"/>
                <w:szCs w:val="20"/>
                <w:lang w:val="en-AU" w:eastAsia="en-AU" w:bidi="ar-SA"/>
              </w:rPr>
              <w:t xml:space="preserve">are </w:t>
            </w:r>
            <w:r>
              <w:rPr>
                <w:rFonts w:ascii="Calibri" w:eastAsia="Times New Roman" w:hAnsi="Calibri"/>
                <w:sz w:val="22"/>
                <w:szCs w:val="20"/>
                <w:lang w:val="en-AU" w:eastAsia="en-AU" w:bidi="ar-SA"/>
              </w:rPr>
              <w:t>significant pests of stored products</w:t>
            </w:r>
            <w:r w:rsidRPr="00E865F9">
              <w:rPr>
                <w:rFonts w:ascii="Calibri" w:eastAsia="Times New Roman" w:hAnsi="Calibri"/>
                <w:sz w:val="22"/>
                <w:szCs w:val="20"/>
                <w:lang w:val="en-AU" w:eastAsia="en-AU" w:bidi="ar-SA"/>
              </w:rPr>
              <w:t xml:space="preserve">. </w:t>
            </w:r>
            <w:r>
              <w:rPr>
                <w:rFonts w:ascii="Calibri" w:eastAsia="Times New Roman" w:hAnsi="Calibri"/>
                <w:sz w:val="22"/>
                <w:szCs w:val="20"/>
                <w:lang w:val="en-AU" w:eastAsia="en-AU" w:bidi="ar-SA"/>
              </w:rPr>
              <w:t>They are</w:t>
            </w:r>
            <w:r w:rsidRPr="00E865F9">
              <w:rPr>
                <w:rFonts w:ascii="Calibri" w:eastAsia="Times New Roman" w:hAnsi="Calibri"/>
                <w:sz w:val="22"/>
                <w:szCs w:val="20"/>
                <w:lang w:val="en-AU" w:eastAsia="en-AU" w:bidi="ar-SA"/>
              </w:rPr>
              <w:t xml:space="preserve"> more often found on </w:t>
            </w:r>
            <w:r w:rsidRPr="00076A9B">
              <w:rPr>
                <w:rFonts w:ascii="Calibri" w:eastAsia="Times New Roman" w:hAnsi="Calibri"/>
                <w:sz w:val="22"/>
                <w:szCs w:val="20"/>
                <w:lang w:val="en-AU" w:eastAsia="en-AU" w:bidi="ar-SA"/>
              </w:rPr>
              <w:t>dried fruit and oilseeds</w:t>
            </w:r>
            <w:r>
              <w:rPr>
                <w:rFonts w:ascii="Calibri" w:eastAsia="Times New Roman" w:hAnsi="Calibri"/>
                <w:sz w:val="22"/>
                <w:szCs w:val="20"/>
                <w:lang w:val="en-AU" w:eastAsia="en-AU" w:bidi="ar-SA"/>
              </w:rPr>
              <w:t>,</w:t>
            </w:r>
            <w:r w:rsidRPr="00076A9B">
              <w:rPr>
                <w:rFonts w:ascii="Calibri" w:eastAsia="Times New Roman" w:hAnsi="Calibri"/>
                <w:sz w:val="22"/>
                <w:szCs w:val="20"/>
                <w:lang w:val="en-AU" w:eastAsia="en-AU" w:bidi="ar-SA"/>
              </w:rPr>
              <w:t xml:space="preserve"> rather than cereals. This pest will breed in high temperate conditions</w:t>
            </w:r>
            <w:r w:rsidRPr="00B13A17">
              <w:rPr>
                <w:rFonts w:ascii="Calibri" w:eastAsia="Times New Roman" w:hAnsi="Calibri"/>
                <w:sz w:val="22"/>
                <w:szCs w:val="20"/>
                <w:lang w:val="en-AU" w:eastAsia="en-AU" w:bidi="ar-SA"/>
              </w:rPr>
              <w:t xml:space="preserve"> </w:t>
            </w:r>
            <w:r w:rsidRPr="00C835E2">
              <w:rPr>
                <w:rFonts w:ascii="Calibri" w:eastAsia="Times New Roman" w:hAnsi="Calibri"/>
                <w:sz w:val="22"/>
                <w:szCs w:val="20"/>
                <w:lang w:val="en-AU" w:eastAsia="en-AU" w:bidi="ar-SA"/>
              </w:rPr>
              <w:t>(Rees 2004).</w:t>
            </w:r>
          </w:p>
          <w:p w:rsidR="006020DA" w:rsidRPr="00732741" w14:paraId="5E588CBF" w14:textId="27952E16">
            <w:pPr>
              <w:spacing w:before="60" w:after="120"/>
              <w:rPr>
                <w:rStyle w:val="DefaultParagraphFont"/>
                <w:rFonts w:ascii="Calibri" w:eastAsia="Calibri" w:hAnsi="Calibri"/>
                <w:b/>
                <w:sz w:val="22"/>
                <w:szCs w:val="22"/>
                <w:lang w:val="en-AU" w:eastAsia="en-AU" w:bidi="ar-SA"/>
              </w:rPr>
            </w:pPr>
            <w:r w:rsidRPr="00C835E2">
              <w:rPr>
                <w:rFonts w:ascii="Calibri" w:eastAsia="Times New Roman" w:hAnsi="Calibri"/>
                <w:sz w:val="22"/>
                <w:szCs w:val="20"/>
                <w:lang w:val="en-AU" w:eastAsia="en-AU" w:bidi="ar-SA"/>
              </w:rPr>
              <w:t>Eggs are laid loose or in cracks and crevices in grains. Several hundred eggs are laid over the life span of the female. Larvae move freely amongst the foodstuff and eventually pupate within a cocoon-like structure made from small grains or food particles. Adults are long lived and feed on the product (Rees 2004).</w:t>
            </w:r>
          </w:p>
        </w:tc>
      </w:tr>
      <w:tr w14:paraId="5A0BD74E" w14:textId="77777777" w:rsidTr="008D6184">
        <w:tblPrEx>
          <w:tblW w:w="14005" w:type="dxa"/>
          <w:tblInd w:w="-5" w:type="dxa"/>
          <w:tblLayout w:type="fixed"/>
          <w:tblCellMar>
            <w:top w:w="0" w:type="dxa"/>
            <w:left w:w="108" w:type="dxa"/>
            <w:bottom w:w="0" w:type="dxa"/>
            <w:right w:w="108" w:type="dxa"/>
          </w:tblCellMar>
          <w:tblLook w:val="04A0"/>
        </w:tblPrEx>
        <w:trPr>
          <w:trHeight w:val="380"/>
        </w:trPr>
        <w:tc>
          <w:tcPr>
            <w:tcW w:w="1956" w:type="dxa"/>
          </w:tcPr>
          <w:p w:rsidR="006020DA" w:rsidRPr="00841491" w:rsidP="00965334" w14:paraId="0BF7F5F7" w14:textId="77777777">
            <w:pPr>
              <w:spacing w:before="60" w:after="120"/>
              <w:rPr>
                <w:rStyle w:val="DefaultParagraphFont"/>
                <w:rFonts w:ascii="Calibri" w:eastAsia="Calibri" w:hAnsi="Calibri"/>
                <w:sz w:val="22"/>
                <w:szCs w:val="20"/>
                <w:lang w:val="en-AU" w:eastAsia="en-AU" w:bidi="ar-SA"/>
              </w:rPr>
            </w:pPr>
            <w:r w:rsidRPr="00841491">
              <w:rPr>
                <w:rFonts w:ascii="Calibri" w:eastAsia="Calibri" w:hAnsi="Calibri"/>
                <w:sz w:val="22"/>
                <w:szCs w:val="20"/>
                <w:lang w:val="en-AU" w:eastAsia="en-AU" w:bidi="ar-SA"/>
              </w:rPr>
              <w:t>Saw-toothed grain beetle</w:t>
            </w:r>
          </w:p>
          <w:p w:rsidR="006020DA" w:rsidP="00965334" w14:paraId="42A3B6B5" w14:textId="77777777">
            <w:pPr>
              <w:spacing w:before="60" w:after="60"/>
              <w:rPr>
                <w:rStyle w:val="DefaultParagraphFont"/>
                <w:rFonts w:ascii="Calibri" w:eastAsia="Calibri" w:hAnsi="Calibri"/>
                <w:i/>
                <w:iCs/>
                <w:sz w:val="22"/>
                <w:szCs w:val="20"/>
                <w:lang w:val="en-AU" w:eastAsia="en-AU" w:bidi="ar-SA"/>
              </w:rPr>
            </w:pPr>
          </w:p>
          <w:p w:rsidR="006020DA" w:rsidRPr="00841491" w:rsidP="00965334" w14:paraId="1DA51D84"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Oryzaephilus surinamensis</w:t>
            </w:r>
            <w:r w:rsidRPr="00841491">
              <w:rPr>
                <w:rFonts w:ascii="Calibri" w:eastAsia="Calibri" w:hAnsi="Calibri"/>
                <w:i/>
                <w:iCs/>
                <w:sz w:val="22"/>
                <w:szCs w:val="20"/>
                <w:lang w:val="en-AU" w:eastAsia="en-AU" w:bidi="ar-SA"/>
              </w:rPr>
              <w:t xml:space="preserve"> </w:t>
            </w:r>
            <w:r w:rsidRPr="00841491">
              <w:rPr>
                <w:rFonts w:ascii="Calibri" w:eastAsia="Calibri" w:hAnsi="Calibri"/>
                <w:iCs/>
                <w:sz w:val="22"/>
                <w:szCs w:val="20"/>
                <w:lang w:val="en-AU" w:eastAsia="en-AU" w:bidi="ar-SA"/>
              </w:rPr>
              <w:t>(Linnaeus, 1767)</w:t>
            </w:r>
          </w:p>
        </w:tc>
        <w:tc>
          <w:tcPr>
            <w:tcW w:w="3544" w:type="dxa"/>
          </w:tcPr>
          <w:p w:rsidR="006020DA" w:rsidRPr="00A75838" w:rsidP="00965334" w14:paraId="626A09AC" w14:textId="1EA83341">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609725" cy="1209675"/>
                  <wp:effectExtent l="0" t="0" r="9525" b="9525"/>
                  <wp:docPr id="62" name="Picture 62" descr="saw toothed grain beet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54878" name="Picture 28" descr="saw toothed grain beetle adult"/>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725" cy="1209675"/>
                          </a:xfrm>
                          <a:prstGeom prst="rect">
                            <a:avLst/>
                          </a:prstGeom>
                          <a:noFill/>
                          <a:ln>
                            <a:noFill/>
                          </a:ln>
                        </pic:spPr>
                      </pic:pic>
                    </a:graphicData>
                  </a:graphic>
                </wp:inline>
              </w:drawing>
            </w:r>
          </w:p>
          <w:p w:rsidR="006020DA" w:rsidRPr="00A75838" w:rsidP="008D6184" w14:paraId="1901F895" w14:textId="77777777">
            <w:pPr>
              <w:spacing w:before="60" w:after="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Adult</w:t>
            </w:r>
          </w:p>
          <w:p w:rsidR="006020DA" w:rsidRPr="00A75838" w:rsidP="008D6184" w14:paraId="7BAA3196" w14:textId="7545C8BE">
            <w:pPr>
              <w:spacing w:before="60" w:after="0"/>
              <w:jc w:val="center"/>
              <w:rPr>
                <w:rStyle w:val="DefaultParagraphFont"/>
                <w:rFonts w:eastAsia="Calibri" w:asciiTheme="minorHAnsi" w:hAnsiTheme="minorHAnsi" w:cstheme="minorHAnsi"/>
                <w:noProof/>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p w:rsidR="006020DA" w:rsidRPr="00A75838" w:rsidP="00965334" w14:paraId="4B3D2FF1" w14:textId="72ED5798">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571625" cy="1371600"/>
                  <wp:effectExtent l="0" t="0" r="9525" b="0"/>
                  <wp:docPr id="61" name="Picture 61" descr="sawtoothed grain beetle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65293" name="Picture 29" descr="sawtoothed grain beetle larvae"/>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1625" cy="1371600"/>
                          </a:xfrm>
                          <a:prstGeom prst="rect">
                            <a:avLst/>
                          </a:prstGeom>
                          <a:noFill/>
                          <a:ln>
                            <a:noFill/>
                          </a:ln>
                        </pic:spPr>
                      </pic:pic>
                    </a:graphicData>
                  </a:graphic>
                </wp:inline>
              </w:drawing>
            </w:r>
          </w:p>
          <w:p w:rsidR="006020DA" w:rsidRPr="00A75838" w:rsidP="008D6184" w14:paraId="0565127C" w14:textId="77777777">
            <w:pPr>
              <w:spacing w:before="0" w:after="0"/>
              <w:jc w:val="center"/>
              <w:rPr>
                <w:rStyle w:val="DefaultParagraphFont"/>
                <w:rFonts w:eastAsia="Calibri" w:asciiTheme="minorHAnsi" w:hAnsiTheme="minorHAnsi" w:cstheme="minorHAnsi"/>
                <w:noProof/>
                <w:sz w:val="20"/>
                <w:szCs w:val="20"/>
                <w:lang w:val="en-AU" w:eastAsia="en-AU" w:bidi="ar-SA"/>
              </w:rPr>
            </w:pPr>
            <w:r w:rsidRPr="00A75838">
              <w:rPr>
                <w:rFonts w:eastAsia="Calibri" w:asciiTheme="minorHAnsi" w:hAnsiTheme="minorHAnsi" w:cstheme="minorHAnsi"/>
                <w:noProof/>
                <w:sz w:val="20"/>
                <w:szCs w:val="20"/>
                <w:lang w:val="en-AU" w:eastAsia="en-AU" w:bidi="ar-SA"/>
              </w:rPr>
              <w:t>Larvae</w:t>
            </w:r>
          </w:p>
          <w:p w:rsidR="006020DA" w:rsidRPr="00A75838" w14:paraId="65263594" w14:textId="0121AB70">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noProof/>
                <w:sz w:val="20"/>
                <w:szCs w:val="20"/>
                <w:lang w:val="en-AU" w:eastAsia="en-AU" w:bidi="ar-SA"/>
              </w:rPr>
              <w:t>(Rees 2004)</w:t>
            </w:r>
          </w:p>
        </w:tc>
        <w:tc>
          <w:tcPr>
            <w:tcW w:w="3685" w:type="dxa"/>
          </w:tcPr>
          <w:p w:rsidR="006020DA" w:rsidRPr="00E865F9" w:rsidP="008D6184" w14:paraId="05E26575" w14:textId="77777777">
            <w:pPr>
              <w:spacing w:before="60" w:after="120"/>
              <w:rPr>
                <w:rStyle w:val="DefaultParagraphFont"/>
                <w:rFonts w:ascii="Calibri" w:eastAsia="Times New Roman" w:hAnsi="Calibri"/>
                <w:i/>
                <w:iCs/>
                <w:sz w:val="22"/>
                <w:szCs w:val="22"/>
                <w:lang w:val="en-AU" w:eastAsia="en-AU" w:bidi="ar-SA"/>
              </w:rPr>
            </w:pPr>
            <w:r>
              <w:rPr>
                <w:rFonts w:ascii="Calibri" w:eastAsia="Calibri" w:hAnsi="Calibri"/>
                <w:sz w:val="22"/>
                <w:szCs w:val="22"/>
                <w:lang w:val="en-AU" w:eastAsia="en-AU" w:bidi="ar-SA"/>
              </w:rPr>
              <w:t>P</w:t>
            </w:r>
            <w:r w:rsidRPr="00E865F9">
              <w:rPr>
                <w:rFonts w:ascii="Calibri" w:eastAsia="Calibri" w:hAnsi="Calibri"/>
                <w:sz w:val="22"/>
                <w:szCs w:val="22"/>
                <w:lang w:val="en-AU" w:eastAsia="en-AU" w:bidi="ar-SA"/>
              </w:rPr>
              <w:t xml:space="preserve">est of cereals including oats, barley, rice, millet, sorghum, wheat, maize, and cereal products. It may also be found on copra, spices, nuts and dried </w:t>
            </w:r>
            <w:r w:rsidRPr="00D15B46">
              <w:rPr>
                <w:rFonts w:ascii="Calibri" w:eastAsia="Calibri" w:hAnsi="Calibri"/>
                <w:sz w:val="22"/>
                <w:szCs w:val="22"/>
                <w:lang w:val="en-AU" w:eastAsia="en-AU" w:bidi="ar-SA"/>
              </w:rPr>
              <w:t>fruit</w:t>
            </w:r>
            <w:r w:rsidRPr="002858C5">
              <w:rPr>
                <w:rFonts w:ascii="Calibri" w:eastAsia="Calibri" w:hAnsi="Calibri"/>
                <w:sz w:val="22"/>
                <w:szCs w:val="22"/>
                <w:lang w:val="en-AU" w:eastAsia="en-AU" w:bidi="ar-SA"/>
              </w:rPr>
              <w:t xml:space="preserve"> (CABI 201</w:t>
            </w:r>
            <w:r w:rsidRPr="003F5624">
              <w:rPr>
                <w:rFonts w:ascii="Calibri" w:eastAsia="Calibri" w:hAnsi="Calibri"/>
                <w:sz w:val="22"/>
                <w:szCs w:val="22"/>
                <w:lang w:val="en-AU" w:eastAsia="en-AU" w:bidi="ar-SA"/>
              </w:rPr>
              <w:t>9</w:t>
            </w:r>
            <w:r w:rsidRPr="00D15B46">
              <w:rPr>
                <w:rFonts w:ascii="Calibri" w:eastAsia="Calibri" w:hAnsi="Calibri"/>
                <w:sz w:val="22"/>
                <w:szCs w:val="22"/>
                <w:lang w:val="en-AU" w:eastAsia="en-AU" w:bidi="ar-SA"/>
              </w:rPr>
              <w:t>).</w:t>
            </w:r>
          </w:p>
        </w:tc>
        <w:tc>
          <w:tcPr>
            <w:tcW w:w="4820" w:type="dxa"/>
          </w:tcPr>
          <w:p w:rsidR="006020DA" w:rsidRPr="005C0438" w:rsidP="008D6184" w14:paraId="595AE230" w14:textId="77777777">
            <w:pPr>
              <w:spacing w:before="60" w:after="120"/>
              <w:rPr>
                <w:rStyle w:val="DefaultParagraphFont"/>
                <w:rFonts w:ascii="Calibri" w:eastAsia="Times New Roman" w:hAnsi="Calibri"/>
                <w:sz w:val="22"/>
                <w:szCs w:val="22"/>
                <w:lang w:val="en-AU" w:eastAsia="en-AU" w:bidi="ar-SA"/>
              </w:rPr>
            </w:pPr>
            <w:r w:rsidRPr="00E865F9">
              <w:rPr>
                <w:rFonts w:ascii="Calibri" w:eastAsia="Times New Roman" w:hAnsi="Calibri"/>
                <w:i/>
                <w:iCs/>
                <w:sz w:val="22"/>
                <w:szCs w:val="22"/>
                <w:lang w:val="en-AU" w:eastAsia="en-AU" w:bidi="ar-SA"/>
              </w:rPr>
              <w:t>Oryzaephilus</w:t>
            </w:r>
            <w:r w:rsidRPr="00E865F9">
              <w:rPr>
                <w:rFonts w:ascii="Calibri" w:eastAsia="Times New Roman" w:hAnsi="Calibri"/>
                <w:sz w:val="22"/>
                <w:szCs w:val="22"/>
                <w:lang w:val="en-AU" w:eastAsia="en-AU" w:bidi="ar-SA"/>
              </w:rPr>
              <w:t xml:space="preserve"> </w:t>
            </w:r>
            <w:r>
              <w:rPr>
                <w:rFonts w:ascii="Calibri" w:eastAsia="Times New Roman" w:hAnsi="Calibri"/>
                <w:sz w:val="22"/>
                <w:szCs w:val="22"/>
                <w:lang w:val="en-AU" w:eastAsia="en-AU" w:bidi="ar-SA"/>
              </w:rPr>
              <w:t xml:space="preserve">spp. </w:t>
            </w:r>
            <w:r w:rsidRPr="00E865F9">
              <w:rPr>
                <w:rFonts w:ascii="Calibri" w:eastAsia="Times New Roman" w:hAnsi="Calibri"/>
                <w:sz w:val="22"/>
                <w:szCs w:val="22"/>
                <w:lang w:val="en-AU" w:eastAsia="en-AU" w:bidi="ar-SA"/>
              </w:rPr>
              <w:t xml:space="preserve">are </w:t>
            </w:r>
            <w:r>
              <w:rPr>
                <w:rFonts w:ascii="Calibri" w:eastAsia="Times New Roman" w:hAnsi="Calibri"/>
                <w:sz w:val="22"/>
                <w:szCs w:val="22"/>
                <w:lang w:val="en-AU" w:eastAsia="en-AU" w:bidi="ar-SA"/>
              </w:rPr>
              <w:t>significant pest of stored products</w:t>
            </w:r>
            <w:r w:rsidRPr="00E865F9">
              <w:rPr>
                <w:rFonts w:ascii="Calibri" w:eastAsia="Times New Roman" w:hAnsi="Calibri"/>
                <w:sz w:val="22"/>
                <w:szCs w:val="22"/>
                <w:lang w:val="en-AU" w:eastAsia="en-AU" w:bidi="ar-SA"/>
              </w:rPr>
              <w:t xml:space="preserve">. </w:t>
            </w:r>
            <w:r>
              <w:rPr>
                <w:rFonts w:ascii="Calibri" w:eastAsia="Times New Roman" w:hAnsi="Calibri"/>
                <w:sz w:val="22"/>
                <w:szCs w:val="22"/>
                <w:lang w:val="en-AU" w:eastAsia="en-AU" w:bidi="ar-SA"/>
              </w:rPr>
              <w:t xml:space="preserve">They are </w:t>
            </w:r>
            <w:r w:rsidRPr="00E865F9">
              <w:rPr>
                <w:rFonts w:ascii="Calibri" w:eastAsia="Times New Roman" w:hAnsi="Calibri"/>
                <w:sz w:val="22"/>
                <w:szCs w:val="22"/>
                <w:lang w:val="en-AU" w:eastAsia="en-AU" w:bidi="ar-SA"/>
              </w:rPr>
              <w:t xml:space="preserve">more often found on </w:t>
            </w:r>
            <w:r w:rsidRPr="005C0438">
              <w:rPr>
                <w:rFonts w:ascii="Calibri" w:eastAsia="Times New Roman" w:hAnsi="Calibri"/>
                <w:sz w:val="22"/>
                <w:szCs w:val="22"/>
                <w:lang w:val="en-AU" w:eastAsia="en-AU" w:bidi="ar-SA"/>
              </w:rPr>
              <w:t>dried fruit and oilseeds</w:t>
            </w:r>
            <w:r>
              <w:rPr>
                <w:rFonts w:ascii="Calibri" w:eastAsia="Times New Roman" w:hAnsi="Calibri"/>
                <w:sz w:val="22"/>
                <w:szCs w:val="22"/>
                <w:lang w:val="en-AU" w:eastAsia="en-AU" w:bidi="ar-SA"/>
              </w:rPr>
              <w:t>,</w:t>
            </w:r>
            <w:r w:rsidRPr="005C0438">
              <w:rPr>
                <w:rFonts w:ascii="Calibri" w:eastAsia="Times New Roman" w:hAnsi="Calibri"/>
                <w:sz w:val="22"/>
                <w:szCs w:val="22"/>
                <w:lang w:val="en-AU" w:eastAsia="en-AU" w:bidi="ar-SA"/>
              </w:rPr>
              <w:t xml:space="preserve"> rather than cereals. This pest will breed in high temperate conditions (Rees 2004).</w:t>
            </w:r>
          </w:p>
          <w:p w:rsidR="006020DA" w:rsidP="008D6184" w14:paraId="0EA43D7B" w14:textId="77777777">
            <w:pPr>
              <w:spacing w:before="60" w:after="120"/>
              <w:rPr>
                <w:rStyle w:val="DefaultParagraphFont"/>
                <w:rFonts w:ascii="Calibri" w:eastAsia="Calibri" w:hAnsi="Calibri"/>
                <w:sz w:val="22"/>
                <w:szCs w:val="22"/>
                <w:lang w:val="en" w:eastAsia="en-AU" w:bidi="ar-SA"/>
              </w:rPr>
            </w:pPr>
            <w:r w:rsidRPr="005C0438">
              <w:rPr>
                <w:rFonts w:ascii="Calibri" w:eastAsia="Times New Roman" w:hAnsi="Calibri"/>
                <w:sz w:val="22"/>
                <w:szCs w:val="22"/>
                <w:lang w:val="en-AU" w:eastAsia="en-AU" w:bidi="ar-SA"/>
              </w:rPr>
              <w:t>Eggs are laid loose or in cracks and crevices in grains. Several hundred eggs are laid over the life span of the female. Larvae move freely amongst the foodstuff and eventually pupate within a cocoon-like structure made from small grains or food particles. Adults are long</w:t>
            </w:r>
            <w:r>
              <w:rPr>
                <w:rFonts w:ascii="Calibri" w:eastAsia="Times New Roman" w:hAnsi="Calibri"/>
                <w:sz w:val="22"/>
                <w:szCs w:val="22"/>
                <w:lang w:val="en-AU" w:eastAsia="en-AU" w:bidi="ar-SA"/>
              </w:rPr>
              <w:t>-</w:t>
            </w:r>
            <w:r w:rsidRPr="005C0438">
              <w:rPr>
                <w:rFonts w:ascii="Calibri" w:eastAsia="Times New Roman" w:hAnsi="Calibri"/>
                <w:sz w:val="22"/>
                <w:szCs w:val="22"/>
                <w:lang w:val="en-AU" w:eastAsia="en-AU" w:bidi="ar-SA"/>
              </w:rPr>
              <w:t>lived and feed on the product</w:t>
            </w:r>
            <w:r>
              <w:rPr>
                <w:rFonts w:ascii="Calibri" w:eastAsia="Times New Roman" w:hAnsi="Calibri"/>
                <w:sz w:val="22"/>
                <w:szCs w:val="22"/>
                <w:lang w:val="en-AU" w:eastAsia="en-AU" w:bidi="ar-SA"/>
              </w:rPr>
              <w:t>.</w:t>
            </w:r>
            <w:r w:rsidRPr="005C0438">
              <w:rPr>
                <w:rFonts w:ascii="Calibri" w:eastAsia="Times New Roman" w:hAnsi="Calibri"/>
                <w:sz w:val="22"/>
                <w:szCs w:val="22"/>
                <w:lang w:val="en-AU" w:eastAsia="en-AU" w:bidi="ar-SA"/>
              </w:rPr>
              <w:t xml:space="preserve"> </w:t>
            </w:r>
            <w:r>
              <w:rPr>
                <w:rFonts w:ascii="Calibri" w:eastAsia="Times New Roman" w:hAnsi="Calibri"/>
                <w:sz w:val="22"/>
                <w:szCs w:val="22"/>
                <w:lang w:val="en-AU" w:eastAsia="en-AU" w:bidi="ar-SA"/>
              </w:rPr>
              <w:t>At higher temperatures,</w:t>
            </w:r>
            <w:r>
              <w:rPr>
                <w:rFonts w:ascii="Calibri" w:eastAsia="Calibri" w:hAnsi="Calibri"/>
                <w:sz w:val="22"/>
                <w:szCs w:val="22"/>
                <w:lang w:val="en" w:eastAsia="en-AU" w:bidi="ar-SA"/>
              </w:rPr>
              <w:t xml:space="preserve"> adu</w:t>
            </w:r>
            <w:r w:rsidRPr="00076A9B">
              <w:rPr>
                <w:rFonts w:ascii="Calibri" w:eastAsia="Calibri" w:hAnsi="Calibri"/>
                <w:sz w:val="22"/>
                <w:szCs w:val="22"/>
                <w:lang w:val="en" w:eastAsia="en-AU" w:bidi="ar-SA"/>
              </w:rPr>
              <w:t>lts will live 6</w:t>
            </w:r>
            <w:r>
              <w:rPr>
                <w:rFonts w:ascii="Calibri" w:eastAsia="Calibri" w:hAnsi="Calibri"/>
                <w:sz w:val="22"/>
                <w:szCs w:val="22"/>
                <w:lang w:val="en" w:eastAsia="en-AU" w:bidi="ar-SA"/>
              </w:rPr>
              <w:t>–</w:t>
            </w:r>
            <w:r w:rsidRPr="00076A9B">
              <w:rPr>
                <w:rFonts w:ascii="Calibri" w:eastAsia="Calibri" w:hAnsi="Calibri"/>
                <w:sz w:val="22"/>
                <w:szCs w:val="22"/>
                <w:lang w:val="en" w:eastAsia="en-AU" w:bidi="ar-SA"/>
              </w:rPr>
              <w:t xml:space="preserve">8 months, </w:t>
            </w:r>
            <w:r>
              <w:rPr>
                <w:rFonts w:ascii="Calibri" w:eastAsia="Calibri" w:hAnsi="Calibri"/>
                <w:sz w:val="22"/>
                <w:szCs w:val="22"/>
                <w:lang w:val="en" w:eastAsia="en-AU" w:bidi="ar-SA"/>
              </w:rPr>
              <w:t>and</w:t>
            </w:r>
            <w:r w:rsidRPr="00076A9B">
              <w:rPr>
                <w:rFonts w:ascii="Calibri" w:eastAsia="Calibri" w:hAnsi="Calibri"/>
                <w:sz w:val="22"/>
                <w:szCs w:val="22"/>
                <w:lang w:val="en" w:eastAsia="en-AU" w:bidi="ar-SA"/>
              </w:rPr>
              <w:t xml:space="preserve"> </w:t>
            </w:r>
            <w:r>
              <w:rPr>
                <w:rFonts w:ascii="Calibri" w:eastAsia="Calibri" w:hAnsi="Calibri"/>
                <w:sz w:val="22"/>
                <w:szCs w:val="22"/>
                <w:lang w:val="en" w:eastAsia="en-AU" w:bidi="ar-SA"/>
              </w:rPr>
              <w:t>in</w:t>
            </w:r>
            <w:r w:rsidRPr="00076A9B">
              <w:rPr>
                <w:rFonts w:ascii="Calibri" w:eastAsia="Calibri" w:hAnsi="Calibri"/>
                <w:sz w:val="22"/>
                <w:szCs w:val="22"/>
                <w:lang w:val="en" w:eastAsia="en-AU" w:bidi="ar-SA"/>
              </w:rPr>
              <w:t xml:space="preserve"> cooler temperatures this m</w:t>
            </w:r>
            <w:r w:rsidRPr="00B13A17">
              <w:rPr>
                <w:rFonts w:ascii="Calibri" w:eastAsia="Calibri" w:hAnsi="Calibri"/>
                <w:sz w:val="22"/>
                <w:szCs w:val="22"/>
                <w:lang w:val="en" w:eastAsia="en-AU" w:bidi="ar-SA"/>
              </w:rPr>
              <w:t>ay extend to several years (Rees 2004).</w:t>
            </w:r>
          </w:p>
          <w:p w:rsidR="006020DA" w:rsidRPr="00E865F9" w:rsidP="008D6184" w14:paraId="4DD75CB1" w14:textId="77777777">
            <w:pPr>
              <w:spacing w:before="60" w:after="120"/>
              <w:rPr>
                <w:rStyle w:val="DefaultParagraphFont"/>
                <w:rFonts w:ascii="Calibri" w:eastAsia="Times New Roman" w:hAnsi="Calibri"/>
                <w:i/>
                <w:iCs/>
                <w:sz w:val="22"/>
                <w:szCs w:val="22"/>
                <w:lang w:val="en-AU" w:eastAsia="en-AU" w:bidi="ar-SA"/>
              </w:rPr>
            </w:pPr>
          </w:p>
        </w:tc>
      </w:tr>
      <w:tr w14:paraId="74BF4C48" w14:textId="77777777" w:rsidTr="00965334">
        <w:tblPrEx>
          <w:tblW w:w="14005" w:type="dxa"/>
          <w:tblInd w:w="-5" w:type="dxa"/>
          <w:tblLayout w:type="fixed"/>
          <w:tblCellMar>
            <w:top w:w="0" w:type="dxa"/>
            <w:left w:w="108" w:type="dxa"/>
            <w:bottom w:w="0" w:type="dxa"/>
            <w:right w:w="108" w:type="dxa"/>
          </w:tblCellMar>
          <w:tblLook w:val="04A0"/>
        </w:tblPrEx>
        <w:trPr>
          <w:trHeight w:val="832"/>
        </w:trPr>
        <w:tc>
          <w:tcPr>
            <w:tcW w:w="1956" w:type="dxa"/>
          </w:tcPr>
          <w:p w:rsidR="006020DA" w:rsidP="00965334" w14:paraId="134F9F7C" w14:textId="77777777">
            <w:pPr>
              <w:spacing w:before="60" w:after="120"/>
              <w:rPr>
                <w:rStyle w:val="DefaultParagraphFont"/>
                <w:rFonts w:ascii="Calibri" w:eastAsia="Calibri" w:hAnsi="Calibri"/>
                <w:sz w:val="22"/>
                <w:szCs w:val="22"/>
                <w:lang w:val="en-AU" w:eastAsia="en-AU" w:bidi="ar-SA"/>
              </w:rPr>
            </w:pPr>
            <w:r w:rsidRPr="00AD53EB">
              <w:rPr>
                <w:rFonts w:ascii="Calibri" w:eastAsia="Calibri" w:hAnsi="Calibri"/>
                <w:sz w:val="22"/>
                <w:szCs w:val="20"/>
                <w:lang w:val="en-AU" w:eastAsia="en-AU" w:bidi="ar-SA"/>
              </w:rPr>
              <w:t>Indian meal moth</w:t>
            </w:r>
          </w:p>
          <w:p w:rsidR="006020DA" w:rsidP="00965334" w14:paraId="70A60AD8" w14:textId="77777777">
            <w:pPr>
              <w:spacing w:before="60" w:after="60"/>
              <w:rPr>
                <w:rStyle w:val="DefaultParagraphFont"/>
                <w:rFonts w:ascii="Calibri" w:eastAsia="Calibri" w:hAnsi="Calibri"/>
                <w:i/>
                <w:iCs/>
                <w:sz w:val="22"/>
                <w:szCs w:val="20"/>
                <w:lang w:val="en-AU" w:eastAsia="en-AU" w:bidi="ar-SA"/>
              </w:rPr>
            </w:pPr>
          </w:p>
          <w:p w:rsidR="006020DA" w:rsidRPr="00841491" w:rsidP="00965334" w14:paraId="2CFB0684"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Plodia interpunctella</w:t>
            </w:r>
            <w:r w:rsidRPr="00841491">
              <w:rPr>
                <w:rFonts w:ascii="Calibri" w:eastAsia="Calibri" w:hAnsi="Calibri"/>
                <w:sz w:val="22"/>
                <w:szCs w:val="20"/>
                <w:lang w:val="en-AU" w:eastAsia="en-AU" w:bidi="ar-SA"/>
              </w:rPr>
              <w:t xml:space="preserve"> (Hübner, 1813)</w:t>
            </w:r>
          </w:p>
        </w:tc>
        <w:tc>
          <w:tcPr>
            <w:tcW w:w="3544" w:type="dxa"/>
          </w:tcPr>
          <w:p w:rsidR="006020DA" w:rsidRPr="00A75838" w:rsidP="00965334" w14:paraId="3535CE25" w14:textId="754FE0AF">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504950" cy="1133475"/>
                  <wp:effectExtent l="0" t="0" r="0" b="9525"/>
                  <wp:docPr id="60" name="Picture 60" descr="indian meal moth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5739" name="Picture 30" descr="indian meal moth adult"/>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04950" cy="1133475"/>
                          </a:xfrm>
                          <a:prstGeom prst="rect">
                            <a:avLst/>
                          </a:prstGeom>
                          <a:noFill/>
                          <a:ln>
                            <a:noFill/>
                          </a:ln>
                        </pic:spPr>
                      </pic:pic>
                    </a:graphicData>
                  </a:graphic>
                </wp:inline>
              </w:drawing>
            </w:r>
          </w:p>
          <w:p w:rsidR="006020DA" w:rsidRPr="00A75838" w:rsidP="00965334" w14:paraId="6C323343"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Adult</w:t>
            </w:r>
          </w:p>
          <w:p w:rsidR="006020DA" w:rsidRPr="00A75838" w:rsidP="00965334" w14:paraId="5CE578AA" w14:textId="39D5D019">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p w:rsidR="006020DA" w:rsidRPr="00A75838" w:rsidP="00965334" w14:paraId="6A52FE2D" w14:textId="11B80BF3">
            <w:pPr>
              <w:spacing w:before="60" w:after="120"/>
              <w:jc w:val="center"/>
              <w:rPr>
                <w:rStyle w:val="DefaultParagraphFont"/>
                <w:rFonts w:eastAsia="Times New Roman" w:asciiTheme="minorHAnsi" w:hAnsiTheme="minorHAnsi" w:cstheme="minorHAnsi"/>
                <w:noProof/>
                <w:sz w:val="20"/>
                <w:szCs w:val="20"/>
                <w:lang w:val="en-AU" w:eastAsia="en-AU" w:bidi="ar-SA"/>
              </w:rPr>
            </w:pPr>
            <w:r w:rsidRPr="00A75838">
              <w:rPr>
                <w:rFonts w:eastAsia="Times New Roman" w:asciiTheme="minorHAnsi" w:hAnsiTheme="minorHAnsi" w:cstheme="minorHAnsi"/>
                <w:noProof/>
                <w:sz w:val="20"/>
                <w:szCs w:val="20"/>
              </w:rPr>
              <w:drawing>
                <wp:inline distT="0" distB="0" distL="0" distR="0">
                  <wp:extent cx="1419225" cy="1838325"/>
                  <wp:effectExtent l="0" t="0" r="9525" b="9525"/>
                  <wp:docPr id="59" name="Picture 59" descr="indian meal moth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15201" name="Picture 31" descr="indian meal moth larvae"/>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1419225" cy="1838325"/>
                          </a:xfrm>
                          <a:prstGeom prst="rect">
                            <a:avLst/>
                          </a:prstGeom>
                          <a:noFill/>
                          <a:ln>
                            <a:noFill/>
                          </a:ln>
                        </pic:spPr>
                      </pic:pic>
                    </a:graphicData>
                  </a:graphic>
                </wp:inline>
              </w:drawing>
            </w:r>
          </w:p>
          <w:p w:rsidR="006020DA" w:rsidRPr="00A75838" w:rsidP="00965334" w14:paraId="0CEDFE2F" w14:textId="77777777">
            <w:pPr>
              <w:spacing w:before="60" w:after="120"/>
              <w:jc w:val="center"/>
              <w:rPr>
                <w:rStyle w:val="DefaultParagraphFont"/>
                <w:rFonts w:eastAsia="Times New Roman" w:asciiTheme="minorHAnsi" w:hAnsiTheme="minorHAnsi" w:cstheme="minorHAnsi"/>
                <w:noProof/>
                <w:sz w:val="20"/>
                <w:szCs w:val="20"/>
                <w:lang w:val="en-AU" w:eastAsia="en-AU" w:bidi="ar-SA"/>
              </w:rPr>
            </w:pPr>
            <w:r w:rsidRPr="00A75838">
              <w:rPr>
                <w:rFonts w:eastAsia="Times New Roman" w:asciiTheme="minorHAnsi" w:hAnsiTheme="minorHAnsi" w:cstheme="minorHAnsi"/>
                <w:noProof/>
                <w:sz w:val="20"/>
                <w:szCs w:val="20"/>
                <w:lang w:val="en-AU" w:eastAsia="en-AU" w:bidi="ar-SA"/>
              </w:rPr>
              <w:t>Larvae</w:t>
            </w:r>
          </w:p>
          <w:p w:rsidR="006020DA" w:rsidRPr="00A75838" w14:paraId="3EE40FE0" w14:textId="3296F2B5">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w:t>
            </w:r>
            <w:r w:rsidRPr="00A75838">
              <w:rPr>
                <w:rStyle w:val="DefaultParagraphFont"/>
                <w:rFonts w:eastAsia="Calibri" w:asciiTheme="minorHAnsi" w:hAnsiTheme="minorHAnsi" w:cstheme="minorHAnsi"/>
                <w:sz w:val="20"/>
                <w:szCs w:val="20"/>
                <w:lang w:val="en-AU" w:eastAsia="en-AU" w:bidi="ar-SA"/>
              </w:rPr>
              <w:t>USDA-Stored Grain Insect Reference 2016</w:t>
            </w:r>
            <w:r w:rsidRPr="00A75838">
              <w:rPr>
                <w:rFonts w:eastAsia="Calibri" w:asciiTheme="minorHAnsi" w:hAnsiTheme="minorHAnsi" w:cstheme="minorHAnsi"/>
                <w:sz w:val="20"/>
                <w:szCs w:val="20"/>
                <w:lang w:val="en-AU" w:eastAsia="en-AU" w:bidi="ar-SA"/>
              </w:rPr>
              <w:t>)</w:t>
            </w:r>
          </w:p>
        </w:tc>
        <w:tc>
          <w:tcPr>
            <w:tcW w:w="3685" w:type="dxa"/>
          </w:tcPr>
          <w:p w:rsidR="006020DA" w:rsidRPr="00841491" w:rsidP="00965334" w14:paraId="4E41D91E" w14:textId="77777777">
            <w:pPr>
              <w:spacing w:before="60" w:after="120"/>
              <w:rPr>
                <w:rStyle w:val="DefaultParagraphFont"/>
                <w:rFonts w:ascii="Calibri" w:eastAsia="Calibri" w:hAnsi="Calibri"/>
                <w:i/>
                <w:iCs/>
                <w:sz w:val="22"/>
                <w:szCs w:val="22"/>
                <w:lang w:val="en-AU" w:eastAsia="en-AU" w:bidi="ar-SA"/>
              </w:rPr>
            </w:pPr>
            <w:r>
              <w:rPr>
                <w:rFonts w:ascii="Calibri" w:eastAsia="Calibri" w:hAnsi="Calibri"/>
                <w:iCs/>
                <w:sz w:val="22"/>
                <w:szCs w:val="20"/>
                <w:lang w:val="en-AU" w:eastAsia="en-AU" w:bidi="ar-SA"/>
              </w:rPr>
              <w:t>S</w:t>
            </w:r>
            <w:r w:rsidRPr="00841491">
              <w:rPr>
                <w:rFonts w:ascii="Calibri" w:eastAsia="Calibri" w:hAnsi="Calibri"/>
                <w:iCs/>
                <w:sz w:val="22"/>
                <w:szCs w:val="20"/>
                <w:lang w:val="en-AU" w:eastAsia="en-AU" w:bidi="ar-SA"/>
              </w:rPr>
              <w:t xml:space="preserve">tored grain </w:t>
            </w:r>
            <w:r>
              <w:rPr>
                <w:rFonts w:ascii="Calibri" w:eastAsia="Calibri" w:hAnsi="Calibri"/>
                <w:iCs/>
                <w:sz w:val="22"/>
                <w:szCs w:val="20"/>
                <w:lang w:val="en-AU" w:eastAsia="en-AU" w:bidi="ar-SA"/>
              </w:rPr>
              <w:t xml:space="preserve">including </w:t>
            </w:r>
            <w:r w:rsidRPr="00841491">
              <w:rPr>
                <w:rFonts w:ascii="Calibri" w:eastAsia="Calibri" w:hAnsi="Calibri"/>
                <w:iCs/>
                <w:sz w:val="22"/>
                <w:szCs w:val="20"/>
                <w:lang w:val="en-AU" w:eastAsia="en-AU" w:bidi="ar-SA"/>
              </w:rPr>
              <w:t>oats, sunflower, barley, rice, maize</w:t>
            </w:r>
            <w:r>
              <w:rPr>
                <w:rFonts w:ascii="Calibri" w:eastAsia="Calibri" w:hAnsi="Calibri"/>
                <w:iCs/>
                <w:sz w:val="22"/>
                <w:szCs w:val="20"/>
                <w:lang w:val="en-AU" w:eastAsia="en-AU" w:bidi="ar-SA"/>
              </w:rPr>
              <w:t xml:space="preserve"> and </w:t>
            </w:r>
            <w:r w:rsidRPr="00841491">
              <w:rPr>
                <w:rFonts w:ascii="Calibri" w:eastAsia="Calibri" w:hAnsi="Calibri"/>
                <w:iCs/>
                <w:sz w:val="22"/>
                <w:szCs w:val="20"/>
                <w:lang w:val="en-AU" w:eastAsia="en-AU" w:bidi="ar-SA"/>
              </w:rPr>
              <w:t>wheat</w:t>
            </w:r>
            <w:r>
              <w:rPr>
                <w:rFonts w:ascii="Calibri" w:eastAsia="Calibri" w:hAnsi="Calibri"/>
                <w:iCs/>
                <w:sz w:val="22"/>
                <w:szCs w:val="20"/>
                <w:lang w:val="en-AU" w:eastAsia="en-AU" w:bidi="ar-SA"/>
              </w:rPr>
              <w:t>;</w:t>
            </w:r>
            <w:r w:rsidRPr="00841491">
              <w:rPr>
                <w:rFonts w:ascii="Calibri" w:eastAsia="Calibri" w:hAnsi="Calibri"/>
                <w:iCs/>
                <w:sz w:val="22"/>
                <w:szCs w:val="20"/>
                <w:lang w:val="en-AU" w:eastAsia="en-AU" w:bidi="ar-SA"/>
              </w:rPr>
              <w:t xml:space="preserve"> milled products, nuts, spices, peas, beans, lentils and other </w:t>
            </w:r>
            <w:r w:rsidRPr="00D15B46">
              <w:rPr>
                <w:rFonts w:ascii="Calibri" w:eastAsia="Calibri" w:hAnsi="Calibri"/>
                <w:iCs/>
                <w:sz w:val="22"/>
                <w:szCs w:val="20"/>
                <w:lang w:val="en-AU" w:eastAsia="en-AU" w:bidi="ar-SA"/>
              </w:rPr>
              <w:t>commodities (CABI 201</w:t>
            </w:r>
            <w:r w:rsidRPr="003F5624">
              <w:rPr>
                <w:rFonts w:ascii="Calibri" w:eastAsia="Calibri" w:hAnsi="Calibri"/>
                <w:iCs/>
                <w:sz w:val="22"/>
                <w:szCs w:val="20"/>
                <w:lang w:val="en-AU" w:eastAsia="en-AU" w:bidi="ar-SA"/>
              </w:rPr>
              <w:t>9</w:t>
            </w:r>
            <w:r w:rsidRPr="00D15B46">
              <w:rPr>
                <w:rFonts w:ascii="Calibri" w:eastAsia="Calibri" w:hAnsi="Calibri"/>
                <w:iCs/>
                <w:sz w:val="22"/>
                <w:szCs w:val="20"/>
                <w:lang w:val="en-AU" w:eastAsia="en-AU" w:bidi="ar-SA"/>
              </w:rPr>
              <w:t>).</w:t>
            </w:r>
          </w:p>
        </w:tc>
        <w:tc>
          <w:tcPr>
            <w:tcW w:w="4820" w:type="dxa"/>
          </w:tcPr>
          <w:p w:rsidR="006020DA" w:rsidP="00965334" w14:paraId="4F333E72" w14:textId="77777777">
            <w:pPr>
              <w:spacing w:before="60" w:after="120"/>
              <w:rPr>
                <w:rStyle w:val="DefaultParagraphFont"/>
                <w:rFonts w:ascii="Calibri" w:eastAsia="Calibri" w:hAnsi="Calibri"/>
                <w:sz w:val="22"/>
                <w:szCs w:val="22"/>
                <w:lang w:val="en-AU" w:eastAsia="en-AU" w:bidi="ar-SA"/>
              </w:rPr>
            </w:pPr>
            <w:r w:rsidRPr="00841491">
              <w:rPr>
                <w:rFonts w:ascii="Calibri" w:eastAsia="Calibri" w:hAnsi="Calibri"/>
                <w:i/>
                <w:iCs/>
                <w:sz w:val="22"/>
                <w:szCs w:val="22"/>
                <w:lang w:val="en-AU" w:eastAsia="en-AU" w:bidi="ar-SA"/>
              </w:rPr>
              <w:t>Plodia interpunctella</w:t>
            </w:r>
            <w:r w:rsidRPr="00841491">
              <w:rPr>
                <w:rFonts w:ascii="Calibri" w:eastAsia="Calibri" w:hAnsi="Calibri"/>
                <w:sz w:val="22"/>
                <w:szCs w:val="22"/>
                <w:lang w:val="en-AU" w:eastAsia="en-AU" w:bidi="ar-SA"/>
              </w:rPr>
              <w:t xml:space="preserve"> is one of the most commonly reported pests of stored grains</w:t>
            </w:r>
            <w:r>
              <w:rPr>
                <w:rFonts w:ascii="Calibri" w:eastAsia="Calibri" w:hAnsi="Calibri"/>
                <w:sz w:val="22"/>
                <w:szCs w:val="22"/>
                <w:lang w:val="en-AU" w:eastAsia="en-AU" w:bidi="ar-SA"/>
              </w:rPr>
              <w:t xml:space="preserve">. This pest prefers warm, tropical regions </w:t>
            </w:r>
            <w:r w:rsidRPr="00841491">
              <w:rPr>
                <w:rFonts w:ascii="Calibri" w:eastAsia="Calibri" w:hAnsi="Calibri"/>
                <w:sz w:val="22"/>
                <w:szCs w:val="22"/>
                <w:lang w:val="en-AU" w:eastAsia="en-AU" w:bidi="ar-SA"/>
              </w:rPr>
              <w:t>(</w:t>
            </w:r>
            <w:r>
              <w:rPr>
                <w:rFonts w:ascii="Calibri" w:eastAsia="Calibri" w:hAnsi="Calibri"/>
                <w:sz w:val="22"/>
                <w:szCs w:val="22"/>
                <w:lang w:val="en-AU" w:eastAsia="en-AU" w:bidi="ar-SA"/>
              </w:rPr>
              <w:t>Rees 2004</w:t>
            </w:r>
            <w:r w:rsidRPr="00841491">
              <w:rPr>
                <w:rFonts w:ascii="Calibri" w:eastAsia="Calibri" w:hAnsi="Calibri"/>
                <w:sz w:val="22"/>
                <w:szCs w:val="22"/>
                <w:lang w:val="en-AU" w:eastAsia="en-AU" w:bidi="ar-SA"/>
              </w:rPr>
              <w:t>).</w:t>
            </w:r>
          </w:p>
          <w:p w:rsidR="006020DA" w:rsidP="00965334" w14:paraId="7BEF807D" w14:textId="77777777">
            <w:pPr>
              <w:spacing w:before="60" w:after="120"/>
              <w:rPr>
                <w:rStyle w:val="DefaultParagraphFont"/>
                <w:rFonts w:ascii="Calibri" w:eastAsia="Calibri" w:hAnsi="Calibri"/>
                <w:sz w:val="22"/>
                <w:szCs w:val="22"/>
                <w:lang w:val="en" w:eastAsia="en-AU" w:bidi="ar-SA"/>
              </w:rPr>
            </w:pPr>
            <w:r>
              <w:rPr>
                <w:rFonts w:ascii="Calibri" w:eastAsia="Times New Roman" w:hAnsi="Calibri"/>
                <w:sz w:val="22"/>
                <w:szCs w:val="22"/>
                <w:lang w:val="en-AU" w:eastAsia="en-AU" w:bidi="ar-SA"/>
              </w:rPr>
              <w:t xml:space="preserve">Adults lay 150–200 sticky eggs at random, which adhere to the product. </w:t>
            </w:r>
            <w:r>
              <w:rPr>
                <w:rFonts w:ascii="Calibri" w:eastAsia="Calibri" w:hAnsi="Calibri"/>
                <w:sz w:val="22"/>
                <w:szCs w:val="22"/>
                <w:lang w:val="en" w:eastAsia="en-AU" w:bidi="ar-SA"/>
              </w:rPr>
              <w:t>Egg laying occurs at dusk or dawn when the moths are most active. Larvae (caterpillars) burrow into food and will reinforce their tunnels with silk as they go. Silk produced can block machinery and habor other insect pests. Mature larvae emerge and wander in search of a pupation site, during which time they become obvious. Larvae preferentially feed on the germ and bran layer of whole grains. Adult moths are short lived and do not feed (</w:t>
            </w:r>
            <w:r w:rsidRPr="005C0438">
              <w:rPr>
                <w:rFonts w:ascii="Calibri" w:eastAsia="Calibri" w:hAnsi="Calibri"/>
                <w:sz w:val="22"/>
                <w:szCs w:val="22"/>
                <w:lang w:val="en" w:eastAsia="en-AU" w:bidi="ar-SA"/>
              </w:rPr>
              <w:t>Rees 2004</w:t>
            </w:r>
            <w:r>
              <w:rPr>
                <w:rFonts w:ascii="Calibri" w:eastAsia="Calibri" w:hAnsi="Calibri"/>
                <w:sz w:val="22"/>
                <w:szCs w:val="22"/>
                <w:lang w:val="en" w:eastAsia="en-AU" w:bidi="ar-SA"/>
              </w:rPr>
              <w:t>).</w:t>
            </w:r>
          </w:p>
          <w:p w:rsidR="006020DA" w:rsidRPr="00076A9B" w:rsidP="00965334" w14:paraId="2E213CE3" w14:textId="77777777">
            <w:pPr>
              <w:spacing w:before="60" w:after="120"/>
              <w:rPr>
                <w:rStyle w:val="DefaultParagraphFont"/>
                <w:rFonts w:ascii="Calibri" w:eastAsia="Times New Roman" w:hAnsi="Calibri"/>
                <w:sz w:val="22"/>
                <w:szCs w:val="22"/>
                <w:lang w:val="en-AU" w:eastAsia="en-AU" w:bidi="ar-SA"/>
              </w:rPr>
            </w:pPr>
            <w:r>
              <w:rPr>
                <w:rFonts w:ascii="Calibri" w:eastAsia="Calibri" w:hAnsi="Calibri"/>
                <w:sz w:val="22"/>
                <w:szCs w:val="22"/>
                <w:lang w:val="en" w:eastAsia="en-AU" w:bidi="ar-SA"/>
              </w:rPr>
              <w:t>Infested food becomes contaminated with silk, frass, cast skins, pupal cases and dead moths (</w:t>
            </w:r>
            <w:r w:rsidRPr="00076A9B">
              <w:rPr>
                <w:rFonts w:ascii="Calibri" w:eastAsia="Calibri" w:hAnsi="Calibri"/>
                <w:sz w:val="22"/>
                <w:szCs w:val="22"/>
                <w:lang w:val="en" w:eastAsia="en-AU" w:bidi="ar-SA"/>
              </w:rPr>
              <w:t>Rees 2004).</w:t>
            </w:r>
          </w:p>
          <w:p w:rsidR="006020DA" w:rsidRPr="00E865F9" w:rsidP="00965334" w14:paraId="4C29A582" w14:textId="77777777">
            <w:pPr>
              <w:autoSpaceDE w:val="0"/>
              <w:autoSpaceDN w:val="0"/>
              <w:adjustRightInd w:val="0"/>
              <w:spacing w:before="240" w:after="0"/>
              <w:rPr>
                <w:rStyle w:val="DefaultParagraphFont"/>
                <w:rFonts w:ascii="Calibri" w:eastAsia="Times New Roman" w:hAnsi="Calibri"/>
                <w:i/>
                <w:iCs/>
                <w:sz w:val="22"/>
                <w:szCs w:val="20"/>
                <w:lang w:val="en-AU" w:eastAsia="en-AU" w:bidi="ar-SA"/>
              </w:rPr>
            </w:pPr>
          </w:p>
        </w:tc>
      </w:tr>
      <w:tr w14:paraId="6CFB6EE8" w14:textId="77777777" w:rsidTr="008D6184">
        <w:tblPrEx>
          <w:tblW w:w="14005" w:type="dxa"/>
          <w:tblInd w:w="-5" w:type="dxa"/>
          <w:tblLayout w:type="fixed"/>
          <w:tblCellMar>
            <w:top w:w="0" w:type="dxa"/>
            <w:left w:w="108" w:type="dxa"/>
            <w:bottom w:w="0" w:type="dxa"/>
            <w:right w:w="108" w:type="dxa"/>
          </w:tblCellMar>
          <w:tblLook w:val="04A0"/>
        </w:tblPrEx>
        <w:trPr>
          <w:trHeight w:val="522"/>
        </w:trPr>
        <w:tc>
          <w:tcPr>
            <w:tcW w:w="1956" w:type="dxa"/>
          </w:tcPr>
          <w:p w:rsidR="006020DA" w:rsidP="00965334" w14:paraId="69DE611D" w14:textId="77777777">
            <w:pPr>
              <w:spacing w:before="60" w:after="120"/>
              <w:rPr>
                <w:rStyle w:val="DefaultParagraphFont"/>
                <w:rFonts w:ascii="Calibri" w:eastAsia="Calibri" w:hAnsi="Calibri"/>
                <w:sz w:val="22"/>
                <w:szCs w:val="20"/>
                <w:lang w:val="en-AU" w:eastAsia="en-AU" w:bidi="ar-SA"/>
              </w:rPr>
            </w:pPr>
            <w:r w:rsidRPr="00287FD5">
              <w:rPr>
                <w:rFonts w:ascii="Calibri" w:eastAsia="Calibri" w:hAnsi="Calibri"/>
                <w:sz w:val="22"/>
                <w:szCs w:val="20"/>
                <w:lang w:val="en-AU" w:eastAsia="en-AU" w:bidi="ar-SA"/>
              </w:rPr>
              <w:t>Lesser grain borer</w:t>
            </w:r>
          </w:p>
          <w:p w:rsidR="006020DA" w:rsidP="00965334" w14:paraId="13407239" w14:textId="77777777">
            <w:pPr>
              <w:spacing w:before="60" w:after="60"/>
              <w:rPr>
                <w:rStyle w:val="DefaultParagraphFont"/>
                <w:rFonts w:ascii="Calibri" w:eastAsia="Calibri" w:hAnsi="Calibri"/>
                <w:i/>
                <w:iCs/>
                <w:sz w:val="22"/>
                <w:szCs w:val="20"/>
                <w:lang w:val="en-AU" w:eastAsia="en-AU" w:bidi="ar-SA"/>
              </w:rPr>
            </w:pPr>
          </w:p>
          <w:p w:rsidR="006020DA" w:rsidRPr="00287FD5" w:rsidP="00965334" w14:paraId="2A6AC2A2"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Rhyzopertha dominica</w:t>
            </w:r>
            <w:r w:rsidRPr="00287FD5">
              <w:rPr>
                <w:rFonts w:ascii="Calibri" w:eastAsia="Calibri" w:hAnsi="Calibri"/>
                <w:sz w:val="22"/>
                <w:szCs w:val="20"/>
                <w:lang w:val="en-AU" w:eastAsia="en-AU" w:bidi="ar-SA"/>
              </w:rPr>
              <w:t xml:space="preserve"> (Fabricius, 1775)</w:t>
            </w:r>
          </w:p>
        </w:tc>
        <w:tc>
          <w:tcPr>
            <w:tcW w:w="3544" w:type="dxa"/>
          </w:tcPr>
          <w:p w:rsidR="006020DA" w:rsidRPr="00A75838" w:rsidP="00965334" w14:paraId="5CB99718" w14:textId="7429414B">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485900" cy="1114425"/>
                  <wp:effectExtent l="0" t="0" r="0" b="9525"/>
                  <wp:docPr id="58" name="Picture 58" descr="lesser grain b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00157" name="Picture 32" descr="lesser grain borer"/>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5900" cy="1114425"/>
                          </a:xfrm>
                          <a:prstGeom prst="rect">
                            <a:avLst/>
                          </a:prstGeom>
                          <a:noFill/>
                          <a:ln>
                            <a:noFill/>
                          </a:ln>
                        </pic:spPr>
                      </pic:pic>
                    </a:graphicData>
                  </a:graphic>
                </wp:inline>
              </w:drawing>
            </w:r>
          </w:p>
          <w:p w:rsidR="006020DA" w:rsidRPr="00A75838" w:rsidP="00965334" w14:paraId="56E6502E" w14:textId="77777777">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eastAsia="Calibri" w:asciiTheme="minorHAnsi" w:hAnsiTheme="minorHAnsi" w:cstheme="minorHAnsi"/>
                <w:noProof/>
                <w:sz w:val="20"/>
                <w:szCs w:val="20"/>
                <w:lang w:val="en-AU" w:eastAsia="en-AU" w:bidi="ar-SA"/>
              </w:rPr>
              <w:t>Adult</w:t>
            </w:r>
          </w:p>
          <w:p w:rsidR="006020DA" w:rsidRPr="00A75838" w:rsidP="00965334" w14:paraId="5C9ED418" w14:textId="5F79C08B">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p w:rsidR="006020DA" w:rsidRPr="00A75838" w:rsidP="00965334" w14:paraId="543B7F53" w14:textId="16623441">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400175" cy="1295400"/>
                  <wp:effectExtent l="0" t="0" r="9525" b="0"/>
                  <wp:docPr id="57" name="Picture 57" descr="lesser grain borer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78764" name="Picture 33" descr="lesser grain borer larvae"/>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175" cy="1295400"/>
                          </a:xfrm>
                          <a:prstGeom prst="rect">
                            <a:avLst/>
                          </a:prstGeom>
                          <a:noFill/>
                          <a:ln>
                            <a:noFill/>
                          </a:ln>
                        </pic:spPr>
                      </pic:pic>
                    </a:graphicData>
                  </a:graphic>
                </wp:inline>
              </w:drawing>
            </w:r>
          </w:p>
          <w:p w:rsidR="006020DA" w:rsidRPr="00A75838" w:rsidP="00965334" w14:paraId="09906E7E"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Larvae</w:t>
            </w:r>
          </w:p>
          <w:p w:rsidR="006020DA" w:rsidRPr="00A75838" w:rsidP="00965334" w14:paraId="04EB9B5D" w14:textId="3C397B9B">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752475" cy="1457325"/>
                  <wp:effectExtent l="0" t="0" r="9525" b="9525"/>
                  <wp:docPr id="56" name="Picture 56" descr="lesser grain borer p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61762" name="Picture 34" descr="lesser grain borer pupa"/>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2475" cy="1457325"/>
                          </a:xfrm>
                          <a:prstGeom prst="rect">
                            <a:avLst/>
                          </a:prstGeom>
                          <a:noFill/>
                          <a:ln>
                            <a:noFill/>
                          </a:ln>
                        </pic:spPr>
                      </pic:pic>
                    </a:graphicData>
                  </a:graphic>
                </wp:inline>
              </w:drawing>
            </w:r>
          </w:p>
          <w:p w:rsidR="006020DA" w:rsidRPr="00A75838" w:rsidP="00965334" w14:paraId="5DB3EC1E"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Pupa</w:t>
            </w:r>
          </w:p>
          <w:p w:rsidR="006020DA" w:rsidRPr="00A75838" w:rsidP="00965334" w14:paraId="5A76109D"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w:t>
            </w:r>
            <w:r w:rsidRPr="00A75838">
              <w:rPr>
                <w:rStyle w:val="DefaultParagraphFont"/>
                <w:rFonts w:eastAsia="Calibri" w:asciiTheme="minorHAnsi" w:hAnsiTheme="minorHAnsi" w:cstheme="minorHAnsi"/>
                <w:sz w:val="20"/>
                <w:szCs w:val="20"/>
                <w:lang w:val="en-AU" w:eastAsia="en-AU" w:bidi="ar-SA"/>
              </w:rPr>
              <w:t>USDA-Stored Grain Insect Reference 2016</w:t>
            </w:r>
            <w:r w:rsidRPr="00A75838">
              <w:rPr>
                <w:rFonts w:eastAsia="Calibri" w:asciiTheme="minorHAnsi" w:hAnsiTheme="minorHAnsi" w:cstheme="minorHAnsi"/>
                <w:sz w:val="20"/>
                <w:szCs w:val="20"/>
                <w:lang w:val="en-AU" w:eastAsia="en-AU" w:bidi="ar-SA"/>
              </w:rPr>
              <w:t>)</w:t>
            </w:r>
          </w:p>
        </w:tc>
        <w:tc>
          <w:tcPr>
            <w:tcW w:w="3685" w:type="dxa"/>
          </w:tcPr>
          <w:p w:rsidR="006020DA" w:rsidRPr="00287FD5" w:rsidP="008D6184" w14:paraId="7E684F71" w14:textId="77777777">
            <w:pPr>
              <w:spacing w:before="60" w:after="120"/>
              <w:rPr>
                <w:rStyle w:val="DefaultParagraphFont"/>
                <w:rFonts w:ascii="Calibri" w:eastAsia="Calibri" w:hAnsi="Calibri"/>
                <w:i/>
                <w:iCs/>
                <w:sz w:val="22"/>
                <w:szCs w:val="22"/>
                <w:lang w:val="en-AU" w:eastAsia="en-AU" w:bidi="ar-SA"/>
              </w:rPr>
            </w:pPr>
            <w:r>
              <w:rPr>
                <w:rFonts w:ascii="Calibri" w:eastAsia="Calibri" w:hAnsi="Calibri"/>
                <w:sz w:val="22"/>
                <w:szCs w:val="22"/>
                <w:lang w:val="en-AU" w:eastAsia="en-AU" w:bidi="ar-SA"/>
              </w:rPr>
              <w:t>Cereal grains such as wheat, barley, sorghum and rice,</w:t>
            </w:r>
            <w:r w:rsidRPr="00772CDD">
              <w:rPr>
                <w:rFonts w:ascii="Calibri" w:eastAsia="Calibri" w:hAnsi="Calibri"/>
                <w:sz w:val="22"/>
                <w:szCs w:val="22"/>
                <w:lang w:val="en-AU" w:eastAsia="en-AU" w:bidi="ar-SA"/>
              </w:rPr>
              <w:t xml:space="preserve"> </w:t>
            </w:r>
            <w:r>
              <w:rPr>
                <w:rFonts w:ascii="Calibri" w:eastAsia="Calibri" w:hAnsi="Calibri"/>
                <w:sz w:val="22"/>
                <w:szCs w:val="22"/>
                <w:lang w:val="en-AU" w:eastAsia="en-AU" w:bidi="ar-SA"/>
              </w:rPr>
              <w:t xml:space="preserve">dried fruit, pharmaceutical </w:t>
            </w:r>
            <w:r w:rsidRPr="00087417">
              <w:rPr>
                <w:rFonts w:ascii="Calibri" w:eastAsia="Calibri" w:hAnsi="Calibri"/>
                <w:sz w:val="22"/>
                <w:szCs w:val="22"/>
                <w:lang w:val="en-AU" w:eastAsia="en-AU" w:bidi="ar-SA"/>
              </w:rPr>
              <w:t>drugs, cork, timber and paper products (Canadian Grain Commission 2019).</w:t>
            </w:r>
          </w:p>
        </w:tc>
        <w:tc>
          <w:tcPr>
            <w:tcW w:w="4820" w:type="dxa"/>
          </w:tcPr>
          <w:p w:rsidR="006020DA" w:rsidRPr="00B13A17" w:rsidP="008D6184" w14:paraId="02BC9E49" w14:textId="77777777">
            <w:pPr>
              <w:spacing w:before="60" w:after="120"/>
              <w:rPr>
                <w:rStyle w:val="DefaultParagraphFont"/>
                <w:rFonts w:ascii="Calibri" w:eastAsia="Calibri" w:hAnsi="Calibri"/>
                <w:sz w:val="22"/>
                <w:szCs w:val="22"/>
                <w:lang w:val="en-AU" w:eastAsia="en-AU" w:bidi="ar-SA"/>
              </w:rPr>
            </w:pPr>
            <w:r w:rsidRPr="00287FD5">
              <w:rPr>
                <w:rFonts w:ascii="Calibri" w:eastAsia="Calibri" w:hAnsi="Calibri"/>
                <w:i/>
                <w:iCs/>
                <w:sz w:val="22"/>
                <w:szCs w:val="22"/>
                <w:lang w:val="en-AU" w:eastAsia="en-AU" w:bidi="ar-SA"/>
              </w:rPr>
              <w:t>Rhyzopertha dominica</w:t>
            </w:r>
            <w:r w:rsidRPr="00E865F9">
              <w:rPr>
                <w:rFonts w:ascii="Calibri" w:eastAsia="Calibri" w:hAnsi="Calibri"/>
                <w:sz w:val="22"/>
                <w:szCs w:val="22"/>
                <w:lang w:val="en-AU" w:eastAsia="en-AU" w:bidi="ar-SA"/>
              </w:rPr>
              <w:t xml:space="preserve"> is</w:t>
            </w:r>
            <w:r>
              <w:rPr>
                <w:rFonts w:ascii="Calibri" w:eastAsia="Calibri" w:hAnsi="Calibri"/>
                <w:sz w:val="22"/>
                <w:szCs w:val="22"/>
                <w:lang w:val="en-AU" w:eastAsia="en-AU" w:bidi="ar-SA"/>
              </w:rPr>
              <w:t xml:space="preserve"> a major pest of whole cereals, especially wheat, barley, sorghum and rice. This pest prefers warm, humid </w:t>
            </w:r>
            <w:r w:rsidRPr="00076A9B">
              <w:rPr>
                <w:rFonts w:ascii="Calibri" w:eastAsia="Calibri" w:hAnsi="Calibri"/>
                <w:sz w:val="22"/>
                <w:szCs w:val="22"/>
                <w:lang w:val="en-AU" w:eastAsia="en-AU" w:bidi="ar-SA"/>
              </w:rPr>
              <w:t xml:space="preserve">regions </w:t>
            </w:r>
            <w:r w:rsidRPr="00B13A17">
              <w:rPr>
                <w:rFonts w:ascii="Calibri" w:eastAsia="Calibri" w:hAnsi="Calibri"/>
                <w:sz w:val="22"/>
                <w:szCs w:val="22"/>
                <w:lang w:val="en-AU" w:eastAsia="en-AU" w:bidi="ar-SA"/>
              </w:rPr>
              <w:t xml:space="preserve">(Rees 2004).  </w:t>
            </w:r>
          </w:p>
          <w:p w:rsidR="006020DA" w:rsidRPr="002A2BC2" w:rsidP="008D6184" w14:paraId="1911104B" w14:textId="77777777">
            <w:pPr>
              <w:spacing w:before="60" w:after="120"/>
              <w:rPr>
                <w:rStyle w:val="DefaultParagraphFont"/>
                <w:rFonts w:ascii="Calibri" w:eastAsia="Calibri" w:hAnsi="Calibri"/>
                <w:sz w:val="22"/>
                <w:szCs w:val="22"/>
                <w:lang w:val="en-AU" w:eastAsia="en-AU" w:bidi="ar-SA"/>
              </w:rPr>
            </w:pPr>
            <w:r w:rsidRPr="00AD53EB">
              <w:rPr>
                <w:rFonts w:ascii="Calibri" w:eastAsia="Calibri" w:hAnsi="Calibri"/>
                <w:sz w:val="22"/>
                <w:szCs w:val="22"/>
                <w:lang w:val="en-AU" w:eastAsia="en-AU" w:bidi="ar-SA"/>
              </w:rPr>
              <w:t xml:space="preserve">Eggs are laid singly or in batches of up to 20. </w:t>
            </w:r>
            <w:r w:rsidRPr="00F00F8E">
              <w:rPr>
                <w:rFonts w:ascii="Calibri" w:eastAsia="Calibri" w:hAnsi="Calibri"/>
                <w:sz w:val="22"/>
                <w:szCs w:val="22"/>
                <w:lang w:val="en-AU" w:eastAsia="en-AU" w:bidi="ar-SA"/>
              </w:rPr>
              <w:t xml:space="preserve"> Under optimal conditions</w:t>
            </w:r>
            <w:r>
              <w:rPr>
                <w:rFonts w:ascii="Calibri" w:eastAsia="Calibri" w:hAnsi="Calibri"/>
                <w:sz w:val="22"/>
                <w:szCs w:val="22"/>
                <w:lang w:val="en-AU" w:eastAsia="en-AU" w:bidi="ar-SA"/>
              </w:rPr>
              <w:t>,</w:t>
            </w:r>
            <w:r w:rsidRPr="00F00F8E">
              <w:rPr>
                <w:rFonts w:ascii="Calibri" w:eastAsia="Calibri" w:hAnsi="Calibri"/>
                <w:sz w:val="22"/>
                <w:szCs w:val="22"/>
                <w:lang w:val="en-AU" w:eastAsia="en-AU" w:bidi="ar-SA"/>
              </w:rPr>
              <w:t xml:space="preserve"> some 400 eggs can be laid over </w:t>
            </w:r>
            <w:r w:rsidRPr="00C835E2">
              <w:rPr>
                <w:rFonts w:ascii="Calibri" w:eastAsia="Calibri" w:hAnsi="Calibri"/>
                <w:sz w:val="22"/>
                <w:szCs w:val="22"/>
                <w:lang w:val="en-AU" w:eastAsia="en-AU" w:bidi="ar-SA"/>
              </w:rPr>
              <w:t xml:space="preserve">adult’s life span. Newly hatched larvae bore into grain or feed amongst damaged grain and flour produced by adults. Mature larvae become increasingly </w:t>
            </w:r>
            <w:r w:rsidRPr="006943A9">
              <w:rPr>
                <w:rFonts w:ascii="Calibri" w:eastAsia="Calibri" w:hAnsi="Calibri"/>
                <w:sz w:val="22"/>
                <w:szCs w:val="22"/>
                <w:lang w:val="en-AU" w:eastAsia="en-AU" w:bidi="ar-SA"/>
              </w:rPr>
              <w:t>‘C’</w:t>
            </w:r>
            <w:r>
              <w:rPr>
                <w:rFonts w:ascii="Calibri" w:eastAsia="Calibri" w:hAnsi="Calibri"/>
                <w:sz w:val="22"/>
                <w:szCs w:val="22"/>
                <w:lang w:val="en-AU" w:eastAsia="en-AU" w:bidi="ar-SA"/>
              </w:rPr>
              <w:t>-</w:t>
            </w:r>
            <w:r w:rsidRPr="006943A9">
              <w:rPr>
                <w:rFonts w:ascii="Calibri" w:eastAsia="Calibri" w:hAnsi="Calibri"/>
                <w:sz w:val="22"/>
                <w:szCs w:val="22"/>
                <w:lang w:val="en-AU" w:eastAsia="en-AU" w:bidi="ar-SA"/>
              </w:rPr>
              <w:t>shaped and immobile. Pupation occurs within a grain or in debris and flour. Adults are long lived, can fly well and feed voraciously</w:t>
            </w:r>
            <w:r w:rsidRPr="0028607C">
              <w:rPr>
                <w:rFonts w:ascii="Calibri" w:eastAsia="Calibri" w:hAnsi="Calibri"/>
                <w:sz w:val="22"/>
                <w:szCs w:val="22"/>
                <w:lang w:val="en-AU" w:eastAsia="en-AU" w:bidi="ar-SA"/>
              </w:rPr>
              <w:t xml:space="preserve"> (Rees 2004).</w:t>
            </w:r>
          </w:p>
          <w:p w:rsidR="006020DA" w:rsidRPr="00841491" w:rsidP="008D6184" w14:paraId="37F27EE8" w14:textId="7693C5FD">
            <w:pPr>
              <w:spacing w:before="60" w:after="120"/>
              <w:rPr>
                <w:rStyle w:val="DefaultParagraphFont"/>
                <w:rFonts w:ascii="Calibri" w:eastAsia="Times New Roman" w:hAnsi="Calibri"/>
                <w:sz w:val="22"/>
                <w:szCs w:val="22"/>
                <w:lang w:val="en-AU" w:eastAsia="en-AU" w:bidi="ar-SA"/>
              </w:rPr>
            </w:pPr>
            <w:r w:rsidRPr="0087191A">
              <w:rPr>
                <w:rFonts w:ascii="Calibri" w:eastAsia="Calibri" w:hAnsi="Calibri"/>
                <w:sz w:val="22"/>
                <w:szCs w:val="22"/>
                <w:lang w:val="en" w:eastAsia="en-AU" w:bidi="ar-SA"/>
              </w:rPr>
              <w:t xml:space="preserve">Grain heavily infested with </w:t>
            </w:r>
            <w:r w:rsidRPr="0087191A">
              <w:rPr>
                <w:rFonts w:ascii="Calibri" w:eastAsia="Calibri" w:hAnsi="Calibri"/>
                <w:i/>
                <w:sz w:val="22"/>
                <w:szCs w:val="22"/>
                <w:lang w:val="en" w:eastAsia="en-AU" w:bidi="ar-SA"/>
              </w:rPr>
              <w:t>R</w:t>
            </w:r>
            <w:r>
              <w:rPr>
                <w:rFonts w:ascii="Calibri" w:eastAsia="Calibri" w:hAnsi="Calibri"/>
                <w:i/>
                <w:sz w:val="22"/>
                <w:szCs w:val="22"/>
                <w:lang w:val="en" w:eastAsia="en-AU" w:bidi="ar-SA"/>
              </w:rPr>
              <w:t>.</w:t>
            </w:r>
            <w:r w:rsidRPr="0087191A">
              <w:rPr>
                <w:rFonts w:ascii="Calibri" w:eastAsia="Calibri" w:hAnsi="Calibri"/>
                <w:i/>
                <w:sz w:val="22"/>
                <w:szCs w:val="22"/>
                <w:lang w:val="en" w:eastAsia="en-AU" w:bidi="ar-SA"/>
              </w:rPr>
              <w:t xml:space="preserve"> dominica</w:t>
            </w:r>
            <w:r w:rsidRPr="0077673C">
              <w:rPr>
                <w:rFonts w:ascii="Calibri" w:eastAsia="Calibri" w:hAnsi="Calibri"/>
                <w:sz w:val="22"/>
                <w:szCs w:val="22"/>
                <w:lang w:val="en" w:eastAsia="en-AU" w:bidi="ar-SA"/>
              </w:rPr>
              <w:t xml:space="preserve"> may omit a characteristic sweet odour (R</w:t>
            </w:r>
            <w:r w:rsidRPr="00087417">
              <w:rPr>
                <w:rFonts w:ascii="Calibri" w:eastAsia="Calibri" w:hAnsi="Calibri"/>
                <w:sz w:val="22"/>
                <w:szCs w:val="22"/>
                <w:lang w:val="en" w:eastAsia="en-AU" w:bidi="ar-SA"/>
              </w:rPr>
              <w:t>ees 2004).</w:t>
            </w:r>
            <w:r w:rsidRPr="00087417">
              <w:rPr>
                <w:rFonts w:ascii="Calibri" w:eastAsia="Calibri" w:hAnsi="Calibri"/>
                <w:sz w:val="22"/>
                <w:szCs w:val="22"/>
                <w:lang w:val="en-AU" w:eastAsia="en-AU" w:bidi="ar-SA"/>
              </w:rPr>
              <w:t xml:space="preserve"> </w:t>
            </w:r>
          </w:p>
        </w:tc>
      </w:tr>
      <w:tr w14:paraId="1ECC7716" w14:textId="77777777" w:rsidTr="00965334">
        <w:tblPrEx>
          <w:tblW w:w="14005" w:type="dxa"/>
          <w:tblInd w:w="-5" w:type="dxa"/>
          <w:tblLayout w:type="fixed"/>
          <w:tblCellMar>
            <w:top w:w="0" w:type="dxa"/>
            <w:left w:w="108" w:type="dxa"/>
            <w:bottom w:w="0" w:type="dxa"/>
            <w:right w:w="108" w:type="dxa"/>
          </w:tblCellMar>
          <w:tblLook w:val="04A0"/>
        </w:tblPrEx>
        <w:trPr>
          <w:trHeight w:val="551"/>
        </w:trPr>
        <w:tc>
          <w:tcPr>
            <w:tcW w:w="1956" w:type="dxa"/>
          </w:tcPr>
          <w:p w:rsidR="006020DA" w:rsidP="00965334" w14:paraId="04DAB851" w14:textId="77777777">
            <w:pPr>
              <w:spacing w:before="60" w:after="120"/>
              <w:rPr>
                <w:rStyle w:val="DefaultParagraphFont"/>
                <w:rFonts w:ascii="Calibri" w:eastAsia="Calibri" w:hAnsi="Calibri"/>
                <w:sz w:val="22"/>
                <w:szCs w:val="20"/>
                <w:lang w:val="en-AU" w:eastAsia="en-AU" w:bidi="ar-SA"/>
              </w:rPr>
            </w:pPr>
            <w:r w:rsidRPr="00287FD5">
              <w:rPr>
                <w:rFonts w:ascii="Calibri" w:eastAsia="Calibri" w:hAnsi="Calibri"/>
                <w:sz w:val="22"/>
                <w:szCs w:val="20"/>
                <w:lang w:val="en-AU" w:eastAsia="en-AU" w:bidi="ar-SA"/>
              </w:rPr>
              <w:t>Granary weevil</w:t>
            </w:r>
          </w:p>
          <w:p w:rsidR="006020DA" w:rsidP="00965334" w14:paraId="55DD9C9E" w14:textId="77777777">
            <w:pPr>
              <w:spacing w:before="60" w:after="60"/>
              <w:rPr>
                <w:rStyle w:val="DefaultParagraphFont"/>
                <w:rFonts w:ascii="Calibri" w:eastAsia="Calibri" w:hAnsi="Calibri"/>
                <w:i/>
                <w:iCs/>
                <w:sz w:val="22"/>
                <w:szCs w:val="20"/>
                <w:lang w:val="en-AU" w:eastAsia="en-AU" w:bidi="ar-SA"/>
              </w:rPr>
            </w:pPr>
          </w:p>
          <w:p w:rsidR="006020DA" w:rsidRPr="00841491" w:rsidP="00965334" w14:paraId="31CE4526"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Sitophilus granarius</w:t>
            </w:r>
            <w:r w:rsidRPr="00287FD5">
              <w:rPr>
                <w:rFonts w:ascii="Calibri" w:eastAsia="Calibri" w:hAnsi="Calibri"/>
                <w:i/>
                <w:iCs/>
                <w:sz w:val="22"/>
                <w:szCs w:val="20"/>
                <w:lang w:val="en-AU" w:eastAsia="en-AU" w:bidi="ar-SA"/>
              </w:rPr>
              <w:t xml:space="preserve"> </w:t>
            </w:r>
            <w:r w:rsidRPr="00287FD5">
              <w:rPr>
                <w:rFonts w:ascii="Calibri" w:eastAsia="Calibri" w:hAnsi="Calibri"/>
                <w:iCs/>
                <w:sz w:val="22"/>
                <w:szCs w:val="20"/>
                <w:lang w:val="en-AU" w:eastAsia="en-AU" w:bidi="ar-SA"/>
              </w:rPr>
              <w:t>(Linnaeus, 1758)</w:t>
            </w:r>
          </w:p>
        </w:tc>
        <w:tc>
          <w:tcPr>
            <w:tcW w:w="3544" w:type="dxa"/>
          </w:tcPr>
          <w:p w:rsidR="006020DA" w:rsidRPr="00A75838" w:rsidP="00965334" w14:paraId="513F7DEC" w14:textId="36FD38F3">
            <w:pPr>
              <w:spacing w:before="60" w:after="120"/>
              <w:jc w:val="center"/>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noProof/>
                <w:sz w:val="20"/>
                <w:szCs w:val="20"/>
              </w:rPr>
              <w:drawing>
                <wp:inline distT="0" distB="0" distL="0" distR="0">
                  <wp:extent cx="1400175" cy="1047750"/>
                  <wp:effectExtent l="0" t="0" r="9525" b="0"/>
                  <wp:docPr id="55" name="Picture 55" descr="granary we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44068" name="Picture 35" descr="granary weevil"/>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0175" cy="1047750"/>
                          </a:xfrm>
                          <a:prstGeom prst="rect">
                            <a:avLst/>
                          </a:prstGeom>
                          <a:noFill/>
                          <a:ln>
                            <a:noFill/>
                          </a:ln>
                        </pic:spPr>
                      </pic:pic>
                    </a:graphicData>
                  </a:graphic>
                </wp:inline>
              </w:drawing>
            </w:r>
          </w:p>
          <w:p w:rsidR="006020DA" w:rsidRPr="00A75838" w:rsidP="00965334" w14:paraId="0BCEACA4" w14:textId="43B8C24E">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2A6FDE">
              <w:rPr>
                <w:rFonts w:eastAsia="Times New Roman" w:asciiTheme="minorHAnsi" w:hAnsiTheme="minorHAnsi" w:cstheme="minorHAnsi"/>
                <w:color w:val="000000"/>
                <w:sz w:val="20"/>
                <w:szCs w:val="20"/>
                <w:lang w:val="en-AU" w:eastAsia="en-AU" w:bidi="ar-SA"/>
              </w:rPr>
              <w:t>(</w:t>
            </w:r>
            <w:r w:rsidRPr="00A55650" w:rsidR="002A6FDE">
              <w:rPr>
                <w:rStyle w:val="DefaultParagraphFont"/>
                <w:rFonts w:eastAsia="Calibri" w:asciiTheme="minorHAnsi" w:hAnsiTheme="minorHAnsi" w:cstheme="minorHAnsi"/>
                <w:sz w:val="20"/>
                <w:szCs w:val="20"/>
                <w:lang w:val="en-AU" w:eastAsia="en-AU" w:bidi="ar-SA"/>
              </w:rPr>
              <w:t>https://www.padil.gov.au/</w:t>
            </w:r>
            <w:r w:rsidR="002A6FDE">
              <w:rPr>
                <w:rFonts w:eastAsia="Calibri" w:asciiTheme="minorHAnsi" w:hAnsiTheme="minorHAnsi" w:cstheme="minorHAnsi"/>
                <w:sz w:val="20"/>
                <w:szCs w:val="20"/>
                <w:lang w:val="en-AU" w:eastAsia="en-AU" w:bidi="ar-SA"/>
              </w:rPr>
              <w:t>)</w:t>
            </w:r>
          </w:p>
          <w:p w:rsidR="006020DA" w:rsidRPr="00A75838" w:rsidP="00965334" w14:paraId="12C1C441" w14:textId="77777777">
            <w:pPr>
              <w:spacing w:before="60" w:after="120"/>
              <w:jc w:val="center"/>
              <w:rPr>
                <w:rStyle w:val="DefaultParagraphFont"/>
                <w:rFonts w:eastAsia="Calibri" w:asciiTheme="minorHAnsi" w:hAnsiTheme="minorHAnsi" w:cstheme="minorHAnsi"/>
                <w:sz w:val="20"/>
                <w:szCs w:val="20"/>
                <w:lang w:val="en-AU" w:eastAsia="en-AU" w:bidi="ar-SA"/>
              </w:rPr>
            </w:pPr>
          </w:p>
        </w:tc>
        <w:tc>
          <w:tcPr>
            <w:tcW w:w="3685" w:type="dxa"/>
          </w:tcPr>
          <w:p w:rsidR="006020DA" w:rsidRPr="00287FD5" w:rsidP="008D6184" w14:paraId="2E92BFB1" w14:textId="77777777">
            <w:pPr>
              <w:spacing w:before="60" w:after="120"/>
              <w:rPr>
                <w:rStyle w:val="DefaultParagraphFont"/>
                <w:rFonts w:ascii="Calibri" w:eastAsia="Times New Roman" w:hAnsi="Calibri"/>
                <w:sz w:val="22"/>
                <w:szCs w:val="22"/>
                <w:lang w:val="en-AU" w:eastAsia="en-AU" w:bidi="ar-SA"/>
              </w:rPr>
            </w:pPr>
            <w:r>
              <w:rPr>
                <w:rFonts w:ascii="Calibri" w:eastAsia="Calibri" w:hAnsi="Calibri"/>
                <w:sz w:val="22"/>
                <w:szCs w:val="22"/>
                <w:lang w:val="en-AU" w:eastAsia="en-AU" w:bidi="ar-SA"/>
              </w:rPr>
              <w:t xml:space="preserve">Stored grain including </w:t>
            </w:r>
            <w:r w:rsidRPr="00287FD5">
              <w:rPr>
                <w:rFonts w:ascii="Calibri" w:eastAsia="Calibri" w:hAnsi="Calibri"/>
                <w:sz w:val="22"/>
                <w:szCs w:val="22"/>
                <w:lang w:val="en-AU" w:eastAsia="en-AU" w:bidi="ar-SA"/>
              </w:rPr>
              <w:t>wheat</w:t>
            </w:r>
            <w:r>
              <w:rPr>
                <w:rFonts w:ascii="Calibri" w:eastAsia="Calibri" w:hAnsi="Calibri"/>
                <w:sz w:val="22"/>
                <w:szCs w:val="22"/>
                <w:lang w:val="en-AU" w:eastAsia="en-AU" w:bidi="ar-SA"/>
              </w:rPr>
              <w:t>,</w:t>
            </w:r>
            <w:r w:rsidRPr="00287FD5">
              <w:rPr>
                <w:rFonts w:ascii="Calibri" w:eastAsia="Calibri" w:hAnsi="Calibri"/>
                <w:sz w:val="22"/>
                <w:szCs w:val="22"/>
                <w:lang w:val="en-AU" w:eastAsia="en-AU" w:bidi="ar-SA"/>
              </w:rPr>
              <w:t xml:space="preserve"> barley</w:t>
            </w:r>
            <w:r>
              <w:rPr>
                <w:rFonts w:ascii="Calibri" w:eastAsia="Calibri" w:hAnsi="Calibri"/>
                <w:sz w:val="22"/>
                <w:szCs w:val="22"/>
                <w:lang w:val="en-AU" w:eastAsia="en-AU" w:bidi="ar-SA"/>
              </w:rPr>
              <w:t xml:space="preserve">, corn, </w:t>
            </w:r>
            <w:r w:rsidRPr="00287FD5">
              <w:rPr>
                <w:rFonts w:ascii="Calibri" w:eastAsia="Calibri" w:hAnsi="Calibri"/>
                <w:sz w:val="22"/>
                <w:szCs w:val="22"/>
                <w:lang w:val="en-AU" w:eastAsia="en-AU" w:bidi="ar-SA"/>
              </w:rPr>
              <w:t>maize, sorghum and rice (</w:t>
            </w:r>
            <w:r w:rsidRPr="00D15B46">
              <w:rPr>
                <w:rFonts w:ascii="Calibri" w:eastAsia="Calibri" w:hAnsi="Calibri"/>
                <w:sz w:val="22"/>
                <w:szCs w:val="22"/>
                <w:lang w:val="en-AU" w:eastAsia="en-AU" w:bidi="ar-SA"/>
              </w:rPr>
              <w:t>CABI 201</w:t>
            </w:r>
            <w:r w:rsidRPr="003F5624">
              <w:rPr>
                <w:rFonts w:ascii="Calibri" w:eastAsia="Calibri" w:hAnsi="Calibri"/>
                <w:sz w:val="22"/>
                <w:szCs w:val="22"/>
                <w:lang w:val="en-AU" w:eastAsia="en-AU" w:bidi="ar-SA"/>
              </w:rPr>
              <w:t>9</w:t>
            </w:r>
            <w:r w:rsidRPr="00D15B46">
              <w:rPr>
                <w:rFonts w:ascii="Calibri" w:eastAsia="Calibri" w:hAnsi="Calibri"/>
                <w:sz w:val="22"/>
                <w:szCs w:val="22"/>
                <w:lang w:val="en-AU" w:eastAsia="en-AU" w:bidi="ar-SA"/>
              </w:rPr>
              <w:t>;</w:t>
            </w:r>
            <w:r>
              <w:rPr>
                <w:rFonts w:ascii="Calibri" w:eastAsia="Calibri" w:hAnsi="Calibri"/>
                <w:sz w:val="22"/>
                <w:szCs w:val="22"/>
                <w:lang w:val="en-AU" w:eastAsia="en-AU" w:bidi="ar-SA"/>
              </w:rPr>
              <w:t xml:space="preserve"> </w:t>
            </w:r>
            <w:r w:rsidRPr="00076A9B">
              <w:rPr>
                <w:rFonts w:ascii="Calibri" w:eastAsia="Calibri" w:hAnsi="Calibri" w:cs="TimesTen-Roman"/>
                <w:sz w:val="22"/>
                <w:szCs w:val="22"/>
                <w:lang w:val="en-AU" w:eastAsia="en-AU" w:bidi="ar-SA"/>
              </w:rPr>
              <w:t>Campbell 2002</w:t>
            </w:r>
            <w:r w:rsidRPr="00287FD5">
              <w:rPr>
                <w:rFonts w:ascii="Calibri" w:eastAsia="Calibri" w:hAnsi="Calibri"/>
                <w:sz w:val="22"/>
                <w:szCs w:val="22"/>
                <w:lang w:val="en-AU" w:eastAsia="en-AU" w:bidi="ar-SA"/>
              </w:rPr>
              <w:t>).</w:t>
            </w:r>
          </w:p>
        </w:tc>
        <w:tc>
          <w:tcPr>
            <w:tcW w:w="4820" w:type="dxa"/>
          </w:tcPr>
          <w:p w:rsidR="006020DA" w:rsidRPr="00F00F8E" w:rsidP="008D6184" w14:paraId="4ED0A71E" w14:textId="77777777">
            <w:pPr>
              <w:spacing w:before="60" w:after="120"/>
              <w:rPr>
                <w:rStyle w:val="DefaultParagraphFont"/>
                <w:rFonts w:ascii="Calibri" w:eastAsia="Times New Roman" w:hAnsi="Calibri"/>
                <w:sz w:val="22"/>
                <w:szCs w:val="22"/>
                <w:lang w:val="en-AU" w:eastAsia="en-AU" w:bidi="ar-SA"/>
              </w:rPr>
            </w:pPr>
            <w:r w:rsidRPr="00287FD5">
              <w:rPr>
                <w:rFonts w:ascii="Calibri" w:eastAsia="Times New Roman" w:hAnsi="Calibri"/>
                <w:i/>
                <w:sz w:val="22"/>
                <w:szCs w:val="22"/>
                <w:lang w:val="en-AU" w:eastAsia="en-AU" w:bidi="ar-SA"/>
              </w:rPr>
              <w:t>Sitophilus</w:t>
            </w:r>
            <w:r>
              <w:rPr>
                <w:rFonts w:ascii="Calibri" w:eastAsia="Times New Roman" w:hAnsi="Calibri"/>
                <w:i/>
                <w:sz w:val="22"/>
                <w:szCs w:val="22"/>
                <w:lang w:val="en-AU" w:eastAsia="en-AU" w:bidi="ar-SA"/>
              </w:rPr>
              <w:t xml:space="preserve"> granarius</w:t>
            </w:r>
            <w:r>
              <w:rPr>
                <w:rFonts w:ascii="Calibri" w:eastAsia="Times New Roman" w:hAnsi="Calibri"/>
                <w:sz w:val="22"/>
                <w:szCs w:val="22"/>
                <w:lang w:val="en-AU" w:eastAsia="en-AU" w:bidi="ar-SA"/>
              </w:rPr>
              <w:t xml:space="preserve"> is a pest of whole grains, cereal products and pulses. This pest prefers </w:t>
            </w:r>
            <w:r w:rsidRPr="00B13A17">
              <w:rPr>
                <w:rFonts w:ascii="Calibri" w:eastAsia="Times New Roman" w:hAnsi="Calibri"/>
                <w:sz w:val="22"/>
                <w:szCs w:val="22"/>
                <w:lang w:val="en-AU" w:eastAsia="en-AU" w:bidi="ar-SA"/>
              </w:rPr>
              <w:t>warm, humid areas</w:t>
            </w:r>
            <w:r>
              <w:rPr>
                <w:rFonts w:ascii="Calibri" w:eastAsia="Times New Roman" w:hAnsi="Calibri"/>
                <w:sz w:val="22"/>
                <w:szCs w:val="22"/>
                <w:lang w:val="en-AU" w:eastAsia="en-AU" w:bidi="ar-SA"/>
              </w:rPr>
              <w:t>,</w:t>
            </w:r>
            <w:r w:rsidRPr="00B13A17">
              <w:rPr>
                <w:rFonts w:ascii="Calibri" w:eastAsia="Times New Roman" w:hAnsi="Calibri"/>
                <w:sz w:val="22"/>
                <w:szCs w:val="22"/>
                <w:lang w:val="en-AU" w:eastAsia="en-AU" w:bidi="ar-SA"/>
              </w:rPr>
              <w:t xml:space="preserve"> but development </w:t>
            </w:r>
            <w:r w:rsidRPr="00AD53EB">
              <w:rPr>
                <w:rFonts w:ascii="Calibri" w:eastAsia="Times New Roman" w:hAnsi="Calibri"/>
                <w:sz w:val="22"/>
                <w:szCs w:val="22"/>
                <w:lang w:val="en-AU" w:eastAsia="en-AU" w:bidi="ar-SA"/>
              </w:rPr>
              <w:t>may take place</w:t>
            </w:r>
            <w:r w:rsidRPr="00F00F8E">
              <w:rPr>
                <w:rFonts w:ascii="Calibri" w:eastAsia="Times New Roman" w:hAnsi="Calibri"/>
                <w:sz w:val="22"/>
                <w:szCs w:val="22"/>
                <w:lang w:val="en-AU" w:eastAsia="en-AU" w:bidi="ar-SA"/>
              </w:rPr>
              <w:t xml:space="preserve"> in lower temperate regions (Rees 2004).</w:t>
            </w:r>
          </w:p>
          <w:p w:rsidR="006020DA" w:rsidRPr="00D15B46" w:rsidP="008D6184" w14:paraId="35A7FE1E" w14:textId="77777777">
            <w:pPr>
              <w:spacing w:before="60" w:after="120"/>
              <w:rPr>
                <w:rStyle w:val="DefaultParagraphFont"/>
                <w:rFonts w:ascii="Calibri" w:eastAsia="Times New Roman" w:hAnsi="Calibri"/>
                <w:sz w:val="22"/>
                <w:szCs w:val="22"/>
                <w:lang w:val="en-AU" w:eastAsia="en-AU" w:bidi="ar-SA"/>
              </w:rPr>
            </w:pPr>
            <w:r w:rsidRPr="00C835E2">
              <w:rPr>
                <w:rFonts w:ascii="Calibri" w:eastAsia="Times New Roman" w:hAnsi="Calibri"/>
                <w:sz w:val="22"/>
                <w:szCs w:val="22"/>
                <w:lang w:val="en-AU" w:eastAsia="en-AU" w:bidi="ar-SA"/>
              </w:rPr>
              <w:t>Females lay up to 150 eggs over their lifespan. Eggs are laid singly into holes chewed into grains. Holes are</w:t>
            </w:r>
            <w:r w:rsidRPr="006943A9">
              <w:rPr>
                <w:rFonts w:ascii="Calibri" w:eastAsia="Times New Roman" w:hAnsi="Calibri"/>
                <w:sz w:val="22"/>
                <w:szCs w:val="22"/>
                <w:lang w:val="en-AU" w:eastAsia="en-AU" w:bidi="ar-SA"/>
              </w:rPr>
              <w:t xml:space="preserve"> plugged with waxy s</w:t>
            </w:r>
            <w:r w:rsidRPr="0028607C">
              <w:rPr>
                <w:rFonts w:ascii="Calibri" w:eastAsia="Times New Roman" w:hAnsi="Calibri"/>
                <w:sz w:val="22"/>
                <w:szCs w:val="22"/>
                <w:lang w:val="en-AU" w:eastAsia="en-AU" w:bidi="ar-SA"/>
              </w:rPr>
              <w:t>ecretion</w:t>
            </w:r>
            <w:r>
              <w:rPr>
                <w:rFonts w:ascii="Calibri" w:eastAsia="Times New Roman" w:hAnsi="Calibri"/>
                <w:sz w:val="22"/>
                <w:szCs w:val="22"/>
                <w:lang w:val="en-AU" w:eastAsia="en-AU" w:bidi="ar-SA"/>
              </w:rPr>
              <w:t>s</w:t>
            </w:r>
            <w:r w:rsidRPr="002A2BC2">
              <w:rPr>
                <w:rFonts w:ascii="Calibri" w:eastAsia="Times New Roman" w:hAnsi="Calibri"/>
                <w:sz w:val="22"/>
                <w:szCs w:val="22"/>
                <w:lang w:val="en-AU" w:eastAsia="en-AU" w:bidi="ar-SA"/>
              </w:rPr>
              <w:t>.</w:t>
            </w:r>
            <w:r w:rsidRPr="0087191A">
              <w:rPr>
                <w:rFonts w:ascii="Calibri" w:eastAsia="Times New Roman" w:hAnsi="Calibri"/>
                <w:sz w:val="22"/>
                <w:szCs w:val="22"/>
                <w:lang w:val="en-AU" w:eastAsia="en-AU" w:bidi="ar-SA"/>
              </w:rPr>
              <w:t xml:space="preserve"> Larvae develop hidden</w:t>
            </w:r>
            <w:r w:rsidRPr="0077673C">
              <w:rPr>
                <w:rFonts w:ascii="Calibri" w:eastAsia="Times New Roman" w:hAnsi="Calibri"/>
                <w:sz w:val="22"/>
                <w:szCs w:val="22"/>
                <w:lang w:val="en-AU" w:eastAsia="en-AU" w:bidi="ar-SA"/>
              </w:rPr>
              <w:t xml:space="preserve"> within </w:t>
            </w:r>
            <w:r w:rsidRPr="00087417">
              <w:rPr>
                <w:rFonts w:ascii="Calibri" w:eastAsia="Times New Roman" w:hAnsi="Calibri"/>
                <w:sz w:val="22"/>
                <w:szCs w:val="22"/>
                <w:lang w:val="en-AU" w:eastAsia="en-AU" w:bidi="ar-SA"/>
              </w:rPr>
              <w:t>the hollowed out cavity</w:t>
            </w:r>
            <w:r w:rsidRPr="004465F0">
              <w:rPr>
                <w:rFonts w:ascii="Calibri" w:eastAsia="Times New Roman" w:hAnsi="Calibri"/>
                <w:sz w:val="22"/>
                <w:szCs w:val="22"/>
                <w:lang w:val="en-AU" w:eastAsia="en-AU" w:bidi="ar-SA"/>
              </w:rPr>
              <w:t xml:space="preserve">. Adults chew </w:t>
            </w:r>
            <w:r w:rsidRPr="00772CDD">
              <w:rPr>
                <w:rFonts w:ascii="Calibri" w:eastAsia="Times New Roman" w:hAnsi="Calibri"/>
                <w:sz w:val="22"/>
                <w:szCs w:val="22"/>
                <w:lang w:val="en-AU" w:eastAsia="en-AU" w:bidi="ar-SA"/>
              </w:rPr>
              <w:t xml:space="preserve">their way out, leaving a ragged hole. Adult beetles will continue to feed on grain and are long lived (Rees 2004). </w:t>
            </w:r>
          </w:p>
          <w:p w:rsidR="006020DA" w:rsidRPr="00841491" w:rsidP="008D6184" w14:paraId="2DE3FF78" w14:textId="3CE826CD">
            <w:pPr>
              <w:spacing w:before="60" w:after="120"/>
              <w:rPr>
                <w:rStyle w:val="DefaultParagraphFont"/>
                <w:rFonts w:ascii="Calibri" w:eastAsia="Times New Roman" w:hAnsi="Calibri"/>
                <w:sz w:val="22"/>
                <w:szCs w:val="22"/>
                <w:lang w:val="en-AU" w:eastAsia="en-AU" w:bidi="ar-SA"/>
              </w:rPr>
            </w:pPr>
            <w:r w:rsidRPr="00D15B46">
              <w:rPr>
                <w:rFonts w:ascii="Calibri" w:eastAsia="Calibri" w:hAnsi="Calibri"/>
                <w:sz w:val="22"/>
                <w:szCs w:val="22"/>
                <w:lang w:val="en" w:eastAsia="en-AU" w:bidi="ar-SA"/>
              </w:rPr>
              <w:t>I</w:t>
            </w:r>
            <w:r w:rsidRPr="002858C5">
              <w:rPr>
                <w:rFonts w:ascii="Calibri" w:eastAsia="Calibri" w:hAnsi="Calibri"/>
                <w:sz w:val="22"/>
                <w:szCs w:val="22"/>
                <w:lang w:val="en" w:eastAsia="en-AU" w:bidi="ar-SA"/>
              </w:rPr>
              <w:t xml:space="preserve">nfestations </w:t>
            </w:r>
            <w:r w:rsidRPr="00C835E2">
              <w:rPr>
                <w:rFonts w:ascii="Calibri" w:eastAsia="Times New Roman" w:hAnsi="Calibri"/>
                <w:sz w:val="22"/>
                <w:szCs w:val="22"/>
                <w:lang w:val="en-AU" w:eastAsia="en-AU" w:bidi="ar-SA"/>
              </w:rPr>
              <w:t>encourage mould growth and attract</w:t>
            </w:r>
            <w:r>
              <w:rPr>
                <w:rFonts w:ascii="Calibri" w:eastAsia="Times New Roman" w:hAnsi="Calibri"/>
                <w:sz w:val="22"/>
                <w:szCs w:val="22"/>
                <w:lang w:val="en-AU" w:eastAsia="en-AU" w:bidi="ar-SA"/>
              </w:rPr>
              <w:t>s</w:t>
            </w:r>
            <w:r w:rsidRPr="00C835E2">
              <w:rPr>
                <w:rFonts w:ascii="Calibri" w:eastAsia="Times New Roman" w:hAnsi="Calibri"/>
                <w:sz w:val="22"/>
                <w:szCs w:val="22"/>
                <w:lang w:val="en-AU" w:eastAsia="en-AU" w:bidi="ar-SA"/>
              </w:rPr>
              <w:t xml:space="preserve"> other </w:t>
            </w:r>
            <w:r>
              <w:rPr>
                <w:rFonts w:ascii="Calibri" w:eastAsia="Times New Roman" w:hAnsi="Calibri"/>
                <w:sz w:val="22"/>
                <w:szCs w:val="22"/>
                <w:lang w:val="en-AU" w:eastAsia="en-AU" w:bidi="ar-SA"/>
              </w:rPr>
              <w:t xml:space="preserve">insect </w:t>
            </w:r>
            <w:r w:rsidRPr="00C835E2">
              <w:rPr>
                <w:rFonts w:ascii="Calibri" w:eastAsia="Times New Roman" w:hAnsi="Calibri"/>
                <w:sz w:val="22"/>
                <w:szCs w:val="22"/>
                <w:lang w:val="en-AU" w:eastAsia="en-AU" w:bidi="ar-SA"/>
              </w:rPr>
              <w:t>species</w:t>
            </w:r>
            <w:r w:rsidRPr="00772CDD">
              <w:rPr>
                <w:rFonts w:ascii="Calibri" w:eastAsia="Calibri" w:hAnsi="Calibri"/>
                <w:sz w:val="22"/>
                <w:szCs w:val="22"/>
                <w:lang w:val="en" w:eastAsia="en-AU" w:bidi="ar-SA"/>
              </w:rPr>
              <w:t xml:space="preserve"> (Rees 2004).</w:t>
            </w:r>
          </w:p>
        </w:tc>
      </w:tr>
      <w:tr w14:paraId="5D4E48BA" w14:textId="77777777" w:rsidTr="008D6184">
        <w:tblPrEx>
          <w:tblW w:w="14005" w:type="dxa"/>
          <w:tblInd w:w="-5" w:type="dxa"/>
          <w:tblLayout w:type="fixed"/>
          <w:tblCellMar>
            <w:top w:w="0" w:type="dxa"/>
            <w:left w:w="108" w:type="dxa"/>
            <w:bottom w:w="0" w:type="dxa"/>
            <w:right w:w="108" w:type="dxa"/>
          </w:tblCellMar>
          <w:tblLook w:val="04A0"/>
        </w:tblPrEx>
        <w:trPr>
          <w:trHeight w:val="522"/>
        </w:trPr>
        <w:tc>
          <w:tcPr>
            <w:tcW w:w="1956" w:type="dxa"/>
          </w:tcPr>
          <w:p w:rsidR="006020DA" w:rsidP="00965334" w14:paraId="25014E53" w14:textId="77777777">
            <w:pPr>
              <w:spacing w:before="60" w:after="120"/>
              <w:rPr>
                <w:rStyle w:val="DefaultParagraphFont"/>
                <w:rFonts w:ascii="Calibri" w:eastAsia="Calibri" w:hAnsi="Calibri"/>
                <w:sz w:val="22"/>
                <w:szCs w:val="20"/>
                <w:lang w:val="en-AU" w:eastAsia="en-AU" w:bidi="ar-SA"/>
              </w:rPr>
            </w:pPr>
            <w:r w:rsidRPr="00287FD5">
              <w:rPr>
                <w:rFonts w:ascii="Calibri" w:eastAsia="Calibri" w:hAnsi="Calibri"/>
                <w:sz w:val="22"/>
                <w:szCs w:val="20"/>
                <w:lang w:val="en-AU" w:eastAsia="en-AU" w:bidi="ar-SA"/>
              </w:rPr>
              <w:t>Rice weevil</w:t>
            </w:r>
          </w:p>
          <w:p w:rsidR="006020DA" w:rsidP="00965334" w14:paraId="3E269CFF" w14:textId="77777777">
            <w:pPr>
              <w:spacing w:before="60" w:after="60"/>
              <w:rPr>
                <w:rStyle w:val="DefaultParagraphFont"/>
                <w:rFonts w:ascii="Calibri" w:eastAsia="Calibri" w:hAnsi="Calibri"/>
                <w:i/>
                <w:iCs/>
                <w:sz w:val="22"/>
                <w:szCs w:val="20"/>
                <w:lang w:val="en-AU" w:eastAsia="en-AU" w:bidi="ar-SA"/>
              </w:rPr>
            </w:pPr>
          </w:p>
          <w:p w:rsidR="006020DA" w:rsidRPr="00841491" w:rsidP="00965334" w14:paraId="6A61AA1E"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Sitophilus oryzae</w:t>
            </w:r>
            <w:r w:rsidRPr="00287FD5">
              <w:rPr>
                <w:rFonts w:ascii="Calibri" w:eastAsia="Calibri" w:hAnsi="Calibri"/>
                <w:i/>
                <w:iCs/>
                <w:sz w:val="22"/>
                <w:szCs w:val="20"/>
                <w:lang w:val="en-AU" w:eastAsia="en-AU" w:bidi="ar-SA"/>
              </w:rPr>
              <w:t xml:space="preserve"> </w:t>
            </w:r>
            <w:r w:rsidRPr="00287FD5">
              <w:rPr>
                <w:rFonts w:ascii="Calibri" w:eastAsia="Calibri" w:hAnsi="Calibri"/>
                <w:iCs/>
                <w:sz w:val="22"/>
                <w:szCs w:val="20"/>
                <w:lang w:val="en-AU" w:eastAsia="en-AU" w:bidi="ar-SA"/>
              </w:rPr>
              <w:t>(Linnaeus, 1763)</w:t>
            </w:r>
          </w:p>
        </w:tc>
        <w:tc>
          <w:tcPr>
            <w:tcW w:w="3544" w:type="dxa"/>
          </w:tcPr>
          <w:p w:rsidR="006020DA" w:rsidRPr="00A75838" w:rsidP="00965334" w14:paraId="3FC825AD" w14:textId="6375E529">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219200" cy="908423"/>
                  <wp:effectExtent l="0" t="0" r="0" b="6350"/>
                  <wp:docPr id="54" name="Picture 54" descr="rice weevil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06336" name="Picture 36" descr="rice weevil adult"/>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32495" cy="918329"/>
                          </a:xfrm>
                          <a:prstGeom prst="rect">
                            <a:avLst/>
                          </a:prstGeom>
                          <a:noFill/>
                          <a:ln>
                            <a:noFill/>
                          </a:ln>
                        </pic:spPr>
                      </pic:pic>
                    </a:graphicData>
                  </a:graphic>
                </wp:inline>
              </w:drawing>
            </w:r>
          </w:p>
          <w:p w:rsidR="006020DA" w:rsidRPr="00A75838" w:rsidP="00965334" w14:paraId="7C5A4372"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Adult weevil</w:t>
            </w:r>
          </w:p>
          <w:p w:rsidR="006020DA" w:rsidRPr="00A75838" w:rsidP="00965334" w14:paraId="2DDA784E" w14:textId="04EDF65F">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200150" cy="900113"/>
                  <wp:effectExtent l="0" t="0" r="0" b="0"/>
                  <wp:docPr id="53" name="Picture 53" descr="rice weevil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92779" name="Picture 37" descr="rice weevil larvae"/>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6336" cy="904753"/>
                          </a:xfrm>
                          <a:prstGeom prst="rect">
                            <a:avLst/>
                          </a:prstGeom>
                          <a:noFill/>
                          <a:ln>
                            <a:noFill/>
                          </a:ln>
                        </pic:spPr>
                      </pic:pic>
                    </a:graphicData>
                  </a:graphic>
                </wp:inline>
              </w:drawing>
            </w:r>
          </w:p>
          <w:p w:rsidR="006020DA" w:rsidRPr="00A75838" w:rsidP="008D6184" w14:paraId="314626F9" w14:textId="77777777">
            <w:pPr>
              <w:spacing w:before="0" w:after="0"/>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Larvae</w:t>
            </w:r>
          </w:p>
          <w:p w:rsidR="006020DA" w:rsidRPr="00A75838" w:rsidP="00965334" w14:paraId="6B51E1BE" w14:textId="0D979E9C">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A0753A">
              <w:rPr>
                <w:rFonts w:eastAsia="Times New Roman" w:asciiTheme="minorHAnsi" w:hAnsiTheme="minorHAnsi" w:cstheme="minorHAnsi"/>
                <w:color w:val="000000"/>
                <w:sz w:val="20"/>
                <w:szCs w:val="20"/>
                <w:lang w:val="en-AU" w:eastAsia="en-AU" w:bidi="ar-SA"/>
              </w:rPr>
              <w:t>(</w:t>
            </w:r>
            <w:r w:rsidRPr="00A55650" w:rsidR="00A0753A">
              <w:rPr>
                <w:rStyle w:val="DefaultParagraphFont"/>
                <w:rFonts w:eastAsia="Calibri" w:asciiTheme="minorHAnsi" w:hAnsiTheme="minorHAnsi" w:cstheme="minorHAnsi"/>
                <w:sz w:val="20"/>
                <w:szCs w:val="20"/>
                <w:lang w:val="en-AU" w:eastAsia="en-AU" w:bidi="ar-SA"/>
              </w:rPr>
              <w:t>https://www.padil.gov.au/</w:t>
            </w:r>
            <w:r w:rsidR="00A0753A">
              <w:rPr>
                <w:rFonts w:eastAsia="Calibri" w:asciiTheme="minorHAnsi" w:hAnsiTheme="minorHAnsi" w:cstheme="minorHAnsi"/>
                <w:sz w:val="20"/>
                <w:szCs w:val="20"/>
                <w:lang w:val="en-AU" w:eastAsia="en-AU" w:bidi="ar-SA"/>
              </w:rPr>
              <w:t>)</w:t>
            </w:r>
          </w:p>
        </w:tc>
        <w:tc>
          <w:tcPr>
            <w:tcW w:w="3685" w:type="dxa"/>
          </w:tcPr>
          <w:p w:rsidR="006020DA" w:rsidRPr="00287FD5" w:rsidP="008D6184" w14:paraId="3F4E1435" w14:textId="77777777">
            <w:pPr>
              <w:spacing w:before="60" w:after="120"/>
              <w:rPr>
                <w:rStyle w:val="DefaultParagraphFont"/>
                <w:rFonts w:ascii="Calibri" w:eastAsia="Times New Roman" w:hAnsi="Calibri"/>
                <w:i/>
                <w:sz w:val="22"/>
                <w:szCs w:val="22"/>
                <w:lang w:val="en-AU" w:eastAsia="en-AU" w:bidi="ar-SA"/>
              </w:rPr>
            </w:pPr>
            <w:r>
              <w:rPr>
                <w:rFonts w:ascii="Calibri" w:eastAsia="Calibri" w:hAnsi="Calibri"/>
                <w:sz w:val="22"/>
                <w:szCs w:val="22"/>
                <w:lang w:val="en-AU" w:eastAsia="en-AU" w:bidi="ar-SA"/>
              </w:rPr>
              <w:t xml:space="preserve">Stored grain including </w:t>
            </w:r>
            <w:r w:rsidRPr="00287FD5">
              <w:rPr>
                <w:rFonts w:ascii="Calibri" w:eastAsia="Calibri" w:hAnsi="Calibri"/>
                <w:sz w:val="22"/>
                <w:szCs w:val="22"/>
                <w:lang w:val="en-AU" w:eastAsia="en-AU" w:bidi="ar-SA"/>
              </w:rPr>
              <w:t>wheat</w:t>
            </w:r>
            <w:r>
              <w:rPr>
                <w:rFonts w:ascii="Calibri" w:eastAsia="Calibri" w:hAnsi="Calibri"/>
                <w:sz w:val="22"/>
                <w:szCs w:val="22"/>
                <w:lang w:val="en-AU" w:eastAsia="en-AU" w:bidi="ar-SA"/>
              </w:rPr>
              <w:t>,</w:t>
            </w:r>
            <w:r w:rsidRPr="00287FD5">
              <w:rPr>
                <w:rFonts w:ascii="Calibri" w:eastAsia="Calibri" w:hAnsi="Calibri"/>
                <w:sz w:val="22"/>
                <w:szCs w:val="22"/>
                <w:lang w:val="en-AU" w:eastAsia="en-AU" w:bidi="ar-SA"/>
              </w:rPr>
              <w:t xml:space="preserve"> barley</w:t>
            </w:r>
            <w:r>
              <w:rPr>
                <w:rFonts w:ascii="Calibri" w:eastAsia="Calibri" w:hAnsi="Calibri"/>
                <w:sz w:val="22"/>
                <w:szCs w:val="22"/>
                <w:lang w:val="en-AU" w:eastAsia="en-AU" w:bidi="ar-SA"/>
              </w:rPr>
              <w:t xml:space="preserve">, corn, </w:t>
            </w:r>
            <w:r w:rsidRPr="00287FD5">
              <w:rPr>
                <w:rFonts w:ascii="Calibri" w:eastAsia="Calibri" w:hAnsi="Calibri"/>
                <w:sz w:val="22"/>
                <w:szCs w:val="22"/>
                <w:lang w:val="en-AU" w:eastAsia="en-AU" w:bidi="ar-SA"/>
              </w:rPr>
              <w:t>maize, sorghum and rice (</w:t>
            </w:r>
            <w:r w:rsidRPr="003F5624">
              <w:rPr>
                <w:rFonts w:ascii="Calibri" w:eastAsia="Calibri" w:hAnsi="Calibri"/>
                <w:sz w:val="22"/>
                <w:szCs w:val="22"/>
                <w:lang w:val="en-AU" w:eastAsia="en-AU" w:bidi="ar-SA"/>
              </w:rPr>
              <w:t>CABI 2019</w:t>
            </w:r>
            <w:r w:rsidRPr="00D15B46">
              <w:rPr>
                <w:rFonts w:ascii="Calibri" w:eastAsia="Calibri" w:hAnsi="Calibri"/>
                <w:sz w:val="22"/>
                <w:szCs w:val="22"/>
                <w:lang w:val="en-AU" w:eastAsia="en-AU" w:bidi="ar-SA"/>
              </w:rPr>
              <w:t>;</w:t>
            </w:r>
            <w:r>
              <w:rPr>
                <w:rFonts w:ascii="Calibri" w:eastAsia="Calibri" w:hAnsi="Calibri"/>
                <w:sz w:val="22"/>
                <w:szCs w:val="22"/>
                <w:lang w:val="en-AU" w:eastAsia="en-AU" w:bidi="ar-SA"/>
              </w:rPr>
              <w:t xml:space="preserve"> </w:t>
            </w:r>
            <w:r w:rsidRPr="00076A9B">
              <w:rPr>
                <w:rFonts w:ascii="Calibri" w:eastAsia="Calibri" w:hAnsi="Calibri" w:cs="TimesTen-Roman"/>
                <w:sz w:val="22"/>
                <w:szCs w:val="22"/>
                <w:lang w:val="en-AU" w:eastAsia="en-AU" w:bidi="ar-SA"/>
              </w:rPr>
              <w:t>Campbell 2002</w:t>
            </w:r>
            <w:r w:rsidRPr="00287FD5">
              <w:rPr>
                <w:rFonts w:ascii="Calibri" w:eastAsia="Calibri" w:hAnsi="Calibri"/>
                <w:sz w:val="22"/>
                <w:szCs w:val="22"/>
                <w:lang w:val="en-AU" w:eastAsia="en-AU" w:bidi="ar-SA"/>
              </w:rPr>
              <w:t>).</w:t>
            </w:r>
          </w:p>
        </w:tc>
        <w:tc>
          <w:tcPr>
            <w:tcW w:w="4820" w:type="dxa"/>
          </w:tcPr>
          <w:p w:rsidR="006020DA" w:rsidRPr="00076A9B" w:rsidP="008D6184" w14:paraId="316A1B88" w14:textId="35C8CF55">
            <w:pPr>
              <w:spacing w:before="60" w:after="120"/>
              <w:rPr>
                <w:rStyle w:val="DefaultParagraphFont"/>
                <w:rFonts w:ascii="Calibri" w:eastAsia="Times New Roman" w:hAnsi="Calibri"/>
                <w:sz w:val="22"/>
                <w:szCs w:val="22"/>
                <w:lang w:val="en-AU" w:eastAsia="en-AU" w:bidi="ar-SA"/>
              </w:rPr>
            </w:pPr>
            <w:r w:rsidRPr="00287FD5">
              <w:rPr>
                <w:rFonts w:ascii="Calibri" w:eastAsia="Times New Roman" w:hAnsi="Calibri"/>
                <w:i/>
                <w:sz w:val="22"/>
                <w:szCs w:val="22"/>
                <w:lang w:val="en-AU" w:eastAsia="en-AU" w:bidi="ar-SA"/>
              </w:rPr>
              <w:t>Sitophilus</w:t>
            </w:r>
            <w:r w:rsidRPr="00287FD5">
              <w:rPr>
                <w:rFonts w:ascii="Calibri" w:eastAsia="Times New Roman" w:hAnsi="Calibri"/>
                <w:sz w:val="22"/>
                <w:szCs w:val="22"/>
                <w:lang w:val="en-AU" w:eastAsia="en-AU" w:bidi="ar-SA"/>
              </w:rPr>
              <w:t xml:space="preserve"> </w:t>
            </w:r>
            <w:r w:rsidRPr="00076A9B">
              <w:rPr>
                <w:rFonts w:ascii="Calibri" w:eastAsia="Times New Roman" w:hAnsi="Calibri"/>
                <w:sz w:val="22"/>
                <w:szCs w:val="22"/>
                <w:lang w:val="en-AU" w:eastAsia="en-AU" w:bidi="ar-SA"/>
              </w:rPr>
              <w:t>species are major pests of whole cereal grains (Rees 2004).</w:t>
            </w:r>
            <w:r w:rsidRPr="00B13A17">
              <w:rPr>
                <w:rFonts w:ascii="Calibri" w:eastAsia="Times New Roman" w:hAnsi="Calibri"/>
                <w:sz w:val="22"/>
                <w:szCs w:val="22"/>
                <w:lang w:val="en-AU" w:eastAsia="en-AU" w:bidi="ar-SA"/>
              </w:rPr>
              <w:t xml:space="preserve"> </w:t>
            </w:r>
            <w:r w:rsidRPr="00287FD5">
              <w:rPr>
                <w:rFonts w:ascii="Calibri" w:eastAsia="Times New Roman" w:hAnsi="Calibri"/>
                <w:i/>
                <w:sz w:val="22"/>
                <w:szCs w:val="22"/>
                <w:lang w:val="en-AU" w:eastAsia="en-AU" w:bidi="ar-SA"/>
              </w:rPr>
              <w:t>S</w:t>
            </w:r>
            <w:r>
              <w:rPr>
                <w:rFonts w:ascii="Calibri" w:eastAsia="Times New Roman" w:hAnsi="Calibri"/>
                <w:i/>
                <w:sz w:val="22"/>
                <w:szCs w:val="22"/>
                <w:lang w:val="en-AU" w:eastAsia="en-AU" w:bidi="ar-SA"/>
              </w:rPr>
              <w:t>. oryzae</w:t>
            </w:r>
            <w:r w:rsidRPr="00B13A17">
              <w:rPr>
                <w:rFonts w:ascii="Calibri" w:eastAsia="Times New Roman" w:hAnsi="Calibri"/>
                <w:sz w:val="22"/>
                <w:szCs w:val="22"/>
                <w:lang w:val="en-AU" w:eastAsia="en-AU" w:bidi="ar-SA"/>
              </w:rPr>
              <w:t xml:space="preserve"> prefers tropical or subtropical </w:t>
            </w:r>
            <w:r w:rsidRPr="00B13A17" w:rsidR="00621E28">
              <w:rPr>
                <w:rFonts w:ascii="Calibri" w:eastAsia="Times New Roman" w:hAnsi="Calibri"/>
                <w:sz w:val="22"/>
                <w:szCs w:val="22"/>
                <w:lang w:val="en-AU" w:eastAsia="en-AU" w:bidi="ar-SA"/>
              </w:rPr>
              <w:t>environments</w:t>
            </w:r>
            <w:r w:rsidR="00621E28">
              <w:rPr>
                <w:rFonts w:ascii="Calibri" w:eastAsia="Times New Roman" w:hAnsi="Calibri"/>
                <w:sz w:val="22"/>
                <w:szCs w:val="22"/>
                <w:lang w:val="en-AU" w:eastAsia="en-AU" w:bidi="ar-SA"/>
              </w:rPr>
              <w:t xml:space="preserve"> but</w:t>
            </w:r>
            <w:r w:rsidRPr="00B13A17">
              <w:rPr>
                <w:rFonts w:ascii="Calibri" w:eastAsia="Times New Roman" w:hAnsi="Calibri"/>
                <w:sz w:val="22"/>
                <w:szCs w:val="22"/>
                <w:lang w:val="en-AU" w:eastAsia="en-AU" w:bidi="ar-SA"/>
              </w:rPr>
              <w:t xml:space="preserve"> can survive temperate regions if in protected conditions (</w:t>
            </w:r>
            <w:r w:rsidRPr="003F5624">
              <w:rPr>
                <w:rFonts w:ascii="Calibri" w:eastAsia="Times New Roman" w:hAnsi="Calibri"/>
                <w:sz w:val="22"/>
                <w:szCs w:val="22"/>
                <w:lang w:val="en-AU" w:eastAsia="en-AU" w:bidi="ar-SA"/>
              </w:rPr>
              <w:t>Canadian Grain Commission 2019</w:t>
            </w:r>
            <w:r w:rsidRPr="00076A9B">
              <w:rPr>
                <w:rFonts w:ascii="Calibri" w:eastAsia="Times New Roman" w:hAnsi="Calibri"/>
                <w:sz w:val="22"/>
                <w:szCs w:val="22"/>
                <w:lang w:val="en-AU" w:eastAsia="en-AU" w:bidi="ar-SA"/>
              </w:rPr>
              <w:t>).</w:t>
            </w:r>
          </w:p>
          <w:p w:rsidR="006020DA" w:rsidP="008D6184" w14:paraId="4EAF07EC" w14:textId="284476E9">
            <w:pPr>
              <w:spacing w:before="60" w:after="120"/>
              <w:rPr>
                <w:rStyle w:val="DefaultParagraphFont"/>
                <w:rFonts w:ascii="Calibri" w:eastAsia="Times New Roman" w:hAnsi="Calibri"/>
                <w:sz w:val="22"/>
                <w:szCs w:val="22"/>
                <w:lang w:val="en-AU" w:eastAsia="en-AU" w:bidi="ar-SA"/>
              </w:rPr>
            </w:pPr>
            <w:r w:rsidRPr="00B13A17">
              <w:rPr>
                <w:rFonts w:ascii="Calibri" w:eastAsia="Times New Roman" w:hAnsi="Calibri"/>
                <w:sz w:val="22"/>
                <w:szCs w:val="22"/>
                <w:lang w:val="en-AU" w:eastAsia="en-AU" w:bidi="ar-SA"/>
              </w:rPr>
              <w:t>Adults lay 300</w:t>
            </w:r>
            <w:r>
              <w:rPr>
                <w:rFonts w:ascii="Calibri" w:eastAsia="Times New Roman" w:hAnsi="Calibri"/>
                <w:sz w:val="22"/>
                <w:szCs w:val="22"/>
                <w:lang w:val="en-AU" w:eastAsia="en-AU" w:bidi="ar-SA"/>
              </w:rPr>
              <w:t>–</w:t>
            </w:r>
            <w:r w:rsidRPr="00B13A17">
              <w:rPr>
                <w:rFonts w:ascii="Calibri" w:eastAsia="Times New Roman" w:hAnsi="Calibri"/>
                <w:sz w:val="22"/>
                <w:szCs w:val="22"/>
                <w:lang w:val="en-AU" w:eastAsia="en-AU" w:bidi="ar-SA"/>
              </w:rPr>
              <w:t xml:space="preserve">400 eggs into small holes chewed into the </w:t>
            </w:r>
            <w:r>
              <w:rPr>
                <w:rFonts w:ascii="Calibri" w:eastAsia="Times New Roman" w:hAnsi="Calibri"/>
                <w:sz w:val="22"/>
                <w:szCs w:val="22"/>
                <w:lang w:val="en-AU" w:eastAsia="en-AU" w:bidi="ar-SA"/>
              </w:rPr>
              <w:t xml:space="preserve">grain </w:t>
            </w:r>
            <w:r w:rsidRPr="00076A9B">
              <w:rPr>
                <w:rFonts w:ascii="Calibri" w:eastAsia="Times New Roman" w:hAnsi="Calibri"/>
                <w:sz w:val="22"/>
                <w:szCs w:val="22"/>
                <w:lang w:val="en-AU" w:eastAsia="en-AU" w:bidi="ar-SA"/>
              </w:rPr>
              <w:t>surface</w:t>
            </w:r>
            <w:r w:rsidRPr="00AD53EB">
              <w:rPr>
                <w:rFonts w:ascii="Calibri" w:eastAsia="Times New Roman" w:hAnsi="Calibri"/>
                <w:sz w:val="22"/>
                <w:szCs w:val="22"/>
                <w:lang w:val="en-AU" w:eastAsia="en-AU" w:bidi="ar-SA"/>
              </w:rPr>
              <w:t>. The hole is then plugged with waxy secretion.</w:t>
            </w:r>
            <w:r w:rsidRPr="00F00F8E">
              <w:rPr>
                <w:rFonts w:ascii="Calibri" w:eastAsia="Times New Roman" w:hAnsi="Calibri"/>
                <w:sz w:val="22"/>
                <w:szCs w:val="22"/>
                <w:lang w:val="en-AU" w:eastAsia="en-AU" w:bidi="ar-SA"/>
              </w:rPr>
              <w:t xml:space="preserve"> More than one </w:t>
            </w:r>
            <w:r w:rsidRPr="00F00F8E" w:rsidR="00621E28">
              <w:rPr>
                <w:rFonts w:ascii="Calibri" w:eastAsia="Times New Roman" w:hAnsi="Calibri"/>
                <w:sz w:val="22"/>
                <w:szCs w:val="22"/>
                <w:lang w:val="en-AU" w:eastAsia="en-AU" w:bidi="ar-SA"/>
              </w:rPr>
              <w:t>larva</w:t>
            </w:r>
            <w:r w:rsidRPr="00F00F8E">
              <w:rPr>
                <w:rFonts w:ascii="Calibri" w:eastAsia="Times New Roman" w:hAnsi="Calibri"/>
                <w:sz w:val="22"/>
                <w:szCs w:val="22"/>
                <w:lang w:val="en-AU" w:eastAsia="en-AU" w:bidi="ar-SA"/>
              </w:rPr>
              <w:t xml:space="preserve"> can develop in a single</w:t>
            </w:r>
            <w:r>
              <w:rPr>
                <w:rFonts w:ascii="Calibri" w:eastAsia="Times New Roman" w:hAnsi="Calibri"/>
                <w:sz w:val="22"/>
                <w:szCs w:val="22"/>
                <w:lang w:val="en-AU" w:eastAsia="en-AU" w:bidi="ar-SA"/>
              </w:rPr>
              <w:t xml:space="preserve"> grain</w:t>
            </w:r>
            <w:r w:rsidRPr="00F00F8E">
              <w:rPr>
                <w:rFonts w:ascii="Calibri" w:eastAsia="Times New Roman" w:hAnsi="Calibri"/>
                <w:sz w:val="22"/>
                <w:szCs w:val="22"/>
                <w:lang w:val="en-AU" w:eastAsia="en-AU" w:bidi="ar-SA"/>
              </w:rPr>
              <w:t xml:space="preserve"> kernel </w:t>
            </w:r>
            <w:r w:rsidRPr="00C835E2">
              <w:rPr>
                <w:rFonts w:ascii="Calibri" w:eastAsia="Times New Roman" w:hAnsi="Calibri"/>
                <w:sz w:val="22"/>
                <w:szCs w:val="22"/>
                <w:lang w:val="en-AU" w:eastAsia="en-AU" w:bidi="ar-SA"/>
              </w:rPr>
              <w:t>(Rees 2004). Adults make a small, circular emergence hole. Upon emergence adults have the ability to fly and will eat the commodity (</w:t>
            </w:r>
            <w:r w:rsidRPr="003F5624">
              <w:rPr>
                <w:rFonts w:ascii="Calibri" w:eastAsia="Times New Roman" w:hAnsi="Calibri"/>
                <w:sz w:val="22"/>
                <w:szCs w:val="22"/>
                <w:lang w:val="en-AU" w:eastAsia="en-AU" w:bidi="ar-SA"/>
              </w:rPr>
              <w:t>Canadian Grain Commission 2019</w:t>
            </w:r>
            <w:r w:rsidRPr="00076A9B">
              <w:rPr>
                <w:rFonts w:ascii="Calibri" w:eastAsia="Times New Roman" w:hAnsi="Calibri"/>
                <w:sz w:val="22"/>
                <w:szCs w:val="22"/>
                <w:lang w:val="en-AU" w:eastAsia="en-AU" w:bidi="ar-SA"/>
              </w:rPr>
              <w:t>).</w:t>
            </w:r>
          </w:p>
          <w:p w:rsidR="006020DA" w:rsidRPr="00841491" w:rsidP="008D6184" w14:paraId="2BCFC892" w14:textId="77777777">
            <w:pPr>
              <w:spacing w:before="60" w:after="120"/>
              <w:rPr>
                <w:rStyle w:val="DefaultParagraphFont"/>
                <w:rFonts w:ascii="Calibri" w:eastAsia="Times New Roman" w:hAnsi="Calibri"/>
                <w:sz w:val="22"/>
                <w:szCs w:val="22"/>
                <w:lang w:val="en-AU" w:eastAsia="en-AU" w:bidi="ar-SA"/>
              </w:rPr>
            </w:pPr>
          </w:p>
        </w:tc>
      </w:tr>
      <w:tr w14:paraId="049D62AE"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P="00965334" w14:paraId="1F48F08C" w14:textId="77777777">
            <w:pPr>
              <w:spacing w:before="60" w:after="120"/>
              <w:rPr>
                <w:rStyle w:val="DefaultParagraphFont"/>
                <w:rFonts w:ascii="Calibri" w:eastAsia="Times New Roman" w:hAnsi="Calibri"/>
                <w:sz w:val="22"/>
                <w:szCs w:val="20"/>
                <w:lang w:val="en-AU" w:eastAsia="en-AU" w:bidi="ar-SA"/>
              </w:rPr>
            </w:pPr>
            <w:r w:rsidRPr="00287FD5">
              <w:rPr>
                <w:rFonts w:ascii="Calibri" w:eastAsia="Calibri" w:hAnsi="Calibri"/>
                <w:sz w:val="22"/>
                <w:szCs w:val="20"/>
                <w:lang w:val="en-AU" w:eastAsia="en-AU" w:bidi="ar-SA"/>
              </w:rPr>
              <w:t>Maize weevil</w:t>
            </w:r>
          </w:p>
          <w:p w:rsidR="006020DA" w:rsidP="00965334" w14:paraId="4C40F0B1" w14:textId="77777777">
            <w:pPr>
              <w:spacing w:before="60" w:after="60"/>
              <w:rPr>
                <w:rStyle w:val="DefaultParagraphFont"/>
                <w:rFonts w:ascii="Calibri" w:eastAsia="Calibri" w:hAnsi="Calibri"/>
                <w:i/>
                <w:iCs/>
                <w:sz w:val="22"/>
                <w:szCs w:val="20"/>
                <w:lang w:val="en-AU" w:eastAsia="en-AU" w:bidi="ar-SA"/>
              </w:rPr>
            </w:pPr>
          </w:p>
          <w:p w:rsidR="006020DA" w:rsidRPr="00841491" w:rsidP="00965334" w14:paraId="725E9B3A"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Sitophilus zeamais</w:t>
            </w:r>
            <w:r w:rsidRPr="00287FD5">
              <w:rPr>
                <w:rFonts w:ascii="Calibri" w:eastAsia="Calibri" w:hAnsi="Calibri"/>
                <w:i/>
                <w:iCs/>
                <w:sz w:val="22"/>
                <w:szCs w:val="20"/>
                <w:lang w:val="en-AU" w:eastAsia="en-AU" w:bidi="ar-SA"/>
              </w:rPr>
              <w:t xml:space="preserve"> </w:t>
            </w:r>
            <w:r w:rsidRPr="00287FD5">
              <w:rPr>
                <w:rFonts w:ascii="Calibri" w:eastAsia="Calibri" w:hAnsi="Calibri"/>
                <w:iCs/>
                <w:sz w:val="22"/>
                <w:szCs w:val="20"/>
                <w:lang w:val="en-AU" w:eastAsia="en-AU" w:bidi="ar-SA"/>
              </w:rPr>
              <w:t>(Motschulsky, 1855)</w:t>
            </w:r>
          </w:p>
        </w:tc>
        <w:tc>
          <w:tcPr>
            <w:tcW w:w="3544" w:type="dxa"/>
          </w:tcPr>
          <w:p w:rsidR="006020DA" w:rsidRPr="00A75838" w:rsidP="00965334" w14:paraId="3275F39C" w14:textId="57C9A8CC">
            <w:pPr>
              <w:spacing w:before="60" w:after="120"/>
              <w:jc w:val="center"/>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noProof/>
                <w:sz w:val="20"/>
                <w:szCs w:val="20"/>
              </w:rPr>
              <w:drawing>
                <wp:inline distT="0" distB="0" distL="0" distR="0">
                  <wp:extent cx="1581150" cy="1190625"/>
                  <wp:effectExtent l="0" t="0" r="0" b="9525"/>
                  <wp:docPr id="52" name="Picture 52" descr="maize weevil adu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49019" name="Picture 38" descr="maize weevil adult 2"/>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190625"/>
                          </a:xfrm>
                          <a:prstGeom prst="rect">
                            <a:avLst/>
                          </a:prstGeom>
                          <a:noFill/>
                          <a:ln>
                            <a:noFill/>
                          </a:ln>
                        </pic:spPr>
                      </pic:pic>
                    </a:graphicData>
                  </a:graphic>
                </wp:inline>
              </w:drawing>
            </w:r>
          </w:p>
          <w:p w:rsidR="006020DA" w:rsidRPr="00A75838" w:rsidP="00965334" w14:paraId="720F851B" w14:textId="51524FE8">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 xml:space="preserve">PaDil </w:t>
            </w:r>
            <w:r w:rsidR="00A0753A">
              <w:rPr>
                <w:rFonts w:eastAsia="Times New Roman" w:asciiTheme="minorHAnsi" w:hAnsiTheme="minorHAnsi" w:cstheme="minorHAnsi"/>
                <w:color w:val="000000"/>
                <w:sz w:val="20"/>
                <w:szCs w:val="20"/>
                <w:lang w:val="en-AU" w:eastAsia="en-AU" w:bidi="ar-SA"/>
              </w:rPr>
              <w:t>(</w:t>
            </w:r>
            <w:r w:rsidRPr="00A55650" w:rsidR="00A0753A">
              <w:rPr>
                <w:rStyle w:val="DefaultParagraphFont"/>
                <w:rFonts w:eastAsia="Calibri" w:asciiTheme="minorHAnsi" w:hAnsiTheme="minorHAnsi" w:cstheme="minorHAnsi"/>
                <w:sz w:val="20"/>
                <w:szCs w:val="20"/>
                <w:lang w:val="en-AU" w:eastAsia="en-AU" w:bidi="ar-SA"/>
              </w:rPr>
              <w:t>https://www.padil.gov.au/</w:t>
            </w:r>
            <w:r w:rsidRPr="00A75838">
              <w:rPr>
                <w:rFonts w:eastAsia="Times New Roman" w:asciiTheme="minorHAnsi" w:hAnsiTheme="minorHAnsi" w:cstheme="minorHAnsi"/>
                <w:color w:val="000000"/>
                <w:sz w:val="20"/>
                <w:szCs w:val="20"/>
                <w:lang w:val="en-AU" w:eastAsia="en-AU" w:bidi="ar-SA"/>
              </w:rPr>
              <w:t>)</w:t>
            </w:r>
          </w:p>
          <w:p w:rsidR="006020DA" w:rsidRPr="00A75838" w:rsidP="00965334" w14:paraId="58724A0E" w14:textId="3EF2BC50">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noProof/>
                <w:color w:val="000000"/>
                <w:sz w:val="20"/>
                <w:szCs w:val="20"/>
              </w:rPr>
              <w:drawing>
                <wp:inline distT="0" distB="0" distL="0" distR="0">
                  <wp:extent cx="1228725" cy="1857375"/>
                  <wp:effectExtent l="0" t="0" r="9525" b="9525"/>
                  <wp:docPr id="51" name="Picture 51" descr="maize weevil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81491" name="Picture 39" descr="maize weevil larvae"/>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8725" cy="1857375"/>
                          </a:xfrm>
                          <a:prstGeom prst="rect">
                            <a:avLst/>
                          </a:prstGeom>
                          <a:noFill/>
                          <a:ln>
                            <a:noFill/>
                          </a:ln>
                        </pic:spPr>
                      </pic:pic>
                    </a:graphicData>
                  </a:graphic>
                </wp:inline>
              </w:drawing>
            </w:r>
          </w:p>
          <w:p w:rsidR="006020DA" w:rsidRPr="00A75838" w:rsidP="00965334" w14:paraId="338FCEA2" w14:textId="77777777">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Larvae</w:t>
            </w:r>
          </w:p>
          <w:p w:rsidR="002A6FDE" w:rsidRPr="008D6184" w:rsidP="008D6184" w14:paraId="296F6978" w14:textId="77777777">
            <w:pPr>
              <w:spacing w:before="0" w:after="0"/>
              <w:jc w:val="center"/>
              <w:rPr>
                <w:rStyle w:val="DefaultParagraphFont"/>
                <w:rFonts w:eastAsia="Times New Roman" w:asciiTheme="minorHAnsi" w:hAnsiTheme="minorHAnsi" w:cstheme="minorHAnsi"/>
                <w:noProof/>
                <w:color w:val="000000"/>
                <w:sz w:val="8"/>
                <w:szCs w:val="8"/>
                <w:lang w:val="en-AU" w:eastAsia="en-AU" w:bidi="ar-SA"/>
              </w:rPr>
            </w:pPr>
          </w:p>
          <w:p w:rsidR="006020DA" w:rsidRPr="00A75838" w:rsidP="008D6184" w14:paraId="2EF6E4A2" w14:textId="283236DC">
            <w:pPr>
              <w:spacing w:before="60" w:after="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noProof/>
                <w:color w:val="000000"/>
                <w:sz w:val="20"/>
                <w:szCs w:val="20"/>
              </w:rPr>
              <w:drawing>
                <wp:inline distT="0" distB="0" distL="0" distR="0">
                  <wp:extent cx="1200150" cy="1971675"/>
                  <wp:effectExtent l="0" t="0" r="0" b="9525"/>
                  <wp:docPr id="50" name="Picture 50" descr="maize weevil p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07164" name="Picture 40" descr="maize weevil pupa"/>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0150" cy="1971675"/>
                          </a:xfrm>
                          <a:prstGeom prst="rect">
                            <a:avLst/>
                          </a:prstGeom>
                          <a:noFill/>
                          <a:ln>
                            <a:noFill/>
                          </a:ln>
                        </pic:spPr>
                      </pic:pic>
                    </a:graphicData>
                  </a:graphic>
                </wp:inline>
              </w:drawing>
            </w:r>
          </w:p>
          <w:p w:rsidR="006020DA" w:rsidRPr="00A75838" w:rsidP="00965334" w14:paraId="50ADF524" w14:textId="77777777">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Pupa</w:t>
            </w:r>
          </w:p>
          <w:p w:rsidR="006020DA" w:rsidRPr="00A75838" w14:paraId="36C5D431" w14:textId="6B3BE57D">
            <w:pPr>
              <w:spacing w:before="60" w:after="120"/>
              <w:jc w:val="center"/>
              <w:rPr>
                <w:rStyle w:val="DefaultParagraphFont"/>
                <w:rFonts w:eastAsia="Calibri" w:asciiTheme="minorHAnsi" w:hAnsiTheme="minorHAnsi" w:cstheme="minorHAnsi"/>
                <w:sz w:val="20"/>
                <w:szCs w:val="20"/>
                <w:lang w:val="en-AU" w:eastAsia="en-AU" w:bidi="ar-SA"/>
              </w:rPr>
            </w:pPr>
            <w:r w:rsidRPr="00A75838">
              <w:rPr>
                <w:rStyle w:val="DefaultParagraphFont"/>
                <w:rFonts w:eastAsia="Times New Roman" w:asciiTheme="minorHAnsi" w:hAnsiTheme="minorHAnsi" w:cstheme="minorHAnsi"/>
                <w:sz w:val="20"/>
                <w:szCs w:val="20"/>
                <w:lang w:val="en-AU" w:eastAsia="en-AU" w:bidi="ar-SA"/>
              </w:rPr>
              <w:t>(USDA-Stored grain insect reference-2016)</w:t>
            </w:r>
          </w:p>
        </w:tc>
        <w:tc>
          <w:tcPr>
            <w:tcW w:w="3685" w:type="dxa"/>
          </w:tcPr>
          <w:p w:rsidR="006020DA" w:rsidRPr="00287FD5" w:rsidP="008D6184" w14:paraId="5E6A2C46" w14:textId="77777777">
            <w:pPr>
              <w:spacing w:before="60" w:after="120"/>
              <w:rPr>
                <w:rStyle w:val="DefaultParagraphFont"/>
                <w:rFonts w:ascii="Calibri" w:eastAsia="Times New Roman" w:hAnsi="Calibri"/>
                <w:i/>
                <w:sz w:val="22"/>
                <w:szCs w:val="22"/>
                <w:lang w:val="en-AU" w:eastAsia="en-AU" w:bidi="ar-SA"/>
              </w:rPr>
            </w:pPr>
            <w:r>
              <w:rPr>
                <w:rFonts w:ascii="Calibri" w:eastAsia="Calibri" w:hAnsi="Calibri"/>
                <w:sz w:val="22"/>
                <w:szCs w:val="22"/>
                <w:lang w:val="en-AU" w:eastAsia="en-AU" w:bidi="ar-SA"/>
              </w:rPr>
              <w:t xml:space="preserve">Stored grain including </w:t>
            </w:r>
            <w:r w:rsidRPr="00287FD5">
              <w:rPr>
                <w:rFonts w:ascii="Calibri" w:eastAsia="Calibri" w:hAnsi="Calibri"/>
                <w:sz w:val="22"/>
                <w:szCs w:val="22"/>
                <w:lang w:val="en-AU" w:eastAsia="en-AU" w:bidi="ar-SA"/>
              </w:rPr>
              <w:t>wheat</w:t>
            </w:r>
            <w:r>
              <w:rPr>
                <w:rFonts w:ascii="Calibri" w:eastAsia="Calibri" w:hAnsi="Calibri"/>
                <w:sz w:val="22"/>
                <w:szCs w:val="22"/>
                <w:lang w:val="en-AU" w:eastAsia="en-AU" w:bidi="ar-SA"/>
              </w:rPr>
              <w:t>,</w:t>
            </w:r>
            <w:r w:rsidRPr="00287FD5">
              <w:rPr>
                <w:rFonts w:ascii="Calibri" w:eastAsia="Calibri" w:hAnsi="Calibri"/>
                <w:sz w:val="22"/>
                <w:szCs w:val="22"/>
                <w:lang w:val="en-AU" w:eastAsia="en-AU" w:bidi="ar-SA"/>
              </w:rPr>
              <w:t xml:space="preserve"> barley</w:t>
            </w:r>
            <w:r>
              <w:rPr>
                <w:rFonts w:ascii="Calibri" w:eastAsia="Calibri" w:hAnsi="Calibri"/>
                <w:sz w:val="22"/>
                <w:szCs w:val="22"/>
                <w:lang w:val="en-AU" w:eastAsia="en-AU" w:bidi="ar-SA"/>
              </w:rPr>
              <w:t xml:space="preserve">, corn, </w:t>
            </w:r>
            <w:r w:rsidRPr="00287FD5">
              <w:rPr>
                <w:rFonts w:ascii="Calibri" w:eastAsia="Calibri" w:hAnsi="Calibri"/>
                <w:sz w:val="22"/>
                <w:szCs w:val="22"/>
                <w:lang w:val="en-AU" w:eastAsia="en-AU" w:bidi="ar-SA"/>
              </w:rPr>
              <w:t>maize, sorghum and rice (</w:t>
            </w:r>
            <w:r w:rsidRPr="003F5624">
              <w:rPr>
                <w:rFonts w:ascii="Calibri" w:eastAsia="Calibri" w:hAnsi="Calibri"/>
                <w:sz w:val="22"/>
                <w:szCs w:val="22"/>
                <w:lang w:val="en-AU" w:eastAsia="en-AU" w:bidi="ar-SA"/>
              </w:rPr>
              <w:t>CABI 201</w:t>
            </w:r>
            <w:r w:rsidRPr="00D15B46">
              <w:rPr>
                <w:rFonts w:ascii="Calibri" w:eastAsia="Calibri" w:hAnsi="Calibri"/>
                <w:sz w:val="22"/>
                <w:szCs w:val="22"/>
                <w:lang w:val="en-AU" w:eastAsia="en-AU" w:bidi="ar-SA"/>
              </w:rPr>
              <w:t>9</w:t>
            </w:r>
            <w:r>
              <w:rPr>
                <w:rFonts w:ascii="Calibri" w:eastAsia="Calibri" w:hAnsi="Calibri"/>
                <w:sz w:val="22"/>
                <w:szCs w:val="22"/>
                <w:lang w:val="en-AU" w:eastAsia="en-AU" w:bidi="ar-SA"/>
              </w:rPr>
              <w:t xml:space="preserve">; </w:t>
            </w:r>
            <w:r w:rsidRPr="00076A9B">
              <w:rPr>
                <w:rFonts w:ascii="Calibri" w:eastAsia="Calibri" w:hAnsi="Calibri" w:cs="TimesTen-Roman"/>
                <w:sz w:val="22"/>
                <w:szCs w:val="22"/>
                <w:lang w:val="en-AU" w:eastAsia="en-AU" w:bidi="ar-SA"/>
              </w:rPr>
              <w:t>Campbell 2002</w:t>
            </w:r>
            <w:r w:rsidRPr="00287FD5">
              <w:rPr>
                <w:rFonts w:ascii="Calibri" w:eastAsia="Calibri" w:hAnsi="Calibri"/>
                <w:sz w:val="22"/>
                <w:szCs w:val="22"/>
                <w:lang w:val="en-AU" w:eastAsia="en-AU" w:bidi="ar-SA"/>
              </w:rPr>
              <w:t>).</w:t>
            </w:r>
          </w:p>
        </w:tc>
        <w:tc>
          <w:tcPr>
            <w:tcW w:w="4820" w:type="dxa"/>
          </w:tcPr>
          <w:p w:rsidR="006020DA" w:rsidRPr="00B13A17" w:rsidP="008D6184" w14:paraId="2A31566B" w14:textId="77777777">
            <w:pPr>
              <w:spacing w:before="60" w:after="120"/>
              <w:rPr>
                <w:rStyle w:val="DefaultParagraphFont"/>
                <w:rFonts w:ascii="Calibri" w:eastAsia="Times New Roman" w:hAnsi="Calibri"/>
                <w:sz w:val="22"/>
                <w:szCs w:val="22"/>
                <w:lang w:val="en-AU" w:eastAsia="en-AU" w:bidi="ar-SA"/>
              </w:rPr>
            </w:pPr>
            <w:r w:rsidRPr="00287FD5">
              <w:rPr>
                <w:rFonts w:ascii="Calibri" w:eastAsia="Times New Roman" w:hAnsi="Calibri"/>
                <w:i/>
                <w:sz w:val="22"/>
                <w:szCs w:val="22"/>
                <w:lang w:val="en-AU" w:eastAsia="en-AU" w:bidi="ar-SA"/>
              </w:rPr>
              <w:t>Sitophilus</w:t>
            </w:r>
            <w:r w:rsidRPr="00287FD5">
              <w:rPr>
                <w:rFonts w:ascii="Calibri" w:eastAsia="Times New Roman" w:hAnsi="Calibri"/>
                <w:sz w:val="22"/>
                <w:szCs w:val="22"/>
                <w:lang w:val="en-AU" w:eastAsia="en-AU" w:bidi="ar-SA"/>
              </w:rPr>
              <w:t xml:space="preserve"> species are major pests of whole cereal grains </w:t>
            </w:r>
            <w:r>
              <w:rPr>
                <w:rFonts w:ascii="Calibri" w:eastAsia="Times New Roman" w:hAnsi="Calibri"/>
                <w:sz w:val="22"/>
                <w:szCs w:val="22"/>
                <w:lang w:val="en-AU" w:eastAsia="en-AU" w:bidi="ar-SA"/>
              </w:rPr>
              <w:t>(</w:t>
            </w:r>
            <w:r w:rsidRPr="00076A9B">
              <w:rPr>
                <w:rFonts w:ascii="Calibri" w:eastAsia="Times New Roman" w:hAnsi="Calibri"/>
                <w:sz w:val="22"/>
                <w:szCs w:val="22"/>
                <w:lang w:val="en-AU" w:eastAsia="en-AU" w:bidi="ar-SA"/>
              </w:rPr>
              <w:t>Rees 2004). They are abundantly distributed in tropical environments (Canadian Grain Commission 2019).</w:t>
            </w:r>
          </w:p>
          <w:p w:rsidR="006020DA" w:rsidRPr="003F72A9" w:rsidP="008D6184" w14:paraId="41CD0A4F" w14:textId="77777777">
            <w:pPr>
              <w:spacing w:before="60" w:after="120"/>
              <w:rPr>
                <w:rStyle w:val="DefaultParagraphFont"/>
                <w:rFonts w:ascii="Calibri" w:eastAsia="Times New Roman" w:hAnsi="Calibri"/>
                <w:sz w:val="22"/>
                <w:szCs w:val="22"/>
                <w:lang w:val="en-AU" w:eastAsia="en-AU" w:bidi="ar-SA"/>
              </w:rPr>
            </w:pPr>
            <w:r w:rsidRPr="00F00F8E">
              <w:rPr>
                <w:rFonts w:ascii="Calibri" w:eastAsia="Times New Roman" w:hAnsi="Calibri"/>
                <w:sz w:val="22"/>
                <w:szCs w:val="22"/>
                <w:lang w:val="en-AU" w:eastAsia="en-AU" w:bidi="ar-SA"/>
              </w:rPr>
              <w:t>Females chew a small hole on the surface of grai</w:t>
            </w:r>
            <w:r w:rsidRPr="00C835E2">
              <w:rPr>
                <w:rFonts w:ascii="Calibri" w:eastAsia="Times New Roman" w:hAnsi="Calibri"/>
                <w:sz w:val="22"/>
                <w:szCs w:val="22"/>
                <w:lang w:val="en-AU" w:eastAsia="en-AU" w:bidi="ar-SA"/>
              </w:rPr>
              <w:t>n to lay eggs into it. The hole is then plugged with waxy secretion</w:t>
            </w:r>
            <w:r>
              <w:rPr>
                <w:rFonts w:ascii="Calibri" w:eastAsia="Times New Roman" w:hAnsi="Calibri"/>
                <w:sz w:val="22"/>
                <w:szCs w:val="22"/>
                <w:lang w:val="en-AU" w:eastAsia="en-AU" w:bidi="ar-SA"/>
              </w:rPr>
              <w:t>s</w:t>
            </w:r>
            <w:r w:rsidRPr="00C835E2">
              <w:rPr>
                <w:rFonts w:ascii="Calibri" w:eastAsia="Times New Roman" w:hAnsi="Calibri"/>
                <w:sz w:val="22"/>
                <w:szCs w:val="22"/>
                <w:lang w:val="en-AU" w:eastAsia="en-AU" w:bidi="ar-SA"/>
              </w:rPr>
              <w:t>. Development occurs within the grain</w:t>
            </w:r>
            <w:r w:rsidRPr="006943A9">
              <w:rPr>
                <w:rFonts w:ascii="Calibri" w:eastAsia="Times New Roman" w:hAnsi="Calibri"/>
                <w:sz w:val="22"/>
                <w:szCs w:val="22"/>
                <w:lang w:val="en-AU" w:eastAsia="en-AU" w:bidi="ar-SA"/>
              </w:rPr>
              <w:t xml:space="preserve"> </w:t>
            </w:r>
            <w:r w:rsidRPr="0077673C">
              <w:rPr>
                <w:rFonts w:ascii="Calibri" w:eastAsia="Times New Roman" w:hAnsi="Calibri"/>
                <w:sz w:val="22"/>
                <w:szCs w:val="22"/>
                <w:lang w:val="en-AU" w:eastAsia="en-AU" w:bidi="ar-SA"/>
              </w:rPr>
              <w:t>(Rees 2004).</w:t>
            </w:r>
            <w:r w:rsidRPr="00087417">
              <w:rPr>
                <w:rFonts w:ascii="Calibri" w:eastAsia="Times New Roman" w:hAnsi="Calibri"/>
                <w:sz w:val="22"/>
                <w:szCs w:val="22"/>
                <w:lang w:val="en-AU" w:eastAsia="en-AU" w:bidi="ar-SA"/>
              </w:rPr>
              <w:t xml:space="preserve"> Adult beetles leave a ragged hole upon emergence, hav</w:t>
            </w:r>
            <w:r w:rsidRPr="004465F0">
              <w:rPr>
                <w:rFonts w:ascii="Calibri" w:eastAsia="Times New Roman" w:hAnsi="Calibri"/>
                <w:sz w:val="22"/>
                <w:szCs w:val="22"/>
                <w:lang w:val="en-AU" w:eastAsia="en-AU" w:bidi="ar-SA"/>
              </w:rPr>
              <w:t>e the ability to fly and</w:t>
            </w:r>
            <w:r w:rsidRPr="00772CDD">
              <w:rPr>
                <w:rFonts w:ascii="Calibri" w:eastAsia="Times New Roman" w:hAnsi="Calibri"/>
                <w:sz w:val="22"/>
                <w:szCs w:val="22"/>
                <w:lang w:val="en-AU" w:eastAsia="en-AU" w:bidi="ar-SA"/>
              </w:rPr>
              <w:t xml:space="preserve"> are long lived </w:t>
            </w:r>
            <w:r w:rsidRPr="00C775AD">
              <w:rPr>
                <w:rFonts w:ascii="Calibri" w:eastAsia="Times New Roman" w:hAnsi="Calibri"/>
                <w:sz w:val="22"/>
                <w:szCs w:val="22"/>
                <w:lang w:val="en-AU" w:eastAsia="en-AU" w:bidi="ar-SA"/>
              </w:rPr>
              <w:t>(Canadian Grain Commission</w:t>
            </w:r>
            <w:r w:rsidRPr="00FF2321">
              <w:rPr>
                <w:rFonts w:ascii="Calibri" w:eastAsia="Times New Roman" w:hAnsi="Calibri"/>
                <w:sz w:val="22"/>
                <w:szCs w:val="22"/>
                <w:lang w:val="en-AU" w:eastAsia="en-AU" w:bidi="ar-SA"/>
              </w:rPr>
              <w:t xml:space="preserve"> 2019). </w:t>
            </w:r>
          </w:p>
          <w:p w:rsidR="006020DA" w:rsidRPr="00287FD5" w:rsidP="008D6184" w14:paraId="72113E74" w14:textId="77777777">
            <w:pPr>
              <w:spacing w:before="60" w:after="120"/>
              <w:rPr>
                <w:rStyle w:val="DefaultParagraphFont"/>
                <w:rFonts w:ascii="Calibri" w:eastAsia="Times New Roman" w:hAnsi="Calibri"/>
                <w:sz w:val="22"/>
                <w:szCs w:val="22"/>
                <w:lang w:val="en-AU" w:eastAsia="en-AU" w:bidi="ar-SA"/>
              </w:rPr>
            </w:pPr>
            <w:r w:rsidRPr="00D15B46">
              <w:rPr>
                <w:rFonts w:ascii="Calibri" w:eastAsia="Times New Roman" w:hAnsi="Calibri"/>
                <w:sz w:val="22"/>
                <w:szCs w:val="22"/>
                <w:lang w:val="en-AU" w:eastAsia="en-AU" w:bidi="ar-SA"/>
              </w:rPr>
              <w:t>Maize weevil infestations will also produce heat and moisture within pockets of</w:t>
            </w:r>
            <w:r w:rsidRPr="002858C5">
              <w:rPr>
                <w:rFonts w:ascii="Calibri" w:eastAsia="Times New Roman" w:hAnsi="Calibri"/>
                <w:sz w:val="22"/>
                <w:szCs w:val="22"/>
                <w:lang w:val="en-AU" w:eastAsia="en-AU" w:bidi="ar-SA"/>
              </w:rPr>
              <w:t xml:space="preserve"> the commodity (Canadian Grain Commission 2019).</w:t>
            </w:r>
          </w:p>
          <w:p w:rsidR="006020DA" w:rsidRPr="00841491" w:rsidP="008D6184" w14:paraId="1A95EC77" w14:textId="77777777">
            <w:pPr>
              <w:spacing w:before="60" w:after="120"/>
              <w:rPr>
                <w:rStyle w:val="DefaultParagraphFont"/>
                <w:rFonts w:ascii="Calibri" w:eastAsia="Times New Roman" w:hAnsi="Calibri"/>
                <w:sz w:val="22"/>
                <w:szCs w:val="22"/>
                <w:lang w:val="en-AU" w:eastAsia="en-AU" w:bidi="ar-SA"/>
              </w:rPr>
            </w:pPr>
          </w:p>
        </w:tc>
      </w:tr>
      <w:tr w14:paraId="3360AF04" w14:textId="77777777" w:rsidTr="00965334">
        <w:tblPrEx>
          <w:tblW w:w="14005" w:type="dxa"/>
          <w:tblInd w:w="-5" w:type="dxa"/>
          <w:tblLayout w:type="fixed"/>
          <w:tblCellMar>
            <w:top w:w="0" w:type="dxa"/>
            <w:left w:w="108" w:type="dxa"/>
            <w:bottom w:w="0" w:type="dxa"/>
            <w:right w:w="108" w:type="dxa"/>
          </w:tblCellMar>
          <w:tblLook w:val="04A0"/>
        </w:tblPrEx>
        <w:trPr>
          <w:trHeight w:val="1401"/>
        </w:trPr>
        <w:tc>
          <w:tcPr>
            <w:tcW w:w="1956" w:type="dxa"/>
          </w:tcPr>
          <w:p w:rsidR="006020DA" w:rsidP="00965334" w14:paraId="24DF71B3" w14:textId="77777777">
            <w:pPr>
              <w:spacing w:before="60" w:after="120"/>
              <w:rPr>
                <w:rStyle w:val="DefaultParagraphFont"/>
                <w:rFonts w:ascii="Calibri" w:eastAsia="Calibri" w:hAnsi="Calibri"/>
                <w:sz w:val="22"/>
                <w:szCs w:val="20"/>
                <w:lang w:val="en-AU" w:eastAsia="en-AU" w:bidi="ar-SA"/>
              </w:rPr>
            </w:pPr>
            <w:r w:rsidRPr="00287FD5">
              <w:rPr>
                <w:rFonts w:ascii="Calibri" w:eastAsia="Calibri" w:hAnsi="Calibri"/>
                <w:sz w:val="22"/>
                <w:szCs w:val="20"/>
                <w:lang w:val="en-AU" w:eastAsia="en-AU" w:bidi="ar-SA"/>
              </w:rPr>
              <w:t>Angoumois grain moth</w:t>
            </w:r>
          </w:p>
          <w:p w:rsidR="006020DA" w:rsidP="00965334" w14:paraId="2B199441" w14:textId="77777777">
            <w:pPr>
              <w:spacing w:before="60" w:after="60"/>
              <w:rPr>
                <w:rStyle w:val="DefaultParagraphFont"/>
                <w:rFonts w:ascii="Calibri" w:eastAsia="Calibri" w:hAnsi="Calibri"/>
                <w:i/>
                <w:iCs/>
                <w:sz w:val="22"/>
                <w:szCs w:val="20"/>
                <w:lang w:val="en-AU" w:eastAsia="en-AU" w:bidi="ar-SA"/>
              </w:rPr>
            </w:pPr>
          </w:p>
          <w:p w:rsidR="006020DA" w:rsidRPr="00287FD5" w:rsidP="00965334" w14:paraId="0F594C3F"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Sitotroga cerealella</w:t>
            </w:r>
            <w:r w:rsidRPr="00287FD5">
              <w:rPr>
                <w:rFonts w:ascii="Calibri" w:eastAsia="Calibri" w:hAnsi="Calibri"/>
                <w:i/>
                <w:iCs/>
                <w:sz w:val="22"/>
                <w:szCs w:val="20"/>
                <w:lang w:val="en-AU" w:eastAsia="en-AU" w:bidi="ar-SA"/>
              </w:rPr>
              <w:t xml:space="preserve"> </w:t>
            </w:r>
            <w:r w:rsidRPr="00287FD5">
              <w:rPr>
                <w:rFonts w:ascii="Calibri" w:eastAsia="Calibri" w:hAnsi="Calibri"/>
                <w:iCs/>
                <w:sz w:val="22"/>
                <w:szCs w:val="20"/>
                <w:lang w:val="en-AU" w:eastAsia="en-AU" w:bidi="ar-SA"/>
              </w:rPr>
              <w:t>(Olivier, 1789)</w:t>
            </w:r>
          </w:p>
        </w:tc>
        <w:tc>
          <w:tcPr>
            <w:tcW w:w="3544" w:type="dxa"/>
          </w:tcPr>
          <w:p w:rsidR="006020DA" w:rsidRPr="00A75838" w:rsidP="00965334" w14:paraId="6FCEBD10" w14:textId="7E8EDB5B">
            <w:pPr>
              <w:spacing w:before="60" w:after="120"/>
              <w:jc w:val="center"/>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noProof/>
                <w:sz w:val="20"/>
                <w:szCs w:val="20"/>
              </w:rPr>
              <w:drawing>
                <wp:inline distT="0" distB="0" distL="0" distR="0">
                  <wp:extent cx="1333500" cy="1002248"/>
                  <wp:effectExtent l="0" t="0" r="0" b="7620"/>
                  <wp:docPr id="49" name="Picture 49" descr="angoumois grain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61150" name="Picture 41" descr="angoumois grain moth"/>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1956" cy="1008603"/>
                          </a:xfrm>
                          <a:prstGeom prst="rect">
                            <a:avLst/>
                          </a:prstGeom>
                          <a:noFill/>
                          <a:ln>
                            <a:noFill/>
                          </a:ln>
                        </pic:spPr>
                      </pic:pic>
                    </a:graphicData>
                  </a:graphic>
                </wp:inline>
              </w:drawing>
            </w:r>
          </w:p>
          <w:p w:rsidR="006020DA" w:rsidRPr="00A75838" w:rsidP="00965334" w14:paraId="69380725" w14:textId="73DFC9EB">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PaDil (</w:t>
            </w:r>
            <w:r w:rsidRPr="00A55650" w:rsidR="00A0753A">
              <w:rPr>
                <w:rStyle w:val="DefaultParagraphFont"/>
                <w:rFonts w:eastAsia="Calibri" w:asciiTheme="minorHAnsi" w:hAnsiTheme="minorHAnsi" w:cstheme="minorHAnsi"/>
                <w:sz w:val="20"/>
                <w:szCs w:val="20"/>
                <w:lang w:val="en-AU" w:eastAsia="en-AU" w:bidi="ar-SA"/>
              </w:rPr>
              <w:t>https://www.padil.gov.au/</w:t>
            </w:r>
            <w:r w:rsidRPr="00A75838">
              <w:rPr>
                <w:rFonts w:eastAsia="Times New Roman" w:asciiTheme="minorHAnsi" w:hAnsiTheme="minorHAnsi" w:cstheme="minorHAnsi"/>
                <w:color w:val="000000"/>
                <w:sz w:val="20"/>
                <w:szCs w:val="20"/>
                <w:lang w:val="en-AU" w:eastAsia="en-AU" w:bidi="ar-SA"/>
              </w:rPr>
              <w:t>)</w:t>
            </w:r>
          </w:p>
          <w:p w:rsidR="006020DA" w:rsidRPr="00A75838" w:rsidP="00965334" w14:paraId="25770BDB" w14:textId="74891A82">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noProof/>
                <w:color w:val="000000"/>
                <w:sz w:val="20"/>
                <w:szCs w:val="20"/>
              </w:rPr>
              <w:drawing>
                <wp:inline distT="0" distB="0" distL="0" distR="0">
                  <wp:extent cx="869211" cy="1038225"/>
                  <wp:effectExtent l="0" t="0" r="7620" b="0"/>
                  <wp:docPr id="48" name="Picture 48" descr="angoumois grain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67663" name="Picture 42" descr="angoumois grain moth"/>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82904" cy="1054581"/>
                          </a:xfrm>
                          <a:prstGeom prst="rect">
                            <a:avLst/>
                          </a:prstGeom>
                          <a:noFill/>
                          <a:ln>
                            <a:noFill/>
                          </a:ln>
                        </pic:spPr>
                      </pic:pic>
                    </a:graphicData>
                  </a:graphic>
                </wp:inline>
              </w:drawing>
            </w:r>
          </w:p>
          <w:p w:rsidR="006020DA" w:rsidRPr="00A75838" w:rsidP="00965334" w14:paraId="630E9C3C"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(Rees 2004)</w:t>
            </w:r>
          </w:p>
        </w:tc>
        <w:tc>
          <w:tcPr>
            <w:tcW w:w="3685" w:type="dxa"/>
          </w:tcPr>
          <w:p w:rsidR="006020DA" w:rsidRPr="00E865F9" w:rsidP="008D6184" w14:paraId="428C952B" w14:textId="77777777">
            <w:pPr>
              <w:spacing w:before="60" w:after="120"/>
              <w:rPr>
                <w:rStyle w:val="DefaultParagraphFont"/>
                <w:rFonts w:ascii="Calibri" w:eastAsia="Calibri" w:hAnsi="Calibri"/>
                <w:i/>
                <w:sz w:val="22"/>
                <w:szCs w:val="22"/>
                <w:lang w:val="en-AU" w:eastAsia="en-AU" w:bidi="ar-SA"/>
              </w:rPr>
            </w:pPr>
            <w:r>
              <w:rPr>
                <w:rFonts w:ascii="Calibri" w:eastAsia="Calibri" w:hAnsi="Calibri"/>
                <w:sz w:val="22"/>
                <w:szCs w:val="22"/>
                <w:lang w:val="en-AU" w:eastAsia="en-AU" w:bidi="ar-SA"/>
              </w:rPr>
              <w:t>S</w:t>
            </w:r>
            <w:r w:rsidRPr="00E865F9">
              <w:rPr>
                <w:rFonts w:ascii="Calibri" w:eastAsia="Calibri" w:hAnsi="Calibri"/>
                <w:sz w:val="22"/>
                <w:szCs w:val="22"/>
                <w:lang w:val="en-AU" w:eastAsia="en-AU" w:bidi="ar-SA"/>
              </w:rPr>
              <w:t xml:space="preserve">tored products including oats, barley, rice, sorghum, wheat and maize </w:t>
            </w:r>
            <w:r w:rsidRPr="00D15B46">
              <w:rPr>
                <w:rFonts w:ascii="Calibri" w:eastAsia="Calibri" w:hAnsi="Calibri"/>
                <w:sz w:val="22"/>
                <w:szCs w:val="22"/>
                <w:lang w:val="en-AU" w:eastAsia="en-AU" w:bidi="ar-SA"/>
              </w:rPr>
              <w:t>(</w:t>
            </w:r>
            <w:r w:rsidRPr="002858C5">
              <w:rPr>
                <w:rFonts w:ascii="Calibri" w:eastAsia="Calibri" w:hAnsi="Calibri"/>
                <w:sz w:val="22"/>
                <w:szCs w:val="22"/>
                <w:lang w:val="en-AU" w:eastAsia="en-AU" w:bidi="ar-SA"/>
              </w:rPr>
              <w:t>CABI 201</w:t>
            </w:r>
            <w:r w:rsidRPr="003F5624">
              <w:rPr>
                <w:rFonts w:ascii="Calibri" w:eastAsia="Calibri" w:hAnsi="Calibri"/>
                <w:sz w:val="22"/>
                <w:szCs w:val="22"/>
                <w:lang w:val="en-AU" w:eastAsia="en-AU" w:bidi="ar-SA"/>
              </w:rPr>
              <w:t>9</w:t>
            </w:r>
            <w:r w:rsidRPr="00D15B46">
              <w:rPr>
                <w:rFonts w:ascii="Calibri" w:eastAsia="Calibri" w:hAnsi="Calibri"/>
                <w:sz w:val="22"/>
                <w:szCs w:val="22"/>
                <w:lang w:val="en-AU" w:eastAsia="en-AU" w:bidi="ar-SA"/>
              </w:rPr>
              <w:t>).</w:t>
            </w:r>
          </w:p>
        </w:tc>
        <w:tc>
          <w:tcPr>
            <w:tcW w:w="4820" w:type="dxa"/>
          </w:tcPr>
          <w:p w:rsidR="006020DA" w:rsidP="008D6184" w14:paraId="264377A0" w14:textId="77777777">
            <w:pPr>
              <w:spacing w:before="60" w:after="120"/>
              <w:rPr>
                <w:rStyle w:val="DefaultParagraphFont"/>
                <w:rFonts w:ascii="Calibri" w:eastAsia="Calibri" w:hAnsi="Calibri"/>
                <w:sz w:val="22"/>
                <w:szCs w:val="22"/>
                <w:lang w:val="en-AU" w:eastAsia="en-AU" w:bidi="ar-SA"/>
              </w:rPr>
            </w:pPr>
            <w:r w:rsidRPr="00E865F9">
              <w:rPr>
                <w:rFonts w:ascii="Calibri" w:eastAsia="Calibri" w:hAnsi="Calibri"/>
                <w:i/>
                <w:sz w:val="22"/>
                <w:szCs w:val="22"/>
                <w:lang w:val="en-AU" w:eastAsia="en-AU" w:bidi="ar-SA"/>
              </w:rPr>
              <w:t>Sitotroga cerealella</w:t>
            </w:r>
            <w:r w:rsidRPr="00E865F9">
              <w:rPr>
                <w:rFonts w:ascii="Calibri" w:eastAsia="Calibri" w:hAnsi="Calibri"/>
                <w:sz w:val="22"/>
                <w:szCs w:val="22"/>
                <w:lang w:val="en-AU" w:eastAsia="en-AU" w:bidi="ar-SA"/>
              </w:rPr>
              <w:t xml:space="preserve"> is a pest of whole cereal grain. </w:t>
            </w:r>
            <w:r>
              <w:rPr>
                <w:rFonts w:ascii="Calibri" w:eastAsia="Calibri" w:hAnsi="Calibri"/>
                <w:sz w:val="22"/>
                <w:szCs w:val="22"/>
                <w:lang w:val="en-AU" w:eastAsia="en-AU" w:bidi="ar-SA"/>
              </w:rPr>
              <w:t>It prefers mild to warm temperate regions (Rees 2004).</w:t>
            </w:r>
          </w:p>
          <w:p w:rsidR="006020DA" w:rsidRPr="00AD53EB" w:rsidP="008D6184" w14:paraId="05510946"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Females lay up to 150 eggs on the outside of grains, either singly or in groups. Eggs become red in colour. Newly hatched larvae burrow into grain and leave emergence windows for adults </w:t>
            </w:r>
            <w:r w:rsidRPr="00076A9B">
              <w:rPr>
                <w:rFonts w:ascii="Calibri" w:eastAsia="Calibri" w:hAnsi="Calibri"/>
                <w:sz w:val="22"/>
                <w:szCs w:val="22"/>
                <w:lang w:val="en-AU" w:eastAsia="en-AU" w:bidi="ar-SA"/>
              </w:rPr>
              <w:t>to emerge.</w:t>
            </w:r>
            <w:r w:rsidRPr="00B13A17">
              <w:rPr>
                <w:rFonts w:ascii="Calibri" w:eastAsia="Calibri" w:hAnsi="Calibri"/>
                <w:sz w:val="22"/>
                <w:szCs w:val="22"/>
                <w:lang w:val="en-AU" w:eastAsia="en-AU" w:bidi="ar-SA"/>
              </w:rPr>
              <w:t xml:space="preserve"> Adults are short lived and </w:t>
            </w:r>
            <w:r w:rsidRPr="00AD53EB">
              <w:rPr>
                <w:rFonts w:ascii="Calibri" w:eastAsia="Calibri" w:hAnsi="Calibri"/>
                <w:sz w:val="22"/>
                <w:szCs w:val="22"/>
                <w:lang w:val="en-AU" w:eastAsia="en-AU" w:bidi="ar-SA"/>
              </w:rPr>
              <w:t>do not feed (Rees 2004).</w:t>
            </w:r>
          </w:p>
          <w:p w:rsidR="006020DA" w:rsidRPr="00287FD5" w:rsidP="008D6184" w14:paraId="1AE7381F" w14:textId="74CC54BA">
            <w:pPr>
              <w:spacing w:before="60" w:after="120"/>
              <w:rPr>
                <w:rStyle w:val="DefaultParagraphFont"/>
                <w:rFonts w:ascii="Calibri" w:eastAsia="Calibri" w:hAnsi="Calibri"/>
                <w:sz w:val="22"/>
                <w:szCs w:val="22"/>
                <w:lang w:val="en-AU" w:eastAsia="en-AU" w:bidi="ar-SA"/>
              </w:rPr>
            </w:pPr>
            <w:r w:rsidRPr="00AD53EB">
              <w:rPr>
                <w:rFonts w:ascii="Calibri" w:eastAsia="Calibri" w:hAnsi="Calibri"/>
                <w:sz w:val="22"/>
                <w:szCs w:val="22"/>
                <w:lang w:val="en-AU" w:eastAsia="en-AU" w:bidi="ar-SA"/>
              </w:rPr>
              <w:t>It is characteristic</w:t>
            </w:r>
            <w:r w:rsidRPr="00F00F8E">
              <w:rPr>
                <w:rFonts w:ascii="Calibri" w:eastAsia="Calibri" w:hAnsi="Calibri"/>
                <w:sz w:val="22"/>
                <w:szCs w:val="22"/>
                <w:lang w:val="en-AU" w:eastAsia="en-AU" w:bidi="ar-SA"/>
              </w:rPr>
              <w:t xml:space="preserve"> for adults to leave the pupal case sticking out of the emergence hole</w:t>
            </w:r>
            <w:r w:rsidRPr="00C835E2">
              <w:rPr>
                <w:rFonts w:ascii="Calibri" w:eastAsia="Calibri" w:hAnsi="Calibri"/>
                <w:sz w:val="22"/>
                <w:szCs w:val="22"/>
                <w:lang w:val="en-AU" w:eastAsia="en-AU" w:bidi="ar-SA"/>
              </w:rPr>
              <w:t xml:space="preserve">. Infestations produce heat and moisture that may encourage mould growth and attract other </w:t>
            </w:r>
            <w:r>
              <w:rPr>
                <w:rFonts w:ascii="Calibri" w:eastAsia="Calibri" w:hAnsi="Calibri"/>
                <w:sz w:val="22"/>
                <w:szCs w:val="22"/>
                <w:lang w:val="en-AU" w:eastAsia="en-AU" w:bidi="ar-SA"/>
              </w:rPr>
              <w:t xml:space="preserve">insect </w:t>
            </w:r>
            <w:r w:rsidRPr="00C835E2">
              <w:rPr>
                <w:rFonts w:ascii="Calibri" w:eastAsia="Calibri" w:hAnsi="Calibri"/>
                <w:sz w:val="22"/>
                <w:szCs w:val="22"/>
                <w:lang w:val="en-AU" w:eastAsia="en-AU" w:bidi="ar-SA"/>
              </w:rPr>
              <w:t>species (Rees 2004).</w:t>
            </w:r>
          </w:p>
        </w:tc>
      </w:tr>
      <w:tr w14:paraId="4560E8DB" w14:textId="77777777" w:rsidTr="00965334">
        <w:tblPrEx>
          <w:tblW w:w="14005" w:type="dxa"/>
          <w:tblInd w:w="-5" w:type="dxa"/>
          <w:tblLayout w:type="fixed"/>
          <w:tblCellMar>
            <w:top w:w="0" w:type="dxa"/>
            <w:left w:w="108" w:type="dxa"/>
            <w:bottom w:w="0" w:type="dxa"/>
            <w:right w:w="108" w:type="dxa"/>
          </w:tblCellMar>
          <w:tblLook w:val="04A0"/>
        </w:tblPrEx>
        <w:trPr>
          <w:trHeight w:val="267"/>
        </w:trPr>
        <w:tc>
          <w:tcPr>
            <w:tcW w:w="1956" w:type="dxa"/>
          </w:tcPr>
          <w:p w:rsidR="006020DA" w:rsidP="00965334" w14:paraId="1F26F74F" w14:textId="77777777">
            <w:pPr>
              <w:spacing w:before="60" w:after="120"/>
              <w:rPr>
                <w:rStyle w:val="DefaultParagraphFont"/>
                <w:rFonts w:ascii="Calibri" w:eastAsia="Calibri" w:hAnsi="Calibri"/>
                <w:sz w:val="22"/>
                <w:szCs w:val="20"/>
                <w:lang w:val="en-AU" w:eastAsia="en-AU" w:bidi="ar-SA"/>
              </w:rPr>
            </w:pPr>
            <w:r w:rsidRPr="00287FD5">
              <w:rPr>
                <w:rFonts w:ascii="Calibri" w:eastAsia="Calibri" w:hAnsi="Calibri"/>
                <w:sz w:val="22"/>
                <w:szCs w:val="20"/>
                <w:lang w:val="en-AU" w:eastAsia="en-AU" w:bidi="ar-SA"/>
              </w:rPr>
              <w:t>Rust-red flour beetle</w:t>
            </w:r>
          </w:p>
          <w:p w:rsidR="006020DA" w:rsidP="00965334" w14:paraId="34EA56C9" w14:textId="77777777">
            <w:pPr>
              <w:spacing w:before="60" w:after="60"/>
              <w:rPr>
                <w:rStyle w:val="DefaultParagraphFont"/>
                <w:rFonts w:ascii="Calibri" w:eastAsia="Calibri" w:hAnsi="Calibri"/>
                <w:i/>
                <w:iCs/>
                <w:sz w:val="22"/>
                <w:szCs w:val="20"/>
                <w:lang w:val="en-AU" w:eastAsia="en-AU" w:bidi="ar-SA"/>
              </w:rPr>
            </w:pPr>
          </w:p>
          <w:p w:rsidR="006020DA" w:rsidRPr="00287FD5" w:rsidP="00965334" w14:paraId="1D1022A1"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Tribolium castaneum</w:t>
            </w:r>
            <w:r w:rsidRPr="00287FD5">
              <w:rPr>
                <w:rFonts w:ascii="Calibri" w:eastAsia="Calibri" w:hAnsi="Calibri"/>
                <w:sz w:val="22"/>
                <w:szCs w:val="20"/>
                <w:lang w:val="en-AU" w:eastAsia="en-AU" w:bidi="ar-SA"/>
              </w:rPr>
              <w:t xml:space="preserve"> </w:t>
            </w:r>
            <w:r w:rsidRPr="00287FD5">
              <w:rPr>
                <w:rFonts w:ascii="Calibri" w:eastAsia="Calibri" w:hAnsi="Calibri"/>
                <w:iCs/>
                <w:sz w:val="22"/>
                <w:szCs w:val="20"/>
                <w:lang w:val="en-AU" w:eastAsia="en-AU" w:bidi="ar-SA"/>
              </w:rPr>
              <w:t>(Herbst, 1797)</w:t>
            </w:r>
          </w:p>
        </w:tc>
        <w:tc>
          <w:tcPr>
            <w:tcW w:w="3544" w:type="dxa"/>
          </w:tcPr>
          <w:p w:rsidR="006020DA" w:rsidRPr="00A75838" w:rsidP="00965334" w14:paraId="0F0D4A84" w14:textId="668618B7">
            <w:pPr>
              <w:spacing w:before="60" w:after="120"/>
              <w:jc w:val="center"/>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noProof/>
                <w:sz w:val="20"/>
                <w:szCs w:val="20"/>
              </w:rPr>
              <w:drawing>
                <wp:inline distT="0" distB="0" distL="0" distR="0">
                  <wp:extent cx="1466850" cy="1104900"/>
                  <wp:effectExtent l="0" t="0" r="0" b="0"/>
                  <wp:docPr id="47" name="Picture 47" descr="red rust flou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85651" name="Picture 43" descr="red rust flour beetle"/>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850" cy="1104900"/>
                          </a:xfrm>
                          <a:prstGeom prst="rect">
                            <a:avLst/>
                          </a:prstGeom>
                          <a:noFill/>
                          <a:ln>
                            <a:noFill/>
                          </a:ln>
                        </pic:spPr>
                      </pic:pic>
                    </a:graphicData>
                  </a:graphic>
                </wp:inline>
              </w:drawing>
            </w:r>
          </w:p>
          <w:p w:rsidR="006020DA" w:rsidRPr="00A75838" w:rsidP="00965334" w14:paraId="0BF05D22" w14:textId="58D15BF9">
            <w:pPr>
              <w:spacing w:before="60" w:after="120"/>
              <w:jc w:val="center"/>
              <w:rPr>
                <w:rStyle w:val="DefaultParagraphFont"/>
                <w:rFonts w:eastAsia="Times New Roman"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533525" cy="1143000"/>
                  <wp:effectExtent l="0" t="0" r="9525" b="0"/>
                  <wp:docPr id="46" name="Picture 46" descr="red rust flour beet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52026" name="Picture 44" descr="red rust flour beetle 2"/>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1143000"/>
                          </a:xfrm>
                          <a:prstGeom prst="rect">
                            <a:avLst/>
                          </a:prstGeom>
                          <a:noFill/>
                          <a:ln>
                            <a:noFill/>
                          </a:ln>
                        </pic:spPr>
                      </pic:pic>
                    </a:graphicData>
                  </a:graphic>
                </wp:inline>
              </w:drawing>
            </w:r>
          </w:p>
          <w:p w:rsidR="006020DA" w:rsidRPr="00A75838" w:rsidP="00965334" w14:paraId="1F319727" w14:textId="5DDB6BCA">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PaDil (</w:t>
            </w:r>
            <w:r w:rsidRPr="00A55650" w:rsidR="00A0753A">
              <w:rPr>
                <w:rStyle w:val="DefaultParagraphFont"/>
                <w:rFonts w:eastAsia="Calibri" w:asciiTheme="minorHAnsi" w:hAnsiTheme="minorHAnsi" w:cstheme="minorHAnsi"/>
                <w:sz w:val="20"/>
                <w:szCs w:val="20"/>
                <w:lang w:val="en-AU" w:eastAsia="en-AU" w:bidi="ar-SA"/>
              </w:rPr>
              <w:t>https://www.padil.gov.au/</w:t>
            </w:r>
            <w:r w:rsidRPr="00A75838">
              <w:rPr>
                <w:rFonts w:eastAsia="Times New Roman" w:asciiTheme="minorHAnsi" w:hAnsiTheme="minorHAnsi" w:cstheme="minorHAnsi"/>
                <w:color w:val="000000"/>
                <w:sz w:val="20"/>
                <w:szCs w:val="20"/>
                <w:lang w:val="en-AU" w:eastAsia="en-AU" w:bidi="ar-SA"/>
              </w:rPr>
              <w:t>)</w:t>
            </w:r>
          </w:p>
          <w:p w:rsidR="006020DA" w:rsidRPr="00A75838" w:rsidP="00965334" w14:paraId="4C8076AE" w14:textId="3B71E675">
            <w:pPr>
              <w:spacing w:before="60" w:after="120"/>
              <w:jc w:val="center"/>
              <w:rPr>
                <w:rStyle w:val="DefaultParagraphFont"/>
                <w:rFonts w:eastAsia="Times New Roman" w:asciiTheme="minorHAnsi" w:hAnsiTheme="minorHAnsi" w:cstheme="minorHAnsi"/>
                <w:color w:val="000000"/>
                <w:sz w:val="20"/>
                <w:szCs w:val="20"/>
                <w:lang w:val="en-AU" w:eastAsia="en-AU" w:bidi="ar-SA"/>
              </w:rPr>
            </w:pPr>
            <w:r w:rsidRPr="00A75838">
              <w:rPr>
                <w:rFonts w:eastAsia="Times New Roman" w:asciiTheme="minorHAnsi" w:hAnsiTheme="minorHAnsi" w:cstheme="minorHAnsi"/>
                <w:noProof/>
                <w:color w:val="000000"/>
                <w:sz w:val="20"/>
                <w:szCs w:val="20"/>
              </w:rPr>
              <w:drawing>
                <wp:inline distT="0" distB="0" distL="0" distR="0">
                  <wp:extent cx="1419225" cy="1181100"/>
                  <wp:effectExtent l="0" t="0" r="9525" b="0"/>
                  <wp:docPr id="45" name="Picture 45" descr="larvae red rust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0421" name="Picture 45" descr="larvae red rust beetle"/>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19225" cy="1181100"/>
                          </a:xfrm>
                          <a:prstGeom prst="rect">
                            <a:avLst/>
                          </a:prstGeom>
                          <a:noFill/>
                          <a:ln>
                            <a:noFill/>
                          </a:ln>
                        </pic:spPr>
                      </pic:pic>
                    </a:graphicData>
                  </a:graphic>
                </wp:inline>
              </w:drawing>
            </w:r>
          </w:p>
          <w:p w:rsidR="006020DA" w:rsidRPr="00A75838" w:rsidP="00965334" w14:paraId="7755BDEF"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(Rees 2004)</w:t>
            </w:r>
          </w:p>
        </w:tc>
        <w:tc>
          <w:tcPr>
            <w:tcW w:w="3685" w:type="dxa"/>
          </w:tcPr>
          <w:p w:rsidR="006020DA" w:rsidRPr="00E865F9" w:rsidP="008D6184" w14:paraId="2F647A07" w14:textId="77777777">
            <w:pPr>
              <w:spacing w:before="60" w:after="120"/>
              <w:rPr>
                <w:rStyle w:val="DefaultParagraphFont"/>
                <w:rFonts w:ascii="Calibri" w:eastAsia="Times New Roman" w:hAnsi="Calibri"/>
                <w:i/>
                <w:sz w:val="22"/>
                <w:szCs w:val="22"/>
                <w:lang w:val="en-AU" w:eastAsia="en-AU" w:bidi="ar-SA"/>
              </w:rPr>
            </w:pPr>
            <w:r>
              <w:rPr>
                <w:rFonts w:ascii="Calibri" w:eastAsia="Calibri" w:hAnsi="Calibri"/>
                <w:sz w:val="22"/>
                <w:szCs w:val="22"/>
                <w:lang w:val="en-AU" w:eastAsia="en-AU" w:bidi="ar-SA"/>
              </w:rPr>
              <w:t>C</w:t>
            </w:r>
            <w:r w:rsidRPr="00E865F9">
              <w:rPr>
                <w:rFonts w:ascii="Calibri" w:eastAsia="Calibri" w:hAnsi="Calibri"/>
                <w:sz w:val="22"/>
                <w:szCs w:val="22"/>
                <w:lang w:val="en-AU" w:eastAsia="en-AU" w:bidi="ar-SA"/>
              </w:rPr>
              <w:t>ereals, millet, wheat bran, flour, beans, peas, lentils, butter beans, lucerne seed, groundnut seed, flax, flax seed, rubber seed, cotton seed, safflower seed, sunflower seed, soybean meal, ginger, chillies, cinnamon, nutmeg, cocoa, copra, yams, tapioca, dried fruit, areca</w:t>
            </w:r>
            <w:r>
              <w:rPr>
                <w:rFonts w:ascii="Calibri" w:eastAsia="Calibri" w:hAnsi="Calibri"/>
                <w:sz w:val="22"/>
                <w:szCs w:val="22"/>
                <w:lang w:val="en-AU" w:eastAsia="en-AU" w:bidi="ar-SA"/>
              </w:rPr>
              <w:t xml:space="preserve"> </w:t>
            </w:r>
            <w:r w:rsidRPr="00E865F9">
              <w:rPr>
                <w:rFonts w:ascii="Calibri" w:eastAsia="Calibri" w:hAnsi="Calibri"/>
                <w:sz w:val="22"/>
                <w:szCs w:val="22"/>
                <w:lang w:val="en-AU" w:eastAsia="en-AU" w:bidi="ar-SA"/>
              </w:rPr>
              <w:t>nuts, brazil nuts, walnuts</w:t>
            </w:r>
            <w:r>
              <w:rPr>
                <w:rFonts w:ascii="Calibri" w:eastAsia="Calibri" w:hAnsi="Calibri"/>
                <w:sz w:val="22"/>
                <w:szCs w:val="22"/>
                <w:lang w:val="en-AU" w:eastAsia="en-AU" w:bidi="ar-SA"/>
              </w:rPr>
              <w:t xml:space="preserve"> and</w:t>
            </w:r>
            <w:r w:rsidRPr="00E865F9">
              <w:rPr>
                <w:rFonts w:ascii="Calibri" w:eastAsia="Calibri" w:hAnsi="Calibri"/>
                <w:sz w:val="22"/>
                <w:szCs w:val="22"/>
                <w:lang w:val="en-AU" w:eastAsia="en-AU" w:bidi="ar-SA"/>
              </w:rPr>
              <w:t xml:space="preserve"> almonds (</w:t>
            </w:r>
            <w:r>
              <w:rPr>
                <w:rFonts w:ascii="Calibri" w:eastAsia="Calibri" w:hAnsi="Calibri"/>
                <w:sz w:val="22"/>
                <w:szCs w:val="22"/>
                <w:lang w:val="en-AU" w:eastAsia="en-AU" w:bidi="ar-SA"/>
              </w:rPr>
              <w:t>Kumar 2017</w:t>
            </w:r>
            <w:r w:rsidRPr="00E865F9">
              <w:rPr>
                <w:rFonts w:ascii="Calibri" w:eastAsia="Calibri" w:hAnsi="Calibri"/>
                <w:sz w:val="22"/>
                <w:szCs w:val="22"/>
                <w:lang w:val="en-AU" w:eastAsia="en-AU" w:bidi="ar-SA"/>
              </w:rPr>
              <w:t>).</w:t>
            </w:r>
          </w:p>
        </w:tc>
        <w:tc>
          <w:tcPr>
            <w:tcW w:w="4820" w:type="dxa"/>
          </w:tcPr>
          <w:p w:rsidR="006020DA" w:rsidRPr="00AD53EB" w:rsidP="008D6184" w14:paraId="3CAA304A" w14:textId="77777777">
            <w:pPr>
              <w:spacing w:before="60" w:after="120"/>
              <w:rPr>
                <w:rStyle w:val="DefaultParagraphFont"/>
                <w:rFonts w:ascii="Calibri" w:eastAsia="Times New Roman" w:hAnsi="Calibri"/>
                <w:sz w:val="22"/>
                <w:szCs w:val="22"/>
                <w:lang w:val="en-AU" w:eastAsia="en-AU" w:bidi="ar-SA"/>
              </w:rPr>
            </w:pPr>
            <w:r w:rsidRPr="00E865F9">
              <w:rPr>
                <w:rFonts w:ascii="Calibri" w:eastAsia="Times New Roman" w:hAnsi="Calibri"/>
                <w:i/>
                <w:sz w:val="22"/>
                <w:szCs w:val="22"/>
                <w:lang w:val="en-AU" w:eastAsia="en-AU" w:bidi="ar-SA"/>
              </w:rPr>
              <w:t>Tribolium castaneum</w:t>
            </w:r>
            <w:r w:rsidRPr="00E865F9">
              <w:rPr>
                <w:rFonts w:ascii="Calibri" w:eastAsia="Times New Roman" w:hAnsi="Calibri"/>
                <w:sz w:val="22"/>
                <w:szCs w:val="22"/>
                <w:lang w:val="en-AU" w:eastAsia="en-AU" w:bidi="ar-SA"/>
              </w:rPr>
              <w:t xml:space="preserve"> is one of the most important pests of stored grain worldwide.  It is tolerant </w:t>
            </w:r>
            <w:r>
              <w:rPr>
                <w:rFonts w:ascii="Calibri" w:eastAsia="Times New Roman" w:hAnsi="Calibri"/>
                <w:sz w:val="22"/>
                <w:szCs w:val="22"/>
                <w:lang w:val="en-AU" w:eastAsia="en-AU" w:bidi="ar-SA"/>
              </w:rPr>
              <w:t xml:space="preserve">in a large </w:t>
            </w:r>
            <w:r w:rsidRPr="00076A9B">
              <w:rPr>
                <w:rFonts w:ascii="Calibri" w:eastAsia="Times New Roman" w:hAnsi="Calibri"/>
                <w:sz w:val="22"/>
                <w:szCs w:val="22"/>
                <w:lang w:val="en-AU" w:eastAsia="en-AU" w:bidi="ar-SA"/>
              </w:rPr>
              <w:t>temperate range and</w:t>
            </w:r>
            <w:r w:rsidRPr="00B13A17">
              <w:rPr>
                <w:rFonts w:ascii="Calibri" w:eastAsia="Times New Roman" w:hAnsi="Calibri"/>
                <w:sz w:val="22"/>
                <w:szCs w:val="22"/>
                <w:lang w:val="en-AU" w:eastAsia="en-AU" w:bidi="ar-SA"/>
              </w:rPr>
              <w:t xml:space="preserve"> low humidity (Rees 2004).</w:t>
            </w:r>
          </w:p>
          <w:p w:rsidR="006020DA" w:rsidRPr="00C835E2" w:rsidP="008D6184" w14:paraId="680B673D" w14:textId="77777777">
            <w:pPr>
              <w:spacing w:before="60" w:after="120"/>
              <w:rPr>
                <w:rStyle w:val="DefaultParagraphFont"/>
                <w:rFonts w:ascii="Calibri" w:eastAsia="Calibri" w:hAnsi="Calibri"/>
                <w:sz w:val="22"/>
                <w:szCs w:val="22"/>
                <w:lang w:val="en" w:eastAsia="en-AU" w:bidi="ar-SA"/>
              </w:rPr>
            </w:pPr>
            <w:r w:rsidRPr="00F00F8E">
              <w:rPr>
                <w:rFonts w:ascii="Calibri" w:eastAsia="Times New Roman" w:hAnsi="Calibri"/>
                <w:sz w:val="22"/>
                <w:szCs w:val="22"/>
                <w:lang w:val="en-AU" w:eastAsia="en-AU" w:bidi="ar-SA"/>
              </w:rPr>
              <w:t>Each female lays 400</w:t>
            </w:r>
            <w:r>
              <w:rPr>
                <w:rFonts w:ascii="Calibri" w:eastAsia="Times New Roman" w:hAnsi="Calibri"/>
                <w:sz w:val="22"/>
                <w:szCs w:val="22"/>
                <w:lang w:val="en-AU" w:eastAsia="en-AU" w:bidi="ar-SA"/>
              </w:rPr>
              <w:t>–</w:t>
            </w:r>
            <w:r w:rsidRPr="00F00F8E">
              <w:rPr>
                <w:rFonts w:ascii="Calibri" w:eastAsia="Times New Roman" w:hAnsi="Calibri"/>
                <w:sz w:val="22"/>
                <w:szCs w:val="22"/>
                <w:lang w:val="en-AU" w:eastAsia="en-AU" w:bidi="ar-SA"/>
              </w:rPr>
              <w:t>500 eggs and has one of the highest rates of</w:t>
            </w:r>
            <w:r w:rsidRPr="00C835E2">
              <w:rPr>
                <w:rFonts w:ascii="Calibri" w:eastAsia="Times New Roman" w:hAnsi="Calibri"/>
                <w:sz w:val="22"/>
                <w:szCs w:val="22"/>
                <w:lang w:val="en-AU" w:eastAsia="en-AU" w:bidi="ar-SA"/>
              </w:rPr>
              <w:t xml:space="preserve"> population growth for stored-product pests </w:t>
            </w:r>
            <w:r w:rsidRPr="00C835E2">
              <w:rPr>
                <w:rFonts w:ascii="Calibri" w:eastAsia="Calibri" w:hAnsi="Calibri"/>
                <w:sz w:val="22"/>
                <w:szCs w:val="22"/>
                <w:lang w:val="en" w:eastAsia="en-AU" w:bidi="ar-SA"/>
              </w:rPr>
              <w:t>(Canadian Grain Commission 2019).</w:t>
            </w:r>
          </w:p>
          <w:p w:rsidR="006020DA" w:rsidRPr="00287FD5" w:rsidP="008D6184" w14:paraId="2E210F9E" w14:textId="530D37F2">
            <w:pPr>
              <w:spacing w:before="60" w:after="120"/>
              <w:rPr>
                <w:rStyle w:val="DefaultParagraphFont"/>
                <w:rFonts w:ascii="Calibri" w:eastAsia="Times New Roman" w:hAnsi="Calibri"/>
                <w:sz w:val="22"/>
                <w:szCs w:val="22"/>
                <w:lang w:val="en-AU" w:eastAsia="en-AU" w:bidi="ar-SA"/>
              </w:rPr>
            </w:pPr>
            <w:r w:rsidRPr="00C835E2">
              <w:rPr>
                <w:rFonts w:ascii="Calibri" w:eastAsia="Times New Roman" w:hAnsi="Calibri"/>
                <w:sz w:val="22"/>
                <w:szCs w:val="22"/>
                <w:lang w:val="en-AU" w:eastAsia="en-AU" w:bidi="ar-SA"/>
              </w:rPr>
              <w:t xml:space="preserve">The pest is usually found within heated grain. </w:t>
            </w:r>
            <w:r>
              <w:rPr>
                <w:rFonts w:ascii="Calibri" w:eastAsia="Times New Roman" w:hAnsi="Calibri"/>
                <w:sz w:val="22"/>
                <w:szCs w:val="22"/>
                <w:lang w:val="en-AU" w:eastAsia="en-AU" w:bidi="ar-SA"/>
              </w:rPr>
              <w:t>The grain</w:t>
            </w:r>
            <w:r w:rsidRPr="00C835E2">
              <w:rPr>
                <w:rFonts w:ascii="Calibri" w:eastAsia="Times New Roman" w:hAnsi="Calibri"/>
                <w:sz w:val="22"/>
                <w:szCs w:val="22"/>
                <w:lang w:val="en-AU" w:eastAsia="en-AU" w:bidi="ar-SA"/>
              </w:rPr>
              <w:t xml:space="preserve"> may develop a pinkish tinge when a large number of insects are present</w:t>
            </w:r>
            <w:r>
              <w:rPr>
                <w:rFonts w:ascii="Calibri" w:eastAsia="Times New Roman" w:hAnsi="Calibri"/>
                <w:sz w:val="22"/>
                <w:szCs w:val="22"/>
                <w:lang w:val="en-AU" w:eastAsia="en-AU" w:bidi="ar-SA"/>
              </w:rPr>
              <w:t>.</w:t>
            </w:r>
            <w:r w:rsidRPr="00C835E2">
              <w:rPr>
                <w:rFonts w:ascii="Calibri" w:eastAsia="Times New Roman" w:hAnsi="Calibri"/>
                <w:sz w:val="22"/>
                <w:szCs w:val="22"/>
                <w:lang w:val="en-AU" w:eastAsia="en-AU" w:bidi="ar-SA"/>
              </w:rPr>
              <w:t xml:space="preserve"> </w:t>
            </w:r>
            <w:r>
              <w:rPr>
                <w:rFonts w:ascii="Calibri" w:eastAsia="Times New Roman" w:hAnsi="Calibri"/>
                <w:sz w:val="22"/>
                <w:szCs w:val="22"/>
                <w:lang w:val="en-AU" w:eastAsia="en-AU" w:bidi="ar-SA"/>
              </w:rPr>
              <w:t>T</w:t>
            </w:r>
            <w:r w:rsidRPr="00C835E2">
              <w:rPr>
                <w:rFonts w:ascii="Calibri" w:eastAsia="Times New Roman" w:hAnsi="Calibri"/>
                <w:sz w:val="22"/>
                <w:szCs w:val="22"/>
                <w:lang w:val="en-AU" w:eastAsia="en-AU" w:bidi="ar-SA"/>
              </w:rPr>
              <w:t xml:space="preserve">he </w:t>
            </w:r>
            <w:r>
              <w:rPr>
                <w:rFonts w:ascii="Calibri" w:eastAsia="Times New Roman" w:hAnsi="Calibri"/>
                <w:sz w:val="22"/>
                <w:szCs w:val="22"/>
                <w:lang w:val="en-AU" w:eastAsia="en-AU" w:bidi="ar-SA"/>
              </w:rPr>
              <w:t xml:space="preserve">adult </w:t>
            </w:r>
            <w:r w:rsidRPr="00C835E2">
              <w:rPr>
                <w:rFonts w:ascii="Calibri" w:eastAsia="Times New Roman" w:hAnsi="Calibri"/>
                <w:sz w:val="22"/>
                <w:szCs w:val="22"/>
                <w:lang w:val="en-AU" w:eastAsia="en-AU" w:bidi="ar-SA"/>
              </w:rPr>
              <w:t>beetle releases a noxious secretion when disturbed that result</w:t>
            </w:r>
            <w:r>
              <w:rPr>
                <w:rFonts w:ascii="Calibri" w:eastAsia="Times New Roman" w:hAnsi="Calibri"/>
                <w:sz w:val="22"/>
                <w:szCs w:val="22"/>
                <w:lang w:val="en-AU" w:eastAsia="en-AU" w:bidi="ar-SA"/>
              </w:rPr>
              <w:t>s</w:t>
            </w:r>
            <w:r w:rsidRPr="00C835E2">
              <w:rPr>
                <w:rFonts w:ascii="Calibri" w:eastAsia="Times New Roman" w:hAnsi="Calibri"/>
                <w:sz w:val="22"/>
                <w:szCs w:val="22"/>
                <w:lang w:val="en-AU" w:eastAsia="en-AU" w:bidi="ar-SA"/>
              </w:rPr>
              <w:t xml:space="preserve"> in a pungent odour in the infested commodity, rendering it unfit for consumption (Canadian Grain Commission 2019).</w:t>
            </w:r>
          </w:p>
        </w:tc>
      </w:tr>
      <w:tr w14:paraId="287B60C1" w14:textId="77777777" w:rsidTr="00965334">
        <w:tblPrEx>
          <w:tblW w:w="14005" w:type="dxa"/>
          <w:tblInd w:w="-5" w:type="dxa"/>
          <w:tblLayout w:type="fixed"/>
          <w:tblCellMar>
            <w:top w:w="0" w:type="dxa"/>
            <w:left w:w="108" w:type="dxa"/>
            <w:bottom w:w="0" w:type="dxa"/>
            <w:right w:w="108" w:type="dxa"/>
          </w:tblCellMar>
          <w:tblLook w:val="04A0"/>
        </w:tblPrEx>
        <w:trPr>
          <w:trHeight w:val="2677"/>
        </w:trPr>
        <w:tc>
          <w:tcPr>
            <w:tcW w:w="1956" w:type="dxa"/>
          </w:tcPr>
          <w:p w:rsidR="006020DA" w:rsidP="00965334" w14:paraId="31D1E5D6" w14:textId="77777777">
            <w:pPr>
              <w:spacing w:before="60" w:after="120"/>
              <w:rPr>
                <w:rStyle w:val="DefaultParagraphFont"/>
                <w:rFonts w:ascii="Calibri" w:eastAsia="Calibri" w:hAnsi="Calibri"/>
                <w:sz w:val="22"/>
                <w:szCs w:val="20"/>
                <w:lang w:val="en-AU" w:eastAsia="en-AU" w:bidi="ar-SA"/>
              </w:rPr>
            </w:pPr>
            <w:r w:rsidRPr="00287FD5">
              <w:rPr>
                <w:rFonts w:ascii="Calibri" w:eastAsia="Calibri" w:hAnsi="Calibri"/>
                <w:sz w:val="22"/>
                <w:szCs w:val="20"/>
                <w:lang w:val="en-AU" w:eastAsia="en-AU" w:bidi="ar-SA"/>
              </w:rPr>
              <w:t>Confused flour beetle</w:t>
            </w:r>
          </w:p>
          <w:p w:rsidR="006020DA" w:rsidP="00965334" w14:paraId="5C6B1922" w14:textId="77777777">
            <w:pPr>
              <w:spacing w:before="60" w:after="60"/>
              <w:rPr>
                <w:rStyle w:val="DefaultParagraphFont"/>
                <w:rFonts w:ascii="Calibri" w:eastAsia="Calibri" w:hAnsi="Calibri"/>
                <w:i/>
                <w:iCs/>
                <w:sz w:val="22"/>
                <w:szCs w:val="20"/>
                <w:lang w:val="en-AU" w:eastAsia="en-AU" w:bidi="ar-SA"/>
              </w:rPr>
            </w:pPr>
          </w:p>
          <w:p w:rsidR="006020DA" w:rsidRPr="00287FD5" w:rsidP="00965334" w14:paraId="13B017C1"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Tribolium confusum</w:t>
            </w:r>
            <w:r w:rsidRPr="00287FD5">
              <w:rPr>
                <w:rFonts w:ascii="Calibri" w:eastAsia="Calibri" w:hAnsi="Calibri"/>
                <w:sz w:val="22"/>
                <w:szCs w:val="20"/>
                <w:lang w:val="en-AU" w:eastAsia="en-AU" w:bidi="ar-SA"/>
              </w:rPr>
              <w:t xml:space="preserve"> </w:t>
            </w:r>
            <w:r>
              <w:rPr>
                <w:rFonts w:ascii="Calibri" w:eastAsia="Calibri" w:hAnsi="Calibri"/>
                <w:sz w:val="22"/>
                <w:szCs w:val="20"/>
                <w:lang w:val="en-AU" w:eastAsia="en-AU" w:bidi="ar-SA"/>
              </w:rPr>
              <w:t>(</w:t>
            </w:r>
            <w:r w:rsidRPr="00287FD5">
              <w:rPr>
                <w:rFonts w:ascii="Calibri" w:eastAsia="Calibri" w:hAnsi="Calibri"/>
                <w:sz w:val="22"/>
                <w:szCs w:val="20"/>
                <w:lang w:val="en-AU" w:eastAsia="en-AU" w:bidi="ar-SA"/>
              </w:rPr>
              <w:t>Jacquelin du Val, 1868</w:t>
            </w:r>
            <w:r>
              <w:rPr>
                <w:rFonts w:ascii="Calibri" w:eastAsia="Calibri" w:hAnsi="Calibri"/>
                <w:sz w:val="22"/>
                <w:szCs w:val="20"/>
                <w:lang w:val="en-AU" w:eastAsia="en-AU" w:bidi="ar-SA"/>
              </w:rPr>
              <w:t>)</w:t>
            </w:r>
          </w:p>
        </w:tc>
        <w:tc>
          <w:tcPr>
            <w:tcW w:w="3544" w:type="dxa"/>
          </w:tcPr>
          <w:p w:rsidR="006020DA" w:rsidRPr="00A75838" w:rsidP="00965334" w14:paraId="658BF7E4" w14:textId="4A9FB583">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543050" cy="1152525"/>
                  <wp:effectExtent l="0" t="0" r="0" b="9525"/>
                  <wp:docPr id="44" name="Picture 44" descr="confused flou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37648" name="Picture 46" descr="confused flour beetle"/>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1152525"/>
                          </a:xfrm>
                          <a:prstGeom prst="rect">
                            <a:avLst/>
                          </a:prstGeom>
                          <a:noFill/>
                          <a:ln>
                            <a:noFill/>
                          </a:ln>
                        </pic:spPr>
                      </pic:pic>
                    </a:graphicData>
                  </a:graphic>
                </wp:inline>
              </w:drawing>
            </w:r>
          </w:p>
          <w:p w:rsidR="006020DA" w:rsidRPr="00A75838" w:rsidP="00965334" w14:paraId="45B1C92F" w14:textId="6434D7F4">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571625" cy="1181100"/>
                  <wp:effectExtent l="0" t="0" r="9525" b="0"/>
                  <wp:docPr id="43" name="Picture 43" descr="confused flour beet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00615" name="Picture 47" descr="confused flour beetle 2"/>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1625" cy="1181100"/>
                          </a:xfrm>
                          <a:prstGeom prst="rect">
                            <a:avLst/>
                          </a:prstGeom>
                          <a:noFill/>
                          <a:ln>
                            <a:noFill/>
                          </a:ln>
                        </pic:spPr>
                      </pic:pic>
                    </a:graphicData>
                  </a:graphic>
                </wp:inline>
              </w:drawing>
            </w:r>
          </w:p>
          <w:p w:rsidR="006020DA" w:rsidRPr="00A75838" w:rsidP="00965334" w14:paraId="31305BB1" w14:textId="0D11F5BC">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PaDil (</w:t>
            </w:r>
            <w:r w:rsidRPr="00A55650" w:rsidR="00A0753A">
              <w:rPr>
                <w:rStyle w:val="DefaultParagraphFont"/>
                <w:rFonts w:eastAsia="Calibri" w:asciiTheme="minorHAnsi" w:hAnsiTheme="minorHAnsi" w:cstheme="minorHAnsi"/>
                <w:sz w:val="20"/>
                <w:szCs w:val="20"/>
                <w:lang w:val="en-AU" w:eastAsia="en-AU" w:bidi="ar-SA"/>
              </w:rPr>
              <w:t>https://www.padil.gov.au/</w:t>
            </w:r>
            <w:r w:rsidRPr="00A75838">
              <w:rPr>
                <w:rFonts w:eastAsia="Times New Roman" w:asciiTheme="minorHAnsi" w:hAnsiTheme="minorHAnsi" w:cstheme="minorHAnsi"/>
                <w:color w:val="000000"/>
                <w:sz w:val="20"/>
                <w:szCs w:val="20"/>
                <w:lang w:val="en-AU" w:eastAsia="en-AU" w:bidi="ar-SA"/>
              </w:rPr>
              <w:t>)</w:t>
            </w:r>
          </w:p>
        </w:tc>
        <w:tc>
          <w:tcPr>
            <w:tcW w:w="3685" w:type="dxa"/>
          </w:tcPr>
          <w:p w:rsidR="006020DA" w:rsidP="008D6184" w14:paraId="273A6E2B"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Oats, </w:t>
            </w:r>
            <w:r w:rsidRPr="00582A80">
              <w:rPr>
                <w:rFonts w:ascii="Calibri" w:eastAsia="Calibri" w:hAnsi="Calibri"/>
                <w:sz w:val="22"/>
                <w:szCs w:val="22"/>
                <w:lang w:val="en-AU" w:eastAsia="en-AU" w:bidi="ar-SA"/>
              </w:rPr>
              <w:t>rice</w:t>
            </w:r>
            <w:r>
              <w:rPr>
                <w:rFonts w:ascii="Calibri" w:eastAsia="Calibri" w:hAnsi="Calibri"/>
                <w:sz w:val="22"/>
                <w:szCs w:val="22"/>
                <w:lang w:val="en-AU" w:eastAsia="en-AU" w:bidi="ar-SA"/>
              </w:rPr>
              <w:t xml:space="preserve">, pearl millet, </w:t>
            </w:r>
            <w:r w:rsidRPr="00582A80">
              <w:rPr>
                <w:rFonts w:ascii="Calibri" w:eastAsia="Calibri" w:hAnsi="Calibri"/>
                <w:sz w:val="22"/>
                <w:szCs w:val="22"/>
                <w:lang w:val="en-AU" w:eastAsia="en-AU" w:bidi="ar-SA"/>
              </w:rPr>
              <w:t>sorghum</w:t>
            </w:r>
            <w:r>
              <w:rPr>
                <w:rFonts w:ascii="Calibri" w:eastAsia="Calibri" w:hAnsi="Calibri"/>
                <w:sz w:val="22"/>
                <w:szCs w:val="22"/>
                <w:lang w:val="en-AU" w:eastAsia="en-AU" w:bidi="ar-SA"/>
              </w:rPr>
              <w:t xml:space="preserve">, wheat, </w:t>
            </w:r>
            <w:r w:rsidRPr="00582A80">
              <w:rPr>
                <w:rFonts w:ascii="Calibri" w:eastAsia="Calibri" w:hAnsi="Calibri"/>
                <w:sz w:val="22"/>
                <w:szCs w:val="22"/>
                <w:lang w:val="en-AU" w:eastAsia="en-AU" w:bidi="ar-SA"/>
              </w:rPr>
              <w:t>wheat flour</w:t>
            </w:r>
            <w:r>
              <w:rPr>
                <w:rFonts w:ascii="Calibri" w:eastAsia="Calibri" w:hAnsi="Calibri"/>
                <w:sz w:val="22"/>
                <w:szCs w:val="22"/>
                <w:lang w:val="en-AU" w:eastAsia="en-AU" w:bidi="ar-SA"/>
              </w:rPr>
              <w:t xml:space="preserve">, maize and some other </w:t>
            </w:r>
            <w:r w:rsidRPr="00582A80">
              <w:rPr>
                <w:rFonts w:ascii="Calibri" w:eastAsia="Calibri" w:hAnsi="Calibri"/>
                <w:sz w:val="22"/>
                <w:szCs w:val="22"/>
                <w:lang w:val="en-AU" w:eastAsia="en-AU" w:bidi="ar-SA"/>
              </w:rPr>
              <w:t>dried stored products</w:t>
            </w:r>
            <w:r>
              <w:rPr>
                <w:rFonts w:ascii="Calibri" w:eastAsia="Calibri" w:hAnsi="Calibri"/>
                <w:sz w:val="22"/>
                <w:szCs w:val="22"/>
                <w:lang w:val="en-AU" w:eastAsia="en-AU" w:bidi="ar-SA"/>
              </w:rPr>
              <w:t xml:space="preserve"> (CABI 2019)</w:t>
            </w:r>
          </w:p>
          <w:p w:rsidR="006020DA" w:rsidRPr="00E865F9" w:rsidP="008D6184" w14:paraId="07A12B6F" w14:textId="77777777">
            <w:pPr>
              <w:spacing w:before="60" w:after="120"/>
              <w:rPr>
                <w:rStyle w:val="DefaultParagraphFont"/>
                <w:rFonts w:ascii="Calibri" w:eastAsia="Times New Roman" w:hAnsi="Calibri"/>
                <w:i/>
                <w:sz w:val="22"/>
                <w:szCs w:val="22"/>
                <w:lang w:val="en-AU" w:eastAsia="en-AU" w:bidi="ar-SA"/>
              </w:rPr>
            </w:pPr>
          </w:p>
        </w:tc>
        <w:tc>
          <w:tcPr>
            <w:tcW w:w="4820" w:type="dxa"/>
          </w:tcPr>
          <w:p w:rsidR="006020DA" w:rsidRPr="00B13A17" w:rsidP="008D6184" w14:paraId="4D0C038F" w14:textId="77777777">
            <w:pPr>
              <w:spacing w:before="60" w:after="120"/>
              <w:rPr>
                <w:rStyle w:val="DefaultParagraphFont"/>
                <w:rFonts w:ascii="Calibri" w:eastAsia="Times New Roman" w:hAnsi="Calibri"/>
                <w:sz w:val="22"/>
                <w:szCs w:val="22"/>
                <w:lang w:val="en-AU" w:eastAsia="en-AU" w:bidi="ar-SA"/>
              </w:rPr>
            </w:pPr>
            <w:r w:rsidRPr="00E865F9">
              <w:rPr>
                <w:rFonts w:ascii="Calibri" w:eastAsia="Times New Roman" w:hAnsi="Calibri"/>
                <w:i/>
                <w:sz w:val="22"/>
                <w:szCs w:val="22"/>
                <w:lang w:val="en-AU" w:eastAsia="en-AU" w:bidi="ar-SA"/>
              </w:rPr>
              <w:t>Tribolium confusum</w:t>
            </w:r>
            <w:r w:rsidRPr="00E865F9">
              <w:rPr>
                <w:rFonts w:ascii="Calibri" w:eastAsia="Times New Roman" w:hAnsi="Calibri"/>
                <w:sz w:val="22"/>
                <w:szCs w:val="22"/>
                <w:lang w:val="en-AU" w:eastAsia="en-AU" w:bidi="ar-SA"/>
              </w:rPr>
              <w:t xml:space="preserve"> is one of the most important pests of stored grain worldwide.</w:t>
            </w:r>
            <w:r>
              <w:rPr>
                <w:rFonts w:ascii="Calibri" w:eastAsia="Times New Roman" w:hAnsi="Calibri"/>
                <w:sz w:val="22"/>
                <w:szCs w:val="22"/>
                <w:lang w:val="en-AU" w:eastAsia="en-AU" w:bidi="ar-SA"/>
              </w:rPr>
              <w:t xml:space="preserve"> </w:t>
            </w:r>
            <w:r w:rsidRPr="00E865F9">
              <w:rPr>
                <w:rFonts w:ascii="Calibri" w:eastAsia="Times New Roman" w:hAnsi="Calibri"/>
                <w:sz w:val="22"/>
                <w:szCs w:val="22"/>
                <w:lang w:val="en-AU" w:eastAsia="en-AU" w:bidi="ar-SA"/>
              </w:rPr>
              <w:t xml:space="preserve">It is tolerant </w:t>
            </w:r>
            <w:r>
              <w:rPr>
                <w:rFonts w:ascii="Calibri" w:eastAsia="Times New Roman" w:hAnsi="Calibri"/>
                <w:sz w:val="22"/>
                <w:szCs w:val="22"/>
                <w:lang w:val="en-AU" w:eastAsia="en-AU" w:bidi="ar-SA"/>
              </w:rPr>
              <w:t xml:space="preserve">in a large </w:t>
            </w:r>
            <w:r w:rsidRPr="005C0438">
              <w:rPr>
                <w:rFonts w:ascii="Calibri" w:eastAsia="Times New Roman" w:hAnsi="Calibri"/>
                <w:sz w:val="22"/>
                <w:szCs w:val="22"/>
                <w:lang w:val="en-AU" w:eastAsia="en-AU" w:bidi="ar-SA"/>
              </w:rPr>
              <w:t xml:space="preserve">temperate </w:t>
            </w:r>
            <w:r w:rsidRPr="00076A9B">
              <w:rPr>
                <w:rFonts w:ascii="Calibri" w:eastAsia="Times New Roman" w:hAnsi="Calibri"/>
                <w:sz w:val="22"/>
                <w:szCs w:val="22"/>
                <w:lang w:val="en-AU" w:eastAsia="en-AU" w:bidi="ar-SA"/>
              </w:rPr>
              <w:t xml:space="preserve">range and low humidity </w:t>
            </w:r>
            <w:r w:rsidRPr="00B13A17">
              <w:rPr>
                <w:rFonts w:ascii="Calibri" w:eastAsia="Times New Roman" w:hAnsi="Calibri"/>
                <w:sz w:val="22"/>
                <w:szCs w:val="22"/>
                <w:lang w:val="en-AU" w:eastAsia="en-AU" w:bidi="ar-SA"/>
              </w:rPr>
              <w:t>(Rees 2004).</w:t>
            </w:r>
          </w:p>
          <w:p w:rsidR="006020DA" w:rsidRPr="00C835E2" w:rsidP="008D6184" w14:paraId="60F174AA" w14:textId="1AAE6865">
            <w:pPr>
              <w:spacing w:before="60" w:after="120"/>
              <w:rPr>
                <w:rStyle w:val="DefaultParagraphFont"/>
                <w:rFonts w:ascii="Calibri" w:eastAsia="Calibri" w:hAnsi="Calibri"/>
                <w:sz w:val="22"/>
                <w:szCs w:val="22"/>
                <w:lang w:val="en" w:eastAsia="en-AU" w:bidi="ar-SA"/>
              </w:rPr>
            </w:pPr>
            <w:r w:rsidRPr="00AD53EB">
              <w:rPr>
                <w:rFonts w:ascii="Calibri" w:eastAsia="Times New Roman" w:hAnsi="Calibri"/>
                <w:sz w:val="22"/>
                <w:szCs w:val="22"/>
                <w:lang w:val="en-AU" w:eastAsia="en-AU" w:bidi="ar-SA"/>
              </w:rPr>
              <w:t>Each female lays 200</w:t>
            </w:r>
            <w:r>
              <w:rPr>
                <w:rFonts w:ascii="Calibri" w:eastAsia="Times New Roman" w:hAnsi="Calibri"/>
                <w:sz w:val="22"/>
                <w:szCs w:val="22"/>
                <w:lang w:val="en-AU" w:eastAsia="en-AU" w:bidi="ar-SA"/>
              </w:rPr>
              <w:t>–</w:t>
            </w:r>
            <w:r w:rsidRPr="00AD53EB">
              <w:rPr>
                <w:rFonts w:ascii="Calibri" w:eastAsia="Times New Roman" w:hAnsi="Calibri"/>
                <w:sz w:val="22"/>
                <w:szCs w:val="22"/>
                <w:lang w:val="en-AU" w:eastAsia="en-AU" w:bidi="ar-SA"/>
              </w:rPr>
              <w:t>700 eggs loosely</w:t>
            </w:r>
            <w:r>
              <w:rPr>
                <w:rFonts w:ascii="Calibri" w:eastAsia="Times New Roman" w:hAnsi="Calibri"/>
                <w:sz w:val="22"/>
                <w:szCs w:val="22"/>
                <w:lang w:val="en-AU" w:eastAsia="en-AU" w:bidi="ar-SA"/>
              </w:rPr>
              <w:t xml:space="preserve"> in the stored </w:t>
            </w:r>
            <w:r w:rsidR="00621E28">
              <w:rPr>
                <w:rFonts w:ascii="Calibri" w:eastAsia="Times New Roman" w:hAnsi="Calibri"/>
                <w:sz w:val="22"/>
                <w:szCs w:val="22"/>
                <w:lang w:val="en-AU" w:eastAsia="en-AU" w:bidi="ar-SA"/>
              </w:rPr>
              <w:t>product and</w:t>
            </w:r>
            <w:r w:rsidRPr="00F00F8E">
              <w:rPr>
                <w:rFonts w:ascii="Calibri" w:eastAsia="Times New Roman" w:hAnsi="Calibri"/>
                <w:sz w:val="22"/>
                <w:szCs w:val="22"/>
                <w:lang w:val="en-AU" w:eastAsia="en-AU" w:bidi="ar-SA"/>
              </w:rPr>
              <w:t xml:space="preserve"> has one of the highest rates of population growth for stored-product pests</w:t>
            </w:r>
            <w:r w:rsidRPr="00C835E2">
              <w:rPr>
                <w:rFonts w:ascii="Calibri" w:eastAsia="Times New Roman" w:hAnsi="Calibri"/>
                <w:sz w:val="22"/>
                <w:szCs w:val="22"/>
                <w:lang w:val="en-AU" w:eastAsia="en-AU" w:bidi="ar-SA"/>
              </w:rPr>
              <w:t xml:space="preserve"> </w:t>
            </w:r>
            <w:r w:rsidRPr="00C835E2">
              <w:rPr>
                <w:rFonts w:ascii="Calibri" w:eastAsia="Calibri" w:hAnsi="Calibri"/>
                <w:sz w:val="22"/>
                <w:szCs w:val="22"/>
                <w:lang w:val="en" w:eastAsia="en-AU" w:bidi="ar-SA"/>
              </w:rPr>
              <w:t>(Canadian Grain Commission 2019).</w:t>
            </w:r>
          </w:p>
          <w:p w:rsidR="006020DA" w:rsidRPr="00C835E2" w:rsidP="008D6184" w14:paraId="2A15974B" w14:textId="77777777">
            <w:pPr>
              <w:spacing w:before="60" w:after="120"/>
              <w:rPr>
                <w:rStyle w:val="DefaultParagraphFont"/>
                <w:rFonts w:ascii="Calibri" w:eastAsia="Times New Roman" w:hAnsi="Calibri"/>
                <w:sz w:val="22"/>
                <w:szCs w:val="22"/>
                <w:lang w:val="en-AU" w:eastAsia="en-AU" w:bidi="ar-SA"/>
              </w:rPr>
            </w:pPr>
            <w:r>
              <w:rPr>
                <w:rFonts w:ascii="Calibri" w:eastAsia="Times New Roman" w:hAnsi="Calibri"/>
                <w:sz w:val="22"/>
                <w:szCs w:val="22"/>
                <w:lang w:val="en-AU" w:eastAsia="en-AU" w:bidi="ar-SA"/>
              </w:rPr>
              <w:t xml:space="preserve">Infested grain </w:t>
            </w:r>
            <w:r w:rsidRPr="00C835E2">
              <w:rPr>
                <w:rFonts w:ascii="Calibri" w:eastAsia="Times New Roman" w:hAnsi="Calibri"/>
                <w:sz w:val="22"/>
                <w:szCs w:val="22"/>
                <w:lang w:val="en-AU" w:eastAsia="en-AU" w:bidi="ar-SA"/>
              </w:rPr>
              <w:t>may develop a pinkish tinge when a large number of insects are present</w:t>
            </w:r>
            <w:r>
              <w:rPr>
                <w:rFonts w:ascii="Calibri" w:eastAsia="Times New Roman" w:hAnsi="Calibri"/>
                <w:sz w:val="22"/>
                <w:szCs w:val="22"/>
                <w:lang w:val="en-AU" w:eastAsia="en-AU" w:bidi="ar-SA"/>
              </w:rPr>
              <w:t>. T</w:t>
            </w:r>
            <w:r w:rsidRPr="00C835E2">
              <w:rPr>
                <w:rFonts w:ascii="Calibri" w:eastAsia="Times New Roman" w:hAnsi="Calibri"/>
                <w:sz w:val="22"/>
                <w:szCs w:val="22"/>
                <w:lang w:val="en-AU" w:eastAsia="en-AU" w:bidi="ar-SA"/>
              </w:rPr>
              <w:t xml:space="preserve">he </w:t>
            </w:r>
            <w:r>
              <w:rPr>
                <w:rFonts w:ascii="Calibri" w:eastAsia="Times New Roman" w:hAnsi="Calibri"/>
                <w:sz w:val="22"/>
                <w:szCs w:val="22"/>
                <w:lang w:val="en-AU" w:eastAsia="en-AU" w:bidi="ar-SA"/>
              </w:rPr>
              <w:t xml:space="preserve">adult </w:t>
            </w:r>
            <w:r w:rsidRPr="00C835E2">
              <w:rPr>
                <w:rFonts w:ascii="Calibri" w:eastAsia="Times New Roman" w:hAnsi="Calibri"/>
                <w:sz w:val="22"/>
                <w:szCs w:val="22"/>
                <w:lang w:val="en-AU" w:eastAsia="en-AU" w:bidi="ar-SA"/>
              </w:rPr>
              <w:t>beetle releases a noxious secretion when disturbed that result</w:t>
            </w:r>
            <w:r>
              <w:rPr>
                <w:rFonts w:ascii="Calibri" w:eastAsia="Times New Roman" w:hAnsi="Calibri"/>
                <w:sz w:val="22"/>
                <w:szCs w:val="22"/>
                <w:lang w:val="en-AU" w:eastAsia="en-AU" w:bidi="ar-SA"/>
              </w:rPr>
              <w:t>s</w:t>
            </w:r>
            <w:r w:rsidRPr="00C835E2">
              <w:rPr>
                <w:rFonts w:ascii="Calibri" w:eastAsia="Times New Roman" w:hAnsi="Calibri"/>
                <w:sz w:val="22"/>
                <w:szCs w:val="22"/>
                <w:lang w:val="en-AU" w:eastAsia="en-AU" w:bidi="ar-SA"/>
              </w:rPr>
              <w:t xml:space="preserve"> in a pungent odour in the infested commodity, rendering it unfit for consumption (Canadian Grain Commission 2019).</w:t>
            </w:r>
          </w:p>
          <w:p w:rsidR="006020DA" w:rsidRPr="00E865F9" w:rsidP="008D6184" w14:paraId="1959E38D" w14:textId="77777777">
            <w:pPr>
              <w:spacing w:before="60" w:after="120"/>
              <w:rPr>
                <w:rStyle w:val="DefaultParagraphFont"/>
                <w:rFonts w:ascii="Calibri" w:eastAsia="Times New Roman" w:hAnsi="Calibri"/>
                <w:i/>
                <w:sz w:val="22"/>
                <w:szCs w:val="22"/>
                <w:lang w:val="en-AU" w:eastAsia="en-AU" w:bidi="ar-SA"/>
              </w:rPr>
            </w:pPr>
          </w:p>
        </w:tc>
      </w:tr>
      <w:tr w14:paraId="5A82C73E" w14:textId="77777777" w:rsidTr="008D6184">
        <w:tblPrEx>
          <w:tblW w:w="14005" w:type="dxa"/>
          <w:tblInd w:w="-5" w:type="dxa"/>
          <w:tblLayout w:type="fixed"/>
          <w:tblCellMar>
            <w:top w:w="0" w:type="dxa"/>
            <w:left w:w="108" w:type="dxa"/>
            <w:bottom w:w="0" w:type="dxa"/>
            <w:right w:w="108" w:type="dxa"/>
          </w:tblCellMar>
          <w:tblLook w:val="04A0"/>
        </w:tblPrEx>
        <w:trPr>
          <w:trHeight w:val="1656"/>
        </w:trPr>
        <w:tc>
          <w:tcPr>
            <w:tcW w:w="1956" w:type="dxa"/>
          </w:tcPr>
          <w:p w:rsidR="006020DA" w:rsidP="00965334" w14:paraId="203B9F5C" w14:textId="77777777">
            <w:pPr>
              <w:spacing w:before="60" w:after="120"/>
              <w:rPr>
                <w:rStyle w:val="DefaultParagraphFont"/>
                <w:rFonts w:ascii="Calibri" w:eastAsia="Calibri" w:hAnsi="Calibri"/>
                <w:sz w:val="22"/>
                <w:szCs w:val="20"/>
                <w:lang w:val="en-AU" w:eastAsia="en-AU" w:bidi="ar-SA"/>
              </w:rPr>
            </w:pPr>
            <w:r w:rsidRPr="00E12657">
              <w:rPr>
                <w:rFonts w:ascii="Calibri" w:eastAsia="Calibri" w:hAnsi="Calibri"/>
                <w:sz w:val="22"/>
                <w:szCs w:val="20"/>
                <w:lang w:val="en-AU" w:eastAsia="en-AU" w:bidi="ar-SA"/>
              </w:rPr>
              <w:t>Khapra beetle</w:t>
            </w:r>
          </w:p>
          <w:p w:rsidR="006020DA" w:rsidP="00965334" w14:paraId="2A5D5EB2" w14:textId="77777777">
            <w:pPr>
              <w:spacing w:before="60" w:after="60"/>
              <w:rPr>
                <w:rStyle w:val="DefaultParagraphFont"/>
                <w:rFonts w:ascii="Calibri" w:eastAsia="Calibri" w:hAnsi="Calibri"/>
                <w:i/>
                <w:iCs/>
                <w:sz w:val="22"/>
                <w:szCs w:val="20"/>
                <w:lang w:val="en-AU" w:eastAsia="en-AU" w:bidi="ar-SA"/>
              </w:rPr>
            </w:pPr>
          </w:p>
          <w:p w:rsidR="006020DA" w:rsidP="00965334" w14:paraId="5B069713" w14:textId="77777777">
            <w:pPr>
              <w:spacing w:before="60" w:after="60"/>
              <w:rPr>
                <w:rStyle w:val="DefaultParagraphFont"/>
                <w:rFonts w:ascii="Calibri" w:eastAsia="Calibri" w:hAnsi="Calibri"/>
                <w:iCs/>
                <w:sz w:val="22"/>
                <w:szCs w:val="20"/>
                <w:lang w:val="en-AU" w:eastAsia="en-AU" w:bidi="ar-SA"/>
              </w:rPr>
            </w:pPr>
            <w:r w:rsidRPr="00076A9B">
              <w:rPr>
                <w:rFonts w:ascii="Calibri" w:eastAsia="Calibri" w:hAnsi="Calibri"/>
                <w:i/>
                <w:iCs/>
                <w:sz w:val="22"/>
                <w:szCs w:val="20"/>
                <w:lang w:val="en-AU" w:eastAsia="en-AU" w:bidi="ar-SA"/>
              </w:rPr>
              <w:t>Trogoderma granarium</w:t>
            </w:r>
            <w:r w:rsidRPr="00E12657">
              <w:rPr>
                <w:rFonts w:ascii="Calibri" w:eastAsia="Calibri" w:hAnsi="Calibri"/>
                <w:i/>
                <w:iCs/>
                <w:sz w:val="22"/>
                <w:szCs w:val="20"/>
                <w:lang w:val="en-AU" w:eastAsia="en-AU" w:bidi="ar-SA"/>
              </w:rPr>
              <w:t xml:space="preserve"> </w:t>
            </w:r>
            <w:r w:rsidRPr="00E12657">
              <w:rPr>
                <w:rFonts w:ascii="Calibri" w:eastAsia="Calibri" w:hAnsi="Calibri"/>
                <w:iCs/>
                <w:sz w:val="22"/>
                <w:szCs w:val="20"/>
                <w:lang w:val="en-AU" w:eastAsia="en-AU" w:bidi="ar-SA"/>
              </w:rPr>
              <w:t>(Everts, 1899)</w:t>
            </w:r>
          </w:p>
          <w:p w:rsidR="006020DA" w:rsidP="00965334" w14:paraId="26DE8786" w14:textId="77777777">
            <w:pPr>
              <w:spacing w:before="60" w:after="60"/>
              <w:rPr>
                <w:rStyle w:val="DefaultParagraphFont"/>
                <w:rFonts w:ascii="Calibri" w:eastAsia="Calibri" w:hAnsi="Calibri"/>
                <w:iCs/>
                <w:sz w:val="22"/>
                <w:szCs w:val="20"/>
                <w:lang w:val="en-AU" w:eastAsia="en-AU" w:bidi="ar-SA"/>
              </w:rPr>
            </w:pPr>
          </w:p>
          <w:p w:rsidR="006020DA" w:rsidP="00965334" w14:paraId="4201EE6E" w14:textId="77777777">
            <w:pPr>
              <w:spacing w:before="60" w:after="60"/>
              <w:rPr>
                <w:rStyle w:val="DefaultParagraphFont"/>
                <w:rFonts w:ascii="Calibri" w:eastAsia="Calibri" w:hAnsi="Calibri"/>
                <w:iCs/>
                <w:sz w:val="22"/>
                <w:szCs w:val="20"/>
                <w:lang w:val="en-AU" w:eastAsia="en-AU" w:bidi="ar-SA"/>
              </w:rPr>
            </w:pPr>
          </w:p>
          <w:p w:rsidR="006020DA" w:rsidRPr="00E12657" w:rsidP="00965334" w14:paraId="5F24C820" w14:textId="77777777">
            <w:pPr>
              <w:spacing w:before="60" w:after="120"/>
              <w:contextualSpacing/>
              <w:rPr>
                <w:rStyle w:val="DefaultParagraphFont"/>
                <w:rFonts w:ascii="Calibri" w:eastAsia="Times New Roman" w:hAnsi="Calibri"/>
                <w:sz w:val="22"/>
                <w:szCs w:val="20"/>
                <w:lang w:val="en-AU" w:eastAsia="en-AU" w:bidi="ar-SA"/>
              </w:rPr>
            </w:pPr>
            <w:r w:rsidRPr="00E12657">
              <w:rPr>
                <w:rFonts w:ascii="Calibri" w:eastAsia="Times New Roman" w:hAnsi="Calibri"/>
                <w:b/>
                <w:sz w:val="22"/>
                <w:szCs w:val="20"/>
                <w:lang w:val="en-AU" w:eastAsia="en-AU" w:bidi="ar-SA"/>
              </w:rPr>
              <w:t xml:space="preserve">Important: </w:t>
            </w:r>
            <w:r w:rsidRPr="008D6184">
              <w:rPr>
                <w:rFonts w:ascii="Calibri" w:eastAsia="Times New Roman" w:hAnsi="Calibri"/>
                <w:color w:val="FF0000"/>
                <w:sz w:val="22"/>
                <w:szCs w:val="20"/>
                <w:lang w:val="en-AU" w:eastAsia="en-AU" w:bidi="ar-SA"/>
              </w:rPr>
              <w:t>This pest is absent from Australia</w:t>
            </w:r>
            <w:r w:rsidRPr="00E12657">
              <w:rPr>
                <w:rFonts w:ascii="Calibri" w:eastAsia="Times New Roman" w:hAnsi="Calibri"/>
                <w:sz w:val="22"/>
                <w:szCs w:val="20"/>
                <w:lang w:val="en-AU" w:eastAsia="en-AU" w:bidi="ar-SA"/>
              </w:rPr>
              <w:t>. If suspected contact the department’s See. Secure. Report Hotline 1800 798 636 for advice.</w:t>
            </w:r>
          </w:p>
          <w:p w:rsidR="006020DA" w:rsidRPr="00287FD5" w:rsidP="00965334" w14:paraId="211E6F7C" w14:textId="77777777">
            <w:pPr>
              <w:spacing w:before="60" w:after="60"/>
              <w:jc w:val="center"/>
              <w:rPr>
                <w:rStyle w:val="DefaultParagraphFont"/>
                <w:rFonts w:ascii="Calibri" w:eastAsia="Calibri" w:hAnsi="Calibri"/>
                <w:i/>
                <w:iCs/>
                <w:sz w:val="22"/>
                <w:szCs w:val="20"/>
                <w:lang w:val="en-AU" w:eastAsia="en-AU" w:bidi="ar-SA"/>
              </w:rPr>
            </w:pPr>
          </w:p>
        </w:tc>
        <w:tc>
          <w:tcPr>
            <w:tcW w:w="3544" w:type="dxa"/>
          </w:tcPr>
          <w:p w:rsidR="006020DA" w:rsidRPr="00A75838" w:rsidP="00965334" w14:paraId="27A7A531" w14:textId="6ADB0C65">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495425" cy="1114425"/>
                  <wp:effectExtent l="0" t="0" r="9525" b="9525"/>
                  <wp:docPr id="42" name="Picture 42" descr="khapra beet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13991" name="Picture 48" descr="khapra beetle adult"/>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114425"/>
                          </a:xfrm>
                          <a:prstGeom prst="rect">
                            <a:avLst/>
                          </a:prstGeom>
                          <a:noFill/>
                          <a:ln>
                            <a:noFill/>
                          </a:ln>
                        </pic:spPr>
                      </pic:pic>
                    </a:graphicData>
                  </a:graphic>
                </wp:inline>
              </w:drawing>
            </w:r>
          </w:p>
          <w:p w:rsidR="006020DA" w:rsidRPr="00A75838" w:rsidP="00965334" w14:paraId="657904AB" w14:textId="60BE18BA">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543050" cy="1152525"/>
                  <wp:effectExtent l="0" t="0" r="0" b="9525"/>
                  <wp:docPr id="41" name="Picture 41" descr="khapra beetle adu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43911" name="Picture 49" descr="khapra beetle adult 2"/>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1152525"/>
                          </a:xfrm>
                          <a:prstGeom prst="rect">
                            <a:avLst/>
                          </a:prstGeom>
                          <a:noFill/>
                          <a:ln>
                            <a:noFill/>
                          </a:ln>
                        </pic:spPr>
                      </pic:pic>
                    </a:graphicData>
                  </a:graphic>
                </wp:inline>
              </w:drawing>
            </w:r>
          </w:p>
          <w:p w:rsidR="006020DA" w:rsidRPr="00A75838" w:rsidP="00965334" w14:paraId="6EB4F2FA" w14:textId="050CDFCD">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PaDil (</w:t>
            </w:r>
            <w:r w:rsidRPr="00A55650" w:rsidR="00A0753A">
              <w:rPr>
                <w:rStyle w:val="DefaultParagraphFont"/>
                <w:rFonts w:eastAsia="Calibri" w:asciiTheme="minorHAnsi" w:hAnsiTheme="minorHAnsi" w:cstheme="minorHAnsi"/>
                <w:sz w:val="20"/>
                <w:szCs w:val="20"/>
                <w:lang w:val="en-AU" w:eastAsia="en-AU" w:bidi="ar-SA"/>
              </w:rPr>
              <w:t>https://www.padil.gov.au/</w:t>
            </w:r>
            <w:r w:rsidRPr="00A75838">
              <w:rPr>
                <w:rFonts w:eastAsia="Times New Roman" w:asciiTheme="minorHAnsi" w:hAnsiTheme="minorHAnsi" w:cstheme="minorHAnsi"/>
                <w:color w:val="000000"/>
                <w:sz w:val="20"/>
                <w:szCs w:val="20"/>
                <w:lang w:val="en-AU" w:eastAsia="en-AU" w:bidi="ar-SA"/>
              </w:rPr>
              <w:t>)</w:t>
            </w:r>
          </w:p>
          <w:p w:rsidR="006020DA" w:rsidRPr="00A75838" w:rsidP="00965334" w14:paraId="2EDA5F60" w14:textId="7CE22766">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533525" cy="1123950"/>
                  <wp:effectExtent l="0" t="0" r="9525" b="0"/>
                  <wp:docPr id="40" name="Picture 40" descr="Khapra beetle adult and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25988" name="Picture 10"/>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1123950"/>
                          </a:xfrm>
                          <a:prstGeom prst="rect">
                            <a:avLst/>
                          </a:prstGeom>
                          <a:noFill/>
                          <a:ln>
                            <a:noFill/>
                          </a:ln>
                        </pic:spPr>
                      </pic:pic>
                    </a:graphicData>
                  </a:graphic>
                </wp:inline>
              </w:drawing>
            </w:r>
          </w:p>
          <w:p w:rsidR="006020DA" w:rsidRPr="00A75838" w:rsidP="00965334" w14:paraId="0A89B7C6" w14:textId="77777777">
            <w:pPr>
              <w:spacing w:before="60" w:after="120"/>
              <w:ind w:left="720"/>
              <w:contextualSpacing/>
              <w:rPr>
                <w:rStyle w:val="DefaultParagraphFont"/>
                <w:rFonts w:eastAsia="Times New Roman" w:asciiTheme="minorHAnsi" w:hAnsiTheme="minorHAnsi" w:cstheme="minorHAnsi"/>
                <w:sz w:val="20"/>
                <w:szCs w:val="20"/>
                <w:lang w:val="en-AU" w:eastAsia="en-AU" w:bidi="ar-SA"/>
              </w:rPr>
            </w:pPr>
            <w:r w:rsidRPr="00A75838">
              <w:rPr>
                <w:rFonts w:eastAsia="Times New Roman" w:asciiTheme="minorHAnsi" w:hAnsiTheme="minorHAnsi" w:cstheme="minorHAnsi"/>
                <w:sz w:val="20"/>
                <w:szCs w:val="20"/>
                <w:lang w:val="en-AU" w:eastAsia="en-AU" w:bidi="ar-SA"/>
              </w:rPr>
              <w:t>Adult and larvae (MAFF)</w:t>
            </w:r>
          </w:p>
        </w:tc>
        <w:tc>
          <w:tcPr>
            <w:tcW w:w="3685" w:type="dxa"/>
          </w:tcPr>
          <w:p w:rsidR="006020DA" w:rsidRPr="00E865F9" w:rsidP="008D6184" w14:paraId="12B72158" w14:textId="69164C01">
            <w:pPr>
              <w:spacing w:before="60" w:after="120"/>
              <w:rPr>
                <w:rStyle w:val="DefaultParagraphFont"/>
                <w:rFonts w:ascii="Calibri" w:eastAsia="Calibri" w:hAnsi="Calibri"/>
                <w:i/>
                <w:sz w:val="22"/>
                <w:szCs w:val="22"/>
                <w:lang w:val="en-AU" w:eastAsia="en-AU" w:bidi="ar-SA"/>
              </w:rPr>
            </w:pPr>
            <w:r w:rsidRPr="00327402">
              <w:rPr>
                <w:rFonts w:ascii="Calibri" w:eastAsia="Calibri" w:hAnsi="Calibri"/>
                <w:sz w:val="22"/>
                <w:szCs w:val="22"/>
                <w:lang w:val="en-AU" w:eastAsia="en-AU" w:bidi="ar-SA"/>
              </w:rPr>
              <w:t xml:space="preserve">Khapra beetle </w:t>
            </w:r>
            <w:r>
              <w:rPr>
                <w:rFonts w:ascii="Calibri" w:eastAsia="Calibri" w:hAnsi="Calibri"/>
                <w:sz w:val="22"/>
                <w:szCs w:val="22"/>
                <w:lang w:val="en-AU" w:eastAsia="en-AU" w:bidi="ar-SA"/>
              </w:rPr>
              <w:t>is a generalist pest of dried, stored products. This pest h</w:t>
            </w:r>
            <w:r w:rsidRPr="00327402">
              <w:rPr>
                <w:rFonts w:ascii="Calibri" w:eastAsia="Calibri" w:hAnsi="Calibri"/>
                <w:sz w:val="22"/>
                <w:szCs w:val="22"/>
                <w:lang w:val="en-AU" w:eastAsia="en-AU" w:bidi="ar-SA"/>
              </w:rPr>
              <w:t>as</w:t>
            </w:r>
            <w:r>
              <w:rPr>
                <w:rFonts w:ascii="Calibri" w:eastAsia="Calibri" w:hAnsi="Calibri"/>
                <w:sz w:val="22"/>
                <w:szCs w:val="22"/>
                <w:lang w:val="en-AU" w:eastAsia="en-AU" w:bidi="ar-SA"/>
              </w:rPr>
              <w:t xml:space="preserve"> been </w:t>
            </w:r>
            <w:r w:rsidRPr="00327402">
              <w:rPr>
                <w:rFonts w:ascii="Calibri" w:eastAsia="Calibri" w:hAnsi="Calibri"/>
                <w:sz w:val="22"/>
                <w:szCs w:val="22"/>
                <w:lang w:val="en-AU" w:eastAsia="en-AU" w:bidi="ar-SA"/>
              </w:rPr>
              <w:t>intercepted</w:t>
            </w:r>
            <w:r>
              <w:rPr>
                <w:rFonts w:ascii="Calibri" w:eastAsia="Calibri" w:hAnsi="Calibri"/>
                <w:sz w:val="22"/>
                <w:szCs w:val="22"/>
                <w:lang w:val="en-AU" w:eastAsia="en-AU" w:bidi="ar-SA"/>
              </w:rPr>
              <w:t xml:space="preserve"> in the United States </w:t>
            </w:r>
            <w:r w:rsidRPr="00327402">
              <w:rPr>
                <w:rFonts w:ascii="Calibri" w:eastAsia="Calibri" w:hAnsi="Calibri"/>
                <w:sz w:val="22"/>
                <w:szCs w:val="22"/>
                <w:lang w:val="en-AU" w:eastAsia="en-AU" w:bidi="ar-SA"/>
              </w:rPr>
              <w:t>on more than 75 hosts</w:t>
            </w:r>
            <w:r>
              <w:rPr>
                <w:rFonts w:ascii="Calibri" w:eastAsia="Calibri" w:hAnsi="Calibri"/>
                <w:sz w:val="22"/>
                <w:szCs w:val="22"/>
                <w:lang w:val="en-AU" w:eastAsia="en-AU" w:bidi="ar-SA"/>
              </w:rPr>
              <w:t xml:space="preserve">. </w:t>
            </w:r>
            <w:r w:rsidRPr="00327402">
              <w:rPr>
                <w:rFonts w:ascii="Calibri" w:eastAsia="Calibri" w:hAnsi="Calibri"/>
                <w:sz w:val="22"/>
                <w:szCs w:val="22"/>
                <w:lang w:val="en-AU" w:eastAsia="en-AU" w:bidi="ar-SA"/>
              </w:rPr>
              <w:t>The vast majority of khapra beetle interceptions were found in</w:t>
            </w:r>
            <w:r>
              <w:rPr>
                <w:rFonts w:ascii="Calibri" w:eastAsia="Calibri" w:hAnsi="Calibri"/>
                <w:sz w:val="22"/>
                <w:szCs w:val="22"/>
                <w:lang w:val="en-AU" w:eastAsia="en-AU" w:bidi="ar-SA"/>
              </w:rPr>
              <w:t xml:space="preserve"> </w:t>
            </w:r>
            <w:r w:rsidRPr="00327402">
              <w:rPr>
                <w:rFonts w:ascii="Calibri" w:eastAsia="Calibri" w:hAnsi="Calibri"/>
                <w:sz w:val="22"/>
                <w:szCs w:val="22"/>
                <w:lang w:val="en-AU" w:eastAsia="en-AU" w:bidi="ar-SA"/>
              </w:rPr>
              <w:t>shipments of seeds, although other plant mater</w:t>
            </w:r>
            <w:r>
              <w:rPr>
                <w:rFonts w:ascii="Calibri" w:eastAsia="Calibri" w:hAnsi="Calibri"/>
                <w:sz w:val="22"/>
                <w:szCs w:val="22"/>
                <w:lang w:val="en-AU" w:eastAsia="en-AU" w:bidi="ar-SA"/>
              </w:rPr>
              <w:t xml:space="preserve">ials also served as hosts (for example, fruits, flowers and </w:t>
            </w:r>
            <w:r w:rsidRPr="00327402">
              <w:rPr>
                <w:rFonts w:ascii="Calibri" w:eastAsia="Calibri" w:hAnsi="Calibri"/>
                <w:sz w:val="22"/>
                <w:szCs w:val="22"/>
                <w:lang w:val="en-AU" w:eastAsia="en-AU" w:bidi="ar-SA"/>
              </w:rPr>
              <w:t>spices).</w:t>
            </w:r>
            <w:r>
              <w:rPr>
                <w:rFonts w:ascii="Calibri" w:eastAsia="Calibri" w:hAnsi="Calibri"/>
                <w:sz w:val="22"/>
                <w:szCs w:val="22"/>
                <w:lang w:val="en-AU" w:eastAsia="en-AU" w:bidi="ar-SA"/>
              </w:rPr>
              <w:t xml:space="preserve"> </w:t>
            </w:r>
            <w:r w:rsidRPr="00327402">
              <w:rPr>
                <w:rFonts w:ascii="Calibri" w:eastAsia="Calibri" w:hAnsi="Calibri"/>
                <w:sz w:val="22"/>
                <w:szCs w:val="22"/>
                <w:lang w:val="en-AU" w:eastAsia="en-AU" w:bidi="ar-SA"/>
              </w:rPr>
              <w:t>Species of seeds co</w:t>
            </w:r>
            <w:r>
              <w:rPr>
                <w:rFonts w:ascii="Calibri" w:eastAsia="Calibri" w:hAnsi="Calibri"/>
                <w:sz w:val="22"/>
                <w:szCs w:val="22"/>
                <w:lang w:val="en-AU" w:eastAsia="en-AU" w:bidi="ar-SA"/>
              </w:rPr>
              <w:t>ntaining khapra beetle included</w:t>
            </w:r>
            <w:r w:rsidRPr="00327402">
              <w:rPr>
                <w:rFonts w:ascii="Calibri" w:eastAsia="Calibri" w:hAnsi="Calibri"/>
                <w:sz w:val="22"/>
                <w:szCs w:val="22"/>
                <w:lang w:val="en-AU" w:eastAsia="en-AU" w:bidi="ar-SA"/>
              </w:rPr>
              <w:t xml:space="preserve"> </w:t>
            </w:r>
            <w:r w:rsidRPr="000F5C1E">
              <w:rPr>
                <w:rFonts w:ascii="Calibri" w:eastAsia="Calibri" w:hAnsi="Calibri"/>
                <w:i/>
                <w:sz w:val="22"/>
                <w:szCs w:val="22"/>
                <w:lang w:val="en-AU" w:eastAsia="en-AU" w:bidi="ar-SA"/>
              </w:rPr>
              <w:t xml:space="preserve">Allium cepa, Apium graveolens , Apium graveolens </w:t>
            </w:r>
            <w:r w:rsidRPr="000F5C1E">
              <w:rPr>
                <w:rFonts w:ascii="Calibri" w:eastAsia="Calibri" w:hAnsi="Calibri"/>
                <w:sz w:val="22"/>
                <w:szCs w:val="22"/>
                <w:lang w:val="en-AU" w:eastAsia="en-AU" w:bidi="ar-SA"/>
              </w:rPr>
              <w:t>var.</w:t>
            </w:r>
            <w:r w:rsidRPr="000F5C1E">
              <w:rPr>
                <w:rFonts w:ascii="Calibri" w:eastAsia="Calibri" w:hAnsi="Calibri"/>
                <w:i/>
                <w:sz w:val="22"/>
                <w:szCs w:val="22"/>
                <w:lang w:val="en-AU" w:eastAsia="en-AU" w:bidi="ar-SA"/>
              </w:rPr>
              <w:t xml:space="preserve"> dulce, Arachis hypogaea, Brassica carinata, Cajanus cajan, Capsicum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Cicer arietinum, Citrullus lanatus, Citrullus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Coriandrum sativum, Corylus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Cucumis melo, Cucumis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Curcurbita maxima, Curcubita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Curcurbitaceae, Cuminum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Cupressus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Cyamopsis tetragonoloba, Cydonia oblonga, Elettaria cardamomum, </w:t>
            </w:r>
            <w:r w:rsidRPr="006A50ED">
              <w:rPr>
                <w:rFonts w:ascii="Calibri" w:eastAsia="Calibri" w:hAnsi="Calibri"/>
                <w:sz w:val="22"/>
                <w:szCs w:val="22"/>
                <w:lang w:val="en-AU" w:eastAsia="en-AU" w:bidi="ar-SA"/>
              </w:rPr>
              <w:t>Fabaceae</w:t>
            </w:r>
            <w:r w:rsidRPr="000F5C1E">
              <w:rPr>
                <w:rFonts w:ascii="Calibri" w:eastAsia="Calibri" w:hAnsi="Calibri"/>
                <w:i/>
                <w:sz w:val="22"/>
                <w:szCs w:val="22"/>
                <w:lang w:val="en-AU" w:eastAsia="en-AU" w:bidi="ar-SA"/>
              </w:rPr>
              <w:t xml:space="preserve">, Foeniculum vulgare, Glycine max, Gossypium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Hordeum vulgare, Lathyrus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Lens culinaris, Momordica charantia, Oryza sativa, Oryza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Phaseolus lunatus, Phaseolus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Phaseolus vulgaris, Pinus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Pistacia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Pistacia vera, Pisum sativum, Prunus amygdalus, Prunus dulcis, Prunus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Sesamum indicum, Solanaceae, Tamarindus indica, Trigonella foenum-graecum, Triticum aestivum, Triticum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Vicia faba, Vigna radiata, Vigna </w:t>
            </w:r>
            <w:r w:rsidRPr="000F5C1E">
              <w:rPr>
                <w:rFonts w:ascii="Calibri" w:eastAsia="Calibri" w:hAnsi="Calibri"/>
                <w:sz w:val="22"/>
                <w:szCs w:val="22"/>
                <w:lang w:val="en-AU" w:eastAsia="en-AU" w:bidi="ar-SA"/>
              </w:rPr>
              <w:t>sp.</w:t>
            </w:r>
            <w:r w:rsidRPr="000F5C1E">
              <w:rPr>
                <w:rFonts w:ascii="Calibri" w:eastAsia="Calibri" w:hAnsi="Calibri"/>
                <w:i/>
                <w:sz w:val="22"/>
                <w:szCs w:val="22"/>
                <w:lang w:val="en-AU" w:eastAsia="en-AU" w:bidi="ar-SA"/>
              </w:rPr>
              <w:t xml:space="preserve"> </w:t>
            </w:r>
            <w:r w:rsidRPr="000F5C1E">
              <w:rPr>
                <w:rFonts w:ascii="Calibri" w:eastAsia="Calibri" w:hAnsi="Calibri"/>
                <w:sz w:val="22"/>
                <w:szCs w:val="22"/>
                <w:lang w:val="en-AU" w:eastAsia="en-AU" w:bidi="ar-SA"/>
              </w:rPr>
              <w:t>and</w:t>
            </w:r>
            <w:r w:rsidRPr="000F5C1E">
              <w:rPr>
                <w:rFonts w:ascii="Calibri" w:eastAsia="Calibri" w:hAnsi="Calibri"/>
                <w:i/>
                <w:sz w:val="22"/>
                <w:szCs w:val="22"/>
                <w:lang w:val="en-AU" w:eastAsia="en-AU" w:bidi="ar-SA"/>
              </w:rPr>
              <w:t xml:space="preserve"> Vigna unguiculata</w:t>
            </w:r>
            <w:r>
              <w:rPr>
                <w:rFonts w:ascii="Calibri" w:eastAsia="Calibri" w:hAnsi="Calibri"/>
                <w:sz w:val="22"/>
                <w:szCs w:val="22"/>
                <w:lang w:val="en-AU" w:eastAsia="en-AU" w:bidi="ar-SA"/>
              </w:rPr>
              <w:t xml:space="preserve"> (Pasek 1998)</w:t>
            </w:r>
            <w:r w:rsidRPr="00327402">
              <w:rPr>
                <w:rFonts w:ascii="Calibri" w:eastAsia="Calibri" w:hAnsi="Calibri"/>
                <w:sz w:val="22"/>
                <w:szCs w:val="22"/>
                <w:lang w:val="en-AU" w:eastAsia="en-AU" w:bidi="ar-SA"/>
              </w:rPr>
              <w:t>.</w:t>
            </w:r>
            <w:r w:rsidRPr="00327402">
              <w:rPr>
                <w:rFonts w:ascii="Calibri" w:eastAsia="Calibri" w:hAnsi="Calibri"/>
                <w:sz w:val="22"/>
                <w:szCs w:val="22"/>
                <w:lang w:val="en-AU" w:eastAsia="en-AU" w:bidi="ar-SA"/>
              </w:rPr>
              <w:t xml:space="preserve"> </w:t>
            </w:r>
          </w:p>
        </w:tc>
        <w:tc>
          <w:tcPr>
            <w:tcW w:w="4820" w:type="dxa"/>
          </w:tcPr>
          <w:p w:rsidR="006020DA" w:rsidRPr="00F00F8E" w:rsidP="008D6184" w14:paraId="1686E0BF" w14:textId="77777777">
            <w:pPr>
              <w:spacing w:before="60" w:after="120"/>
              <w:rPr>
                <w:rStyle w:val="DefaultParagraphFont"/>
                <w:rFonts w:ascii="Calibri" w:eastAsia="Calibri" w:hAnsi="Calibri"/>
                <w:sz w:val="22"/>
                <w:szCs w:val="22"/>
                <w:lang w:val="en-AU" w:eastAsia="en-AU" w:bidi="ar-SA"/>
              </w:rPr>
            </w:pPr>
            <w:r w:rsidRPr="00E865F9">
              <w:rPr>
                <w:rFonts w:ascii="Calibri" w:eastAsia="Calibri" w:hAnsi="Calibri"/>
                <w:i/>
                <w:sz w:val="22"/>
                <w:szCs w:val="22"/>
                <w:lang w:val="en-AU" w:eastAsia="en-AU" w:bidi="ar-SA"/>
              </w:rPr>
              <w:t>T. granarium</w:t>
            </w:r>
            <w:r w:rsidRPr="00E865F9">
              <w:rPr>
                <w:rFonts w:ascii="Calibri" w:eastAsia="Calibri" w:hAnsi="Calibri"/>
                <w:sz w:val="22"/>
                <w:szCs w:val="22"/>
                <w:lang w:val="en-AU" w:eastAsia="en-AU" w:bidi="ar-SA"/>
              </w:rPr>
              <w:t xml:space="preserve"> </w:t>
            </w:r>
            <w:r>
              <w:rPr>
                <w:rFonts w:ascii="Calibri" w:eastAsia="Calibri" w:hAnsi="Calibri"/>
                <w:sz w:val="22"/>
                <w:szCs w:val="22"/>
                <w:lang w:val="en-AU" w:eastAsia="en-AU" w:bidi="ar-SA"/>
              </w:rPr>
              <w:t xml:space="preserve">ranks as one of the most destructive pests of stored products and is especially serious in hot dry </w:t>
            </w:r>
            <w:r w:rsidRPr="00076A9B">
              <w:rPr>
                <w:rFonts w:ascii="Calibri" w:eastAsia="Calibri" w:hAnsi="Calibri"/>
                <w:sz w:val="22"/>
                <w:szCs w:val="22"/>
                <w:lang w:val="en-AU" w:eastAsia="en-AU" w:bidi="ar-SA"/>
              </w:rPr>
              <w:t>climates (Rees 2004).</w:t>
            </w:r>
            <w:r w:rsidRPr="00B13A17">
              <w:rPr>
                <w:rFonts w:ascii="Calibri" w:eastAsia="Calibri" w:hAnsi="Calibri"/>
                <w:sz w:val="22"/>
                <w:szCs w:val="22"/>
                <w:lang w:val="en-AU" w:eastAsia="en-AU" w:bidi="ar-SA"/>
              </w:rPr>
              <w:t xml:space="preserve"> </w:t>
            </w:r>
          </w:p>
          <w:p w:rsidR="006020DA" w:rsidRPr="00C835E2" w:rsidP="008D6184" w14:paraId="4F68C691"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The lifecycle of </w:t>
            </w:r>
            <w:r w:rsidRPr="00E865F9">
              <w:rPr>
                <w:rFonts w:ascii="Calibri" w:eastAsia="Calibri" w:hAnsi="Calibri"/>
                <w:i/>
                <w:sz w:val="22"/>
                <w:szCs w:val="22"/>
                <w:lang w:val="en-AU" w:eastAsia="en-AU" w:bidi="ar-SA"/>
              </w:rPr>
              <w:t>T. granarium</w:t>
            </w:r>
            <w:r w:rsidRPr="00E865F9">
              <w:rPr>
                <w:rFonts w:ascii="Calibri" w:eastAsia="Calibri" w:hAnsi="Calibri"/>
                <w:sz w:val="22"/>
                <w:szCs w:val="22"/>
                <w:lang w:val="en-AU" w:eastAsia="en-AU" w:bidi="ar-SA"/>
              </w:rPr>
              <w:t xml:space="preserve"> </w:t>
            </w:r>
            <w:r>
              <w:rPr>
                <w:rFonts w:ascii="Calibri" w:eastAsia="Calibri" w:hAnsi="Calibri"/>
                <w:sz w:val="22"/>
                <w:szCs w:val="22"/>
                <w:lang w:val="en-AU" w:eastAsia="en-AU" w:bidi="ar-SA"/>
              </w:rPr>
              <w:t xml:space="preserve">is dependent on conditions. </w:t>
            </w:r>
            <w:r w:rsidRPr="00C835E2">
              <w:rPr>
                <w:rFonts w:ascii="Calibri" w:eastAsia="Calibri" w:hAnsi="Calibri"/>
                <w:sz w:val="22"/>
                <w:szCs w:val="22"/>
                <w:lang w:val="en-AU" w:eastAsia="en-AU" w:bidi="ar-SA"/>
              </w:rPr>
              <w:t xml:space="preserve">Females lay eggs amongst the commodity. Larvae moult multiple times and </w:t>
            </w:r>
            <w:r>
              <w:rPr>
                <w:rFonts w:ascii="Calibri" w:eastAsia="Calibri" w:hAnsi="Calibri"/>
                <w:sz w:val="22"/>
                <w:szCs w:val="22"/>
                <w:lang w:val="en-AU" w:eastAsia="en-AU" w:bidi="ar-SA"/>
              </w:rPr>
              <w:t>are able to</w:t>
            </w:r>
            <w:r w:rsidRPr="00C835E2">
              <w:rPr>
                <w:rFonts w:ascii="Calibri" w:eastAsia="Calibri" w:hAnsi="Calibri"/>
                <w:sz w:val="22"/>
                <w:szCs w:val="22"/>
                <w:lang w:val="en-AU" w:eastAsia="en-AU" w:bidi="ar-SA"/>
              </w:rPr>
              <w:t xml:space="preserve"> enter diapause if conditions are unfavourable. Adults are unable to fly and do not feed (Canadian Grain Commission 2019).</w:t>
            </w:r>
          </w:p>
          <w:p w:rsidR="006020DA" w:rsidRPr="00C835E2" w:rsidP="008D6184" w14:paraId="019697F3"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I</w:t>
            </w:r>
            <w:r w:rsidRPr="00C835E2">
              <w:rPr>
                <w:rFonts w:ascii="Calibri" w:eastAsia="Calibri" w:hAnsi="Calibri"/>
                <w:sz w:val="22"/>
                <w:szCs w:val="22"/>
                <w:lang w:val="en-AU" w:eastAsia="en-AU" w:bidi="ar-SA"/>
              </w:rPr>
              <w:t xml:space="preserve">nfestation </w:t>
            </w:r>
            <w:r>
              <w:rPr>
                <w:rFonts w:ascii="Calibri" w:eastAsia="Calibri" w:hAnsi="Calibri"/>
                <w:sz w:val="22"/>
                <w:szCs w:val="22"/>
                <w:lang w:val="en-AU" w:eastAsia="en-AU" w:bidi="ar-SA"/>
              </w:rPr>
              <w:t xml:space="preserve">of </w:t>
            </w:r>
            <w:r w:rsidRPr="00E865F9">
              <w:rPr>
                <w:rFonts w:ascii="Calibri" w:eastAsia="Calibri" w:hAnsi="Calibri"/>
                <w:i/>
                <w:sz w:val="22"/>
                <w:szCs w:val="22"/>
                <w:lang w:val="en-AU" w:eastAsia="en-AU" w:bidi="ar-SA"/>
              </w:rPr>
              <w:t>T. granarium</w:t>
            </w:r>
            <w:r w:rsidRPr="00E865F9">
              <w:rPr>
                <w:rFonts w:ascii="Calibri" w:eastAsia="Calibri" w:hAnsi="Calibri"/>
                <w:sz w:val="22"/>
                <w:szCs w:val="22"/>
                <w:lang w:val="en-AU" w:eastAsia="en-AU" w:bidi="ar-SA"/>
              </w:rPr>
              <w:t xml:space="preserve"> </w:t>
            </w:r>
            <w:r>
              <w:rPr>
                <w:rFonts w:ascii="Calibri" w:eastAsia="Calibri" w:hAnsi="Calibri"/>
                <w:sz w:val="22"/>
                <w:szCs w:val="22"/>
                <w:lang w:val="en-AU" w:eastAsia="en-AU" w:bidi="ar-SA"/>
              </w:rPr>
              <w:t xml:space="preserve">are often identified </w:t>
            </w:r>
            <w:r w:rsidRPr="00C835E2">
              <w:rPr>
                <w:rFonts w:ascii="Calibri" w:eastAsia="Calibri" w:hAnsi="Calibri"/>
                <w:sz w:val="22"/>
                <w:szCs w:val="22"/>
                <w:lang w:val="en-AU" w:eastAsia="en-AU" w:bidi="ar-SA"/>
              </w:rPr>
              <w:t>due to accumulation of cast larval skins (Canadian Grain Commission 2019).</w:t>
            </w:r>
          </w:p>
          <w:p w:rsidR="006020DA" w:rsidRPr="00E865F9" w:rsidP="008D6184" w14:paraId="094FEEA4" w14:textId="77777777">
            <w:pPr>
              <w:spacing w:before="60" w:after="120"/>
              <w:rPr>
                <w:rStyle w:val="DefaultParagraphFont"/>
                <w:rFonts w:ascii="Calibri" w:eastAsia="Times New Roman" w:hAnsi="Calibri"/>
                <w:i/>
                <w:sz w:val="22"/>
                <w:szCs w:val="22"/>
                <w:lang w:val="en-AU" w:eastAsia="en-AU" w:bidi="ar-SA"/>
              </w:rPr>
            </w:pPr>
          </w:p>
        </w:tc>
      </w:tr>
      <w:tr w14:paraId="52AD9AF4" w14:textId="77777777" w:rsidTr="00965334">
        <w:tblPrEx>
          <w:tblW w:w="14005" w:type="dxa"/>
          <w:tblInd w:w="-5" w:type="dxa"/>
          <w:tblLayout w:type="fixed"/>
          <w:tblCellMar>
            <w:top w:w="0" w:type="dxa"/>
            <w:left w:w="108" w:type="dxa"/>
            <w:bottom w:w="0" w:type="dxa"/>
            <w:right w:w="108" w:type="dxa"/>
          </w:tblCellMar>
          <w:tblLook w:val="04A0"/>
        </w:tblPrEx>
        <w:trPr>
          <w:trHeight w:val="693"/>
        </w:trPr>
        <w:tc>
          <w:tcPr>
            <w:tcW w:w="1956" w:type="dxa"/>
          </w:tcPr>
          <w:p w:rsidR="006020DA" w:rsidRPr="006A50ED" w:rsidP="00965334" w14:paraId="66228DAB" w14:textId="77777777">
            <w:pPr>
              <w:spacing w:before="60" w:after="120"/>
              <w:rPr>
                <w:rStyle w:val="DefaultParagraphFont"/>
                <w:rFonts w:ascii="Calibri" w:eastAsia="Calibri" w:hAnsi="Calibri"/>
                <w:sz w:val="22"/>
                <w:szCs w:val="20"/>
                <w:lang w:val="en-AU" w:eastAsia="en-AU" w:bidi="ar-SA"/>
              </w:rPr>
            </w:pPr>
            <w:r w:rsidRPr="00E12657">
              <w:rPr>
                <w:rFonts w:ascii="Calibri" w:eastAsia="Calibri" w:hAnsi="Calibri"/>
                <w:sz w:val="22"/>
                <w:szCs w:val="20"/>
                <w:lang w:val="en-AU" w:eastAsia="en-AU" w:bidi="ar-SA"/>
              </w:rPr>
              <w:t>Larger cabinet beetle</w:t>
            </w:r>
          </w:p>
          <w:p w:rsidR="006020DA" w:rsidP="00965334" w14:paraId="56A1D01B" w14:textId="77777777">
            <w:pPr>
              <w:spacing w:before="60" w:after="60"/>
              <w:rPr>
                <w:rStyle w:val="DefaultParagraphFont"/>
                <w:rFonts w:ascii="Calibri" w:eastAsia="Calibri" w:hAnsi="Calibri"/>
                <w:i/>
                <w:iCs/>
                <w:sz w:val="22"/>
                <w:szCs w:val="20"/>
                <w:lang w:val="en-AU" w:eastAsia="en-AU" w:bidi="ar-SA"/>
              </w:rPr>
            </w:pPr>
          </w:p>
          <w:p w:rsidR="006020DA" w:rsidP="00965334" w14:paraId="18B986BC" w14:textId="77777777">
            <w:pPr>
              <w:spacing w:before="60" w:after="60"/>
              <w:rPr>
                <w:rStyle w:val="DefaultParagraphFont"/>
                <w:rFonts w:ascii="Calibri" w:eastAsia="Calibri" w:hAnsi="Calibri"/>
                <w:sz w:val="22"/>
                <w:szCs w:val="20"/>
                <w:lang w:val="en-AU" w:eastAsia="en-AU" w:bidi="ar-SA"/>
              </w:rPr>
            </w:pPr>
            <w:r w:rsidRPr="00076A9B">
              <w:rPr>
                <w:rFonts w:ascii="Calibri" w:eastAsia="Calibri" w:hAnsi="Calibri"/>
                <w:i/>
                <w:iCs/>
                <w:sz w:val="22"/>
                <w:szCs w:val="20"/>
                <w:lang w:val="en-AU" w:eastAsia="en-AU" w:bidi="ar-SA"/>
              </w:rPr>
              <w:t>Trogoderma inclusum</w:t>
            </w:r>
            <w:r w:rsidRPr="00E12657">
              <w:rPr>
                <w:rFonts w:ascii="Calibri" w:eastAsia="Calibri" w:hAnsi="Calibri"/>
                <w:i/>
                <w:iCs/>
                <w:sz w:val="22"/>
                <w:szCs w:val="20"/>
                <w:lang w:val="en-AU" w:eastAsia="en-AU" w:bidi="ar-SA"/>
              </w:rPr>
              <w:t xml:space="preserve"> </w:t>
            </w:r>
            <w:r w:rsidRPr="00E12657">
              <w:rPr>
                <w:rFonts w:ascii="Calibri" w:eastAsia="Calibri" w:hAnsi="Calibri"/>
                <w:iCs/>
                <w:sz w:val="22"/>
                <w:szCs w:val="20"/>
                <w:lang w:val="en-AU" w:eastAsia="en-AU" w:bidi="ar-SA"/>
              </w:rPr>
              <w:t>(Le</w:t>
            </w:r>
            <w:r w:rsidRPr="00E12657">
              <w:rPr>
                <w:rFonts w:ascii="Calibri" w:eastAsia="Calibri" w:hAnsi="Calibri"/>
                <w:sz w:val="22"/>
                <w:szCs w:val="20"/>
                <w:lang w:val="en-AU" w:eastAsia="en-AU" w:bidi="ar-SA"/>
              </w:rPr>
              <w:t>Conte, 1854)</w:t>
            </w:r>
          </w:p>
          <w:p w:rsidR="006020DA" w:rsidP="00965334" w14:paraId="2072957E" w14:textId="77777777">
            <w:pPr>
              <w:spacing w:before="60" w:after="60"/>
              <w:rPr>
                <w:rStyle w:val="DefaultParagraphFont"/>
                <w:rFonts w:ascii="Calibri" w:eastAsia="Calibri" w:hAnsi="Calibri"/>
                <w:sz w:val="22"/>
                <w:szCs w:val="20"/>
                <w:lang w:val="en-AU" w:eastAsia="en-AU" w:bidi="ar-SA"/>
              </w:rPr>
            </w:pPr>
          </w:p>
          <w:p w:rsidR="006020DA" w:rsidP="00965334" w14:paraId="66DDC947" w14:textId="77777777">
            <w:pPr>
              <w:spacing w:before="60" w:after="60"/>
              <w:rPr>
                <w:rStyle w:val="DefaultParagraphFont"/>
                <w:rFonts w:ascii="Calibri" w:eastAsia="Calibri" w:hAnsi="Calibri"/>
                <w:sz w:val="22"/>
                <w:szCs w:val="20"/>
                <w:lang w:val="en-AU" w:eastAsia="en-AU" w:bidi="ar-SA"/>
              </w:rPr>
            </w:pPr>
          </w:p>
          <w:p w:rsidR="006020DA" w:rsidRPr="00E12657" w:rsidP="00965334" w14:paraId="657FA612" w14:textId="77777777">
            <w:pPr>
              <w:spacing w:before="60" w:after="120"/>
              <w:contextualSpacing/>
              <w:rPr>
                <w:rStyle w:val="DefaultParagraphFont"/>
                <w:rFonts w:ascii="Calibri" w:eastAsia="Times New Roman" w:hAnsi="Calibri"/>
                <w:sz w:val="22"/>
                <w:szCs w:val="20"/>
                <w:lang w:val="en-AU" w:eastAsia="en-AU" w:bidi="ar-SA"/>
              </w:rPr>
            </w:pPr>
            <w:r w:rsidRPr="00E12657">
              <w:rPr>
                <w:rFonts w:ascii="Calibri" w:eastAsia="Times New Roman" w:hAnsi="Calibri"/>
                <w:b/>
                <w:sz w:val="22"/>
                <w:szCs w:val="20"/>
                <w:lang w:val="en-AU" w:eastAsia="en-AU" w:bidi="ar-SA"/>
              </w:rPr>
              <w:t xml:space="preserve">Important: </w:t>
            </w:r>
            <w:r w:rsidRPr="008D6184">
              <w:rPr>
                <w:rFonts w:ascii="Calibri" w:eastAsia="Times New Roman" w:hAnsi="Calibri"/>
                <w:color w:val="FF0000"/>
                <w:sz w:val="22"/>
                <w:szCs w:val="20"/>
                <w:lang w:val="en-AU" w:eastAsia="en-AU" w:bidi="ar-SA"/>
              </w:rPr>
              <w:t>This pest is absent from Australia</w:t>
            </w:r>
            <w:r w:rsidRPr="00E12657">
              <w:rPr>
                <w:rFonts w:ascii="Calibri" w:eastAsia="Times New Roman" w:hAnsi="Calibri"/>
                <w:sz w:val="22"/>
                <w:szCs w:val="20"/>
                <w:lang w:val="en-AU" w:eastAsia="en-AU" w:bidi="ar-SA"/>
              </w:rPr>
              <w:t xml:space="preserve">. If suspected contact the department’s See. Secure. Report Hotline 1800 798 636 for advice. </w:t>
            </w:r>
          </w:p>
          <w:p w:rsidR="006020DA" w:rsidRPr="00E12657" w:rsidP="00965334" w14:paraId="6D12F55A" w14:textId="77777777">
            <w:pPr>
              <w:spacing w:before="60" w:after="60"/>
              <w:rPr>
                <w:rStyle w:val="DefaultParagraphFont"/>
                <w:rFonts w:ascii="Calibri" w:eastAsia="Calibri" w:hAnsi="Calibri"/>
                <w:i/>
                <w:iCs/>
                <w:sz w:val="22"/>
                <w:szCs w:val="20"/>
                <w:lang w:val="en-AU" w:eastAsia="en-AU" w:bidi="ar-SA"/>
              </w:rPr>
            </w:pPr>
          </w:p>
        </w:tc>
        <w:tc>
          <w:tcPr>
            <w:tcW w:w="3544" w:type="dxa"/>
          </w:tcPr>
          <w:p w:rsidR="006020DA" w:rsidRPr="00A75838" w:rsidP="00965334" w14:paraId="0B5B5E5B" w14:textId="1AFED11C">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asciiTheme="minorHAnsi" w:hAnsiTheme="minorHAnsi" w:cstheme="minorHAnsi"/>
                <w:noProof/>
                <w:sz w:val="20"/>
                <w:szCs w:val="20"/>
              </w:rPr>
              <w:drawing>
                <wp:inline distT="0" distB="0" distL="0" distR="0">
                  <wp:extent cx="1600200" cy="1190625"/>
                  <wp:effectExtent l="0" t="0" r="0" b="9525"/>
                  <wp:docPr id="39" name="Picture 39" descr="larger cabinet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3165" name="Picture 51" descr="larger cabinet beetle"/>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0200" cy="1190625"/>
                          </a:xfrm>
                          <a:prstGeom prst="rect">
                            <a:avLst/>
                          </a:prstGeom>
                          <a:noFill/>
                          <a:ln>
                            <a:noFill/>
                          </a:ln>
                        </pic:spPr>
                      </pic:pic>
                    </a:graphicData>
                  </a:graphic>
                </wp:inline>
              </w:drawing>
            </w:r>
          </w:p>
          <w:p w:rsidR="006020DA" w:rsidRPr="00A75838" w:rsidP="00965334" w14:paraId="4B3F88D2" w14:textId="176EA99E">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PaDil (</w:t>
            </w:r>
            <w:r w:rsidRPr="00A55650" w:rsidR="00A0753A">
              <w:rPr>
                <w:rStyle w:val="DefaultParagraphFont"/>
                <w:rFonts w:eastAsia="Calibri" w:asciiTheme="minorHAnsi" w:hAnsiTheme="minorHAnsi" w:cstheme="minorHAnsi"/>
                <w:sz w:val="20"/>
                <w:szCs w:val="20"/>
                <w:lang w:val="en-AU" w:eastAsia="en-AU" w:bidi="ar-SA"/>
              </w:rPr>
              <w:t>https://www.padil.gov.au/</w:t>
            </w:r>
            <w:r w:rsidRPr="00A75838">
              <w:rPr>
                <w:rFonts w:eastAsia="Times New Roman" w:asciiTheme="minorHAnsi" w:hAnsiTheme="minorHAnsi" w:cstheme="minorHAnsi"/>
                <w:color w:val="000000"/>
                <w:sz w:val="20"/>
                <w:szCs w:val="20"/>
                <w:lang w:val="en-AU" w:eastAsia="en-AU" w:bidi="ar-SA"/>
              </w:rPr>
              <w:t>)</w:t>
            </w:r>
          </w:p>
        </w:tc>
        <w:tc>
          <w:tcPr>
            <w:tcW w:w="3685" w:type="dxa"/>
          </w:tcPr>
          <w:p w:rsidR="006020DA" w:rsidRPr="00E12657" w:rsidP="008D6184" w14:paraId="5F70D03B" w14:textId="77777777">
            <w:pPr>
              <w:spacing w:before="60" w:after="120"/>
              <w:rPr>
                <w:rStyle w:val="DefaultParagraphFont"/>
                <w:rFonts w:ascii="Calibri" w:eastAsia="Calibri" w:hAnsi="Calibri"/>
                <w:i/>
                <w:iCs/>
                <w:sz w:val="22"/>
                <w:szCs w:val="22"/>
                <w:lang w:val="en-AU" w:eastAsia="en-AU" w:bidi="ar-SA"/>
              </w:rPr>
            </w:pPr>
            <w:r w:rsidRPr="00C835E2">
              <w:rPr>
                <w:rFonts w:ascii="Calibri" w:eastAsia="Calibri" w:hAnsi="Calibri"/>
                <w:sz w:val="22"/>
                <w:szCs w:val="22"/>
                <w:lang w:val="en-AU" w:eastAsia="en-AU" w:bidi="ar-SA"/>
              </w:rPr>
              <w:t>Larvae are usually found within infested, stored items such as cereals, dried plant products, cocoa, corn meal, milk powder, dried soups, wheat, rice, seeds, dried insects and wool (PaDil</w:t>
            </w:r>
            <w:r w:rsidRPr="006943A9">
              <w:rPr>
                <w:rFonts w:ascii="Calibri" w:eastAsia="Calibri" w:hAnsi="Calibri"/>
                <w:sz w:val="22"/>
                <w:szCs w:val="22"/>
                <w:lang w:val="en-AU" w:eastAsia="en-AU" w:bidi="ar-SA"/>
              </w:rPr>
              <w:t xml:space="preserve"> 201</w:t>
            </w:r>
            <w:r w:rsidRPr="0028607C">
              <w:rPr>
                <w:rFonts w:ascii="Calibri" w:eastAsia="Calibri" w:hAnsi="Calibri"/>
                <w:sz w:val="22"/>
                <w:szCs w:val="22"/>
                <w:lang w:val="en-AU" w:eastAsia="en-AU" w:bidi="ar-SA"/>
              </w:rPr>
              <w:t>9</w:t>
            </w:r>
            <w:r w:rsidRPr="002A2BC2">
              <w:rPr>
                <w:rFonts w:ascii="Calibri" w:eastAsia="Calibri" w:hAnsi="Calibri"/>
                <w:sz w:val="22"/>
                <w:szCs w:val="22"/>
                <w:lang w:val="en-AU" w:eastAsia="en-AU" w:bidi="ar-SA"/>
              </w:rPr>
              <w:t>).</w:t>
            </w:r>
          </w:p>
        </w:tc>
        <w:tc>
          <w:tcPr>
            <w:tcW w:w="4820" w:type="dxa"/>
          </w:tcPr>
          <w:p w:rsidR="006020DA" w:rsidRPr="00AD53EB" w:rsidP="008D6184" w14:paraId="05F14F83" w14:textId="77777777">
            <w:pPr>
              <w:spacing w:before="60" w:after="120"/>
              <w:rPr>
                <w:rStyle w:val="DefaultParagraphFont"/>
                <w:rFonts w:ascii="Calibri" w:eastAsia="Calibri" w:hAnsi="Calibri"/>
                <w:sz w:val="22"/>
                <w:szCs w:val="22"/>
                <w:lang w:val="en-AU" w:eastAsia="en-AU" w:bidi="ar-SA"/>
              </w:rPr>
            </w:pPr>
            <w:r w:rsidRPr="00E12657">
              <w:rPr>
                <w:rFonts w:ascii="Calibri" w:eastAsia="Calibri" w:hAnsi="Calibri"/>
                <w:i/>
                <w:iCs/>
                <w:sz w:val="22"/>
                <w:szCs w:val="22"/>
                <w:lang w:val="en-AU" w:eastAsia="en-AU" w:bidi="ar-SA"/>
              </w:rPr>
              <w:t xml:space="preserve">Trogoderma inclusum </w:t>
            </w:r>
            <w:r w:rsidRPr="00E12657">
              <w:rPr>
                <w:rFonts w:ascii="Calibri" w:eastAsia="Calibri" w:hAnsi="Calibri"/>
                <w:iCs/>
                <w:sz w:val="22"/>
                <w:szCs w:val="22"/>
                <w:lang w:val="en-AU" w:eastAsia="en-AU" w:bidi="ar-SA"/>
              </w:rPr>
              <w:t>is a m</w:t>
            </w:r>
            <w:r w:rsidRPr="00E12657">
              <w:rPr>
                <w:rFonts w:ascii="Calibri" w:eastAsia="Calibri" w:hAnsi="Calibri"/>
                <w:sz w:val="22"/>
                <w:szCs w:val="22"/>
                <w:lang w:val="en-AU" w:eastAsia="en-AU" w:bidi="ar-SA"/>
              </w:rPr>
              <w:t>ajor pest of stored grains.</w:t>
            </w:r>
            <w:r>
              <w:rPr>
                <w:rFonts w:ascii="Calibri" w:eastAsia="Calibri" w:hAnsi="Calibri"/>
                <w:sz w:val="22"/>
                <w:szCs w:val="22"/>
                <w:lang w:val="en-AU" w:eastAsia="en-AU" w:bidi="ar-SA"/>
              </w:rPr>
              <w:t xml:space="preserve"> The beetles are pests of granaries, flour mills, food-packaging plants and </w:t>
            </w:r>
            <w:r w:rsidRPr="00076A9B">
              <w:rPr>
                <w:rFonts w:ascii="Calibri" w:eastAsia="Calibri" w:hAnsi="Calibri"/>
                <w:sz w:val="22"/>
                <w:szCs w:val="22"/>
                <w:lang w:val="en-AU" w:eastAsia="en-AU" w:bidi="ar-SA"/>
              </w:rPr>
              <w:t>warehouses (PaDil</w:t>
            </w:r>
            <w:r w:rsidRPr="00B13A17">
              <w:rPr>
                <w:rFonts w:ascii="Calibri" w:eastAsia="Calibri" w:hAnsi="Calibri"/>
                <w:sz w:val="22"/>
                <w:szCs w:val="22"/>
                <w:lang w:val="en-AU" w:eastAsia="en-AU" w:bidi="ar-SA"/>
              </w:rPr>
              <w:t xml:space="preserve"> 2019).</w:t>
            </w:r>
          </w:p>
          <w:p w:rsidR="006020DA" w:rsidRPr="00C835E2" w:rsidP="008D6184" w14:paraId="15841388" w14:textId="77777777">
            <w:pPr>
              <w:spacing w:before="60" w:after="120"/>
              <w:rPr>
                <w:rStyle w:val="DefaultParagraphFont"/>
                <w:rFonts w:ascii="Calibri" w:eastAsia="Calibri" w:hAnsi="Calibri"/>
                <w:sz w:val="22"/>
                <w:szCs w:val="22"/>
                <w:lang w:val="en-AU" w:eastAsia="en-AU" w:bidi="ar-SA"/>
              </w:rPr>
            </w:pPr>
            <w:r w:rsidRPr="00F00F8E">
              <w:rPr>
                <w:rFonts w:ascii="Calibri" w:eastAsia="Calibri" w:hAnsi="Calibri"/>
                <w:sz w:val="22"/>
                <w:szCs w:val="22"/>
                <w:lang w:val="en-AU" w:eastAsia="en-AU" w:bidi="ar-SA"/>
              </w:rPr>
              <w:t>The adult female beetle lays up to 100 eggs</w:t>
            </w:r>
            <w:r w:rsidRPr="00C835E2">
              <w:rPr>
                <w:rFonts w:ascii="Calibri" w:eastAsia="Calibri" w:hAnsi="Calibri"/>
                <w:sz w:val="22"/>
                <w:szCs w:val="22"/>
                <w:lang w:val="en-AU" w:eastAsia="en-AU" w:bidi="ar-SA"/>
              </w:rPr>
              <w:t>, depositing them singly usually in cracks or crevices or among the food source itself (Canadian Grain Commission 2019).</w:t>
            </w:r>
          </w:p>
          <w:p w:rsidR="006020DA" w:rsidRPr="00C835E2" w:rsidP="008D6184" w14:paraId="06EE1211" w14:textId="77777777">
            <w:pPr>
              <w:spacing w:before="60" w:after="120"/>
              <w:rPr>
                <w:rStyle w:val="DefaultParagraphFont"/>
                <w:rFonts w:ascii="Calibri" w:eastAsia="Calibri" w:hAnsi="Calibri"/>
                <w:sz w:val="22"/>
                <w:szCs w:val="22"/>
                <w:lang w:val="en-AU" w:eastAsia="en-AU" w:bidi="ar-SA"/>
              </w:rPr>
            </w:pPr>
            <w:r w:rsidRPr="00C835E2">
              <w:rPr>
                <w:rFonts w:ascii="Calibri" w:eastAsia="Calibri" w:hAnsi="Calibri"/>
                <w:sz w:val="22"/>
                <w:szCs w:val="22"/>
                <w:lang w:val="en-AU" w:eastAsia="en-AU" w:bidi="ar-SA"/>
              </w:rPr>
              <w:t>The most readily identifiable sign of infestation is the presence of cast larval skins among the commodity (Canadian Grain Commission 2019).</w:t>
            </w:r>
          </w:p>
          <w:p w:rsidR="006020DA" w:rsidRPr="00E865F9" w:rsidP="008D6184" w14:paraId="7637B87D" w14:textId="77777777">
            <w:pPr>
              <w:spacing w:before="60" w:after="120"/>
              <w:rPr>
                <w:rStyle w:val="DefaultParagraphFont"/>
                <w:rFonts w:ascii="Calibri" w:eastAsia="Calibri" w:hAnsi="Calibri"/>
                <w:i/>
                <w:sz w:val="22"/>
                <w:szCs w:val="22"/>
                <w:lang w:val="en-AU" w:eastAsia="en-AU" w:bidi="ar-SA"/>
              </w:rPr>
            </w:pPr>
          </w:p>
        </w:tc>
      </w:tr>
      <w:tr w14:paraId="7CF9B98B" w14:textId="77777777" w:rsidTr="00965334">
        <w:tblPrEx>
          <w:tblW w:w="14005" w:type="dxa"/>
          <w:tblInd w:w="-5" w:type="dxa"/>
          <w:tblLayout w:type="fixed"/>
          <w:tblCellMar>
            <w:top w:w="0" w:type="dxa"/>
            <w:left w:w="108" w:type="dxa"/>
            <w:bottom w:w="0" w:type="dxa"/>
            <w:right w:w="108" w:type="dxa"/>
          </w:tblCellMar>
          <w:tblLook w:val="04A0"/>
        </w:tblPrEx>
        <w:trPr>
          <w:trHeight w:val="551"/>
        </w:trPr>
        <w:tc>
          <w:tcPr>
            <w:tcW w:w="1956" w:type="dxa"/>
          </w:tcPr>
          <w:p w:rsidR="006020DA" w:rsidP="00965334" w14:paraId="691E731B" w14:textId="77777777">
            <w:pPr>
              <w:spacing w:before="60" w:after="120"/>
              <w:rPr>
                <w:rStyle w:val="DefaultParagraphFont"/>
                <w:rFonts w:ascii="Calibri" w:eastAsia="Calibri" w:hAnsi="Calibri"/>
                <w:sz w:val="22"/>
                <w:szCs w:val="20"/>
                <w:lang w:val="en-AU" w:eastAsia="en-AU" w:bidi="ar-SA"/>
              </w:rPr>
            </w:pPr>
            <w:r w:rsidRPr="00E12657">
              <w:rPr>
                <w:rFonts w:ascii="Calibri" w:eastAsia="Calibri" w:hAnsi="Calibri"/>
                <w:sz w:val="22"/>
                <w:szCs w:val="20"/>
                <w:lang w:val="en-AU" w:eastAsia="en-AU" w:bidi="ar-SA"/>
              </w:rPr>
              <w:t>Warehouse beetle</w:t>
            </w:r>
          </w:p>
          <w:p w:rsidR="006020DA" w:rsidP="00965334" w14:paraId="5032C54C" w14:textId="77777777">
            <w:pPr>
              <w:spacing w:before="60" w:after="60"/>
              <w:rPr>
                <w:rStyle w:val="DefaultParagraphFont"/>
                <w:rFonts w:ascii="Calibri" w:eastAsia="Calibri" w:hAnsi="Calibri"/>
                <w:i/>
                <w:iCs/>
                <w:sz w:val="22"/>
                <w:szCs w:val="20"/>
                <w:lang w:val="en-AU" w:eastAsia="en-AU" w:bidi="ar-SA"/>
              </w:rPr>
            </w:pPr>
          </w:p>
          <w:p w:rsidR="006020DA" w:rsidRPr="00E12657" w:rsidP="00965334" w14:paraId="46C7E36E" w14:textId="77777777">
            <w:pPr>
              <w:spacing w:before="60" w:after="60"/>
              <w:rPr>
                <w:rStyle w:val="DefaultParagraphFont"/>
                <w:rFonts w:ascii="Calibri" w:eastAsia="Calibri" w:hAnsi="Calibri"/>
                <w:i/>
                <w:iCs/>
                <w:sz w:val="22"/>
                <w:szCs w:val="20"/>
                <w:lang w:val="en-AU" w:eastAsia="en-AU" w:bidi="ar-SA"/>
              </w:rPr>
            </w:pPr>
            <w:r w:rsidRPr="00076A9B">
              <w:rPr>
                <w:rFonts w:ascii="Calibri" w:eastAsia="Calibri" w:hAnsi="Calibri"/>
                <w:i/>
                <w:iCs/>
                <w:sz w:val="22"/>
                <w:szCs w:val="20"/>
                <w:lang w:val="en-AU" w:eastAsia="en-AU" w:bidi="ar-SA"/>
              </w:rPr>
              <w:t>Trogoderma variabile</w:t>
            </w:r>
            <w:r w:rsidRPr="00E12657">
              <w:rPr>
                <w:rFonts w:ascii="Calibri" w:eastAsia="Calibri" w:hAnsi="Calibri"/>
                <w:i/>
                <w:iCs/>
                <w:sz w:val="22"/>
                <w:szCs w:val="20"/>
                <w:lang w:val="en-AU" w:eastAsia="en-AU" w:bidi="ar-SA"/>
              </w:rPr>
              <w:t xml:space="preserve"> </w:t>
            </w:r>
            <w:r w:rsidRPr="00E12657">
              <w:rPr>
                <w:rFonts w:ascii="Calibri" w:eastAsia="Calibri" w:hAnsi="Calibri"/>
                <w:iCs/>
                <w:sz w:val="22"/>
                <w:szCs w:val="20"/>
                <w:lang w:val="en-AU" w:eastAsia="en-AU" w:bidi="ar-SA"/>
              </w:rPr>
              <w:t>(Ballion, 1878)</w:t>
            </w:r>
          </w:p>
        </w:tc>
        <w:tc>
          <w:tcPr>
            <w:tcW w:w="3544" w:type="dxa"/>
          </w:tcPr>
          <w:p w:rsidR="006020DA" w:rsidRPr="00A75838" w:rsidP="00965334" w14:paraId="4FF15D8D" w14:textId="5351CE7A">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676400" cy="1400175"/>
                  <wp:effectExtent l="0" t="0" r="0" b="9525"/>
                  <wp:docPr id="38" name="Picture 38" descr="Warehouse beetl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34307" name="Picture 12"/>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6400" cy="1400175"/>
                          </a:xfrm>
                          <a:prstGeom prst="rect">
                            <a:avLst/>
                          </a:prstGeom>
                          <a:noFill/>
                          <a:ln>
                            <a:noFill/>
                          </a:ln>
                        </pic:spPr>
                      </pic:pic>
                    </a:graphicData>
                  </a:graphic>
                </wp:inline>
              </w:drawing>
            </w:r>
          </w:p>
          <w:p w:rsidR="006020DA" w:rsidRPr="00A75838" w:rsidP="00965334" w14:paraId="799ED4B1" w14:textId="77777777">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eastAsia="Calibri" w:asciiTheme="minorHAnsi" w:hAnsiTheme="minorHAnsi" w:cstheme="minorHAnsi"/>
                <w:noProof/>
                <w:sz w:val="20"/>
                <w:szCs w:val="20"/>
                <w:lang w:val="en-AU" w:eastAsia="en-AU" w:bidi="ar-SA"/>
              </w:rPr>
              <w:t>Adult-Male and Female</w:t>
            </w:r>
          </w:p>
          <w:p w:rsidR="006020DA" w:rsidRPr="00A75838" w:rsidP="00965334" w14:paraId="5D528EC6" w14:textId="125F7F3E">
            <w:pPr>
              <w:spacing w:before="60" w:after="120"/>
              <w:jc w:val="center"/>
              <w:rPr>
                <w:rStyle w:val="DefaultParagraphFont"/>
                <w:rFonts w:eastAsia="Calibri" w:asciiTheme="minorHAnsi" w:hAnsiTheme="minorHAnsi" w:cstheme="minorHAnsi"/>
                <w:noProof/>
                <w:sz w:val="20"/>
                <w:szCs w:val="20"/>
                <w:lang w:val="en-AU" w:eastAsia="en-AU" w:bidi="ar-SA"/>
              </w:rPr>
            </w:pPr>
            <w:r w:rsidRPr="00A75838">
              <w:rPr>
                <w:rFonts w:asciiTheme="minorHAnsi" w:hAnsiTheme="minorHAnsi" w:cstheme="minorHAnsi"/>
                <w:noProof/>
                <w:sz w:val="20"/>
                <w:szCs w:val="20"/>
              </w:rPr>
              <w:drawing>
                <wp:inline distT="0" distB="0" distL="0" distR="0">
                  <wp:extent cx="1581150" cy="1838325"/>
                  <wp:effectExtent l="0" t="0" r="0" b="9525"/>
                  <wp:docPr id="37" name="Picture 37" descr="Warehouse beetle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30283" name="Picture 14"/>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838325"/>
                          </a:xfrm>
                          <a:prstGeom prst="rect">
                            <a:avLst/>
                          </a:prstGeom>
                          <a:noFill/>
                          <a:ln>
                            <a:noFill/>
                          </a:ln>
                        </pic:spPr>
                      </pic:pic>
                    </a:graphicData>
                  </a:graphic>
                </wp:inline>
              </w:drawing>
            </w:r>
          </w:p>
          <w:p w:rsidR="006020DA" w:rsidRPr="00A75838" w:rsidP="00965334" w14:paraId="433C212A" w14:textId="77777777">
            <w:pPr>
              <w:autoSpaceDE w:val="0"/>
              <w:autoSpaceDN w:val="0"/>
              <w:adjustRightInd w:val="0"/>
              <w:spacing w:before="60" w:after="120"/>
              <w:contextualSpacing/>
              <w:jc w:val="center"/>
              <w:rPr>
                <w:rStyle w:val="DefaultParagraphFont"/>
                <w:rFonts w:eastAsia="Calibri" w:asciiTheme="minorHAnsi" w:hAnsiTheme="minorHAnsi" w:cstheme="minorHAnsi"/>
                <w:sz w:val="20"/>
                <w:szCs w:val="20"/>
                <w:lang w:val="en-AU" w:eastAsia="en-AU" w:bidi="ar-SA"/>
              </w:rPr>
            </w:pPr>
            <w:r w:rsidRPr="00A75838">
              <w:rPr>
                <w:rFonts w:eastAsia="Calibri" w:asciiTheme="minorHAnsi" w:hAnsiTheme="minorHAnsi" w:cstheme="minorHAnsi"/>
                <w:sz w:val="20"/>
                <w:szCs w:val="20"/>
                <w:lang w:val="en-AU" w:eastAsia="en-AU" w:bidi="ar-SA"/>
              </w:rPr>
              <w:t>Larvae</w:t>
            </w:r>
          </w:p>
          <w:p w:rsidR="006020DA" w:rsidRPr="00A75838" w:rsidP="00965334" w14:paraId="74D11CED" w14:textId="0B6DD16B">
            <w:pPr>
              <w:spacing w:before="60" w:after="120"/>
              <w:jc w:val="center"/>
              <w:rPr>
                <w:rStyle w:val="DefaultParagraphFont"/>
                <w:rFonts w:eastAsia="Calibri" w:asciiTheme="minorHAnsi" w:hAnsiTheme="minorHAnsi" w:cstheme="minorHAnsi"/>
                <w:sz w:val="20"/>
                <w:szCs w:val="20"/>
                <w:lang w:val="en-AU" w:eastAsia="en-AU" w:bidi="ar-SA"/>
              </w:rPr>
            </w:pPr>
            <w:r w:rsidRPr="00A75838">
              <w:rPr>
                <w:rFonts w:eastAsia="Times New Roman" w:asciiTheme="minorHAnsi" w:hAnsiTheme="minorHAnsi" w:cstheme="minorHAnsi"/>
                <w:color w:val="000000"/>
                <w:sz w:val="20"/>
                <w:szCs w:val="20"/>
                <w:lang w:val="en-AU" w:eastAsia="en-AU" w:bidi="ar-SA"/>
              </w:rPr>
              <w:t>PaDil (</w:t>
            </w:r>
            <w:r w:rsidRPr="00A55650" w:rsidR="00A0753A">
              <w:rPr>
                <w:rStyle w:val="DefaultParagraphFont"/>
                <w:rFonts w:eastAsia="Calibri" w:asciiTheme="minorHAnsi" w:hAnsiTheme="minorHAnsi" w:cstheme="minorHAnsi"/>
                <w:sz w:val="20"/>
                <w:szCs w:val="20"/>
                <w:lang w:val="en-AU" w:eastAsia="en-AU" w:bidi="ar-SA"/>
              </w:rPr>
              <w:t>https://www.padil.gov.au/</w:t>
            </w:r>
            <w:r w:rsidRPr="00A75838">
              <w:rPr>
                <w:rFonts w:eastAsia="Times New Roman" w:asciiTheme="minorHAnsi" w:hAnsiTheme="minorHAnsi" w:cstheme="minorHAnsi"/>
                <w:color w:val="000000"/>
                <w:sz w:val="20"/>
                <w:szCs w:val="20"/>
                <w:lang w:val="en-AU" w:eastAsia="en-AU" w:bidi="ar-SA"/>
              </w:rPr>
              <w:t>)</w:t>
            </w:r>
          </w:p>
        </w:tc>
        <w:tc>
          <w:tcPr>
            <w:tcW w:w="3685" w:type="dxa"/>
          </w:tcPr>
          <w:p w:rsidR="006020DA" w:rsidRPr="00E865F9" w:rsidP="008D6184" w14:paraId="154F93AE" w14:textId="77777777">
            <w:pPr>
              <w:spacing w:before="60" w:after="120"/>
              <w:rPr>
                <w:rStyle w:val="DefaultParagraphFont"/>
                <w:rFonts w:ascii="Calibri" w:eastAsia="Calibri" w:hAnsi="Calibri"/>
                <w:i/>
                <w:iCs/>
                <w:sz w:val="22"/>
                <w:szCs w:val="22"/>
                <w:lang w:val="en-AU" w:eastAsia="en-AU" w:bidi="ar-SA"/>
              </w:rPr>
            </w:pPr>
            <w:r>
              <w:rPr>
                <w:rFonts w:ascii="Calibri" w:eastAsia="Calibri" w:hAnsi="Calibri"/>
                <w:sz w:val="22"/>
                <w:szCs w:val="22"/>
                <w:lang w:val="en-AU" w:eastAsia="en-AU" w:bidi="ar-SA"/>
              </w:rPr>
              <w:t>C</w:t>
            </w:r>
            <w:r w:rsidRPr="00E865F9">
              <w:rPr>
                <w:rFonts w:ascii="Calibri" w:eastAsia="Calibri" w:hAnsi="Calibri"/>
                <w:sz w:val="22"/>
                <w:szCs w:val="22"/>
                <w:lang w:val="en-AU" w:eastAsia="en-AU" w:bidi="ar-SA"/>
              </w:rPr>
              <w:t>ereals and cereal products such as rice, wheat, maize, barley, oatmeal, pasta and breakfast cereals, but has been found on pulses, fruit and nuts (</w:t>
            </w:r>
            <w:r w:rsidRPr="00D15B46">
              <w:rPr>
                <w:rFonts w:ascii="Calibri" w:eastAsia="Calibri" w:hAnsi="Calibri"/>
                <w:sz w:val="22"/>
                <w:szCs w:val="22"/>
                <w:lang w:val="en-AU" w:eastAsia="en-AU" w:bidi="ar-SA"/>
              </w:rPr>
              <w:t>CABI 20</w:t>
            </w:r>
            <w:r w:rsidRPr="003F5624">
              <w:rPr>
                <w:rFonts w:ascii="Calibri" w:eastAsia="Calibri" w:hAnsi="Calibri"/>
                <w:sz w:val="22"/>
                <w:szCs w:val="22"/>
                <w:lang w:val="en-AU" w:eastAsia="en-AU" w:bidi="ar-SA"/>
              </w:rPr>
              <w:t>19</w:t>
            </w:r>
            <w:r w:rsidRPr="00D15B46">
              <w:rPr>
                <w:rFonts w:ascii="Calibri" w:eastAsia="Calibri" w:hAnsi="Calibri"/>
                <w:sz w:val="22"/>
                <w:szCs w:val="22"/>
                <w:lang w:val="en-AU" w:eastAsia="en-AU" w:bidi="ar-SA"/>
              </w:rPr>
              <w:t>).</w:t>
            </w:r>
          </w:p>
        </w:tc>
        <w:tc>
          <w:tcPr>
            <w:tcW w:w="4820" w:type="dxa"/>
          </w:tcPr>
          <w:p w:rsidR="006020DA" w:rsidRPr="00C835E2" w:rsidP="008D6184" w14:paraId="28E13D20" w14:textId="77777777">
            <w:pPr>
              <w:spacing w:before="60" w:after="120"/>
              <w:rPr>
                <w:rStyle w:val="DefaultParagraphFont"/>
                <w:rFonts w:ascii="Calibri" w:eastAsia="Calibri" w:hAnsi="Calibri"/>
                <w:sz w:val="22"/>
                <w:szCs w:val="22"/>
                <w:lang w:val="en-AU" w:eastAsia="en-AU" w:bidi="ar-SA"/>
              </w:rPr>
            </w:pPr>
            <w:r w:rsidRPr="00E865F9">
              <w:rPr>
                <w:rFonts w:ascii="Calibri" w:eastAsia="Calibri" w:hAnsi="Calibri"/>
                <w:i/>
                <w:iCs/>
                <w:sz w:val="22"/>
                <w:szCs w:val="22"/>
                <w:lang w:val="en-AU" w:eastAsia="en-AU" w:bidi="ar-SA"/>
              </w:rPr>
              <w:t xml:space="preserve">Trogoderma variabile </w:t>
            </w:r>
            <w:r>
              <w:rPr>
                <w:rFonts w:ascii="Calibri" w:eastAsia="Calibri" w:hAnsi="Calibri"/>
                <w:sz w:val="22"/>
                <w:szCs w:val="22"/>
                <w:lang w:val="en-AU" w:eastAsia="en-AU" w:bidi="ar-SA"/>
              </w:rPr>
              <w:t>is</w:t>
            </w:r>
            <w:r w:rsidRPr="00E865F9">
              <w:rPr>
                <w:rFonts w:ascii="Calibri" w:eastAsia="Calibri" w:hAnsi="Calibri"/>
                <w:sz w:val="22"/>
                <w:szCs w:val="22"/>
                <w:lang w:val="en-AU" w:eastAsia="en-AU" w:bidi="ar-SA"/>
              </w:rPr>
              <w:t xml:space="preserve"> a frequent pest of storage structures and is becoming a pest of bulk-stored can</w:t>
            </w:r>
            <w:r w:rsidRPr="00076A9B">
              <w:rPr>
                <w:rFonts w:ascii="Calibri" w:eastAsia="Calibri" w:hAnsi="Calibri"/>
                <w:sz w:val="22"/>
                <w:szCs w:val="22"/>
                <w:lang w:val="en-AU" w:eastAsia="en-AU" w:bidi="ar-SA"/>
              </w:rPr>
              <w:t>ola in Australia</w:t>
            </w:r>
            <w:r w:rsidRPr="00AD53EB">
              <w:rPr>
                <w:rFonts w:ascii="Calibri" w:eastAsia="Calibri" w:hAnsi="Calibri"/>
                <w:sz w:val="22"/>
                <w:szCs w:val="22"/>
                <w:lang w:val="en-AU" w:eastAsia="en-AU" w:bidi="ar-SA"/>
              </w:rPr>
              <w:t xml:space="preserve"> </w:t>
            </w:r>
            <w:r w:rsidRPr="002858C5">
              <w:rPr>
                <w:rFonts w:ascii="Calibri" w:eastAsia="Calibri" w:hAnsi="Calibri"/>
                <w:sz w:val="22"/>
                <w:szCs w:val="22"/>
                <w:lang w:val="en-AU" w:eastAsia="en-AU" w:bidi="ar-SA"/>
              </w:rPr>
              <w:t>(</w:t>
            </w:r>
            <w:r w:rsidRPr="003F5624">
              <w:rPr>
                <w:rFonts w:ascii="Calibri" w:eastAsia="Calibri" w:hAnsi="Calibri"/>
                <w:sz w:val="22"/>
                <w:szCs w:val="22"/>
                <w:lang w:val="en-AU" w:eastAsia="en-AU" w:bidi="ar-SA"/>
              </w:rPr>
              <w:t>Rees, Starick &amp; Wright</w:t>
            </w:r>
            <w:r w:rsidRPr="002858C5">
              <w:rPr>
                <w:rFonts w:ascii="Calibri" w:eastAsia="Calibri" w:hAnsi="Calibri"/>
                <w:sz w:val="22"/>
                <w:szCs w:val="22"/>
                <w:lang w:val="en-AU" w:eastAsia="en-AU" w:bidi="ar-SA"/>
              </w:rPr>
              <w:t xml:space="preserve"> 200</w:t>
            </w:r>
            <w:r w:rsidRPr="00D27FB2">
              <w:rPr>
                <w:rFonts w:ascii="Calibri" w:eastAsia="Calibri" w:hAnsi="Calibri"/>
                <w:sz w:val="22"/>
                <w:szCs w:val="22"/>
                <w:lang w:val="en-AU" w:eastAsia="en-AU" w:bidi="ar-SA"/>
              </w:rPr>
              <w:t>3</w:t>
            </w:r>
            <w:r w:rsidRPr="00457984">
              <w:rPr>
                <w:rFonts w:ascii="Calibri" w:eastAsia="Calibri" w:hAnsi="Calibri"/>
                <w:sz w:val="22"/>
                <w:szCs w:val="22"/>
                <w:lang w:val="en-AU" w:eastAsia="en-AU" w:bidi="ar-SA"/>
              </w:rPr>
              <w:t>).</w:t>
            </w:r>
          </w:p>
          <w:p w:rsidR="006020DA" w:rsidRPr="00C835E2" w:rsidP="008D6184" w14:paraId="63F2AFF7" w14:textId="77777777">
            <w:pPr>
              <w:spacing w:before="60" w:after="120"/>
              <w:rPr>
                <w:rStyle w:val="DefaultParagraphFont"/>
                <w:rFonts w:ascii="Calibri" w:eastAsia="Calibri" w:hAnsi="Calibri"/>
                <w:sz w:val="22"/>
                <w:szCs w:val="22"/>
                <w:lang w:val="en-AU" w:eastAsia="en-AU" w:bidi="ar-SA"/>
              </w:rPr>
            </w:pPr>
            <w:r w:rsidRPr="00C835E2">
              <w:rPr>
                <w:rFonts w:ascii="Calibri" w:eastAsia="Calibri" w:hAnsi="Calibri"/>
                <w:sz w:val="22"/>
                <w:szCs w:val="22"/>
                <w:lang w:val="en-AU" w:eastAsia="en-AU" w:bidi="ar-SA"/>
              </w:rPr>
              <w:t>Females lay eggs randomly on dried plant or animal material. Larvae are able to enter diapause (dormant state) when developmental conditions are unsuitable (Canadian Grain Commission 2019).</w:t>
            </w:r>
          </w:p>
          <w:p w:rsidR="006020DA" w:rsidRPr="00E865F9" w:rsidP="008D6184" w14:paraId="70559189" w14:textId="77777777">
            <w:pPr>
              <w:spacing w:before="60" w:after="120"/>
              <w:rPr>
                <w:rStyle w:val="DefaultParagraphFont"/>
                <w:rFonts w:ascii="Calibri" w:eastAsia="Calibri" w:hAnsi="Calibri"/>
                <w:sz w:val="22"/>
                <w:szCs w:val="22"/>
                <w:lang w:val="en-AU" w:eastAsia="en-AU" w:bidi="ar-SA"/>
              </w:rPr>
            </w:pPr>
            <w:r w:rsidRPr="00C835E2">
              <w:rPr>
                <w:rFonts w:ascii="Calibri" w:eastAsia="Calibri" w:hAnsi="Calibri"/>
                <w:sz w:val="22"/>
                <w:szCs w:val="22"/>
                <w:lang w:val="en-AU" w:eastAsia="en-AU" w:bidi="ar-SA"/>
              </w:rPr>
              <w:t>The larvae cause damage when they feed and damage all parts of the seed except for the shell. Larvae can in</w:t>
            </w:r>
            <w:r>
              <w:rPr>
                <w:rFonts w:ascii="Calibri" w:eastAsia="Calibri" w:hAnsi="Calibri"/>
                <w:sz w:val="22"/>
                <w:szCs w:val="22"/>
                <w:lang w:val="en-AU" w:eastAsia="en-AU" w:bidi="ar-SA"/>
              </w:rPr>
              <w:t>f</w:t>
            </w:r>
            <w:r w:rsidRPr="00C835E2">
              <w:rPr>
                <w:rFonts w:ascii="Calibri" w:eastAsia="Calibri" w:hAnsi="Calibri"/>
                <w:sz w:val="22"/>
                <w:szCs w:val="22"/>
                <w:lang w:val="en-AU" w:eastAsia="en-AU" w:bidi="ar-SA"/>
              </w:rPr>
              <w:t xml:space="preserve">est bagged grain and processed, packaged food. </w:t>
            </w:r>
            <w:r w:rsidRPr="006943A9">
              <w:rPr>
                <w:rFonts w:ascii="Calibri" w:eastAsia="Calibri" w:hAnsi="Calibri"/>
                <w:sz w:val="22"/>
                <w:szCs w:val="22"/>
                <w:lang w:val="en-AU" w:eastAsia="en-AU" w:bidi="ar-SA"/>
              </w:rPr>
              <w:t>The most readily ident</w:t>
            </w:r>
            <w:r w:rsidRPr="0028607C">
              <w:rPr>
                <w:rFonts w:ascii="Calibri" w:eastAsia="Calibri" w:hAnsi="Calibri"/>
                <w:sz w:val="22"/>
                <w:szCs w:val="22"/>
                <w:lang w:val="en-AU" w:eastAsia="en-AU" w:bidi="ar-SA"/>
              </w:rPr>
              <w:t>ifiable sign of infestation is the</w:t>
            </w:r>
            <w:r w:rsidRPr="002A2BC2">
              <w:rPr>
                <w:rFonts w:ascii="Calibri" w:eastAsia="Calibri" w:hAnsi="Calibri"/>
                <w:sz w:val="22"/>
                <w:szCs w:val="22"/>
                <w:lang w:val="en-AU" w:eastAsia="en-AU" w:bidi="ar-SA"/>
              </w:rPr>
              <w:t xml:space="preserve"> presence of cast larval skins</w:t>
            </w:r>
            <w:r w:rsidRPr="0087191A">
              <w:rPr>
                <w:rFonts w:ascii="Calibri" w:eastAsia="Calibri" w:hAnsi="Calibri"/>
                <w:sz w:val="22"/>
                <w:szCs w:val="22"/>
                <w:lang w:val="en-AU" w:eastAsia="en-AU" w:bidi="ar-SA"/>
              </w:rPr>
              <w:t xml:space="preserve"> among the commodity (Canadian Grain Commission 2019).</w:t>
            </w:r>
          </w:p>
          <w:p w:rsidR="006020DA" w:rsidRPr="00E865F9" w:rsidP="008D6184" w14:paraId="1DBD29CF" w14:textId="77777777">
            <w:pPr>
              <w:spacing w:before="60" w:after="120"/>
              <w:rPr>
                <w:rStyle w:val="DefaultParagraphFont"/>
                <w:rFonts w:ascii="Calibri" w:eastAsia="Calibri" w:hAnsi="Calibri"/>
                <w:i/>
                <w:sz w:val="22"/>
                <w:szCs w:val="22"/>
                <w:lang w:val="en-AU" w:eastAsia="en-AU" w:bidi="ar-SA"/>
              </w:rPr>
            </w:pPr>
          </w:p>
        </w:tc>
      </w:tr>
    </w:tbl>
    <w:p w:rsidR="006020DA" w:rsidP="006020DA" w14:paraId="1350176A" w14:textId="77777777">
      <w:pPr>
        <w:pStyle w:val="BodyText"/>
      </w:pPr>
    </w:p>
    <w:p w:rsidR="006020DA" w:rsidP="006020DA" w14:paraId="029EF230" w14:textId="77777777">
      <w:pPr>
        <w:pStyle w:val="Heading2"/>
        <w:sectPr w:rsidSect="00965334">
          <w:pgSz w:w="16838" w:h="11906" w:orient="landscape"/>
          <w:pgMar w:top="1440" w:right="924" w:bottom="1440" w:left="1440" w:header="425" w:footer="108" w:gutter="0"/>
          <w:cols w:space="708"/>
          <w:docGrid w:linePitch="360"/>
        </w:sectPr>
      </w:pPr>
    </w:p>
    <w:p w:rsidR="006020DA" w:rsidP="006020DA" w14:paraId="26BDC327" w14:textId="77777777">
      <w:pPr>
        <w:pStyle w:val="Heading2"/>
      </w:pPr>
      <w:bookmarkStart w:id="24" w:name="_Toc87960501"/>
      <w:r>
        <w:t>Minor (Secondary) injurious insect pests</w:t>
      </w:r>
      <w:bookmarkEnd w:id="24"/>
    </w:p>
    <w:p w:rsidR="006020DA" w:rsidP="006020DA" w14:paraId="58F46CFC" w14:textId="77777777">
      <w:pPr>
        <w:pStyle w:val="BodyText"/>
      </w:pPr>
      <w:r w:rsidRPr="005B7907">
        <w:t>The following table illustrates and describes m</w:t>
      </w:r>
      <w:r>
        <w:t>inor</w:t>
      </w:r>
      <w:r w:rsidRPr="005B7907">
        <w:t xml:space="preserve"> injurious</w:t>
      </w:r>
      <w:r>
        <w:t xml:space="preserve"> insect</w:t>
      </w:r>
      <w:r w:rsidRPr="005B7907">
        <w:t xml:space="preserve"> pests associated with stored grain and plant products.</w:t>
      </w:r>
    </w:p>
    <w:tbl>
      <w:tblPr>
        <w:tblW w:w="140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
      <w:tblGrid>
        <w:gridCol w:w="1956"/>
        <w:gridCol w:w="3544"/>
        <w:gridCol w:w="3685"/>
        <w:gridCol w:w="4820"/>
      </w:tblGrid>
      <w:tr w14:paraId="1B34CB22" w14:textId="77777777" w:rsidTr="00965334">
        <w:tblPrEx>
          <w:tblW w:w="140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Ex>
        <w:trPr>
          <w:tblHeader/>
        </w:trPr>
        <w:tc>
          <w:tcPr>
            <w:tcW w:w="1956" w:type="dxa"/>
            <w:tcBorders>
              <w:right w:val="single" w:sz="4" w:space="0" w:color="FFFFFF"/>
            </w:tcBorders>
            <w:shd w:val="clear" w:color="auto" w:fill="000000"/>
          </w:tcPr>
          <w:p w:rsidR="006020DA" w:rsidRPr="008D6184" w:rsidP="00965334" w14:paraId="3405EAC5" w14:textId="77777777">
            <w:pPr>
              <w:pStyle w:val="Tableheadings"/>
              <w:spacing w:before="60" w:after="120"/>
              <w:rPr>
                <w:rStyle w:val="DefaultParagraphFont"/>
                <w:rFonts w:eastAsia="Calibri" w:asciiTheme="minorHAnsi" w:hAnsiTheme="minorHAnsi" w:cstheme="minorHAnsi"/>
                <w:b/>
                <w:color w:val="FFFFFF"/>
                <w:sz w:val="22"/>
                <w:szCs w:val="20"/>
                <w:lang w:val="en-US" w:eastAsia="en-AU" w:bidi="ar-SA"/>
              </w:rPr>
            </w:pPr>
            <w:r w:rsidRPr="008D6184">
              <w:rPr>
                <w:rFonts w:eastAsia="Calibri" w:asciiTheme="minorHAnsi" w:hAnsiTheme="minorHAnsi" w:cstheme="minorHAnsi"/>
                <w:b/>
                <w:color w:val="FFFFFF"/>
                <w:sz w:val="22"/>
                <w:szCs w:val="20"/>
                <w:lang w:val="en-US" w:eastAsia="en-AU" w:bidi="ar-SA"/>
              </w:rPr>
              <w:t>Name</w:t>
            </w:r>
          </w:p>
        </w:tc>
        <w:tc>
          <w:tcPr>
            <w:tcW w:w="3544" w:type="dxa"/>
            <w:tcBorders>
              <w:left w:val="single" w:sz="4" w:space="0" w:color="FFFFFF"/>
              <w:right w:val="single" w:sz="4" w:space="0" w:color="FFFFFF"/>
            </w:tcBorders>
            <w:shd w:val="clear" w:color="auto" w:fill="000000"/>
          </w:tcPr>
          <w:p w:rsidR="006020DA" w:rsidRPr="008D6184" w:rsidP="00965334" w14:paraId="620C5EA2" w14:textId="77777777">
            <w:pPr>
              <w:pStyle w:val="Tableheadings"/>
              <w:spacing w:before="60" w:after="120"/>
              <w:rPr>
                <w:rStyle w:val="DefaultParagraphFont"/>
                <w:rFonts w:eastAsia="Calibri" w:asciiTheme="minorHAnsi" w:hAnsiTheme="minorHAnsi" w:cstheme="minorHAnsi"/>
                <w:b/>
                <w:color w:val="FFFFFF"/>
                <w:sz w:val="20"/>
                <w:szCs w:val="20"/>
                <w:lang w:val="en-US" w:eastAsia="en-AU" w:bidi="ar-SA"/>
              </w:rPr>
            </w:pPr>
            <w:r w:rsidRPr="008D6184">
              <w:rPr>
                <w:rFonts w:eastAsia="Calibri" w:asciiTheme="minorHAnsi" w:hAnsiTheme="minorHAnsi" w:cstheme="minorHAnsi"/>
                <w:b/>
                <w:color w:val="FFFFFF"/>
                <w:sz w:val="22"/>
                <w:szCs w:val="22"/>
                <w:lang w:val="en-US" w:eastAsia="en-AU" w:bidi="ar-SA"/>
              </w:rPr>
              <w:t>Images</w:t>
            </w:r>
          </w:p>
        </w:tc>
        <w:tc>
          <w:tcPr>
            <w:tcW w:w="3685" w:type="dxa"/>
            <w:tcBorders>
              <w:left w:val="single" w:sz="4" w:space="0" w:color="FFFFFF"/>
              <w:right w:val="single" w:sz="4" w:space="0" w:color="FFFFFF"/>
            </w:tcBorders>
            <w:shd w:val="clear" w:color="auto" w:fill="000000"/>
          </w:tcPr>
          <w:p w:rsidR="006020DA" w:rsidRPr="008D6184" w:rsidP="00965334" w14:paraId="0F97493E" w14:textId="77777777">
            <w:pPr>
              <w:pStyle w:val="Tableheadings"/>
              <w:spacing w:before="60" w:after="120"/>
              <w:rPr>
                <w:rStyle w:val="DefaultParagraphFont"/>
                <w:rFonts w:eastAsia="Calibri" w:asciiTheme="minorHAnsi" w:hAnsiTheme="minorHAnsi" w:cstheme="minorHAnsi"/>
                <w:b/>
                <w:color w:val="FFFFFF"/>
                <w:sz w:val="22"/>
                <w:szCs w:val="20"/>
                <w:lang w:val="en-US" w:eastAsia="en-AU" w:bidi="ar-SA"/>
              </w:rPr>
            </w:pPr>
            <w:r w:rsidRPr="008D6184">
              <w:rPr>
                <w:rFonts w:eastAsia="Calibri" w:asciiTheme="minorHAnsi" w:hAnsiTheme="minorHAnsi" w:cstheme="minorHAnsi"/>
                <w:b/>
                <w:color w:val="FFFFFF"/>
                <w:sz w:val="22"/>
                <w:szCs w:val="20"/>
                <w:lang w:val="en-US" w:eastAsia="en-AU" w:bidi="ar-SA"/>
              </w:rPr>
              <w:t>Main hosts</w:t>
            </w:r>
          </w:p>
        </w:tc>
        <w:tc>
          <w:tcPr>
            <w:tcW w:w="4820" w:type="dxa"/>
            <w:tcBorders>
              <w:left w:val="single" w:sz="4" w:space="0" w:color="FFFFFF"/>
            </w:tcBorders>
            <w:shd w:val="clear" w:color="auto" w:fill="000000"/>
          </w:tcPr>
          <w:p w:rsidR="006020DA" w:rsidRPr="008D6184" w:rsidP="00965334" w14:paraId="39E18194" w14:textId="77777777">
            <w:pPr>
              <w:pStyle w:val="Tableheadings"/>
              <w:spacing w:before="60" w:after="120"/>
              <w:rPr>
                <w:rStyle w:val="DefaultParagraphFont"/>
                <w:rFonts w:eastAsia="Calibri" w:asciiTheme="minorHAnsi" w:hAnsiTheme="minorHAnsi" w:cstheme="minorHAnsi"/>
                <w:b/>
                <w:color w:val="FFFFFF"/>
                <w:sz w:val="22"/>
                <w:szCs w:val="20"/>
                <w:lang w:val="en-US" w:eastAsia="en-AU" w:bidi="ar-SA"/>
              </w:rPr>
            </w:pPr>
            <w:r w:rsidRPr="008D6184">
              <w:rPr>
                <w:rFonts w:eastAsia="Calibri" w:asciiTheme="minorHAnsi" w:hAnsiTheme="minorHAnsi" w:cstheme="minorHAnsi"/>
                <w:b/>
                <w:color w:val="FFFFFF"/>
                <w:sz w:val="22"/>
                <w:szCs w:val="20"/>
                <w:lang w:val="en-US" w:eastAsia="en-AU" w:bidi="ar-SA"/>
              </w:rPr>
              <w:t>Description</w:t>
            </w:r>
          </w:p>
        </w:tc>
      </w:tr>
      <w:tr w14:paraId="7D74167C" w14:textId="77777777" w:rsidTr="00965334">
        <w:tblPrEx>
          <w:tblW w:w="14005" w:type="dxa"/>
          <w:tblInd w:w="-5" w:type="dxa"/>
          <w:tblLayout w:type="fixed"/>
          <w:tblCellMar>
            <w:top w:w="0" w:type="dxa"/>
            <w:left w:w="108" w:type="dxa"/>
            <w:bottom w:w="0" w:type="dxa"/>
            <w:right w:w="108" w:type="dxa"/>
          </w:tblCellMar>
          <w:tblLook w:val="04A0"/>
        </w:tblPrEx>
        <w:trPr>
          <w:trHeight w:val="267"/>
        </w:trPr>
        <w:tc>
          <w:tcPr>
            <w:tcW w:w="1956" w:type="dxa"/>
          </w:tcPr>
          <w:p w:rsidR="006020DA" w:rsidRPr="008D6184" w14:paraId="53618BF3"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Flour mite/Grain mite</w:t>
            </w:r>
          </w:p>
          <w:p w:rsidR="006020DA" w:rsidRPr="008D6184" w:rsidP="008D6184" w14:paraId="6042D6BF" w14:textId="77777777">
            <w:pPr>
              <w:spacing w:before="60" w:after="120"/>
              <w:rPr>
                <w:rStyle w:val="DefaultParagraphFont"/>
                <w:rFonts w:eastAsia="Calibri" w:asciiTheme="minorHAnsi" w:hAnsiTheme="minorHAnsi" w:cstheme="minorHAnsi"/>
                <w:i/>
                <w:iCs/>
                <w:sz w:val="22"/>
                <w:szCs w:val="22"/>
                <w:lang w:val="en-AU" w:eastAsia="en-AU" w:bidi="ar-SA"/>
              </w:rPr>
            </w:pPr>
          </w:p>
          <w:p w:rsidR="006020DA" w:rsidRPr="008D6184" w:rsidP="008D6184" w14:paraId="7F3545AF"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i/>
                <w:iCs/>
                <w:sz w:val="22"/>
                <w:szCs w:val="22"/>
                <w:lang w:val="en-AU" w:eastAsia="en-AU" w:bidi="ar-SA"/>
              </w:rPr>
              <w:t>Acarus siro</w:t>
            </w:r>
            <w:r w:rsidRPr="008D6184">
              <w:rPr>
                <w:rFonts w:eastAsia="Calibri" w:asciiTheme="minorHAnsi" w:hAnsiTheme="minorHAnsi" w:cstheme="minorHAnsi"/>
                <w:sz w:val="22"/>
                <w:szCs w:val="22"/>
                <w:lang w:val="en-AU" w:eastAsia="en-AU" w:bidi="ar-SA"/>
              </w:rPr>
              <w:t xml:space="preserve"> (Linnaeus, 1758)</w:t>
            </w:r>
          </w:p>
        </w:tc>
        <w:tc>
          <w:tcPr>
            <w:tcW w:w="3544" w:type="dxa"/>
          </w:tcPr>
          <w:p w:rsidR="006020DA" w:rsidRPr="008D6184" w:rsidP="00965334" w14:paraId="39BF44C8" w14:textId="43127F26">
            <w:pPr>
              <w:spacing w:before="60" w:after="120"/>
              <w:jc w:val="center"/>
              <w:rPr>
                <w:rStyle w:val="DefaultParagraphFont"/>
                <w:rFonts w:eastAsia="Calibri" w:asciiTheme="minorHAnsi" w:hAnsiTheme="minorHAnsi" w:cstheme="minorHAnsi"/>
                <w:sz w:val="20"/>
                <w:szCs w:val="20"/>
                <w:lang w:val="en-AU" w:eastAsia="en-AU" w:bidi="ar-SA"/>
              </w:rPr>
            </w:pPr>
            <w:r w:rsidRPr="008D6184">
              <w:rPr>
                <w:rFonts w:asciiTheme="minorHAnsi" w:hAnsiTheme="minorHAnsi" w:cstheme="minorHAnsi"/>
                <w:noProof/>
                <w:sz w:val="20"/>
                <w:szCs w:val="20"/>
              </w:rPr>
              <w:drawing>
                <wp:inline distT="0" distB="0" distL="0" distR="0">
                  <wp:extent cx="1590675" cy="1200150"/>
                  <wp:effectExtent l="0" t="0" r="9525" b="0"/>
                  <wp:docPr id="36" name="Picture 36" descr="grain m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51109" name="Picture 54" descr="grain mites"/>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90675" cy="1200150"/>
                          </a:xfrm>
                          <a:prstGeom prst="rect">
                            <a:avLst/>
                          </a:prstGeom>
                          <a:noFill/>
                          <a:ln>
                            <a:noFill/>
                          </a:ln>
                        </pic:spPr>
                      </pic:pic>
                    </a:graphicData>
                  </a:graphic>
                </wp:inline>
              </w:drawing>
            </w:r>
          </w:p>
          <w:p w:rsidR="006020DA" w:rsidRPr="008D6184" w:rsidP="00965334" w14:paraId="79BE9062" w14:textId="77777777">
            <w:pPr>
              <w:spacing w:before="60" w:after="120"/>
              <w:jc w:val="center"/>
              <w:rPr>
                <w:rStyle w:val="DefaultParagraphFont"/>
                <w:rFonts w:eastAsia="Calibri" w:asciiTheme="minorHAnsi" w:hAnsiTheme="minorHAnsi" w:cstheme="minorHAnsi"/>
                <w:sz w:val="20"/>
                <w:szCs w:val="20"/>
                <w:lang w:val="en-AU" w:eastAsia="en-AU" w:bidi="ar-SA"/>
              </w:rPr>
            </w:pPr>
            <w:r w:rsidRPr="008D6184">
              <w:rPr>
                <w:rFonts w:eastAsia="Calibri" w:asciiTheme="minorHAnsi" w:hAnsiTheme="minorHAnsi" w:cstheme="minorHAnsi"/>
                <w:sz w:val="20"/>
                <w:szCs w:val="20"/>
                <w:lang w:val="en-AU" w:eastAsia="en-AU" w:bidi="ar-SA"/>
              </w:rPr>
              <w:t>(Canadian Grain Commission 2019)</w:t>
            </w:r>
          </w:p>
          <w:p w:rsidR="006020DA" w:rsidRPr="008D6184" w:rsidP="00965334" w14:paraId="1EB5F6BD" w14:textId="77777777">
            <w:pPr>
              <w:spacing w:before="60" w:after="120"/>
              <w:jc w:val="center"/>
              <w:rPr>
                <w:rStyle w:val="DefaultParagraphFont"/>
                <w:rFonts w:eastAsia="Calibri" w:asciiTheme="minorHAnsi" w:hAnsiTheme="minorHAnsi" w:cstheme="minorHAnsi"/>
                <w:sz w:val="20"/>
                <w:szCs w:val="20"/>
                <w:lang w:val="en-AU" w:eastAsia="en-AU" w:bidi="ar-SA"/>
              </w:rPr>
            </w:pPr>
          </w:p>
        </w:tc>
        <w:tc>
          <w:tcPr>
            <w:tcW w:w="3685" w:type="dxa"/>
          </w:tcPr>
          <w:p w:rsidR="006020DA" w:rsidRPr="008D6184" w:rsidP="00965334" w14:paraId="45C7834E" w14:textId="77777777">
            <w:pPr>
              <w:spacing w:before="60" w:after="120"/>
              <w:rPr>
                <w:rStyle w:val="DefaultParagraphFont"/>
                <w:rFonts w:eastAsia="Times New Roman" w:asciiTheme="minorHAnsi" w:hAnsiTheme="minorHAnsi" w:cstheme="minorHAnsi"/>
                <w:i/>
                <w:sz w:val="22"/>
                <w:szCs w:val="20"/>
                <w:lang w:val="en-AU" w:eastAsia="en-AU" w:bidi="ar-SA"/>
              </w:rPr>
            </w:pPr>
            <w:r w:rsidRPr="008D6184">
              <w:rPr>
                <w:rFonts w:eastAsia="Times New Roman" w:asciiTheme="minorHAnsi" w:hAnsiTheme="minorHAnsi" w:cstheme="minorHAnsi"/>
                <w:i/>
                <w:sz w:val="22"/>
                <w:szCs w:val="20"/>
                <w:lang w:val="en-AU" w:eastAsia="en-AU" w:bidi="ar-SA"/>
              </w:rPr>
              <w:t>A. siro</w:t>
            </w:r>
            <w:r w:rsidRPr="008D6184">
              <w:rPr>
                <w:rFonts w:eastAsia="Times New Roman" w:asciiTheme="minorHAnsi" w:hAnsiTheme="minorHAnsi" w:cstheme="minorHAnsi"/>
                <w:sz w:val="22"/>
                <w:szCs w:val="20"/>
                <w:lang w:val="en-AU" w:eastAsia="en-AU" w:bidi="ar-SA"/>
              </w:rPr>
              <w:t xml:space="preserve"> </w:t>
            </w:r>
            <w:r w:rsidRPr="008D6184">
              <w:rPr>
                <w:rFonts w:eastAsia="Calibri" w:asciiTheme="minorHAnsi" w:hAnsiTheme="minorHAnsi" w:cstheme="minorHAnsi"/>
                <w:sz w:val="22"/>
                <w:szCs w:val="20"/>
                <w:lang w:val="en-AU" w:eastAsia="en-AU" w:bidi="ar-SA"/>
              </w:rPr>
              <w:t>has been recorded in various foodstuffs, including fresh, dried and mouldy, cheese, flour, grains, hay, soils, and bird nests (PaDil 2019).</w:t>
            </w:r>
          </w:p>
        </w:tc>
        <w:tc>
          <w:tcPr>
            <w:tcW w:w="4820" w:type="dxa"/>
          </w:tcPr>
          <w:p w:rsidR="006020DA" w:rsidRPr="008D6184" w:rsidP="00965334" w14:paraId="12052E97"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Times New Roman" w:asciiTheme="minorHAnsi" w:hAnsiTheme="minorHAnsi" w:cstheme="minorHAnsi"/>
                <w:i/>
                <w:sz w:val="22"/>
                <w:szCs w:val="20"/>
                <w:lang w:val="en-AU" w:eastAsia="en-AU" w:bidi="ar-SA"/>
              </w:rPr>
              <w:t>Acarus siro</w:t>
            </w:r>
            <w:r w:rsidRPr="008D6184">
              <w:rPr>
                <w:rFonts w:eastAsia="Times New Roman" w:asciiTheme="minorHAnsi" w:hAnsiTheme="minorHAnsi" w:cstheme="minorHAnsi"/>
                <w:sz w:val="22"/>
                <w:szCs w:val="20"/>
                <w:lang w:val="en-AU" w:eastAsia="en-AU" w:bidi="ar-SA"/>
              </w:rPr>
              <w:t xml:space="preserve"> is a secondary pest of grain and flour. They prefer high humidity conditions (Canadian Grain Commission 2019).</w:t>
            </w:r>
          </w:p>
          <w:p w:rsidR="006020DA" w:rsidRPr="008D6184" w:rsidP="00965334" w14:paraId="6BD915DE"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Times New Roman" w:asciiTheme="minorHAnsi" w:hAnsiTheme="minorHAnsi" w:cstheme="minorHAnsi"/>
                <w:sz w:val="22"/>
                <w:szCs w:val="20"/>
                <w:lang w:val="en-AU" w:eastAsia="en-AU" w:bidi="ar-SA"/>
              </w:rPr>
              <w:t>Females lay up to 250 eggs in a month. Adult mites mainly feed on the germ, but can subsist on organic debris in cracks, crevices and corners of storage areas (Canadian Grain Commission 2019).</w:t>
            </w:r>
          </w:p>
          <w:p w:rsidR="006020DA" w:rsidRPr="008D6184" w14:paraId="74A51DC5" w14:textId="49105D6B">
            <w:pPr>
              <w:spacing w:before="60" w:after="120"/>
              <w:rPr>
                <w:rStyle w:val="DefaultParagraphFont"/>
                <w:rFonts w:eastAsia="Calibri" w:asciiTheme="minorHAnsi" w:hAnsiTheme="minorHAnsi" w:cstheme="minorHAnsi"/>
                <w:b/>
                <w:sz w:val="22"/>
                <w:szCs w:val="20"/>
                <w:lang w:val="en-AU" w:eastAsia="en-AU" w:bidi="ar-SA"/>
              </w:rPr>
            </w:pPr>
            <w:r w:rsidRPr="008D6184">
              <w:rPr>
                <w:rFonts w:eastAsia="Times New Roman" w:asciiTheme="minorHAnsi" w:hAnsiTheme="minorHAnsi" w:cstheme="minorHAnsi"/>
                <w:sz w:val="22"/>
                <w:szCs w:val="20"/>
                <w:lang w:val="en-AU" w:eastAsia="en-AU" w:bidi="ar-SA"/>
              </w:rPr>
              <w:t xml:space="preserve">Signs of infestation include grain dust appearing to move. Very high mite populations cause a sweet odour. Germ of grain is often completely </w:t>
            </w:r>
            <w:r w:rsidRPr="008D6184" w:rsidR="00621E28">
              <w:rPr>
                <w:rFonts w:eastAsia="Times New Roman" w:asciiTheme="minorHAnsi" w:hAnsiTheme="minorHAnsi" w:cstheme="minorHAnsi"/>
                <w:sz w:val="22"/>
                <w:szCs w:val="20"/>
                <w:lang w:val="en-AU" w:eastAsia="en-AU" w:bidi="ar-SA"/>
              </w:rPr>
              <w:t>destroyed,</w:t>
            </w:r>
            <w:r w:rsidRPr="008D6184">
              <w:rPr>
                <w:rFonts w:eastAsia="Times New Roman" w:asciiTheme="minorHAnsi" w:hAnsiTheme="minorHAnsi" w:cstheme="minorHAnsi"/>
                <w:sz w:val="22"/>
                <w:szCs w:val="20"/>
                <w:lang w:val="en-AU" w:eastAsia="en-AU" w:bidi="ar-SA"/>
              </w:rPr>
              <w:t xml:space="preserve"> and it may cause the product to be rendered unsuitable for consumption (Canadian Grain Commission 2019).</w:t>
            </w:r>
          </w:p>
        </w:tc>
      </w:tr>
      <w:tr w14:paraId="0A3BFE7D" w14:textId="77777777" w:rsidTr="00965334">
        <w:tblPrEx>
          <w:tblW w:w="14005" w:type="dxa"/>
          <w:tblInd w:w="-5" w:type="dxa"/>
          <w:tblLayout w:type="fixed"/>
          <w:tblCellMar>
            <w:top w:w="0" w:type="dxa"/>
            <w:left w:w="108" w:type="dxa"/>
            <w:bottom w:w="0" w:type="dxa"/>
            <w:right w:w="108" w:type="dxa"/>
          </w:tblCellMar>
          <w:tblLook w:val="04A0"/>
        </w:tblPrEx>
        <w:trPr>
          <w:trHeight w:val="690"/>
        </w:trPr>
        <w:tc>
          <w:tcPr>
            <w:tcW w:w="1956" w:type="dxa"/>
          </w:tcPr>
          <w:p w:rsidR="006020DA" w:rsidRPr="008D6184" w:rsidP="00965334" w14:paraId="698F96FE"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Stored grain moth</w:t>
            </w:r>
          </w:p>
          <w:p w:rsidR="006020DA" w:rsidRPr="008D6184" w:rsidP="00965334" w14:paraId="44A08988"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5DC8F887"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Aglossa caprealis </w:t>
            </w:r>
            <w:r w:rsidRPr="008D6184">
              <w:rPr>
                <w:rFonts w:eastAsia="Calibri" w:asciiTheme="minorHAnsi" w:hAnsiTheme="minorHAnsi" w:cstheme="minorHAnsi"/>
                <w:iCs/>
                <w:sz w:val="22"/>
                <w:szCs w:val="20"/>
                <w:lang w:val="en-AU" w:eastAsia="en-AU" w:bidi="ar-SA"/>
              </w:rPr>
              <w:t>(</w:t>
            </w:r>
            <w:r w:rsidRPr="008D6184">
              <w:rPr>
                <w:rFonts w:eastAsia="Calibri" w:asciiTheme="minorHAnsi" w:hAnsiTheme="minorHAnsi" w:cstheme="minorHAnsi"/>
                <w:sz w:val="22"/>
                <w:szCs w:val="20"/>
                <w:lang w:val="en-AU" w:eastAsia="en-AU" w:bidi="ar-SA"/>
              </w:rPr>
              <w:t>Hübner, 1809</w:t>
            </w:r>
            <w:r w:rsidRPr="008D6184">
              <w:rPr>
                <w:rFonts w:eastAsia="Calibri" w:asciiTheme="minorHAnsi" w:hAnsiTheme="minorHAnsi" w:cstheme="minorHAnsi"/>
                <w:iCs/>
                <w:sz w:val="22"/>
                <w:szCs w:val="20"/>
                <w:lang w:val="en-AU" w:eastAsia="en-AU" w:bidi="ar-SA"/>
              </w:rPr>
              <w:t>)</w:t>
            </w:r>
          </w:p>
        </w:tc>
        <w:tc>
          <w:tcPr>
            <w:tcW w:w="3544" w:type="dxa"/>
          </w:tcPr>
          <w:p w:rsidR="006020DA" w:rsidRPr="008D6184" w:rsidP="00965334" w14:paraId="01F32FE2" w14:textId="6448A4E8">
            <w:pPr>
              <w:spacing w:before="60" w:after="60"/>
              <w:jc w:val="center"/>
              <w:rPr>
                <w:rStyle w:val="DefaultParagraphFont"/>
                <w:rFonts w:eastAsia="Calibri" w:asciiTheme="minorHAnsi" w:hAnsiTheme="minorHAnsi" w:cstheme="minorHAnsi"/>
                <w:noProof/>
                <w:color w:val="0000FF"/>
                <w:sz w:val="20"/>
                <w:szCs w:val="20"/>
                <w:lang w:val="en-AU" w:eastAsia="en-AU" w:bidi="ar-SA"/>
              </w:rPr>
            </w:pPr>
            <w:r w:rsidRPr="008D6184">
              <w:rPr>
                <w:rFonts w:asciiTheme="minorHAnsi" w:hAnsiTheme="minorHAnsi" w:cstheme="minorHAnsi"/>
                <w:noProof/>
                <w:color w:val="0000FF"/>
                <w:sz w:val="20"/>
                <w:szCs w:val="20"/>
              </w:rPr>
              <w:drawing>
                <wp:inline distT="0" distB="0" distL="0" distR="0">
                  <wp:extent cx="1695450" cy="1143000"/>
                  <wp:effectExtent l="0" t="0" r="0" b="0"/>
                  <wp:docPr id="35" name="Picture 35" descr="stored grain moth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02871" name="Picture 55" descr="stored grain moth adult"/>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5450" cy="1143000"/>
                          </a:xfrm>
                          <a:prstGeom prst="rect">
                            <a:avLst/>
                          </a:prstGeom>
                          <a:noFill/>
                          <a:ln>
                            <a:noFill/>
                          </a:ln>
                        </pic:spPr>
                      </pic:pic>
                    </a:graphicData>
                  </a:graphic>
                </wp:inline>
              </w:drawing>
            </w:r>
          </w:p>
          <w:p w:rsidR="006020DA" w:rsidRPr="008D6184" w:rsidP="00965334" w14:paraId="6980A699" w14:textId="77777777">
            <w:pPr>
              <w:spacing w:before="60" w:after="60"/>
              <w:jc w:val="center"/>
              <w:rPr>
                <w:rStyle w:val="DefaultParagraphFont"/>
                <w:rFonts w:eastAsia="Calibri" w:asciiTheme="minorHAnsi" w:hAnsiTheme="minorHAnsi" w:cstheme="minorHAnsi"/>
                <w:sz w:val="20"/>
                <w:szCs w:val="20"/>
                <w:lang w:val="en-AU" w:eastAsia="en-AU" w:bidi="ar-SA"/>
              </w:rPr>
            </w:pPr>
            <w:r w:rsidRPr="008D6184">
              <w:rPr>
                <w:rFonts w:eastAsia="Calibri" w:asciiTheme="minorHAnsi" w:hAnsiTheme="minorHAnsi" w:cstheme="minorHAnsi"/>
                <w:noProof/>
                <w:sz w:val="20"/>
                <w:szCs w:val="20"/>
                <w:lang w:val="en-AU" w:eastAsia="en-AU" w:bidi="ar-SA"/>
              </w:rPr>
              <w:t>(Sarefo 2007)</w:t>
            </w:r>
          </w:p>
        </w:tc>
        <w:tc>
          <w:tcPr>
            <w:tcW w:w="3685" w:type="dxa"/>
          </w:tcPr>
          <w:p w:rsidR="006020DA" w:rsidRPr="008D6184" w:rsidP="008D6184" w14:paraId="07842FF4" w14:textId="77777777">
            <w:pPr>
              <w:spacing w:before="60" w:after="120"/>
              <w:rPr>
                <w:rStyle w:val="DefaultParagraphFont"/>
                <w:rFonts w:eastAsia="Calibri" w:asciiTheme="minorHAnsi" w:hAnsiTheme="minorHAnsi" w:cstheme="minorHAnsi"/>
                <w:i/>
                <w:iCs/>
                <w:sz w:val="22"/>
                <w:szCs w:val="22"/>
                <w:lang w:val="en-AU" w:eastAsia="en-AU" w:bidi="ar-SA"/>
              </w:rPr>
            </w:pPr>
            <w:r w:rsidRPr="008D6184">
              <w:rPr>
                <w:rFonts w:eastAsia="Calibri" w:asciiTheme="minorHAnsi" w:hAnsiTheme="minorHAnsi" w:cstheme="minorHAnsi"/>
                <w:sz w:val="22"/>
                <w:szCs w:val="22"/>
                <w:lang w:val="en-AU" w:eastAsia="en-AU" w:bidi="ar-SA"/>
              </w:rPr>
              <w:t>The larvae feed on dry plant waste, grain, hay, straw and decaying manure. Sometimes, they even eat animal carcasses, suet, lard, pork rinds and other fatty materials (Grabe 1942).</w:t>
            </w:r>
          </w:p>
        </w:tc>
        <w:tc>
          <w:tcPr>
            <w:tcW w:w="4820" w:type="dxa"/>
          </w:tcPr>
          <w:p w:rsidR="006020DA" w:rsidRPr="008D6184" w:rsidP="008D6184" w14:paraId="75304B20"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i/>
                <w:iCs/>
                <w:sz w:val="22"/>
                <w:szCs w:val="22"/>
                <w:lang w:val="en-AU" w:eastAsia="en-AU" w:bidi="ar-SA"/>
              </w:rPr>
              <w:t xml:space="preserve">Aglossa caprealis </w:t>
            </w:r>
            <w:r w:rsidRPr="008D6184">
              <w:rPr>
                <w:rFonts w:eastAsia="Calibri" w:asciiTheme="minorHAnsi" w:hAnsiTheme="minorHAnsi" w:cstheme="minorHAnsi"/>
                <w:sz w:val="22"/>
                <w:szCs w:val="22"/>
                <w:lang w:val="en-AU" w:eastAsia="en-AU" w:bidi="ar-SA"/>
              </w:rPr>
              <w:t>is a minor pest of residue and is associated with maize seed.</w:t>
            </w:r>
          </w:p>
          <w:p w:rsidR="006020DA" w:rsidRPr="008D6184" w:rsidP="008D6184" w14:paraId="58BF0043"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 xml:space="preserve">The larvae feed in a silken tube or gallery amongst hay or wheat stacks and on associated vegetable matter (UK Moths 2019). The adult moth flies from June to August, depending on location (Atlas of Living Australia 2019). </w:t>
            </w:r>
          </w:p>
          <w:p w:rsidR="006020DA" w:rsidRPr="008D6184" w:rsidP="008D6184" w14:paraId="3279EB13" w14:textId="77777777">
            <w:pPr>
              <w:spacing w:before="60" w:after="120"/>
              <w:rPr>
                <w:rStyle w:val="DefaultParagraphFont"/>
                <w:rFonts w:eastAsia="Calibri" w:asciiTheme="minorHAnsi" w:hAnsiTheme="minorHAnsi" w:cstheme="minorHAnsi"/>
                <w:b/>
                <w:sz w:val="22"/>
                <w:szCs w:val="22"/>
                <w:lang w:val="en-AU" w:eastAsia="en-AU" w:bidi="ar-SA"/>
              </w:rPr>
            </w:pPr>
          </w:p>
        </w:tc>
      </w:tr>
      <w:tr w14:paraId="3B793C75"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RPr="008D6184" w:rsidP="00965334" w14:paraId="3A9EB8EF"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Cs/>
                <w:sz w:val="22"/>
                <w:szCs w:val="20"/>
                <w:lang w:val="en-AU" w:eastAsia="en-AU" w:bidi="ar-SA"/>
              </w:rPr>
              <w:t>Foreign grain beetle</w:t>
            </w:r>
          </w:p>
          <w:p w:rsidR="006020DA" w:rsidRPr="008D6184" w:rsidP="00965334" w14:paraId="76297326" w14:textId="77777777">
            <w:pPr>
              <w:spacing w:before="60" w:after="60"/>
              <w:rPr>
                <w:rStyle w:val="DefaultParagraphFont"/>
                <w:rFonts w:eastAsia="Calibri" w:asciiTheme="minorHAnsi" w:hAnsiTheme="minorHAnsi" w:cstheme="minorHAnsi"/>
                <w:iCs/>
                <w:sz w:val="22"/>
                <w:szCs w:val="20"/>
                <w:lang w:val="en-AU" w:eastAsia="en-AU" w:bidi="ar-SA"/>
              </w:rPr>
            </w:pPr>
          </w:p>
          <w:p w:rsidR="006020DA" w:rsidRPr="008D6184" w:rsidP="00965334" w14:paraId="2F338034" w14:textId="77777777">
            <w:pPr>
              <w:spacing w:before="60" w:after="60"/>
              <w:rPr>
                <w:rStyle w:val="DefaultParagraphFont"/>
                <w:rFonts w:eastAsia="Calibri" w:asciiTheme="minorHAnsi" w:hAnsiTheme="minorHAnsi" w:cstheme="minorHAnsi"/>
                <w: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Ahasverus advena </w:t>
            </w:r>
          </w:p>
          <w:p w:rsidR="006020DA" w:rsidRPr="008D6184" w:rsidP="00965334" w14:paraId="65CA070E"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Cs/>
                <w:sz w:val="22"/>
                <w:szCs w:val="20"/>
                <w:lang w:val="en-AU" w:eastAsia="en-AU" w:bidi="ar-SA"/>
              </w:rPr>
              <w:t>(Waltl, 1832)</w:t>
            </w:r>
          </w:p>
        </w:tc>
        <w:tc>
          <w:tcPr>
            <w:tcW w:w="3544" w:type="dxa"/>
          </w:tcPr>
          <w:p w:rsidR="006020DA" w:rsidRPr="008D6184" w:rsidP="00965334" w14:paraId="127D9ED2" w14:textId="4FFFC067">
            <w:pPr>
              <w:spacing w:before="60" w:after="60"/>
              <w:jc w:val="center"/>
              <w:rPr>
                <w:rStyle w:val="DefaultParagraphFont"/>
                <w:rFonts w:eastAsia="Calibri" w:asciiTheme="minorHAnsi" w:hAnsiTheme="minorHAnsi" w:cstheme="minorHAnsi"/>
                <w:noProof/>
                <w:color w:val="0000FF"/>
                <w:sz w:val="20"/>
                <w:szCs w:val="20"/>
                <w:lang w:val="en-AU" w:eastAsia="en-AU" w:bidi="ar-SA"/>
              </w:rPr>
            </w:pPr>
            <w:r w:rsidRPr="008D6184">
              <w:rPr>
                <w:rFonts w:asciiTheme="minorHAnsi" w:hAnsiTheme="minorHAnsi" w:cstheme="minorHAnsi"/>
                <w:noProof/>
                <w:color w:val="0000FF"/>
                <w:sz w:val="20"/>
                <w:szCs w:val="20"/>
              </w:rPr>
              <w:drawing>
                <wp:inline distT="0" distB="0" distL="0" distR="0">
                  <wp:extent cx="1647825" cy="1238250"/>
                  <wp:effectExtent l="0" t="0" r="9525" b="0"/>
                  <wp:docPr id="34" name="Picture 34" descr="foreign grain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23772" name="Picture 56" descr="foreign grain beetle"/>
                          <pic:cNvPicPr>
                            <a:picLocks noChangeAspect="1"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7825" cy="1238250"/>
                          </a:xfrm>
                          <a:prstGeom prst="rect">
                            <a:avLst/>
                          </a:prstGeom>
                          <a:noFill/>
                          <a:ln>
                            <a:noFill/>
                          </a:ln>
                        </pic:spPr>
                      </pic:pic>
                    </a:graphicData>
                  </a:graphic>
                </wp:inline>
              </w:drawing>
            </w:r>
          </w:p>
          <w:p w:rsidR="006020DA" w:rsidRPr="008D6184" w:rsidP="00965334" w14:paraId="7842A5FE" w14:textId="48518966">
            <w:pPr>
              <w:spacing w:before="60" w:after="60"/>
              <w:jc w:val="center"/>
              <w:rPr>
                <w:rStyle w:val="DefaultParagraphFont"/>
                <w:rFonts w:eastAsia="Calibri" w:asciiTheme="minorHAnsi" w:hAnsiTheme="minorHAnsi" w:cstheme="minorHAnsi"/>
                <w:color w:val="7030A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tcPr>
          <w:p w:rsidR="006020DA" w:rsidRPr="008D6184" w:rsidP="00965334" w14:paraId="2FE6FAF5" w14:textId="77777777">
            <w:pPr>
              <w:spacing w:before="60" w:after="120"/>
              <w:rPr>
                <w:rStyle w:val="DefaultParagraphFont"/>
                <w:rFonts w:eastAsia="Times New Roman" w:asciiTheme="minorHAnsi" w:hAnsiTheme="minorHAnsi" w:cstheme="minorHAnsi"/>
                <w:i/>
                <w:color w:val="000000"/>
                <w:sz w:val="22"/>
                <w:szCs w:val="20"/>
                <w:lang w:val="en-AU" w:eastAsia="en-AU" w:bidi="ar-SA"/>
              </w:rPr>
            </w:pPr>
            <w:r w:rsidRPr="008D6184">
              <w:rPr>
                <w:rFonts w:eastAsia="Times New Roman" w:asciiTheme="minorHAnsi" w:hAnsiTheme="minorHAnsi" w:cstheme="minorHAnsi"/>
                <w:color w:val="000000"/>
                <w:sz w:val="22"/>
                <w:szCs w:val="20"/>
                <w:lang w:val="en-AU" w:eastAsia="en-AU" w:bidi="ar-SA"/>
              </w:rPr>
              <w:t>Cereal grain, oilseeds, copra, peanuts, dried fruit, dried herbs and cocoa beans (Rees 2004).</w:t>
            </w:r>
          </w:p>
        </w:tc>
        <w:tc>
          <w:tcPr>
            <w:tcW w:w="4820" w:type="dxa"/>
          </w:tcPr>
          <w:p w:rsidR="006020DA" w:rsidRPr="008D6184" w:rsidP="00965334" w14:paraId="4B36623E" w14:textId="77777777">
            <w:pPr>
              <w:spacing w:before="60" w:after="120"/>
              <w:rPr>
                <w:rStyle w:val="DefaultParagraphFont"/>
                <w:rFonts w:eastAsia="Times New Roman" w:asciiTheme="minorHAnsi" w:hAnsiTheme="minorHAnsi" w:cstheme="minorHAnsi"/>
                <w:color w:val="000000"/>
                <w:sz w:val="22"/>
                <w:szCs w:val="20"/>
                <w:lang w:val="en-AU" w:eastAsia="en-AU" w:bidi="ar-SA"/>
              </w:rPr>
            </w:pPr>
            <w:r w:rsidRPr="008D6184">
              <w:rPr>
                <w:rFonts w:eastAsia="Times New Roman" w:asciiTheme="minorHAnsi" w:hAnsiTheme="minorHAnsi" w:cstheme="minorHAnsi"/>
                <w:i/>
                <w:color w:val="000000"/>
                <w:sz w:val="22"/>
                <w:szCs w:val="20"/>
                <w:lang w:val="en-AU" w:eastAsia="en-AU" w:bidi="ar-SA"/>
              </w:rPr>
              <w:t>Ahasverus advena</w:t>
            </w:r>
            <w:r w:rsidRPr="008D6184">
              <w:rPr>
                <w:rFonts w:eastAsia="Times New Roman" w:asciiTheme="minorHAnsi" w:hAnsiTheme="minorHAnsi" w:cstheme="minorHAnsi"/>
                <w:color w:val="000000"/>
                <w:sz w:val="22"/>
                <w:szCs w:val="20"/>
                <w:lang w:val="en-AU" w:eastAsia="en-AU" w:bidi="ar-SA"/>
              </w:rPr>
              <w:t xml:space="preserve"> is a minor secondary pest of a wide range of commodities, especially moist, mouldy grain (Rees 2004). </w:t>
            </w:r>
            <w:r w:rsidRPr="008D6184">
              <w:rPr>
                <w:rFonts w:eastAsia="Times New Roman" w:asciiTheme="minorHAnsi" w:hAnsiTheme="minorHAnsi" w:cstheme="minorHAnsi"/>
                <w:sz w:val="22"/>
                <w:szCs w:val="20"/>
                <w:lang w:val="en-AU" w:eastAsia="en-AU" w:bidi="ar-SA"/>
              </w:rPr>
              <w:t>The foreign grain beetle is found in both tropical and temperate regions (Canadian Grain Commission 2019).</w:t>
            </w:r>
          </w:p>
          <w:p w:rsidR="006020DA" w:rsidRPr="008D6184" w:rsidP="00965334" w14:paraId="0063CB2E"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Times New Roman" w:asciiTheme="minorHAnsi" w:hAnsiTheme="minorHAnsi" w:cstheme="minorHAnsi"/>
                <w:sz w:val="22"/>
                <w:szCs w:val="20"/>
                <w:lang w:val="en-AU" w:eastAsia="en-AU" w:bidi="ar-SA"/>
              </w:rPr>
              <w:t>Eggs are laid singly or in small clusters in cracks and crevices in grain. Larvae move freely among the foodstuff and pupate within cocoons (Rees 2004).</w:t>
            </w:r>
            <w:r w:rsidRPr="008D6184">
              <w:rPr>
                <w:rFonts w:eastAsia="Calibri" w:asciiTheme="minorHAnsi" w:hAnsiTheme="minorHAnsi" w:cstheme="minorHAnsi"/>
                <w:color w:val="212121"/>
                <w:sz w:val="22"/>
                <w:szCs w:val="20"/>
                <w:lang w:val="en-AU" w:eastAsia="en-AU" w:bidi="ar-SA"/>
              </w:rPr>
              <w:t xml:space="preserve"> </w:t>
            </w:r>
          </w:p>
          <w:p w:rsidR="006020DA" w:rsidRPr="008D6184" w14:paraId="491B6833" w14:textId="216F8F04">
            <w:pPr>
              <w:spacing w:before="60" w:after="120"/>
              <w:rPr>
                <w:rStyle w:val="DefaultParagraphFont"/>
                <w:rFonts w:eastAsia="Calibri" w:asciiTheme="minorHAnsi" w:hAnsiTheme="minorHAnsi" w:cstheme="minorHAnsi"/>
                <w:b/>
                <w:sz w:val="22"/>
                <w:szCs w:val="20"/>
                <w:lang w:val="en-AU" w:eastAsia="en-AU" w:bidi="ar-SA"/>
              </w:rPr>
            </w:pPr>
            <w:r w:rsidRPr="008D6184">
              <w:rPr>
                <w:rFonts w:eastAsia="Times New Roman" w:asciiTheme="minorHAnsi" w:hAnsiTheme="minorHAnsi" w:cstheme="minorHAnsi"/>
                <w:sz w:val="22"/>
                <w:szCs w:val="20"/>
                <w:lang w:val="en-AU" w:eastAsia="en-AU" w:bidi="ar-SA"/>
              </w:rPr>
              <w:t>Signs of infestation include heated, damp grain with mould present (Canadian Grain Commission 2019).</w:t>
            </w:r>
          </w:p>
        </w:tc>
      </w:tr>
      <w:tr w14:paraId="05279C83" w14:textId="77777777" w:rsidTr="00965334">
        <w:tblPrEx>
          <w:tblW w:w="14005" w:type="dxa"/>
          <w:tblInd w:w="-5" w:type="dxa"/>
          <w:tblLayout w:type="fixed"/>
          <w:tblCellMar>
            <w:top w:w="0" w:type="dxa"/>
            <w:left w:w="108" w:type="dxa"/>
            <w:bottom w:w="0" w:type="dxa"/>
            <w:right w:w="108" w:type="dxa"/>
          </w:tblCellMar>
          <w:tblLook w:val="04A0"/>
        </w:tblPrEx>
        <w:trPr>
          <w:trHeight w:val="2110"/>
        </w:trPr>
        <w:tc>
          <w:tcPr>
            <w:tcW w:w="1956" w:type="dxa"/>
          </w:tcPr>
          <w:p w:rsidR="006020DA" w:rsidRPr="008D6184" w:rsidP="00965334" w14:paraId="35112EF1"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Corn sap beetle</w:t>
            </w:r>
          </w:p>
          <w:p w:rsidR="006020DA" w:rsidRPr="008D6184" w:rsidP="00965334" w14:paraId="6F42B69A"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6D643717"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Carpophilus dimidiatus</w:t>
            </w:r>
            <w:r w:rsidRPr="008D6184">
              <w:rPr>
                <w:rFonts w:eastAsia="Calibri" w:asciiTheme="minorHAnsi" w:hAnsiTheme="minorHAnsi" w:cstheme="minorHAnsi"/>
                <w:sz w:val="22"/>
                <w:szCs w:val="20"/>
                <w:lang w:val="en-AU" w:eastAsia="en-AU" w:bidi="ar-SA"/>
              </w:rPr>
              <w:t xml:space="preserve"> (Fabricius, 1792)</w:t>
            </w:r>
          </w:p>
        </w:tc>
        <w:tc>
          <w:tcPr>
            <w:tcW w:w="3544" w:type="dxa"/>
          </w:tcPr>
          <w:p w:rsidR="006020DA" w:rsidRPr="008D6184" w:rsidP="00965334" w14:paraId="38A26504" w14:textId="4719EF46">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609725" cy="1209675"/>
                  <wp:effectExtent l="0" t="0" r="9525" b="9525"/>
                  <wp:docPr id="33" name="Picture 33" descr="corn sap beet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78144" name="Picture 57" descr="corn sap beetle adult"/>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725" cy="1209675"/>
                          </a:xfrm>
                          <a:prstGeom prst="rect">
                            <a:avLst/>
                          </a:prstGeom>
                          <a:noFill/>
                          <a:ln>
                            <a:noFill/>
                          </a:ln>
                        </pic:spPr>
                      </pic:pic>
                    </a:graphicData>
                  </a:graphic>
                </wp:inline>
              </w:drawing>
            </w:r>
          </w:p>
          <w:p w:rsidR="006020DA" w:rsidRPr="008D6184" w:rsidP="00965334" w14:paraId="490A2770" w14:textId="4FCE5309">
            <w:pPr>
              <w:spacing w:before="60" w:after="60"/>
              <w:jc w:val="center"/>
              <w:rPr>
                <w:rStyle w:val="DefaultParagraphFont"/>
                <w:rFonts w:eastAsia="Calibri" w:asciiTheme="minorHAnsi" w:hAnsiTheme="minorHAnsi" w:cstheme="minorHAnsi"/>
                <w:color w:val="7030A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tcPr>
          <w:p w:rsidR="006020DA" w:rsidRPr="008D6184" w:rsidP="00965334" w14:paraId="2597DD7D" w14:textId="77777777">
            <w:pPr>
              <w:spacing w:before="60" w:after="120"/>
              <w:rPr>
                <w:rStyle w:val="DefaultParagraphFont"/>
                <w:rFonts w:eastAsia="Times New Roman" w:asciiTheme="minorHAnsi" w:hAnsiTheme="minorHAnsi" w:cstheme="minorHAnsi"/>
                <w:i/>
                <w:iCs/>
                <w:sz w:val="22"/>
                <w:szCs w:val="20"/>
                <w:lang w:val="en-AU" w:eastAsia="en-AU" w:bidi="ar-SA"/>
              </w:rPr>
            </w:pPr>
            <w:r w:rsidRPr="008D6184">
              <w:rPr>
                <w:rFonts w:eastAsia="Times New Roman" w:asciiTheme="minorHAnsi" w:hAnsiTheme="minorHAnsi" w:cstheme="minorHAnsi"/>
                <w:iCs/>
                <w:sz w:val="22"/>
                <w:szCs w:val="20"/>
                <w:lang w:val="en-AU" w:eastAsia="en-AU" w:bidi="ar-SA"/>
              </w:rPr>
              <w:t>Attacks maize, but is a more serious pest of dried fruit commodities such as dates (PaDil 2019). Primarily on mouldy grain residues (Rees 2004).</w:t>
            </w:r>
          </w:p>
        </w:tc>
        <w:tc>
          <w:tcPr>
            <w:tcW w:w="4820" w:type="dxa"/>
          </w:tcPr>
          <w:p w:rsidR="006020DA" w:rsidRPr="008D6184" w:rsidP="00965334" w14:paraId="4E18CA2B" w14:textId="77777777">
            <w:pPr>
              <w:spacing w:before="60" w:after="120"/>
              <w:rPr>
                <w:rStyle w:val="DefaultParagraphFont"/>
                <w:rFonts w:eastAsia="Times New Roman" w:asciiTheme="minorHAnsi" w:hAnsiTheme="minorHAnsi" w:cstheme="minorHAnsi"/>
                <w:iCs/>
                <w:sz w:val="22"/>
                <w:szCs w:val="20"/>
                <w:lang w:val="en-AU" w:eastAsia="en-AU" w:bidi="ar-SA"/>
              </w:rPr>
            </w:pPr>
            <w:r w:rsidRPr="008D6184">
              <w:rPr>
                <w:rFonts w:eastAsia="Times New Roman" w:asciiTheme="minorHAnsi" w:hAnsiTheme="minorHAnsi" w:cstheme="minorHAnsi"/>
                <w:i/>
                <w:iCs/>
                <w:sz w:val="22"/>
                <w:szCs w:val="20"/>
                <w:lang w:val="en-AU" w:eastAsia="en-AU" w:bidi="ar-SA"/>
              </w:rPr>
              <w:t xml:space="preserve">Carpophilus </w:t>
            </w:r>
            <w:r w:rsidRPr="008D6184">
              <w:rPr>
                <w:rFonts w:eastAsia="Times New Roman" w:asciiTheme="minorHAnsi" w:hAnsiTheme="minorHAnsi" w:cstheme="minorHAnsi"/>
                <w:iCs/>
                <w:sz w:val="22"/>
                <w:szCs w:val="20"/>
                <w:lang w:val="en-AU" w:eastAsia="en-AU" w:bidi="ar-SA"/>
              </w:rPr>
              <w:t>spp. are a minor pest of stored grain (Rees 2004). This pest occurs throughout tropical, subtropical and milder temperate regions of the world (PaDil 2019).</w:t>
            </w:r>
          </w:p>
          <w:p w:rsidR="006020DA" w:rsidRPr="008D6184" w14:paraId="2379726E" w14:textId="29544EF5">
            <w:pPr>
              <w:spacing w:before="60" w:after="120"/>
              <w:rPr>
                <w:rStyle w:val="DefaultParagraphFont"/>
                <w:rFonts w:eastAsia="Calibri" w:asciiTheme="minorHAnsi" w:hAnsiTheme="minorHAnsi" w:cstheme="minorHAnsi"/>
                <w:b/>
                <w:sz w:val="22"/>
                <w:szCs w:val="20"/>
                <w:lang w:val="en-AU" w:eastAsia="en-AU" w:bidi="ar-SA"/>
              </w:rPr>
            </w:pPr>
            <w:r w:rsidRPr="008D6184">
              <w:rPr>
                <w:rFonts w:eastAsia="Times New Roman" w:asciiTheme="minorHAnsi" w:hAnsiTheme="minorHAnsi" w:cstheme="minorHAnsi"/>
                <w:iCs/>
                <w:sz w:val="22"/>
                <w:szCs w:val="20"/>
                <w:lang w:val="en-AU" w:eastAsia="en-AU" w:bidi="ar-SA"/>
              </w:rPr>
              <w:t>Females lay up to 1000 eggs over a 3–4 month period. Larvae and adults feed on the commodity. Larvae may burrow into mouldy grain residues. Populations develop rapidly and adults fly readily. Sap beetles may transmit mould spores, bacteria and yeasts (Canadian Grain Commission 2019).</w:t>
            </w:r>
          </w:p>
        </w:tc>
      </w:tr>
      <w:tr w14:paraId="6EE6DA03" w14:textId="77777777" w:rsidTr="00965334">
        <w:tblPrEx>
          <w:tblW w:w="14005" w:type="dxa"/>
          <w:tblInd w:w="-5" w:type="dxa"/>
          <w:tblLayout w:type="fixed"/>
          <w:tblCellMar>
            <w:top w:w="0" w:type="dxa"/>
            <w:left w:w="108" w:type="dxa"/>
            <w:bottom w:w="0" w:type="dxa"/>
            <w:right w:w="108" w:type="dxa"/>
          </w:tblCellMar>
          <w:tblLook w:val="04A0"/>
        </w:tblPrEx>
        <w:trPr>
          <w:trHeight w:val="551"/>
        </w:trPr>
        <w:tc>
          <w:tcPr>
            <w:tcW w:w="1956" w:type="dxa"/>
          </w:tcPr>
          <w:p w:rsidR="006020DA" w:rsidRPr="008D6184" w:rsidP="00965334" w14:paraId="5BAC0A0E"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Dried fruit beetle</w:t>
            </w:r>
          </w:p>
          <w:p w:rsidR="006020DA" w:rsidRPr="008D6184" w:rsidP="00965334" w14:paraId="720AAB53"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1E5B931A"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Carpophilus hemipterus </w:t>
            </w:r>
            <w:r w:rsidRPr="008D6184">
              <w:rPr>
                <w:rFonts w:eastAsia="Calibri" w:asciiTheme="minorHAnsi" w:hAnsiTheme="minorHAnsi" w:cstheme="minorHAnsi"/>
                <w:iCs/>
                <w:sz w:val="22"/>
                <w:szCs w:val="20"/>
                <w:lang w:val="en-AU" w:eastAsia="en-AU" w:bidi="ar-SA"/>
              </w:rPr>
              <w:t>(Linnaeus, 1758)</w:t>
            </w:r>
          </w:p>
        </w:tc>
        <w:tc>
          <w:tcPr>
            <w:tcW w:w="3544" w:type="dxa"/>
          </w:tcPr>
          <w:p w:rsidR="006020DA" w:rsidRPr="008D6184" w:rsidP="00965334" w14:paraId="3A272157" w14:textId="1C527CEA">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819275" cy="1362075"/>
                  <wp:effectExtent l="0" t="0" r="9525" b="9525"/>
                  <wp:docPr id="32" name="Picture 32" descr="dried fruit beet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26776" name="Picture 58" descr="dried fruit beetle adult"/>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1362075"/>
                          </a:xfrm>
                          <a:prstGeom prst="rect">
                            <a:avLst/>
                          </a:prstGeom>
                          <a:noFill/>
                          <a:ln>
                            <a:noFill/>
                          </a:ln>
                        </pic:spPr>
                      </pic:pic>
                    </a:graphicData>
                  </a:graphic>
                </wp:inline>
              </w:drawing>
            </w:r>
          </w:p>
          <w:p w:rsidR="006020DA" w:rsidRPr="008D6184" w:rsidP="00965334" w14:paraId="0A36D8BB" w14:textId="2265C92C">
            <w:pPr>
              <w:spacing w:before="60" w:after="60"/>
              <w:jc w:val="center"/>
              <w:rPr>
                <w:rStyle w:val="DefaultParagraphFont"/>
                <w:rFonts w:eastAsia="Calibri" w:asciiTheme="minorHAnsi" w:hAnsiTheme="minorHAnsi" w:cstheme="minorHAnsi"/>
                <w:color w:val="7030A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vMerge w:val="restart"/>
          </w:tcPr>
          <w:p w:rsidR="006020DA" w:rsidRPr="008D6184" w:rsidP="00965334" w14:paraId="75253467" w14:textId="77777777">
            <w:pPr>
              <w:spacing w:before="60" w:after="120"/>
              <w:rPr>
                <w:rStyle w:val="DefaultParagraphFont"/>
                <w:rFonts w:eastAsia="Times New Roman" w:asciiTheme="minorHAnsi" w:hAnsiTheme="minorHAnsi" w:cstheme="minorHAnsi"/>
                <w:iCs/>
                <w:sz w:val="22"/>
                <w:szCs w:val="20"/>
                <w:lang w:val="en-AU" w:eastAsia="en-AU" w:bidi="ar-SA"/>
              </w:rPr>
            </w:pPr>
            <w:r w:rsidRPr="008D6184">
              <w:rPr>
                <w:rFonts w:eastAsia="Calibri" w:asciiTheme="minorHAnsi" w:hAnsiTheme="minorHAnsi" w:cstheme="minorHAnsi"/>
                <w:i/>
                <w:sz w:val="22"/>
                <w:szCs w:val="22"/>
                <w:lang w:val="en-AU" w:eastAsia="en-AU" w:bidi="ar-SA"/>
              </w:rPr>
              <w:t xml:space="preserve">Carpophilus </w:t>
            </w:r>
            <w:r w:rsidRPr="008D6184">
              <w:rPr>
                <w:rFonts w:eastAsia="Calibri" w:asciiTheme="minorHAnsi" w:hAnsiTheme="minorHAnsi" w:cstheme="minorHAnsi"/>
                <w:sz w:val="22"/>
                <w:szCs w:val="22"/>
                <w:lang w:val="en-AU" w:eastAsia="en-AU" w:bidi="ar-SA"/>
              </w:rPr>
              <w:t>spp. a</w:t>
            </w:r>
            <w:r w:rsidRPr="008D6184">
              <w:rPr>
                <w:rFonts w:eastAsia="Times New Roman" w:asciiTheme="minorHAnsi" w:hAnsiTheme="minorHAnsi" w:cstheme="minorHAnsi"/>
                <w:iCs/>
                <w:sz w:val="22"/>
                <w:szCs w:val="20"/>
                <w:lang w:val="en-AU" w:eastAsia="en-AU" w:bidi="ar-SA"/>
              </w:rPr>
              <w:t>ttack corn, but are a more serious pest of dried fruit commodities such as dates (PaDil 2019). Primarily on mouldy grain residues (Rees 2004).</w:t>
            </w:r>
          </w:p>
          <w:p w:rsidR="006020DA" w:rsidRPr="008D6184" w:rsidP="00965334" w14:paraId="2F5855A5" w14:textId="77777777">
            <w:pPr>
              <w:spacing w:before="60" w:after="120"/>
              <w:rPr>
                <w:rStyle w:val="DefaultParagraphFont"/>
                <w:rFonts w:eastAsia="Times New Roman" w:asciiTheme="minorHAnsi" w:hAnsiTheme="minorHAnsi" w:cstheme="minorHAnsi"/>
                <w:iCs/>
                <w:sz w:val="22"/>
                <w:szCs w:val="20"/>
                <w:lang w:val="en-AU" w:eastAsia="en-AU" w:bidi="ar-SA"/>
              </w:rPr>
            </w:pPr>
          </w:p>
          <w:p w:rsidR="006020DA" w:rsidRPr="008D6184" w:rsidP="00965334" w14:paraId="6ADA6917" w14:textId="77777777">
            <w:pPr>
              <w:spacing w:before="60" w:after="120"/>
              <w:rPr>
                <w:rStyle w:val="DefaultParagraphFont"/>
                <w:rFonts w:eastAsia="Times New Roman" w:asciiTheme="minorHAnsi" w:hAnsiTheme="minorHAnsi" w:cstheme="minorHAnsi"/>
                <w:iCs/>
                <w:sz w:val="22"/>
                <w:szCs w:val="20"/>
                <w:lang w:val="en-AU" w:eastAsia="en-AU" w:bidi="ar-SA"/>
              </w:rPr>
            </w:pPr>
          </w:p>
          <w:p w:rsidR="006020DA" w:rsidRPr="008D6184" w:rsidP="00965334" w14:paraId="57FE8280" w14:textId="77777777">
            <w:pPr>
              <w:spacing w:before="60" w:after="120"/>
              <w:rPr>
                <w:rStyle w:val="DefaultParagraphFont"/>
                <w:rFonts w:eastAsia="Times New Roman" w:asciiTheme="minorHAnsi" w:hAnsiTheme="minorHAnsi" w:cstheme="minorHAnsi"/>
                <w:iCs/>
                <w:sz w:val="22"/>
                <w:szCs w:val="20"/>
                <w:lang w:val="en-AU" w:eastAsia="en-AU" w:bidi="ar-SA"/>
              </w:rPr>
            </w:pPr>
          </w:p>
          <w:p w:rsidR="006020DA" w:rsidRPr="008D6184" w:rsidP="00965334" w14:paraId="59E15F1C" w14:textId="77777777">
            <w:pPr>
              <w:spacing w:before="60" w:after="120"/>
              <w:rPr>
                <w:rStyle w:val="DefaultParagraphFont"/>
                <w:rFonts w:eastAsia="Times New Roman" w:asciiTheme="minorHAnsi" w:hAnsiTheme="minorHAnsi" w:cstheme="minorHAnsi"/>
                <w:iCs/>
                <w:sz w:val="22"/>
                <w:szCs w:val="20"/>
                <w:lang w:val="en-AU" w:eastAsia="en-AU" w:bidi="ar-SA"/>
              </w:rPr>
            </w:pPr>
          </w:p>
          <w:p w:rsidR="006020DA" w:rsidRPr="008D6184" w:rsidP="00965334" w14:paraId="360AA39E" w14:textId="77777777">
            <w:pPr>
              <w:spacing w:before="60" w:after="120"/>
              <w:rPr>
                <w:rStyle w:val="DefaultParagraphFont"/>
                <w:rFonts w:eastAsia="Calibri" w:asciiTheme="minorHAnsi" w:hAnsiTheme="minorHAnsi" w:cstheme="minorHAnsi"/>
                <w:b/>
                <w:sz w:val="22"/>
                <w:szCs w:val="20"/>
                <w:lang w:val="en-AU" w:eastAsia="en-AU" w:bidi="ar-SA"/>
              </w:rPr>
            </w:pPr>
          </w:p>
          <w:p w:rsidR="006020DA" w:rsidRPr="008D6184" w:rsidP="00965334" w14:paraId="5133B432" w14:textId="77777777">
            <w:pPr>
              <w:spacing w:before="60" w:after="120"/>
              <w:rPr>
                <w:rStyle w:val="DefaultParagraphFont"/>
                <w:rFonts w:eastAsia="Calibri" w:asciiTheme="minorHAnsi" w:hAnsiTheme="minorHAnsi" w:cstheme="minorHAnsi"/>
                <w:i/>
                <w:sz w:val="22"/>
                <w:szCs w:val="22"/>
                <w:lang w:val="en-AU" w:eastAsia="en-AU" w:bidi="ar-SA"/>
              </w:rPr>
            </w:pPr>
          </w:p>
        </w:tc>
        <w:tc>
          <w:tcPr>
            <w:tcW w:w="4820" w:type="dxa"/>
            <w:vMerge w:val="restart"/>
          </w:tcPr>
          <w:p w:rsidR="006020DA" w:rsidRPr="008D6184" w:rsidP="00965334" w14:paraId="4794CD29"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i/>
                <w:sz w:val="22"/>
                <w:szCs w:val="22"/>
                <w:lang w:val="en-AU" w:eastAsia="en-AU" w:bidi="ar-SA"/>
              </w:rPr>
              <w:t xml:space="preserve">Carpophilus </w:t>
            </w:r>
            <w:r w:rsidRPr="008D6184">
              <w:rPr>
                <w:rFonts w:eastAsia="Calibri" w:asciiTheme="minorHAnsi" w:hAnsiTheme="minorHAnsi" w:cstheme="minorHAnsi"/>
                <w:sz w:val="22"/>
                <w:szCs w:val="22"/>
                <w:lang w:val="en-AU" w:eastAsia="en-AU" w:bidi="ar-SA"/>
              </w:rPr>
              <w:t>spp. are a minor pest of stored grain (Rees 2004). This pest occurs throughout tropical, subtropical and milder temperate regions of the world (PaDil 2019).</w:t>
            </w:r>
          </w:p>
          <w:p w:rsidR="006020DA" w:rsidRPr="008D6184" w:rsidP="00965334" w14:paraId="328F866C"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Females lay up to 1000 eggs over a 3–4 month period. Larvae and adults feed on the commodity. Larvae may burrow into mouldy grain residues. Populations develop rapidly and adults fly readily. Sap beetles may transmit mould spores, bacteria and yeasts (Canadian Grain Commission 2019).</w:t>
            </w:r>
          </w:p>
          <w:p w:rsidR="006020DA" w:rsidRPr="008D6184" w:rsidP="00965334" w14:paraId="47249F9F" w14:textId="77777777">
            <w:pPr>
              <w:spacing w:before="60" w:after="120"/>
              <w:rPr>
                <w:rStyle w:val="DefaultParagraphFont"/>
                <w:rFonts w:eastAsia="Calibri" w:asciiTheme="minorHAnsi" w:hAnsiTheme="minorHAnsi" w:cstheme="minorHAnsi"/>
                <w:b/>
                <w:sz w:val="22"/>
                <w:szCs w:val="20"/>
                <w:lang w:val="en-AU" w:eastAsia="en-AU" w:bidi="ar-SA"/>
              </w:rPr>
            </w:pPr>
          </w:p>
          <w:p w:rsidR="006020DA" w:rsidRPr="008D6184" w:rsidP="00965334" w14:paraId="630C6E0D" w14:textId="77777777">
            <w:pPr>
              <w:spacing w:before="60" w:after="120"/>
              <w:rPr>
                <w:rStyle w:val="DefaultParagraphFont"/>
                <w:rFonts w:eastAsia="Calibri" w:asciiTheme="minorHAnsi" w:hAnsiTheme="minorHAnsi" w:cstheme="minorHAnsi"/>
                <w:b/>
                <w:sz w:val="22"/>
                <w:szCs w:val="20"/>
                <w:lang w:val="en-AU" w:eastAsia="en-AU" w:bidi="ar-SA"/>
              </w:rPr>
            </w:pPr>
          </w:p>
        </w:tc>
      </w:tr>
      <w:tr w14:paraId="59EE5A3C"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RPr="008D6184" w:rsidP="00965334" w14:paraId="29469782" w14:textId="77777777">
            <w:pPr>
              <w:spacing w:before="60" w:after="60"/>
              <w:rPr>
                <w:rStyle w:val="DefaultParagraphFont"/>
                <w:rFonts w:eastAsia="Calibri" w:asciiTheme="minorHAnsi" w:hAnsiTheme="minorHAnsi" w:cstheme="minorHAnsi"/>
                <w:color w:val="000000"/>
                <w:sz w:val="22"/>
                <w:szCs w:val="20"/>
                <w:lang w:val="en-AU" w:eastAsia="en-AU" w:bidi="ar-SA"/>
              </w:rPr>
            </w:pPr>
            <w:r w:rsidRPr="008D6184">
              <w:rPr>
                <w:rFonts w:eastAsia="Calibri" w:asciiTheme="minorHAnsi" w:hAnsiTheme="minorHAnsi" w:cstheme="minorHAnsi"/>
                <w:color w:val="000000"/>
                <w:sz w:val="22"/>
                <w:szCs w:val="20"/>
                <w:lang w:val="en-AU" w:eastAsia="en-AU" w:bidi="ar-SA"/>
              </w:rPr>
              <w:t>Sap beetle</w:t>
            </w:r>
          </w:p>
          <w:p w:rsidR="006020DA" w:rsidRPr="008D6184" w:rsidP="00965334" w14:paraId="142F17CB"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6DB077BF"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Carpophilus ligneus</w:t>
            </w:r>
            <w:r w:rsidRPr="008D6184">
              <w:rPr>
                <w:rFonts w:eastAsia="Calibri" w:asciiTheme="minorHAnsi" w:hAnsiTheme="minorHAnsi" w:cstheme="minorHAnsi"/>
                <w:sz w:val="22"/>
                <w:szCs w:val="20"/>
                <w:lang w:val="en-AU" w:eastAsia="en-AU" w:bidi="ar-SA"/>
              </w:rPr>
              <w:t xml:space="preserve"> </w:t>
            </w:r>
          </w:p>
          <w:p w:rsidR="006020DA" w:rsidRPr="008D6184" w:rsidP="00965334" w14:paraId="25EED2A6"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(Murray, 1864)</w:t>
            </w:r>
          </w:p>
        </w:tc>
        <w:tc>
          <w:tcPr>
            <w:tcW w:w="3544" w:type="dxa"/>
          </w:tcPr>
          <w:p w:rsidR="006020DA" w:rsidRPr="008D6184" w:rsidP="00965334" w14:paraId="5613F24F" w14:textId="0B74C2ED">
            <w:pPr>
              <w:spacing w:before="60" w:after="60"/>
              <w:jc w:val="center"/>
              <w:rPr>
                <w:rStyle w:val="DefaultParagraphFont"/>
                <w:rFonts w:eastAsia="Calibri" w:asciiTheme="minorHAnsi" w:hAnsiTheme="minorHAnsi" w:cstheme="minorHAnsi"/>
                <w:noProof/>
                <w:color w:val="000000"/>
                <w:sz w:val="20"/>
                <w:szCs w:val="20"/>
                <w:lang w:val="en-AU" w:eastAsia="en-AU" w:bidi="ar-SA"/>
              </w:rPr>
            </w:pPr>
            <w:r w:rsidRPr="008D6184">
              <w:rPr>
                <w:rFonts w:asciiTheme="minorHAnsi" w:hAnsiTheme="minorHAnsi" w:cstheme="minorHAnsi"/>
                <w:noProof/>
                <w:color w:val="000000"/>
                <w:sz w:val="20"/>
                <w:szCs w:val="20"/>
              </w:rPr>
              <w:drawing>
                <wp:inline distT="0" distB="0" distL="0" distR="0">
                  <wp:extent cx="1628775" cy="1219200"/>
                  <wp:effectExtent l="0" t="0" r="9525" b="0"/>
                  <wp:docPr id="31" name="Picture 31" descr="Sap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50807" name="Picture 59" descr="dried fruit beetle adult"/>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8775" cy="1219200"/>
                          </a:xfrm>
                          <a:prstGeom prst="rect">
                            <a:avLst/>
                          </a:prstGeom>
                          <a:noFill/>
                          <a:ln>
                            <a:noFill/>
                          </a:ln>
                        </pic:spPr>
                      </pic:pic>
                    </a:graphicData>
                  </a:graphic>
                </wp:inline>
              </w:drawing>
            </w:r>
          </w:p>
          <w:p w:rsidR="006020DA" w:rsidRPr="008D6184" w:rsidP="00965334" w14:paraId="5643AFE4" w14:textId="35E3715B">
            <w:pPr>
              <w:spacing w:before="60" w:after="60"/>
              <w:jc w:val="center"/>
              <w:rPr>
                <w:rStyle w:val="DefaultParagraphFont"/>
                <w:rFonts w:eastAsia="Calibri" w:asciiTheme="minorHAnsi" w:hAnsiTheme="minorHAnsi" w:cstheme="minorHAnsi"/>
                <w:color w:val="7030A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vMerge/>
          </w:tcPr>
          <w:p w:rsidR="006020DA" w:rsidRPr="008D6184" w:rsidP="00965334" w14:paraId="7DBFACF1" w14:textId="77777777">
            <w:pPr>
              <w:spacing w:before="60" w:after="120"/>
              <w:rPr>
                <w:rStyle w:val="DefaultParagraphFont"/>
                <w:rFonts w:eastAsia="Calibri" w:asciiTheme="minorHAnsi" w:hAnsiTheme="minorHAnsi" w:cstheme="minorHAnsi"/>
                <w:b/>
                <w:sz w:val="22"/>
                <w:szCs w:val="20"/>
                <w:lang w:val="en-AU" w:eastAsia="en-AU" w:bidi="ar-SA"/>
              </w:rPr>
            </w:pPr>
          </w:p>
        </w:tc>
        <w:tc>
          <w:tcPr>
            <w:tcW w:w="4820" w:type="dxa"/>
            <w:vMerge/>
          </w:tcPr>
          <w:p w:rsidR="006020DA" w:rsidRPr="008D6184" w:rsidP="00965334" w14:paraId="3D5AA811" w14:textId="77777777">
            <w:pPr>
              <w:spacing w:before="60" w:after="120"/>
              <w:rPr>
                <w:rStyle w:val="DefaultParagraphFont"/>
                <w:rFonts w:eastAsia="Calibri" w:asciiTheme="minorHAnsi" w:hAnsiTheme="minorHAnsi" w:cstheme="minorHAnsi"/>
                <w:b/>
                <w:sz w:val="22"/>
                <w:szCs w:val="20"/>
                <w:lang w:val="en-AU" w:eastAsia="en-AU" w:bidi="ar-SA"/>
              </w:rPr>
            </w:pPr>
          </w:p>
        </w:tc>
      </w:tr>
      <w:tr w14:paraId="45685A50" w14:textId="77777777" w:rsidTr="00965334">
        <w:tblPrEx>
          <w:tblW w:w="14005" w:type="dxa"/>
          <w:tblInd w:w="-5" w:type="dxa"/>
          <w:tblLayout w:type="fixed"/>
          <w:tblCellMar>
            <w:top w:w="0" w:type="dxa"/>
            <w:left w:w="108" w:type="dxa"/>
            <w:bottom w:w="0" w:type="dxa"/>
            <w:right w:w="108" w:type="dxa"/>
          </w:tblCellMar>
          <w:tblLook w:val="04A0"/>
        </w:tblPrEx>
        <w:trPr>
          <w:trHeight w:val="1401"/>
        </w:trPr>
        <w:tc>
          <w:tcPr>
            <w:tcW w:w="1956" w:type="dxa"/>
          </w:tcPr>
          <w:p w:rsidR="006020DA" w:rsidRPr="008D6184" w:rsidP="00965334" w14:paraId="28088345" w14:textId="77777777">
            <w:pPr>
              <w:spacing w:before="60" w:after="60"/>
              <w:rPr>
                <w:rStyle w:val="DefaultParagraphFont"/>
                <w:rFonts w:eastAsia="Calibri" w:asciiTheme="minorHAnsi" w:hAnsiTheme="minorHAnsi" w:cstheme="minorHAnsi"/>
                <w:color w:val="000000"/>
                <w:sz w:val="22"/>
                <w:szCs w:val="20"/>
                <w:lang w:val="en-AU" w:eastAsia="en-AU" w:bidi="ar-SA"/>
              </w:rPr>
            </w:pPr>
            <w:r w:rsidRPr="008D6184">
              <w:rPr>
                <w:rFonts w:eastAsia="Calibri" w:asciiTheme="minorHAnsi" w:hAnsiTheme="minorHAnsi" w:cstheme="minorHAnsi"/>
                <w:color w:val="000000"/>
                <w:sz w:val="22"/>
                <w:szCs w:val="20"/>
                <w:lang w:val="en-AU" w:eastAsia="en-AU" w:bidi="ar-SA"/>
              </w:rPr>
              <w:t>Sap beetle</w:t>
            </w:r>
          </w:p>
          <w:p w:rsidR="006020DA" w:rsidRPr="008D6184" w:rsidP="00965334" w14:paraId="69A0AEE1"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5461CC26"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Carpophilus obsoletus</w:t>
            </w:r>
            <w:r w:rsidRPr="008D6184">
              <w:rPr>
                <w:rFonts w:eastAsia="Calibri" w:asciiTheme="minorHAnsi" w:hAnsiTheme="minorHAnsi" w:cstheme="minorHAnsi"/>
                <w:sz w:val="22"/>
                <w:szCs w:val="20"/>
                <w:lang w:val="en-AU" w:eastAsia="en-AU" w:bidi="ar-SA"/>
              </w:rPr>
              <w:t xml:space="preserve"> (Erichson, 1843)</w:t>
            </w:r>
          </w:p>
        </w:tc>
        <w:tc>
          <w:tcPr>
            <w:tcW w:w="3544" w:type="dxa"/>
          </w:tcPr>
          <w:p w:rsidR="006020DA" w:rsidRPr="008D6184" w:rsidP="00965334" w14:paraId="46E1A28C" w14:textId="30E60006">
            <w:pPr>
              <w:spacing w:before="60" w:after="60"/>
              <w:jc w:val="center"/>
              <w:rPr>
                <w:rStyle w:val="DefaultParagraphFont"/>
                <w:rFonts w:eastAsia="Calibri" w:asciiTheme="minorHAnsi" w:hAnsiTheme="minorHAnsi" w:cstheme="minorHAnsi"/>
                <w:noProof/>
                <w:color w:val="000000"/>
                <w:sz w:val="20"/>
                <w:szCs w:val="20"/>
                <w:lang w:val="en-AU" w:eastAsia="en-AU" w:bidi="ar-SA"/>
              </w:rPr>
            </w:pPr>
            <w:r w:rsidRPr="008D6184">
              <w:rPr>
                <w:rFonts w:asciiTheme="minorHAnsi" w:hAnsiTheme="minorHAnsi" w:cstheme="minorHAnsi"/>
                <w:noProof/>
                <w:color w:val="000000"/>
                <w:sz w:val="20"/>
                <w:szCs w:val="20"/>
              </w:rPr>
              <w:drawing>
                <wp:inline distT="0" distB="0" distL="0" distR="0">
                  <wp:extent cx="1428750" cy="1076325"/>
                  <wp:effectExtent l="0" t="0" r="0" b="9525"/>
                  <wp:docPr id="30" name="Picture 30" descr="Sap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71935" name="Picture 41" descr="Carpophilus obsoletus"/>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1076325"/>
                          </a:xfrm>
                          <a:prstGeom prst="rect">
                            <a:avLst/>
                          </a:prstGeom>
                          <a:noFill/>
                          <a:ln>
                            <a:noFill/>
                          </a:ln>
                        </pic:spPr>
                      </pic:pic>
                    </a:graphicData>
                  </a:graphic>
                </wp:inline>
              </w:drawing>
            </w:r>
          </w:p>
          <w:p w:rsidR="006020DA" w:rsidRPr="008D6184" w:rsidP="00965334" w14:paraId="5925BF68" w14:textId="718077C3">
            <w:pPr>
              <w:spacing w:before="60" w:after="60"/>
              <w:jc w:val="center"/>
              <w:rPr>
                <w:rStyle w:val="DefaultParagraphFont"/>
                <w:rFonts w:eastAsia="Calibri" w:asciiTheme="minorHAnsi" w:hAnsiTheme="minorHAnsi" w:cstheme="minorHAnsi"/>
                <w:color w:val="7030A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vMerge/>
          </w:tcPr>
          <w:p w:rsidR="006020DA" w:rsidRPr="008D6184" w:rsidP="00965334" w14:paraId="182CDDDD" w14:textId="77777777">
            <w:pPr>
              <w:spacing w:before="60" w:after="120"/>
              <w:rPr>
                <w:rStyle w:val="DefaultParagraphFont"/>
                <w:rFonts w:eastAsia="Calibri" w:asciiTheme="minorHAnsi" w:hAnsiTheme="minorHAnsi" w:cstheme="minorHAnsi"/>
                <w:b/>
                <w:sz w:val="22"/>
                <w:szCs w:val="20"/>
                <w:lang w:val="en-AU" w:eastAsia="en-AU" w:bidi="ar-SA"/>
              </w:rPr>
            </w:pPr>
          </w:p>
        </w:tc>
        <w:tc>
          <w:tcPr>
            <w:tcW w:w="4820" w:type="dxa"/>
            <w:vMerge/>
          </w:tcPr>
          <w:p w:rsidR="006020DA" w:rsidRPr="008D6184" w:rsidP="00965334" w14:paraId="0C481C0A" w14:textId="77777777">
            <w:pPr>
              <w:spacing w:before="60" w:after="120"/>
              <w:rPr>
                <w:rStyle w:val="DefaultParagraphFont"/>
                <w:rFonts w:eastAsia="Calibri" w:asciiTheme="minorHAnsi" w:hAnsiTheme="minorHAnsi" w:cstheme="minorHAnsi"/>
                <w:b/>
                <w:sz w:val="22"/>
                <w:szCs w:val="20"/>
                <w:lang w:val="en-AU" w:eastAsia="en-AU" w:bidi="ar-SA"/>
              </w:rPr>
            </w:pPr>
          </w:p>
        </w:tc>
      </w:tr>
      <w:tr w14:paraId="694D9F7C"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RPr="008D6184" w:rsidP="00965334" w14:paraId="4F5D8F1F"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White-shouldered house moth</w:t>
            </w:r>
          </w:p>
          <w:p w:rsidR="006020DA" w:rsidRPr="008D6184" w:rsidP="00965334" w14:paraId="53486CDB"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1C84EA2C"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Endrosis sarcitrella </w:t>
            </w:r>
            <w:r w:rsidRPr="008D6184">
              <w:rPr>
                <w:rFonts w:eastAsia="Calibri" w:asciiTheme="minorHAnsi" w:hAnsiTheme="minorHAnsi" w:cstheme="minorHAnsi"/>
                <w:iCs/>
                <w:sz w:val="22"/>
                <w:szCs w:val="20"/>
                <w:lang w:val="en-AU" w:eastAsia="en-AU" w:bidi="ar-SA"/>
              </w:rPr>
              <w:t>(Linnaeus, 1758)</w:t>
            </w:r>
          </w:p>
        </w:tc>
        <w:tc>
          <w:tcPr>
            <w:tcW w:w="3544" w:type="dxa"/>
          </w:tcPr>
          <w:p w:rsidR="006020DA" w:rsidRPr="008D6184" w:rsidP="00965334" w14:paraId="321860F1" w14:textId="0E54F9E5">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390650" cy="1040745"/>
                  <wp:effectExtent l="0" t="0" r="0" b="7620"/>
                  <wp:docPr id="29" name="Picture 29" descr="white shouldered house moth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89470" name="Picture 61" descr="white shouldered house moth adult"/>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93340" cy="1042758"/>
                          </a:xfrm>
                          <a:prstGeom prst="rect">
                            <a:avLst/>
                          </a:prstGeom>
                          <a:noFill/>
                          <a:ln>
                            <a:noFill/>
                          </a:ln>
                        </pic:spPr>
                      </pic:pic>
                    </a:graphicData>
                  </a:graphic>
                </wp:inline>
              </w:drawing>
            </w:r>
          </w:p>
          <w:p w:rsidR="006020DA" w:rsidRPr="008D6184" w:rsidP="00965334" w14:paraId="6C4BD7E9"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Adult</w:t>
            </w:r>
          </w:p>
          <w:p w:rsidR="006020DA" w:rsidRPr="008D6184" w:rsidP="00965334" w14:paraId="34A70819" w14:textId="13B7EE5A">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352550" cy="1016623"/>
                  <wp:effectExtent l="0" t="0" r="0" b="0"/>
                  <wp:docPr id="28" name="Picture 28" descr="white shouldered house moth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24743" name="Picture 62" descr="white shouldered house moth larvae"/>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7165" cy="1020092"/>
                          </a:xfrm>
                          <a:prstGeom prst="rect">
                            <a:avLst/>
                          </a:prstGeom>
                          <a:noFill/>
                          <a:ln>
                            <a:noFill/>
                          </a:ln>
                        </pic:spPr>
                      </pic:pic>
                    </a:graphicData>
                  </a:graphic>
                </wp:inline>
              </w:drawing>
            </w:r>
          </w:p>
          <w:p w:rsidR="006020DA" w:rsidRPr="008D6184" w:rsidP="00965334" w14:paraId="06EE63B4"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Larvae</w:t>
            </w:r>
          </w:p>
          <w:p w:rsidR="006020DA" w:rsidRPr="008D6184" w:rsidP="00965334" w14:paraId="0273A1D9" w14:textId="687F6D85">
            <w:pPr>
              <w:spacing w:before="60" w:after="60"/>
              <w:jc w:val="center"/>
              <w:rPr>
                <w:rStyle w:val="DefaultParagraphFont"/>
                <w:rFonts w:eastAsia="Calibri" w:asciiTheme="minorHAnsi" w:hAnsiTheme="minorHAnsi" w:cstheme="minorHAnsi"/>
                <w:color w:val="7030A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 xml:space="preserve"> 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tcPr>
          <w:p w:rsidR="006020DA" w:rsidRPr="008D6184" w:rsidP="00965334" w14:paraId="2914B0D0"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Stored grain, dried foods, animal and plant products, cereals, pulses, dried dog food and fungi. May be associated with bird nests (Canadian Grain Commission 2019).</w:t>
            </w:r>
          </w:p>
        </w:tc>
        <w:tc>
          <w:tcPr>
            <w:tcW w:w="4820" w:type="dxa"/>
          </w:tcPr>
          <w:p w:rsidR="006020DA" w:rsidRPr="008D6184" w:rsidP="00965334" w14:paraId="19CFF123" w14:textId="77777777">
            <w:pPr>
              <w:spacing w:before="60" w:after="120"/>
              <w:rPr>
                <w:rStyle w:val="DefaultParagraphFont"/>
                <w:rFonts w:eastAsia="Times New Roman" w:asciiTheme="minorHAnsi" w:hAnsiTheme="minorHAnsi" w:cstheme="minorHAnsi"/>
                <w:iCs/>
                <w:sz w:val="22"/>
                <w:szCs w:val="20"/>
                <w:lang w:val="en-AU" w:eastAsia="en-AU" w:bidi="ar-SA"/>
              </w:rPr>
            </w:pPr>
            <w:r w:rsidRPr="008D6184">
              <w:rPr>
                <w:rFonts w:eastAsia="Times New Roman" w:asciiTheme="minorHAnsi" w:hAnsiTheme="minorHAnsi" w:cstheme="minorHAnsi"/>
                <w:i/>
                <w:iCs/>
                <w:sz w:val="22"/>
                <w:szCs w:val="20"/>
                <w:lang w:val="en-AU" w:eastAsia="en-AU" w:bidi="ar-SA"/>
              </w:rPr>
              <w:t>Endrosis sarcitrella</w:t>
            </w:r>
            <w:r w:rsidRPr="008D6184">
              <w:rPr>
                <w:rFonts w:eastAsia="Times New Roman" w:asciiTheme="minorHAnsi" w:hAnsiTheme="minorHAnsi" w:cstheme="minorHAnsi"/>
                <w:iCs/>
                <w:sz w:val="22"/>
                <w:szCs w:val="20"/>
                <w:lang w:val="en-AU" w:eastAsia="en-AU" w:bidi="ar-SA"/>
              </w:rPr>
              <w:t xml:space="preserve"> is associated with stored products, primarily as a scavenger. The presence of this species in large numbers suggests poor hygiene (Rees 2004). These moths prefer high humid conditions (Canadian Grain Commission 2019).</w:t>
            </w:r>
          </w:p>
          <w:p w:rsidR="006020DA" w:rsidRPr="008D6184" w:rsidP="00965334" w14:paraId="59628077" w14:textId="77777777">
            <w:pPr>
              <w:spacing w:before="60" w:after="120"/>
              <w:rPr>
                <w:rStyle w:val="DefaultParagraphFont"/>
                <w:rFonts w:eastAsia="Times New Roman" w:asciiTheme="minorHAnsi" w:hAnsiTheme="minorHAnsi" w:cstheme="minorHAnsi"/>
                <w:iCs/>
                <w:sz w:val="22"/>
                <w:szCs w:val="20"/>
                <w:lang w:val="en-AU" w:eastAsia="en-AU" w:bidi="ar-SA"/>
              </w:rPr>
            </w:pPr>
            <w:r w:rsidRPr="008D6184">
              <w:rPr>
                <w:rFonts w:eastAsia="Times New Roman" w:asciiTheme="minorHAnsi" w:hAnsiTheme="minorHAnsi" w:cstheme="minorHAnsi"/>
                <w:iCs/>
                <w:sz w:val="22"/>
                <w:szCs w:val="20"/>
                <w:lang w:val="en-AU" w:eastAsia="en-AU" w:bidi="ar-SA"/>
              </w:rPr>
              <w:t>Eggs are elliptical and dull white. About 200 eggs are laid in rows or masses of 10–50, adhering together (PaDil 2019). Irregular holes may be present in the infested commodity. Grain connected by silken material is a sign of infestation, though not unique to this species. The presence of silk and frass is also a sign of infestation (Canadian Grain Commission 2019).</w:t>
            </w:r>
          </w:p>
          <w:p w:rsidR="006020DA" w:rsidRPr="008D6184" w:rsidP="00965334" w14:paraId="32E72A46" w14:textId="77777777">
            <w:pPr>
              <w:spacing w:before="60" w:after="120"/>
              <w:rPr>
                <w:rStyle w:val="DefaultParagraphFont"/>
                <w:rFonts w:eastAsia="Calibri" w:asciiTheme="minorHAnsi" w:hAnsiTheme="minorHAnsi" w:cstheme="minorHAnsi"/>
                <w:sz w:val="22"/>
                <w:szCs w:val="20"/>
                <w:lang w:val="en-AU" w:eastAsia="en-AU" w:bidi="ar-SA"/>
              </w:rPr>
            </w:pPr>
          </w:p>
        </w:tc>
      </w:tr>
      <w:tr w14:paraId="654CAEEE" w14:textId="77777777" w:rsidTr="00965334">
        <w:tblPrEx>
          <w:tblW w:w="14005" w:type="dxa"/>
          <w:tblInd w:w="-5" w:type="dxa"/>
          <w:tblLayout w:type="fixed"/>
          <w:tblCellMar>
            <w:top w:w="0" w:type="dxa"/>
            <w:left w:w="108" w:type="dxa"/>
            <w:bottom w:w="0" w:type="dxa"/>
            <w:right w:w="108" w:type="dxa"/>
          </w:tblCellMar>
          <w:tblLook w:val="04A0"/>
        </w:tblPrEx>
        <w:trPr>
          <w:trHeight w:val="551"/>
        </w:trPr>
        <w:tc>
          <w:tcPr>
            <w:tcW w:w="1956" w:type="dxa"/>
          </w:tcPr>
          <w:p w:rsidR="006020DA" w:rsidRPr="008D6184" w:rsidP="00965334" w14:paraId="61EC5301"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Broadhorned flour beetle</w:t>
            </w:r>
          </w:p>
          <w:p w:rsidR="006020DA" w:rsidRPr="008D6184" w:rsidP="00965334" w14:paraId="423929FA"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260C22C8"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Gnatocerus cornutus</w:t>
            </w:r>
            <w:r w:rsidRPr="008D6184">
              <w:rPr>
                <w:rFonts w:eastAsia="Calibri" w:asciiTheme="minorHAnsi" w:hAnsiTheme="minorHAnsi" w:cstheme="minorHAnsi"/>
                <w:sz w:val="22"/>
                <w:szCs w:val="20"/>
                <w:lang w:val="en-AU" w:eastAsia="en-AU" w:bidi="ar-SA"/>
              </w:rPr>
              <w:t xml:space="preserve"> (Fabricius, 1798)</w:t>
            </w:r>
          </w:p>
        </w:tc>
        <w:tc>
          <w:tcPr>
            <w:tcW w:w="3544" w:type="dxa"/>
          </w:tcPr>
          <w:p w:rsidR="006020DA" w:rsidRPr="008D6184" w:rsidP="00965334" w14:paraId="3A9F06A8" w14:textId="68EF4315">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374635" cy="1028700"/>
                  <wp:effectExtent l="0" t="0" r="0" b="0"/>
                  <wp:docPr id="27" name="Picture 27" descr="broadhorned fema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65921" name="Picture 63" descr="broadhorned female adult"/>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7273" cy="1030674"/>
                          </a:xfrm>
                          <a:prstGeom prst="rect">
                            <a:avLst/>
                          </a:prstGeom>
                          <a:noFill/>
                          <a:ln>
                            <a:noFill/>
                          </a:ln>
                        </pic:spPr>
                      </pic:pic>
                    </a:graphicData>
                  </a:graphic>
                </wp:inline>
              </w:drawing>
            </w:r>
          </w:p>
          <w:p w:rsidR="006020DA" w:rsidRPr="008D6184" w:rsidP="00965334" w14:paraId="01CF371F"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Adult female</w:t>
            </w:r>
          </w:p>
          <w:p w:rsidR="006020DA" w:rsidRPr="008D6184" w:rsidP="00965334" w14:paraId="05825CCF" w14:textId="68E28844">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333500" cy="993413"/>
                  <wp:effectExtent l="0" t="0" r="0" b="0"/>
                  <wp:docPr id="26" name="Picture 26" descr="broadhorned ma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71680" name="Picture 64" descr="broadhorned male adult"/>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6733" cy="995822"/>
                          </a:xfrm>
                          <a:prstGeom prst="rect">
                            <a:avLst/>
                          </a:prstGeom>
                          <a:noFill/>
                          <a:ln>
                            <a:noFill/>
                          </a:ln>
                        </pic:spPr>
                      </pic:pic>
                    </a:graphicData>
                  </a:graphic>
                </wp:inline>
              </w:drawing>
            </w:r>
          </w:p>
          <w:p w:rsidR="006020DA" w:rsidRPr="008D6184" w:rsidP="00965334" w14:paraId="752F1BAF"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Adult male</w:t>
            </w:r>
          </w:p>
          <w:p w:rsidR="006020DA" w:rsidRPr="008D6184" w:rsidP="00965334" w14:paraId="2B45F909" w14:textId="7B9986EA">
            <w:pPr>
              <w:spacing w:before="60" w:after="60"/>
              <w:jc w:val="center"/>
              <w:rPr>
                <w:rStyle w:val="DefaultParagraphFont"/>
                <w:rFonts w:eastAsia="Calibri" w:asciiTheme="minorHAnsi" w:hAnsiTheme="minorHAnsi" w:cstheme="minorHAnsi"/>
                <w:color w:val="7030A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tcPr>
          <w:p w:rsidR="006020DA" w:rsidRPr="008D6184" w:rsidP="00965334" w14:paraId="366F8B30"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Times New Roman" w:asciiTheme="minorHAnsi" w:hAnsiTheme="minorHAnsi" w:cstheme="minorHAnsi"/>
                <w:sz w:val="22"/>
                <w:szCs w:val="20"/>
                <w:lang w:val="en-AU" w:eastAsia="en-AU" w:bidi="ar-SA"/>
              </w:rPr>
              <w:t>This insect prefers to feed in flour and meal but is found in a variety of grains (USDA 2015).</w:t>
            </w:r>
          </w:p>
        </w:tc>
        <w:tc>
          <w:tcPr>
            <w:tcW w:w="4820" w:type="dxa"/>
          </w:tcPr>
          <w:p w:rsidR="006020DA" w:rsidRPr="008D6184" w:rsidP="00965334" w14:paraId="703B7DC3" w14:textId="4BD9CC06">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Gnatocerus </w:t>
            </w:r>
            <w:r w:rsidRPr="008D6184">
              <w:rPr>
                <w:rFonts w:eastAsia="Times New Roman" w:asciiTheme="minorHAnsi" w:hAnsiTheme="minorHAnsi" w:cstheme="minorHAnsi"/>
                <w:i/>
                <w:sz w:val="22"/>
                <w:szCs w:val="20"/>
                <w:lang w:val="en-AU" w:eastAsia="en-AU" w:bidi="ar-SA"/>
              </w:rPr>
              <w:t>cornutus</w:t>
            </w:r>
            <w:r w:rsidRPr="008D6184">
              <w:rPr>
                <w:rFonts w:eastAsia="Times New Roman" w:asciiTheme="minorHAnsi" w:hAnsiTheme="minorHAnsi" w:cstheme="minorHAnsi"/>
                <w:sz w:val="22"/>
                <w:szCs w:val="20"/>
                <w:lang w:val="en-AU" w:eastAsia="en-AU" w:bidi="ar-SA"/>
              </w:rPr>
              <w:t xml:space="preserve"> is a minor pest of stored products and is found in flour and feed mills as scavengers on grain debris (Rees 2004).</w:t>
            </w:r>
          </w:p>
          <w:p w:rsidR="006020DA" w:rsidRPr="008D6184" w:rsidP="00965334" w14:paraId="35548D10"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Times New Roman" w:asciiTheme="minorHAnsi" w:hAnsiTheme="minorHAnsi" w:cstheme="minorHAnsi"/>
                <w:sz w:val="22"/>
                <w:szCs w:val="20"/>
                <w:lang w:val="en-AU" w:eastAsia="en-AU" w:bidi="ar-SA"/>
              </w:rPr>
              <w:t>Females lay 100–200 small white eggs amongst the commodity, which will hatch in 4–6 days in warm weather (USDA 2015). Larvae hatch and move freely among the commodity, feeding. Adults are relatively long lived, feed on the commodity and are able to fly. This species is also partially predatory, feeding on living and dead insects, as well as other animal protein sources when available (Canadian Grain Commission 2019).</w:t>
            </w:r>
          </w:p>
          <w:p w:rsidR="006020DA" w:rsidRPr="008D6184" w14:paraId="311DF4FF" w14:textId="20D88E43">
            <w:pPr>
              <w:spacing w:before="60" w:after="120"/>
              <w:rPr>
                <w:rStyle w:val="DefaultParagraphFont"/>
                <w:rFonts w:eastAsia="Calibri" w:asciiTheme="minorHAnsi" w:hAnsiTheme="minorHAnsi" w:cstheme="minorHAnsi"/>
                <w:b/>
                <w:sz w:val="22"/>
                <w:szCs w:val="20"/>
                <w:lang w:val="en-AU" w:eastAsia="en-AU" w:bidi="ar-SA"/>
              </w:rPr>
            </w:pPr>
            <w:r w:rsidRPr="008D6184">
              <w:rPr>
                <w:rFonts w:eastAsia="Times New Roman" w:asciiTheme="minorHAnsi" w:hAnsiTheme="minorHAnsi" w:cstheme="minorHAnsi"/>
                <w:sz w:val="22"/>
                <w:szCs w:val="20"/>
                <w:lang w:val="en-AU" w:eastAsia="en-AU" w:bidi="ar-SA"/>
              </w:rPr>
              <w:t>When infested there will be a disagreeable odour in the commodity (Canadian Grain Commission 2019).</w:t>
            </w:r>
          </w:p>
        </w:tc>
      </w:tr>
      <w:tr w14:paraId="17C25042"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RPr="008D6184" w:rsidP="00965334" w14:paraId="49DFC790"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Cigarette beetle/Tobacco beetle</w:t>
            </w:r>
          </w:p>
          <w:p w:rsidR="006020DA" w:rsidRPr="008D6184" w:rsidP="00965334" w14:paraId="28F7B6C1"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422AE2FA"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Lasioderma serricorne</w:t>
            </w:r>
            <w:r w:rsidRPr="008D6184">
              <w:rPr>
                <w:rFonts w:eastAsia="Calibri" w:asciiTheme="minorHAnsi" w:hAnsiTheme="minorHAnsi" w:cstheme="minorHAnsi"/>
                <w:sz w:val="22"/>
                <w:szCs w:val="20"/>
                <w:lang w:val="en-AU" w:eastAsia="en-AU" w:bidi="ar-SA"/>
              </w:rPr>
              <w:t xml:space="preserve"> (Fabricius, 1792)</w:t>
            </w:r>
          </w:p>
        </w:tc>
        <w:tc>
          <w:tcPr>
            <w:tcW w:w="3544" w:type="dxa"/>
          </w:tcPr>
          <w:p w:rsidR="006020DA" w:rsidRPr="008D6184" w:rsidP="00965334" w14:paraId="02527AFF" w14:textId="3FB670C4">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533525" cy="1143000"/>
                  <wp:effectExtent l="0" t="0" r="9525" b="0"/>
                  <wp:docPr id="25" name="Picture 25" descr="cigarette beet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49145" name="Picture 65" descr="cigarette beetle adult"/>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525" cy="1143000"/>
                          </a:xfrm>
                          <a:prstGeom prst="rect">
                            <a:avLst/>
                          </a:prstGeom>
                          <a:noFill/>
                          <a:ln>
                            <a:noFill/>
                          </a:ln>
                        </pic:spPr>
                      </pic:pic>
                    </a:graphicData>
                  </a:graphic>
                </wp:inline>
              </w:drawing>
            </w:r>
          </w:p>
          <w:p w:rsidR="006020DA" w:rsidRPr="008D6184" w:rsidP="00965334" w14:paraId="31454AE0"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Adult beetle</w:t>
            </w:r>
          </w:p>
          <w:p w:rsidR="006020DA" w:rsidRPr="008D6184" w:rsidP="00965334" w14:paraId="4A563CBB" w14:textId="5B761BB1">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571625" cy="1171575"/>
                  <wp:effectExtent l="0" t="0" r="9525" b="9525"/>
                  <wp:docPr id="24" name="Picture 24" descr="cigarett beetle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2060" name="Picture 66" descr="cigarett beetle larvae"/>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1625" cy="1171575"/>
                          </a:xfrm>
                          <a:prstGeom prst="rect">
                            <a:avLst/>
                          </a:prstGeom>
                          <a:noFill/>
                          <a:ln>
                            <a:noFill/>
                          </a:ln>
                        </pic:spPr>
                      </pic:pic>
                    </a:graphicData>
                  </a:graphic>
                </wp:inline>
              </w:drawing>
            </w:r>
          </w:p>
          <w:p w:rsidR="006020DA" w:rsidRPr="008D6184" w:rsidP="00965334" w14:paraId="6964BC1B"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Larvae</w:t>
            </w:r>
          </w:p>
          <w:p w:rsidR="006020DA" w:rsidRPr="008D6184" w:rsidP="00965334" w14:paraId="58914068" w14:textId="2ED66008">
            <w:pPr>
              <w:spacing w:before="60" w:after="60"/>
              <w:jc w:val="center"/>
              <w:rPr>
                <w:rStyle w:val="DefaultParagraphFont"/>
                <w:rFonts w:eastAsia="Calibri" w:asciiTheme="minorHAnsi" w:hAnsiTheme="minorHAnsi" w:cstheme="minorHAnsi"/>
                <w:color w:val="FF000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tcPr>
          <w:p w:rsidR="006020DA" w:rsidRPr="008D6184" w:rsidP="008D6184" w14:paraId="5760C580" w14:textId="77777777">
            <w:pPr>
              <w:spacing w:before="60" w:after="120"/>
              <w:rPr>
                <w:rStyle w:val="DefaultParagraphFont"/>
                <w:rFonts w:eastAsia="Times New Roman" w:asciiTheme="minorHAnsi" w:hAnsiTheme="minorHAnsi" w:cstheme="minorHAnsi"/>
                <w:i/>
                <w:sz w:val="22"/>
                <w:szCs w:val="22"/>
                <w:lang w:val="en-AU" w:eastAsia="en-AU" w:bidi="ar-SA"/>
              </w:rPr>
            </w:pPr>
            <w:r w:rsidRPr="008D6184">
              <w:rPr>
                <w:rFonts w:eastAsia="Times New Roman" w:asciiTheme="minorHAnsi" w:hAnsiTheme="minorHAnsi" w:cstheme="minorHAnsi"/>
                <w:i/>
                <w:sz w:val="22"/>
                <w:szCs w:val="22"/>
                <w:lang w:val="en-AU" w:eastAsia="en-AU" w:bidi="ar-SA"/>
              </w:rPr>
              <w:t>L. serricorne</w:t>
            </w:r>
            <w:r w:rsidRPr="008D6184">
              <w:rPr>
                <w:rFonts w:eastAsia="Calibri" w:asciiTheme="minorHAnsi" w:hAnsiTheme="minorHAnsi" w:cstheme="minorHAnsi"/>
                <w:sz w:val="22"/>
                <w:szCs w:val="22"/>
                <w:lang w:val="en-AU" w:eastAsia="en-AU" w:bidi="ar-SA"/>
              </w:rPr>
              <w:t xml:space="preserve"> has a very wide host range including stored grains and seeds, packaged food products, and animal and plant derived items and commodities (especially dried tobacco) (PaDil 2019).</w:t>
            </w:r>
          </w:p>
        </w:tc>
        <w:tc>
          <w:tcPr>
            <w:tcW w:w="4820" w:type="dxa"/>
          </w:tcPr>
          <w:p w:rsidR="006020DA" w:rsidRPr="008D6184" w:rsidP="008D6184" w14:paraId="368592AC"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Times New Roman" w:asciiTheme="minorHAnsi" w:hAnsiTheme="minorHAnsi" w:cstheme="minorHAnsi"/>
                <w:i/>
                <w:sz w:val="22"/>
                <w:szCs w:val="22"/>
                <w:lang w:val="en-AU" w:eastAsia="en-AU" w:bidi="ar-SA"/>
              </w:rPr>
              <w:t>Lasioderma serricorne</w:t>
            </w:r>
            <w:r w:rsidRPr="008D6184">
              <w:rPr>
                <w:rFonts w:eastAsia="Calibri" w:asciiTheme="minorHAnsi" w:hAnsiTheme="minorHAnsi" w:cstheme="minorHAnsi"/>
                <w:sz w:val="22"/>
                <w:szCs w:val="22"/>
                <w:lang w:val="en-AU" w:eastAsia="en-AU" w:bidi="ar-SA"/>
              </w:rPr>
              <w:t xml:space="preserve"> is a major pest of dried processed food and a minor pest of grain. They prefer subtropical and tropical regions (Canadian Grain Commission 2019).</w:t>
            </w:r>
          </w:p>
          <w:p w:rsidR="006020DA" w:rsidRPr="008D6184" w14:paraId="3D589BCA" w14:textId="77777777">
            <w:pPr>
              <w:spacing w:before="60" w:after="120"/>
              <w:rPr>
                <w:rStyle w:val="DefaultParagraphFont"/>
                <w:rFonts w:eastAsia="Times New Roman" w:asciiTheme="minorHAnsi" w:hAnsiTheme="minorHAnsi" w:cstheme="minorHAnsi"/>
                <w:sz w:val="22"/>
                <w:szCs w:val="22"/>
                <w:lang w:val="en-AU" w:eastAsia="en-AU" w:bidi="ar-SA"/>
              </w:rPr>
            </w:pPr>
            <w:r w:rsidRPr="008D6184">
              <w:rPr>
                <w:rFonts w:eastAsia="Times New Roman" w:asciiTheme="minorHAnsi" w:hAnsiTheme="minorHAnsi" w:cstheme="minorHAnsi"/>
                <w:sz w:val="22"/>
                <w:szCs w:val="22"/>
                <w:lang w:val="en-AU" w:eastAsia="en-AU" w:bidi="ar-SA"/>
              </w:rPr>
              <w:t xml:space="preserve">Females lay around 100 eggs loosely on the substrate. Larvae are active and will move around and bore into cracks and crevices in product to feed </w:t>
            </w:r>
            <w:r w:rsidRPr="008D6184">
              <w:rPr>
                <w:rFonts w:eastAsia="Calibri" w:asciiTheme="minorHAnsi" w:hAnsiTheme="minorHAnsi" w:cstheme="minorHAnsi"/>
                <w:color w:val="212121"/>
                <w:sz w:val="22"/>
                <w:szCs w:val="22"/>
                <w:lang w:val="en-AU" w:eastAsia="en-AU" w:bidi="ar-SA"/>
              </w:rPr>
              <w:t xml:space="preserve">(Atlas of Living Australia 2019; Rees 2004). </w:t>
            </w:r>
            <w:r w:rsidRPr="008D6184">
              <w:rPr>
                <w:rFonts w:eastAsia="Calibri" w:asciiTheme="minorHAnsi" w:hAnsiTheme="minorHAnsi" w:cstheme="minorHAnsi"/>
                <w:color w:val="212121"/>
                <w:sz w:val="21"/>
                <w:szCs w:val="21"/>
                <w:lang w:val="en-AU" w:eastAsia="en-AU" w:bidi="ar-SA"/>
              </w:rPr>
              <w:t xml:space="preserve"> </w:t>
            </w:r>
            <w:r w:rsidRPr="008D6184">
              <w:rPr>
                <w:rFonts w:eastAsia="Times New Roman" w:asciiTheme="minorHAnsi" w:hAnsiTheme="minorHAnsi" w:cstheme="minorHAnsi"/>
                <w:sz w:val="22"/>
                <w:szCs w:val="22"/>
                <w:lang w:val="en-AU" w:eastAsia="en-AU" w:bidi="ar-SA"/>
              </w:rPr>
              <w:t>Adults are short lived and do not feed on the commodity, but they may cause damage by chewing on surrounding structures (Canadian Grain Commission 2019).</w:t>
            </w:r>
          </w:p>
          <w:p w:rsidR="006020DA" w:rsidRPr="008D6184" w14:paraId="0B5D5CEB" w14:textId="77777777">
            <w:pPr>
              <w:spacing w:before="60" w:after="120"/>
              <w:rPr>
                <w:rStyle w:val="DefaultParagraphFont"/>
                <w:rFonts w:eastAsia="Calibri" w:asciiTheme="minorHAnsi" w:hAnsiTheme="minorHAnsi" w:cstheme="minorHAnsi"/>
                <w:b/>
                <w:sz w:val="22"/>
                <w:szCs w:val="22"/>
                <w:lang w:val="en-AU" w:eastAsia="en-AU" w:bidi="ar-SA"/>
              </w:rPr>
            </w:pPr>
          </w:p>
        </w:tc>
      </w:tr>
      <w:tr w14:paraId="00B4E1DC" w14:textId="77777777" w:rsidTr="008D6184">
        <w:tblPrEx>
          <w:tblW w:w="14005" w:type="dxa"/>
          <w:tblInd w:w="-5" w:type="dxa"/>
          <w:tblLayout w:type="fixed"/>
          <w:tblCellMar>
            <w:top w:w="0" w:type="dxa"/>
            <w:left w:w="108" w:type="dxa"/>
            <w:bottom w:w="0" w:type="dxa"/>
            <w:right w:w="108" w:type="dxa"/>
          </w:tblCellMar>
          <w:tblLook w:val="04A0"/>
        </w:tblPrEx>
        <w:trPr>
          <w:trHeight w:val="522"/>
        </w:trPr>
        <w:tc>
          <w:tcPr>
            <w:tcW w:w="1956" w:type="dxa"/>
            <w:shd w:val="clear" w:color="auto" w:fill="auto"/>
          </w:tcPr>
          <w:p w:rsidR="006020DA" w:rsidRPr="008D6184" w:rsidP="00965334" w14:paraId="148D9FE3"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Long-headed flour beetle</w:t>
            </w:r>
          </w:p>
          <w:p w:rsidR="006020DA" w:rsidRPr="008D6184" w:rsidP="00965334" w14:paraId="183B8BE1"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3F71E3FF"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Latheticus oryzae (</w:t>
            </w:r>
            <w:r w:rsidRPr="008D6184">
              <w:rPr>
                <w:rFonts w:eastAsia="Calibri" w:asciiTheme="minorHAnsi" w:hAnsiTheme="minorHAnsi" w:cstheme="minorHAnsi"/>
                <w:iCs/>
                <w:sz w:val="22"/>
                <w:szCs w:val="20"/>
                <w:lang w:val="en-AU" w:eastAsia="en-AU" w:bidi="ar-SA"/>
              </w:rPr>
              <w:t>Waterhouse, 1880)</w:t>
            </w:r>
          </w:p>
        </w:tc>
        <w:tc>
          <w:tcPr>
            <w:tcW w:w="3544" w:type="dxa"/>
            <w:shd w:val="clear" w:color="auto" w:fill="auto"/>
          </w:tcPr>
          <w:p w:rsidR="006020DA" w:rsidRPr="008D6184" w:rsidP="00965334" w14:paraId="0F447C64" w14:textId="31B803FA">
            <w:pPr>
              <w:spacing w:before="60" w:after="60"/>
              <w:jc w:val="center"/>
              <w:rPr>
                <w:rStyle w:val="DefaultParagraphFont"/>
                <w:rFonts w:eastAsia="Times New Roman" w:asciiTheme="minorHAnsi" w:hAnsiTheme="minorHAnsi" w:cstheme="minorHAnsi"/>
                <w:sz w:val="20"/>
                <w:szCs w:val="20"/>
                <w:lang w:val="en-AU" w:eastAsia="en-AU" w:bidi="ar-SA"/>
              </w:rPr>
            </w:pPr>
            <w:r w:rsidRPr="008D6184">
              <w:rPr>
                <w:rFonts w:eastAsia="Times New Roman" w:asciiTheme="minorHAnsi" w:hAnsiTheme="minorHAnsi" w:cstheme="minorHAnsi"/>
                <w:noProof/>
                <w:sz w:val="20"/>
                <w:szCs w:val="20"/>
              </w:rPr>
              <w:drawing>
                <wp:inline distT="0" distB="0" distL="0" distR="0">
                  <wp:extent cx="1447800" cy="1085850"/>
                  <wp:effectExtent l="0" t="0" r="0" b="0"/>
                  <wp:docPr id="23" name="Picture 23" descr="long headed flou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44874" name="Picture 67" descr="long headed flour beetle"/>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p>
          <w:p w:rsidR="006020DA" w:rsidRPr="008D6184" w:rsidP="00965334" w14:paraId="5164B822" w14:textId="712ED584">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p w:rsidR="006020DA" w:rsidRPr="008D6184" w:rsidP="00965334" w14:paraId="1FF8C5D9" w14:textId="77777777">
            <w:pPr>
              <w:spacing w:before="60" w:after="60"/>
              <w:jc w:val="center"/>
              <w:rPr>
                <w:rStyle w:val="DefaultParagraphFont"/>
                <w:rFonts w:eastAsia="Calibri" w:asciiTheme="minorHAnsi" w:hAnsiTheme="minorHAnsi" w:cstheme="minorHAnsi"/>
                <w:color w:val="7030A0"/>
                <w:sz w:val="20"/>
                <w:szCs w:val="20"/>
                <w:lang w:val="en-AU" w:eastAsia="en-AU" w:bidi="ar-SA"/>
              </w:rPr>
            </w:pPr>
          </w:p>
        </w:tc>
        <w:tc>
          <w:tcPr>
            <w:tcW w:w="3685" w:type="dxa"/>
          </w:tcPr>
          <w:p w:rsidR="006020DA" w:rsidRPr="008D6184" w:rsidP="008D6184" w14:paraId="25CAD2FA" w14:textId="77777777">
            <w:pPr>
              <w:spacing w:before="60" w:after="120"/>
              <w:rPr>
                <w:rStyle w:val="DefaultParagraphFont"/>
                <w:rFonts w:eastAsia="Times New Roman" w:asciiTheme="minorHAnsi" w:hAnsiTheme="minorHAnsi" w:cstheme="minorHAnsi"/>
                <w:i/>
                <w:iCs/>
                <w:sz w:val="22"/>
                <w:szCs w:val="22"/>
                <w:lang w:val="en-AU" w:eastAsia="en-AU" w:bidi="ar-SA"/>
              </w:rPr>
            </w:pPr>
            <w:r w:rsidRPr="008D6184">
              <w:rPr>
                <w:rFonts w:eastAsia="Calibri" w:asciiTheme="minorHAnsi" w:hAnsiTheme="minorHAnsi" w:cstheme="minorHAnsi"/>
                <w:sz w:val="22"/>
                <w:szCs w:val="22"/>
                <w:lang w:val="en-AU" w:eastAsia="en-AU" w:bidi="ar-SA"/>
              </w:rPr>
              <w:t>Commodities affected include pasta, dried cassava, oats, tea, sorghum, maize and cereal grains (Canadian Grain Commission 2019).</w:t>
            </w:r>
          </w:p>
        </w:tc>
        <w:tc>
          <w:tcPr>
            <w:tcW w:w="4820" w:type="dxa"/>
            <w:shd w:val="clear" w:color="auto" w:fill="auto"/>
          </w:tcPr>
          <w:p w:rsidR="006020DA" w:rsidRPr="008D6184" w:rsidP="008D6184" w14:paraId="710C7CAF"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Times New Roman" w:asciiTheme="minorHAnsi" w:hAnsiTheme="minorHAnsi" w:cstheme="minorHAnsi"/>
                <w:i/>
                <w:iCs/>
                <w:sz w:val="22"/>
                <w:szCs w:val="22"/>
                <w:lang w:val="en-AU" w:eastAsia="en-AU" w:bidi="ar-SA"/>
              </w:rPr>
              <w:t xml:space="preserve">Latheticus oryzae </w:t>
            </w:r>
            <w:r w:rsidRPr="008D6184">
              <w:rPr>
                <w:rFonts w:eastAsia="Calibri" w:asciiTheme="minorHAnsi" w:hAnsiTheme="minorHAnsi" w:cstheme="minorHAnsi"/>
                <w:sz w:val="22"/>
                <w:szCs w:val="22"/>
                <w:lang w:val="en-AU" w:eastAsia="en-AU" w:bidi="ar-SA"/>
              </w:rPr>
              <w:t>is a generalist feeder and a minor pest of whole grain and milled products (</w:t>
            </w:r>
            <w:r w:rsidRPr="008D6184">
              <w:rPr>
                <w:rFonts w:eastAsia="Times New Roman" w:asciiTheme="minorHAnsi" w:hAnsiTheme="minorHAnsi" w:cstheme="minorHAnsi"/>
                <w:iCs/>
                <w:sz w:val="22"/>
                <w:szCs w:val="22"/>
                <w:lang w:val="en-AU" w:eastAsia="en-AU" w:bidi="ar-SA"/>
              </w:rPr>
              <w:t>Rees 2004).</w:t>
            </w:r>
            <w:r w:rsidRPr="008D6184">
              <w:rPr>
                <w:rFonts w:eastAsia="Calibri" w:asciiTheme="minorHAnsi" w:hAnsiTheme="minorHAnsi" w:cstheme="minorHAnsi"/>
                <w:sz w:val="22"/>
                <w:szCs w:val="22"/>
                <w:lang w:val="en-AU" w:eastAsia="en-AU" w:bidi="ar-SA"/>
              </w:rPr>
              <w:t xml:space="preserve"> This beetle prefers high temperate conditions for development (Canadian Grain Commission 2019). It readily infests damaged grain (PaDil 2019).</w:t>
            </w:r>
          </w:p>
          <w:p w:rsidR="006020DA" w:rsidRPr="008D6184" w14:paraId="07184ACD"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 xml:space="preserve">Eggs are laid at random throughout the food source and larvae actively move through the food </w:t>
            </w:r>
            <w:r w:rsidRPr="008D6184">
              <w:rPr>
                <w:rFonts w:eastAsia="Calibri" w:asciiTheme="minorHAnsi" w:hAnsiTheme="minorHAnsi" w:cstheme="minorHAnsi"/>
                <w:sz w:val="22"/>
                <w:szCs w:val="22"/>
                <w:lang w:val="en" w:eastAsia="en-AU" w:bidi="ar-SA"/>
              </w:rPr>
              <w:t>(Canadian Grain Commission 2019).</w:t>
            </w:r>
          </w:p>
          <w:p w:rsidR="006020DA" w:rsidRPr="008D6184" w14:paraId="2253B78A" w14:textId="4C10F479">
            <w:pPr>
              <w:spacing w:before="60" w:after="120"/>
              <w:rPr>
                <w:rStyle w:val="DefaultParagraphFont"/>
                <w:rFonts w:eastAsia="Calibri" w:asciiTheme="minorHAnsi" w:hAnsiTheme="minorHAnsi" w:cstheme="minorHAnsi"/>
                <w:b/>
                <w:sz w:val="22"/>
                <w:szCs w:val="22"/>
                <w:lang w:val="en-AU" w:eastAsia="en-AU" w:bidi="ar-SA"/>
              </w:rPr>
            </w:pPr>
            <w:r w:rsidRPr="008D6184">
              <w:rPr>
                <w:rFonts w:eastAsia="Times New Roman" w:asciiTheme="minorHAnsi" w:hAnsiTheme="minorHAnsi" w:cstheme="minorHAnsi"/>
                <w:sz w:val="22"/>
                <w:szCs w:val="22"/>
                <w:lang w:val="en-AU" w:eastAsia="en-AU" w:bidi="ar-SA"/>
              </w:rPr>
              <w:t xml:space="preserve">When infested, there will be an unpleasant odour in the commodity </w:t>
            </w:r>
            <w:r w:rsidRPr="008D6184">
              <w:rPr>
                <w:rFonts w:eastAsia="Calibri" w:asciiTheme="minorHAnsi" w:hAnsiTheme="minorHAnsi" w:cstheme="minorHAnsi"/>
                <w:sz w:val="22"/>
                <w:szCs w:val="22"/>
                <w:lang w:val="en-AU" w:eastAsia="en-AU" w:bidi="ar-SA"/>
              </w:rPr>
              <w:t>(Rees 2004).</w:t>
            </w:r>
          </w:p>
        </w:tc>
      </w:tr>
      <w:tr w14:paraId="155750E7"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RPr="008D6184" w:rsidP="00965334" w14:paraId="3649554B"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Northern Spider Beetle/Shiny Spider beetle</w:t>
            </w:r>
          </w:p>
          <w:p w:rsidR="006020DA" w:rsidRPr="008D6184" w:rsidP="00965334" w14:paraId="3659E3B5"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3181644E"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Mezium affine</w:t>
            </w:r>
            <w:r w:rsidRPr="008D6184">
              <w:rPr>
                <w:rFonts w:eastAsia="Calibri" w:asciiTheme="minorHAnsi" w:hAnsiTheme="minorHAnsi" w:cstheme="minorHAnsi"/>
                <w:sz w:val="22"/>
                <w:szCs w:val="20"/>
                <w:lang w:val="en-AU" w:eastAsia="en-AU" w:bidi="ar-SA"/>
              </w:rPr>
              <w:t xml:space="preserve"> (Boieldieu, 1856)</w:t>
            </w:r>
          </w:p>
        </w:tc>
        <w:tc>
          <w:tcPr>
            <w:tcW w:w="3544" w:type="dxa"/>
          </w:tcPr>
          <w:p w:rsidR="006020DA" w:rsidRPr="008D6184" w:rsidP="00965334" w14:paraId="18E25627" w14:textId="0AB42582">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457325" cy="1095375"/>
                  <wp:effectExtent l="0" t="0" r="9525" b="9525"/>
                  <wp:docPr id="22" name="Picture 22" descr="shiny spide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8584" name="Picture 68" descr="shiny spider beetle"/>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1095375"/>
                          </a:xfrm>
                          <a:prstGeom prst="rect">
                            <a:avLst/>
                          </a:prstGeom>
                          <a:noFill/>
                          <a:ln>
                            <a:noFill/>
                          </a:ln>
                        </pic:spPr>
                      </pic:pic>
                    </a:graphicData>
                  </a:graphic>
                </wp:inline>
              </w:drawing>
            </w:r>
          </w:p>
          <w:p w:rsidR="006020DA" w:rsidRPr="008D6184" w:rsidP="00965334" w14:paraId="3E0FCD51" w14:textId="01DDA705">
            <w:pPr>
              <w:spacing w:before="60" w:after="60"/>
              <w:jc w:val="center"/>
              <w:rPr>
                <w:rStyle w:val="DefaultParagraphFont"/>
                <w:rFonts w:eastAsia="Calibri" w:asciiTheme="minorHAnsi" w:hAnsiTheme="minorHAnsi" w:cstheme="minorHAnsi"/>
                <w:color w:val="7030A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vMerge w:val="restart"/>
          </w:tcPr>
          <w:p w:rsidR="006020DA" w:rsidRPr="008D6184" w:rsidP="008D6184" w14:paraId="7F446A46" w14:textId="77777777">
            <w:pPr>
              <w:spacing w:before="60" w:after="120"/>
              <w:rPr>
                <w:rStyle w:val="DefaultParagraphFont"/>
                <w:rFonts w:eastAsia="Times New Roman"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Spider</w:t>
            </w:r>
            <w:r w:rsidRPr="008D6184">
              <w:rPr>
                <w:rFonts w:eastAsia="Calibri" w:asciiTheme="minorHAnsi" w:hAnsiTheme="minorHAnsi" w:cstheme="minorHAnsi"/>
                <w:color w:val="000000"/>
                <w:sz w:val="22"/>
                <w:szCs w:val="22"/>
                <w:lang w:val="en-AU" w:eastAsia="en-AU" w:bidi="ar-SA"/>
              </w:rPr>
              <w:t xml:space="preserve"> beetle larvae infest dry animal and vegetable matter including grain, spices, fish meal, dog biscuits, dried fruit and a wide variety of miscellaneous debris (PaDil 2019).</w:t>
            </w:r>
          </w:p>
        </w:tc>
        <w:tc>
          <w:tcPr>
            <w:tcW w:w="4820" w:type="dxa"/>
            <w:vMerge w:val="restart"/>
          </w:tcPr>
          <w:p w:rsidR="006020DA" w:rsidRPr="008D6184" w:rsidP="008D6184" w14:paraId="7EADF510" w14:textId="77777777">
            <w:pPr>
              <w:spacing w:before="60" w:after="120"/>
              <w:rPr>
                <w:rStyle w:val="DefaultParagraphFont"/>
                <w:rFonts w:eastAsia="Times New Roman" w:asciiTheme="minorHAnsi" w:hAnsiTheme="minorHAnsi" w:cstheme="minorHAnsi"/>
                <w:sz w:val="22"/>
                <w:szCs w:val="22"/>
                <w:lang w:val="en-AU" w:eastAsia="en-AU" w:bidi="ar-SA"/>
              </w:rPr>
            </w:pPr>
            <w:r w:rsidRPr="008D6184">
              <w:rPr>
                <w:rFonts w:eastAsia="Calibri" w:asciiTheme="minorHAnsi" w:hAnsiTheme="minorHAnsi" w:cstheme="minorHAnsi"/>
                <w:i/>
                <w:iCs/>
                <w:sz w:val="22"/>
                <w:szCs w:val="22"/>
                <w:lang w:val="en-AU" w:eastAsia="en-AU" w:bidi="ar-SA"/>
              </w:rPr>
              <w:t>Mezium</w:t>
            </w:r>
            <w:r w:rsidRPr="008D6184">
              <w:rPr>
                <w:rFonts w:eastAsia="Times New Roman" w:asciiTheme="minorHAnsi" w:hAnsiTheme="minorHAnsi" w:cstheme="minorHAnsi"/>
                <w:i/>
                <w:sz w:val="22"/>
                <w:szCs w:val="22"/>
                <w:lang w:val="en-AU" w:eastAsia="en-AU" w:bidi="ar-SA"/>
              </w:rPr>
              <w:t xml:space="preserve"> affine</w:t>
            </w:r>
            <w:r w:rsidRPr="008D6184">
              <w:rPr>
                <w:rFonts w:eastAsia="Times New Roman" w:asciiTheme="minorHAnsi" w:hAnsiTheme="minorHAnsi" w:cstheme="minorHAnsi"/>
                <w:sz w:val="22"/>
                <w:szCs w:val="22"/>
                <w:lang w:val="en-AU" w:eastAsia="en-AU" w:bidi="ar-SA"/>
              </w:rPr>
              <w:t xml:space="preserve"> and </w:t>
            </w:r>
            <w:r w:rsidRPr="008D6184">
              <w:rPr>
                <w:rFonts w:eastAsia="Times New Roman" w:asciiTheme="minorHAnsi" w:hAnsiTheme="minorHAnsi" w:cstheme="minorHAnsi"/>
                <w:i/>
                <w:sz w:val="22"/>
                <w:szCs w:val="22"/>
                <w:lang w:val="en-AU" w:eastAsia="en-AU" w:bidi="ar-SA"/>
              </w:rPr>
              <w:t xml:space="preserve">M. americanum </w:t>
            </w:r>
            <w:r w:rsidRPr="008D6184">
              <w:rPr>
                <w:rFonts w:eastAsia="Times New Roman" w:asciiTheme="minorHAnsi" w:hAnsiTheme="minorHAnsi" w:cstheme="minorHAnsi"/>
                <w:sz w:val="22"/>
                <w:szCs w:val="22"/>
                <w:lang w:val="en-AU" w:eastAsia="en-AU" w:bidi="ar-SA"/>
              </w:rPr>
              <w:t>are minor pests and are typically associated with residue in a storage structure (Rees 2004). Spider beetles generally prefer higher humidity areas (Canadian Grain Commission 2019).</w:t>
            </w:r>
          </w:p>
          <w:p w:rsidR="006020DA" w:rsidRPr="008D6184" w:rsidP="008D6184" w14:paraId="729F6DE8" w14:textId="77777777">
            <w:pPr>
              <w:spacing w:before="60" w:after="120"/>
              <w:rPr>
                <w:rStyle w:val="DefaultParagraphFont"/>
                <w:rFonts w:eastAsia="Times New Roman" w:asciiTheme="minorHAnsi" w:hAnsiTheme="minorHAnsi" w:cstheme="minorHAnsi"/>
                <w:sz w:val="22"/>
                <w:szCs w:val="22"/>
                <w:lang w:val="en-AU" w:eastAsia="en-AU" w:bidi="ar-SA"/>
              </w:rPr>
            </w:pPr>
            <w:r w:rsidRPr="008D6184">
              <w:rPr>
                <w:rFonts w:eastAsia="Times New Roman" w:asciiTheme="minorHAnsi" w:hAnsiTheme="minorHAnsi" w:cstheme="minorHAnsi"/>
                <w:sz w:val="22"/>
                <w:szCs w:val="22"/>
                <w:lang w:val="en-AU" w:eastAsia="en-AU" w:bidi="ar-SA"/>
              </w:rPr>
              <w:t>In bulk commodities, infestations remain near the surface (Rees 2004). Commodities are contaminated with silk, granular materials and silken cocoons. Larvae may feed in clusters and web kernels together. Webbing will often reduce the grain quality (Canadian Grain Commission 2019).</w:t>
            </w:r>
          </w:p>
          <w:p w:rsidR="006020DA" w:rsidRPr="008D6184" w14:paraId="69484A4D" w14:textId="77777777">
            <w:pPr>
              <w:spacing w:before="60" w:after="120"/>
              <w:rPr>
                <w:rStyle w:val="DefaultParagraphFont"/>
                <w:rFonts w:eastAsia="Calibri" w:asciiTheme="minorHAnsi" w:hAnsiTheme="minorHAnsi" w:cstheme="minorHAnsi"/>
                <w:b/>
                <w:sz w:val="22"/>
                <w:szCs w:val="22"/>
                <w:lang w:val="en-AU" w:eastAsia="en-AU" w:bidi="ar-SA"/>
              </w:rPr>
            </w:pPr>
          </w:p>
        </w:tc>
      </w:tr>
      <w:tr w14:paraId="07DA0652" w14:textId="77777777" w:rsidTr="00965334">
        <w:tblPrEx>
          <w:tblW w:w="14005" w:type="dxa"/>
          <w:tblInd w:w="-5" w:type="dxa"/>
          <w:tblLayout w:type="fixed"/>
          <w:tblCellMar>
            <w:top w:w="0" w:type="dxa"/>
            <w:left w:w="108" w:type="dxa"/>
            <w:bottom w:w="0" w:type="dxa"/>
            <w:right w:w="108" w:type="dxa"/>
          </w:tblCellMar>
          <w:tblLook w:val="04A0"/>
        </w:tblPrEx>
        <w:trPr>
          <w:trHeight w:val="1685"/>
        </w:trPr>
        <w:tc>
          <w:tcPr>
            <w:tcW w:w="1956" w:type="dxa"/>
          </w:tcPr>
          <w:p w:rsidR="006020DA" w:rsidRPr="008D6184" w:rsidP="00965334" w14:paraId="51C77B18"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American Spider beetle</w:t>
            </w:r>
          </w:p>
          <w:p w:rsidR="006020DA" w:rsidRPr="008D6184" w:rsidP="00965334" w14:paraId="6CCA2501"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21FA76AD"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Mezium americanum </w:t>
            </w:r>
            <w:r w:rsidRPr="008D6184">
              <w:rPr>
                <w:rFonts w:eastAsia="Calibri" w:asciiTheme="minorHAnsi" w:hAnsiTheme="minorHAnsi" w:cstheme="minorHAnsi"/>
                <w:iCs/>
                <w:sz w:val="22"/>
                <w:szCs w:val="20"/>
                <w:lang w:val="en-AU" w:eastAsia="en-AU" w:bidi="ar-SA"/>
              </w:rPr>
              <w:t>(Laporte, 1840)</w:t>
            </w:r>
          </w:p>
        </w:tc>
        <w:tc>
          <w:tcPr>
            <w:tcW w:w="3544" w:type="dxa"/>
          </w:tcPr>
          <w:p w:rsidR="006020DA" w:rsidRPr="008D6184" w:rsidP="00965334" w14:paraId="20A78020" w14:textId="47400330">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333500" cy="990600"/>
                  <wp:effectExtent l="0" t="0" r="0" b="0"/>
                  <wp:docPr id="21" name="Picture 21" descr="american spide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97289" name="Picture 69" descr="american spider beetle"/>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990600"/>
                          </a:xfrm>
                          <a:prstGeom prst="rect">
                            <a:avLst/>
                          </a:prstGeom>
                          <a:noFill/>
                          <a:ln>
                            <a:noFill/>
                          </a:ln>
                        </pic:spPr>
                      </pic:pic>
                    </a:graphicData>
                  </a:graphic>
                </wp:inline>
              </w:drawing>
            </w:r>
          </w:p>
          <w:p w:rsidR="006020DA" w:rsidRPr="008D6184" w:rsidP="00965334" w14:paraId="54EB04B8" w14:textId="2F5D23EA">
            <w:pPr>
              <w:spacing w:before="60" w:after="60"/>
              <w:jc w:val="center"/>
              <w:rPr>
                <w:rStyle w:val="DefaultParagraphFont"/>
                <w:rFonts w:eastAsia="Calibri" w:asciiTheme="minorHAnsi" w:hAnsiTheme="minorHAnsi" w:cstheme="minorHAnsi"/>
                <w:color w:val="7030A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vMerge/>
          </w:tcPr>
          <w:p w:rsidR="006020DA" w:rsidRPr="008D6184" w:rsidP="00965334" w14:paraId="5720F06B" w14:textId="77777777">
            <w:pPr>
              <w:spacing w:before="60" w:after="120"/>
              <w:contextualSpacing/>
              <w:rPr>
                <w:rStyle w:val="DefaultParagraphFont"/>
                <w:rFonts w:eastAsia="Times New Roman" w:asciiTheme="minorHAnsi" w:hAnsiTheme="minorHAnsi" w:cstheme="minorHAnsi"/>
                <w:sz w:val="22"/>
                <w:szCs w:val="20"/>
                <w:lang w:val="en-AU" w:eastAsia="en-AU" w:bidi="ar-SA"/>
              </w:rPr>
            </w:pPr>
          </w:p>
        </w:tc>
        <w:tc>
          <w:tcPr>
            <w:tcW w:w="4820" w:type="dxa"/>
            <w:vMerge/>
          </w:tcPr>
          <w:p w:rsidR="006020DA" w:rsidRPr="008D6184" w:rsidP="00965334" w14:paraId="25B41017" w14:textId="77777777">
            <w:pPr>
              <w:spacing w:before="60" w:after="120"/>
              <w:contextualSpacing/>
              <w:rPr>
                <w:rStyle w:val="DefaultParagraphFont"/>
                <w:rFonts w:eastAsia="Times New Roman" w:asciiTheme="minorHAnsi" w:hAnsiTheme="minorHAnsi" w:cstheme="minorHAnsi"/>
                <w:sz w:val="22"/>
                <w:szCs w:val="20"/>
                <w:lang w:val="en-AU" w:eastAsia="en-AU" w:bidi="ar-SA"/>
              </w:rPr>
            </w:pPr>
          </w:p>
        </w:tc>
      </w:tr>
      <w:tr w14:paraId="5CD933CC" w14:textId="77777777" w:rsidTr="008D6184">
        <w:tblPrEx>
          <w:tblW w:w="14005" w:type="dxa"/>
          <w:tblInd w:w="-5" w:type="dxa"/>
          <w:tblLayout w:type="fixed"/>
          <w:tblCellMar>
            <w:top w:w="0" w:type="dxa"/>
            <w:left w:w="108" w:type="dxa"/>
            <w:bottom w:w="0" w:type="dxa"/>
            <w:right w:w="108" w:type="dxa"/>
          </w:tblCellMar>
          <w:tblLook w:val="04A0"/>
        </w:tblPrEx>
        <w:trPr>
          <w:trHeight w:val="2365"/>
        </w:trPr>
        <w:tc>
          <w:tcPr>
            <w:tcW w:w="1956" w:type="dxa"/>
          </w:tcPr>
          <w:p w:rsidR="006020DA" w:rsidRPr="008D6184" w:rsidP="00965334" w14:paraId="52312199"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European grain moth</w:t>
            </w:r>
          </w:p>
          <w:p w:rsidR="006020DA" w:rsidRPr="008D6184" w:rsidP="00965334" w14:paraId="41E2D20F"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35A15D5F"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Nemapogon granella </w:t>
            </w:r>
            <w:r w:rsidRPr="008D6184">
              <w:rPr>
                <w:rFonts w:eastAsia="Calibri" w:asciiTheme="minorHAnsi" w:hAnsiTheme="minorHAnsi" w:cstheme="minorHAnsi"/>
                <w:iCs/>
                <w:sz w:val="22"/>
                <w:szCs w:val="20"/>
                <w:lang w:val="en-AU" w:eastAsia="en-AU" w:bidi="ar-SA"/>
              </w:rPr>
              <w:t>(Linnaeus, 1758)</w:t>
            </w:r>
          </w:p>
        </w:tc>
        <w:tc>
          <w:tcPr>
            <w:tcW w:w="3544" w:type="dxa"/>
          </w:tcPr>
          <w:p w:rsidR="006020DA" w:rsidRPr="008D6184" w:rsidP="00965334" w14:paraId="0A87C9C6" w14:textId="7F3DFD4C">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619250" cy="1209675"/>
                  <wp:effectExtent l="0" t="0" r="0" b="9525"/>
                  <wp:docPr id="20" name="Picture 20" descr="european grain moth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17901" name="Picture 70" descr="european grain moth adult"/>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0" cy="1209675"/>
                          </a:xfrm>
                          <a:prstGeom prst="rect">
                            <a:avLst/>
                          </a:prstGeom>
                          <a:noFill/>
                          <a:ln>
                            <a:noFill/>
                          </a:ln>
                        </pic:spPr>
                      </pic:pic>
                    </a:graphicData>
                  </a:graphic>
                </wp:inline>
              </w:drawing>
            </w:r>
          </w:p>
          <w:p w:rsidR="006020DA" w:rsidRPr="008D6184" w:rsidP="00965334" w14:paraId="1654769E" w14:textId="77777777">
            <w:pPr>
              <w:spacing w:before="60" w:after="60"/>
              <w:jc w:val="center"/>
              <w:rPr>
                <w:rStyle w:val="DefaultParagraphFont"/>
                <w:rFonts w:eastAsia="Calibri" w:asciiTheme="minorHAnsi" w:hAnsiTheme="minorHAnsi" w:cstheme="minorHAnsi"/>
                <w:noProof/>
                <w:sz w:val="20"/>
                <w:szCs w:val="20"/>
                <w:lang w:val="en-AU" w:eastAsia="en-AU" w:bidi="ar-SA"/>
              </w:rPr>
            </w:pPr>
          </w:p>
          <w:p w:rsidR="006020DA" w:rsidP="00965334" w14:paraId="41573C07" w14:textId="170AD34F">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Adult moth</w:t>
            </w:r>
          </w:p>
          <w:p w:rsidR="00A8252B" w:rsidP="00965334" w14:paraId="1559402A" w14:textId="1BFF4328">
            <w:pPr>
              <w:spacing w:before="60" w:after="60"/>
              <w:jc w:val="center"/>
              <w:rPr>
                <w:rStyle w:val="DefaultParagraphFont"/>
                <w:rFonts w:eastAsia="Calibri" w:asciiTheme="minorHAnsi" w:hAnsiTheme="minorHAnsi" w:cstheme="minorHAnsi"/>
                <w:noProof/>
                <w:sz w:val="20"/>
                <w:szCs w:val="20"/>
                <w:lang w:val="en-AU" w:eastAsia="en-AU" w:bidi="ar-SA"/>
              </w:rPr>
            </w:pPr>
          </w:p>
          <w:p w:rsidR="00A8252B" w:rsidRPr="008D6184" w:rsidP="00965334" w14:paraId="2AC01C57" w14:textId="77777777">
            <w:pPr>
              <w:spacing w:before="60" w:after="60"/>
              <w:jc w:val="center"/>
              <w:rPr>
                <w:rStyle w:val="DefaultParagraphFont"/>
                <w:rFonts w:eastAsia="Calibri" w:asciiTheme="minorHAnsi" w:hAnsiTheme="minorHAnsi" w:cstheme="minorHAnsi"/>
                <w:noProof/>
                <w:sz w:val="20"/>
                <w:szCs w:val="20"/>
                <w:lang w:val="en-AU" w:eastAsia="en-AU" w:bidi="ar-SA"/>
              </w:rPr>
            </w:pPr>
          </w:p>
          <w:p w:rsidR="006020DA" w:rsidRPr="008D6184" w:rsidP="00965334" w14:paraId="4AA6ADF6" w14:textId="25899C6D">
            <w:pPr>
              <w:spacing w:before="60" w:after="60"/>
              <w:jc w:val="center"/>
              <w:rPr>
                <w:rStyle w:val="DefaultParagraphFont"/>
                <w:rFonts w:eastAsia="Times New Roman" w:asciiTheme="minorHAnsi" w:hAnsiTheme="minorHAnsi" w:cstheme="minorHAnsi"/>
                <w:iCs/>
                <w:sz w:val="20"/>
                <w:szCs w:val="20"/>
                <w:lang w:val="en-AU" w:eastAsia="en-AU" w:bidi="ar-SA"/>
              </w:rPr>
            </w:pPr>
            <w:r w:rsidRPr="008D6184">
              <w:rPr>
                <w:rFonts w:eastAsia="Times New Roman" w:asciiTheme="minorHAnsi" w:hAnsiTheme="minorHAnsi" w:cstheme="minorHAnsi"/>
                <w:iCs/>
                <w:noProof/>
                <w:sz w:val="20"/>
                <w:szCs w:val="20"/>
              </w:rPr>
              <w:drawing>
                <wp:inline distT="0" distB="0" distL="0" distR="0">
                  <wp:extent cx="1314450" cy="990600"/>
                  <wp:effectExtent l="0" t="0" r="0" b="0"/>
                  <wp:docPr id="19" name="Picture 19" descr="european grain moth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98321" name="Picture 71" descr="european grain moth larvae"/>
                          <pic:cNvPicPr>
                            <a:picLocks noChangeAspect="1" noChangeArrowheads="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0" cy="990600"/>
                          </a:xfrm>
                          <a:prstGeom prst="rect">
                            <a:avLst/>
                          </a:prstGeom>
                          <a:noFill/>
                          <a:ln>
                            <a:noFill/>
                          </a:ln>
                        </pic:spPr>
                      </pic:pic>
                    </a:graphicData>
                  </a:graphic>
                </wp:inline>
              </w:drawing>
            </w:r>
          </w:p>
          <w:p w:rsidR="006020DA" w:rsidRPr="008D6184" w:rsidP="00965334" w14:paraId="776C92E7" w14:textId="77777777">
            <w:pPr>
              <w:spacing w:before="60" w:after="60"/>
              <w:jc w:val="center"/>
              <w:rPr>
                <w:rStyle w:val="DefaultParagraphFont"/>
                <w:rFonts w:eastAsia="Times New Roman" w:asciiTheme="minorHAnsi" w:hAnsiTheme="minorHAnsi" w:cstheme="minorHAnsi"/>
                <w:iCs/>
                <w:sz w:val="20"/>
                <w:szCs w:val="20"/>
                <w:lang w:val="en-AU" w:eastAsia="en-AU" w:bidi="ar-SA"/>
              </w:rPr>
            </w:pPr>
            <w:r w:rsidRPr="008D6184">
              <w:rPr>
                <w:rFonts w:eastAsia="Times New Roman" w:asciiTheme="minorHAnsi" w:hAnsiTheme="minorHAnsi" w:cstheme="minorHAnsi"/>
                <w:iCs/>
                <w:sz w:val="20"/>
                <w:szCs w:val="20"/>
                <w:lang w:val="en-AU" w:eastAsia="en-AU" w:bidi="ar-SA"/>
              </w:rPr>
              <w:t>Larvae</w:t>
            </w:r>
          </w:p>
          <w:p w:rsidR="006020DA" w:rsidRPr="008D6184" w:rsidP="00965334" w14:paraId="1B4C8E46" w14:textId="23378B39">
            <w:pPr>
              <w:spacing w:before="60" w:after="60"/>
              <w:jc w:val="center"/>
              <w:rPr>
                <w:rStyle w:val="DefaultParagraphFont"/>
                <w:rFonts w:eastAsia="Calibri" w:asciiTheme="minorHAnsi" w:hAnsiTheme="minorHAnsi" w:cstheme="minorHAnsi"/>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tcPr>
          <w:p w:rsidR="006020DA" w:rsidRPr="008D6184" w:rsidP="008D6184" w14:paraId="62FACBB3" w14:textId="77777777">
            <w:pPr>
              <w:spacing w:before="60" w:after="120"/>
              <w:rPr>
                <w:rStyle w:val="DefaultParagraphFont"/>
                <w:rFonts w:eastAsia="Times New Roman" w:asciiTheme="minorHAnsi" w:hAnsiTheme="minorHAnsi" w:cstheme="minorHAnsi"/>
                <w:i/>
                <w:iCs/>
                <w:sz w:val="22"/>
                <w:szCs w:val="22"/>
                <w:lang w:val="en-AU" w:eastAsia="en-AU" w:bidi="ar-SA"/>
              </w:rPr>
            </w:pPr>
            <w:r w:rsidRPr="008D6184">
              <w:rPr>
                <w:rFonts w:eastAsia="Calibri" w:asciiTheme="minorHAnsi" w:hAnsiTheme="minorHAnsi" w:cstheme="minorHAnsi"/>
                <w:sz w:val="22"/>
                <w:szCs w:val="22"/>
                <w:lang w:val="en-AU" w:eastAsia="en-AU" w:bidi="ar-SA"/>
              </w:rPr>
              <w:t>Commodities affected include rye, wheat, barley, oats, corn, soybeans, rice, nuts, seeds, dried fruits and mushrooms (Canadian Grain Commission 2019).</w:t>
            </w:r>
          </w:p>
        </w:tc>
        <w:tc>
          <w:tcPr>
            <w:tcW w:w="4820" w:type="dxa"/>
          </w:tcPr>
          <w:p w:rsidR="006020DA" w:rsidRPr="008D6184" w:rsidP="008D6184" w14:paraId="4A657BAD" w14:textId="77777777">
            <w:pPr>
              <w:spacing w:before="60" w:after="120"/>
              <w:rPr>
                <w:rStyle w:val="DefaultParagraphFont"/>
                <w:rFonts w:eastAsia="Times New Roman" w:asciiTheme="minorHAnsi" w:hAnsiTheme="minorHAnsi" w:cstheme="minorHAnsi"/>
                <w:iCs/>
                <w:sz w:val="22"/>
                <w:szCs w:val="22"/>
                <w:lang w:val="en-AU" w:eastAsia="en-AU" w:bidi="ar-SA"/>
              </w:rPr>
            </w:pPr>
            <w:r w:rsidRPr="008D6184">
              <w:rPr>
                <w:rFonts w:eastAsia="Times New Roman" w:asciiTheme="minorHAnsi" w:hAnsiTheme="minorHAnsi" w:cstheme="minorHAnsi"/>
                <w:i/>
                <w:iCs/>
                <w:sz w:val="22"/>
                <w:szCs w:val="22"/>
                <w:lang w:val="en-AU" w:eastAsia="en-AU" w:bidi="ar-SA"/>
              </w:rPr>
              <w:t xml:space="preserve">Nemapogon granella </w:t>
            </w:r>
            <w:r w:rsidRPr="008D6184">
              <w:rPr>
                <w:rFonts w:eastAsia="Times New Roman" w:asciiTheme="minorHAnsi" w:hAnsiTheme="minorHAnsi" w:cstheme="minorHAnsi"/>
                <w:iCs/>
                <w:sz w:val="22"/>
                <w:szCs w:val="22"/>
                <w:lang w:val="en-AU" w:eastAsia="en-AU" w:bidi="ar-SA"/>
              </w:rPr>
              <w:t xml:space="preserve">is found in dried material of vegetable origin and is a minor pest of stored grain (Rees 2004). </w:t>
            </w:r>
          </w:p>
          <w:p w:rsidR="006020DA" w:rsidRPr="008D6184" w:rsidP="008D6184" w14:paraId="32467A09" w14:textId="77777777">
            <w:pPr>
              <w:spacing w:before="60" w:after="120"/>
              <w:rPr>
                <w:rStyle w:val="DefaultParagraphFont"/>
                <w:rFonts w:eastAsia="Times New Roman" w:asciiTheme="minorHAnsi" w:hAnsiTheme="minorHAnsi" w:cstheme="minorHAnsi"/>
                <w:iCs/>
                <w:sz w:val="22"/>
                <w:szCs w:val="22"/>
                <w:lang w:val="en-AU" w:eastAsia="en-AU" w:bidi="ar-SA"/>
              </w:rPr>
            </w:pPr>
            <w:r w:rsidRPr="008D6184">
              <w:rPr>
                <w:rFonts w:eastAsia="Times New Roman" w:asciiTheme="minorHAnsi" w:hAnsiTheme="minorHAnsi" w:cstheme="minorHAnsi"/>
                <w:iCs/>
                <w:sz w:val="22"/>
                <w:szCs w:val="22"/>
                <w:lang w:val="en-AU" w:eastAsia="en-AU" w:bidi="ar-SA"/>
              </w:rPr>
              <w:t>Females lay one to two eggs on each grain, laying up to 100 eggs. Eggs are oval and a yellowish white colour (PaDil 2019). Adults are most often seen during the summer months (Atlas of Living Australia 2019).</w:t>
            </w:r>
          </w:p>
          <w:p w:rsidR="006020DA" w:rsidRPr="008D6184" w14:paraId="54C46B1C"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Damage is caused by the larvae feeding. Larvae infest the top 5–6 cm of the bulk grain, feeding first on the germ and then on the endosperm. Infested grain has a disagreeable odour, is clumped and contaminated with silk and frass (Canadian Grain Commission 2019).</w:t>
            </w:r>
          </w:p>
          <w:p w:rsidR="006020DA" w:rsidRPr="008D6184" w14:paraId="0E4DE1B9" w14:textId="77777777">
            <w:pPr>
              <w:spacing w:before="60" w:after="120"/>
              <w:rPr>
                <w:rStyle w:val="DefaultParagraphFont"/>
                <w:rFonts w:eastAsia="Calibri" w:asciiTheme="minorHAnsi" w:hAnsiTheme="minorHAnsi" w:cstheme="minorHAnsi"/>
                <w:b/>
                <w:sz w:val="22"/>
                <w:szCs w:val="22"/>
                <w:lang w:val="en-AU" w:eastAsia="en-AU" w:bidi="ar-SA"/>
              </w:rPr>
            </w:pPr>
          </w:p>
        </w:tc>
      </w:tr>
      <w:tr w14:paraId="1D18E548" w14:textId="77777777" w:rsidTr="00965334">
        <w:tblPrEx>
          <w:tblW w:w="14005" w:type="dxa"/>
          <w:tblInd w:w="-5" w:type="dxa"/>
          <w:tblLayout w:type="fixed"/>
          <w:tblCellMar>
            <w:top w:w="0" w:type="dxa"/>
            <w:left w:w="108" w:type="dxa"/>
            <w:bottom w:w="0" w:type="dxa"/>
            <w:right w:w="108" w:type="dxa"/>
          </w:tblCellMar>
          <w:tblLook w:val="04A0"/>
        </w:tblPrEx>
        <w:trPr>
          <w:trHeight w:val="551"/>
        </w:trPr>
        <w:tc>
          <w:tcPr>
            <w:tcW w:w="1956" w:type="dxa"/>
          </w:tcPr>
          <w:p w:rsidR="006020DA" w:rsidRPr="008D6184" w:rsidP="00965334" w14:paraId="13A4FECA"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Small-eyed flour beetle</w:t>
            </w:r>
          </w:p>
          <w:p w:rsidR="006020DA" w:rsidRPr="008D6184" w:rsidP="00965334" w14:paraId="3BCF5184"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1B770F65"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Palorus ratzeburgii</w:t>
            </w:r>
            <w:r w:rsidRPr="008D6184">
              <w:rPr>
                <w:rFonts w:eastAsia="Calibri" w:asciiTheme="minorHAnsi" w:hAnsiTheme="minorHAnsi" w:cstheme="minorHAnsi"/>
                <w:sz w:val="22"/>
                <w:szCs w:val="20"/>
                <w:lang w:val="en-AU" w:eastAsia="en-AU" w:bidi="ar-SA"/>
              </w:rPr>
              <w:t xml:space="preserve"> (Wissmann, 1848)</w:t>
            </w:r>
          </w:p>
        </w:tc>
        <w:tc>
          <w:tcPr>
            <w:tcW w:w="3544" w:type="dxa"/>
          </w:tcPr>
          <w:p w:rsidR="006020DA" w:rsidRPr="008D6184" w:rsidP="00965334" w14:paraId="41965262" w14:textId="055571AC">
            <w:pPr>
              <w:spacing w:before="60" w:after="60"/>
              <w:jc w:val="center"/>
              <w:rPr>
                <w:rStyle w:val="DefaultParagraphFont"/>
                <w:rFonts w:eastAsia="Calibri" w:asciiTheme="minorHAnsi" w:hAnsiTheme="minorHAnsi" w:cstheme="minorHAnsi"/>
                <w:sz w:val="20"/>
                <w:szCs w:val="20"/>
                <w:lang w:val="en-AU" w:eastAsia="en-AU" w:bidi="ar-SA"/>
              </w:rPr>
            </w:pPr>
            <w:r w:rsidRPr="008D6184">
              <w:rPr>
                <w:rFonts w:asciiTheme="minorHAnsi" w:hAnsiTheme="minorHAnsi" w:cstheme="minorHAnsi"/>
                <w:noProof/>
                <w:sz w:val="20"/>
                <w:szCs w:val="20"/>
              </w:rPr>
              <w:drawing>
                <wp:inline distT="0" distB="0" distL="0" distR="0">
                  <wp:extent cx="1581150" cy="1190625"/>
                  <wp:effectExtent l="0" t="0" r="0" b="9525"/>
                  <wp:docPr id="18" name="Picture 18" descr="small eyed flou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78591" name="Picture 72" descr="small eyed flour beetle"/>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190625"/>
                          </a:xfrm>
                          <a:prstGeom prst="rect">
                            <a:avLst/>
                          </a:prstGeom>
                          <a:noFill/>
                          <a:ln>
                            <a:noFill/>
                          </a:ln>
                        </pic:spPr>
                      </pic:pic>
                    </a:graphicData>
                  </a:graphic>
                </wp:inline>
              </w:drawing>
            </w:r>
          </w:p>
          <w:p w:rsidR="006020DA" w:rsidRPr="008D6184" w:rsidP="00965334" w14:paraId="3EE35863" w14:textId="77777777">
            <w:pPr>
              <w:spacing w:before="60" w:after="60"/>
              <w:jc w:val="center"/>
              <w:rPr>
                <w:rStyle w:val="DefaultParagraphFont"/>
                <w:rFonts w:eastAsia="Times New Roman" w:asciiTheme="minorHAnsi" w:hAnsiTheme="minorHAnsi" w:cstheme="minorHAnsi"/>
                <w:sz w:val="20"/>
                <w:szCs w:val="20"/>
                <w:lang w:val="en-AU" w:eastAsia="en-AU" w:bidi="ar-SA"/>
              </w:rPr>
            </w:pPr>
            <w:r w:rsidRPr="008D6184">
              <w:rPr>
                <w:rFonts w:eastAsia="Times New Roman" w:asciiTheme="minorHAnsi" w:hAnsiTheme="minorHAnsi" w:cstheme="minorHAnsi"/>
                <w:sz w:val="20"/>
                <w:szCs w:val="20"/>
                <w:lang w:val="en-AU" w:eastAsia="en-AU" w:bidi="ar-SA"/>
              </w:rPr>
              <w:t xml:space="preserve">Canadian Grain Commission </w:t>
            </w:r>
            <w:r w:rsidRPr="008D6184">
              <w:rPr>
                <w:rStyle w:val="DefaultParagraphFont"/>
                <w:rFonts w:eastAsia="Times New Roman" w:asciiTheme="minorHAnsi" w:hAnsiTheme="minorHAnsi" w:cstheme="minorHAnsi"/>
                <w:sz w:val="20"/>
                <w:szCs w:val="20"/>
                <w:lang w:val="en-AU" w:eastAsia="en-AU" w:bidi="ar-SA"/>
              </w:rPr>
              <w:t>(grainscanada.gc.ca)</w:t>
            </w:r>
          </w:p>
          <w:p w:rsidR="006020DA" w:rsidRPr="008D6184" w:rsidP="00965334" w14:paraId="32C29F30" w14:textId="2F9A5B8C">
            <w:pPr>
              <w:spacing w:before="60" w:after="60"/>
              <w:jc w:val="center"/>
              <w:rPr>
                <w:rStyle w:val="DefaultParagraphFont"/>
                <w:rFonts w:eastAsia="Times New Roman" w:asciiTheme="minorHAnsi" w:hAnsiTheme="minorHAnsi" w:cstheme="minorHAnsi"/>
                <w:sz w:val="20"/>
                <w:szCs w:val="20"/>
                <w:lang w:val="en-AU" w:eastAsia="en-AU" w:bidi="ar-SA"/>
              </w:rPr>
            </w:pPr>
            <w:r w:rsidRPr="008D6184">
              <w:rPr>
                <w:rFonts w:eastAsia="Times New Roman" w:asciiTheme="minorHAnsi" w:hAnsiTheme="minorHAnsi" w:cstheme="minorHAnsi"/>
                <w:noProof/>
                <w:sz w:val="20"/>
                <w:szCs w:val="20"/>
              </w:rPr>
              <w:drawing>
                <wp:inline distT="0" distB="0" distL="0" distR="0">
                  <wp:extent cx="1085850" cy="1647825"/>
                  <wp:effectExtent l="0" t="0" r="0" b="9525"/>
                  <wp:docPr id="17" name="Picture 17" descr="small eyed flou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24000" name="Picture 73" descr="small eyed flour beetle"/>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5850" cy="1647825"/>
                          </a:xfrm>
                          <a:prstGeom prst="rect">
                            <a:avLst/>
                          </a:prstGeom>
                          <a:noFill/>
                          <a:ln>
                            <a:noFill/>
                          </a:ln>
                        </pic:spPr>
                      </pic:pic>
                    </a:graphicData>
                  </a:graphic>
                </wp:inline>
              </w:drawing>
            </w:r>
          </w:p>
          <w:p w:rsidR="006020DA" w:rsidRPr="008D6184" w:rsidP="00965334" w14:paraId="6F61CA61" w14:textId="77777777">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Style w:val="DefaultParagraphFont"/>
                <w:rFonts w:eastAsia="Times New Roman" w:asciiTheme="minorHAnsi" w:hAnsiTheme="minorHAnsi" w:cstheme="minorHAnsi"/>
                <w:sz w:val="20"/>
                <w:szCs w:val="20"/>
                <w:lang w:val="en-AU" w:eastAsia="en-AU" w:bidi="ar-SA"/>
              </w:rPr>
              <w:t>(USDA-Stored grain insect reference-2016)</w:t>
            </w:r>
          </w:p>
        </w:tc>
        <w:tc>
          <w:tcPr>
            <w:tcW w:w="3685" w:type="dxa"/>
            <w:vMerge w:val="restart"/>
          </w:tcPr>
          <w:p w:rsidR="006020DA" w:rsidRPr="008D6184" w:rsidP="00965334" w14:paraId="159DD231"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Times New Roman" w:asciiTheme="minorHAnsi" w:hAnsiTheme="minorHAnsi" w:cstheme="minorHAnsi"/>
                <w:sz w:val="22"/>
                <w:szCs w:val="20"/>
                <w:lang w:val="en-AU" w:eastAsia="en-AU" w:bidi="ar-SA"/>
              </w:rPr>
              <w:t xml:space="preserve">Primarily associated with residues or slightly damp grain, heated grain, mill machinery or grain that has been damaged by other insects (Rees 2004). </w:t>
            </w:r>
          </w:p>
          <w:p w:rsidR="006020DA" w:rsidRPr="008D6184" w:rsidP="00965334" w14:paraId="62956B74" w14:textId="77777777">
            <w:pPr>
              <w:spacing w:before="60" w:after="120"/>
              <w:rPr>
                <w:rStyle w:val="DefaultParagraphFont"/>
                <w:rFonts w:eastAsia="Times New Roman" w:asciiTheme="minorHAnsi" w:hAnsiTheme="minorHAnsi" w:cstheme="minorHAnsi"/>
                <w:sz w:val="22"/>
                <w:szCs w:val="20"/>
                <w:lang w:val="en-AU" w:eastAsia="en-AU" w:bidi="ar-SA"/>
              </w:rPr>
            </w:pPr>
          </w:p>
          <w:p w:rsidR="006020DA" w:rsidRPr="008D6184" w:rsidP="00965334" w14:paraId="19483030" w14:textId="77777777">
            <w:pPr>
              <w:spacing w:before="60" w:after="120"/>
              <w:rPr>
                <w:rStyle w:val="DefaultParagraphFont"/>
                <w:rFonts w:eastAsia="Times New Roman" w:asciiTheme="minorHAnsi" w:hAnsiTheme="minorHAnsi" w:cstheme="minorHAnsi"/>
                <w:sz w:val="22"/>
                <w:szCs w:val="20"/>
                <w:lang w:val="en-AU" w:eastAsia="en-AU" w:bidi="ar-SA"/>
              </w:rPr>
            </w:pPr>
          </w:p>
          <w:p w:rsidR="006020DA" w:rsidRPr="008D6184" w:rsidP="00965334" w14:paraId="016D5C43" w14:textId="77777777">
            <w:pPr>
              <w:spacing w:before="60" w:after="120"/>
              <w:rPr>
                <w:rStyle w:val="DefaultParagraphFont"/>
                <w:rFonts w:eastAsia="Times New Roman" w:asciiTheme="minorHAnsi" w:hAnsiTheme="minorHAnsi" w:cstheme="minorHAnsi"/>
                <w:sz w:val="22"/>
                <w:szCs w:val="20"/>
                <w:lang w:val="en-AU" w:eastAsia="en-AU" w:bidi="ar-SA"/>
              </w:rPr>
            </w:pPr>
          </w:p>
          <w:p w:rsidR="006020DA" w:rsidRPr="008D6184" w:rsidP="00965334" w14:paraId="5B791A01" w14:textId="77777777">
            <w:pPr>
              <w:spacing w:before="60" w:after="120"/>
              <w:rPr>
                <w:rStyle w:val="DefaultParagraphFont"/>
                <w:rFonts w:eastAsia="Times New Roman" w:asciiTheme="minorHAnsi" w:hAnsiTheme="minorHAnsi" w:cstheme="minorHAnsi"/>
                <w:sz w:val="22"/>
                <w:szCs w:val="20"/>
                <w:lang w:val="en-AU" w:eastAsia="en-AU" w:bidi="ar-SA"/>
              </w:rPr>
            </w:pPr>
          </w:p>
          <w:p w:rsidR="006020DA" w:rsidRPr="008D6184" w:rsidP="00965334" w14:paraId="4FE783E3" w14:textId="77777777">
            <w:pPr>
              <w:spacing w:before="60" w:after="120"/>
              <w:rPr>
                <w:rStyle w:val="DefaultParagraphFont"/>
                <w:rFonts w:eastAsia="Times New Roman" w:asciiTheme="minorHAnsi" w:hAnsiTheme="minorHAnsi" w:cstheme="minorHAnsi"/>
                <w:sz w:val="22"/>
                <w:szCs w:val="20"/>
                <w:lang w:val="en-AU" w:eastAsia="en-AU" w:bidi="ar-SA"/>
              </w:rPr>
            </w:pPr>
          </w:p>
          <w:p w:rsidR="006020DA" w:rsidRPr="008D6184" w:rsidP="00965334" w14:paraId="7FBB7381" w14:textId="77777777">
            <w:pPr>
              <w:spacing w:before="60" w:after="120"/>
              <w:rPr>
                <w:rStyle w:val="DefaultParagraphFont"/>
                <w:rFonts w:eastAsia="Times New Roman" w:asciiTheme="minorHAnsi" w:hAnsiTheme="minorHAnsi" w:cstheme="minorHAnsi"/>
                <w:sz w:val="22"/>
                <w:szCs w:val="20"/>
                <w:lang w:val="en-AU" w:eastAsia="en-AU" w:bidi="ar-SA"/>
              </w:rPr>
            </w:pPr>
          </w:p>
          <w:p w:rsidR="006020DA" w:rsidRPr="008D6184" w:rsidP="00965334" w14:paraId="554B061C" w14:textId="77777777">
            <w:pPr>
              <w:spacing w:before="60" w:after="120"/>
              <w:rPr>
                <w:rStyle w:val="DefaultParagraphFont"/>
                <w:rFonts w:eastAsia="Times New Roman" w:asciiTheme="minorHAnsi" w:hAnsiTheme="minorHAnsi" w:cstheme="minorHAnsi"/>
                <w:sz w:val="22"/>
                <w:szCs w:val="20"/>
                <w:lang w:val="en-AU" w:eastAsia="en-AU" w:bidi="ar-SA"/>
              </w:rPr>
            </w:pPr>
          </w:p>
          <w:p w:rsidR="006020DA" w:rsidRPr="008D6184" w:rsidP="00965334" w14:paraId="3A364FE4" w14:textId="77777777">
            <w:pPr>
              <w:spacing w:before="60" w:after="120"/>
              <w:rPr>
                <w:rStyle w:val="DefaultParagraphFont"/>
                <w:rFonts w:eastAsia="Times New Roman" w:asciiTheme="minorHAnsi" w:hAnsiTheme="minorHAnsi" w:cstheme="minorHAnsi"/>
                <w:sz w:val="22"/>
                <w:szCs w:val="20"/>
                <w:lang w:val="en-AU" w:eastAsia="en-AU" w:bidi="ar-SA"/>
              </w:rPr>
            </w:pPr>
          </w:p>
          <w:p w:rsidR="006020DA" w:rsidRPr="008D6184" w:rsidP="00965334" w14:paraId="50A3B0FF" w14:textId="77777777">
            <w:pPr>
              <w:spacing w:before="60" w:after="120"/>
              <w:rPr>
                <w:rStyle w:val="DefaultParagraphFont"/>
                <w:rFonts w:eastAsia="Times New Roman" w:asciiTheme="minorHAnsi" w:hAnsiTheme="minorHAnsi" w:cstheme="minorHAnsi"/>
                <w:sz w:val="22"/>
                <w:szCs w:val="20"/>
                <w:lang w:val="en-AU" w:eastAsia="en-AU" w:bidi="ar-SA"/>
              </w:rPr>
            </w:pPr>
          </w:p>
          <w:p w:rsidR="006020DA" w:rsidRPr="008D6184" w:rsidP="00965334" w14:paraId="32CA184E" w14:textId="77777777">
            <w:pPr>
              <w:spacing w:before="60" w:after="120"/>
              <w:rPr>
                <w:rStyle w:val="DefaultParagraphFont"/>
                <w:rFonts w:eastAsia="Times New Roman" w:asciiTheme="minorHAnsi" w:hAnsiTheme="minorHAnsi" w:cstheme="minorHAnsi"/>
                <w:i/>
                <w:sz w:val="22"/>
                <w:szCs w:val="20"/>
                <w:lang w:val="en-AU" w:eastAsia="en-AU" w:bidi="ar-SA"/>
              </w:rPr>
            </w:pPr>
          </w:p>
        </w:tc>
        <w:tc>
          <w:tcPr>
            <w:tcW w:w="4820" w:type="dxa"/>
            <w:vMerge w:val="restart"/>
          </w:tcPr>
          <w:p w:rsidR="006020DA" w:rsidRPr="008D6184" w:rsidP="00965334" w14:paraId="0E1330DF"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Times New Roman" w:asciiTheme="minorHAnsi" w:hAnsiTheme="minorHAnsi" w:cstheme="minorHAnsi"/>
                <w:i/>
                <w:sz w:val="22"/>
                <w:szCs w:val="20"/>
                <w:lang w:val="en-AU" w:eastAsia="en-AU" w:bidi="ar-SA"/>
              </w:rPr>
              <w:t xml:space="preserve">Palorus </w:t>
            </w:r>
            <w:r w:rsidRPr="008D6184">
              <w:rPr>
                <w:rFonts w:eastAsia="Times New Roman" w:asciiTheme="minorHAnsi" w:hAnsiTheme="minorHAnsi" w:cstheme="minorHAnsi"/>
                <w:sz w:val="22"/>
                <w:szCs w:val="20"/>
                <w:lang w:val="en-AU" w:eastAsia="en-AU" w:bidi="ar-SA"/>
              </w:rPr>
              <w:t xml:space="preserve">spp. are minor pests of a wide range of stored products and breed in moderate to tropic temperate areas (Rees 2004). </w:t>
            </w:r>
          </w:p>
          <w:p w:rsidR="006020DA" w:rsidRPr="008D6184" w:rsidP="00965334" w14:paraId="114687E6"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Times New Roman" w:asciiTheme="minorHAnsi" w:hAnsiTheme="minorHAnsi" w:cstheme="minorHAnsi"/>
                <w:sz w:val="22"/>
                <w:szCs w:val="20"/>
                <w:lang w:val="en-AU" w:eastAsia="en-AU" w:bidi="ar-SA"/>
              </w:rPr>
              <w:t>Eggs are laid at random as females move throughout the food source. Eggs are sticky and will become coated in the flour or other particles. Larvae are active and move through the food source. Pupation takes place within a cell made amongst the substrate. Adults can fly and feed on the commodity (Rees 2004).</w:t>
            </w:r>
          </w:p>
          <w:p w:rsidR="006020DA" w:rsidRPr="008D6184" w:rsidP="00965334" w14:paraId="59D82E76" w14:textId="77777777">
            <w:pPr>
              <w:spacing w:before="60" w:after="120"/>
              <w:rPr>
                <w:rStyle w:val="DefaultParagraphFont"/>
                <w:rFonts w:eastAsia="Times New Roman"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Infested product has a disagreeable odour</w:t>
            </w:r>
            <w:r w:rsidRPr="008D6184">
              <w:rPr>
                <w:rFonts w:eastAsia="Times New Roman" w:asciiTheme="minorHAnsi" w:hAnsiTheme="minorHAnsi" w:cstheme="minorHAnsi"/>
                <w:sz w:val="22"/>
                <w:szCs w:val="20"/>
                <w:lang w:val="en-AU" w:eastAsia="en-AU" w:bidi="ar-SA"/>
              </w:rPr>
              <w:t xml:space="preserve"> </w:t>
            </w:r>
            <w:r w:rsidRPr="008D6184">
              <w:rPr>
                <w:rFonts w:eastAsia="Times New Roman" w:asciiTheme="minorHAnsi" w:hAnsiTheme="minorHAnsi" w:cstheme="minorHAnsi"/>
                <w:sz w:val="22"/>
                <w:szCs w:val="20"/>
                <w:lang w:val="en-AU" w:eastAsia="en-AU" w:bidi="ar-SA"/>
              </w:rPr>
              <w:t>(Rees 2004).</w:t>
            </w:r>
          </w:p>
          <w:p w:rsidR="006020DA" w:rsidRPr="008D6184" w:rsidP="00965334" w14:paraId="557B4FA4" w14:textId="77777777">
            <w:pPr>
              <w:spacing w:before="60" w:after="120"/>
              <w:rPr>
                <w:rStyle w:val="DefaultParagraphFont"/>
                <w:rFonts w:eastAsia="Calibri" w:asciiTheme="minorHAnsi" w:hAnsiTheme="minorHAnsi" w:cstheme="minorHAnsi"/>
                <w:b/>
                <w:sz w:val="22"/>
                <w:szCs w:val="20"/>
                <w:lang w:val="en-AU" w:eastAsia="en-AU" w:bidi="ar-SA"/>
              </w:rPr>
            </w:pPr>
          </w:p>
          <w:p w:rsidR="006020DA" w:rsidRPr="008D6184" w:rsidP="00965334" w14:paraId="76AB1A32" w14:textId="77777777">
            <w:pPr>
              <w:spacing w:before="60" w:after="120"/>
              <w:rPr>
                <w:rStyle w:val="DefaultParagraphFont"/>
                <w:rFonts w:eastAsia="Calibri" w:asciiTheme="minorHAnsi" w:hAnsiTheme="minorHAnsi" w:cstheme="minorHAnsi"/>
                <w:b/>
                <w:sz w:val="22"/>
                <w:szCs w:val="20"/>
                <w:lang w:val="en-AU" w:eastAsia="en-AU" w:bidi="ar-SA"/>
              </w:rPr>
            </w:pPr>
          </w:p>
        </w:tc>
      </w:tr>
      <w:tr w14:paraId="656290D6" w14:textId="77777777" w:rsidTr="00965334">
        <w:tblPrEx>
          <w:tblW w:w="14005" w:type="dxa"/>
          <w:tblInd w:w="-5" w:type="dxa"/>
          <w:tblLayout w:type="fixed"/>
          <w:tblCellMar>
            <w:top w:w="0" w:type="dxa"/>
            <w:left w:w="108" w:type="dxa"/>
            <w:bottom w:w="0" w:type="dxa"/>
            <w:right w:w="108" w:type="dxa"/>
          </w:tblCellMar>
          <w:tblLook w:val="04A0"/>
        </w:tblPrEx>
        <w:trPr>
          <w:trHeight w:val="267"/>
        </w:trPr>
        <w:tc>
          <w:tcPr>
            <w:tcW w:w="1956" w:type="dxa"/>
          </w:tcPr>
          <w:p w:rsidR="006020DA" w:rsidRPr="008D6184" w:rsidP="00965334" w14:paraId="5F20AB09"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Depressed flour beetle</w:t>
            </w:r>
          </w:p>
          <w:p w:rsidR="006020DA" w:rsidRPr="008D6184" w:rsidP="00965334" w14:paraId="034E54BC"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6F156951"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Palorus subdepressus</w:t>
            </w:r>
            <w:r w:rsidRPr="008D6184">
              <w:rPr>
                <w:rFonts w:eastAsia="Calibri" w:asciiTheme="minorHAnsi" w:hAnsiTheme="minorHAnsi" w:cstheme="minorHAnsi"/>
                <w:sz w:val="22"/>
                <w:szCs w:val="20"/>
                <w:lang w:val="en-AU" w:eastAsia="en-AU" w:bidi="ar-SA"/>
              </w:rPr>
              <w:t xml:space="preserve"> (Wollaston, 1864)</w:t>
            </w:r>
          </w:p>
        </w:tc>
        <w:tc>
          <w:tcPr>
            <w:tcW w:w="3544" w:type="dxa"/>
          </w:tcPr>
          <w:p w:rsidR="006020DA" w:rsidRPr="008D6184" w:rsidP="00965334" w14:paraId="23762B09" w14:textId="1FAECC2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581150" cy="1181100"/>
                  <wp:effectExtent l="0" t="0" r="0" b="0"/>
                  <wp:docPr id="16" name="Picture 16" descr="depressed flou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84277" name="Picture 74" descr="depressed flour beetle"/>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1150" cy="1181100"/>
                          </a:xfrm>
                          <a:prstGeom prst="rect">
                            <a:avLst/>
                          </a:prstGeom>
                          <a:noFill/>
                          <a:ln>
                            <a:noFill/>
                          </a:ln>
                        </pic:spPr>
                      </pic:pic>
                    </a:graphicData>
                  </a:graphic>
                </wp:inline>
              </w:drawing>
            </w:r>
          </w:p>
          <w:p w:rsidR="006020DA" w:rsidRPr="008D6184" w:rsidP="00965334" w14:paraId="075DC453" w14:textId="24E4D191">
            <w:pPr>
              <w:spacing w:before="60" w:after="60"/>
              <w:jc w:val="center"/>
              <w:rPr>
                <w:rStyle w:val="DefaultParagraphFont"/>
                <w:rFonts w:eastAsia="Calibri" w:asciiTheme="minorHAnsi" w:hAnsiTheme="minorHAnsi" w:cstheme="minorHAnsi"/>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tc>
        <w:tc>
          <w:tcPr>
            <w:tcW w:w="3685" w:type="dxa"/>
            <w:vMerge/>
          </w:tcPr>
          <w:p w:rsidR="006020DA" w:rsidRPr="008D6184" w:rsidP="00965334" w14:paraId="334165A4" w14:textId="77777777">
            <w:pPr>
              <w:spacing w:before="60" w:after="120"/>
              <w:rPr>
                <w:rStyle w:val="DefaultParagraphFont"/>
                <w:rFonts w:eastAsia="Times New Roman" w:asciiTheme="minorHAnsi" w:hAnsiTheme="minorHAnsi" w:cstheme="minorHAnsi"/>
                <w:sz w:val="22"/>
                <w:szCs w:val="20"/>
                <w:lang w:val="en-AU" w:eastAsia="en-AU" w:bidi="ar-SA"/>
              </w:rPr>
            </w:pPr>
          </w:p>
        </w:tc>
        <w:tc>
          <w:tcPr>
            <w:tcW w:w="4820" w:type="dxa"/>
            <w:vMerge/>
          </w:tcPr>
          <w:p w:rsidR="006020DA" w:rsidRPr="008D6184" w:rsidP="00965334" w14:paraId="6EE514F9" w14:textId="77777777">
            <w:pPr>
              <w:spacing w:before="60" w:after="120"/>
              <w:rPr>
                <w:rStyle w:val="DefaultParagraphFont"/>
                <w:rFonts w:eastAsia="Times New Roman" w:asciiTheme="minorHAnsi" w:hAnsiTheme="minorHAnsi" w:cstheme="minorHAnsi"/>
                <w:sz w:val="22"/>
                <w:szCs w:val="20"/>
                <w:lang w:val="en-AU" w:eastAsia="en-AU" w:bidi="ar-SA"/>
              </w:rPr>
            </w:pPr>
          </w:p>
        </w:tc>
      </w:tr>
      <w:tr w14:paraId="110DED24" w14:textId="77777777" w:rsidTr="00965334">
        <w:tblPrEx>
          <w:tblW w:w="14005" w:type="dxa"/>
          <w:tblInd w:w="-5" w:type="dxa"/>
          <w:tblLayout w:type="fixed"/>
          <w:tblCellMar>
            <w:top w:w="0" w:type="dxa"/>
            <w:left w:w="108" w:type="dxa"/>
            <w:bottom w:w="0" w:type="dxa"/>
            <w:right w:w="108" w:type="dxa"/>
          </w:tblCellMar>
          <w:tblLook w:val="04A0"/>
        </w:tblPrEx>
        <w:trPr>
          <w:trHeight w:val="1826"/>
        </w:trPr>
        <w:tc>
          <w:tcPr>
            <w:tcW w:w="1956" w:type="dxa"/>
          </w:tcPr>
          <w:p w:rsidR="006020DA" w:rsidRPr="008D6184" w:rsidP="00965334" w14:paraId="115B4FAA"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Psocids or Booklice</w:t>
            </w:r>
          </w:p>
          <w:p w:rsidR="006020DA" w:rsidRPr="008D6184" w:rsidP="00965334" w14:paraId="770BF223" w14:textId="77777777">
            <w:pPr>
              <w:spacing w:before="60" w:after="60"/>
              <w:rPr>
                <w:rStyle w:val="DefaultParagraphFont"/>
                <w:rFonts w:eastAsia="Calibri" w:asciiTheme="minorHAnsi" w:hAnsiTheme="minorHAnsi" w:cstheme="minorHAnsi"/>
                <w:sz w:val="22"/>
                <w:szCs w:val="20"/>
                <w:lang w:val="en-AU" w:eastAsia="en-AU" w:bidi="ar-SA"/>
              </w:rPr>
            </w:pPr>
          </w:p>
          <w:p w:rsidR="006020DA" w:rsidRPr="008D6184" w:rsidP="00965334" w14:paraId="20553090"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Psocoptera</w:t>
            </w:r>
          </w:p>
          <w:p w:rsidR="006020DA" w:rsidRPr="008D6184" w:rsidP="00965334" w14:paraId="7F34C3EC" w14:textId="77777777">
            <w:pPr>
              <w:spacing w:before="60" w:after="60"/>
              <w:rPr>
                <w:rStyle w:val="DefaultParagraphFont"/>
                <w:rFonts w:eastAsia="Calibri" w:asciiTheme="minorHAnsi" w:hAnsiTheme="minorHAnsi" w:cstheme="minorHAnsi"/>
                <w:sz w:val="22"/>
                <w:szCs w:val="20"/>
                <w:lang w:val="en-AU" w:eastAsia="en-AU" w:bidi="ar-SA"/>
              </w:rPr>
            </w:pPr>
          </w:p>
        </w:tc>
        <w:tc>
          <w:tcPr>
            <w:tcW w:w="3544" w:type="dxa"/>
          </w:tcPr>
          <w:p w:rsidR="006020DA" w:rsidRPr="008D6184" w:rsidP="00965334" w14:paraId="264D3D1B" w14:textId="51F6DADD">
            <w:pPr>
              <w:spacing w:before="60" w:after="60"/>
              <w:jc w:val="center"/>
              <w:rPr>
                <w:rStyle w:val="DefaultParagraphFont"/>
                <w:rFonts w:eastAsia="Calibri" w:asciiTheme="minorHAnsi" w:hAnsiTheme="minorHAnsi" w:cstheme="minorHAnsi"/>
                <w:sz w:val="20"/>
                <w:szCs w:val="20"/>
                <w:lang w:val="en-AU" w:eastAsia="en-AU" w:bidi="ar-SA"/>
              </w:rPr>
            </w:pPr>
            <w:r w:rsidRPr="008D6184">
              <w:rPr>
                <w:rFonts w:asciiTheme="minorHAnsi" w:hAnsiTheme="minorHAnsi" w:cstheme="minorHAnsi"/>
                <w:noProof/>
                <w:sz w:val="20"/>
                <w:szCs w:val="20"/>
              </w:rPr>
              <w:drawing>
                <wp:inline distT="0" distB="0" distL="0" distR="0">
                  <wp:extent cx="1562100" cy="1171575"/>
                  <wp:effectExtent l="0" t="0" r="0" b="9525"/>
                  <wp:docPr id="15" name="Picture 15" descr="booklic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60222" name="Picture 75" descr="booklice adult"/>
                          <pic:cNvPicPr>
                            <a:picLocks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62100" cy="1171575"/>
                          </a:xfrm>
                          <a:prstGeom prst="rect">
                            <a:avLst/>
                          </a:prstGeom>
                          <a:noFill/>
                          <a:ln>
                            <a:noFill/>
                          </a:ln>
                        </pic:spPr>
                      </pic:pic>
                    </a:graphicData>
                  </a:graphic>
                </wp:inline>
              </w:drawing>
            </w:r>
          </w:p>
          <w:p w:rsidR="006020DA" w:rsidRPr="008D6184" w:rsidP="00965334" w14:paraId="7C2DFEC2" w14:textId="79486291">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p w:rsidR="006020DA" w:rsidRPr="008D6184" w:rsidP="00965334" w14:paraId="0B936366" w14:textId="77777777">
            <w:pPr>
              <w:spacing w:before="60" w:after="60"/>
              <w:jc w:val="center"/>
              <w:rPr>
                <w:rStyle w:val="DefaultParagraphFont"/>
                <w:rFonts w:eastAsia="Calibri" w:asciiTheme="minorHAnsi" w:hAnsiTheme="minorHAnsi" w:cstheme="minorHAnsi"/>
                <w:color w:val="FF0000"/>
                <w:sz w:val="20"/>
                <w:szCs w:val="20"/>
                <w:lang w:val="en-AU" w:eastAsia="en-AU" w:bidi="ar-SA"/>
              </w:rPr>
            </w:pPr>
          </w:p>
        </w:tc>
        <w:tc>
          <w:tcPr>
            <w:tcW w:w="3685" w:type="dxa"/>
          </w:tcPr>
          <w:p w:rsidR="006020DA" w:rsidRPr="008D6184" w:rsidP="008D6184" w14:paraId="3058EA8A"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Almost any stored product of animal or plant origin will be attacked. Huge populations have been found infesting stored grain in warm temperate and tropical areas (Rees 2004).</w:t>
            </w:r>
          </w:p>
        </w:tc>
        <w:tc>
          <w:tcPr>
            <w:tcW w:w="4820" w:type="dxa"/>
          </w:tcPr>
          <w:p w:rsidR="006020DA" w:rsidRPr="008D6184" w:rsidP="00965334" w14:paraId="5E2A8998"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Species are associated with stored products mostly belong to four families: Lachesiilidae, Liposcelididae, Psylliposcidae and Trogiidae. Liposcelididae is considered the most important family of all the four mentioned above. These pests prefer moderate to warm temperatures (Rees 2004).</w:t>
            </w:r>
          </w:p>
          <w:p w:rsidR="006020DA" w:rsidRPr="008D6184" w:rsidP="00965334" w14:paraId="20ED87C7"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Females lay 3–4 unfertilised diploid eggs per day (PaDil 2019). Eggs are laid at random throughout the food source. Adults may be winged or wingless; nymphs are always wingless (Canadian Grain Commission 2019).</w:t>
            </w:r>
          </w:p>
          <w:p w:rsidR="006020DA" w:rsidRPr="008D6184" w:rsidP="008D6184" w14:paraId="3C89E473" w14:textId="77785F4E">
            <w:pPr>
              <w:spacing w:before="60" w:after="120"/>
              <w:rPr>
                <w:rStyle w:val="DefaultParagraphFont"/>
                <w:rFonts w:eastAsia="Calibri" w:asciiTheme="minorHAnsi" w:hAnsiTheme="minorHAnsi" w:cstheme="minorHAnsi"/>
                <w:b/>
                <w:sz w:val="22"/>
                <w:szCs w:val="20"/>
                <w:lang w:val="en-AU" w:eastAsia="en-AU" w:bidi="ar-SA"/>
              </w:rPr>
            </w:pPr>
            <w:r w:rsidRPr="008D6184">
              <w:rPr>
                <w:rFonts w:eastAsia="Calibri" w:asciiTheme="minorHAnsi" w:hAnsiTheme="minorHAnsi" w:cstheme="minorHAnsi"/>
                <w:sz w:val="22"/>
                <w:szCs w:val="22"/>
                <w:lang w:val="en-AU" w:eastAsia="en-AU" w:bidi="ar-SA"/>
              </w:rPr>
              <w:t>Psocoptera feed preferentially on germ of broken or damaged kernels (Canadian Grain Commission 2019).</w:t>
            </w:r>
          </w:p>
        </w:tc>
      </w:tr>
      <w:tr w14:paraId="5597E6BA"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RPr="008D6184" w:rsidP="00965334" w14:paraId="5E4F3DFE"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White-marked spider beetle</w:t>
            </w:r>
          </w:p>
          <w:p w:rsidR="006020DA" w:rsidRPr="008D6184" w:rsidP="00965334" w14:paraId="210A10CB"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1A32F538"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Ptinus fur </w:t>
            </w:r>
            <w:r w:rsidRPr="008D6184">
              <w:rPr>
                <w:rFonts w:eastAsia="Calibri" w:asciiTheme="minorHAnsi" w:hAnsiTheme="minorHAnsi" w:cstheme="minorHAnsi"/>
                <w:iCs/>
                <w:sz w:val="22"/>
                <w:szCs w:val="20"/>
                <w:lang w:val="en-AU" w:eastAsia="en-AU" w:bidi="ar-SA"/>
              </w:rPr>
              <w:t>(Linnaeus, 1758)</w:t>
            </w:r>
          </w:p>
        </w:tc>
        <w:tc>
          <w:tcPr>
            <w:tcW w:w="3544" w:type="dxa"/>
          </w:tcPr>
          <w:p w:rsidR="006020DA" w:rsidRPr="008D6184" w:rsidP="00965334" w14:paraId="2FF62509" w14:textId="593E45D3">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571625" cy="1171575"/>
                  <wp:effectExtent l="0" t="0" r="9525" b="9525"/>
                  <wp:docPr id="14" name="Picture 14" descr="whitemarked spider beetl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23389" name="Picture 76" descr="whitemarked spider beetle male"/>
                          <pic:cNvPicPr>
                            <a:picLocks noChangeAspect="1" noChangeArrowheads="1"/>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1625" cy="1171575"/>
                          </a:xfrm>
                          <a:prstGeom prst="rect">
                            <a:avLst/>
                          </a:prstGeom>
                          <a:noFill/>
                          <a:ln>
                            <a:noFill/>
                          </a:ln>
                        </pic:spPr>
                      </pic:pic>
                    </a:graphicData>
                  </a:graphic>
                </wp:inline>
              </w:drawing>
            </w:r>
          </w:p>
          <w:p w:rsidR="006020DA" w:rsidRPr="008D6184" w:rsidP="00965334" w14:paraId="10F78CE2"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Male</w:t>
            </w:r>
          </w:p>
          <w:p w:rsidR="006020DA" w:rsidRPr="008D6184" w:rsidP="00965334" w14:paraId="03E47FF0" w14:textId="53654F5B">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647825" cy="1228725"/>
                  <wp:effectExtent l="0" t="0" r="9525" b="9525"/>
                  <wp:docPr id="13" name="Picture 13" descr="whitemarked spider beetl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87075" name="Picture 77" descr="whitemarked spider beetle female"/>
                          <pic:cNvPicPr>
                            <a:picLocks noChangeAspect="1"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7825" cy="1228725"/>
                          </a:xfrm>
                          <a:prstGeom prst="rect">
                            <a:avLst/>
                          </a:prstGeom>
                          <a:noFill/>
                          <a:ln>
                            <a:noFill/>
                          </a:ln>
                        </pic:spPr>
                      </pic:pic>
                    </a:graphicData>
                  </a:graphic>
                </wp:inline>
              </w:drawing>
            </w:r>
          </w:p>
          <w:p w:rsidR="006020DA" w:rsidRPr="008D6184" w:rsidP="00965334" w14:paraId="700CD8C0"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Female</w:t>
            </w:r>
          </w:p>
          <w:p w:rsidR="006020DA" w:rsidRPr="008D6184" w:rsidP="00965334" w14:paraId="37E4314A" w14:textId="5FED1DF5">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p w:rsidR="006020DA" w:rsidRPr="008D6184" w:rsidP="00965334" w14:paraId="4843C151" w14:textId="77777777">
            <w:pPr>
              <w:spacing w:before="60" w:after="60"/>
              <w:jc w:val="center"/>
              <w:rPr>
                <w:rStyle w:val="DefaultParagraphFont"/>
                <w:rFonts w:eastAsia="Calibri" w:asciiTheme="minorHAnsi" w:hAnsiTheme="minorHAnsi" w:cstheme="minorHAnsi"/>
                <w:color w:val="7030A0"/>
                <w:sz w:val="20"/>
                <w:szCs w:val="20"/>
                <w:lang w:val="en-AU" w:eastAsia="en-AU" w:bidi="ar-SA"/>
              </w:rPr>
            </w:pPr>
          </w:p>
        </w:tc>
        <w:tc>
          <w:tcPr>
            <w:tcW w:w="3685" w:type="dxa"/>
          </w:tcPr>
          <w:p w:rsidR="006020DA" w:rsidRPr="008D6184" w:rsidP="00965334" w14:paraId="6A5C2DAB" w14:textId="77777777">
            <w:pPr>
              <w:spacing w:before="60" w:after="120"/>
              <w:rPr>
                <w:rStyle w:val="DefaultParagraphFont"/>
                <w:rFonts w:eastAsia="Calibri" w:asciiTheme="minorHAnsi" w:hAnsiTheme="minorHAnsi" w:cstheme="minorHAnsi"/>
                <w:i/>
                <w:iCs/>
                <w:sz w:val="22"/>
                <w:szCs w:val="22"/>
                <w:lang w:val="en-AU" w:eastAsia="en-AU" w:bidi="ar-SA"/>
              </w:rPr>
            </w:pPr>
            <w:r w:rsidRPr="008D6184">
              <w:rPr>
                <w:rFonts w:eastAsia="Calibri" w:asciiTheme="minorHAnsi" w:hAnsiTheme="minorHAnsi" w:cstheme="minorHAnsi"/>
                <w:sz w:val="22"/>
                <w:szCs w:val="22"/>
                <w:lang w:val="en-AU" w:eastAsia="en-AU" w:bidi="ar-SA"/>
              </w:rPr>
              <w:t>Flour, corn meal, bran, seeds, grain, pepper, cocoa and sugar. Will feed on almost any organic matter of vegetable origin including stored food (Canadian Grain Commission 2019).</w:t>
            </w:r>
          </w:p>
        </w:tc>
        <w:tc>
          <w:tcPr>
            <w:tcW w:w="4820" w:type="dxa"/>
          </w:tcPr>
          <w:p w:rsidR="006020DA" w:rsidRPr="008D6184" w:rsidP="00965334" w14:paraId="6D50F2E1"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i/>
                <w:iCs/>
                <w:sz w:val="22"/>
                <w:szCs w:val="22"/>
                <w:lang w:val="en-AU" w:eastAsia="en-AU" w:bidi="ar-SA"/>
              </w:rPr>
              <w:t>Ptinus fur</w:t>
            </w:r>
            <w:r w:rsidRPr="008D6184">
              <w:rPr>
                <w:rFonts w:eastAsia="Times New Roman" w:asciiTheme="minorHAnsi" w:hAnsiTheme="minorHAnsi" w:cstheme="minorHAnsi"/>
                <w:sz w:val="22"/>
                <w:szCs w:val="22"/>
                <w:lang w:val="en-AU" w:eastAsia="en-AU" w:bidi="ar-SA"/>
              </w:rPr>
              <w:t xml:space="preserve"> </w:t>
            </w:r>
            <w:r w:rsidRPr="008D6184">
              <w:rPr>
                <w:rFonts w:eastAsia="Calibri" w:asciiTheme="minorHAnsi" w:hAnsiTheme="minorHAnsi" w:cstheme="minorHAnsi"/>
                <w:sz w:val="22"/>
                <w:szCs w:val="22"/>
                <w:lang w:val="en-AU" w:eastAsia="en-AU" w:bidi="ar-SA"/>
              </w:rPr>
              <w:t>is a minor pest of starchy materials such as grain and flour. Moderate temperatures are optimum for development (Howe &amp; Burges 1951).</w:t>
            </w:r>
          </w:p>
          <w:p w:rsidR="006020DA" w:rsidRPr="008D6184" w:rsidP="00965334" w14:paraId="558281F2"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Larvae will normally moult around three times and adult beetles will live for several months (Howe &amp; Burges 1951).</w:t>
            </w:r>
          </w:p>
          <w:p w:rsidR="006020DA" w:rsidRPr="008D6184" w:rsidP="00965334" w14:paraId="0AC00373" w14:textId="77777777">
            <w:pPr>
              <w:spacing w:before="60" w:after="120"/>
              <w:rPr>
                <w:rStyle w:val="DefaultParagraphFont"/>
                <w:rFonts w:eastAsia="Times New Roman"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 xml:space="preserve">Signs of infestation webbing, granular material and chew holes </w:t>
            </w:r>
            <w:r w:rsidRPr="008D6184">
              <w:rPr>
                <w:rFonts w:eastAsia="Times New Roman" w:asciiTheme="minorHAnsi" w:hAnsiTheme="minorHAnsi" w:cstheme="minorHAnsi"/>
                <w:sz w:val="22"/>
                <w:szCs w:val="22"/>
                <w:lang w:val="en-AU" w:eastAsia="en-AU" w:bidi="ar-SA"/>
              </w:rPr>
              <w:t>(Canadian Grain Commission 2019).</w:t>
            </w:r>
          </w:p>
          <w:p w:rsidR="006020DA" w:rsidRPr="008D6184" w:rsidP="00965334" w14:paraId="035100CA" w14:textId="77777777">
            <w:pPr>
              <w:spacing w:before="60" w:after="120"/>
              <w:rPr>
                <w:rStyle w:val="DefaultParagraphFont"/>
                <w:rFonts w:eastAsia="Calibri" w:asciiTheme="minorHAnsi" w:hAnsiTheme="minorHAnsi" w:cstheme="minorHAnsi"/>
                <w:sz w:val="22"/>
                <w:szCs w:val="22"/>
                <w:lang w:val="en-AU" w:eastAsia="en-AU" w:bidi="ar-SA"/>
              </w:rPr>
            </w:pPr>
          </w:p>
        </w:tc>
      </w:tr>
      <w:tr w14:paraId="5986E351" w14:textId="77777777" w:rsidTr="00965334">
        <w:tblPrEx>
          <w:tblW w:w="14005" w:type="dxa"/>
          <w:tblInd w:w="-5" w:type="dxa"/>
          <w:tblLayout w:type="fixed"/>
          <w:tblCellMar>
            <w:top w:w="0" w:type="dxa"/>
            <w:left w:w="108" w:type="dxa"/>
            <w:bottom w:w="0" w:type="dxa"/>
            <w:right w:w="108" w:type="dxa"/>
          </w:tblCellMar>
          <w:tblLook w:val="04A0"/>
        </w:tblPrEx>
        <w:trPr>
          <w:trHeight w:val="1968"/>
        </w:trPr>
        <w:tc>
          <w:tcPr>
            <w:tcW w:w="1956" w:type="dxa"/>
          </w:tcPr>
          <w:p w:rsidR="006020DA" w:rsidRPr="008D6184" w:rsidP="00965334" w14:paraId="3F7B40E5"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Australian spider beetle</w:t>
            </w:r>
          </w:p>
          <w:p w:rsidR="006020DA" w:rsidRPr="008D6184" w:rsidP="00965334" w14:paraId="76755B11"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0F339F21"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i/>
                <w:iCs/>
                <w:sz w:val="22"/>
                <w:szCs w:val="20"/>
                <w:lang w:val="en-AU" w:eastAsia="en-AU" w:bidi="ar-SA"/>
              </w:rPr>
              <w:t>Ptinus tectus</w:t>
            </w:r>
            <w:r w:rsidRPr="008D6184">
              <w:rPr>
                <w:rFonts w:eastAsia="Calibri" w:asciiTheme="minorHAnsi" w:hAnsiTheme="minorHAnsi" w:cstheme="minorHAnsi"/>
                <w:sz w:val="22"/>
                <w:szCs w:val="20"/>
                <w:lang w:val="en-AU" w:eastAsia="en-AU" w:bidi="ar-SA"/>
              </w:rPr>
              <w:t xml:space="preserve"> (Boieldieu, 1856)</w:t>
            </w:r>
          </w:p>
        </w:tc>
        <w:tc>
          <w:tcPr>
            <w:tcW w:w="3544" w:type="dxa"/>
          </w:tcPr>
          <w:p w:rsidR="006020DA" w:rsidRPr="008D6184" w:rsidP="00965334" w14:paraId="4A6C6385" w14:textId="130B9A28">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619250" cy="1209675"/>
                  <wp:effectExtent l="0" t="0" r="0" b="9525"/>
                  <wp:docPr id="12" name="Picture 12" descr="aus spider beet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39435" name="Picture 78" descr="aus spider beetle adult"/>
                          <pic:cNvPicPr>
                            <a:picLocks noChangeAspect="1" noChangeArrowheads="1"/>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0" cy="1209675"/>
                          </a:xfrm>
                          <a:prstGeom prst="rect">
                            <a:avLst/>
                          </a:prstGeom>
                          <a:noFill/>
                          <a:ln>
                            <a:noFill/>
                          </a:ln>
                        </pic:spPr>
                      </pic:pic>
                    </a:graphicData>
                  </a:graphic>
                </wp:inline>
              </w:drawing>
            </w:r>
          </w:p>
          <w:p w:rsidR="006020DA" w:rsidRPr="008D6184" w:rsidP="00965334" w14:paraId="3B32B770" w14:textId="26A32C21">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p w:rsidR="006020DA" w:rsidRPr="008D6184" w:rsidP="00965334" w14:paraId="23B42087" w14:textId="77777777">
            <w:pPr>
              <w:spacing w:before="60" w:after="60"/>
              <w:jc w:val="center"/>
              <w:rPr>
                <w:rStyle w:val="DefaultParagraphFont"/>
                <w:rFonts w:eastAsia="Calibri" w:asciiTheme="minorHAnsi" w:hAnsiTheme="minorHAnsi" w:cstheme="minorHAnsi"/>
                <w:sz w:val="20"/>
                <w:szCs w:val="20"/>
                <w:lang w:val="en-AU" w:eastAsia="en-AU" w:bidi="ar-SA"/>
              </w:rPr>
            </w:pPr>
          </w:p>
        </w:tc>
        <w:tc>
          <w:tcPr>
            <w:tcW w:w="3685" w:type="dxa"/>
          </w:tcPr>
          <w:p w:rsidR="006020DA" w:rsidRPr="008D6184" w:rsidP="008D6184" w14:paraId="5050908B" w14:textId="77777777">
            <w:pPr>
              <w:spacing w:before="60" w:after="120"/>
              <w:rPr>
                <w:rStyle w:val="DefaultParagraphFont"/>
                <w:rFonts w:eastAsia="Calibri" w:asciiTheme="minorHAnsi" w:hAnsiTheme="minorHAnsi" w:cstheme="minorHAnsi"/>
                <w:i/>
                <w:iCs/>
                <w:sz w:val="22"/>
                <w:szCs w:val="22"/>
                <w:lang w:val="en-AU" w:eastAsia="en-AU" w:bidi="ar-SA"/>
              </w:rPr>
            </w:pPr>
            <w:r w:rsidRPr="008D6184">
              <w:rPr>
                <w:rFonts w:eastAsia="Calibri" w:asciiTheme="minorHAnsi" w:hAnsiTheme="minorHAnsi" w:cstheme="minorHAnsi"/>
                <w:sz w:val="22"/>
                <w:szCs w:val="22"/>
                <w:lang w:val="en-AU" w:eastAsia="en-AU" w:bidi="ar-SA"/>
              </w:rPr>
              <w:t>Grain and flour. May also attack all kinds of substances of both plant and animal origins (PaDil 2019).</w:t>
            </w:r>
          </w:p>
        </w:tc>
        <w:tc>
          <w:tcPr>
            <w:tcW w:w="4820" w:type="dxa"/>
          </w:tcPr>
          <w:p w:rsidR="006020DA" w:rsidRPr="008D6184" w:rsidP="008D6184" w14:paraId="3DC5F27F"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i/>
                <w:iCs/>
                <w:sz w:val="22"/>
                <w:szCs w:val="22"/>
                <w:lang w:val="en-AU" w:eastAsia="en-AU" w:bidi="ar-SA"/>
              </w:rPr>
              <w:t>Ptinus tectus</w:t>
            </w:r>
            <w:r w:rsidRPr="008D6184">
              <w:rPr>
                <w:rFonts w:eastAsia="Calibri" w:asciiTheme="minorHAnsi" w:hAnsiTheme="minorHAnsi" w:cstheme="minorHAnsi"/>
                <w:sz w:val="22"/>
                <w:szCs w:val="22"/>
                <w:lang w:val="en-AU" w:eastAsia="en-AU" w:bidi="ar-SA"/>
              </w:rPr>
              <w:t xml:space="preserve"> is a minor pest of starchy materials such as grain and flour. Mild to moderate temperatures are optimum for development (Ewer &amp; Ewer 1942).</w:t>
            </w:r>
          </w:p>
          <w:p w:rsidR="006020DA" w:rsidRPr="008D6184" w14:paraId="63C361AC" w14:textId="1551EE4C">
            <w:pPr>
              <w:spacing w:before="60" w:after="120"/>
              <w:rPr>
                <w:rStyle w:val="DefaultParagraphFont"/>
                <w:rFonts w:eastAsia="Calibri" w:asciiTheme="minorHAnsi" w:hAnsiTheme="minorHAnsi" w:cstheme="minorHAnsi"/>
                <w:b/>
                <w:sz w:val="22"/>
                <w:szCs w:val="22"/>
                <w:lang w:val="en-AU" w:eastAsia="en-AU" w:bidi="ar-SA"/>
              </w:rPr>
            </w:pPr>
            <w:r w:rsidRPr="008D6184">
              <w:rPr>
                <w:rFonts w:eastAsia="Calibri" w:asciiTheme="minorHAnsi" w:hAnsiTheme="minorHAnsi" w:cstheme="minorHAnsi"/>
                <w:sz w:val="22"/>
                <w:szCs w:val="22"/>
                <w:lang w:val="en-AU" w:eastAsia="en-AU" w:bidi="ar-SA"/>
              </w:rPr>
              <w:t xml:space="preserve">Female </w:t>
            </w:r>
            <w:r w:rsidRPr="008D6184">
              <w:rPr>
                <w:rFonts w:eastAsia="Calibri" w:asciiTheme="minorHAnsi" w:hAnsiTheme="minorHAnsi" w:cstheme="minorHAnsi"/>
                <w:i/>
                <w:sz w:val="22"/>
                <w:szCs w:val="22"/>
                <w:lang w:val="en-AU" w:eastAsia="en-AU" w:bidi="ar-SA"/>
              </w:rPr>
              <w:t xml:space="preserve">P. tectus </w:t>
            </w:r>
            <w:r w:rsidRPr="008D6184">
              <w:rPr>
                <w:rFonts w:eastAsia="Calibri" w:asciiTheme="minorHAnsi" w:hAnsiTheme="minorHAnsi" w:cstheme="minorHAnsi"/>
                <w:sz w:val="22"/>
                <w:szCs w:val="22"/>
                <w:lang w:val="en-AU" w:eastAsia="en-AU" w:bidi="ar-SA"/>
              </w:rPr>
              <w:t>lay 100–120 sticky eggs over a 4–5 week period. Larvae are fleshy, curved, covered with hair and relatively immobile. Larval development takes at least 6 weeks. When mature, larvae wander in search of a pupation site. Adults emerge after 20–30 days and will live for as long as 12 months (Atlas of Living Australia 2019).</w:t>
            </w:r>
          </w:p>
        </w:tc>
      </w:tr>
      <w:tr w14:paraId="263F4C30"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RPr="008D6184" w:rsidP="00965334" w14:paraId="26CB807B"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Meal moth</w:t>
            </w:r>
          </w:p>
          <w:p w:rsidR="006020DA" w:rsidRPr="008D6184" w:rsidP="00965334" w14:paraId="680CB14B"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49FA7671"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Pyralis farinalis </w:t>
            </w:r>
            <w:r w:rsidRPr="008D6184">
              <w:rPr>
                <w:rFonts w:eastAsia="Calibri" w:asciiTheme="minorHAnsi" w:hAnsiTheme="minorHAnsi" w:cstheme="minorHAnsi"/>
                <w:iCs/>
                <w:sz w:val="22"/>
                <w:szCs w:val="20"/>
                <w:lang w:val="en-AU" w:eastAsia="en-AU" w:bidi="ar-SA"/>
              </w:rPr>
              <w:t>(Linnaeus, 1758)</w:t>
            </w:r>
          </w:p>
        </w:tc>
        <w:tc>
          <w:tcPr>
            <w:tcW w:w="3544" w:type="dxa"/>
          </w:tcPr>
          <w:p w:rsidR="006020DA" w:rsidRPr="008D6184" w:rsidP="00965334" w14:paraId="289EB1FB" w14:textId="682D7CBF">
            <w:pPr>
              <w:spacing w:before="60" w:after="60"/>
              <w:jc w:val="center"/>
              <w:rPr>
                <w:rStyle w:val="DefaultParagraphFont"/>
                <w:rFonts w:eastAsia="Calibri" w:asciiTheme="minorHAnsi" w:hAnsiTheme="minorHAnsi" w:cstheme="minorHAnsi"/>
                <w:noProof/>
                <w:sz w:val="20"/>
                <w:szCs w:val="20"/>
                <w:lang w:val="en-AU" w:eastAsia="en-AU" w:bidi="ar-SA"/>
              </w:rPr>
            </w:pPr>
            <w:hyperlink r:id="rId89" w:history="1">
              <w:r>
                <w:rPr>
                  <w:rFonts w:asciiTheme="minorHAnsi" w:hAnsiTheme="minorHAnsi" w:cstheme="minorHAnsi"/>
                  <w:vanish/>
                  <w:color w:val="0000F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pecies image" style="width:221.25pt;height:166.5pt" o:button="t">
                    <v:imagedata r:id="rId90" o:title=""/>
                  </v:shape>
                </w:pict>
              </w:r>
            </w:hyperlink>
            <w:r w:rsidRPr="008D6184">
              <w:rPr>
                <w:rFonts w:eastAsia="Calibri" w:asciiTheme="minorHAnsi" w:hAnsiTheme="minorHAnsi" w:cstheme="minorHAnsi"/>
                <w:vanish/>
                <w:color w:val="0000FF"/>
                <w:sz w:val="20"/>
                <w:szCs w:val="20"/>
                <w:lang w:val="en-AU" w:eastAsia="en-AU" w:bidi="ar-SA"/>
              </w:rPr>
              <w:t xml:space="preserve"> </w:t>
            </w:r>
            <w:hyperlink r:id="rId89" w:history="1">
              <w:r>
                <w:rPr>
                  <w:rFonts w:asciiTheme="minorHAnsi" w:hAnsiTheme="minorHAnsi" w:cstheme="minorHAnsi"/>
                  <w:vanish/>
                  <w:color w:val="0000FF"/>
                  <w:sz w:val="20"/>
                  <w:szCs w:val="20"/>
                </w:rPr>
                <w:pict>
                  <v:shape id="_x0000_i1027" type="#_x0000_t75" alt="Species image" style="width:221.25pt;height:166.5pt" o:button="t">
                    <v:imagedata r:id="rId90" o:title=""/>
                  </v:shape>
                </w:pict>
              </w:r>
            </w:hyperlink>
            <w:r w:rsidRPr="008D6184">
              <w:rPr>
                <w:rFonts w:asciiTheme="minorHAnsi" w:hAnsiTheme="minorHAnsi" w:cstheme="minorHAnsi"/>
                <w:noProof/>
                <w:color w:val="0000FF"/>
                <w:sz w:val="20"/>
                <w:szCs w:val="20"/>
              </w:rPr>
              <w:drawing>
                <wp:inline distT="0" distB="0" distL="0" distR="0">
                  <wp:extent cx="1600200" cy="1190625"/>
                  <wp:effectExtent l="0" t="0" r="0" b="9525"/>
                  <wp:docPr id="11" name="Picture 11" descr="meal moth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53042" name="Picture 79" descr="meal moth adult"/>
                          <pic:cNvPicPr>
                            <a:picLocks noChangeAspect="1" noChangeArrowheads="1"/>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0200" cy="1190625"/>
                          </a:xfrm>
                          <a:prstGeom prst="rect">
                            <a:avLst/>
                          </a:prstGeom>
                          <a:noFill/>
                          <a:ln>
                            <a:noFill/>
                          </a:ln>
                        </pic:spPr>
                      </pic:pic>
                    </a:graphicData>
                  </a:graphic>
                </wp:inline>
              </w:drawing>
            </w:r>
            <w:r w:rsidRPr="008D6184">
              <w:rPr>
                <w:rFonts w:eastAsia="Calibri" w:asciiTheme="minorHAnsi" w:hAnsiTheme="minorHAnsi" w:cstheme="minorHAnsi"/>
                <w:vanish/>
                <w:color w:val="0000FF"/>
                <w:sz w:val="20"/>
                <w:szCs w:val="20"/>
                <w:lang w:val="en-AU" w:eastAsia="en-AU" w:bidi="ar-SA"/>
              </w:rPr>
              <w:t xml:space="preserve"> </w:t>
            </w:r>
            <w:hyperlink r:id="rId89" w:history="1">
              <w:r>
                <w:rPr>
                  <w:rFonts w:asciiTheme="minorHAnsi" w:hAnsiTheme="minorHAnsi" w:cstheme="minorHAnsi"/>
                  <w:vanish/>
                  <w:color w:val="0000FF"/>
                  <w:sz w:val="20"/>
                  <w:szCs w:val="20"/>
                </w:rPr>
                <w:pict>
                  <v:shape id="_x0000_i1028" type="#_x0000_t75" alt="Species image" style="width:221.25pt;height:166.5pt" o:button="t">
                    <v:imagedata r:id="rId90" o:title=""/>
                  </v:shape>
                </w:pict>
              </w:r>
            </w:hyperlink>
            <w:r w:rsidRPr="008D6184">
              <w:rPr>
                <w:rFonts w:eastAsia="Calibri" w:asciiTheme="minorHAnsi" w:hAnsiTheme="minorHAnsi" w:cstheme="minorHAnsi"/>
                <w:vanish/>
                <w:color w:val="0000FF"/>
                <w:sz w:val="20"/>
                <w:szCs w:val="20"/>
                <w:lang w:val="en-AU" w:eastAsia="en-AU" w:bidi="ar-SA"/>
              </w:rPr>
              <w:t xml:space="preserve"> </w:t>
            </w:r>
            <w:hyperlink r:id="rId89" w:history="1">
              <w:r>
                <w:rPr>
                  <w:rFonts w:asciiTheme="minorHAnsi" w:hAnsiTheme="minorHAnsi" w:cstheme="minorHAnsi"/>
                  <w:vanish/>
                  <w:color w:val="0000FF"/>
                  <w:sz w:val="20"/>
                  <w:szCs w:val="20"/>
                </w:rPr>
                <w:pict>
                  <v:shape id="_x0000_i1029" type="#_x0000_t75" alt="Species image" style="width:221.25pt;height:166.5pt" o:button="t">
                    <v:imagedata r:id="rId90" o:title=""/>
                  </v:shape>
                </w:pict>
              </w:r>
            </w:hyperlink>
          </w:p>
          <w:p w:rsidR="006020DA" w:rsidRPr="008D6184" w:rsidP="00965334" w14:paraId="6B1EB75C" w14:textId="032F9615">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p w:rsidR="006020DA" w:rsidRPr="008D6184" w:rsidP="00965334" w14:paraId="146D21B6" w14:textId="6471E27D">
            <w:pPr>
              <w:spacing w:before="60" w:after="60"/>
              <w:jc w:val="center"/>
              <w:rPr>
                <w:rStyle w:val="DefaultParagraphFont"/>
                <w:rFonts w:eastAsia="Times New Roman" w:asciiTheme="minorHAnsi" w:hAnsiTheme="minorHAnsi" w:cstheme="minorHAnsi"/>
                <w:sz w:val="20"/>
                <w:szCs w:val="20"/>
                <w:lang w:val="en-AU" w:eastAsia="en-AU" w:bidi="ar-SA"/>
              </w:rPr>
            </w:pPr>
            <w:r w:rsidRPr="008D6184">
              <w:rPr>
                <w:rFonts w:eastAsia="Times New Roman" w:asciiTheme="minorHAnsi" w:hAnsiTheme="minorHAnsi" w:cstheme="minorHAnsi"/>
                <w:noProof/>
                <w:sz w:val="20"/>
                <w:szCs w:val="20"/>
              </w:rPr>
              <w:drawing>
                <wp:inline distT="0" distB="0" distL="0" distR="0">
                  <wp:extent cx="1314450" cy="2181225"/>
                  <wp:effectExtent l="0" t="0" r="0" b="9525"/>
                  <wp:docPr id="10" name="Picture 10" descr="meal moth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45970" name="Picture 80" descr="meal moth larvae"/>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0" cy="2181225"/>
                          </a:xfrm>
                          <a:prstGeom prst="rect">
                            <a:avLst/>
                          </a:prstGeom>
                          <a:noFill/>
                          <a:ln>
                            <a:noFill/>
                          </a:ln>
                        </pic:spPr>
                      </pic:pic>
                    </a:graphicData>
                  </a:graphic>
                </wp:inline>
              </w:drawing>
            </w:r>
          </w:p>
          <w:p w:rsidR="006020DA" w:rsidRPr="008D6184" w:rsidP="00965334" w14:paraId="39B2FC23" w14:textId="77777777">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Style w:val="DefaultParagraphFont"/>
                <w:rFonts w:eastAsia="Times New Roman" w:asciiTheme="minorHAnsi" w:hAnsiTheme="minorHAnsi" w:cstheme="minorHAnsi"/>
                <w:sz w:val="20"/>
                <w:szCs w:val="20"/>
                <w:lang w:val="en-AU" w:eastAsia="en-AU" w:bidi="ar-SA"/>
              </w:rPr>
              <w:t>(USDA-Stored grain insect reference-2016)</w:t>
            </w:r>
          </w:p>
          <w:p w:rsidR="006020DA" w:rsidRPr="008D6184" w:rsidP="00965334" w14:paraId="227FAD53" w14:textId="77777777">
            <w:pPr>
              <w:spacing w:before="60" w:after="60"/>
              <w:jc w:val="center"/>
              <w:rPr>
                <w:rStyle w:val="DefaultParagraphFont"/>
                <w:rFonts w:eastAsia="Calibri" w:asciiTheme="minorHAnsi" w:hAnsiTheme="minorHAnsi" w:cstheme="minorHAnsi"/>
                <w:sz w:val="20"/>
                <w:szCs w:val="20"/>
                <w:lang w:val="en-AU" w:eastAsia="en-AU" w:bidi="ar-SA"/>
              </w:rPr>
            </w:pPr>
          </w:p>
        </w:tc>
        <w:tc>
          <w:tcPr>
            <w:tcW w:w="3685" w:type="dxa"/>
          </w:tcPr>
          <w:p w:rsidR="006020DA" w:rsidRPr="008D6184" w:rsidP="008D6184" w14:paraId="1728FE21" w14:textId="77777777">
            <w:pPr>
              <w:spacing w:before="60" w:after="120"/>
              <w:rPr>
                <w:rStyle w:val="DefaultParagraphFont"/>
                <w:rFonts w:eastAsia="Calibri" w:asciiTheme="minorHAnsi" w:hAnsiTheme="minorHAnsi" w:cstheme="minorHAnsi"/>
                <w:i/>
                <w:iCs/>
                <w:sz w:val="22"/>
                <w:szCs w:val="22"/>
                <w:lang w:val="en-AU" w:eastAsia="en-AU" w:bidi="ar-SA"/>
              </w:rPr>
            </w:pPr>
            <w:r w:rsidRPr="008D6184">
              <w:rPr>
                <w:rFonts w:eastAsia="Calibri" w:asciiTheme="minorHAnsi" w:hAnsiTheme="minorHAnsi" w:cstheme="minorHAnsi"/>
                <w:sz w:val="22"/>
                <w:szCs w:val="22"/>
                <w:lang w:val="en-AU" w:eastAsia="en-AU" w:bidi="ar-SA"/>
              </w:rPr>
              <w:t>Usually associated with aged residues, sweepings and composting matter (Rees 2004).</w:t>
            </w:r>
          </w:p>
        </w:tc>
        <w:tc>
          <w:tcPr>
            <w:tcW w:w="4820" w:type="dxa"/>
          </w:tcPr>
          <w:p w:rsidR="006020DA" w:rsidRPr="008D6184" w:rsidP="008D6184" w14:paraId="1AA9FB94"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i/>
                <w:iCs/>
                <w:sz w:val="22"/>
                <w:szCs w:val="22"/>
                <w:lang w:val="en-AU" w:eastAsia="en-AU" w:bidi="ar-SA"/>
              </w:rPr>
              <w:t xml:space="preserve">Pyralis farinalis </w:t>
            </w:r>
            <w:r w:rsidRPr="008D6184">
              <w:rPr>
                <w:rFonts w:eastAsia="Calibri" w:asciiTheme="minorHAnsi" w:hAnsiTheme="minorHAnsi" w:cstheme="minorHAnsi"/>
                <w:sz w:val="22"/>
                <w:szCs w:val="22"/>
                <w:lang w:val="en-AU" w:eastAsia="en-AU" w:bidi="ar-SA"/>
              </w:rPr>
              <w:t>is a minor pest of mills and storage residue. High temperatures are optimum for development (Rees 2004).</w:t>
            </w:r>
          </w:p>
          <w:p w:rsidR="006020DA" w:rsidRPr="008D6184" w:rsidP="008D6184" w14:paraId="06250A1A"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 xml:space="preserve">Adult moths do not feed, have a short life span and lay eggs at dusk or dawn when moths are most active. Larvae (caterpillars) feed on the germ and bran layer of whole grains. Mature larvae become more obvious when they emerge from feeding sites in search of a pupation site. Adult moths display highest flight activity at dusk with a smaller peak at dawn and are generally less active during daylight hours (Rees 2004). </w:t>
            </w:r>
          </w:p>
          <w:p w:rsidR="006020DA" w:rsidRPr="008D6184" w:rsidP="008D6184" w14:paraId="560136CD"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 xml:space="preserve">Infested product becomes contaminated with silk, frass, cast skins, pupal cases and dead moths (Rees 2004). </w:t>
            </w:r>
          </w:p>
          <w:p w:rsidR="006020DA" w:rsidRPr="008D6184" w:rsidP="008D6184" w14:paraId="07A02886" w14:textId="77777777">
            <w:pPr>
              <w:spacing w:before="60" w:after="120"/>
              <w:rPr>
                <w:rStyle w:val="DefaultParagraphFont"/>
                <w:rFonts w:eastAsia="Calibri" w:asciiTheme="minorHAnsi" w:hAnsiTheme="minorHAnsi" w:cstheme="minorHAnsi"/>
                <w:b/>
                <w:sz w:val="22"/>
                <w:szCs w:val="22"/>
                <w:lang w:val="en-AU" w:eastAsia="en-AU" w:bidi="ar-SA"/>
              </w:rPr>
            </w:pPr>
          </w:p>
        </w:tc>
      </w:tr>
      <w:tr w14:paraId="0B09BD0F" w14:textId="77777777" w:rsidTr="00965334">
        <w:tblPrEx>
          <w:tblW w:w="14005" w:type="dxa"/>
          <w:tblInd w:w="-5" w:type="dxa"/>
          <w:tblLayout w:type="fixed"/>
          <w:tblCellMar>
            <w:top w:w="0" w:type="dxa"/>
            <w:left w:w="108" w:type="dxa"/>
            <w:bottom w:w="0" w:type="dxa"/>
            <w:right w:w="108" w:type="dxa"/>
          </w:tblCellMar>
          <w:tblLook w:val="04A0"/>
        </w:tblPrEx>
        <w:trPr>
          <w:trHeight w:val="834"/>
        </w:trPr>
        <w:tc>
          <w:tcPr>
            <w:tcW w:w="1956" w:type="dxa"/>
          </w:tcPr>
          <w:p w:rsidR="006020DA" w:rsidRPr="008D6184" w:rsidP="00965334" w14:paraId="655A870E"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Yellow mealworm</w:t>
            </w:r>
          </w:p>
          <w:p w:rsidR="006020DA" w:rsidRPr="008D6184" w:rsidP="00965334" w14:paraId="5CFC1813"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4E3471A2"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Tenebrio molitor </w:t>
            </w:r>
            <w:r w:rsidRPr="008D6184">
              <w:rPr>
                <w:rFonts w:eastAsia="Calibri" w:asciiTheme="minorHAnsi" w:hAnsiTheme="minorHAnsi" w:cstheme="minorHAnsi"/>
                <w:iCs/>
                <w:sz w:val="22"/>
                <w:szCs w:val="20"/>
                <w:lang w:val="en-AU" w:eastAsia="en-AU" w:bidi="ar-SA"/>
              </w:rPr>
              <w:t>(Linnaeus, 1758)</w:t>
            </w:r>
          </w:p>
        </w:tc>
        <w:tc>
          <w:tcPr>
            <w:tcW w:w="3544" w:type="dxa"/>
          </w:tcPr>
          <w:p w:rsidR="006020DA" w:rsidRPr="008D6184" w:rsidP="00965334" w14:paraId="4CF840CC" w14:textId="67049275">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409700" cy="1047750"/>
                  <wp:effectExtent l="0" t="0" r="0" b="0"/>
                  <wp:docPr id="9" name="Picture 9" descr="yellow mealworm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56441" name="Picture 81" descr="yellow mealworm adult"/>
                          <pic:cNvPicPr>
                            <a:picLocks noChangeAspect="1" noChangeArrowheads="1"/>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9700" cy="1047750"/>
                          </a:xfrm>
                          <a:prstGeom prst="rect">
                            <a:avLst/>
                          </a:prstGeom>
                          <a:noFill/>
                          <a:ln>
                            <a:noFill/>
                          </a:ln>
                        </pic:spPr>
                      </pic:pic>
                    </a:graphicData>
                  </a:graphic>
                </wp:inline>
              </w:drawing>
            </w:r>
          </w:p>
          <w:p w:rsidR="006020DA" w:rsidRPr="008D6184" w:rsidP="00965334" w14:paraId="6ADAAFFE" w14:textId="539D4725">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p w:rsidR="006020DA" w:rsidRPr="008D6184" w:rsidP="00965334" w14:paraId="629E93F7" w14:textId="37318F97">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noProof/>
                <w:color w:val="000000"/>
                <w:sz w:val="20"/>
                <w:szCs w:val="20"/>
              </w:rPr>
              <w:drawing>
                <wp:inline distT="0" distB="0" distL="0" distR="0">
                  <wp:extent cx="1219200" cy="2114550"/>
                  <wp:effectExtent l="0" t="0" r="0" b="0"/>
                  <wp:docPr id="8" name="Picture 8" descr="yellow mealworm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89159" name="Picture 82" descr="yellow mealworm larvae"/>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9200" cy="2114550"/>
                          </a:xfrm>
                          <a:prstGeom prst="rect">
                            <a:avLst/>
                          </a:prstGeom>
                          <a:noFill/>
                          <a:ln>
                            <a:noFill/>
                          </a:ln>
                        </pic:spPr>
                      </pic:pic>
                    </a:graphicData>
                  </a:graphic>
                </wp:inline>
              </w:drawing>
            </w:r>
          </w:p>
          <w:p w:rsidR="006020DA" w:rsidRPr="008D6184" w:rsidP="00965334" w14:paraId="789F4BC2" w14:textId="77777777">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Style w:val="DefaultParagraphFont"/>
                <w:rFonts w:eastAsia="Times New Roman" w:asciiTheme="minorHAnsi" w:hAnsiTheme="minorHAnsi" w:cstheme="minorHAnsi"/>
                <w:sz w:val="20"/>
                <w:szCs w:val="20"/>
                <w:lang w:val="en-AU" w:eastAsia="en-AU" w:bidi="ar-SA"/>
              </w:rPr>
              <w:t>(USDA-Stored grain insect reference-2016)</w:t>
            </w:r>
          </w:p>
          <w:p w:rsidR="006020DA" w:rsidRPr="008D6184" w:rsidP="00965334" w14:paraId="122A5A4C" w14:textId="77777777">
            <w:pPr>
              <w:spacing w:before="60" w:after="60"/>
              <w:jc w:val="center"/>
              <w:rPr>
                <w:rStyle w:val="DefaultParagraphFont"/>
                <w:rFonts w:eastAsia="Calibri" w:asciiTheme="minorHAnsi" w:hAnsiTheme="minorHAnsi" w:cstheme="minorHAnsi"/>
                <w:color w:val="7030A0"/>
                <w:sz w:val="20"/>
                <w:szCs w:val="20"/>
                <w:lang w:val="en-AU" w:eastAsia="en-AU" w:bidi="ar-SA"/>
              </w:rPr>
            </w:pPr>
          </w:p>
        </w:tc>
        <w:tc>
          <w:tcPr>
            <w:tcW w:w="3685" w:type="dxa"/>
            <w:vMerge w:val="restart"/>
          </w:tcPr>
          <w:p w:rsidR="006020DA" w:rsidRPr="008D6184" w:rsidP="00965334" w14:paraId="7DD6E328"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i/>
                <w:sz w:val="22"/>
                <w:szCs w:val="22"/>
                <w:lang w:val="en-AU" w:eastAsia="en-AU" w:bidi="ar-SA"/>
              </w:rPr>
              <w:t xml:space="preserve">Tenebrio </w:t>
            </w:r>
            <w:r w:rsidRPr="008D6184">
              <w:rPr>
                <w:rFonts w:eastAsia="Calibri" w:asciiTheme="minorHAnsi" w:hAnsiTheme="minorHAnsi" w:cstheme="minorHAnsi"/>
                <w:sz w:val="22"/>
                <w:szCs w:val="22"/>
                <w:lang w:val="en-AU" w:eastAsia="en-AU" w:bidi="ar-SA"/>
              </w:rPr>
              <w:t>spp. are scavengers of a wide range of cereals and cereal products, especially if damp and in poor conditions such as aged residues (Rees 2004).</w:t>
            </w:r>
          </w:p>
          <w:p w:rsidR="006020DA" w:rsidRPr="008D6184" w:rsidP="00965334" w14:paraId="37D575A9"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130F9F40"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595D1F55"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6487EBD9"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4D6FDA38"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57136FE2"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1FB80D44"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72E1AD36"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56BEE3B5"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74327097"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4E1648E4"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47F72C5E" w14:textId="77777777">
            <w:pPr>
              <w:spacing w:before="60" w:after="120"/>
              <w:rPr>
                <w:rStyle w:val="DefaultParagraphFont"/>
                <w:rFonts w:eastAsia="Calibri" w:asciiTheme="minorHAnsi" w:hAnsiTheme="minorHAnsi" w:cstheme="minorHAnsi"/>
                <w:sz w:val="22"/>
                <w:szCs w:val="22"/>
                <w:lang w:val="en-AU" w:eastAsia="en-AU" w:bidi="ar-SA"/>
              </w:rPr>
            </w:pPr>
          </w:p>
          <w:p w:rsidR="006020DA" w:rsidRPr="008D6184" w:rsidP="00965334" w14:paraId="706DEE4F"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445C3693"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20A67235"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2C7815B3"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15E54195"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1711A488"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1AE1C01D"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6193CFAE"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7E933A6C"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713536DE"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2186E9BF"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4FC20B0B"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622E89D9"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2E6B3668"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6212EED3"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0B60F397" w14:textId="77777777">
            <w:pPr>
              <w:spacing w:before="60" w:after="120"/>
              <w:rPr>
                <w:rStyle w:val="DefaultParagraphFont"/>
                <w:rFonts w:eastAsia="Calibri" w:asciiTheme="minorHAnsi" w:hAnsiTheme="minorHAnsi" w:cstheme="minorHAnsi"/>
                <w:i/>
                <w:sz w:val="22"/>
                <w:szCs w:val="22"/>
                <w:lang w:val="en-AU" w:eastAsia="en-AU" w:bidi="ar-SA"/>
              </w:rPr>
            </w:pPr>
          </w:p>
          <w:p w:rsidR="006020DA" w:rsidRPr="008D6184" w:rsidP="00965334" w14:paraId="216DA0A7" w14:textId="77777777">
            <w:pPr>
              <w:spacing w:before="60" w:after="120"/>
              <w:rPr>
                <w:rStyle w:val="DefaultParagraphFont"/>
                <w:rFonts w:eastAsia="Calibri" w:asciiTheme="minorHAnsi" w:hAnsiTheme="minorHAnsi" w:cstheme="minorHAnsi"/>
                <w:i/>
                <w:sz w:val="22"/>
                <w:szCs w:val="22"/>
                <w:lang w:val="en-AU" w:eastAsia="en-AU" w:bidi="ar-SA"/>
              </w:rPr>
            </w:pPr>
          </w:p>
        </w:tc>
        <w:tc>
          <w:tcPr>
            <w:tcW w:w="4820" w:type="dxa"/>
            <w:vMerge w:val="restart"/>
          </w:tcPr>
          <w:p w:rsidR="006020DA" w:rsidRPr="008D6184" w:rsidP="00965334" w14:paraId="05B8F45F"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i/>
                <w:sz w:val="22"/>
                <w:szCs w:val="22"/>
                <w:lang w:val="en-AU" w:eastAsia="en-AU" w:bidi="ar-SA"/>
              </w:rPr>
              <w:t xml:space="preserve">Tenebrio </w:t>
            </w:r>
            <w:r w:rsidRPr="008D6184">
              <w:rPr>
                <w:rFonts w:eastAsia="Calibri" w:asciiTheme="minorHAnsi" w:hAnsiTheme="minorHAnsi" w:cstheme="minorHAnsi"/>
                <w:sz w:val="22"/>
                <w:szCs w:val="22"/>
                <w:lang w:val="en-AU" w:eastAsia="en-AU" w:bidi="ar-SA"/>
              </w:rPr>
              <w:t>spp.</w:t>
            </w:r>
            <w:r w:rsidRPr="008D6184">
              <w:rPr>
                <w:rFonts w:eastAsia="Calibri" w:asciiTheme="minorHAnsi" w:hAnsiTheme="minorHAnsi" w:cstheme="minorHAnsi"/>
                <w:i/>
                <w:sz w:val="22"/>
                <w:szCs w:val="22"/>
                <w:lang w:val="en-AU" w:eastAsia="en-AU" w:bidi="ar-SA"/>
              </w:rPr>
              <w:t xml:space="preserve"> </w:t>
            </w:r>
            <w:r w:rsidRPr="008D6184">
              <w:rPr>
                <w:rFonts w:eastAsia="Calibri" w:asciiTheme="minorHAnsi" w:hAnsiTheme="minorHAnsi" w:cstheme="minorHAnsi"/>
                <w:sz w:val="22"/>
                <w:szCs w:val="22"/>
                <w:lang w:val="en-AU" w:eastAsia="en-AU" w:bidi="ar-SA"/>
              </w:rPr>
              <w:t xml:space="preserve">are minor pests of stored grain (Rees 2004). </w:t>
            </w:r>
          </w:p>
          <w:p w:rsidR="006020DA" w:rsidRPr="008D6184" w:rsidP="00965334" w14:paraId="2383A1DA"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Adults lay their eggs amongst the commodity. Adults are long lived and will feed on the commodity. Adults also have the ability to fly. Larvae are mobile and will also live within the commodity (Rees 2004). F</w:t>
            </w:r>
            <w:r w:rsidRPr="008D6184">
              <w:rPr>
                <w:rFonts w:eastAsia="Times New Roman" w:asciiTheme="minorHAnsi" w:hAnsiTheme="minorHAnsi" w:cstheme="minorHAnsi"/>
                <w:sz w:val="22"/>
                <w:szCs w:val="20"/>
                <w:lang w:val="en-AU" w:eastAsia="en-AU" w:bidi="ar-SA"/>
              </w:rPr>
              <w:t>ully developed larvae leave the stored product to bore into surrounding fabrics to pupate (Oz Animals 2019).</w:t>
            </w:r>
          </w:p>
          <w:p w:rsidR="006020DA" w:rsidRPr="008D6184" w:rsidP="00965334" w14:paraId="0BE4EAA9"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Times New Roman" w:asciiTheme="minorHAnsi" w:hAnsiTheme="minorHAnsi" w:cstheme="minorHAnsi"/>
                <w:sz w:val="22"/>
                <w:szCs w:val="20"/>
                <w:lang w:val="en-AU" w:eastAsia="en-AU" w:bidi="ar-SA"/>
              </w:rPr>
              <w:t xml:space="preserve">These pests damage stored product by feeding on both whole grains as well as processed products. They will also feed on the larvae of other grain-infesting insect pests (Oz Animals 2019). </w:t>
            </w:r>
            <w:r w:rsidRPr="008D6184">
              <w:rPr>
                <w:rFonts w:eastAsia="Calibri" w:asciiTheme="minorHAnsi" w:hAnsiTheme="minorHAnsi" w:cstheme="minorHAnsi"/>
                <w:sz w:val="22"/>
                <w:szCs w:val="22"/>
                <w:lang w:val="en-AU" w:eastAsia="en-AU" w:bidi="ar-SA"/>
              </w:rPr>
              <w:t xml:space="preserve">Damage to stored product is generalised and not easily recognisable as being caused by these pests (Canadian Grain Commission 2019). </w:t>
            </w:r>
          </w:p>
          <w:p w:rsidR="006020DA" w:rsidRPr="008D6184" w:rsidP="00965334" w14:paraId="680B0D4A" w14:textId="77777777">
            <w:pPr>
              <w:spacing w:before="60" w:after="60"/>
              <w:rPr>
                <w:rStyle w:val="DefaultParagraphFont"/>
                <w:rFonts w:eastAsia="Calibri" w:asciiTheme="minorHAnsi" w:hAnsiTheme="minorHAnsi" w:cstheme="minorHAnsi"/>
                <w:b/>
                <w:sz w:val="22"/>
                <w:szCs w:val="20"/>
                <w:lang w:val="en-AU" w:eastAsia="en-AU" w:bidi="ar-SA"/>
              </w:rPr>
            </w:pPr>
          </w:p>
        </w:tc>
      </w:tr>
      <w:tr w14:paraId="5EB27948"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RPr="008D6184" w:rsidP="00965334" w14:paraId="0FA68E84"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Dark mealworm</w:t>
            </w:r>
          </w:p>
          <w:p w:rsidR="006020DA" w:rsidRPr="008D6184" w:rsidP="00965334" w14:paraId="03B61BEC"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7C59E886"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Tenebrio obscurus </w:t>
            </w:r>
            <w:r w:rsidRPr="008D6184">
              <w:rPr>
                <w:rFonts w:eastAsia="Calibri" w:asciiTheme="minorHAnsi" w:hAnsiTheme="minorHAnsi" w:cstheme="minorHAnsi"/>
                <w:iCs/>
                <w:sz w:val="22"/>
                <w:szCs w:val="20"/>
                <w:lang w:val="en-AU" w:eastAsia="en-AU" w:bidi="ar-SA"/>
              </w:rPr>
              <w:t>(</w:t>
            </w:r>
            <w:r w:rsidRPr="008D6184">
              <w:rPr>
                <w:rFonts w:eastAsia="Calibri" w:asciiTheme="minorHAnsi" w:hAnsiTheme="minorHAnsi" w:cstheme="minorHAnsi"/>
                <w:sz w:val="22"/>
                <w:szCs w:val="20"/>
                <w:lang w:val="en-AU" w:eastAsia="en-AU" w:bidi="ar-SA"/>
              </w:rPr>
              <w:t>Fabricius, 1792)</w:t>
            </w:r>
          </w:p>
        </w:tc>
        <w:tc>
          <w:tcPr>
            <w:tcW w:w="3544" w:type="dxa"/>
          </w:tcPr>
          <w:p w:rsidR="006020DA" w:rsidRPr="008D6184" w:rsidP="00965334" w14:paraId="203A5AF0" w14:textId="2FDDECA1">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314450" cy="981075"/>
                  <wp:effectExtent l="0" t="0" r="0" b="9525"/>
                  <wp:docPr id="7" name="Picture 7" descr="dark mealworm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42408" name="Picture 83" descr="dark mealworm adult"/>
                          <pic:cNvPicPr>
                            <a:picLocks noChangeAspect="1" noChangeArrowheads="1"/>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0" cy="981075"/>
                          </a:xfrm>
                          <a:prstGeom prst="rect">
                            <a:avLst/>
                          </a:prstGeom>
                          <a:noFill/>
                          <a:ln>
                            <a:noFill/>
                          </a:ln>
                        </pic:spPr>
                      </pic:pic>
                    </a:graphicData>
                  </a:graphic>
                </wp:inline>
              </w:drawing>
            </w:r>
          </w:p>
          <w:p w:rsidR="006020DA" w:rsidRPr="008D6184" w:rsidP="00965334" w14:paraId="79BF5F35" w14:textId="53BF3407">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p w:rsidR="006020DA" w:rsidRPr="008D6184" w:rsidP="00965334" w14:paraId="3DB47308" w14:textId="1CA0E800">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247775" cy="1447800"/>
                  <wp:effectExtent l="0" t="0" r="9525" b="0"/>
                  <wp:docPr id="6" name="Picture 6" descr="dark mealworm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3376" name="Picture 84" descr="dark mealworm larvae"/>
                          <pic:cNvPicPr>
                            <a:picLocks noChangeAspect="1" noChangeArrowheads="1"/>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7775" cy="1447800"/>
                          </a:xfrm>
                          <a:prstGeom prst="rect">
                            <a:avLst/>
                          </a:prstGeom>
                          <a:noFill/>
                          <a:ln>
                            <a:noFill/>
                          </a:ln>
                        </pic:spPr>
                      </pic:pic>
                    </a:graphicData>
                  </a:graphic>
                </wp:inline>
              </w:drawing>
            </w:r>
          </w:p>
          <w:p w:rsidR="006020DA" w:rsidRPr="008D6184" w:rsidP="00965334" w14:paraId="4EADE0A2" w14:textId="77777777">
            <w:pPr>
              <w:spacing w:before="60" w:after="60"/>
              <w:jc w:val="center"/>
              <w:rPr>
                <w:rStyle w:val="DefaultParagraphFont"/>
                <w:rFonts w:eastAsia="Calibri" w:asciiTheme="minorHAnsi" w:hAnsiTheme="minorHAnsi" w:cstheme="minorHAnsi"/>
                <w:sz w:val="20"/>
                <w:szCs w:val="20"/>
                <w:lang w:val="en-AU" w:eastAsia="en-AU" w:bidi="ar-SA"/>
              </w:rPr>
            </w:pPr>
            <w:r w:rsidRPr="008D6184">
              <w:rPr>
                <w:rStyle w:val="DefaultParagraphFont"/>
                <w:rFonts w:eastAsia="Times New Roman" w:asciiTheme="minorHAnsi" w:hAnsiTheme="minorHAnsi" w:cstheme="minorHAnsi"/>
                <w:sz w:val="20"/>
                <w:szCs w:val="20"/>
                <w:lang w:val="en-AU" w:eastAsia="en-AU" w:bidi="ar-SA"/>
              </w:rPr>
              <w:t>(USDA-Stored grain insect reference-2016)</w:t>
            </w:r>
          </w:p>
        </w:tc>
        <w:tc>
          <w:tcPr>
            <w:tcW w:w="3685" w:type="dxa"/>
            <w:vMerge/>
          </w:tcPr>
          <w:p w:rsidR="006020DA" w:rsidRPr="008D6184" w:rsidP="00965334" w14:paraId="7F8F81D0" w14:textId="77777777">
            <w:pPr>
              <w:spacing w:before="60" w:after="60"/>
              <w:rPr>
                <w:rStyle w:val="DefaultParagraphFont"/>
                <w:rFonts w:eastAsia="Calibri" w:asciiTheme="minorHAnsi" w:hAnsiTheme="minorHAnsi" w:cstheme="minorHAnsi"/>
                <w:b/>
                <w:sz w:val="22"/>
                <w:szCs w:val="20"/>
                <w:lang w:val="en-AU" w:eastAsia="en-AU" w:bidi="ar-SA"/>
              </w:rPr>
            </w:pPr>
          </w:p>
        </w:tc>
        <w:tc>
          <w:tcPr>
            <w:tcW w:w="4820" w:type="dxa"/>
            <w:vMerge/>
          </w:tcPr>
          <w:p w:rsidR="006020DA" w:rsidRPr="008D6184" w:rsidP="00965334" w14:paraId="3F73F608" w14:textId="77777777">
            <w:pPr>
              <w:spacing w:before="60" w:after="60"/>
              <w:rPr>
                <w:rStyle w:val="DefaultParagraphFont"/>
                <w:rFonts w:eastAsia="Calibri" w:asciiTheme="minorHAnsi" w:hAnsiTheme="minorHAnsi" w:cstheme="minorHAnsi"/>
                <w:b/>
                <w:sz w:val="22"/>
                <w:szCs w:val="20"/>
                <w:lang w:val="en-AU" w:eastAsia="en-AU" w:bidi="ar-SA"/>
              </w:rPr>
            </w:pPr>
          </w:p>
        </w:tc>
      </w:tr>
      <w:tr w14:paraId="58901137" w14:textId="77777777" w:rsidTr="00965334">
        <w:tblPrEx>
          <w:tblW w:w="14005" w:type="dxa"/>
          <w:tblInd w:w="-5" w:type="dxa"/>
          <w:tblLayout w:type="fixed"/>
          <w:tblCellMar>
            <w:top w:w="0" w:type="dxa"/>
            <w:left w:w="108" w:type="dxa"/>
            <w:bottom w:w="0" w:type="dxa"/>
            <w:right w:w="108" w:type="dxa"/>
          </w:tblCellMar>
          <w:tblLook w:val="04A0"/>
        </w:tblPrEx>
        <w:trPr>
          <w:trHeight w:val="267"/>
        </w:trPr>
        <w:tc>
          <w:tcPr>
            <w:tcW w:w="1956" w:type="dxa"/>
          </w:tcPr>
          <w:p w:rsidR="006020DA" w:rsidRPr="008D6184" w:rsidP="00965334" w14:paraId="7FE399F7"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Cadelle beetle</w:t>
            </w:r>
          </w:p>
          <w:p w:rsidR="006020DA" w:rsidRPr="008D6184" w:rsidP="00965334" w14:paraId="59969EA0"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025050BF" w14:textId="77777777">
            <w:pPr>
              <w:spacing w:before="60" w:after="60"/>
              <w:rPr>
                <w:rStyle w:val="DefaultParagraphFont"/>
                <w:rFonts w:eastAsia="Calibri" w:asciiTheme="minorHAnsi" w:hAnsiTheme="minorHAnsi" w:cstheme="minorHAnsi"/>
                <w: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Tenebroides mauritanicus </w:t>
            </w:r>
          </w:p>
          <w:p w:rsidR="006020DA" w:rsidRPr="008D6184" w:rsidP="00965334" w14:paraId="5E366316"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Cs/>
                <w:sz w:val="22"/>
                <w:szCs w:val="20"/>
                <w:lang w:val="en-AU" w:eastAsia="en-AU" w:bidi="ar-SA"/>
              </w:rPr>
              <w:t>(Linnaeus, 1758)</w:t>
            </w:r>
          </w:p>
        </w:tc>
        <w:tc>
          <w:tcPr>
            <w:tcW w:w="3544" w:type="dxa"/>
          </w:tcPr>
          <w:p w:rsidR="006020DA" w:rsidRPr="008D6184" w:rsidP="00965334" w14:paraId="67842992" w14:textId="5ACC395B">
            <w:pPr>
              <w:spacing w:before="60" w:after="60"/>
              <w:jc w:val="center"/>
              <w:rPr>
                <w:rStyle w:val="DefaultParagraphFont"/>
                <w:rFonts w:eastAsia="Calibri" w:asciiTheme="minorHAnsi" w:hAnsiTheme="minorHAnsi" w:cstheme="minorHAnsi"/>
                <w:sz w:val="20"/>
                <w:szCs w:val="20"/>
                <w:lang w:val="en-AU" w:eastAsia="en-AU" w:bidi="ar-SA"/>
              </w:rPr>
            </w:pPr>
            <w:r w:rsidRPr="008D6184">
              <w:rPr>
                <w:rFonts w:asciiTheme="minorHAnsi" w:hAnsiTheme="minorHAnsi" w:cstheme="minorHAnsi"/>
                <w:noProof/>
                <w:sz w:val="20"/>
                <w:szCs w:val="20"/>
              </w:rPr>
              <w:drawing>
                <wp:inline distT="0" distB="0" distL="0" distR="0">
                  <wp:extent cx="1619250" cy="1209675"/>
                  <wp:effectExtent l="0" t="0" r="0" b="9525"/>
                  <wp:docPr id="193697393" name="Picture 5" descr="cadelle beetle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32629" name="Picture 85" descr="cadelle beetle adult"/>
                          <pic:cNvPicPr>
                            <a:picLocks noChangeAspect="1" noChangeArrowheads="1"/>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0" cy="1209675"/>
                          </a:xfrm>
                          <a:prstGeom prst="rect">
                            <a:avLst/>
                          </a:prstGeom>
                          <a:noFill/>
                          <a:ln>
                            <a:noFill/>
                          </a:ln>
                        </pic:spPr>
                      </pic:pic>
                    </a:graphicData>
                  </a:graphic>
                </wp:inline>
              </w:drawing>
            </w:r>
          </w:p>
          <w:p w:rsidR="006020DA" w:rsidRPr="008D6184" w:rsidP="00965334" w14:paraId="543BAA11" w14:textId="77777777">
            <w:pPr>
              <w:spacing w:before="60" w:after="60"/>
              <w:jc w:val="center"/>
              <w:rPr>
                <w:rStyle w:val="DefaultParagraphFont"/>
                <w:rFonts w:eastAsia="Calibri" w:asciiTheme="minorHAnsi" w:hAnsiTheme="minorHAnsi" w:cstheme="minorHAnsi"/>
                <w:sz w:val="20"/>
                <w:szCs w:val="20"/>
                <w:lang w:val="en-AU" w:eastAsia="en-AU" w:bidi="ar-SA"/>
              </w:rPr>
            </w:pPr>
            <w:r w:rsidRPr="008D6184">
              <w:rPr>
                <w:rFonts w:eastAsia="Calibri" w:asciiTheme="minorHAnsi" w:hAnsiTheme="minorHAnsi" w:cstheme="minorHAnsi"/>
                <w:sz w:val="20"/>
                <w:szCs w:val="20"/>
                <w:lang w:val="en-AU" w:eastAsia="en-AU" w:bidi="ar-SA"/>
              </w:rPr>
              <w:t>Adult</w:t>
            </w:r>
          </w:p>
          <w:p w:rsidR="006020DA" w:rsidRPr="008D6184" w:rsidP="00965334" w14:paraId="0FF83AD3" w14:textId="693BDC5D">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p w:rsidR="006020DA" w:rsidRPr="008D6184" w:rsidP="00965334" w14:paraId="40F572AA" w14:textId="6578B9BB">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noProof/>
                <w:color w:val="000000"/>
                <w:sz w:val="20"/>
                <w:szCs w:val="20"/>
              </w:rPr>
              <w:drawing>
                <wp:inline distT="0" distB="0" distL="0" distR="0">
                  <wp:extent cx="1609725" cy="1066800"/>
                  <wp:effectExtent l="0" t="0" r="9525" b="0"/>
                  <wp:docPr id="4" name="Picture 4" descr="cadelle beetle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43495" name="Picture 86" descr="cadelle beetle larvae"/>
                          <pic:cNvPicPr>
                            <a:picLocks noChangeAspect="1" noChangeArrowheads="1"/>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9725" cy="1066800"/>
                          </a:xfrm>
                          <a:prstGeom prst="rect">
                            <a:avLst/>
                          </a:prstGeom>
                          <a:noFill/>
                          <a:ln>
                            <a:noFill/>
                          </a:ln>
                        </pic:spPr>
                      </pic:pic>
                    </a:graphicData>
                  </a:graphic>
                </wp:inline>
              </w:drawing>
            </w:r>
          </w:p>
          <w:p w:rsidR="006020DA" w:rsidRPr="008D6184" w:rsidP="00965334" w14:paraId="233CBE93" w14:textId="77777777">
            <w:pPr>
              <w:spacing w:before="60" w:after="60"/>
              <w:jc w:val="center"/>
              <w:rPr>
                <w:rStyle w:val="DefaultParagraphFont"/>
                <w:rFonts w:eastAsia="Times New Roman" w:asciiTheme="minorHAnsi" w:hAnsiTheme="minorHAnsi" w:cstheme="minorHAnsi"/>
                <w:color w:val="000000"/>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Larvae</w:t>
            </w:r>
          </w:p>
          <w:p w:rsidR="006020DA" w:rsidRPr="008D6184" w:rsidP="00965334" w14:paraId="6C67C692"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color w:val="000000"/>
                <w:sz w:val="20"/>
                <w:szCs w:val="20"/>
                <w:lang w:val="en-AU" w:eastAsia="en-AU" w:bidi="ar-SA"/>
              </w:rPr>
              <w:t>(Oz Animals, 2019)</w:t>
            </w:r>
          </w:p>
          <w:p w:rsidR="006020DA" w:rsidRPr="008D6184" w:rsidP="00965334" w14:paraId="6439BF94" w14:textId="77777777">
            <w:pPr>
              <w:spacing w:before="60" w:after="60"/>
              <w:jc w:val="center"/>
              <w:rPr>
                <w:rStyle w:val="DefaultParagraphFont"/>
                <w:rFonts w:eastAsia="Calibri" w:asciiTheme="minorHAnsi" w:hAnsiTheme="minorHAnsi" w:cstheme="minorHAnsi"/>
                <w:sz w:val="20"/>
                <w:szCs w:val="20"/>
                <w:lang w:val="en-AU" w:eastAsia="en-AU" w:bidi="ar-SA"/>
              </w:rPr>
            </w:pPr>
          </w:p>
        </w:tc>
        <w:tc>
          <w:tcPr>
            <w:tcW w:w="3685" w:type="dxa"/>
            <w:vMerge/>
          </w:tcPr>
          <w:p w:rsidR="006020DA" w:rsidRPr="008D6184" w:rsidP="00965334" w14:paraId="16778A61" w14:textId="77777777">
            <w:pPr>
              <w:spacing w:before="60" w:after="60"/>
              <w:rPr>
                <w:rStyle w:val="DefaultParagraphFont"/>
                <w:rFonts w:eastAsia="Calibri" w:asciiTheme="minorHAnsi" w:hAnsiTheme="minorHAnsi" w:cstheme="minorHAnsi"/>
                <w:b/>
                <w:sz w:val="22"/>
                <w:szCs w:val="20"/>
                <w:lang w:val="en-AU" w:eastAsia="en-AU" w:bidi="ar-SA"/>
              </w:rPr>
            </w:pPr>
          </w:p>
        </w:tc>
        <w:tc>
          <w:tcPr>
            <w:tcW w:w="4820" w:type="dxa"/>
            <w:vMerge/>
          </w:tcPr>
          <w:p w:rsidR="006020DA" w:rsidRPr="008D6184" w:rsidP="00965334" w14:paraId="03045726" w14:textId="77777777">
            <w:pPr>
              <w:spacing w:before="60" w:after="60"/>
              <w:rPr>
                <w:rStyle w:val="DefaultParagraphFont"/>
                <w:rFonts w:eastAsia="Calibri" w:asciiTheme="minorHAnsi" w:hAnsiTheme="minorHAnsi" w:cstheme="minorHAnsi"/>
                <w:b/>
                <w:sz w:val="22"/>
                <w:szCs w:val="20"/>
                <w:lang w:val="en-AU" w:eastAsia="en-AU" w:bidi="ar-SA"/>
              </w:rPr>
            </w:pPr>
          </w:p>
        </w:tc>
      </w:tr>
      <w:tr w14:paraId="3D750C7D" w14:textId="77777777" w:rsidTr="00965334">
        <w:tblPrEx>
          <w:tblW w:w="14005" w:type="dxa"/>
          <w:tblInd w:w="-5" w:type="dxa"/>
          <w:tblLayout w:type="fixed"/>
          <w:tblCellMar>
            <w:top w:w="0" w:type="dxa"/>
            <w:left w:w="108" w:type="dxa"/>
            <w:bottom w:w="0" w:type="dxa"/>
            <w:right w:w="108" w:type="dxa"/>
          </w:tblCellMar>
          <w:tblLook w:val="04A0"/>
        </w:tblPrEx>
        <w:trPr>
          <w:trHeight w:val="2724"/>
        </w:trPr>
        <w:tc>
          <w:tcPr>
            <w:tcW w:w="1956" w:type="dxa"/>
          </w:tcPr>
          <w:p w:rsidR="006020DA" w:rsidRPr="008D6184" w:rsidP="00965334" w14:paraId="29F13E9B" w14:textId="77777777">
            <w:pPr>
              <w:spacing w:before="60" w:after="60"/>
              <w:rPr>
                <w:rStyle w:val="DefaultParagraphFont"/>
                <w:rFonts w:eastAsia="Calibri" w:asciiTheme="minorHAnsi" w:hAnsiTheme="minorHAnsi" w:cstheme="minorHAnsi"/>
                <w:sz w:val="22"/>
                <w:szCs w:val="20"/>
                <w:lang w:val="en-AU" w:eastAsia="en-AU" w:bidi="ar-SA"/>
              </w:rPr>
            </w:pPr>
            <w:r w:rsidRPr="008D6184">
              <w:rPr>
                <w:rFonts w:eastAsia="Calibri" w:asciiTheme="minorHAnsi" w:hAnsiTheme="minorHAnsi" w:cstheme="minorHAnsi"/>
                <w:sz w:val="22"/>
                <w:szCs w:val="20"/>
                <w:lang w:val="en-AU" w:eastAsia="en-AU" w:bidi="ar-SA"/>
              </w:rPr>
              <w:t>Hairy fungus beetle</w:t>
            </w:r>
          </w:p>
          <w:p w:rsidR="006020DA" w:rsidRPr="008D6184" w:rsidP="00965334" w14:paraId="26FB7FB3" w14:textId="77777777">
            <w:pPr>
              <w:spacing w:before="60" w:after="60"/>
              <w:rPr>
                <w:rStyle w:val="DefaultParagraphFont"/>
                <w:rFonts w:eastAsia="Calibri" w:asciiTheme="minorHAnsi" w:hAnsiTheme="minorHAnsi" w:cstheme="minorHAnsi"/>
                <w:i/>
                <w:iCs/>
                <w:sz w:val="22"/>
                <w:szCs w:val="20"/>
                <w:lang w:val="en-AU" w:eastAsia="en-AU" w:bidi="ar-SA"/>
              </w:rPr>
            </w:pPr>
          </w:p>
          <w:p w:rsidR="006020DA" w:rsidRPr="008D6184" w:rsidP="00965334" w14:paraId="195EC322" w14:textId="77777777">
            <w:pPr>
              <w:spacing w:before="60" w:after="60"/>
              <w:rPr>
                <w:rStyle w:val="DefaultParagraphFont"/>
                <w:rFonts w:eastAsia="Calibri" w:asciiTheme="minorHAnsi" w:hAnsiTheme="minorHAnsi" w:cstheme="minorHAnsi"/>
                <w:iCs/>
                <w:sz w:val="22"/>
                <w:szCs w:val="20"/>
                <w:lang w:val="en-AU" w:eastAsia="en-AU" w:bidi="ar-SA"/>
              </w:rPr>
            </w:pPr>
            <w:r w:rsidRPr="008D6184">
              <w:rPr>
                <w:rFonts w:eastAsia="Calibri" w:asciiTheme="minorHAnsi" w:hAnsiTheme="minorHAnsi" w:cstheme="minorHAnsi"/>
                <w:i/>
                <w:iCs/>
                <w:sz w:val="22"/>
                <w:szCs w:val="20"/>
                <w:lang w:val="en-AU" w:eastAsia="en-AU" w:bidi="ar-SA"/>
              </w:rPr>
              <w:t xml:space="preserve">Typhaea stercorea </w:t>
            </w:r>
            <w:r w:rsidRPr="008D6184">
              <w:rPr>
                <w:rFonts w:eastAsia="Calibri" w:asciiTheme="minorHAnsi" w:hAnsiTheme="minorHAnsi" w:cstheme="minorHAnsi"/>
                <w:iCs/>
                <w:sz w:val="22"/>
                <w:szCs w:val="20"/>
                <w:lang w:val="en-AU" w:eastAsia="en-AU" w:bidi="ar-SA"/>
              </w:rPr>
              <w:t>(Linnaeus, 1758)</w:t>
            </w:r>
          </w:p>
        </w:tc>
        <w:tc>
          <w:tcPr>
            <w:tcW w:w="3544" w:type="dxa"/>
          </w:tcPr>
          <w:p w:rsidR="006020DA" w:rsidRPr="008D6184" w:rsidP="00965334" w14:paraId="63709F4E" w14:textId="5233908D">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asciiTheme="minorHAnsi" w:hAnsiTheme="minorHAnsi" w:cstheme="minorHAnsi"/>
                <w:noProof/>
                <w:sz w:val="20"/>
                <w:szCs w:val="20"/>
              </w:rPr>
              <w:drawing>
                <wp:inline distT="0" distB="0" distL="0" distR="0">
                  <wp:extent cx="1543050" cy="1104900"/>
                  <wp:effectExtent l="0" t="0" r="0" b="0"/>
                  <wp:docPr id="2" name="Picture 2" descr="Hairy fungus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11566" name="Picture 1"/>
                          <pic:cNvPicPr>
                            <a:picLocks noChangeAspect="1" noChangeArrowheads="1"/>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3050" cy="1104900"/>
                          </a:xfrm>
                          <a:prstGeom prst="rect">
                            <a:avLst/>
                          </a:prstGeom>
                          <a:noFill/>
                          <a:ln>
                            <a:noFill/>
                          </a:ln>
                        </pic:spPr>
                      </pic:pic>
                    </a:graphicData>
                  </a:graphic>
                </wp:inline>
              </w:drawing>
            </w:r>
          </w:p>
          <w:p w:rsidR="006020DA" w:rsidRPr="008D6184" w:rsidP="00965334" w14:paraId="729C56C3" w14:textId="77777777">
            <w:pPr>
              <w:spacing w:before="60" w:after="60"/>
              <w:jc w:val="center"/>
              <w:rPr>
                <w:rStyle w:val="DefaultParagraphFont"/>
                <w:rFonts w:eastAsia="Calibri" w:asciiTheme="minorHAnsi" w:hAnsiTheme="minorHAnsi" w:cstheme="minorHAnsi"/>
                <w:noProof/>
                <w:sz w:val="20"/>
                <w:szCs w:val="20"/>
                <w:lang w:val="en-AU" w:eastAsia="en-AU" w:bidi="ar-SA"/>
              </w:rPr>
            </w:pPr>
            <w:r w:rsidRPr="008D6184">
              <w:rPr>
                <w:rFonts w:eastAsia="Calibri" w:asciiTheme="minorHAnsi" w:hAnsiTheme="minorHAnsi" w:cstheme="minorHAnsi"/>
                <w:noProof/>
                <w:sz w:val="20"/>
                <w:szCs w:val="20"/>
                <w:lang w:val="en-AU" w:eastAsia="en-AU" w:bidi="ar-SA"/>
              </w:rPr>
              <w:t>Adult</w:t>
            </w:r>
          </w:p>
          <w:p w:rsidR="006020DA" w:rsidRPr="008D6184" w:rsidP="00965334" w14:paraId="72B97877" w14:textId="3881C43C">
            <w:pPr>
              <w:spacing w:before="60" w:after="60"/>
              <w:jc w:val="center"/>
              <w:rPr>
                <w:rStyle w:val="DefaultParagraphFont"/>
                <w:rFonts w:eastAsia="Calibri" w:asciiTheme="minorHAnsi" w:hAnsiTheme="minorHAnsi" w:cstheme="minorHAnsi"/>
                <w:sz w:val="20"/>
                <w:szCs w:val="20"/>
                <w:lang w:val="en-AU" w:eastAsia="en-AU" w:bidi="ar-SA"/>
              </w:rPr>
            </w:pPr>
            <w:r w:rsidRPr="008D6184">
              <w:rPr>
                <w:rFonts w:eastAsia="Times New Roman" w:asciiTheme="minorHAnsi" w:hAnsiTheme="minorHAnsi" w:cstheme="minorHAnsi"/>
                <w:color w:val="000000"/>
                <w:sz w:val="20"/>
                <w:szCs w:val="20"/>
                <w:lang w:val="en-AU" w:eastAsia="en-AU" w:bidi="ar-SA"/>
              </w:rPr>
              <w:t>PaDil (</w:t>
            </w:r>
            <w:r w:rsidRPr="002A6FDE" w:rsidR="00A0753A">
              <w:rPr>
                <w:rStyle w:val="DefaultParagraphFont"/>
                <w:rFonts w:eastAsia="Calibri" w:asciiTheme="minorHAnsi" w:hAnsiTheme="minorHAnsi" w:cstheme="minorHAnsi"/>
                <w:sz w:val="20"/>
                <w:szCs w:val="20"/>
                <w:lang w:val="en-AU" w:eastAsia="en-AU" w:bidi="ar-SA"/>
              </w:rPr>
              <w:t>https://www.padil.gov.au/</w:t>
            </w:r>
            <w:r w:rsidRPr="008D6184">
              <w:rPr>
                <w:rFonts w:eastAsia="Times New Roman" w:asciiTheme="minorHAnsi" w:hAnsiTheme="minorHAnsi" w:cstheme="minorHAnsi"/>
                <w:color w:val="000000"/>
                <w:sz w:val="20"/>
                <w:szCs w:val="20"/>
                <w:lang w:val="en-AU" w:eastAsia="en-AU" w:bidi="ar-SA"/>
              </w:rPr>
              <w:t>)</w:t>
            </w:r>
          </w:p>
          <w:p w:rsidR="006020DA" w:rsidRPr="008D6184" w:rsidP="00965334" w14:paraId="504F505C" w14:textId="302A781C">
            <w:pPr>
              <w:spacing w:before="60" w:after="60"/>
              <w:jc w:val="center"/>
              <w:rPr>
                <w:rStyle w:val="DefaultParagraphFont"/>
                <w:rFonts w:eastAsia="Calibri" w:asciiTheme="minorHAnsi" w:hAnsiTheme="minorHAnsi" w:cstheme="minorHAnsi"/>
                <w:color w:val="000000"/>
                <w:sz w:val="20"/>
                <w:szCs w:val="20"/>
                <w:lang w:val="en-AU" w:eastAsia="en-AU" w:bidi="ar-SA"/>
              </w:rPr>
            </w:pPr>
            <w:r>
              <w:rPr>
                <w:rFonts w:asciiTheme="minorHAnsi" w:hAnsiTheme="minorHAnsi" w:cstheme="minorHAnsi"/>
                <w:color w:val="000000"/>
                <w:sz w:val="20"/>
                <w:szCs w:val="20"/>
              </w:rPr>
              <w:pict>
                <v:shape id="_x0000_i1030" type="#_x0000_t75" alt="Hairy Fungus Beetle | Typhaea stercorea photo" style="width:128.25pt;height:66.75pt">
                  <v:imagedata r:id="rId100" o:title=""/>
                </v:shape>
              </w:pict>
            </w:r>
          </w:p>
          <w:p w:rsidR="006020DA" w:rsidRPr="008D6184" w:rsidP="00965334" w14:paraId="0DCABF41" w14:textId="77777777">
            <w:pPr>
              <w:spacing w:before="60" w:after="60"/>
              <w:jc w:val="center"/>
              <w:rPr>
                <w:rStyle w:val="DefaultParagraphFont"/>
                <w:rFonts w:eastAsia="Calibri" w:asciiTheme="minorHAnsi" w:hAnsiTheme="minorHAnsi" w:cstheme="minorHAnsi"/>
                <w:color w:val="000000"/>
                <w:sz w:val="20"/>
                <w:szCs w:val="20"/>
                <w:lang w:val="en-AU" w:eastAsia="en-AU" w:bidi="ar-SA"/>
              </w:rPr>
            </w:pPr>
            <w:r w:rsidRPr="008D6184">
              <w:rPr>
                <w:rFonts w:eastAsia="Calibri" w:asciiTheme="minorHAnsi" w:hAnsiTheme="minorHAnsi" w:cstheme="minorHAnsi"/>
                <w:color w:val="000000"/>
                <w:sz w:val="20"/>
                <w:szCs w:val="20"/>
                <w:lang w:val="en-AU" w:eastAsia="en-AU" w:bidi="ar-SA"/>
              </w:rPr>
              <w:t>Larvae</w:t>
            </w:r>
          </w:p>
          <w:p w:rsidR="006020DA" w:rsidRPr="008D6184" w:rsidP="00965334" w14:paraId="3617CE52" w14:textId="77777777">
            <w:pPr>
              <w:spacing w:before="60" w:after="60"/>
              <w:jc w:val="center"/>
              <w:rPr>
                <w:rStyle w:val="DefaultParagraphFont"/>
                <w:rFonts w:eastAsia="Calibri" w:asciiTheme="minorHAnsi" w:hAnsiTheme="minorHAnsi" w:cstheme="minorHAnsi"/>
                <w:color w:val="AE22A4"/>
                <w:sz w:val="20"/>
                <w:szCs w:val="20"/>
                <w:lang w:val="en-AU" w:eastAsia="en-AU" w:bidi="ar-SA"/>
              </w:rPr>
            </w:pPr>
            <w:r w:rsidRPr="008D6184">
              <w:rPr>
                <w:rFonts w:eastAsia="Calibri" w:asciiTheme="minorHAnsi" w:hAnsiTheme="minorHAnsi" w:cstheme="minorHAnsi"/>
                <w:color w:val="000000"/>
                <w:sz w:val="20"/>
                <w:szCs w:val="20"/>
                <w:lang w:val="en-AU" w:eastAsia="en-AU" w:bidi="ar-SA"/>
              </w:rPr>
              <w:t>USDA-ARS-GMPRC Image Database</w:t>
            </w:r>
          </w:p>
        </w:tc>
        <w:tc>
          <w:tcPr>
            <w:tcW w:w="3685" w:type="dxa"/>
          </w:tcPr>
          <w:p w:rsidR="006020DA" w:rsidRPr="008D6184" w:rsidP="008D6184" w14:paraId="4A52F1FC" w14:textId="77777777">
            <w:pPr>
              <w:spacing w:before="60" w:after="120"/>
              <w:rPr>
                <w:rStyle w:val="DefaultParagraphFont"/>
                <w:rFonts w:eastAsia="Calibri" w:asciiTheme="minorHAnsi" w:hAnsiTheme="minorHAnsi" w:cstheme="minorHAnsi"/>
                <w:i/>
                <w:iCs/>
                <w:sz w:val="22"/>
                <w:szCs w:val="22"/>
                <w:lang w:val="en-AU" w:eastAsia="en-AU" w:bidi="ar-SA"/>
              </w:rPr>
            </w:pPr>
            <w:r w:rsidRPr="008D6184">
              <w:rPr>
                <w:rFonts w:eastAsia="Calibri" w:asciiTheme="minorHAnsi" w:hAnsiTheme="minorHAnsi" w:cstheme="minorHAnsi"/>
                <w:sz w:val="22"/>
                <w:szCs w:val="22"/>
                <w:lang w:val="en-AU" w:eastAsia="en-AU" w:bidi="ar-SA"/>
              </w:rPr>
              <w:t>Mouldy cereals, tobacco, cocoa and hay (PaDil, 2019).</w:t>
            </w:r>
          </w:p>
        </w:tc>
        <w:tc>
          <w:tcPr>
            <w:tcW w:w="4820" w:type="dxa"/>
          </w:tcPr>
          <w:p w:rsidR="006020DA" w:rsidRPr="008D6184" w:rsidP="008D6184" w14:paraId="6B1A3459"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i/>
                <w:sz w:val="22"/>
                <w:szCs w:val="22"/>
                <w:lang w:val="en-AU" w:eastAsia="en-AU" w:bidi="ar-SA"/>
              </w:rPr>
              <w:t xml:space="preserve">Typhaea stercorea </w:t>
            </w:r>
            <w:r w:rsidRPr="008D6184">
              <w:rPr>
                <w:rFonts w:eastAsia="Calibri" w:asciiTheme="minorHAnsi" w:hAnsiTheme="minorHAnsi" w:cstheme="minorHAnsi"/>
                <w:sz w:val="22"/>
                <w:szCs w:val="22"/>
                <w:lang w:val="en-AU" w:eastAsia="en-AU" w:bidi="ar-SA"/>
              </w:rPr>
              <w:t xml:space="preserve">is a common pest in a wide range of mouldy stored grain products (Rees 2007). </w:t>
            </w:r>
          </w:p>
          <w:p w:rsidR="006020DA" w:rsidRPr="008D6184" w:rsidP="008D6184" w14:paraId="6757386F" w14:textId="1E86F5D2">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 xml:space="preserve">Eggs are laid on or loosely attached to the grain. Larvae are able to move easily and adults are short lived with the ability to run fast and fly (Rees 2004). </w:t>
            </w:r>
          </w:p>
          <w:p w:rsidR="006020DA" w:rsidRPr="008D6184" w:rsidP="008D6184" w14:paraId="181CEF24" w14:textId="77777777">
            <w:pPr>
              <w:spacing w:before="60" w:after="120"/>
              <w:rPr>
                <w:rStyle w:val="DefaultParagraphFont"/>
                <w:rFonts w:eastAsia="Calibri" w:asciiTheme="minorHAnsi" w:hAnsiTheme="minorHAnsi" w:cstheme="minorHAnsi"/>
                <w:sz w:val="22"/>
                <w:szCs w:val="22"/>
                <w:lang w:val="en-AU" w:eastAsia="en-AU" w:bidi="ar-SA"/>
              </w:rPr>
            </w:pPr>
            <w:r w:rsidRPr="008D6184">
              <w:rPr>
                <w:rFonts w:eastAsia="Calibri" w:asciiTheme="minorHAnsi" w:hAnsiTheme="minorHAnsi" w:cstheme="minorHAnsi"/>
                <w:sz w:val="22"/>
                <w:szCs w:val="22"/>
                <w:lang w:val="en-AU" w:eastAsia="en-AU" w:bidi="ar-SA"/>
              </w:rPr>
              <w:t>These pests are commonly found in moist environments on ripening hay and grain crops before harvest in temperate and tropical areas (Rees 2004). Damage caused is a result of the pest feeding on fungi growing on moist grain rather than the grain itself (PaDil, 2019).</w:t>
            </w:r>
          </w:p>
          <w:p w:rsidR="006020DA" w:rsidRPr="008D6184" w:rsidP="00965334" w14:paraId="290EF260" w14:textId="77777777">
            <w:pPr>
              <w:tabs>
                <w:tab w:val="left" w:pos="3969"/>
              </w:tabs>
              <w:spacing w:before="60" w:after="120"/>
              <w:contextualSpacing/>
              <w:rPr>
                <w:rStyle w:val="DefaultParagraphFont"/>
                <w:rFonts w:eastAsia="Calibri" w:asciiTheme="minorHAnsi" w:hAnsiTheme="minorHAnsi" w:cstheme="minorHAnsi"/>
                <w:sz w:val="22"/>
                <w:szCs w:val="20"/>
                <w:lang w:val="en-AU" w:eastAsia="en-AU" w:bidi="ar-SA"/>
              </w:rPr>
            </w:pPr>
          </w:p>
        </w:tc>
      </w:tr>
    </w:tbl>
    <w:p w:rsidR="006020DA" w:rsidP="006020DA" w14:paraId="4E6CF96A" w14:textId="77777777">
      <w:pPr>
        <w:pStyle w:val="BodyText"/>
        <w:sectPr w:rsidSect="00965334">
          <w:pgSz w:w="16838" w:h="11906" w:orient="landscape"/>
          <w:pgMar w:top="1440" w:right="924" w:bottom="1440" w:left="1440" w:header="425" w:footer="108" w:gutter="0"/>
          <w:cols w:space="708"/>
          <w:docGrid w:linePitch="360"/>
        </w:sectPr>
      </w:pPr>
    </w:p>
    <w:p w:rsidR="006020DA" w:rsidP="006020DA" w14:paraId="45A947D3" w14:textId="77777777">
      <w:pPr>
        <w:pStyle w:val="Heading2"/>
      </w:pPr>
      <w:bookmarkStart w:id="25" w:name="_Toc87960502"/>
      <w:r>
        <w:t>Reference List</w:t>
      </w:r>
      <w:bookmarkEnd w:id="25"/>
    </w:p>
    <w:p w:rsidR="006020DA" w:rsidRPr="00457984" w:rsidP="006020DA" w14:paraId="0A354E36" w14:textId="77777777">
      <w:pPr>
        <w:pStyle w:val="BodyText"/>
      </w:pPr>
      <w:r w:rsidRPr="00D15B46">
        <w:t>Atlas of Living Australia 201</w:t>
      </w:r>
      <w:r w:rsidRPr="002858C5">
        <w:t xml:space="preserve">9, </w:t>
      </w:r>
      <w:r w:rsidRPr="002858C5">
        <w:rPr>
          <w:rStyle w:val="DefaultParagraphFont"/>
          <w:szCs w:val="22"/>
        </w:rPr>
        <w:t>Atlas of Living Australia</w:t>
      </w:r>
      <w:r w:rsidRPr="00D15B46">
        <w:t>, C</w:t>
      </w:r>
      <w:r w:rsidRPr="002858C5">
        <w:t>anberra, accessed 2 October 2019</w:t>
      </w:r>
      <w:r w:rsidRPr="00D27FB2">
        <w:t>.</w:t>
      </w:r>
    </w:p>
    <w:p w:rsidR="006020DA" w:rsidRPr="002858C5" w:rsidP="006020DA" w14:paraId="3A0617F4" w14:textId="77777777">
      <w:pPr>
        <w:pStyle w:val="BodyText"/>
      </w:pPr>
      <w:r w:rsidRPr="003F5624">
        <w:t>CABI 201</w:t>
      </w:r>
      <w:r w:rsidRPr="00D15B46">
        <w:t>9</w:t>
      </w:r>
      <w:r w:rsidRPr="002858C5">
        <w:t xml:space="preserve">, </w:t>
      </w:r>
      <w:r w:rsidRPr="002858C5">
        <w:rPr>
          <w:rStyle w:val="DefaultParagraphFont"/>
          <w:szCs w:val="22"/>
        </w:rPr>
        <w:t>Crop Protection Compendium</w:t>
      </w:r>
      <w:r w:rsidRPr="00D15B46">
        <w:t>,</w:t>
      </w:r>
      <w:r w:rsidRPr="002858C5">
        <w:t xml:space="preserve"> Wallingford</w:t>
      </w:r>
      <w:r w:rsidRPr="003F5624">
        <w:t>, UK: CAB International</w:t>
      </w:r>
      <w:r w:rsidRPr="00D15B46">
        <w:t>, accessed 3 October 2019.</w:t>
      </w:r>
      <w:r w:rsidRPr="002858C5">
        <w:t xml:space="preserve"> </w:t>
      </w:r>
    </w:p>
    <w:p w:rsidR="006020DA" w:rsidRPr="00B3746A" w:rsidP="006020DA" w14:paraId="16D1B72C" w14:textId="77777777">
      <w:pPr>
        <w:pStyle w:val="BodyText"/>
      </w:pPr>
      <w:r w:rsidRPr="002858C5">
        <w:t>Campbell, J 2002</w:t>
      </w:r>
      <w:r w:rsidRPr="00D27FB2">
        <w:t xml:space="preserve"> </w:t>
      </w:r>
      <w:r w:rsidRPr="002858C5">
        <w:rPr>
          <w:rStyle w:val="DefaultParagraphFont"/>
          <w:szCs w:val="22"/>
        </w:rPr>
        <w:t xml:space="preserve">Influence of Seed Size on Exploitation by the Rice Weevil, </w:t>
      </w:r>
      <w:r w:rsidRPr="002858C5">
        <w:rPr>
          <w:rStyle w:val="DefaultParagraphFont"/>
          <w:i/>
          <w:szCs w:val="22"/>
        </w:rPr>
        <w:t>Sitophuilus oryzae</w:t>
      </w:r>
      <w:r w:rsidRPr="00D15B46">
        <w:rPr>
          <w:i/>
        </w:rPr>
        <w:t xml:space="preserve">, Journal of Insect Behaviour, </w:t>
      </w:r>
      <w:r w:rsidRPr="002858C5">
        <w:t>vol. 15, no. 3, pp. 1–17,</w:t>
      </w:r>
      <w:r w:rsidRPr="00D27FB2">
        <w:t xml:space="preserve"> </w:t>
      </w:r>
      <w:r w:rsidRPr="00457984">
        <w:rPr>
          <w:lang w:val="en-GB"/>
        </w:rPr>
        <w:t xml:space="preserve">doi: </w:t>
      </w:r>
      <w:r w:rsidRPr="00B3746A">
        <w:rPr>
          <w:lang w:val="en-GB"/>
        </w:rPr>
        <w:t>10.1023/A:1016225427886,</w:t>
      </w:r>
      <w:r w:rsidRPr="00B3746A">
        <w:t xml:space="preserve"> accessed 3 October 2019.</w:t>
      </w:r>
    </w:p>
    <w:p w:rsidR="006020DA" w:rsidRPr="00D27FB2" w:rsidP="006020DA" w14:paraId="066CCA0F" w14:textId="77777777">
      <w:pPr>
        <w:pStyle w:val="BodyText"/>
      </w:pPr>
      <w:r w:rsidRPr="007674DA">
        <w:t>Can</w:t>
      </w:r>
      <w:r w:rsidRPr="003F5624">
        <w:t xml:space="preserve">adian Grain Commission 2019, </w:t>
      </w:r>
      <w:r w:rsidRPr="002858C5">
        <w:rPr>
          <w:rStyle w:val="DefaultParagraphFont"/>
          <w:szCs w:val="22"/>
        </w:rPr>
        <w:t>Identify an insect</w:t>
      </w:r>
      <w:r w:rsidRPr="00D15B46">
        <w:t xml:space="preserve">, Canadian Grain Commission, Canada, accessed </w:t>
      </w:r>
      <w:r w:rsidRPr="002858C5">
        <w:t>1 October 2019.</w:t>
      </w:r>
    </w:p>
    <w:p w:rsidR="006020DA" w:rsidRPr="002858C5" w:rsidP="006020DA" w14:paraId="16906856" w14:textId="77777777">
      <w:pPr>
        <w:pStyle w:val="BodyText"/>
      </w:pPr>
      <w:r w:rsidRPr="00457984">
        <w:t>Dudu, P, Okiwelu</w:t>
      </w:r>
      <w:r w:rsidRPr="00B3746A">
        <w:t>, S</w:t>
      </w:r>
      <w:r w:rsidRPr="003F5624">
        <w:t xml:space="preserve"> &amp;</w:t>
      </w:r>
      <w:r w:rsidRPr="00D15B46">
        <w:t xml:space="preserve"> La</w:t>
      </w:r>
      <w:r w:rsidRPr="002858C5">
        <w:t xml:space="preserve">le, N 1998, </w:t>
      </w:r>
      <w:r w:rsidRPr="002858C5">
        <w:rPr>
          <w:rStyle w:val="DefaultParagraphFont"/>
          <w:szCs w:val="22"/>
        </w:rPr>
        <w:t xml:space="preserve">Oviposition of </w:t>
      </w:r>
      <w:r w:rsidRPr="002858C5">
        <w:rPr>
          <w:rStyle w:val="DefaultParagraphFont"/>
          <w:i/>
          <w:szCs w:val="22"/>
        </w:rPr>
        <w:t>Oryz</w:t>
      </w:r>
      <w:r w:rsidRPr="00D27FB2">
        <w:rPr>
          <w:rStyle w:val="DefaultParagraphFont"/>
          <w:i/>
          <w:szCs w:val="22"/>
        </w:rPr>
        <w:t xml:space="preserve">aephilus </w:t>
      </w:r>
      <w:r w:rsidRPr="00457984">
        <w:rPr>
          <w:rStyle w:val="DefaultParagraphFont"/>
          <w:i/>
          <w:szCs w:val="22"/>
        </w:rPr>
        <w:t xml:space="preserve">mercator </w:t>
      </w:r>
      <w:r w:rsidRPr="00457984">
        <w:rPr>
          <w:rStyle w:val="DefaultParagraphFont"/>
          <w:szCs w:val="22"/>
        </w:rPr>
        <w:t xml:space="preserve">(Fauvel) (Coleoptera: Silvanidae) on </w:t>
      </w:r>
      <w:r w:rsidRPr="00B3746A">
        <w:rPr>
          <w:rStyle w:val="DefaultParagraphFont"/>
          <w:i/>
          <w:szCs w:val="22"/>
        </w:rPr>
        <w:t xml:space="preserve">Arachis hypogaea </w:t>
      </w:r>
      <w:r w:rsidRPr="00B3746A">
        <w:rPr>
          <w:rStyle w:val="DefaultParagraphFont"/>
          <w:szCs w:val="22"/>
        </w:rPr>
        <w:t xml:space="preserve">(L.) (Papilionaceae), </w:t>
      </w:r>
      <w:r w:rsidRPr="007674DA">
        <w:rPr>
          <w:rStyle w:val="DefaultParagraphFont"/>
          <w:i/>
          <w:szCs w:val="22"/>
        </w:rPr>
        <w:t xml:space="preserve">Citrullus lanatus </w:t>
      </w:r>
      <w:r w:rsidRPr="003F5624">
        <w:rPr>
          <w:rStyle w:val="DefaultParagraphFont"/>
          <w:szCs w:val="22"/>
        </w:rPr>
        <w:t xml:space="preserve">(Thunb.) (Cucurbitaceae) and </w:t>
      </w:r>
      <w:r w:rsidRPr="003F5624">
        <w:rPr>
          <w:rStyle w:val="DefaultParagraphFont"/>
          <w:i/>
          <w:szCs w:val="22"/>
        </w:rPr>
        <w:t xml:space="preserve">Irvingia gabonensis </w:t>
      </w:r>
      <w:r w:rsidRPr="003F5624">
        <w:rPr>
          <w:rStyle w:val="DefaultParagraphFont"/>
          <w:szCs w:val="22"/>
        </w:rPr>
        <w:t xml:space="preserve">var. </w:t>
      </w:r>
      <w:r w:rsidRPr="003F5624">
        <w:rPr>
          <w:rStyle w:val="DefaultParagraphFont"/>
          <w:i/>
          <w:szCs w:val="22"/>
        </w:rPr>
        <w:t xml:space="preserve">excels </w:t>
      </w:r>
      <w:r w:rsidRPr="003F5624">
        <w:rPr>
          <w:rStyle w:val="DefaultParagraphFont"/>
          <w:szCs w:val="22"/>
        </w:rPr>
        <w:t>(</w:t>
      </w:r>
      <w:r w:rsidRPr="002858C5">
        <w:rPr>
          <w:rStyle w:val="DefaultParagraphFont"/>
          <w:szCs w:val="22"/>
        </w:rPr>
        <w:t>Baillon) (Irvingiaceae),</w:t>
      </w:r>
      <w:r w:rsidRPr="00D15B46">
        <w:t xml:space="preserve"> </w:t>
      </w:r>
      <w:r w:rsidRPr="002858C5">
        <w:rPr>
          <w:i/>
        </w:rPr>
        <w:t>Journal of Stored Products Research</w:t>
      </w:r>
      <w:r w:rsidRPr="002858C5">
        <w:t>, vol. 34</w:t>
      </w:r>
      <w:r w:rsidRPr="00D27FB2">
        <w:t>, no. 1, pp. 37–</w:t>
      </w:r>
      <w:r w:rsidRPr="00457984">
        <w:t xml:space="preserve">44, </w:t>
      </w:r>
      <w:r w:rsidRPr="003F5624">
        <w:t>doi</w:t>
      </w:r>
      <w:r w:rsidRPr="00D15B46">
        <w:t>:</w:t>
      </w:r>
      <w:r w:rsidRPr="002858C5">
        <w:t xml:space="preserve"> </w:t>
      </w:r>
      <w:r w:rsidRPr="003F5624">
        <w:t>10.1016/S0022-474X(97)00022-2</w:t>
      </w:r>
      <w:r w:rsidRPr="00D15B46">
        <w:t>, accessed 4 October 2019</w:t>
      </w:r>
      <w:r w:rsidRPr="002858C5">
        <w:t>.</w:t>
      </w:r>
    </w:p>
    <w:p w:rsidR="006020DA" w:rsidRPr="007674DA" w:rsidP="006020DA" w14:paraId="3CFF5846" w14:textId="77777777">
      <w:pPr>
        <w:pStyle w:val="BodyText"/>
      </w:pPr>
      <w:r w:rsidRPr="003F5624">
        <w:t>Ewer, DW &amp; Ewer, R</w:t>
      </w:r>
      <w:r w:rsidRPr="00D15B46">
        <w:t>R</w:t>
      </w:r>
      <w:r w:rsidRPr="002858C5">
        <w:t xml:space="preserve"> 1942, </w:t>
      </w:r>
      <w:r w:rsidRPr="002858C5">
        <w:rPr>
          <w:rStyle w:val="DefaultParagraphFont"/>
          <w:szCs w:val="22"/>
        </w:rPr>
        <w:t xml:space="preserve">The Biology and Behaviour of </w:t>
      </w:r>
      <w:r w:rsidRPr="002858C5">
        <w:rPr>
          <w:rStyle w:val="DefaultParagraphFont"/>
          <w:i/>
          <w:szCs w:val="22"/>
        </w:rPr>
        <w:t xml:space="preserve">Ptinus </w:t>
      </w:r>
      <w:r w:rsidRPr="00D27FB2">
        <w:rPr>
          <w:rStyle w:val="DefaultParagraphFont"/>
          <w:i/>
          <w:szCs w:val="22"/>
        </w:rPr>
        <w:t>t</w:t>
      </w:r>
      <w:r w:rsidRPr="003F5624">
        <w:rPr>
          <w:rStyle w:val="DefaultParagraphFont"/>
          <w:i/>
          <w:szCs w:val="22"/>
        </w:rPr>
        <w:t>ectus</w:t>
      </w:r>
      <w:r w:rsidRPr="002858C5">
        <w:rPr>
          <w:rStyle w:val="DefaultParagraphFont"/>
          <w:szCs w:val="22"/>
        </w:rPr>
        <w:t xml:space="preserve"> (Coleoptera, Ptinidae), a pest of stored products III. The effect of temperature and humidity on oviposition, feeding and duration of life cycle</w:t>
      </w:r>
      <w:r w:rsidRPr="00D15B46">
        <w:t xml:space="preserve">, </w:t>
      </w:r>
      <w:r w:rsidRPr="002858C5">
        <w:rPr>
          <w:i/>
        </w:rPr>
        <w:t>Journal of Experimental Biology</w:t>
      </w:r>
      <w:r w:rsidRPr="002858C5">
        <w:t xml:space="preserve">, </w:t>
      </w:r>
      <w:r w:rsidRPr="00D27FB2">
        <w:t>vo</w:t>
      </w:r>
      <w:r w:rsidRPr="00457984">
        <w:t>l. 18, pp. 290</w:t>
      </w:r>
      <w:r w:rsidRPr="00B3746A">
        <w:t>–305,</w:t>
      </w:r>
      <w:r w:rsidRPr="007674DA">
        <w:t xml:space="preserve"> accessed 2 October 2019.</w:t>
      </w:r>
    </w:p>
    <w:p w:rsidR="006020DA" w:rsidRPr="00457984" w:rsidP="006020DA" w14:paraId="2AEA55A4" w14:textId="77777777">
      <w:pPr>
        <w:pStyle w:val="BodyText"/>
      </w:pPr>
      <w:r w:rsidRPr="003F5624">
        <w:t xml:space="preserve">Grabe, A 1942, </w:t>
      </w:r>
      <w:r w:rsidRPr="002858C5">
        <w:rPr>
          <w:rStyle w:val="DefaultParagraphFont"/>
          <w:szCs w:val="22"/>
        </w:rPr>
        <w:t>Eigenartige Geschmacksrichtungen bei Kleinschmetterlingsraupen</w:t>
      </w:r>
      <w:r w:rsidRPr="00D15B46">
        <w:t xml:space="preserve"> (Strange tastes among micromoth caterpillars), </w:t>
      </w:r>
      <w:r w:rsidRPr="002858C5">
        <w:rPr>
          <w:i/>
        </w:rPr>
        <w:t>Zeitschrift des Wiener Entomologen-Vereins</w:t>
      </w:r>
      <w:r w:rsidRPr="002858C5">
        <w:t>, vol. 27 pp. 105</w:t>
      </w:r>
      <w:r w:rsidRPr="00D27FB2">
        <w:t>–</w:t>
      </w:r>
      <w:r w:rsidRPr="00457984">
        <w:t>109, accessed 3 October 2019.</w:t>
      </w:r>
    </w:p>
    <w:p w:rsidR="006020DA" w:rsidRPr="00457984" w:rsidP="006020DA" w14:paraId="7AE430BE" w14:textId="77777777">
      <w:pPr>
        <w:pStyle w:val="BodyText"/>
      </w:pPr>
      <w:r w:rsidRPr="00B3746A">
        <w:t xml:space="preserve">Howe, R </w:t>
      </w:r>
      <w:r w:rsidRPr="003F5624">
        <w:t>&amp;</w:t>
      </w:r>
      <w:r w:rsidRPr="00D15B46">
        <w:t xml:space="preserve"> Burges, H 1951</w:t>
      </w:r>
      <w:r w:rsidRPr="002858C5">
        <w:t xml:space="preserve">, </w:t>
      </w:r>
      <w:r w:rsidRPr="002858C5">
        <w:rPr>
          <w:rStyle w:val="DefaultParagraphFont"/>
          <w:szCs w:val="22"/>
        </w:rPr>
        <w:t xml:space="preserve">Studies on Beetles of the Family Ptinidae. </w:t>
      </w:r>
      <w:r w:rsidRPr="00D27FB2">
        <w:rPr>
          <w:rStyle w:val="DefaultParagraphFont"/>
          <w:szCs w:val="22"/>
        </w:rPr>
        <w:t>*</w:t>
      </w:r>
      <w:r w:rsidRPr="00457984">
        <w:rPr>
          <w:rStyle w:val="DefaultParagraphFont"/>
          <w:szCs w:val="22"/>
        </w:rPr>
        <w:t xml:space="preserve">VI.-The Biology of </w:t>
      </w:r>
      <w:r w:rsidRPr="003F5624">
        <w:rPr>
          <w:rStyle w:val="DefaultParagraphFont"/>
          <w:i/>
          <w:szCs w:val="22"/>
        </w:rPr>
        <w:t>Ptinus fur</w:t>
      </w:r>
      <w:r w:rsidRPr="002858C5">
        <w:rPr>
          <w:rStyle w:val="DefaultParagraphFont"/>
          <w:szCs w:val="22"/>
        </w:rPr>
        <w:t xml:space="preserve"> (L.) and P. </w:t>
      </w:r>
      <w:r w:rsidRPr="003F5624">
        <w:rPr>
          <w:rStyle w:val="DefaultParagraphFont"/>
          <w:i/>
          <w:szCs w:val="22"/>
        </w:rPr>
        <w:t>sexpunctatus</w:t>
      </w:r>
      <w:r w:rsidRPr="002858C5">
        <w:rPr>
          <w:rStyle w:val="DefaultParagraphFont"/>
          <w:szCs w:val="22"/>
        </w:rPr>
        <w:t xml:space="preserve"> Panzer</w:t>
      </w:r>
      <w:r w:rsidRPr="00D15B46">
        <w:t xml:space="preserve">, </w:t>
      </w:r>
      <w:r w:rsidRPr="002858C5">
        <w:rPr>
          <w:i/>
        </w:rPr>
        <w:t xml:space="preserve">Bulletin of Entomological Research, </w:t>
      </w:r>
      <w:r w:rsidRPr="002858C5">
        <w:t>vol. 42, no. 3, pp. 499</w:t>
      </w:r>
      <w:r w:rsidRPr="00D27FB2">
        <w:t>–511</w:t>
      </w:r>
      <w:r w:rsidRPr="00457984">
        <w:t>, doi: 10.1017/S0007485300028893, accessed 2 October 2019.</w:t>
      </w:r>
    </w:p>
    <w:p w:rsidR="006020DA" w:rsidRPr="00457984" w:rsidP="006020DA" w14:paraId="1F2EE3C2" w14:textId="77777777">
      <w:pPr>
        <w:pStyle w:val="BodyText"/>
      </w:pPr>
      <w:r w:rsidRPr="00B3746A">
        <w:t xml:space="preserve">Kumar R 2017 </w:t>
      </w:r>
      <w:r w:rsidRPr="003F5624">
        <w:t>Insect Pests of Stored Grain: Biology, Behavior, and Management Strategies</w:t>
      </w:r>
      <w:r w:rsidRPr="00D15B46">
        <w:t xml:space="preserve">, </w:t>
      </w:r>
      <w:r w:rsidRPr="002858C5">
        <w:t>CRC Press, Cana</w:t>
      </w:r>
      <w:r w:rsidRPr="00D27FB2">
        <w:t>d</w:t>
      </w:r>
      <w:r w:rsidRPr="00457984">
        <w:t>a.</w:t>
      </w:r>
    </w:p>
    <w:p w:rsidR="006020DA" w:rsidRPr="002858C5" w:rsidP="006020DA" w14:paraId="64E45155" w14:textId="77777777">
      <w:pPr>
        <w:pStyle w:val="BodyText"/>
      </w:pPr>
      <w:r w:rsidRPr="00B3746A">
        <w:t xml:space="preserve">Oz Animals 2019, </w:t>
      </w:r>
      <w:r w:rsidRPr="002858C5">
        <w:rPr>
          <w:rStyle w:val="DefaultParagraphFont"/>
          <w:szCs w:val="22"/>
        </w:rPr>
        <w:t>Cadelle Beetle (</w:t>
      </w:r>
      <w:r w:rsidRPr="003F5624">
        <w:rPr>
          <w:rStyle w:val="DefaultParagraphFont"/>
          <w:i/>
          <w:szCs w:val="22"/>
        </w:rPr>
        <w:t>Tenebroides mauritanicus</w:t>
      </w:r>
      <w:r w:rsidRPr="002858C5">
        <w:rPr>
          <w:rStyle w:val="DefaultParagraphFont"/>
          <w:szCs w:val="22"/>
        </w:rPr>
        <w:t>)</w:t>
      </w:r>
      <w:r w:rsidRPr="00D15B46">
        <w:t xml:space="preserve">, </w:t>
      </w:r>
      <w:r w:rsidRPr="002858C5">
        <w:t>Oz Animals.com Australia Wildlife, Australia, accessed 1 October 2019.</w:t>
      </w:r>
    </w:p>
    <w:p w:rsidR="00A0753A" w:rsidP="006020DA" w14:paraId="01BF77CD" w14:textId="2C25A191">
      <w:pPr>
        <w:pStyle w:val="BodyText"/>
      </w:pPr>
      <w:r w:rsidRPr="00D27FB2">
        <w:t>PaDil</w:t>
      </w:r>
      <w:r w:rsidRPr="00457984">
        <w:t xml:space="preserve"> 2019, </w:t>
      </w:r>
      <w:r w:rsidRPr="002858C5">
        <w:rPr>
          <w:rStyle w:val="DefaultParagraphFont"/>
          <w:szCs w:val="22"/>
        </w:rPr>
        <w:t>Pest and Disease Information Library</w:t>
      </w:r>
      <w:r w:rsidRPr="00D15B46">
        <w:t>, Canberra, accessed 1 October 2019.</w:t>
      </w:r>
      <w:r>
        <w:t xml:space="preserve"> </w:t>
      </w:r>
      <w:r w:rsidRPr="008D6184">
        <w:rPr>
          <w:rStyle w:val="DefaultParagraphFont"/>
          <w:rFonts w:asciiTheme="minorHAnsi" w:hAnsiTheme="minorHAnsi" w:cstheme="minorHAnsi"/>
          <w:szCs w:val="22"/>
        </w:rPr>
        <w:t>https://www.padil.gov.au/</w:t>
      </w:r>
    </w:p>
    <w:p w:rsidR="006020DA" w:rsidRPr="002858C5" w:rsidP="006020DA" w14:paraId="76E50EB6" w14:textId="77777777">
      <w:pPr>
        <w:pStyle w:val="BodyText"/>
      </w:pPr>
      <w:r>
        <w:t xml:space="preserve">Pasek ,JE 1998, Khapra Beetle (Trogoderma granarium Everts): Pest-Initiated Pest Risk Assessment. </w:t>
      </w:r>
      <w:r w:rsidRPr="000D3042">
        <w:t>USDA Animal and Plant Health Inspection Service (APHIS)</w:t>
      </w:r>
      <w:r>
        <w:t xml:space="preserve">. </w:t>
      </w:r>
    </w:p>
    <w:p w:rsidR="006020DA" w:rsidRPr="00457984" w:rsidP="006020DA" w14:paraId="4C724385" w14:textId="77777777">
      <w:pPr>
        <w:pStyle w:val="BodyText"/>
      </w:pPr>
      <w:r w:rsidRPr="002858C5">
        <w:t xml:space="preserve">Rees, D 2004, </w:t>
      </w:r>
      <w:r w:rsidRPr="002858C5">
        <w:rPr>
          <w:i/>
        </w:rPr>
        <w:t>Insects of Stored Product Pests,</w:t>
      </w:r>
      <w:r w:rsidRPr="00D27FB2">
        <w:t xml:space="preserve"> CSIRO Publishing, Victoria.</w:t>
      </w:r>
    </w:p>
    <w:p w:rsidR="006020DA" w:rsidRPr="002858C5" w:rsidP="006020DA" w14:paraId="56951244" w14:textId="77777777">
      <w:pPr>
        <w:pStyle w:val="BodyText"/>
      </w:pPr>
      <w:r w:rsidRPr="00457984">
        <w:t xml:space="preserve">Rees, D 2007, </w:t>
      </w:r>
      <w:r w:rsidRPr="003F5624">
        <w:rPr>
          <w:i/>
        </w:rPr>
        <w:t>Insects of Stored Grai</w:t>
      </w:r>
      <w:r w:rsidRPr="00D15B46">
        <w:rPr>
          <w:i/>
        </w:rPr>
        <w:t>n:</w:t>
      </w:r>
      <w:r w:rsidRPr="003F5624">
        <w:rPr>
          <w:i/>
        </w:rPr>
        <w:t xml:space="preserve"> A Pocket Reference, Second Edition</w:t>
      </w:r>
      <w:r w:rsidRPr="00D15B46">
        <w:t>, CSIRO Publishing, Victoria.</w:t>
      </w:r>
    </w:p>
    <w:p w:rsidR="006020DA" w:rsidRPr="00D15B46" w:rsidP="006020DA" w14:paraId="2FEAA973" w14:textId="77777777">
      <w:pPr>
        <w:pStyle w:val="BodyText"/>
      </w:pPr>
      <w:r w:rsidRPr="002858C5">
        <w:t xml:space="preserve">Rees, D, Starick, N </w:t>
      </w:r>
      <w:r w:rsidRPr="003F5624">
        <w:t xml:space="preserve">&amp; </w:t>
      </w:r>
      <w:r w:rsidRPr="00D15B46">
        <w:t>Wright, E 2003</w:t>
      </w:r>
      <w:r w:rsidRPr="002858C5">
        <w:t xml:space="preserve">, </w:t>
      </w:r>
      <w:r w:rsidRPr="002858C5">
        <w:rPr>
          <w:rStyle w:val="DefaultParagraphFont"/>
          <w:szCs w:val="22"/>
        </w:rPr>
        <w:t>Current status of the warehouse beetle Trogoderma variabile (Coleoptera: Dermestidae) as a pest of grain storage in Australia</w:t>
      </w:r>
      <w:r w:rsidRPr="00D15B46">
        <w:t xml:space="preserve">, </w:t>
      </w:r>
      <w:r w:rsidRPr="003F5624">
        <w:t xml:space="preserve">paper presented at the Australian Postharvest Conference Canberra, 25–27 June. </w:t>
      </w:r>
    </w:p>
    <w:p w:rsidR="006020DA" w:rsidRPr="003F5624" w:rsidP="006020DA" w14:paraId="58736616" w14:textId="77777777">
      <w:pPr>
        <w:pStyle w:val="BodyText"/>
        <w:rPr>
          <w:noProof/>
        </w:rPr>
      </w:pPr>
      <w:r w:rsidRPr="003F5624">
        <w:rPr>
          <w:noProof/>
        </w:rPr>
        <w:t xml:space="preserve">Romano, CM, Moras A, de Oliveira M, Pereira JM, Gularte MA, Elias MC, 2006, </w:t>
      </w:r>
      <w:r w:rsidRPr="003F5624">
        <w:rPr>
          <w:rStyle w:val="DefaultParagraphFont"/>
          <w:noProof/>
          <w:szCs w:val="22"/>
        </w:rPr>
        <w:t xml:space="preserve">Control of </w:t>
      </w:r>
      <w:r w:rsidRPr="003F5624">
        <w:rPr>
          <w:rStyle w:val="DefaultParagraphFont"/>
          <w:i/>
          <w:noProof/>
          <w:szCs w:val="22"/>
        </w:rPr>
        <w:t>Acanthoscelides obtectus</w:t>
      </w:r>
      <w:r w:rsidRPr="002858C5">
        <w:rPr>
          <w:rStyle w:val="DefaultParagraphFont"/>
          <w:noProof/>
          <w:szCs w:val="22"/>
        </w:rPr>
        <w:t xml:space="preserve"> in black beans with diatomaceus earth</w:t>
      </w:r>
      <w:r w:rsidRPr="00D27FB2">
        <w:rPr>
          <w:noProof/>
        </w:rPr>
        <w:t>,</w:t>
      </w:r>
      <w:r w:rsidRPr="00457984">
        <w:rPr>
          <w:noProof/>
        </w:rPr>
        <w:t xml:space="preserve"> paper presented at the </w:t>
      </w:r>
      <w:r w:rsidRPr="00B3746A">
        <w:rPr>
          <w:noProof/>
        </w:rPr>
        <w:t>9th International Working Conference on Stored Product Protection Sao Paulo, Brazil, 15–18 October.</w:t>
      </w:r>
    </w:p>
    <w:p w:rsidR="006020DA" w:rsidRPr="003F5624" w:rsidP="006020DA" w14:paraId="5E203481" w14:textId="77777777">
      <w:pPr>
        <w:pStyle w:val="BodyText"/>
      </w:pPr>
      <w:r w:rsidRPr="00D15B46">
        <w:t xml:space="preserve">USDA 2015, </w:t>
      </w:r>
      <w:r w:rsidRPr="003F5624">
        <w:rPr>
          <w:rStyle w:val="DefaultParagraphFont"/>
          <w:szCs w:val="22"/>
        </w:rPr>
        <w:t>Stored-Grain Insect Reference</w:t>
      </w:r>
      <w:r w:rsidRPr="003F5624">
        <w:t>, Federal Grain Inspection Service, United States Department of Agriculture, Washington D.C, accessed 1 October 2019.</w:t>
      </w:r>
    </w:p>
    <w:p w:rsidR="00392967" w:rsidP="006020DA" w14:paraId="3CEC03BC" w14:textId="77777777">
      <w:pPr>
        <w:pStyle w:val="Heading2"/>
      </w:pPr>
      <w:bookmarkStart w:id="26" w:name="_Related_material"/>
      <w:bookmarkStart w:id="27" w:name="_Toc485980633"/>
      <w:bookmarkStart w:id="28" w:name="_Toc492305228"/>
      <w:bookmarkEnd w:id="6"/>
      <w:bookmarkEnd w:id="26"/>
      <w:r>
        <w:br w:type="page"/>
      </w:r>
    </w:p>
    <w:p w:rsidR="006020DA" w:rsidRPr="007E56A2" w:rsidP="006020DA" w14:paraId="148B22E4" w14:textId="762D24DC">
      <w:pPr>
        <w:pStyle w:val="Heading2"/>
      </w:pPr>
      <w:bookmarkStart w:id="29" w:name="_Toc87960503"/>
      <w:r>
        <w:t>Related material</w:t>
      </w:r>
      <w:bookmarkEnd w:id="27"/>
      <w:bookmarkEnd w:id="28"/>
      <w:bookmarkEnd w:id="29"/>
    </w:p>
    <w:p w:rsidR="006020DA" w:rsidRPr="00C052C5" w:rsidP="006020DA" w14:paraId="38C63921" w14:textId="7C9BDF43">
      <w:pPr>
        <w:pStyle w:val="ListBullet"/>
        <w:numPr>
          <w:ilvl w:val="0"/>
          <w:numId w:val="21"/>
        </w:numPr>
        <w:spacing w:before="60"/>
        <w:rPr>
          <w:i/>
        </w:rPr>
      </w:pPr>
      <w:r w:rsidRPr="00C052C5">
        <w:rPr>
          <w:i/>
        </w:rPr>
        <w:t xml:space="preserve">Export Control Act </w:t>
      </w:r>
      <w:r w:rsidR="00967690">
        <w:rPr>
          <w:i/>
        </w:rPr>
        <w:t>2020</w:t>
      </w:r>
    </w:p>
    <w:p w:rsidR="006020DA" w:rsidP="006020DA" w14:paraId="0640E4EB" w14:textId="7F121ECC">
      <w:pPr>
        <w:pStyle w:val="ListBullet"/>
        <w:numPr>
          <w:ilvl w:val="0"/>
          <w:numId w:val="21"/>
        </w:numPr>
        <w:spacing w:before="60"/>
      </w:pPr>
      <w:r w:rsidRPr="00A12F02">
        <w:t xml:space="preserve">Export Control (Plants and Plant Products) </w:t>
      </w:r>
      <w:r w:rsidR="00967690">
        <w:t>Rules</w:t>
      </w:r>
      <w:r w:rsidRPr="00A12F02" w:rsidR="00967690">
        <w:t xml:space="preserve"> </w:t>
      </w:r>
      <w:r w:rsidRPr="00A12F02">
        <w:t>20</w:t>
      </w:r>
      <w:r w:rsidR="00967690">
        <w:t>2</w:t>
      </w:r>
      <w:r w:rsidRPr="00A12F02">
        <w:t>1</w:t>
      </w:r>
    </w:p>
    <w:p w:rsidR="006020DA" w:rsidP="006020DA" w14:paraId="029AB75C" w14:textId="75D0AB39">
      <w:pPr>
        <w:pStyle w:val="ListBullet"/>
        <w:numPr>
          <w:ilvl w:val="0"/>
          <w:numId w:val="21"/>
        </w:numPr>
        <w:spacing w:before="60"/>
      </w:pPr>
      <w:r>
        <w:rPr>
          <w:rStyle w:val="DefaultParagraphFont"/>
        </w:rPr>
        <w:t>Manual of Importing Country Requirements (M</w:t>
      </w:r>
      <w:r w:rsidR="00967690">
        <w:rPr>
          <w:rStyle w:val="DefaultParagraphFont"/>
        </w:rPr>
        <w:t>ic</w:t>
      </w:r>
      <w:r>
        <w:rPr>
          <w:rStyle w:val="DefaultParagraphFont"/>
        </w:rPr>
        <w:t>o</w:t>
      </w:r>
      <w:r w:rsidR="00967690">
        <w:rPr>
          <w:rStyle w:val="DefaultParagraphFont"/>
        </w:rPr>
        <w:t>r</w:t>
      </w:r>
      <w:r>
        <w:rPr>
          <w:rStyle w:val="DefaultParagraphFont"/>
        </w:rPr>
        <w:t xml:space="preserve"> – Plants)</w:t>
      </w:r>
      <w:r>
        <w:t xml:space="preserve"> </w:t>
      </w:r>
    </w:p>
    <w:p w:rsidR="006020DA" w:rsidP="006020DA" w14:paraId="0478E971" w14:textId="77777777">
      <w:pPr>
        <w:pStyle w:val="ListBullet"/>
        <w:numPr>
          <w:ilvl w:val="0"/>
          <w:numId w:val="21"/>
        </w:numPr>
        <w:spacing w:before="60"/>
      </w:pPr>
      <w:r>
        <w:rPr>
          <w:rStyle w:val="DefaultParagraphFont"/>
        </w:rPr>
        <w:t>Plant Exports Operations Manual (PEOM)</w:t>
      </w:r>
      <w:r>
        <w:t xml:space="preserve"> </w:t>
      </w:r>
    </w:p>
    <w:p w:rsidR="006020DA" w:rsidRPr="00C42FEC" w:rsidP="006020DA" w14:paraId="2DA03D31" w14:textId="77777777">
      <w:pPr>
        <w:pStyle w:val="ListBullet"/>
        <w:numPr>
          <w:ilvl w:val="1"/>
          <w:numId w:val="21"/>
        </w:numPr>
        <w:spacing w:before="60"/>
        <w:ind w:left="709"/>
        <w:rPr>
          <w:b/>
          <w:bCs/>
        </w:rPr>
      </w:pPr>
      <w:r w:rsidRPr="00C42FEC">
        <w:t xml:space="preserve">Guideline: </w:t>
      </w:r>
      <w:r w:rsidRPr="000E7958">
        <w:rPr>
          <w:bCs/>
          <w:i/>
        </w:rPr>
        <w:t>Inspection of prescribed grain and plant products for export</w:t>
      </w:r>
    </w:p>
    <w:p w:rsidR="006020DA" w:rsidRPr="00C42FEC" w:rsidP="006020DA" w14:paraId="7758408D" w14:textId="6436A01F">
      <w:pPr>
        <w:pStyle w:val="ListBullet"/>
        <w:numPr>
          <w:ilvl w:val="1"/>
          <w:numId w:val="21"/>
        </w:numPr>
        <w:spacing w:before="60"/>
        <w:ind w:left="709"/>
        <w:rPr>
          <w:i/>
        </w:rPr>
      </w:pPr>
      <w:r w:rsidRPr="00C42FEC">
        <w:t xml:space="preserve">Work Instruction: </w:t>
      </w:r>
      <w:r w:rsidRPr="000E7958">
        <w:rPr>
          <w:i/>
        </w:rPr>
        <w:t>Inspecting prescribed grain and plant products</w:t>
      </w:r>
      <w:r w:rsidR="002D30D8">
        <w:rPr>
          <w:i/>
        </w:rPr>
        <w:t xml:space="preserve"> for export</w:t>
      </w:r>
    </w:p>
    <w:p w:rsidR="006020DA" w:rsidRPr="00C42FEC" w:rsidP="006020DA" w14:paraId="0FB16849" w14:textId="77777777">
      <w:pPr>
        <w:pStyle w:val="ListBullet"/>
        <w:numPr>
          <w:ilvl w:val="1"/>
          <w:numId w:val="21"/>
        </w:numPr>
        <w:spacing w:before="60"/>
        <w:ind w:left="709"/>
        <w:rPr>
          <w:i/>
        </w:rPr>
      </w:pPr>
      <w:r w:rsidRPr="00C42FEC">
        <w:t xml:space="preserve">Work Instruction: </w:t>
      </w:r>
      <w:r w:rsidRPr="000E7958">
        <w:rPr>
          <w:rFonts w:eastAsia="Calibri"/>
          <w:i/>
          <w:szCs w:val="22"/>
        </w:rPr>
        <w:t>Inspecting processed plant products for export produced under quality systems recognition</w:t>
      </w:r>
    </w:p>
    <w:p w:rsidR="006020DA" w:rsidRPr="000E7958" w:rsidP="006020DA" w14:paraId="23FA688D" w14:textId="6B8E0C85">
      <w:pPr>
        <w:pStyle w:val="ListBullet"/>
        <w:numPr>
          <w:ilvl w:val="1"/>
          <w:numId w:val="21"/>
        </w:numPr>
        <w:spacing w:before="60"/>
        <w:ind w:left="709"/>
      </w:pPr>
      <w:r>
        <w:rPr>
          <w:lang w:val="en-US"/>
        </w:rPr>
        <w:t xml:space="preserve">Reference: </w:t>
      </w:r>
      <w:r w:rsidRPr="00C42FEC">
        <w:rPr>
          <w:i/>
          <w:lang w:val="en-US"/>
        </w:rPr>
        <w:t>Plant exports guide—</w:t>
      </w:r>
      <w:r>
        <w:rPr>
          <w:i/>
          <w:lang w:val="en-US"/>
        </w:rPr>
        <w:t>prescribed grain and plant products</w:t>
      </w:r>
      <w:r w:rsidR="00762C92">
        <w:rPr>
          <w:i/>
          <w:lang w:val="en-US"/>
        </w:rPr>
        <w:t xml:space="preserve"> inspection techniques</w:t>
      </w:r>
    </w:p>
    <w:p w:rsidR="006020DA" w:rsidRPr="00C42FEC" w:rsidP="006020DA" w14:paraId="5889AD42" w14:textId="77777777">
      <w:pPr>
        <w:pStyle w:val="ListBullet"/>
        <w:numPr>
          <w:ilvl w:val="1"/>
          <w:numId w:val="21"/>
        </w:numPr>
        <w:spacing w:before="60"/>
        <w:ind w:left="709"/>
      </w:pPr>
      <w:r w:rsidRPr="00C42FEC">
        <w:rPr>
          <w:lang w:val="en-US"/>
        </w:rPr>
        <w:t xml:space="preserve">Reference: </w:t>
      </w:r>
      <w:r w:rsidRPr="00C42FEC">
        <w:rPr>
          <w:i/>
          <w:lang w:val="en-US"/>
        </w:rPr>
        <w:t>Plant exports guide—equipment</w:t>
      </w:r>
    </w:p>
    <w:p w:rsidR="006020DA" w:rsidRPr="00C42FEC" w:rsidP="006020DA" w14:paraId="34C8941F" w14:textId="77777777">
      <w:pPr>
        <w:pStyle w:val="ListBullet"/>
        <w:numPr>
          <w:ilvl w:val="1"/>
          <w:numId w:val="21"/>
        </w:numPr>
        <w:spacing w:before="60"/>
        <w:ind w:left="709"/>
      </w:pPr>
      <w:r w:rsidRPr="00C42FEC">
        <w:t>Reference: </w:t>
      </w:r>
      <w:r w:rsidRPr="000E7958">
        <w:rPr>
          <w:i/>
        </w:rPr>
        <w:t>Plant exports guide</w:t>
      </w:r>
      <w:r>
        <w:rPr>
          <w:i/>
        </w:rPr>
        <w:t>—s</w:t>
      </w:r>
      <w:r w:rsidRPr="000E7958">
        <w:rPr>
          <w:i/>
        </w:rPr>
        <w:t>pecimen collection</w:t>
      </w:r>
      <w:r w:rsidRPr="00C42FEC">
        <w:t xml:space="preserve"> </w:t>
      </w:r>
    </w:p>
    <w:p w:rsidR="006020DA" w:rsidRPr="00C42FEC" w:rsidP="006020DA" w14:paraId="0DE72642" w14:textId="77777777">
      <w:pPr>
        <w:pStyle w:val="Heading2"/>
      </w:pPr>
      <w:bookmarkStart w:id="30" w:name="_Toc474841453"/>
      <w:bookmarkStart w:id="31" w:name="_Toc479601434"/>
      <w:bookmarkStart w:id="32" w:name="_Toc485980634"/>
      <w:bookmarkStart w:id="33" w:name="_Toc492305229"/>
      <w:bookmarkStart w:id="34" w:name="_Toc87960504"/>
      <w:r w:rsidRPr="00C42FEC">
        <w:t>Contact information</w:t>
      </w:r>
      <w:bookmarkEnd w:id="30"/>
      <w:bookmarkEnd w:id="31"/>
      <w:bookmarkEnd w:id="32"/>
      <w:bookmarkEnd w:id="33"/>
      <w:bookmarkEnd w:id="34"/>
    </w:p>
    <w:p w:rsidR="006020DA" w:rsidRPr="00C42FEC" w:rsidP="006020DA" w14:paraId="77B35FE8" w14:textId="77777777">
      <w:pPr>
        <w:pStyle w:val="ListBullet"/>
        <w:numPr>
          <w:ilvl w:val="0"/>
          <w:numId w:val="21"/>
        </w:numPr>
        <w:spacing w:before="60"/>
      </w:pPr>
      <w:r w:rsidRPr="00C42FEC">
        <w:t>Authorised Officer Hotline: 1800 851 305</w:t>
      </w:r>
    </w:p>
    <w:p w:rsidR="006020DA" w:rsidRPr="00C42FEC" w:rsidP="006020DA" w14:paraId="37732E62" w14:textId="73437209">
      <w:pPr>
        <w:pStyle w:val="ListBullet"/>
        <w:numPr>
          <w:ilvl w:val="0"/>
          <w:numId w:val="21"/>
        </w:numPr>
        <w:spacing w:before="60"/>
      </w:pPr>
      <w:r w:rsidRPr="00C42FEC">
        <w:t xml:space="preserve">Authorised Officer Program: </w:t>
      </w:r>
      <w:r w:rsidRPr="001239F6" w:rsidR="00325D7F">
        <w:rPr>
          <w:rStyle w:val="DefaultParagraphFont"/>
        </w:rPr>
        <w:t>PlantExportTraining@awe.gov.au</w:t>
      </w:r>
      <w:r w:rsidRPr="00C42FEC">
        <w:t xml:space="preserve"> </w:t>
      </w:r>
    </w:p>
    <w:p w:rsidR="006020DA" w:rsidRPr="00C42FEC" w:rsidP="006020DA" w14:paraId="58C73D0B" w14:textId="77777777">
      <w:pPr>
        <w:pStyle w:val="ListBullet"/>
        <w:numPr>
          <w:ilvl w:val="0"/>
          <w:numId w:val="21"/>
        </w:numPr>
        <w:spacing w:before="60"/>
        <w:rPr>
          <w:color w:val="0000FF"/>
          <w:u w:val="single"/>
        </w:rPr>
      </w:pPr>
      <w:r w:rsidRPr="00C42FEC">
        <w:t>Grain and Seed Exports Program Hotline: 02 6272 3229</w:t>
      </w:r>
    </w:p>
    <w:p w:rsidR="006020DA" w:rsidRPr="00C42FEC" w:rsidP="006020DA" w14:paraId="6E7DA7DC" w14:textId="7261CC44">
      <w:pPr>
        <w:pStyle w:val="ListBullet"/>
        <w:numPr>
          <w:ilvl w:val="0"/>
          <w:numId w:val="21"/>
        </w:numPr>
        <w:spacing w:before="60"/>
        <w:rPr>
          <w:rStyle w:val="Hyperlink"/>
        </w:rPr>
      </w:pPr>
      <w:r w:rsidRPr="00C42FEC">
        <w:t xml:space="preserve">Grain and Seed Exports Program Mailbox </w:t>
      </w:r>
      <w:r w:rsidRPr="001239F6" w:rsidR="00325D7F">
        <w:rPr>
          <w:rStyle w:val="DefaultParagraphFont"/>
        </w:rPr>
        <w:t>grain.export@awe.gov.au</w:t>
      </w:r>
    </w:p>
    <w:p w:rsidR="008817EC" w:rsidRPr="003C5AE3" w:rsidP="008817EC" w14:paraId="41DDB704" w14:textId="77777777">
      <w:pPr>
        <w:pStyle w:val="Heading2"/>
      </w:pPr>
      <w:bookmarkStart w:id="35" w:name="_Toc87960505"/>
      <w:r w:rsidRPr="003C5AE3">
        <w:t>Document information</w:t>
      </w:r>
      <w:bookmarkEnd w:id="0"/>
      <w:bookmarkEnd w:id="35"/>
    </w:p>
    <w:p w:rsidR="008817EC" w:rsidP="008817EC" w14:paraId="71C2E9CB" w14:textId="77777777">
      <w:pPr>
        <w:pStyle w:val="BodyText"/>
      </w:pPr>
      <w:r w:rsidRPr="003C5AE3">
        <w:t>The following table contains administrative metadata.</w:t>
      </w:r>
    </w:p>
    <w:tbl>
      <w:tblPr>
        <w:tblStyle w:val="TableGrid"/>
        <w:tblW w:w="90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2268"/>
        <w:gridCol w:w="6746"/>
      </w:tblGrid>
      <w:tr w14:paraId="7F1A6EA3" w14:textId="77777777" w:rsidTr="00965334">
        <w:tblPrEx>
          <w:tblW w:w="90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c>
          <w:tcPr>
            <w:tcW w:w="2268" w:type="dxa"/>
            <w:tcBorders>
              <w:right w:val="single" w:sz="4" w:space="0" w:color="FFFFFF" w:themeColor="background1"/>
            </w:tcBorders>
            <w:shd w:val="clear" w:color="auto" w:fill="000000" w:themeFill="text1"/>
          </w:tcPr>
          <w:p w:rsidR="008817EC" w:rsidP="00965334" w14:paraId="5D900CAD" w14:textId="77777777">
            <w:pPr>
              <w:pStyle w:val="Tableheadings"/>
              <w:spacing w:before="60" w:after="120"/>
              <w:rPr>
                <w:rStyle w:val="DefaultParagraphFont"/>
                <w:rFonts w:ascii="Calibri" w:eastAsia="Calibri" w:hAnsi="Calibri"/>
                <w:b/>
                <w:color w:val="FFFFFF"/>
                <w:sz w:val="22"/>
                <w:szCs w:val="22"/>
                <w:lang w:val="en-AU" w:eastAsia="en-AU" w:bidi="ar-SA"/>
              </w:rPr>
            </w:pPr>
            <w:r>
              <w:rPr>
                <w:rFonts w:ascii="Calibri" w:eastAsia="Calibri" w:hAnsi="Calibri"/>
                <w:b/>
                <w:color w:val="FFFFFF"/>
                <w:sz w:val="22"/>
                <w:szCs w:val="22"/>
                <w:lang w:val="en-AU" w:eastAsia="en-AU" w:bidi="ar-SA"/>
              </w:rPr>
              <w:t>Instructional Material Library document ID</w:t>
            </w:r>
          </w:p>
        </w:tc>
        <w:tc>
          <w:tcPr>
            <w:tcW w:w="6746" w:type="dxa"/>
            <w:tcBorders>
              <w:left w:val="single" w:sz="4" w:space="0" w:color="FFFFFF" w:themeColor="background1"/>
            </w:tcBorders>
            <w:shd w:val="clear" w:color="auto" w:fill="000000" w:themeFill="text1"/>
          </w:tcPr>
          <w:p w:rsidR="008817EC" w:rsidP="00965334" w14:paraId="7A433378" w14:textId="77777777">
            <w:pPr>
              <w:pStyle w:val="Tableheadings"/>
              <w:spacing w:before="60" w:after="120"/>
              <w:rPr>
                <w:rStyle w:val="DefaultParagraphFont"/>
                <w:rFonts w:ascii="Calibri" w:eastAsia="Calibri" w:hAnsi="Calibri"/>
                <w:b/>
                <w:color w:val="FFFFFF"/>
                <w:sz w:val="22"/>
                <w:szCs w:val="22"/>
                <w:lang w:val="en-AU" w:eastAsia="en-AU" w:bidi="ar-SA"/>
              </w:rPr>
            </w:pPr>
            <w:r>
              <w:rPr>
                <w:rFonts w:ascii="Calibri" w:eastAsia="Calibri" w:hAnsi="Calibri"/>
                <w:b/>
                <w:color w:val="FFFFFF"/>
                <w:sz w:val="22"/>
                <w:szCs w:val="22"/>
                <w:lang w:val="en-AU" w:eastAsia="en-AU" w:bidi="ar-SA"/>
              </w:rPr>
              <w:t>Instructional material owner</w:t>
            </w:r>
          </w:p>
        </w:tc>
      </w:tr>
      <w:tr w14:paraId="4B6496B1" w14:textId="77777777" w:rsidTr="00965334">
        <w:tblPrEx>
          <w:tblW w:w="9014" w:type="dxa"/>
          <w:tblInd w:w="0" w:type="dxa"/>
          <w:tblCellMar>
            <w:top w:w="0" w:type="dxa"/>
            <w:left w:w="108" w:type="dxa"/>
            <w:bottom w:w="0" w:type="dxa"/>
            <w:right w:w="108" w:type="dxa"/>
          </w:tblCellMar>
          <w:tblLook w:val="04A0"/>
        </w:tblPrEx>
        <w:sdt>
          <w:sdtPr>
            <w:rPr>
              <w:rFonts w:asciiTheme="minorHAnsi" w:hAnsiTheme="minorHAnsi"/>
            </w:rPr>
            <w:alias w:val="Document ID Value"/>
            <w:tag w:val="_dlc_DocId"/>
            <w:id w:val="-818187137"/>
            <w:lock w:val="contentLocked"/>
            <w:placeholder>
              <w:docPart w:val="9F5E264CA3A74D35B1CEA8345E96955C"/>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Content>
            <w:tc>
              <w:tcPr>
                <w:tcW w:w="2268" w:type="dxa"/>
              </w:tcPr>
              <w:p w:rsidR="008817EC" w:rsidRPr="002B25DF" w:rsidP="00965334" w14:paraId="341360B9" w14:textId="43AF4F97">
                <w:pPr>
                  <w:spacing w:before="60" w:after="120"/>
                  <w:rPr>
                    <w:rStyle w:val="DefaultParagraphFont"/>
                    <w:rFonts w:eastAsia="Calibri" w:asciiTheme="minorHAnsi" w:hAnsiTheme="minorHAnsi"/>
                    <w:sz w:val="22"/>
                    <w:szCs w:val="22"/>
                    <w:lang w:val="en-AU" w:eastAsia="en-AU" w:bidi="ar-SA"/>
                  </w:rPr>
                </w:pPr>
                <w:r>
                  <w:rPr>
                    <w:rFonts w:asciiTheme="minorHAnsi" w:hAnsiTheme="minorHAnsi"/>
                  </w:rPr>
                  <w:t>IMLS-9-6005</w:t>
                </w:r>
              </w:p>
            </w:tc>
          </w:sdtContent>
        </w:sdt>
        <w:tc>
          <w:tcPr>
            <w:tcW w:w="6746" w:type="dxa"/>
          </w:tcPr>
          <w:p w:rsidR="008817EC" w:rsidP="00965334" w14:paraId="66725646" w14:textId="559E08B1">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Director, </w:t>
            </w:r>
            <w:sdt>
              <w:sdtPr>
                <w:alias w:val="Section"/>
                <w:tag w:val="j7476de9ec05428db6536a3a30689853"/>
                <w:id w:val="-616379571"/>
                <w:lock w:val="contentLocked"/>
                <w:placeholder>
                  <w:docPart w:val="0E59D23397E84E118EC1FE26323AD6E2"/>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j7476de9ec05428db6536a3a30689853[1]/ns2:Terms[1]" w:storeItemID="{F23BE434-2E37-426B-BC4E-040890D26E65}"/>
                <w:text w:multiLine="1"/>
              </w:sdtPr>
              <w:sdtContent>
                <w:r>
                  <w:t>Grain and Seed Exports</w:t>
                </w:r>
              </w:sdtContent>
            </w:sdt>
            <w:r>
              <w:rPr>
                <w:rFonts w:ascii="Calibri" w:eastAsia="Calibri" w:hAnsi="Calibri"/>
                <w:sz w:val="22"/>
                <w:szCs w:val="22"/>
                <w:lang w:val="en-AU" w:eastAsia="en-AU" w:bidi="ar-SA"/>
              </w:rPr>
              <w:t xml:space="preserve"> </w:t>
            </w:r>
          </w:p>
        </w:tc>
      </w:tr>
    </w:tbl>
    <w:p w:rsidR="008D69BA" w:rsidP="008D69BA" w14:paraId="6CF5E747" w14:textId="77777777">
      <w:pPr>
        <w:pStyle w:val="Heading2"/>
      </w:pPr>
      <w:bookmarkStart w:id="36" w:name="_Toc87960506"/>
      <w:r>
        <w:t>Version history</w:t>
      </w:r>
      <w:bookmarkEnd w:id="1"/>
      <w:bookmarkEnd w:id="36"/>
    </w:p>
    <w:p w:rsidR="008D69BA" w:rsidP="008D69BA" w14:paraId="30B68CF9" w14:textId="77777777">
      <w:pPr>
        <w:pStyle w:val="BodyText"/>
      </w:pPr>
      <w:r>
        <w:t>The following table details the published date and amendment details for this document.</w:t>
      </w:r>
    </w:p>
    <w:tbl>
      <w:tblPr>
        <w:tblW w:w="9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963"/>
        <w:gridCol w:w="1501"/>
        <w:gridCol w:w="6550"/>
      </w:tblGrid>
      <w:tr w14:paraId="6D50EEEB" w14:textId="77777777" w:rsidTr="00965334">
        <w:tblPrEx>
          <w:tblW w:w="9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cantSplit/>
          <w:tblHeader/>
        </w:trPr>
        <w:tc>
          <w:tcPr>
            <w:tcW w:w="963" w:type="dxa"/>
            <w:tcBorders>
              <w:top w:val="single" w:sz="4" w:space="0" w:color="auto"/>
              <w:left w:val="single" w:sz="4" w:space="0" w:color="auto"/>
              <w:bottom w:val="single" w:sz="4" w:space="0" w:color="auto"/>
              <w:right w:val="single" w:sz="4" w:space="0" w:color="FFFFFF"/>
            </w:tcBorders>
            <w:shd w:val="clear" w:color="auto" w:fill="000000"/>
          </w:tcPr>
          <w:p w:rsidR="008D69BA" w:rsidP="00965334" w14:paraId="664B01CC" w14:textId="77777777">
            <w:pPr>
              <w:pStyle w:val="Tableheadings"/>
              <w:spacing w:before="60" w:after="120"/>
              <w:jc w:val="center"/>
              <w:rPr>
                <w:rStyle w:val="DefaultParagraphFont"/>
                <w:rFonts w:ascii="Calibri" w:eastAsia="Calibri" w:hAnsi="Calibri"/>
                <w:b/>
                <w:color w:val="FFFFFF"/>
                <w:sz w:val="22"/>
                <w:szCs w:val="22"/>
                <w:lang w:val="en-AU" w:eastAsia="en-AU" w:bidi="ar-SA"/>
              </w:rPr>
            </w:pPr>
            <w:r>
              <w:rPr>
                <w:rFonts w:ascii="Calibri" w:eastAsia="Calibri" w:hAnsi="Calibri"/>
                <w:b/>
                <w:color w:val="FFFFFF"/>
                <w:sz w:val="22"/>
                <w:szCs w:val="22"/>
                <w:lang w:val="en-AU" w:eastAsia="en-AU" w:bidi="ar-SA"/>
              </w:rPr>
              <w:t>Version</w:t>
            </w:r>
          </w:p>
        </w:tc>
        <w:tc>
          <w:tcPr>
            <w:tcW w:w="1501" w:type="dxa"/>
            <w:tcBorders>
              <w:top w:val="single" w:sz="4" w:space="0" w:color="auto"/>
              <w:left w:val="single" w:sz="4" w:space="0" w:color="FFFFFF"/>
              <w:bottom w:val="single" w:sz="4" w:space="0" w:color="auto"/>
              <w:right w:val="single" w:sz="4" w:space="0" w:color="FFFFFF"/>
            </w:tcBorders>
            <w:shd w:val="clear" w:color="auto" w:fill="000000"/>
          </w:tcPr>
          <w:p w:rsidR="008D69BA" w:rsidP="00965334" w14:paraId="6690EB0A" w14:textId="77777777">
            <w:pPr>
              <w:pStyle w:val="Tableheadings"/>
              <w:spacing w:before="60" w:after="120"/>
              <w:jc w:val="center"/>
              <w:rPr>
                <w:rStyle w:val="DefaultParagraphFont"/>
                <w:rFonts w:ascii="Calibri" w:eastAsia="Calibri" w:hAnsi="Calibri"/>
                <w:b/>
                <w:color w:val="FFFFFF"/>
                <w:sz w:val="22"/>
                <w:szCs w:val="22"/>
                <w:lang w:val="en-AU" w:eastAsia="en-AU" w:bidi="ar-SA"/>
              </w:rPr>
            </w:pPr>
            <w:r>
              <w:rPr>
                <w:rFonts w:ascii="Calibri" w:eastAsia="Calibri" w:hAnsi="Calibri"/>
                <w:b/>
                <w:color w:val="FFFFFF"/>
                <w:sz w:val="22"/>
                <w:szCs w:val="22"/>
                <w:lang w:val="en-AU" w:eastAsia="en-AU" w:bidi="ar-SA"/>
              </w:rPr>
              <w:t>Date</w:t>
            </w:r>
          </w:p>
        </w:tc>
        <w:tc>
          <w:tcPr>
            <w:tcW w:w="6550" w:type="dxa"/>
            <w:tcBorders>
              <w:top w:val="single" w:sz="4" w:space="0" w:color="auto"/>
              <w:left w:val="single" w:sz="4" w:space="0" w:color="FFFFFF"/>
              <w:bottom w:val="single" w:sz="4" w:space="0" w:color="auto"/>
              <w:right w:val="single" w:sz="4" w:space="0" w:color="auto"/>
            </w:tcBorders>
            <w:shd w:val="clear" w:color="auto" w:fill="000000"/>
          </w:tcPr>
          <w:p w:rsidR="008D69BA" w:rsidP="00965334" w14:paraId="6095C91B" w14:textId="77777777">
            <w:pPr>
              <w:pStyle w:val="Tableheadings"/>
              <w:spacing w:before="60" w:after="120"/>
              <w:rPr>
                <w:rStyle w:val="DefaultParagraphFont"/>
                <w:rFonts w:ascii="Calibri" w:eastAsia="Calibri" w:hAnsi="Calibri"/>
                <w:b/>
                <w:color w:val="FFFFFF"/>
                <w:sz w:val="22"/>
                <w:szCs w:val="22"/>
                <w:lang w:val="en-AU" w:eastAsia="en-AU" w:bidi="ar-SA"/>
              </w:rPr>
            </w:pPr>
            <w:r>
              <w:rPr>
                <w:rFonts w:ascii="Calibri" w:eastAsia="Calibri" w:hAnsi="Calibri"/>
                <w:b/>
                <w:color w:val="FFFFFF"/>
                <w:sz w:val="22"/>
                <w:szCs w:val="22"/>
                <w:lang w:val="en-AU" w:eastAsia="en-AU" w:bidi="ar-SA"/>
              </w:rPr>
              <w:t>Amendment details</w:t>
            </w:r>
          </w:p>
        </w:tc>
      </w:tr>
      <w:tr w14:paraId="108101BB" w14:textId="77777777" w:rsidTr="00965334">
        <w:tblPrEx>
          <w:tblW w:w="9014" w:type="dxa"/>
          <w:tblInd w:w="-5" w:type="dxa"/>
          <w:tblCellMar>
            <w:top w:w="0" w:type="dxa"/>
            <w:left w:w="108" w:type="dxa"/>
            <w:bottom w:w="0" w:type="dxa"/>
            <w:right w:w="108" w:type="dxa"/>
          </w:tblCellMar>
          <w:tblLook w:val="04A0"/>
        </w:tblPrEx>
        <w:trPr>
          <w:cantSplit/>
        </w:trPr>
        <w:tc>
          <w:tcPr>
            <w:tcW w:w="963" w:type="dxa"/>
            <w:tcBorders>
              <w:top w:val="single" w:sz="4" w:space="0" w:color="auto"/>
            </w:tcBorders>
          </w:tcPr>
          <w:p w:rsidR="00FE25CC" w:rsidP="00FE25CC" w14:paraId="0F797F05" w14:textId="69B0E576">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w:t>
            </w:r>
          </w:p>
        </w:tc>
        <w:tc>
          <w:tcPr>
            <w:tcW w:w="1501" w:type="dxa"/>
            <w:tcBorders>
              <w:top w:val="single" w:sz="4" w:space="0" w:color="auto"/>
            </w:tcBorders>
          </w:tcPr>
          <w:p w:rsidR="00FE25CC" w:rsidP="00FE25CC" w14:paraId="430A9026" w14:textId="49CFE7BB">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11/03/2020</w:t>
            </w:r>
          </w:p>
        </w:tc>
        <w:tc>
          <w:tcPr>
            <w:tcW w:w="6550" w:type="dxa"/>
            <w:tcBorders>
              <w:top w:val="single" w:sz="4" w:space="0" w:color="auto"/>
            </w:tcBorders>
          </w:tcPr>
          <w:p w:rsidR="00FE25CC" w:rsidP="00FE25CC" w14:paraId="0748D787" w14:textId="69174632">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First publication of this reference.  </w:t>
            </w:r>
          </w:p>
        </w:tc>
      </w:tr>
      <w:tr w14:paraId="615E8DA0" w14:textId="77777777" w:rsidTr="00965334">
        <w:tblPrEx>
          <w:tblW w:w="9014" w:type="dxa"/>
          <w:tblInd w:w="-5" w:type="dxa"/>
          <w:tblCellMar>
            <w:top w:w="0" w:type="dxa"/>
            <w:left w:w="108" w:type="dxa"/>
            <w:bottom w:w="0" w:type="dxa"/>
            <w:right w:w="108" w:type="dxa"/>
          </w:tblCellMar>
          <w:tblLook w:val="04A0"/>
        </w:tblPrEx>
        <w:trPr>
          <w:cantSplit/>
        </w:trPr>
        <w:tc>
          <w:tcPr>
            <w:tcW w:w="963" w:type="dxa"/>
            <w:tcBorders>
              <w:top w:val="single" w:sz="4" w:space="0" w:color="auto"/>
            </w:tcBorders>
          </w:tcPr>
          <w:p w:rsidR="00967690" w:rsidP="00FE25CC" w14:paraId="1DA25BB6" w14:textId="036C1091">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2</w:t>
            </w:r>
          </w:p>
        </w:tc>
        <w:tc>
          <w:tcPr>
            <w:tcW w:w="1501" w:type="dxa"/>
            <w:tcBorders>
              <w:top w:val="single" w:sz="4" w:space="0" w:color="auto"/>
            </w:tcBorders>
          </w:tcPr>
          <w:p w:rsidR="00967690" w:rsidP="00FE25CC" w14:paraId="78A5182D" w14:textId="26B4B858">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3/06/202</w:t>
            </w:r>
            <w:r w:rsidR="00A3275A">
              <w:rPr>
                <w:rFonts w:ascii="Calibri" w:eastAsia="Calibri" w:hAnsi="Calibri"/>
                <w:sz w:val="22"/>
                <w:szCs w:val="22"/>
                <w:lang w:val="en-AU" w:eastAsia="en-AU" w:bidi="ar-SA"/>
              </w:rPr>
              <w:t>0</w:t>
            </w:r>
          </w:p>
        </w:tc>
        <w:tc>
          <w:tcPr>
            <w:tcW w:w="6550" w:type="dxa"/>
            <w:tcBorders>
              <w:top w:val="single" w:sz="4" w:space="0" w:color="auto"/>
            </w:tcBorders>
          </w:tcPr>
          <w:p w:rsidR="00967690" w:rsidP="00FE25CC" w14:paraId="709D65FD" w14:textId="1F45252A">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Document re-published from IML Archive with no changes.</w:t>
            </w:r>
          </w:p>
        </w:tc>
      </w:tr>
      <w:tr w14:paraId="31E06A8C" w14:textId="77777777" w:rsidTr="00965334">
        <w:tblPrEx>
          <w:tblW w:w="9014" w:type="dxa"/>
          <w:tblInd w:w="-5" w:type="dxa"/>
          <w:tblCellMar>
            <w:top w:w="0" w:type="dxa"/>
            <w:left w:w="108" w:type="dxa"/>
            <w:bottom w:w="0" w:type="dxa"/>
            <w:right w:w="108" w:type="dxa"/>
          </w:tblCellMar>
          <w:tblLook w:val="04A0"/>
        </w:tblPrEx>
        <w:trPr>
          <w:cantSplit/>
        </w:trPr>
        <w:tc>
          <w:tcPr>
            <w:tcW w:w="963" w:type="dxa"/>
            <w:tcBorders>
              <w:top w:val="single" w:sz="4" w:space="0" w:color="auto"/>
            </w:tcBorders>
          </w:tcPr>
          <w:sdt>
            <w:sdtPr>
              <w:alias w:val="IML version"/>
              <w:tag w:val="RevisionNumber"/>
              <w:id w:val="-1232459008"/>
              <w:placeholder>
                <w:docPart w:val="8467344B8F3F4512B91C5D6FB1703132"/>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Content>
              <w:p w:rsidR="008D69BA" w:rsidP="00965334" w14:paraId="54EA8C9B" w14:textId="003EC266">
                <w:pPr>
                  <w:spacing w:before="60" w:after="120"/>
                  <w:jc w:val="center"/>
                  <w:rPr>
                    <w:rStyle w:val="DefaultParagraphFont"/>
                    <w:rFonts w:ascii="Calibri" w:eastAsia="Calibri" w:hAnsi="Calibri"/>
                    <w:sz w:val="22"/>
                    <w:szCs w:val="22"/>
                    <w:lang w:val="en-AU" w:eastAsia="en-AU" w:bidi="ar-SA"/>
                  </w:rPr>
                </w:pPr>
                <w:r>
                  <w:t>3</w:t>
                </w:r>
              </w:p>
            </w:sdtContent>
          </w:sdt>
        </w:tc>
        <w:sdt>
          <w:sdtPr>
            <w:alias w:val="Date published"/>
            <w:tag w:val="DatePublished"/>
            <w:id w:val="2018660358"/>
            <w:placeholder>
              <w:docPart w:val="FC66064C9236456EAC6C324BA5DC4577"/>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1-11-16T00:00:00Z">
              <w:dateFormat w:val="d/MM/yyyy"/>
              <w:lid w:val="en-AU"/>
              <w:storeMappedDataAs w:val="dateTime"/>
              <w:calendar w:val="gregorian"/>
            </w:date>
          </w:sdtPr>
          <w:sdtContent>
            <w:tc>
              <w:tcPr>
                <w:tcW w:w="1501" w:type="dxa"/>
                <w:tcBorders>
                  <w:top w:val="single" w:sz="4" w:space="0" w:color="auto"/>
                </w:tcBorders>
              </w:tcPr>
              <w:p w:rsidR="008D69BA" w:rsidP="00965334" w14:paraId="4520EB0D" w14:textId="1EBAE58B">
                <w:pPr>
                  <w:spacing w:before="60" w:after="120"/>
                  <w:jc w:val="center"/>
                  <w:rPr>
                    <w:rStyle w:val="DefaultParagraphFont"/>
                    <w:rFonts w:ascii="Calibri" w:eastAsia="Calibri" w:hAnsi="Calibri"/>
                    <w:sz w:val="22"/>
                    <w:szCs w:val="22"/>
                    <w:lang w:val="en-AU" w:eastAsia="en-AU" w:bidi="ar-SA"/>
                  </w:rPr>
                </w:pPr>
                <w:r>
                  <w:t>16/11/2021</w:t>
                </w:r>
              </w:p>
            </w:tc>
          </w:sdtContent>
        </w:sdt>
        <w:tc>
          <w:tcPr>
            <w:tcW w:w="6550" w:type="dxa"/>
            <w:tcBorders>
              <w:top w:val="single" w:sz="4" w:space="0" w:color="auto"/>
            </w:tcBorders>
          </w:tcPr>
          <w:p w:rsidR="008D69BA" w:rsidP="00A3275A" w14:paraId="35DE72A1" w14:textId="6DC420F0">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Amendments for the </w:t>
            </w:r>
            <w:r>
              <w:rPr>
                <w:rFonts w:ascii="Calibri" w:eastAsia="Calibri" w:hAnsi="Calibri"/>
                <w:i/>
                <w:iCs/>
                <w:sz w:val="22"/>
                <w:szCs w:val="22"/>
                <w:lang w:val="en-AU" w:eastAsia="en-AU" w:bidi="ar-SA"/>
              </w:rPr>
              <w:t xml:space="preserve">Export Control Act 2020 </w:t>
            </w:r>
            <w:r>
              <w:rPr>
                <w:rFonts w:ascii="Calibri" w:eastAsia="Calibri" w:hAnsi="Calibri"/>
                <w:sz w:val="22"/>
                <w:szCs w:val="22"/>
                <w:lang w:val="en-AU" w:eastAsia="en-AU" w:bidi="ar-SA"/>
              </w:rPr>
              <w:t xml:space="preserve">and associated Plant Rules. </w:t>
            </w:r>
          </w:p>
        </w:tc>
      </w:tr>
    </w:tbl>
    <w:p w:rsidR="004B1C4B" w14:paraId="6895ABC0" w14:textId="15952F5D">
      <w:pPr>
        <w:spacing w:before="0" w:after="0"/>
        <w:rPr>
          <w:rFonts w:eastAsia="Times New Roman"/>
          <w:szCs w:val="24"/>
          <w:lang w:eastAsia="en-US"/>
        </w:rPr>
      </w:pPr>
    </w:p>
    <w:sectPr>
      <w:headerReference w:type="default" r:id="rId101"/>
      <w:footerReference w:type="default" r:id="rId102"/>
      <w:footerReference w:type="first" r:id="rId103"/>
      <w:pgSz w:w="11906" w:h="16838"/>
      <w:pgMar w:top="922" w:right="1440" w:bottom="1440" w:left="1440" w:header="426" w:footer="1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Ten-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65C" w14:paraId="07E533A5" w14:textId="77777777">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53465C" w:rsidP="00965334" w14:paraId="7EFAEF18" w14:textId="697BD331">
    <w:pPr>
      <w:pStyle w:val="Footer"/>
      <w:tabs>
        <w:tab w:val="clear" w:pos="4513"/>
        <w:tab w:val="clear" w:pos="9026"/>
        <w:tab w:val="right" w:pos="14175"/>
      </w:tabs>
      <w:ind w:left="-567" w:right="-330"/>
      <w:rPr>
        <w:sz w:val="18"/>
      </w:rPr>
    </w:pPr>
    <w:sdt>
      <w:sdtPr>
        <w:rPr>
          <w:i/>
          <w:sz w:val="18"/>
        </w:rPr>
        <w:alias w:val="Title"/>
        <w:id w:val="-1993398337"/>
        <w:placeholder>
          <w:docPart w:val="B1D3FDEE4A3D4F60A1CECEFB4C701619"/>
        </w:placeholder>
        <w:dataBinding w:prefixMappings="xmlns:ns0='http://purl.org/dc/elements/1.1/' xmlns:ns1='http://schemas.openxmlformats.org/package/2006/metadata/core-properties' " w:xpath="/ns1:coreProperties[1]/ns0:title[1]" w:storeItemID="{6C3C8BC8-F283-45AE-878A-BAB7291924A1}"/>
        <w:text/>
      </w:sdtPr>
      <w:sdtContent>
        <w:r w:rsidRPr="00692428">
          <w:rPr>
            <w:rStyle w:val="PlaceholderText"/>
          </w:rPr>
          <w:t>[Title]</w:t>
        </w:r>
      </w:sdtContent>
    </w:sdt>
    <w:r>
      <w:rPr>
        <w:i/>
        <w:sz w:val="18"/>
      </w:rPr>
      <w:tab/>
    </w:r>
    <w:r>
      <w:rPr>
        <w:sz w:val="18"/>
      </w:rPr>
      <w:t xml:space="preserve">Version no.: </w:t>
    </w:r>
    <w:sdt>
      <w:sdtPr>
        <w:rPr>
          <w:sz w:val="18"/>
        </w:rPr>
        <w:alias w:val="IML version"/>
        <w:tag w:val="RevisionNumber"/>
        <w:id w:val="1034628339"/>
        <w:placeholder>
          <w:docPart w:val="1586DCCF24E449BA841ACD098B24E4E8"/>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Content>
        <w:r>
          <w:rPr>
            <w:sz w:val="18"/>
          </w:rPr>
          <w:t>3</w:t>
        </w:r>
      </w:sdtContent>
    </w:sdt>
  </w:p>
  <w:p w:rsidR="0053465C" w:rsidP="00965334" w14:paraId="7BB367B9" w14:textId="66DA1E65">
    <w:pPr>
      <w:pStyle w:val="Footer"/>
      <w:tabs>
        <w:tab w:val="clear" w:pos="9026"/>
        <w:tab w:val="right" w:pos="14175"/>
      </w:tabs>
      <w:ind w:left="-567"/>
    </w:pPr>
    <w:r>
      <w:rPr>
        <w:sz w:val="18"/>
      </w:rPr>
      <w:t xml:space="preserve">Date published: </w:t>
    </w:r>
    <w:sdt>
      <w:sdtPr>
        <w:rPr>
          <w:sz w:val="18"/>
        </w:rPr>
        <w:alias w:val="Date published"/>
        <w:tag w:val="DatePublished"/>
        <w:id w:val="1095130361"/>
        <w:placeholder>
          <w:docPart w:val="F254361228C54571B9888C2B60CE02E1"/>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1-11-16T00:00:00Z">
          <w:dateFormat w:val="d/MM/yyyy"/>
          <w:lid w:val="en-AU"/>
          <w:storeMappedDataAs w:val="dateTime"/>
          <w:calendar w:val="gregorian"/>
        </w:date>
      </w:sdtPr>
      <w:sdtContent>
        <w:r>
          <w:rPr>
            <w:sz w:val="18"/>
          </w:rPr>
          <w:t>16/11/2021</w:t>
        </w:r>
      </w:sdtContent>
    </w:sdt>
    <w:r>
      <w:rPr>
        <w:sz w:val="18"/>
      </w:rPr>
      <w:tab/>
    </w:r>
    <w:r>
      <w:tab/>
    </w: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36</w:t>
    </w:r>
    <w:r>
      <w:rPr>
        <w:sz w:val="18"/>
        <w:szCs w:val="18"/>
      </w:rPr>
      <w:fldChar w:fldCharType="end"/>
    </w:r>
    <w:r>
      <w:rPr>
        <w:sz w:val="18"/>
        <w:szCs w:val="18"/>
      </w:rPr>
      <w:t xml:space="preserve"> of </w:t>
    </w:r>
    <w:r>
      <w:rPr>
        <w:sz w:val="18"/>
        <w:szCs w:val="18"/>
      </w:rPr>
      <w:fldChar w:fldCharType="begin"/>
    </w:r>
    <w:r>
      <w:rPr>
        <w:sz w:val="18"/>
        <w:szCs w:val="18"/>
      </w:rPr>
      <w:instrText xml:space="preserve"> NUMPAGES  \* Arabic  \* MERGEFORMAT </w:instrText>
    </w:r>
    <w:r>
      <w:rPr>
        <w:sz w:val="18"/>
        <w:szCs w:val="18"/>
      </w:rPr>
      <w:fldChar w:fldCharType="separate"/>
    </w:r>
    <w:r>
      <w:rPr>
        <w:noProof/>
        <w:sz w:val="18"/>
        <w:szCs w:val="18"/>
      </w:rPr>
      <w:t>38</w:t>
    </w:r>
    <w:r>
      <w:rPr>
        <w:sz w:val="18"/>
        <w:szCs w:val="18"/>
      </w:rPr>
      <w:fldChar w:fldCharType="end"/>
    </w:r>
  </w:p>
  <w:p w:rsidR="0053465C" w14:paraId="2C9F15BA" w14:textId="77777777">
    <w:pPr>
      <w:pStyle w:val="Footer"/>
      <w:tabs>
        <w:tab w:val="clear" w:pos="9026"/>
        <w:tab w:val="right" w:pos="9356"/>
      </w:tabs>
      <w:ind w:left="-567"/>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65C" w14:paraId="261A759E" w14:textId="77777777">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53465C" w14:paraId="601EFBF3" w14:textId="77777777">
    <w:pPr>
      <w:pStyle w:val="Footer"/>
      <w:tabs>
        <w:tab w:val="clear" w:pos="9026"/>
        <w:tab w:val="right" w:pos="9356"/>
      </w:tabs>
      <w:ind w:left="-567"/>
      <w:rPr>
        <w:b/>
        <w:sz w:val="18"/>
      </w:rPr>
    </w:pPr>
    <w:r>
      <w:rPr>
        <w:b/>
        <w:sz w:val="18"/>
      </w:rPr>
      <w:t>Classification Type</w:t>
    </w:r>
  </w:p>
  <w:p w:rsidR="0053465C" w14:paraId="1FB4730B" w14:textId="77777777">
    <w:pPr>
      <w:pStyle w:val="Footer"/>
      <w:tabs>
        <w:tab w:val="left" w:pos="1418"/>
        <w:tab w:val="left" w:pos="5387"/>
        <w:tab w:val="left" w:pos="6946"/>
        <w:tab w:val="clear" w:pos="9026"/>
        <w:tab w:val="right" w:pos="9356"/>
      </w:tabs>
      <w:ind w:left="-567"/>
      <w:rPr>
        <w:b/>
      </w:rPr>
    </w:pPr>
    <w:r>
      <w:rPr>
        <w:sz w:val="18"/>
      </w:rPr>
      <w:t>Document title:</w:t>
    </w:r>
    <w:r>
      <w:rPr>
        <w:b/>
        <w:sz w:val="18"/>
      </w:rPr>
      <w:t xml:space="preserve"> </w:t>
    </w:r>
    <w:r>
      <w:rPr>
        <w:b/>
        <w:i/>
        <w:sz w:val="18"/>
      </w:rPr>
      <w:t>Please enter in the title of the document</w:t>
    </w:r>
    <w:r>
      <w:rPr>
        <w:b/>
        <w:i/>
        <w:sz w:val="18"/>
      </w:rPr>
      <w:tab/>
    </w:r>
    <w:r>
      <w:rPr>
        <w:b/>
        <w:i/>
        <w:sz w:val="18"/>
      </w:rPr>
      <w:tab/>
    </w:r>
    <w:r>
      <w:rPr>
        <w:sz w:val="18"/>
      </w:rPr>
      <w:t>Version Number:</w:t>
    </w:r>
    <w:r>
      <w:rPr>
        <w:b/>
        <w:sz w:val="18"/>
      </w:rPr>
      <w:tab/>
    </w:r>
    <w:r>
      <w:rPr>
        <w:b/>
        <w:i/>
        <w:sz w:val="18"/>
      </w:rPr>
      <w:t>PPD to complete</w:t>
    </w:r>
    <w:r>
      <w:tab/>
    </w:r>
    <w:r>
      <w:rPr>
        <w:b/>
        <w:sz w:val="18"/>
      </w:rPr>
      <w:fldChar w:fldCharType="begin"/>
    </w:r>
    <w:r>
      <w:rPr>
        <w:b/>
        <w:sz w:val="18"/>
      </w:rPr>
      <w:instrText xml:space="preserve"> PAGE   \* MERGEFORMAT </w:instrText>
    </w:r>
    <w:r>
      <w:rPr>
        <w:b/>
        <w:sz w:val="18"/>
      </w:rPr>
      <w:fldChar w:fldCharType="separate"/>
    </w:r>
    <w:r>
      <w:rPr>
        <w:b/>
        <w:noProof/>
        <w:sz w:val="18"/>
      </w:rPr>
      <w:t>1</w:t>
    </w:r>
    <w:r>
      <w:rPr>
        <w:b/>
        <w:sz w:val="18"/>
      </w:rPr>
      <w:fldChar w:fldCharType="end"/>
    </w:r>
  </w:p>
  <w:p w:rsidR="0053465C" w14:paraId="68AE37B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65C" w14:paraId="71A9BAA9" w14:textId="77777777">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53465C" w14:paraId="176AEB98" w14:textId="1BC6717C">
    <w:pPr>
      <w:pStyle w:val="Footer"/>
      <w:tabs>
        <w:tab w:val="clear" w:pos="4513"/>
        <w:tab w:val="clear" w:pos="9026"/>
        <w:tab w:val="right" w:pos="9356"/>
      </w:tabs>
      <w:ind w:left="-567" w:right="-330"/>
      <w:rPr>
        <w:i/>
        <w:sz w:val="18"/>
      </w:rPr>
    </w:pPr>
    <w:sdt>
      <w:sdtPr>
        <w:rPr>
          <w:i/>
          <w:sz w:val="18"/>
        </w:rPr>
        <w:alias w:val="Title"/>
        <w:id w:val="1504859843"/>
        <w:placeholder>
          <w:docPart w:val="CBC28665559E472E867196475F7F2BCC"/>
        </w:placeholder>
        <w:dataBinding w:prefixMappings="xmlns:ns0='http://purl.org/dc/elements/1.1/' xmlns:ns1='http://schemas.openxmlformats.org/package/2006/metadata/core-properties' " w:xpath="/ns1:coreProperties[1]/ns0:title[1]" w:storeItemID="{6C3C8BC8-F283-45AE-878A-BAB7291924A1}"/>
        <w:text/>
      </w:sdtPr>
      <w:sdtContent>
        <w:r w:rsidRPr="00A06339">
          <w:rPr>
            <w:rStyle w:val="PlaceholderText"/>
          </w:rPr>
          <w:t>[Title]</w:t>
        </w:r>
      </w:sdtContent>
    </w:sdt>
    <w:r>
      <w:rPr>
        <w:i/>
        <w:sz w:val="18"/>
      </w:rPr>
      <w:tab/>
    </w:r>
    <w:r>
      <w:rPr>
        <w:sz w:val="18"/>
      </w:rPr>
      <w:t xml:space="preserve">Version no.: </w:t>
    </w:r>
    <w:sdt>
      <w:sdtPr>
        <w:rPr>
          <w:sz w:val="18"/>
        </w:rPr>
        <w:alias w:val="Revision Number"/>
        <w:tag w:val="RevisionNumber"/>
        <w:id w:val="1393611883"/>
        <w:placeholder>
          <w:docPart w:val="7DCE3CBB6C2342F58F9FEEDA44DA063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Content>
        <w:r>
          <w:rPr>
            <w:sz w:val="18"/>
          </w:rPr>
          <w:t>3</w:t>
        </w:r>
      </w:sdtContent>
    </w:sdt>
  </w:p>
  <w:p w:rsidR="0053465C" w:rsidP="001C139F" w14:paraId="7BDCE5FB" w14:textId="4A2C20C6">
    <w:pPr>
      <w:pStyle w:val="Footer"/>
      <w:tabs>
        <w:tab w:val="clear" w:pos="9026"/>
        <w:tab w:val="right" w:pos="9356"/>
      </w:tabs>
      <w:ind w:left="-567" w:right="-330"/>
    </w:pPr>
    <w:r>
      <w:rPr>
        <w:sz w:val="18"/>
      </w:rPr>
      <w:t xml:space="preserve">Date published: </w:t>
    </w:r>
    <w:sdt>
      <w:sdtPr>
        <w:rPr>
          <w:sz w:val="18"/>
        </w:rPr>
        <w:alias w:val="Date Published"/>
        <w:tag w:val="DatePublished"/>
        <w:id w:val="738603291"/>
        <w:placeholder>
          <w:docPart w:val="DF7537B3C6AA4F86B06F7BC53BBF94D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1-11-16T00:00:00Z">
          <w:dateFormat w:val="d/MM/yyyy"/>
          <w:lid w:val="en-AU"/>
          <w:storeMappedDataAs w:val="dateTime"/>
          <w:calendar w:val="gregorian"/>
        </w:date>
      </w:sdtPr>
      <w:sdtContent>
        <w:r>
          <w:rPr>
            <w:sz w:val="18"/>
          </w:rPr>
          <w:t>16/11/2021</w:t>
        </w:r>
      </w:sdtContent>
    </w:sdt>
    <w:r>
      <w:rPr>
        <w:sz w:val="18"/>
      </w:rPr>
      <w:tab/>
    </w:r>
    <w:r>
      <w:tab/>
    </w: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38</w:t>
    </w:r>
    <w:r>
      <w:rPr>
        <w:sz w:val="18"/>
        <w:szCs w:val="18"/>
      </w:rPr>
      <w:fldChar w:fldCharType="end"/>
    </w:r>
    <w:r>
      <w:rPr>
        <w:sz w:val="18"/>
        <w:szCs w:val="18"/>
      </w:rPr>
      <w:t xml:space="preserve"> of </w:t>
    </w:r>
    <w:r>
      <w:rPr>
        <w:sz w:val="18"/>
        <w:szCs w:val="18"/>
      </w:rPr>
      <w:fldChar w:fldCharType="begin"/>
    </w:r>
    <w:r>
      <w:rPr>
        <w:sz w:val="18"/>
        <w:szCs w:val="18"/>
      </w:rPr>
      <w:instrText xml:space="preserve"> NUMPAGES  \* Arabic  \* MERGEFORMAT </w:instrText>
    </w:r>
    <w:r>
      <w:rPr>
        <w:sz w:val="18"/>
        <w:szCs w:val="18"/>
      </w:rPr>
      <w:fldChar w:fldCharType="separate"/>
    </w:r>
    <w:r>
      <w:rPr>
        <w:noProof/>
        <w:sz w:val="18"/>
        <w:szCs w:val="18"/>
      </w:rPr>
      <w:t>38</w:t>
    </w:r>
    <w:r>
      <w:rPr>
        <w:sz w:val="18"/>
        <w:szCs w:val="18"/>
      </w:rPr>
      <w:fldChar w:fldCharType="end"/>
    </w:r>
  </w:p>
  <w:p w:rsidR="0053465C" w14:paraId="646FBE20" w14:textId="77777777">
    <w:pPr>
      <w:pStyle w:val="Footer"/>
      <w:tabs>
        <w:tab w:val="clear" w:pos="9026"/>
        <w:tab w:val="right" w:pos="9356"/>
      </w:tabs>
      <w:ind w:left="-567"/>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65C" w14:paraId="2E2FAD13" w14:textId="77777777">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53465C" w14:paraId="760F7350" w14:textId="77777777">
    <w:pPr>
      <w:pStyle w:val="Footer"/>
      <w:tabs>
        <w:tab w:val="clear" w:pos="9026"/>
        <w:tab w:val="right" w:pos="9356"/>
      </w:tabs>
      <w:ind w:left="-567"/>
      <w:rPr>
        <w:b/>
        <w:sz w:val="18"/>
      </w:rPr>
    </w:pPr>
    <w:r>
      <w:rPr>
        <w:b/>
        <w:sz w:val="18"/>
      </w:rPr>
      <w:t>Classification Type</w:t>
    </w:r>
  </w:p>
  <w:p w:rsidR="0053465C" w14:paraId="49C7B3DB" w14:textId="77777777">
    <w:pPr>
      <w:pStyle w:val="Footer"/>
      <w:tabs>
        <w:tab w:val="left" w:pos="1418"/>
        <w:tab w:val="left" w:pos="5387"/>
        <w:tab w:val="left" w:pos="6946"/>
        <w:tab w:val="clear" w:pos="9026"/>
        <w:tab w:val="right" w:pos="9356"/>
      </w:tabs>
      <w:ind w:left="-567"/>
      <w:rPr>
        <w:b/>
      </w:rPr>
    </w:pPr>
    <w:r>
      <w:rPr>
        <w:sz w:val="18"/>
      </w:rPr>
      <w:t>Document title:</w:t>
    </w:r>
    <w:r>
      <w:rPr>
        <w:b/>
        <w:sz w:val="18"/>
      </w:rPr>
      <w:t xml:space="preserve"> </w:t>
    </w:r>
    <w:r>
      <w:rPr>
        <w:b/>
        <w:i/>
        <w:sz w:val="18"/>
      </w:rPr>
      <w:t>Please enter in the title of the document</w:t>
    </w:r>
    <w:r>
      <w:rPr>
        <w:b/>
        <w:i/>
        <w:sz w:val="18"/>
      </w:rPr>
      <w:tab/>
    </w:r>
    <w:r>
      <w:rPr>
        <w:b/>
        <w:i/>
        <w:sz w:val="18"/>
      </w:rPr>
      <w:tab/>
    </w:r>
    <w:r>
      <w:rPr>
        <w:sz w:val="18"/>
      </w:rPr>
      <w:t>Version Number:</w:t>
    </w:r>
    <w:r>
      <w:rPr>
        <w:b/>
        <w:sz w:val="18"/>
      </w:rPr>
      <w:tab/>
    </w:r>
    <w:r>
      <w:rPr>
        <w:b/>
        <w:i/>
        <w:sz w:val="18"/>
      </w:rPr>
      <w:t>PPD to complete</w:t>
    </w:r>
    <w:r>
      <w:tab/>
    </w:r>
    <w:r>
      <w:rPr>
        <w:b/>
        <w:sz w:val="18"/>
      </w:rPr>
      <w:fldChar w:fldCharType="begin"/>
    </w:r>
    <w:r>
      <w:rPr>
        <w:b/>
        <w:sz w:val="18"/>
      </w:rPr>
      <w:instrText xml:space="preserve"> PAGE   \* MERGEFORMAT </w:instrText>
    </w:r>
    <w:r>
      <w:rPr>
        <w:b/>
        <w:sz w:val="18"/>
      </w:rPr>
      <w:fldChar w:fldCharType="separate"/>
    </w:r>
    <w:r>
      <w:rPr>
        <w:b/>
        <w:noProof/>
        <w:sz w:val="18"/>
      </w:rPr>
      <w:t>1</w:t>
    </w:r>
    <w:r>
      <w:rPr>
        <w:b/>
        <w:sz w:val="18"/>
      </w:rPr>
      <w:fldChar w:fldCharType="end"/>
    </w:r>
  </w:p>
  <w:p w:rsidR="0053465C" w14:paraId="0D4BB2B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65C" w14:paraId="502DED6F" w14:textId="1AFEE339">
    <w:pPr>
      <w:pStyle w:val="Header"/>
      <w:tabs>
        <w:tab w:val="clear" w:pos="9026"/>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3465C" w14:paraId="2C546CD3" w14:textId="3B55544F">
    <w:pPr>
      <w:pStyle w:val="Header"/>
      <w:rPr>
        <w:sz w:val="18"/>
        <w:szCs w:val="18"/>
        <w:lang w:val="en-US"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nsid w:val="05720B48"/>
    <w:multiLevelType w:val="hybridMultilevel"/>
    <w:tmpl w:val="8A9C0DD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7DA671F"/>
    <w:multiLevelType w:val="hybridMultilevel"/>
    <w:tmpl w:val="E47E4A34"/>
    <w:lvl w:ilvl="0">
      <w:start w:val="1"/>
      <w:numFmt w:val="decimal"/>
      <w:lvlText w:val="%1."/>
      <w:lvlJc w:val="left"/>
      <w:pPr>
        <w:ind w:left="720" w:hanging="360"/>
      </w:pPr>
      <w:rPr>
        <w:rFonts w:hint="default"/>
      </w:rPr>
    </w:lvl>
    <w:lvl w:ilvl="1">
      <w:start w:val="1"/>
      <w:numFmt w:val="lowerLetter"/>
      <w:lvlText w:val="%2."/>
      <w:lvlJc w:val="left"/>
      <w:pPr>
        <w:ind w:left="1440" w:hanging="360"/>
      </w:pPr>
      <w:rPr>
        <w:b/>
        <w:sz w:val="22"/>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565603C"/>
    <w:multiLevelType w:val="hybridMultilevel"/>
    <w:tmpl w:val="7E8ADA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5EF7FEA"/>
    <w:multiLevelType w:val="hybridMultilevel"/>
    <w:tmpl w:val="4094DA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nsid w:val="263C0AC2"/>
    <w:multiLevelType w:val="hybridMultilevel"/>
    <w:tmpl w:val="D4C66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E30174B"/>
    <w:multiLevelType w:val="hybridMultilevel"/>
    <w:tmpl w:val="F8FC78F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0F1471E"/>
    <w:multiLevelType w:val="multilevel"/>
    <w:tmpl w:val="CECAD60A"/>
    <w:lvl w:ilvl="0">
      <w:start w:val="1"/>
      <w:numFmt w:val="decimal"/>
      <w:pStyle w:val="DocumentSection"/>
      <w:lvlText w:val="%1."/>
      <w:lvlJc w:val="left"/>
      <w:pPr>
        <w:tabs>
          <w:tab w:val="num" w:pos="357"/>
        </w:tabs>
        <w:ind w:left="357" w:hanging="357"/>
      </w:pPr>
      <w:rPr>
        <w:rFonts w:hint="default"/>
      </w:rPr>
    </w:lvl>
    <w:lvl w:ilvl="1">
      <w:start w:val="1"/>
      <w:numFmt w:val="decimal"/>
      <w:pStyle w:val="DocumentSubsection"/>
      <w:lvlText w:val="%1.%2."/>
      <w:lvlJc w:val="left"/>
      <w:pPr>
        <w:tabs>
          <w:tab w:val="num" w:pos="1059"/>
        </w:tabs>
        <w:ind w:left="1059" w:hanging="491"/>
      </w:pPr>
      <w:rPr>
        <w:rFonts w:hint="default"/>
        <w:b/>
      </w:rPr>
    </w:lvl>
    <w:lvl w:ilvl="2">
      <w:start w:val="1"/>
      <w:numFmt w:val="decimal"/>
      <w:pStyle w:val="DocumentText"/>
      <w:lvlText w:val="%1.%2.%3."/>
      <w:lvlJc w:val="left"/>
      <w:pPr>
        <w:tabs>
          <w:tab w:val="num" w:pos="1616"/>
        </w:tabs>
        <w:ind w:left="1616" w:hanging="623"/>
      </w:pPr>
      <w:rPr>
        <w:rFonts w:hint="default"/>
        <w:b w:val="0"/>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9">
    <w:nsid w:val="3141550F"/>
    <w:multiLevelType w:val="hybridMultilevel"/>
    <w:tmpl w:val="CD666C3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3FC0EF3"/>
    <w:multiLevelType w:val="hybridMultilevel"/>
    <w:tmpl w:val="5128EE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E810D72"/>
    <w:multiLevelType w:val="hybridMultilevel"/>
    <w:tmpl w:val="F14EF2AE"/>
    <w:lvl w:ilvl="0">
      <w:start w:val="1"/>
      <w:numFmt w:val="bullet"/>
      <w:lvlText w:val=""/>
      <w:lvlJc w:val="left"/>
      <w:pPr>
        <w:ind w:left="1145" w:hanging="360"/>
      </w:pPr>
      <w:rPr>
        <w:rFonts w:ascii="Wingdings" w:hAnsi="Wingdings" w:hint="default"/>
      </w:rPr>
    </w:lvl>
    <w:lvl w:ilvl="1" w:tentative="1">
      <w:start w:val="1"/>
      <w:numFmt w:val="bullet"/>
      <w:lvlText w:val="o"/>
      <w:lvlJc w:val="left"/>
      <w:pPr>
        <w:ind w:left="1865" w:hanging="360"/>
      </w:pPr>
      <w:rPr>
        <w:rFonts w:ascii="Courier New" w:hAnsi="Courier New" w:cs="Courier New" w:hint="default"/>
      </w:rPr>
    </w:lvl>
    <w:lvl w:ilvl="2" w:tentative="1">
      <w:start w:val="1"/>
      <w:numFmt w:val="bullet"/>
      <w:lvlText w:val=""/>
      <w:lvlJc w:val="left"/>
      <w:pPr>
        <w:ind w:left="2585" w:hanging="360"/>
      </w:pPr>
      <w:rPr>
        <w:rFonts w:ascii="Wingdings" w:hAnsi="Wingdings" w:hint="default"/>
      </w:rPr>
    </w:lvl>
    <w:lvl w:ilvl="3" w:tentative="1">
      <w:start w:val="1"/>
      <w:numFmt w:val="bullet"/>
      <w:lvlText w:val=""/>
      <w:lvlJc w:val="left"/>
      <w:pPr>
        <w:ind w:left="3305" w:hanging="360"/>
      </w:pPr>
      <w:rPr>
        <w:rFonts w:ascii="Symbol" w:hAnsi="Symbol" w:hint="default"/>
      </w:rPr>
    </w:lvl>
    <w:lvl w:ilvl="4" w:tentative="1">
      <w:start w:val="1"/>
      <w:numFmt w:val="bullet"/>
      <w:lvlText w:val="o"/>
      <w:lvlJc w:val="left"/>
      <w:pPr>
        <w:ind w:left="4025" w:hanging="360"/>
      </w:pPr>
      <w:rPr>
        <w:rFonts w:ascii="Courier New" w:hAnsi="Courier New" w:cs="Courier New" w:hint="default"/>
      </w:rPr>
    </w:lvl>
    <w:lvl w:ilvl="5" w:tentative="1">
      <w:start w:val="1"/>
      <w:numFmt w:val="bullet"/>
      <w:lvlText w:val=""/>
      <w:lvlJc w:val="left"/>
      <w:pPr>
        <w:ind w:left="4745" w:hanging="360"/>
      </w:pPr>
      <w:rPr>
        <w:rFonts w:ascii="Wingdings" w:hAnsi="Wingdings" w:hint="default"/>
      </w:rPr>
    </w:lvl>
    <w:lvl w:ilvl="6" w:tentative="1">
      <w:start w:val="1"/>
      <w:numFmt w:val="bullet"/>
      <w:lvlText w:val=""/>
      <w:lvlJc w:val="left"/>
      <w:pPr>
        <w:ind w:left="5465" w:hanging="360"/>
      </w:pPr>
      <w:rPr>
        <w:rFonts w:ascii="Symbol" w:hAnsi="Symbol" w:hint="default"/>
      </w:rPr>
    </w:lvl>
    <w:lvl w:ilvl="7" w:tentative="1">
      <w:start w:val="1"/>
      <w:numFmt w:val="bullet"/>
      <w:lvlText w:val="o"/>
      <w:lvlJc w:val="left"/>
      <w:pPr>
        <w:ind w:left="6185" w:hanging="360"/>
      </w:pPr>
      <w:rPr>
        <w:rFonts w:ascii="Courier New" w:hAnsi="Courier New" w:cs="Courier New" w:hint="default"/>
      </w:rPr>
    </w:lvl>
    <w:lvl w:ilvl="8" w:tentative="1">
      <w:start w:val="1"/>
      <w:numFmt w:val="bullet"/>
      <w:lvlText w:val=""/>
      <w:lvlJc w:val="left"/>
      <w:pPr>
        <w:ind w:left="6905" w:hanging="360"/>
      </w:pPr>
      <w:rPr>
        <w:rFonts w:ascii="Wingdings" w:hAnsi="Wingdings" w:hint="default"/>
      </w:rPr>
    </w:lvl>
  </w:abstractNum>
  <w:abstractNum w:abstractNumId="12">
    <w:nsid w:val="431A75D2"/>
    <w:multiLevelType w:val="hybridMultilevel"/>
    <w:tmpl w:val="1958BF6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446052DF"/>
    <w:multiLevelType w:val="hybridMultilevel"/>
    <w:tmpl w:val="0F10579E"/>
    <w:lvl w:ilvl="0">
      <w:start w:val="1"/>
      <w:numFmt w:val="bullet"/>
      <w:lvlText w:val=""/>
      <w:lvlJc w:val="left"/>
      <w:pPr>
        <w:tabs>
          <w:tab w:val="num" w:pos="644"/>
        </w:tabs>
        <w:ind w:left="644"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463F25D2"/>
    <w:multiLevelType w:val="multilevel"/>
    <w:tmpl w:val="7D4C683C"/>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b/>
        <w:sz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nsid w:val="48AF3293"/>
    <w:multiLevelType w:val="hybridMultilevel"/>
    <w:tmpl w:val="E23470BA"/>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4FDE5085"/>
    <w:multiLevelType w:val="hybridMultilevel"/>
    <w:tmpl w:val="767E4192"/>
    <w:lvl w:ilvl="0">
      <w:start w:val="1"/>
      <w:numFmt w:val="bullet"/>
      <w:lvlText w:val=""/>
      <w:lvlJc w:val="left"/>
      <w:pPr>
        <w:tabs>
          <w:tab w:val="num" w:pos="834"/>
        </w:tabs>
        <w:ind w:left="834" w:hanging="360"/>
      </w:pPr>
      <w:rPr>
        <w:rFonts w:ascii="Wingdings" w:hAnsi="Wingdings" w:hint="default"/>
        <w:sz w:val="20"/>
        <w:szCs w:val="20"/>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
    <w:nsid w:val="51A97812"/>
    <w:multiLevelType w:val="hybridMultilevel"/>
    <w:tmpl w:val="37505B2A"/>
    <w:lvl w:ilvl="0">
      <w:start w:val="1"/>
      <w:numFmt w:val="bullet"/>
      <w:lvlText w:val=""/>
      <w:lvlJc w:val="left"/>
      <w:pPr>
        <w:tabs>
          <w:tab w:val="num" w:pos="644"/>
        </w:tabs>
        <w:ind w:left="644"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53941311"/>
    <w:multiLevelType w:val="hybridMultilevel"/>
    <w:tmpl w:val="31E6A0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6C426E5E"/>
    <w:multiLevelType w:val="hybridMultilevel"/>
    <w:tmpl w:val="D108A4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3F132E4"/>
    <w:multiLevelType w:val="multilevel"/>
    <w:tmpl w:val="18FA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4C483F"/>
    <w:multiLevelType w:val="hybridMultilevel"/>
    <w:tmpl w:val="CFF4807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79A166CA"/>
    <w:multiLevelType w:val="hybridMultilevel"/>
    <w:tmpl w:val="EFDC6CD4"/>
    <w:lvl w:ilvl="0">
      <w:start w:val="6"/>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5"/>
  </w:num>
  <w:num w:numId="4">
    <w:abstractNumId w:val="19"/>
  </w:num>
  <w:num w:numId="5">
    <w:abstractNumId w:val="0"/>
  </w:num>
  <w:num w:numId="6">
    <w:abstractNumId w:val="19"/>
  </w:num>
  <w:num w:numId="7">
    <w:abstractNumId w:val="22"/>
  </w:num>
  <w:num w:numId="8">
    <w:abstractNumId w:val="7"/>
  </w:num>
  <w:num w:numId="9">
    <w:abstractNumId w:val="3"/>
  </w:num>
  <w:num w:numId="10">
    <w:abstractNumId w:val="10"/>
  </w:num>
  <w:num w:numId="11">
    <w:abstractNumId w:val="20"/>
  </w:num>
  <w:num w:numId="12">
    <w:abstractNumId w:val="6"/>
  </w:num>
  <w:num w:numId="13">
    <w:abstractNumId w:val="9"/>
  </w:num>
  <w:num w:numId="14">
    <w:abstractNumId w:val="15"/>
  </w:num>
  <w:num w:numId="15">
    <w:abstractNumId w:val="8"/>
  </w:num>
  <w:num w:numId="16">
    <w:abstractNumId w:val="13"/>
  </w:num>
  <w:num w:numId="17">
    <w:abstractNumId w:val="17"/>
  </w:num>
  <w:num w:numId="18">
    <w:abstractNumId w:val="1"/>
  </w:num>
  <w:num w:numId="19">
    <w:abstractNumId w:val="11"/>
  </w:num>
  <w:num w:numId="20">
    <w:abstractNumId w:val="16"/>
  </w:num>
  <w:num w:numId="21">
    <w:abstractNumId w:val="21"/>
  </w:num>
  <w:num w:numId="22">
    <w:abstractNumId w:val="18"/>
  </w:num>
  <w:num w:numId="23">
    <w:abstractNumId w:val="4"/>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cumentProtection w:edit="trackedChanges" w:enforcement="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17933"/>
    <w:rsid w:val="00033FDD"/>
    <w:rsid w:val="00035A53"/>
    <w:rsid w:val="000366BF"/>
    <w:rsid w:val="00056C91"/>
    <w:rsid w:val="00062710"/>
    <w:rsid w:val="00076A9B"/>
    <w:rsid w:val="00081AB8"/>
    <w:rsid w:val="00084E07"/>
    <w:rsid w:val="00087417"/>
    <w:rsid w:val="0009112F"/>
    <w:rsid w:val="000A0ED5"/>
    <w:rsid w:val="000A1397"/>
    <w:rsid w:val="000B272C"/>
    <w:rsid w:val="000C025E"/>
    <w:rsid w:val="000C2E42"/>
    <w:rsid w:val="000C717D"/>
    <w:rsid w:val="000D3042"/>
    <w:rsid w:val="000D4657"/>
    <w:rsid w:val="000E2D9F"/>
    <w:rsid w:val="000E637B"/>
    <w:rsid w:val="000E7958"/>
    <w:rsid w:val="000F5C1E"/>
    <w:rsid w:val="0012263A"/>
    <w:rsid w:val="001239F6"/>
    <w:rsid w:val="00133233"/>
    <w:rsid w:val="00140D80"/>
    <w:rsid w:val="00163ECE"/>
    <w:rsid w:val="00177251"/>
    <w:rsid w:val="00182DDC"/>
    <w:rsid w:val="001C139F"/>
    <w:rsid w:val="001C663C"/>
    <w:rsid w:val="001D0898"/>
    <w:rsid w:val="001D4D55"/>
    <w:rsid w:val="001E3872"/>
    <w:rsid w:val="001E6224"/>
    <w:rsid w:val="001E62E3"/>
    <w:rsid w:val="001F1731"/>
    <w:rsid w:val="00201139"/>
    <w:rsid w:val="00215850"/>
    <w:rsid w:val="00232714"/>
    <w:rsid w:val="002372E7"/>
    <w:rsid w:val="00280B6C"/>
    <w:rsid w:val="00281921"/>
    <w:rsid w:val="002858C5"/>
    <w:rsid w:val="0028607C"/>
    <w:rsid w:val="00287FD5"/>
    <w:rsid w:val="0029397E"/>
    <w:rsid w:val="0029504E"/>
    <w:rsid w:val="00296038"/>
    <w:rsid w:val="00296227"/>
    <w:rsid w:val="002A1DAE"/>
    <w:rsid w:val="002A2BC2"/>
    <w:rsid w:val="002A6FDE"/>
    <w:rsid w:val="002B25DF"/>
    <w:rsid w:val="002D2D1D"/>
    <w:rsid w:val="002D30D8"/>
    <w:rsid w:val="002E7E8D"/>
    <w:rsid w:val="00312897"/>
    <w:rsid w:val="00316184"/>
    <w:rsid w:val="003179BA"/>
    <w:rsid w:val="00323085"/>
    <w:rsid w:val="00325BCE"/>
    <w:rsid w:val="00325D7F"/>
    <w:rsid w:val="00327402"/>
    <w:rsid w:val="00336A90"/>
    <w:rsid w:val="003451C3"/>
    <w:rsid w:val="00361DB7"/>
    <w:rsid w:val="00371701"/>
    <w:rsid w:val="003850BA"/>
    <w:rsid w:val="00392967"/>
    <w:rsid w:val="00395501"/>
    <w:rsid w:val="003A2147"/>
    <w:rsid w:val="003B33EF"/>
    <w:rsid w:val="003C5AE3"/>
    <w:rsid w:val="003C77BB"/>
    <w:rsid w:val="003D4051"/>
    <w:rsid w:val="003E508F"/>
    <w:rsid w:val="003F5624"/>
    <w:rsid w:val="003F72A9"/>
    <w:rsid w:val="004010B9"/>
    <w:rsid w:val="004026F1"/>
    <w:rsid w:val="00403AD6"/>
    <w:rsid w:val="00403C16"/>
    <w:rsid w:val="00430AEE"/>
    <w:rsid w:val="004435BD"/>
    <w:rsid w:val="004465F0"/>
    <w:rsid w:val="004477DE"/>
    <w:rsid w:val="00457984"/>
    <w:rsid w:val="00470FF0"/>
    <w:rsid w:val="00491DEE"/>
    <w:rsid w:val="0049502B"/>
    <w:rsid w:val="004A15D8"/>
    <w:rsid w:val="004B1C4B"/>
    <w:rsid w:val="004D13DB"/>
    <w:rsid w:val="004D2AEC"/>
    <w:rsid w:val="004D6D37"/>
    <w:rsid w:val="00507597"/>
    <w:rsid w:val="005163F7"/>
    <w:rsid w:val="0052689B"/>
    <w:rsid w:val="0053276A"/>
    <w:rsid w:val="0053465C"/>
    <w:rsid w:val="00536F1F"/>
    <w:rsid w:val="005425A7"/>
    <w:rsid w:val="00545F95"/>
    <w:rsid w:val="00582A80"/>
    <w:rsid w:val="00590B39"/>
    <w:rsid w:val="005B7907"/>
    <w:rsid w:val="005C0438"/>
    <w:rsid w:val="005C6E66"/>
    <w:rsid w:val="005F0768"/>
    <w:rsid w:val="006020DA"/>
    <w:rsid w:val="00621E28"/>
    <w:rsid w:val="00637456"/>
    <w:rsid w:val="00644E34"/>
    <w:rsid w:val="0065155D"/>
    <w:rsid w:val="006614DC"/>
    <w:rsid w:val="00686B45"/>
    <w:rsid w:val="00692428"/>
    <w:rsid w:val="006943A9"/>
    <w:rsid w:val="00697BEC"/>
    <w:rsid w:val="006A50ED"/>
    <w:rsid w:val="006B0C24"/>
    <w:rsid w:val="006D595B"/>
    <w:rsid w:val="006E2E42"/>
    <w:rsid w:val="006E7831"/>
    <w:rsid w:val="00700088"/>
    <w:rsid w:val="007273C2"/>
    <w:rsid w:val="00732741"/>
    <w:rsid w:val="00744CAB"/>
    <w:rsid w:val="00746ECA"/>
    <w:rsid w:val="00762C92"/>
    <w:rsid w:val="007644A1"/>
    <w:rsid w:val="0076735D"/>
    <w:rsid w:val="007674DA"/>
    <w:rsid w:val="00772CDD"/>
    <w:rsid w:val="0077673C"/>
    <w:rsid w:val="00782D10"/>
    <w:rsid w:val="00783A4F"/>
    <w:rsid w:val="007852A1"/>
    <w:rsid w:val="00797150"/>
    <w:rsid w:val="007C0D12"/>
    <w:rsid w:val="007E213F"/>
    <w:rsid w:val="007E56A2"/>
    <w:rsid w:val="007E77FC"/>
    <w:rsid w:val="008064BA"/>
    <w:rsid w:val="00811488"/>
    <w:rsid w:val="0083751F"/>
    <w:rsid w:val="00841491"/>
    <w:rsid w:val="008465E8"/>
    <w:rsid w:val="008619DB"/>
    <w:rsid w:val="00864639"/>
    <w:rsid w:val="0087191A"/>
    <w:rsid w:val="00872087"/>
    <w:rsid w:val="00880098"/>
    <w:rsid w:val="008817EC"/>
    <w:rsid w:val="00882394"/>
    <w:rsid w:val="008A0424"/>
    <w:rsid w:val="008A35EB"/>
    <w:rsid w:val="008A3834"/>
    <w:rsid w:val="008B22BA"/>
    <w:rsid w:val="008C4575"/>
    <w:rsid w:val="008D3F5A"/>
    <w:rsid w:val="008D6184"/>
    <w:rsid w:val="008D69BA"/>
    <w:rsid w:val="008E0C7C"/>
    <w:rsid w:val="008E4403"/>
    <w:rsid w:val="00901FF3"/>
    <w:rsid w:val="00914947"/>
    <w:rsid w:val="00916787"/>
    <w:rsid w:val="00924958"/>
    <w:rsid w:val="00944F14"/>
    <w:rsid w:val="00956E66"/>
    <w:rsid w:val="00965334"/>
    <w:rsid w:val="00967690"/>
    <w:rsid w:val="0097179C"/>
    <w:rsid w:val="009B48F8"/>
    <w:rsid w:val="009F2E4E"/>
    <w:rsid w:val="009F4138"/>
    <w:rsid w:val="00A06339"/>
    <w:rsid w:val="00A0753A"/>
    <w:rsid w:val="00A12C49"/>
    <w:rsid w:val="00A12F02"/>
    <w:rsid w:val="00A17037"/>
    <w:rsid w:val="00A26939"/>
    <w:rsid w:val="00A31428"/>
    <w:rsid w:val="00A3275A"/>
    <w:rsid w:val="00A55650"/>
    <w:rsid w:val="00A75838"/>
    <w:rsid w:val="00A815E1"/>
    <w:rsid w:val="00A8252B"/>
    <w:rsid w:val="00AA100D"/>
    <w:rsid w:val="00AA4E24"/>
    <w:rsid w:val="00AB1E57"/>
    <w:rsid w:val="00AC57CC"/>
    <w:rsid w:val="00AD53EB"/>
    <w:rsid w:val="00AD66DB"/>
    <w:rsid w:val="00AE2184"/>
    <w:rsid w:val="00B07394"/>
    <w:rsid w:val="00B13A17"/>
    <w:rsid w:val="00B1410E"/>
    <w:rsid w:val="00B36600"/>
    <w:rsid w:val="00B3746A"/>
    <w:rsid w:val="00B570B2"/>
    <w:rsid w:val="00B6258A"/>
    <w:rsid w:val="00B83D09"/>
    <w:rsid w:val="00B85317"/>
    <w:rsid w:val="00B950A2"/>
    <w:rsid w:val="00BA0211"/>
    <w:rsid w:val="00BA7F5A"/>
    <w:rsid w:val="00BB115B"/>
    <w:rsid w:val="00BC031D"/>
    <w:rsid w:val="00BE16D2"/>
    <w:rsid w:val="00C052C5"/>
    <w:rsid w:val="00C426B5"/>
    <w:rsid w:val="00C42FEC"/>
    <w:rsid w:val="00C55A27"/>
    <w:rsid w:val="00C66F18"/>
    <w:rsid w:val="00C7107B"/>
    <w:rsid w:val="00C71580"/>
    <w:rsid w:val="00C7330F"/>
    <w:rsid w:val="00C7355C"/>
    <w:rsid w:val="00C775AD"/>
    <w:rsid w:val="00C835E2"/>
    <w:rsid w:val="00C84C9B"/>
    <w:rsid w:val="00C872F1"/>
    <w:rsid w:val="00C93123"/>
    <w:rsid w:val="00C97379"/>
    <w:rsid w:val="00CA7ADB"/>
    <w:rsid w:val="00CC186E"/>
    <w:rsid w:val="00CD0591"/>
    <w:rsid w:val="00CE325B"/>
    <w:rsid w:val="00D132C3"/>
    <w:rsid w:val="00D15B46"/>
    <w:rsid w:val="00D27FB2"/>
    <w:rsid w:val="00D30781"/>
    <w:rsid w:val="00D42536"/>
    <w:rsid w:val="00D43EF8"/>
    <w:rsid w:val="00D45BE0"/>
    <w:rsid w:val="00D767CF"/>
    <w:rsid w:val="00D81AE6"/>
    <w:rsid w:val="00D90DF8"/>
    <w:rsid w:val="00D96E97"/>
    <w:rsid w:val="00DC7734"/>
    <w:rsid w:val="00DE7CF4"/>
    <w:rsid w:val="00E0607B"/>
    <w:rsid w:val="00E1154D"/>
    <w:rsid w:val="00E12657"/>
    <w:rsid w:val="00E2721E"/>
    <w:rsid w:val="00E347A9"/>
    <w:rsid w:val="00E55791"/>
    <w:rsid w:val="00E61F5D"/>
    <w:rsid w:val="00E76EE2"/>
    <w:rsid w:val="00E771AF"/>
    <w:rsid w:val="00E865F9"/>
    <w:rsid w:val="00E90E4A"/>
    <w:rsid w:val="00E924CC"/>
    <w:rsid w:val="00EA5446"/>
    <w:rsid w:val="00EA7AFE"/>
    <w:rsid w:val="00EB6745"/>
    <w:rsid w:val="00EC151A"/>
    <w:rsid w:val="00EC6D44"/>
    <w:rsid w:val="00EE03F8"/>
    <w:rsid w:val="00F00F8E"/>
    <w:rsid w:val="00F20BDB"/>
    <w:rsid w:val="00F44FA0"/>
    <w:rsid w:val="00F56EF2"/>
    <w:rsid w:val="00F62C2E"/>
    <w:rsid w:val="00F807D6"/>
    <w:rsid w:val="00F83A61"/>
    <w:rsid w:val="00F83FDE"/>
    <w:rsid w:val="00F84369"/>
    <w:rsid w:val="00F85AEC"/>
    <w:rsid w:val="00F941C8"/>
    <w:rsid w:val="00FE25CC"/>
    <w:rsid w:val="00FF2321"/>
    <w:rsid w:val="00FF2A3E"/>
    <w:rsid w:val="00FF7563"/>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9"/>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9"/>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9"/>
    <w:unhideWhenUsed/>
    <w:qFormat/>
    <w:pPr>
      <w:keepNext/>
      <w:keepLines/>
      <w:outlineLvl w:val="2"/>
    </w:pPr>
    <w:rPr>
      <w:rFonts w:eastAsia="Times New Roman"/>
      <w:b/>
      <w:bCs/>
      <w:sz w:val="26"/>
    </w:rPr>
  </w:style>
  <w:style w:type="paragraph" w:styleId="Heading4">
    <w:name w:val="heading 4"/>
    <w:basedOn w:val="Normal"/>
    <w:next w:val="Normal"/>
    <w:link w:val="Heading4Char"/>
    <w:uiPriority w:val="9"/>
    <w:unhideWhenUsed/>
    <w:pPr>
      <w:keepNext/>
      <w:keepLines/>
      <w:outlineLvl w:val="3"/>
    </w:pPr>
    <w:rPr>
      <w:rFonts w:eastAsia="Times New Roman"/>
      <w:b/>
      <w:bCs/>
      <w:iCs/>
      <w:color w:val="00000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eastAsia="Times New Roman"/>
      <w:b/>
      <w:bCs/>
      <w:color w:val="000000"/>
      <w:sz w:val="40"/>
      <w:szCs w:val="28"/>
      <w:lang w:eastAsia="en-US"/>
    </w:rPr>
  </w:style>
  <w:style w:type="character" w:customStyle="1" w:styleId="Heading2Char">
    <w:name w:val="Heading 2 Char"/>
    <w:link w:val="Heading2"/>
    <w:uiPriority w:val="9"/>
    <w:rPr>
      <w:rFonts w:eastAsia="Times New Roman"/>
      <w:b/>
      <w:bCs/>
      <w:sz w:val="30"/>
      <w:szCs w:val="26"/>
      <w:lang w:eastAsia="en-US"/>
    </w:rPr>
  </w:style>
  <w:style w:type="character" w:customStyle="1" w:styleId="Heading3Char">
    <w:name w:val="Heading 3 Char"/>
    <w:link w:val="Heading3"/>
    <w:uiPriority w:val="9"/>
    <w:rPr>
      <w:rFonts w:eastAsia="Times New Roman"/>
      <w:b/>
      <w:bCs/>
      <w:sz w:val="26"/>
      <w:szCs w:val="22"/>
      <w:lang w:eastAsia="en-US"/>
    </w:rPr>
  </w:style>
  <w:style w:type="character" w:customStyle="1" w:styleId="Heading4Char">
    <w:name w:val="Heading 4 Char"/>
    <w:link w:val="Heading4"/>
    <w:uiPriority w:val="9"/>
    <w:rPr>
      <w:rFonts w:eastAsia="Times New Roman"/>
      <w:b/>
      <w:bCs/>
      <w:iCs/>
      <w:color w:val="000000"/>
      <w:sz w:val="22"/>
      <w:szCs w:val="22"/>
      <w:lang w:eastAsia="en-US"/>
    </w:rPr>
  </w:style>
  <w:style w:type="character" w:customStyle="1" w:styleId="Heading5Char">
    <w:name w:val="Heading 5 Char"/>
    <w:link w:val="Heading5"/>
    <w:uiPriority w:val="9"/>
    <w:semiHidden/>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8E0C7C"/>
    <w:pPr>
      <w:tabs>
        <w:tab w:val="left" w:pos="426"/>
        <w:tab w:val="right" w:leader="dot" w:pos="9026"/>
      </w:tabs>
      <w:spacing w:after="0"/>
    </w:pPr>
    <w:rPr>
      <w:rFonts w:eastAsia="Times New Roman"/>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C139F"/>
    <w:pPr>
      <w:tabs>
        <w:tab w:val="center" w:pos="4513"/>
        <w:tab w:val="right" w:pos="9026"/>
      </w:tabs>
      <w:spacing w:before="40" w:after="0"/>
    </w:pPr>
  </w:style>
  <w:style w:type="character" w:customStyle="1" w:styleId="FooterChar">
    <w:name w:val="Footer Char"/>
    <w:basedOn w:val="DefaultParagraphFont"/>
    <w:link w:val="Footer"/>
    <w:uiPriority w:val="99"/>
    <w:rsid w:val="001C139F"/>
    <w:rPr>
      <w:sz w:val="22"/>
      <w:szCs w:val="22"/>
      <w:lang w:eastAsia="en-US"/>
    </w:rPr>
  </w:style>
  <w:style w:type="paragraph" w:customStyle="1" w:styleId="Bulletlist-Indented">
    <w:name w:val="Bullet list - Indented"/>
    <w:basedOn w:val="Normal"/>
    <w:link w:val="Bulletlist-IndentedChar"/>
    <w:rsid w:val="00D90DF8"/>
    <w:pPr>
      <w:numPr>
        <w:ilvl w:val="2"/>
        <w:numId w:val="3"/>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color w:val="404A29"/>
      <w:sz w:val="28"/>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semiHidden/>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qFormat/>
    <w:pPr>
      <w:numPr>
        <w:numId w:val="5"/>
      </w:numPr>
      <w:spacing w:after="60"/>
      <w:ind w:left="284" w:hanging="284"/>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rPr>
      <w:rFonts w:eastAsia="Times New Roman"/>
      <w:sz w:val="22"/>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8D69BA"/>
    <w:pPr>
      <w:spacing w:after="100"/>
      <w:ind w:left="220"/>
    </w:pPr>
  </w:style>
  <w:style w:type="paragraph" w:styleId="TOC3">
    <w:name w:val="toc 3"/>
    <w:basedOn w:val="Normal"/>
    <w:next w:val="Normal"/>
    <w:autoRedefine/>
    <w:uiPriority w:val="39"/>
    <w:unhideWhenUsed/>
    <w:rsid w:val="008D69BA"/>
    <w:pPr>
      <w:spacing w:after="100"/>
      <w:ind w:left="440"/>
    </w:pPr>
  </w:style>
  <w:style w:type="character" w:styleId="PlaceholderText">
    <w:name w:val="Placeholder Text"/>
    <w:basedOn w:val="DefaultParagraphFont"/>
    <w:uiPriority w:val="99"/>
    <w:semiHidden/>
    <w:rsid w:val="008064BA"/>
    <w:rPr>
      <w:color w:val="808080"/>
    </w:rPr>
  </w:style>
  <w:style w:type="paragraph" w:customStyle="1" w:styleId="BSGTitle">
    <w:name w:val="BSG Title"/>
    <w:basedOn w:val="Normal"/>
    <w:link w:val="BSGTitleChar"/>
    <w:rsid w:val="006020DA"/>
    <w:pPr>
      <w:widowControl w:val="0"/>
      <w:shd w:val="clear" w:color="auto" w:fill="206C49"/>
      <w:tabs>
        <w:tab w:val="center" w:pos="4465"/>
      </w:tabs>
      <w:spacing w:before="240" w:after="60"/>
      <w:jc w:val="center"/>
    </w:pPr>
    <w:rPr>
      <w:rFonts w:ascii="Cambria" w:eastAsia="Times New Roman" w:hAnsi="Cambria"/>
      <w:b/>
      <w:color w:val="FFFFFF"/>
      <w:sz w:val="48"/>
      <w:szCs w:val="20"/>
      <w:lang w:eastAsia="en-US"/>
    </w:rPr>
  </w:style>
  <w:style w:type="character" w:customStyle="1" w:styleId="BSGTitleChar">
    <w:name w:val="BSG Title Char"/>
    <w:link w:val="BSGTitle"/>
    <w:rsid w:val="006020DA"/>
    <w:rPr>
      <w:rFonts w:ascii="Cambria" w:eastAsia="Times New Roman" w:hAnsi="Cambria"/>
      <w:b/>
      <w:color w:val="FFFFFF"/>
      <w:sz w:val="48"/>
      <w:szCs w:val="20"/>
      <w:shd w:val="clear" w:color="auto" w:fill="206C49"/>
      <w:lang w:eastAsia="en-US"/>
    </w:rPr>
  </w:style>
  <w:style w:type="paragraph" w:customStyle="1" w:styleId="Documenttype">
    <w:name w:val="Document type"/>
    <w:basedOn w:val="BSGTitle"/>
    <w:link w:val="DocumenttypeChar"/>
    <w:rsid w:val="006020DA"/>
    <w:pPr>
      <w:shd w:val="clear" w:color="auto" w:fill="404A29"/>
    </w:pPr>
  </w:style>
  <w:style w:type="character" w:customStyle="1" w:styleId="DocumenttypeChar">
    <w:name w:val="Document type Char"/>
    <w:link w:val="Documenttype"/>
    <w:rsid w:val="006020DA"/>
    <w:rPr>
      <w:rFonts w:ascii="Cambria" w:eastAsia="Times New Roman" w:hAnsi="Cambria"/>
      <w:b/>
      <w:color w:val="FFFFFF"/>
      <w:sz w:val="48"/>
      <w:szCs w:val="20"/>
      <w:shd w:val="clear" w:color="auto" w:fill="404A29"/>
      <w:lang w:eastAsia="en-US"/>
    </w:rPr>
  </w:style>
  <w:style w:type="paragraph" w:customStyle="1" w:styleId="Documenttitle">
    <w:name w:val="Document title"/>
    <w:basedOn w:val="Heading1"/>
    <w:link w:val="DocumenttitleChar"/>
    <w:qFormat/>
    <w:rsid w:val="006020DA"/>
    <w:pPr>
      <w:spacing w:after="0"/>
    </w:pPr>
    <w:rPr>
      <w:color w:val="auto"/>
      <w:lang w:eastAsia="en-US"/>
    </w:rPr>
  </w:style>
  <w:style w:type="character" w:customStyle="1" w:styleId="DocumenttitleChar">
    <w:name w:val="Document title Char"/>
    <w:link w:val="Documenttitle"/>
    <w:rsid w:val="006020DA"/>
    <w:rPr>
      <w:rFonts w:eastAsia="Times New Roman"/>
      <w:b/>
      <w:bCs/>
      <w:sz w:val="40"/>
      <w:szCs w:val="28"/>
      <w:lang w:eastAsia="en-US"/>
    </w:rPr>
  </w:style>
  <w:style w:type="paragraph" w:styleId="ListParagraph">
    <w:name w:val="List Paragraph"/>
    <w:basedOn w:val="Normal"/>
    <w:link w:val="ListParagraphChar"/>
    <w:uiPriority w:val="34"/>
    <w:qFormat/>
    <w:rsid w:val="006020DA"/>
    <w:pPr>
      <w:ind w:left="720"/>
      <w:contextualSpacing/>
    </w:pPr>
    <w:rPr>
      <w:sz w:val="20"/>
      <w:lang w:eastAsia="en-US"/>
    </w:rPr>
  </w:style>
  <w:style w:type="character" w:customStyle="1" w:styleId="ListParagraphChar">
    <w:name w:val="List Paragraph Char"/>
    <w:basedOn w:val="DefaultParagraphFont"/>
    <w:link w:val="ListParagraph"/>
    <w:uiPriority w:val="34"/>
    <w:rsid w:val="006020DA"/>
    <w:rPr>
      <w:sz w:val="20"/>
      <w:lang w:eastAsia="en-US"/>
    </w:rPr>
  </w:style>
  <w:style w:type="paragraph" w:customStyle="1" w:styleId="Sectionheading1">
    <w:name w:val="Section heading 1"/>
    <w:basedOn w:val="ListParagraph"/>
    <w:link w:val="Sectionheading1Char"/>
    <w:rsid w:val="006020DA"/>
    <w:pPr>
      <w:ind w:left="426" w:hanging="426"/>
    </w:pPr>
    <w:rPr>
      <w:rFonts w:ascii="Cambria" w:hAnsi="Cambria"/>
      <w:color w:val="404A29"/>
      <w:sz w:val="28"/>
    </w:rPr>
  </w:style>
  <w:style w:type="character" w:customStyle="1" w:styleId="Sectionheading1Char">
    <w:name w:val="Section heading 1 Char"/>
    <w:link w:val="Sectionheading1"/>
    <w:rsid w:val="006020DA"/>
    <w:rPr>
      <w:rFonts w:ascii="Cambria" w:hAnsi="Cambria"/>
      <w:color w:val="404A29"/>
      <w:sz w:val="28"/>
      <w:lang w:eastAsia="en-US"/>
    </w:rPr>
  </w:style>
  <w:style w:type="paragraph" w:customStyle="1" w:styleId="Heading2-Bulletlist">
    <w:name w:val="Heading 2 - Bullet list"/>
    <w:basedOn w:val="Sectionheading1"/>
    <w:link w:val="Heading2-BulletlistChar"/>
    <w:rsid w:val="006020DA"/>
    <w:rPr>
      <w:b/>
      <w:color w:val="auto"/>
      <w:sz w:val="22"/>
    </w:rPr>
  </w:style>
  <w:style w:type="character" w:customStyle="1" w:styleId="Heading2-BulletlistChar">
    <w:name w:val="Heading 2 - Bullet list Char"/>
    <w:link w:val="Heading2-Bulletlist"/>
    <w:rsid w:val="006020DA"/>
    <w:rPr>
      <w:rFonts w:ascii="Cambria" w:hAnsi="Cambria"/>
      <w:b/>
      <w:lang w:eastAsia="en-US"/>
    </w:rPr>
  </w:style>
  <w:style w:type="paragraph" w:customStyle="1" w:styleId="Heading2-Instruction">
    <w:name w:val="Heading 2 - Instruction"/>
    <w:basedOn w:val="Heading2-Bulletlist"/>
    <w:link w:val="Heading2-InstructionChar"/>
    <w:rsid w:val="006020DA"/>
    <w:pPr>
      <w:spacing w:before="120"/>
      <w:ind w:left="425" w:hanging="425"/>
    </w:pPr>
    <w:rPr>
      <w:rFonts w:ascii="Calibri" w:hAnsi="Calibri"/>
      <w:color w:val="776F65"/>
      <w:sz w:val="24"/>
      <w:szCs w:val="24"/>
    </w:rPr>
  </w:style>
  <w:style w:type="character" w:customStyle="1" w:styleId="Heading2-InstructionChar">
    <w:name w:val="Heading 2 - Instruction Char"/>
    <w:link w:val="Heading2-Instruction"/>
    <w:rsid w:val="006020DA"/>
    <w:rPr>
      <w:b/>
      <w:color w:val="776F65"/>
      <w:sz w:val="24"/>
      <w:szCs w:val="24"/>
      <w:lang w:eastAsia="en-US"/>
    </w:rPr>
  </w:style>
  <w:style w:type="paragraph" w:customStyle="1" w:styleId="Summaryheading">
    <w:name w:val="Summary heading"/>
    <w:basedOn w:val="BodyText"/>
    <w:link w:val="SummaryheadingChar"/>
    <w:rsid w:val="006020DA"/>
    <w:pPr>
      <w:pBdr>
        <w:top w:val="single" w:sz="4" w:space="1" w:color="auto"/>
        <w:left w:val="single" w:sz="4" w:space="1" w:color="auto"/>
        <w:bottom w:val="single" w:sz="4" w:space="1" w:color="auto"/>
        <w:right w:val="single" w:sz="4" w:space="1" w:color="auto"/>
      </w:pBdr>
      <w:shd w:val="clear" w:color="auto" w:fill="EAF1DD"/>
      <w:spacing w:before="480"/>
    </w:pPr>
    <w:rPr>
      <w:b/>
    </w:rPr>
  </w:style>
  <w:style w:type="character" w:customStyle="1" w:styleId="SummaryheadingChar">
    <w:name w:val="Summary heading Char"/>
    <w:link w:val="Summaryheading"/>
    <w:rsid w:val="006020DA"/>
    <w:rPr>
      <w:rFonts w:eastAsia="Times New Roman"/>
      <w:b/>
      <w:szCs w:val="24"/>
      <w:shd w:val="clear" w:color="auto" w:fill="EAF1DD"/>
      <w:lang w:eastAsia="en-US"/>
    </w:rPr>
  </w:style>
  <w:style w:type="paragraph" w:customStyle="1" w:styleId="DocumentType-Guideline">
    <w:name w:val="Document Type - Guideline"/>
    <w:basedOn w:val="Documenttype"/>
    <w:link w:val="DocumentType-GuidelineChar"/>
    <w:rsid w:val="006020DA"/>
    <w:pPr>
      <w:shd w:val="clear" w:color="auto" w:fill="6A7F10"/>
    </w:pPr>
    <w:rPr>
      <w:shd w:val="clear" w:color="auto" w:fill="6A7F10"/>
    </w:rPr>
  </w:style>
  <w:style w:type="character" w:customStyle="1" w:styleId="DocumentType-GuidelineChar">
    <w:name w:val="Document Type - Guideline Char"/>
    <w:link w:val="DocumentType-Guideline"/>
    <w:rsid w:val="006020DA"/>
    <w:rPr>
      <w:rFonts w:ascii="Cambria" w:eastAsia="Times New Roman" w:hAnsi="Cambria"/>
      <w:b/>
      <w:color w:val="FFFFFF"/>
      <w:sz w:val="48"/>
      <w:szCs w:val="20"/>
      <w:shd w:val="clear" w:color="auto" w:fill="6A7F10"/>
      <w:lang w:eastAsia="en-US"/>
    </w:rPr>
  </w:style>
  <w:style w:type="paragraph" w:customStyle="1" w:styleId="Documenttype-PracticeStatement">
    <w:name w:val="Document type - Practice Statement"/>
    <w:basedOn w:val="Documenttype"/>
    <w:link w:val="Documenttype-PracticeStatementChar"/>
    <w:rsid w:val="006020DA"/>
    <w:pPr>
      <w:shd w:val="clear" w:color="auto" w:fill="4A3242"/>
    </w:pPr>
  </w:style>
  <w:style w:type="character" w:customStyle="1" w:styleId="Documenttype-PracticeStatementChar">
    <w:name w:val="Document type - Practice Statement Char"/>
    <w:link w:val="Documenttype-PracticeStatement"/>
    <w:rsid w:val="006020DA"/>
    <w:rPr>
      <w:rFonts w:ascii="Cambria" w:eastAsia="Times New Roman" w:hAnsi="Cambria"/>
      <w:b/>
      <w:color w:val="FFFFFF"/>
      <w:sz w:val="48"/>
      <w:szCs w:val="20"/>
      <w:shd w:val="clear" w:color="auto" w:fill="4A3242"/>
      <w:lang w:eastAsia="en-US"/>
    </w:rPr>
  </w:style>
  <w:style w:type="paragraph" w:customStyle="1" w:styleId="Titleofdocument">
    <w:name w:val="Title of document"/>
    <w:basedOn w:val="Heading1"/>
    <w:link w:val="TitleofdocumentChar"/>
    <w:qFormat/>
    <w:rsid w:val="006020DA"/>
    <w:pPr>
      <w:spacing w:line="276" w:lineRule="auto"/>
    </w:pPr>
    <w:rPr>
      <w:lang w:eastAsia="en-US"/>
    </w:rPr>
  </w:style>
  <w:style w:type="character" w:customStyle="1" w:styleId="TitleofdocumentChar">
    <w:name w:val="Title of document Char"/>
    <w:link w:val="Titleofdocument"/>
    <w:rsid w:val="006020DA"/>
    <w:rPr>
      <w:rFonts w:eastAsia="Times New Roman"/>
      <w:b/>
      <w:bCs/>
      <w:color w:val="000000"/>
      <w:sz w:val="40"/>
      <w:szCs w:val="28"/>
      <w:lang w:eastAsia="en-US"/>
    </w:rPr>
  </w:style>
  <w:style w:type="paragraph" w:customStyle="1" w:styleId="Heading3-Instruction">
    <w:name w:val="Heading 3 - Instruction"/>
    <w:basedOn w:val="Normal"/>
    <w:rsid w:val="006020DA"/>
    <w:pPr>
      <w:spacing w:before="120"/>
      <w:ind w:left="425" w:hanging="425"/>
      <w:contextualSpacing/>
    </w:pPr>
    <w:rPr>
      <w:sz w:val="20"/>
      <w:u w:val="single"/>
      <w:lang w:eastAsia="en-US"/>
    </w:rPr>
  </w:style>
  <w:style w:type="paragraph" w:customStyle="1" w:styleId="DocumentSection">
    <w:name w:val="Document Section"/>
    <w:basedOn w:val="Normal"/>
    <w:next w:val="DocumentSubsection"/>
    <w:rsid w:val="006020DA"/>
    <w:pPr>
      <w:numPr>
        <w:numId w:val="15"/>
      </w:numPr>
      <w:spacing w:before="0" w:after="240"/>
    </w:pPr>
    <w:rPr>
      <w:rFonts w:ascii="Arial" w:eastAsia="Times New Roman" w:hAnsi="Arial"/>
      <w:b/>
      <w:color w:val="000080"/>
      <w:sz w:val="28"/>
      <w:szCs w:val="24"/>
    </w:rPr>
  </w:style>
  <w:style w:type="paragraph" w:customStyle="1" w:styleId="DocumentSubsection">
    <w:name w:val="Document Subsection"/>
    <w:basedOn w:val="Normal"/>
    <w:next w:val="DocumentText"/>
    <w:rsid w:val="006020DA"/>
    <w:pPr>
      <w:numPr>
        <w:ilvl w:val="1"/>
        <w:numId w:val="15"/>
      </w:numPr>
      <w:spacing w:before="0" w:after="240"/>
    </w:pPr>
    <w:rPr>
      <w:rFonts w:ascii="Arial" w:eastAsia="Times New Roman" w:hAnsi="Arial"/>
      <w:b/>
      <w:sz w:val="24"/>
      <w:szCs w:val="24"/>
    </w:rPr>
  </w:style>
  <w:style w:type="paragraph" w:customStyle="1" w:styleId="DocumentText">
    <w:name w:val="Document Text"/>
    <w:basedOn w:val="Normal"/>
    <w:rsid w:val="006020DA"/>
    <w:pPr>
      <w:numPr>
        <w:ilvl w:val="2"/>
        <w:numId w:val="15"/>
      </w:numPr>
      <w:tabs>
        <w:tab w:val="num" w:pos="1474"/>
        <w:tab w:val="clear" w:pos="1616"/>
      </w:tabs>
      <w:spacing w:before="0" w:after="240"/>
      <w:ind w:left="1474"/>
    </w:pPr>
    <w:rPr>
      <w:rFonts w:ascii="Arial" w:eastAsia="Times New Roman" w:hAnsi="Arial"/>
      <w:sz w:val="20"/>
      <w:szCs w:val="24"/>
    </w:rPr>
  </w:style>
  <w:style w:type="paragraph" w:customStyle="1" w:styleId="Numberedlist">
    <w:name w:val="Numbered list"/>
    <w:basedOn w:val="ListBullet"/>
    <w:qFormat/>
    <w:rsid w:val="006020DA"/>
    <w:pPr>
      <w:numPr>
        <w:numId w:val="0"/>
      </w:numPr>
      <w:tabs>
        <w:tab w:val="left" w:pos="0"/>
      </w:tabs>
      <w:spacing w:before="60"/>
      <w:ind w:left="426" w:hanging="426"/>
    </w:pPr>
  </w:style>
  <w:style w:type="paragraph" w:customStyle="1" w:styleId="Default">
    <w:name w:val="Default"/>
    <w:rsid w:val="006020DA"/>
    <w:pPr>
      <w:autoSpaceDE w:val="0"/>
      <w:autoSpaceDN w:val="0"/>
      <w:adjustRightInd w:val="0"/>
    </w:pPr>
    <w:rPr>
      <w:rFonts w:ascii="Times New Roman" w:hAnsi="Times New Roman"/>
      <w:color w:val="000000"/>
      <w:sz w:val="24"/>
      <w:szCs w:val="24"/>
      <w:lang w:eastAsia="en-US"/>
    </w:rPr>
  </w:style>
  <w:style w:type="character" w:customStyle="1" w:styleId="pest-scientific-name2">
    <w:name w:val="pest-scientific-name2"/>
    <w:rsid w:val="006020DA"/>
    <w:rPr>
      <w:b/>
      <w:bCs/>
      <w:i/>
      <w:iCs/>
    </w:rPr>
  </w:style>
  <w:style w:type="character" w:customStyle="1" w:styleId="article-headermeta-info-data">
    <w:name w:val="article-header__meta-info-data"/>
    <w:rsid w:val="006020DA"/>
  </w:style>
  <w:style w:type="character" w:styleId="Emphasis">
    <w:name w:val="Emphasis"/>
    <w:aliases w:val="Italics"/>
    <w:uiPriority w:val="20"/>
    <w:qFormat/>
    <w:rsid w:val="006020DA"/>
    <w:rPr>
      <w:i/>
      <w:iCs/>
    </w:rPr>
  </w:style>
  <w:style w:type="paragraph" w:styleId="NormalWeb">
    <w:name w:val="Normal (Web)"/>
    <w:basedOn w:val="Normal"/>
    <w:uiPriority w:val="99"/>
    <w:semiHidden/>
    <w:unhideWhenUsed/>
    <w:rsid w:val="008E0C7C"/>
    <w:pPr>
      <w:spacing w:before="100" w:beforeAutospacing="1" w:after="100" w:afterAutospacing="1"/>
    </w:pPr>
    <w:rPr>
      <w:rFonts w:ascii="Times New Roman" w:hAnsi="Times New Roman" w:eastAsiaTheme="minorEastAsia"/>
      <w:sz w:val="24"/>
      <w:szCs w:val="24"/>
    </w:rPr>
  </w:style>
  <w:style w:type="character" w:customStyle="1" w:styleId="UnresolvedMention">
    <w:name w:val="Unresolved Mention"/>
    <w:basedOn w:val="DefaultParagraphFont"/>
    <w:uiPriority w:val="99"/>
    <w:semiHidden/>
    <w:unhideWhenUsed/>
    <w:rsid w:val="00A07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jpeg" /><Relationship Id="rId100" Type="http://schemas.openxmlformats.org/officeDocument/2006/relationships/image" Target="media/image87.jpeg" /><Relationship Id="rId101" Type="http://schemas.openxmlformats.org/officeDocument/2006/relationships/header" Target="header2.xml" /><Relationship Id="rId102" Type="http://schemas.openxmlformats.org/officeDocument/2006/relationships/footer" Target="footer3.xml" /><Relationship Id="rId103" Type="http://schemas.openxmlformats.org/officeDocument/2006/relationships/footer" Target="footer4.xml" /><Relationship Id="rId104" Type="http://schemas.openxmlformats.org/officeDocument/2006/relationships/glossaryDocument" Target="glossary/document.xml" /><Relationship Id="rId105" Type="http://schemas.openxmlformats.org/officeDocument/2006/relationships/theme" Target="theme/theme1.xml" /><Relationship Id="rId106" Type="http://schemas.openxmlformats.org/officeDocument/2006/relationships/numbering" Target="numbering.xml" /><Relationship Id="rId107" Type="http://schemas.openxmlformats.org/officeDocument/2006/relationships/styles" Target="styles.xm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image" Target="media/image2.jpeg" /><Relationship Id="rId15" Type="http://schemas.openxmlformats.org/officeDocument/2006/relationships/image" Target="media/image3.jpeg" /><Relationship Id="rId16" Type="http://schemas.openxmlformats.org/officeDocument/2006/relationships/image" Target="media/image4.jpeg" /><Relationship Id="rId17" Type="http://schemas.openxmlformats.org/officeDocument/2006/relationships/image" Target="media/image5.jpeg" /><Relationship Id="rId18" Type="http://schemas.openxmlformats.org/officeDocument/2006/relationships/image" Target="media/image6.jpeg" /><Relationship Id="rId19" Type="http://schemas.openxmlformats.org/officeDocument/2006/relationships/image" Target="media/image7.jpeg" /><Relationship Id="rId2" Type="http://schemas.openxmlformats.org/officeDocument/2006/relationships/webSettings" Target="webSettings.xml" /><Relationship Id="rId20" Type="http://schemas.openxmlformats.org/officeDocument/2006/relationships/image" Target="media/image8.jpeg"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jpeg" /><Relationship Id="rId24" Type="http://schemas.openxmlformats.org/officeDocument/2006/relationships/image" Target="media/image12.jpeg" /><Relationship Id="rId25" Type="http://schemas.openxmlformats.org/officeDocument/2006/relationships/image" Target="media/image13.jpeg" /><Relationship Id="rId26" Type="http://schemas.openxmlformats.org/officeDocument/2006/relationships/image" Target="media/image14.jpeg" /><Relationship Id="rId27" Type="http://schemas.openxmlformats.org/officeDocument/2006/relationships/image" Target="media/image15.jpeg" /><Relationship Id="rId28" Type="http://schemas.openxmlformats.org/officeDocument/2006/relationships/image" Target="media/image16.jpeg" /><Relationship Id="rId29" Type="http://schemas.openxmlformats.org/officeDocument/2006/relationships/image" Target="media/image17.jpeg" /><Relationship Id="rId3" Type="http://schemas.openxmlformats.org/officeDocument/2006/relationships/fontTable" Target="fontTable.xml" /><Relationship Id="rId30" Type="http://schemas.openxmlformats.org/officeDocument/2006/relationships/image" Target="media/image18.jpeg" /><Relationship Id="rId31" Type="http://schemas.openxmlformats.org/officeDocument/2006/relationships/image" Target="media/image19.jpeg" /><Relationship Id="rId32" Type="http://schemas.openxmlformats.org/officeDocument/2006/relationships/image" Target="media/image20.jpeg" /><Relationship Id="rId33" Type="http://schemas.openxmlformats.org/officeDocument/2006/relationships/image" Target="media/image21.jpeg" /><Relationship Id="rId34" Type="http://schemas.openxmlformats.org/officeDocument/2006/relationships/image" Target="media/image22.jpeg" /><Relationship Id="rId35" Type="http://schemas.openxmlformats.org/officeDocument/2006/relationships/image" Target="media/image23.jpeg" /><Relationship Id="rId36" Type="http://schemas.openxmlformats.org/officeDocument/2006/relationships/image" Target="media/image24.jpeg" /><Relationship Id="rId37" Type="http://schemas.openxmlformats.org/officeDocument/2006/relationships/image" Target="media/image25.jpeg" /><Relationship Id="rId38" Type="http://schemas.openxmlformats.org/officeDocument/2006/relationships/image" Target="media/image26.jpeg" /><Relationship Id="rId39" Type="http://schemas.openxmlformats.org/officeDocument/2006/relationships/image" Target="media/image27.jpeg" /><Relationship Id="rId4" Type="http://schemas.openxmlformats.org/officeDocument/2006/relationships/customXml" Target="../customXml/item1.xml" /><Relationship Id="rId40" Type="http://schemas.openxmlformats.org/officeDocument/2006/relationships/image" Target="media/image28.jpeg" /><Relationship Id="rId41" Type="http://schemas.openxmlformats.org/officeDocument/2006/relationships/image" Target="media/image29.png" /><Relationship Id="rId42" Type="http://schemas.openxmlformats.org/officeDocument/2006/relationships/image" Target="media/image30.jpeg" /><Relationship Id="rId43" Type="http://schemas.openxmlformats.org/officeDocument/2006/relationships/image" Target="media/image31.png" /><Relationship Id="rId44" Type="http://schemas.openxmlformats.org/officeDocument/2006/relationships/image" Target="media/image32.png" /><Relationship Id="rId45" Type="http://schemas.openxmlformats.org/officeDocument/2006/relationships/image" Target="media/image33.jpeg" /><Relationship Id="rId46" Type="http://schemas.openxmlformats.org/officeDocument/2006/relationships/image" Target="media/image34.jpeg" /><Relationship Id="rId47" Type="http://schemas.openxmlformats.org/officeDocument/2006/relationships/image" Target="media/image35.jpeg" /><Relationship Id="rId48" Type="http://schemas.openxmlformats.org/officeDocument/2006/relationships/image" Target="media/image36.jpeg" /><Relationship Id="rId49" Type="http://schemas.openxmlformats.org/officeDocument/2006/relationships/image" Target="media/image37.png" /><Relationship Id="rId5" Type="http://schemas.openxmlformats.org/officeDocument/2006/relationships/customXml" Target="../customXml/item2.xml" /><Relationship Id="rId50" Type="http://schemas.openxmlformats.org/officeDocument/2006/relationships/image" Target="media/image38.png" /><Relationship Id="rId51" Type="http://schemas.openxmlformats.org/officeDocument/2006/relationships/image" Target="media/image39.jpeg" /><Relationship Id="rId52" Type="http://schemas.openxmlformats.org/officeDocument/2006/relationships/image" Target="media/image40.jpeg" /><Relationship Id="rId53" Type="http://schemas.openxmlformats.org/officeDocument/2006/relationships/image" Target="media/image41.jpeg" /><Relationship Id="rId54" Type="http://schemas.openxmlformats.org/officeDocument/2006/relationships/image" Target="media/image42.jpeg" /><Relationship Id="rId55" Type="http://schemas.openxmlformats.org/officeDocument/2006/relationships/image" Target="media/image43.jpeg" /><Relationship Id="rId56" Type="http://schemas.openxmlformats.org/officeDocument/2006/relationships/image" Target="media/image44.jpeg" /><Relationship Id="rId57" Type="http://schemas.openxmlformats.org/officeDocument/2006/relationships/image" Target="media/image45.jpeg" /><Relationship Id="rId58" Type="http://schemas.openxmlformats.org/officeDocument/2006/relationships/image" Target="media/image46.jpeg" /><Relationship Id="rId59" Type="http://schemas.openxmlformats.org/officeDocument/2006/relationships/image" Target="media/image47.jpeg" /><Relationship Id="rId6" Type="http://schemas.openxmlformats.org/officeDocument/2006/relationships/customXml" Target="../customXml/item3.xml" /><Relationship Id="rId60" Type="http://schemas.openxmlformats.org/officeDocument/2006/relationships/image" Target="media/image48.jpeg" /><Relationship Id="rId61" Type="http://schemas.openxmlformats.org/officeDocument/2006/relationships/image" Target="media/image49.jpeg" /><Relationship Id="rId62" Type="http://schemas.openxmlformats.org/officeDocument/2006/relationships/image" Target="media/image50.png" /><Relationship Id="rId63" Type="http://schemas.openxmlformats.org/officeDocument/2006/relationships/image" Target="media/image51.jpeg" /><Relationship Id="rId64" Type="http://schemas.openxmlformats.org/officeDocument/2006/relationships/image" Target="media/image52.jpeg" /><Relationship Id="rId65" Type="http://schemas.openxmlformats.org/officeDocument/2006/relationships/image" Target="media/image53.jpeg" /><Relationship Id="rId66" Type="http://schemas.openxmlformats.org/officeDocument/2006/relationships/image" Target="media/image54.jpeg" /><Relationship Id="rId67" Type="http://schemas.openxmlformats.org/officeDocument/2006/relationships/image" Target="media/image55.jpeg" /><Relationship Id="rId68" Type="http://schemas.openxmlformats.org/officeDocument/2006/relationships/image" Target="media/image56.jpeg" /><Relationship Id="rId69" Type="http://schemas.openxmlformats.org/officeDocument/2006/relationships/image" Target="media/image57.jpeg" /><Relationship Id="rId7" Type="http://schemas.openxmlformats.org/officeDocument/2006/relationships/customXml" Target="../customXml/item4.xml" /><Relationship Id="rId70" Type="http://schemas.openxmlformats.org/officeDocument/2006/relationships/image" Target="media/image58.jpeg" /><Relationship Id="rId71" Type="http://schemas.openxmlformats.org/officeDocument/2006/relationships/image" Target="media/image59.jpeg" /><Relationship Id="rId72" Type="http://schemas.openxmlformats.org/officeDocument/2006/relationships/image" Target="media/image60.jpeg" /><Relationship Id="rId73" Type="http://schemas.openxmlformats.org/officeDocument/2006/relationships/image" Target="media/image61.jpeg" /><Relationship Id="rId74" Type="http://schemas.openxmlformats.org/officeDocument/2006/relationships/image" Target="media/image62.jpeg" /><Relationship Id="rId75" Type="http://schemas.openxmlformats.org/officeDocument/2006/relationships/image" Target="media/image63.jpeg" /><Relationship Id="rId76" Type="http://schemas.openxmlformats.org/officeDocument/2006/relationships/image" Target="media/image64.jpeg" /><Relationship Id="rId77" Type="http://schemas.openxmlformats.org/officeDocument/2006/relationships/image" Target="media/image65.jpeg" /><Relationship Id="rId78" Type="http://schemas.openxmlformats.org/officeDocument/2006/relationships/image" Target="media/image66.jpeg" /><Relationship Id="rId79" Type="http://schemas.openxmlformats.org/officeDocument/2006/relationships/image" Target="media/image67.jpeg" /><Relationship Id="rId8" Type="http://schemas.openxmlformats.org/officeDocument/2006/relationships/customXml" Target="../customXml/item5.xml" /><Relationship Id="rId80" Type="http://schemas.openxmlformats.org/officeDocument/2006/relationships/image" Target="media/image68.jpeg" /><Relationship Id="rId81" Type="http://schemas.openxmlformats.org/officeDocument/2006/relationships/image" Target="media/image69.jpeg" /><Relationship Id="rId82" Type="http://schemas.openxmlformats.org/officeDocument/2006/relationships/image" Target="media/image70.jpeg" /><Relationship Id="rId83" Type="http://schemas.openxmlformats.org/officeDocument/2006/relationships/image" Target="media/image71.png" /><Relationship Id="rId84" Type="http://schemas.openxmlformats.org/officeDocument/2006/relationships/image" Target="media/image72.jpeg" /><Relationship Id="rId85" Type="http://schemas.openxmlformats.org/officeDocument/2006/relationships/image" Target="media/image73.jpeg" /><Relationship Id="rId86" Type="http://schemas.openxmlformats.org/officeDocument/2006/relationships/image" Target="media/image74.jpeg" /><Relationship Id="rId87" Type="http://schemas.openxmlformats.org/officeDocument/2006/relationships/image" Target="media/image75.jpeg" /><Relationship Id="rId88" Type="http://schemas.openxmlformats.org/officeDocument/2006/relationships/image" Target="media/image76.jpeg" /><Relationship Id="rId89" Type="http://schemas.openxmlformats.org/officeDocument/2006/relationships/hyperlink" Target="http://www.padil.gov.au/pests-and-diseases/pest/main/136343" TargetMode="External" /><Relationship Id="rId9" Type="http://schemas.openxmlformats.org/officeDocument/2006/relationships/customXml" Target="../customXml/item6.xml" /><Relationship Id="rId90" Type="http://schemas.openxmlformats.org/officeDocument/2006/relationships/image" Target="media/image77.jpeg" /><Relationship Id="rId91" Type="http://schemas.openxmlformats.org/officeDocument/2006/relationships/image" Target="media/image78.jpeg" /><Relationship Id="rId92" Type="http://schemas.openxmlformats.org/officeDocument/2006/relationships/image" Target="media/image79.png" /><Relationship Id="rId93" Type="http://schemas.openxmlformats.org/officeDocument/2006/relationships/image" Target="media/image80.jpeg" /><Relationship Id="rId94" Type="http://schemas.openxmlformats.org/officeDocument/2006/relationships/image" Target="media/image81.png" /><Relationship Id="rId95" Type="http://schemas.openxmlformats.org/officeDocument/2006/relationships/image" Target="media/image82.jpeg" /><Relationship Id="rId96" Type="http://schemas.openxmlformats.org/officeDocument/2006/relationships/image" Target="media/image83.png" /><Relationship Id="rId97" Type="http://schemas.openxmlformats.org/officeDocument/2006/relationships/image" Target="media/image84.jpeg" /><Relationship Id="rId98" Type="http://schemas.openxmlformats.org/officeDocument/2006/relationships/image" Target="media/image85.jpeg" /><Relationship Id="rId99" Type="http://schemas.openxmlformats.org/officeDocument/2006/relationships/image" Target="media/image86.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CBC28665559E472E867196475F7F2BCC"/>
        <w:category>
          <w:name w:val="General"/>
          <w:gallery w:val="placeholder"/>
        </w:category>
        <w:types>
          <w:type w:val="bbPlcHdr"/>
        </w:types>
        <w:behaviors>
          <w:behavior w:val="content"/>
        </w:behaviors>
        <w:guid w:val="{B519E723-18DC-467E-B08C-3652FA2C570A}"/>
      </w:docPartPr>
      <w:docPartBody>
        <w:p w:rsidR="006E2E42">
          <w:r w:rsidRPr="00A06339">
            <w:rPr>
              <w:rStyle w:val="PlaceholderText"/>
            </w:rPr>
            <w:t>[Title]</w:t>
          </w:r>
        </w:p>
      </w:docPartBody>
    </w:docPart>
    <w:docPart>
      <w:docPartPr>
        <w:name w:val="7DCE3CBB6C2342F58F9FEEDA44DA0630"/>
        <w:category>
          <w:name w:val="General"/>
          <w:gallery w:val="placeholder"/>
        </w:category>
        <w:types>
          <w:type w:val="bbPlcHdr"/>
        </w:types>
        <w:behaviors>
          <w:behavior w:val="content"/>
        </w:behaviors>
        <w:guid w:val="{9BCCF688-D262-4BB7-9DA9-F450A0C1F49F}"/>
      </w:docPartPr>
      <w:docPartBody>
        <w:p w:rsidR="006E2E42">
          <w:r w:rsidRPr="00A06339">
            <w:rPr>
              <w:rStyle w:val="PlaceholderText"/>
            </w:rPr>
            <w:t>[Revision Number]</w:t>
          </w:r>
        </w:p>
      </w:docPartBody>
    </w:docPart>
    <w:docPart>
      <w:docPartPr>
        <w:name w:val="DF7537B3C6AA4F86B06F7BC53BBF94D0"/>
        <w:category>
          <w:name w:val="General"/>
          <w:gallery w:val="placeholder"/>
        </w:category>
        <w:types>
          <w:type w:val="bbPlcHdr"/>
        </w:types>
        <w:behaviors>
          <w:behavior w:val="content"/>
        </w:behaviors>
        <w:guid w:val="{F16A4769-161F-4D73-A4B0-A6D2BDC60633}"/>
      </w:docPartPr>
      <w:docPartBody>
        <w:p w:rsidR="006E2E42">
          <w:r w:rsidRPr="00A06339">
            <w:rPr>
              <w:rStyle w:val="PlaceholderText"/>
            </w:rPr>
            <w:t>[Date Published]</w:t>
          </w:r>
        </w:p>
      </w:docPartBody>
    </w:docPart>
    <w:docPart>
      <w:docPartPr>
        <w:name w:val="FC66064C9236456EAC6C324BA5DC4577"/>
        <w:category>
          <w:name w:val="General"/>
          <w:gallery w:val="placeholder"/>
        </w:category>
        <w:types>
          <w:type w:val="bbPlcHdr"/>
        </w:types>
        <w:behaviors>
          <w:behavior w:val="content"/>
        </w:behaviors>
        <w:guid w:val="{ECD606D5-69C0-4F62-8431-3F56A10AFC00}"/>
      </w:docPartPr>
      <w:docPartBody>
        <w:p w:rsidR="001E3872">
          <w:r w:rsidRPr="00081AB8">
            <w:rPr>
              <w:rStyle w:val="PlaceholderText"/>
            </w:rPr>
            <w:t>[Date published]</w:t>
          </w:r>
        </w:p>
      </w:docPartBody>
    </w:docPart>
    <w:docPart>
      <w:docPartPr>
        <w:name w:val="9F5E264CA3A74D35B1CEA8345E96955C"/>
        <w:category>
          <w:name w:val="General"/>
          <w:gallery w:val="placeholder"/>
        </w:category>
        <w:types>
          <w:type w:val="bbPlcHdr"/>
        </w:types>
        <w:behaviors>
          <w:behavior w:val="content"/>
        </w:behaviors>
        <w:guid w:val="{A382E76B-219F-4C0C-8786-D817D8664664}"/>
      </w:docPartPr>
      <w:docPartBody>
        <w:p w:rsidR="005F0768">
          <w:r w:rsidRPr="00323085">
            <w:rPr>
              <w:rStyle w:val="PlaceholderText"/>
            </w:rPr>
            <w:t>[Document ID Value]</w:t>
          </w:r>
        </w:p>
      </w:docPartBody>
    </w:docPart>
    <w:docPart>
      <w:docPartPr>
        <w:name w:val="8467344B8F3F4512B91C5D6FB1703132"/>
        <w:category>
          <w:name w:val="General"/>
          <w:gallery w:val="placeholder"/>
        </w:category>
        <w:types>
          <w:type w:val="bbPlcHdr"/>
        </w:types>
        <w:behaviors>
          <w:behavior w:val="content"/>
        </w:behaviors>
        <w:guid w:val="{2AF21FCD-1CCB-4753-A60C-659A6869422E}"/>
      </w:docPartPr>
      <w:docPartBody>
        <w:p w:rsidR="00797150">
          <w:r w:rsidRPr="00692428">
            <w:rPr>
              <w:rStyle w:val="PlaceholderText"/>
            </w:rPr>
            <w:t>[IML version]</w:t>
          </w:r>
        </w:p>
      </w:docPartBody>
    </w:docPart>
    <w:docPart>
      <w:docPartPr>
        <w:name w:val="B1D3FDEE4A3D4F60A1CECEFB4C701619"/>
        <w:category>
          <w:name w:val="General"/>
          <w:gallery w:val="placeholder"/>
        </w:category>
        <w:types>
          <w:type w:val="bbPlcHdr"/>
        </w:types>
        <w:behaviors>
          <w:behavior w:val="content"/>
        </w:behaviors>
        <w:guid w:val="{F025AF9D-350A-4A3C-BAC8-97BD9193D581}"/>
      </w:docPartPr>
      <w:docPartBody>
        <w:p w:rsidR="00797150">
          <w:r w:rsidRPr="00692428">
            <w:rPr>
              <w:rStyle w:val="PlaceholderText"/>
            </w:rPr>
            <w:t>[Title]</w:t>
          </w:r>
        </w:p>
      </w:docPartBody>
    </w:docPart>
    <w:docPart>
      <w:docPartPr>
        <w:name w:val="F254361228C54571B9888C2B60CE02E1"/>
        <w:category>
          <w:name w:val="General"/>
          <w:gallery w:val="placeholder"/>
        </w:category>
        <w:types>
          <w:type w:val="bbPlcHdr"/>
        </w:types>
        <w:behaviors>
          <w:behavior w:val="content"/>
        </w:behaviors>
        <w:guid w:val="{BAEBBB4F-A967-41DA-8C4A-BEE58440EC46}"/>
      </w:docPartPr>
      <w:docPartBody>
        <w:p w:rsidR="00797150">
          <w:r w:rsidRPr="00692428">
            <w:rPr>
              <w:rStyle w:val="PlaceholderText"/>
            </w:rPr>
            <w:t>[Date published]</w:t>
          </w:r>
        </w:p>
      </w:docPartBody>
    </w:docPart>
    <w:docPart>
      <w:docPartPr>
        <w:name w:val="1586DCCF24E449BA841ACD098B24E4E8"/>
        <w:category>
          <w:name w:val="General"/>
          <w:gallery w:val="placeholder"/>
        </w:category>
        <w:types>
          <w:type w:val="bbPlcHdr"/>
        </w:types>
        <w:behaviors>
          <w:behavior w:val="content"/>
        </w:behaviors>
        <w:guid w:val="{426CA7B8-9BF2-4434-AB3E-005F16CA4336}"/>
      </w:docPartPr>
      <w:docPartBody>
        <w:p w:rsidR="00395501">
          <w:r w:rsidRPr="00C93123">
            <w:rPr>
              <w:rStyle w:val="PlaceholderText"/>
            </w:rPr>
            <w:t>[IML version]</w:t>
          </w:r>
        </w:p>
      </w:docPartBody>
    </w:docPart>
    <w:docPart>
      <w:docPartPr>
        <w:name w:val="0E59D23397E84E118EC1FE26323AD6E2"/>
        <w:category>
          <w:name w:val="General"/>
          <w:gallery w:val="placeholder"/>
        </w:category>
        <w:types>
          <w:type w:val="bbPlcHdr"/>
        </w:types>
        <w:behaviors>
          <w:behavior w:val="content"/>
        </w:behaviors>
        <w:guid w:val="{C7E58DB1-B868-47C1-A32E-C5F21CAD8A68}"/>
      </w:docPartPr>
      <w:docPartBody>
        <w:p w:rsidR="001C663C">
          <w:r w:rsidRPr="00C93123">
            <w:rPr>
              <w:rStyle w:val="PlaceholderText"/>
            </w:rPr>
            <w:t>[Section]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Ten-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1C663C"/>
    <w:rsid w:val="001E3872"/>
    <w:rsid w:val="00395501"/>
    <w:rsid w:val="004C763B"/>
    <w:rsid w:val="005F0768"/>
    <w:rsid w:val="006E2E42"/>
    <w:rsid w:val="00797150"/>
    <w:rsid w:val="007F49A4"/>
    <w:rsid w:val="00824E04"/>
    <w:rsid w:val="00E63B26"/>
    <w:rsid w:val="00FC2D42"/>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9A4"/>
    <w:pPr>
      <w:spacing w:after="160" w:line="259"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2D4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p:properties xmlns:p="http://schemas.microsoft.com/office/2006/metadata/properties" xmlns:xsi="http://www.w3.org/2001/XMLSchema-instance" xmlns:pc="http://schemas.microsoft.com/office/infopath/2007/PartnerControls">
  <documentManagement>
    <RelatedDocuments xmlns="68cbf7e4-70d6-4716-b944-9db67f0d9a11" xsi:nil="true"/>
    <DocumentStatus2 xmlns="68cbf7e4-70d6-4716-b944-9db67f0d9a11">11-Published</DocumentStatus2>
    <ImportExport xmlns="68cbf7e4-70d6-4716-b944-9db67f0d9a11" xsi:nil="true"/>
    <lc45229bf63341f59e6df592c84cb2da xmlns="e9500ca1-f70f-428d-9145-870602b25063">
      <Terms xmlns="http://schemas.microsoft.com/office/infopath/2007/PartnerControls"/>
    </lc45229bf63341f59e6df592c84cb2da>
    <RevisionNumber xmlns="e9500ca1-f70f-428d-9145-870602b25063">3</RevisionNumber>
    <WorkflowTaskType xmlns="68cbf7e4-70d6-4716-b944-9db67f0d9a11" xsi:nil="true"/>
    <Service_x0020_Request_x0020_ID xmlns="68cbf7e4-70d6-4716-b944-9db67f0d9a11" xsi:nil="true"/>
    <AutomaticallyRename xmlns="e9500ca1-f70f-428d-9145-870602b25063">No</AutomaticallyRename>
    <LastApproverReviewDate xmlns="e9500ca1-f70f-428d-9145-870602b25063">2021-11-15T13:00:00+00:00</LastApproverReviewDate>
    <Web_x0020_Accessibility xmlns="68cbf7e4-70d6-4716-b944-9db67f0d9a11">Fully accessible</Web_x0020_Accessibility>
    <lf3868a1de4247108347a5cc883bf3ec xmlns="68cbf7e4-70d6-4716-b944-9db67f0d9a11">
      <Terms xmlns="http://schemas.microsoft.com/office/infopath/2007/PartnerControls"/>
    </lf3868a1de4247108347a5cc883bf3ec>
    <Approver xmlns="e9500ca1-f70f-428d-9145-870602b25063">
      <UserInfo>
        <DisplayName>Carr, Rossana</DisplayName>
        <AccountId>2371</AccountId>
        <AccountType/>
      </UserInfo>
    </Approver>
    <InternalReference xmlns="e9500ca1-f70f-428d-9145-870602b25063" xsi:nil="true"/>
    <TaxCatchAll xmlns="e9500ca1-f70f-428d-9145-870602b25063">
      <Value>845</Value>
      <Value>625</Value>
      <Value>1151</Value>
      <Value>449</Value>
      <Value>6</Value>
      <Value>869</Value>
      <Value>948</Value>
      <Value>119</Value>
    </TaxCatchAll>
    <WorkingDocumentID xmlns="e9500ca1-f70f-428d-9145-870602b25063">IMLS-9-6005</WorkingDocumentID>
    <QualityControlled xmlns="e9500ca1-f70f-428d-9145-870602b25063">No</QualityControlled>
    <DocOwner xmlns="e9500ca1-f70f-428d-9145-870602b25063">
      <UserInfo>
        <DisplayName>Elson, Ray</DisplayName>
        <AccountId>4655</AccountId>
        <AccountType/>
      </UserInfo>
    </DocOwner>
    <QuickPublish xmlns="e9500ca1-f70f-428d-9145-870602b25063">false</QuickPublish>
    <k161f926b226448eace69e85a27e6042 xmlns="68cbf7e4-70d6-4716-b944-9db67f0d9a11">
      <Terms xmlns="http://schemas.microsoft.com/office/infopath/2007/PartnerControls">
        <TermInfo xmlns="http://schemas.microsoft.com/office/infopath/2007/PartnerControls">
          <TermName xmlns="http://schemas.microsoft.com/office/infopath/2007/PartnerControls">Product inspection</TermName>
          <TermId xmlns="http://schemas.microsoft.com/office/infopath/2007/PartnerControls">7ebf3696-1d51-497c-80e7-d4e67cd89eda</TermId>
        </TermInfo>
      </Terms>
    </k161f926b226448eace69e85a27e6042>
    <TitleAZ xmlns="68cbf7e4-70d6-4716-b944-9db67f0d9a11">P</TitleAZ>
    <ReviewTiming xmlns="e9500ca1-f70f-428d-9145-870602b25063">36</ReviewTiming>
    <PSF xmlns="68cbf7e4-70d6-4716-b944-9db67f0d9a11">true</PSF>
    <ClientContact xmlns="e9500ca1-f70f-428d-9145-870602b25063">
      <UserInfo>
        <DisplayName>Nisar, Nazia</DisplayName>
        <AccountId>867</AccountId>
        <AccountType/>
      </UserInfo>
    </ClientContact>
    <Enabled xmlns="e9500ca1-f70f-428d-9145-870602b25063">Yes</Enabled>
    <TopicBasedPageTXT xmlns="68cbf7e4-70d6-4716-b944-9db67f0d9a11">Plant Exports|8c351e2c-f5e8-402e-aa15-87b507a326f3</TopicBasedPageTXT>
    <FOIExempt xmlns="e9500ca1-f70f-428d-9145-870602b25063"/>
    <eea302b347c740019c7f3553f178ab77 xmlns="e9500ca1-f70f-428d-9145-870602b25063">
      <Terms xmlns="http://schemas.microsoft.com/office/infopath/2007/PartnerControls"/>
    </eea302b347c740019c7f3553f178ab77>
    <ConvertToPDF xmlns="e9500ca1-f70f-428d-9145-870602b25063">Yes</ConvertToPDF>
    <m4d11d480e694b37b542e3eba15089d0 xmlns="e9500ca1-f70f-428d-9145-870602b25063">
      <Terms xmlns="http://schemas.microsoft.com/office/infopath/2007/PartnerControls">
        <TermInfo xmlns="http://schemas.microsoft.com/office/infopath/2007/PartnerControls">
          <TermName xmlns="http://schemas.microsoft.com/office/infopath/2007/PartnerControls">Grains and plant products</TermName>
          <TermId xmlns="http://schemas.microsoft.com/office/infopath/2007/PartnerControls">0a6633e8-e58c-40c9-9c6f-e4564e4f97f3</TermId>
        </TermInfo>
      </Terms>
    </m4d11d480e694b37b542e3eba15089d0>
    <Suggestion_x0020_Count xmlns="68cbf7e4-70d6-4716-b944-9db67f0d9a11">0</Suggestion_x0020_Count>
    <e3552ac25664425f9dec3bf982a67041 xmlns="e9500ca1-f70f-428d-9145-870602b25063">
      <Terms xmlns="http://schemas.microsoft.com/office/infopath/2007/PartnerControls">
        <TermInfo xmlns="http://schemas.microsoft.com/office/infopath/2007/PartnerControls">
          <TermName xmlns="http://schemas.microsoft.com/office/infopath/2007/PartnerControls">Department of Agriculture</TermName>
          <TermId xmlns="http://schemas.microsoft.com/office/infopath/2007/PartnerControls">5ab835ac-4b11-4ce4-b610-333d04e5f48f</TermId>
        </TermInfo>
      </Terms>
    </e3552ac25664425f9dec3bf982a67041>
    <Program_x0020_Code xmlns="68cbf7e4-70d6-4716-b944-9db67f0d9a11" xsi:nil="true"/>
    <b9a6fe0eb4e641c69c5357ed8c21232e xmlns="68cbf7e4-70d6-4716-b944-9db67f0d9a11">
      <Terms xmlns="http://schemas.microsoft.com/office/infopath/2007/PartnerControls">
        <TermInfo xmlns="http://schemas.microsoft.com/office/infopath/2007/PartnerControls">
          <TermName xmlns="http://schemas.microsoft.com/office/infopath/2007/PartnerControls">Plant Exports</TermName>
          <TermId xmlns="http://schemas.microsoft.com/office/infopath/2007/PartnerControls">8c351e2c-f5e8-402e-aa15-87b507a326f3</TermId>
        </TermInfo>
      </Terms>
    </b9a6fe0eb4e641c69c5357ed8c21232e>
    <DatePublished xmlns="e9500ca1-f70f-428d-9145-870602b25063">2021-11-15T13:00:00+00:00</DatePublished>
    <CurrentTicket xmlns="68cbf7e4-70d6-4716-b944-9db67f0d9a11">8041</CurrentTicket>
    <RelatedItems xmlns="http://schemas.microsoft.com/sharepoint/v3" xsi:nil="true"/>
    <daf09614a8b04480a754141e6cb741f9 xmlns="e9500ca1-f70f-428d-9145-870602b25063">
      <Terms xmlns="http://schemas.microsoft.com/office/infopath/2007/PartnerControls">
        <TermInfo xmlns="http://schemas.microsoft.com/office/infopath/2007/PartnerControls">
          <TermName>3.1 Reference</TermName>
          <TermId>3f6e3ac3-4b14-47d9-844b-4f1a5b7aca54</TermId>
        </TermInfo>
      </Terms>
    </daf09614a8b04480a754141e6cb741f9>
    <_dlc_DocId xmlns="68cbf7e4-70d6-4716-b944-9db67f0d9a11">IMLS-9-6005</_dlc_DocId>
    <_dlc_DocIdUrl xmlns="68cbf7e4-70d6-4716-b944-9db67f0d9a11">
      <Url>http://iml.agdaff.gov.au/_layouts/15/DocIdRedir.aspx?ID=IMLS-9-6005</Url>
      <Description>IMLS-9-6005</Description>
    </_dlc_DocIdUrl>
    <SPDate xmlns="68cbf7e4-70d6-4716-b944-9db67f0d9a11" xsi:nil="true"/>
    <j7476de9ec05428db6536a3a30689853 xmlns="68cbf7e4-70d6-4716-b944-9db67f0d9a11">
      <Terms xmlns="http://schemas.microsoft.com/office/infopath/2007/PartnerControls">
        <TermInfo xmlns="http://schemas.microsoft.com/office/infopath/2007/PartnerControls">
          <TermName xmlns="http://schemas.microsoft.com/office/infopath/2007/PartnerControls">Grain and Seed Exports</TermName>
          <TermId xmlns="http://schemas.microsoft.com/office/infopath/2007/PartnerControls">f6f8ba9b-7849-4022-9a95-cec2e78ad9a1</TermId>
        </TermInfo>
      </Terms>
    </j7476de9ec05428db6536a3a30689853>
    <b49c385353f84b3db16b9c685b647254 xmlns="e9500ca1-f70f-428d-9145-870602b25063">
      <Terms xmlns="http://schemas.microsoft.com/office/infopath/2007/PartnerControls">
        <TermInfo xmlns="http://schemas.microsoft.com/office/infopath/2007/PartnerControls">
          <TermName xmlns="http://schemas.microsoft.com/office/infopath/2007/PartnerControls">Plant and Live Animal Exports</TermName>
          <TermId xmlns="http://schemas.microsoft.com/office/infopath/2007/PartnerControls">628e55a5-e0e0-4278-90b3-fe613f05f08c</TermId>
        </TermInfo>
      </Terms>
    </b49c385353f84b3db16b9c685b647254>
    <ide36b51d32e4a128c331630a08fe631 xmlns="e9500ca1-f70f-428d-9145-870602b25063">
      <Terms xmlns="http://schemas.microsoft.com/office/infopath/2007/PartnerControls">
        <TermInfo xmlns="http://schemas.microsoft.com/office/infopath/2007/PartnerControls">
          <TermName xmlns="http://schemas.microsoft.com/office/infopath/2007/PartnerControls">Plant Export Operations</TermName>
          <TermId xmlns="http://schemas.microsoft.com/office/infopath/2007/PartnerControls">49af6338-80ee-4dde-8d87-ab0f74deea08</TermId>
        </TermInfo>
      </Terms>
    </ide36b51d32e4a128c331630a08fe631>
  </documentManagement>
</p:properties>
</file>

<file path=customXml/item2.xml><?xml version="1.0" encoding="utf-8"?>
<ct:contentTypeSchema xmlns:ct="http://schemas.microsoft.com/office/2006/metadata/contentType" xmlns:ma="http://schemas.microsoft.com/office/2006/metadata/properties/metaAttributes" ct:_="" ma:_="" ma:contentTypeName="Working Controlled Document" ma:contentTypeID="0x010100C8B04A66FC9C6E4C9192AC8DD4BD954B0200654B9447AA66A44A8EB712B7294E3E57" ma:contentTypeVersion="379" ma:contentTypeDescription="" ma:contentTypeScope="" ma:versionID="a53f7197cba2a6b799bb8f702b2eb1e8">
  <xsd:schema xmlns:xsd="http://www.w3.org/2001/XMLSchema" xmlns:xs="http://www.w3.org/2001/XMLSchema" xmlns:p="http://schemas.microsoft.com/office/2006/metadata/properties" xmlns:ns1="http://schemas.microsoft.com/sharepoint/v3" xmlns:ns2="e9500ca1-f70f-428d-9145-870602b25063" xmlns:ns3="68cbf7e4-70d6-4716-b944-9db67f0d9a11" targetNamespace="http://schemas.microsoft.com/office/2006/metadata/properties" ma:root="true" ma:fieldsID="0b7b0fbbfa8be984025cd13a682c692e" ns1:_="" ns2:_="" ns3:_="">
    <xsd:import namespace="http://schemas.microsoft.com/sharepoint/v3"/>
    <xsd:import namespace="e9500ca1-f70f-428d-9145-870602b25063"/>
    <xsd:import namespace="68cbf7e4-70d6-4716-b944-9db67f0d9a11"/>
    <xsd:element name="properties">
      <xsd:complexType>
        <xsd:sequence>
          <xsd:element name="documentManagement">
            <xsd:complexType>
              <xsd:all>
                <xsd:element ref="ns3:ImportExport" minOccurs="0"/>
                <xsd:element ref="ns3:TitleAZ"/>
                <xsd:element ref="ns3:RelatedDocuments" minOccurs="0"/>
                <xsd:element ref="ns2:ClientContact" minOccurs="0"/>
                <xsd:element ref="ns2:DocOwner" minOccurs="0"/>
                <xsd:element ref="ns2:Approver" minOccurs="0"/>
                <xsd:element ref="ns2:InternalReference" minOccurs="0"/>
                <xsd:element ref="ns2:LastApproverReviewDate" minOccurs="0"/>
                <xsd:element ref="ns2:RevisionNumber" minOccurs="0"/>
                <xsd:element ref="ns2:DatePublished" minOccurs="0"/>
                <xsd:element ref="ns2:WorkingDocumentID" minOccurs="0"/>
                <xsd:element ref="ns2:ReviewTiming" minOccurs="0"/>
                <xsd:element ref="ns2:Enabled" minOccurs="0"/>
                <xsd:element ref="ns3:DocumentStatus2" minOccurs="0"/>
                <xsd:element ref="ns3:Suggestion_x0020_Count" minOccurs="0"/>
                <xsd:element ref="ns2:ConvertToPDF" minOccurs="0"/>
                <xsd:element ref="ns3:CurrentTicket" minOccurs="0"/>
                <xsd:element ref="ns2:QuickPublish" minOccurs="0"/>
                <xsd:element ref="ns3:PSF" minOccurs="0"/>
                <xsd:element ref="ns2:FOIExempt" minOccurs="0"/>
                <xsd:element ref="ns3:Web_x0020_Accessibility" minOccurs="0"/>
                <xsd:element ref="ns3:Program_x0020_Code" minOccurs="0"/>
                <xsd:element ref="ns3:WorkflowTaskType" minOccurs="0"/>
                <xsd:element ref="ns3:Service_x0020_Request_x0020_ID" minOccurs="0"/>
                <xsd:element ref="ns3:b9a6fe0eb4e641c69c5357ed8c21232e" minOccurs="0"/>
                <xsd:element ref="ns2:TaxCatchAllLabel" minOccurs="0"/>
                <xsd:element ref="ns1:RelatedItems" minOccurs="0"/>
                <xsd:element ref="ns2:daf09614a8b04480a754141e6cb741f9" minOccurs="0"/>
                <xsd:element ref="ns3:lf3868a1de4247108347a5cc883bf3ec" minOccurs="0"/>
                <xsd:element ref="ns2:m4d11d480e694b37b542e3eba15089d0" minOccurs="0"/>
                <xsd:element ref="ns3:_dlc_DocIdPersistId" minOccurs="0"/>
                <xsd:element ref="ns2:eea302b347c740019c7f3553f178ab77" minOccurs="0"/>
                <xsd:element ref="ns2:AutomaticallyRename" minOccurs="0"/>
                <xsd:element ref="ns2:lc45229bf63341f59e6df592c84cb2da" minOccurs="0"/>
                <xsd:element ref="ns2:TaxCatchAll" minOccurs="0"/>
                <xsd:element ref="ns3:_dlc_DocIdUrl" minOccurs="0"/>
                <xsd:element ref="ns2:e3552ac25664425f9dec3bf982a67041" minOccurs="0"/>
                <xsd:element ref="ns3:_dlc_DocId" minOccurs="0"/>
                <xsd:element ref="ns3:k161f926b226448eace69e85a27e6042" minOccurs="0"/>
                <xsd:element ref="ns2:QualityControlled" minOccurs="0"/>
                <xsd:element ref="ns3:SPDate" minOccurs="0"/>
                <xsd:element ref="ns2:b49c385353f84b3db16b9c685b647254" minOccurs="0"/>
                <xsd:element ref="ns2:ide36b51d32e4a128c331630a08fe631" minOccurs="0"/>
                <xsd:element ref="ns3:j7476de9ec05428db6536a3a30689853" minOccurs="0"/>
                <xsd:element ref="ns3:TopicBasedPageT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38" nillable="true" ma:displayName="Related Items" ma:hidden="true"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00ca1-f70f-428d-9145-870602b25063" elementFormDefault="qualified">
    <xsd:import namespace="http://schemas.microsoft.com/office/2006/documentManagement/types"/>
    <xsd:import namespace="http://schemas.microsoft.com/office/infopath/2007/PartnerControls"/>
    <xsd:element name="ClientContact" ma:index="13" nillable="true" ma:displayName="Client contact" ma:list="UserInfo" ma:SharePointGroup="0" ma:internalName="ClientContac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wner" ma:index="14" nillable="true" ma:displayName="Approver 1"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5" nillable="true" ma:displayName="Approver 2"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Reference" ma:index="16" nillable="true" ma:displayName="Internal Reference" ma:internalName="InternalReference" ma:readOnly="false">
      <xsd:simpleType>
        <xsd:restriction base="dms:Text">
          <xsd:maxLength value="255"/>
        </xsd:restriction>
      </xsd:simpleType>
    </xsd:element>
    <xsd:element name="LastApproverReviewDate" ma:index="18" nillable="true" ma:displayName="Last Approver Review Date" ma:format="DateOnly" ma:internalName="LastApproverReviewDate" ma:readOnly="false">
      <xsd:simpleType>
        <xsd:restriction base="dms:DateTime"/>
      </xsd:simpleType>
    </xsd:element>
    <xsd:element name="RevisionNumber" ma:index="19" nillable="true" ma:displayName="IML version" ma:decimals="2" ma:default="0" ma:internalName="RevisionNumber" ma:percentage="FALSE">
      <xsd:simpleType>
        <xsd:restriction base="dms:Number">
          <xsd:minInclusive value="0"/>
        </xsd:restriction>
      </xsd:simpleType>
    </xsd:element>
    <xsd:element name="DatePublished" ma:index="20" nillable="true" ma:displayName="Date published" ma:format="DateOnly" ma:indexed="true" ma:internalName="DatePublished">
      <xsd:simpleType>
        <xsd:restriction base="dms:DateTime"/>
      </xsd:simpleType>
    </xsd:element>
    <xsd:element name="WorkingDocumentID" ma:index="21" nillable="true" ma:displayName="Working document ID" ma:indexed="true" ma:internalName="WorkingDocumentID">
      <xsd:simpleType>
        <xsd:restriction base="dms:Text">
          <xsd:maxLength value="255"/>
        </xsd:restriction>
      </xsd:simpleType>
    </xsd:element>
    <xsd:element name="ReviewTiming" ma:index="22" nillable="true" ma:displayName="Review Timing" ma:decimals="0"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Enabled" ma:index="23" nillable="true" ma:displayName="Enabled" ma:default="Yes" ma:format="RadioButtons" ma:indexed="true" ma:internalName="Enabled">
      <xsd:simpleType>
        <xsd:restriction base="dms:Choice">
          <xsd:enumeration value="Yes"/>
          <xsd:enumeration value="No"/>
        </xsd:restriction>
      </xsd:simpleType>
    </xsd:element>
    <xsd:element name="ConvertToPDF" ma:index="26" nillable="true" ma:displayName="Convert to PDF" ma:default="No" ma:description="Only applicable for Word documents (.doc, .docx)" ma:format="RadioButtons" ma:internalName="ConvertToPDF">
      <xsd:simpleType>
        <xsd:restriction base="dms:Choice">
          <xsd:enumeration value="Yes"/>
          <xsd:enumeration value="No"/>
        </xsd:restriction>
      </xsd:simpleType>
    </xsd:element>
    <xsd:element name="QuickPublish" ma:index="28" nillable="true" ma:displayName="Quick publish" ma:default="0" ma:internalName="QuickPublish">
      <xsd:simpleType>
        <xsd:restriction base="dms:Boolean"/>
      </xsd:simpleType>
    </xsd:element>
    <xsd:element name="FOIExempt" ma:index="30" nillable="true" ma:displayName="FOI Exempt" ma:internalName="FOIExempt">
      <xsd:complexType>
        <xsd:complexContent>
          <xsd:extension base="dms:MultiChoice">
            <xsd:sequence>
              <xsd:element name="Value" maxOccurs="unbounded" minOccurs="0" nillable="true">
                <xsd:simpleType>
                  <xsd:restriction base="dms:Choice">
                    <xsd:enumeration value="Yes"/>
                    <xsd:enumeration value="No"/>
                    <xsd:enumeration value="TBC"/>
                  </xsd:restriction>
                </xsd:simpleType>
              </xsd:element>
            </xsd:sequence>
          </xsd:extension>
        </xsd:complexContent>
      </xsd:complexType>
    </xsd:element>
    <xsd:element name="TaxCatchAllLabel" ma:index="36" nillable="true" ma:displayName="Taxonomy Catch All Column1" ma:hidden="true" ma:list="{6e03e867-24c9-4c48-b3ab-f1851f2ee4d1}" ma:internalName="TaxCatchAllLabel" ma:readOnly="true" ma:showField="CatchAllDataLabel"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daf09614a8b04480a754141e6cb741f9" ma:index="39" ma:taxonomy="true" ma:internalName="daf09614a8b04480a754141e6cb741f9" ma:taxonomyFieldName="CDMSDocumentType" ma:displayName="Document Type" ma:indexed="true" ma:default="" ma:fieldId="{daf09614-a8b0-4480-a754-141e6cb741f9}" ma:sspId="c7ebd14f-dd4b-4bc0-ac50-28fa852daa39" ma:termSetId="17753b22-423a-4b40-8c1f-ed5f8548f4ad" ma:anchorId="00000000-0000-0000-0000-000000000000" ma:open="false" ma:isKeyword="false">
      <xsd:complexType>
        <xsd:sequence>
          <xsd:element ref="pc:Terms" minOccurs="0" maxOccurs="1"/>
        </xsd:sequence>
      </xsd:complexType>
    </xsd:element>
    <xsd:element name="m4d11d480e694b37b542e3eba15089d0" ma:index="42" nillable="true" ma:taxonomy="true" ma:internalName="m4d11d480e694b37b542e3eba15089d0" ma:taxonomyFieldName="Activities" ma:displayName="Activities" ma:default="" ma:fieldId="{64d11d48-0e69-4b37-b542-e3eba15089d0}" ma:taxonomyMulti="true" ma:sspId="c7ebd14f-dd4b-4bc0-ac50-28fa852daa39" ma:termSetId="a2773c5a-35e0-4654-bf35-45b158faae9d" ma:anchorId="00000000-0000-0000-0000-000000000000" ma:open="false" ma:isKeyword="false">
      <xsd:complexType>
        <xsd:sequence>
          <xsd:element ref="pc:Terms" minOccurs="0" maxOccurs="1"/>
        </xsd:sequence>
      </xsd:complexType>
    </xsd:element>
    <xsd:element name="eea302b347c740019c7f3553f178ab77" ma:index="44" nillable="true" ma:taxonomy="true" ma:internalName="eea302b347c740019c7f3553f178ab77" ma:taxonomyFieldName="Legislation" ma:displayName="Legislation" ma:default="" ma:fieldId="{eea302b3-47c7-4001-9c7f-3553f178ab77}" ma:taxonomyMulti="true" ma:sspId="c7ebd14f-dd4b-4bc0-ac50-28fa852daa39" ma:termSetId="8509f7e8-173c-4d0c-88c0-fc6d3696be39" ma:anchorId="00000000-0000-0000-0000-000000000000" ma:open="false" ma:isKeyword="false">
      <xsd:complexType>
        <xsd:sequence>
          <xsd:element ref="pc:Terms" minOccurs="0" maxOccurs="1"/>
        </xsd:sequence>
      </xsd:complexType>
    </xsd:element>
    <xsd:element name="AutomaticallyRename" ma:index="46" nillable="true" ma:displayName="Automatically Rename" ma:default="No" ma:format="RadioButtons" ma:hidden="true" ma:internalName="AutomaticallyRename" ma:readOnly="false">
      <xsd:simpleType>
        <xsd:restriction base="dms:Choice">
          <xsd:enumeration value="Yes"/>
          <xsd:enumeration value="No"/>
        </xsd:restriction>
      </xsd:simpleType>
    </xsd:element>
    <xsd:element name="lc45229bf63341f59e6df592c84cb2da" ma:index="47" nillable="true" ma:taxonomy="true" ma:internalName="lc45229bf63341f59e6df592c84cb2da" ma:taxonomyFieldName="Systems" ma:displayName="Systems" ma:default="" ma:fieldId="{5c45229b-f633-41f5-9e6d-f592c84cb2da}" ma:taxonomyMulti="true" ma:sspId="c7ebd14f-dd4b-4bc0-ac50-28fa852daa39" ma:termSetId="25e60c3e-4dc5-4d6b-a106-af928781485f" ma:anchorId="00000000-0000-0000-0000-000000000000" ma:open="false" ma:isKeyword="false">
      <xsd:complexType>
        <xsd:sequence>
          <xsd:element ref="pc:Terms" minOccurs="0" maxOccurs="1"/>
        </xsd:sequence>
      </xsd:complexType>
    </xsd:element>
    <xsd:element name="TaxCatchAll" ma:index="48" nillable="true" ma:displayName="Taxonomy Catch All Column" ma:hidden="true" ma:list="{6e03e867-24c9-4c48-b3ab-f1851f2ee4d1}" ma:internalName="TaxCatchAll" ma:showField="CatchAllData"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e3552ac25664425f9dec3bf982a67041" ma:index="53" nillable="true" ma:taxonomy="true" ma:internalName="e3552ac25664425f9dec3bf982a67041" ma:taxonomyFieldName="Entity" ma:displayName="Entity" ma:default="6;#Brightwater Care Group|5ab835ac-4b11-4ce4-b610-333d04e5f48f" ma:fieldId="{e3552ac2-5664-425f-9dec-3bf982a67041}" ma:sspId="c7ebd14f-dd4b-4bc0-ac50-28fa852daa39" ma:termSetId="27d5ddf4-8784-4627-b0e5-e1ba5a6fdc37" ma:anchorId="00000000-0000-0000-0000-000000000000" ma:open="false" ma:isKeyword="false">
      <xsd:complexType>
        <xsd:sequence>
          <xsd:element ref="pc:Terms" minOccurs="0" maxOccurs="1"/>
        </xsd:sequence>
      </xsd:complexType>
    </xsd:element>
    <xsd:element name="QualityControlled" ma:index="56" nillable="true" ma:displayName="Quality Controlled" ma:default="No" ma:format="Dropdown" ma:hidden="true" ma:internalName="QualityControlled" ma:readOnly="false">
      <xsd:simpleType>
        <xsd:restriction base="dms:Choice">
          <xsd:enumeration value="Yes"/>
          <xsd:enumeration value="No"/>
        </xsd:restriction>
      </xsd:simpleType>
    </xsd:element>
    <xsd:element name="b49c385353f84b3db16b9c685b647254" ma:index="124" nillable="true" ma:taxonomy="true" ma:internalName="b49c385353f84b3db16b9c685b647254" ma:taxonomyFieldName="Division" ma:displayName="Division" ma:indexed="true" ma:default="" ma:fieldId="{b49c3853-53f8-4b3d-b16b-9c685b647254}" ma:sspId="c7ebd14f-dd4b-4bc0-ac50-28fa852daa39" ma:termSetId="f891c53e-22de-4f32-ba3b-832b5e6f43fe" ma:anchorId="00000000-0000-0000-0000-000000000000" ma:open="true" ma:isKeyword="false">
      <xsd:complexType>
        <xsd:sequence>
          <xsd:element ref="pc:Terms" minOccurs="0" maxOccurs="1"/>
        </xsd:sequence>
      </xsd:complexType>
    </xsd:element>
    <xsd:element name="ide36b51d32e4a128c331630a08fe631" ma:index="126" nillable="true" ma:taxonomy="true" ma:internalName="ide36b51d32e4a128c331630a08fe631" ma:taxonomyFieldName="Branch" ma:displayName="Branch" ma:indexed="true" ma:default="" ma:fieldId="{2de36b51-d32e-4a12-8c33-1630a08fe631}" ma:sspId="c7ebd14f-dd4b-4bc0-ac50-28fa852daa39" ma:termSetId="3805990d-afdb-4f57-9e87-55f2ffa15d5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cbf7e4-70d6-4716-b944-9db67f0d9a11" elementFormDefault="qualified">
    <xsd:import namespace="http://schemas.microsoft.com/office/2006/documentManagement/types"/>
    <xsd:import namespace="http://schemas.microsoft.com/office/infopath/2007/PartnerControls"/>
    <xsd:element name="ImportExport" ma:index="9" nillable="true" ma:displayName="Import Export" ma:default="None" ma:format="Dropdown" ma:internalName="ImportExport">
      <xsd:simpleType>
        <xsd:restriction base="dms:Choice">
          <xsd:enumeration value="None"/>
          <xsd:enumeration value="Export"/>
          <xsd:enumeration value="Import"/>
          <xsd:enumeration value="Import and Export"/>
        </xsd:restriction>
      </xsd:simpleType>
    </xsd:element>
    <xsd:element name="TitleAZ" ma:index="10" ma:displayName="Title A-Z" ma:format="Dropdown" ma:internalName="TitleAZ">
      <xsd:simpleType>
        <xsd:restriction base="dms:Choice">
          <xsd:enumeration value="+ Title A-Z not set"/>
          <xsd:enumeration value="0"/>
          <xsd:enumeration value="1"/>
          <xsd:enumeration value="2"/>
          <xsd:enumeration value="3"/>
          <xsd:enumeration value="4"/>
          <xsd:enumeration value="5"/>
          <xsd:enumeration value="6"/>
          <xsd:enumeration value="7"/>
          <xsd:enumeration value="8"/>
          <xsd:enumeration value="9"/>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element name="RelatedDocuments" ma:index="12" nillable="true" ma:displayName="Related documents" ma:internalName="RelatedDocuments">
      <xsd:simpleType>
        <xsd:restriction base="dms:Note"/>
      </xsd:simpleType>
    </xsd:element>
    <xsd:element name="DocumentStatus2" ma:index="24" nillable="true" ma:displayName="Ticket status" ma:default="0-New" ma:format="Dropdown" ma:internalName="DocumentStatus2">
      <xsd:simpleType>
        <xsd:restriction base="dms:Choice">
          <xsd:enumeration value="0-New"/>
          <xsd:enumeration value="0-Document Being Created"/>
          <xsd:enumeration value="0-Document Ready for Editing"/>
          <xsd:enumeration value="1-Open For Review"/>
          <xsd:enumeration value="1-Document Review Cancelled"/>
          <xsd:enumeration value="2-Business Review In Progress"/>
          <xsd:enumeration value="3-Business Review Completed"/>
          <xsd:enumeration value="4-TW Ready For Review"/>
          <xsd:enumeration value="5-TW Review In Progress"/>
          <xsd:enumeration value="5-TW Review Completed"/>
          <xsd:enumeration value="6-Approval In Progress"/>
          <xsd:enumeration value="7-Approval Completed"/>
          <xsd:enumeration value="8-QA Ready For Review"/>
          <xsd:enumeration value="9-QA In Progress"/>
          <xsd:enumeration value="10-QA Completed"/>
          <xsd:enumeration value="11-Ready for Publishing"/>
          <xsd:enumeration value="11-Publishing"/>
          <xsd:enumeration value="11-Published"/>
          <xsd:enumeration value="11-Publishing Failed"/>
          <xsd:enumeration value="12-Archiving"/>
          <xsd:enumeration value="12-Archived"/>
          <xsd:enumeration value="13-Approver Rejected"/>
          <xsd:enumeration value="14-Cancelled"/>
          <xsd:enumeration value="15-Replaced"/>
        </xsd:restriction>
      </xsd:simpleType>
    </xsd:element>
    <xsd:element name="Suggestion_x0020_Count" ma:index="25" nillable="true" ma:displayName="Suggestion Count" ma:decimals="0" ma:default="0" ma:internalName="Suggestion_x0020_Count">
      <xsd:simpleType>
        <xsd:restriction base="dms:Number"/>
      </xsd:simpleType>
    </xsd:element>
    <xsd:element name="CurrentTicket" ma:index="27" nillable="true" ma:displayName="Current ticket" ma:decimals="0" ma:internalName="CurrentTicket" ma:percentage="FALSE">
      <xsd:simpleType>
        <xsd:restriction base="dms:Number"/>
      </xsd:simpleType>
    </xsd:element>
    <xsd:element name="PSF" ma:index="29" nillable="true" ma:displayName="PSF" ma:default="0" ma:internalName="PSF">
      <xsd:simpleType>
        <xsd:restriction base="dms:Boolean"/>
      </xsd:simpleType>
    </xsd:element>
    <xsd:element name="Web_x0020_Accessibility" ma:index="31" nillable="true" ma:displayName="Web Accessibility" ma:format="RadioButtons" ma:internalName="Web_x0020_Accessibility">
      <xsd:simpleType>
        <xsd:restriction base="dms:Choice">
          <xsd:enumeration value="Fully accessible"/>
          <xsd:enumeration value="Partially accessible"/>
          <xsd:enumeration value="Not accessible"/>
        </xsd:restriction>
      </xsd:simpleType>
    </xsd:element>
    <xsd:element name="Program_x0020_Code" ma:index="32" nillable="true" ma:displayName="Program Code" ma:internalName="Program_x0020_Code">
      <xsd:simpleType>
        <xsd:restriction base="dms:Text">
          <xsd:maxLength value="255"/>
        </xsd:restriction>
      </xsd:simpleType>
    </xsd:element>
    <xsd:element name="WorkflowTaskType" ma:index="33" nillable="true" ma:displayName="Workflow task type" ma:internalName="Workflow_x0020_Task_x0020_Type">
      <xsd:simpleType>
        <xsd:restriction base="dms:Text">
          <xsd:maxLength value="255"/>
        </xsd:restriction>
      </xsd:simpleType>
    </xsd:element>
    <xsd:element name="Service_x0020_Request_x0020_ID" ma:index="34" nillable="true" ma:displayName="Service request ID" ma:internalName="Service_x0020_Request_x0020_ID">
      <xsd:simpleType>
        <xsd:restriction base="dms:Text">
          <xsd:maxLength value="15"/>
        </xsd:restriction>
      </xsd:simpleType>
    </xsd:element>
    <xsd:element name="b9a6fe0eb4e641c69c5357ed8c21232e" ma:index="35" nillable="true" ma:taxonomy="true" ma:internalName="b9a6fe0eb4e641c69c5357ed8c21232e" ma:taxonomyFieldName="TopicPage" ma:displayName="Topic Page" ma:readOnly="false" ma:default="" ma:fieldId="{b9a6fe0e-b4e6-41c6-9c53-57ed8c21232e}" ma:taxonomyMulti="true" ma:sspId="c7ebd14f-dd4b-4bc0-ac50-28fa852daa39" ma:termSetId="7a65756c-8e0d-416b-9825-06a0ad8c7b77" ma:anchorId="00000000-0000-0000-0000-000000000000" ma:open="false" ma:isKeyword="false">
      <xsd:complexType>
        <xsd:sequence>
          <xsd:element ref="pc:Terms" minOccurs="0" maxOccurs="1"/>
        </xsd:sequence>
      </xsd:complexType>
    </xsd:element>
    <xsd:element name="lf3868a1de4247108347a5cc883bf3ec" ma:index="40" nillable="true" ma:taxonomy="true" ma:internalName="lf3868a1de4247108347a5cc883bf3ec" ma:taxonomyFieldName="BusinessService" ma:displayName="Business Service" ma:readOnly="false" ma:default="" ma:fieldId="{5f3868a1-de42-4710-8347-a5cc883bf3ec}" ma:taxonomyMulti="true" ma:sspId="c7ebd14f-dd4b-4bc0-ac50-28fa852daa39" ma:termSetId="c30bae3c-76e4-4781-a14b-c2346aef0b2b" ma:anchorId="00000000-0000-0000-0000-000000000000" ma:open="false" ma:isKeyword="false">
      <xsd:complexType>
        <xsd:sequence>
          <xsd:element ref="pc:Terms" minOccurs="0" maxOccurs="1"/>
        </xsd:sequence>
      </xsd:complexType>
    </xsd:element>
    <xsd:element name="_dlc_DocIdPersistId" ma:index="43" nillable="true" ma:displayName="Persist ID" ma:description="Keep ID on add." ma:hidden="true" ma:internalName="_dlc_DocIdPersistId" ma:readOnly="true">
      <xsd:simpleType>
        <xsd:restriction base="dms:Boolean"/>
      </xsd:simpleType>
    </xsd:element>
    <xsd:element name="_dlc_DocIdUrl" ma:index="5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54" nillable="true" ma:displayName="Document ID Value" ma:description="The value of the document ID assigned to this item." ma:internalName="_dlc_DocId" ma:readOnly="true">
      <xsd:simpleType>
        <xsd:restriction base="dms:Text"/>
      </xsd:simpleType>
    </xsd:element>
    <xsd:element name="k161f926b226448eace69e85a27e6042" ma:index="55" nillable="true" ma:taxonomy="true" ma:internalName="k161f926b226448eace69e85a27e6042" ma:taxonomyFieldName="Function1" ma:displayName="Function" ma:default="" ma:fieldId="{4161f926-b226-448e-ace6-9e85a27e6042}" ma:taxonomyMulti="true" ma:sspId="c7ebd14f-dd4b-4bc0-ac50-28fa852daa39" ma:termSetId="f83bd0d7-374f-4638-ad3f-8ee7c128f574" ma:anchorId="00000000-0000-0000-0000-000000000000" ma:open="false" ma:isKeyword="false">
      <xsd:complexType>
        <xsd:sequence>
          <xsd:element ref="pc:Terms" minOccurs="0" maxOccurs="1"/>
        </xsd:sequence>
      </xsd:complexType>
    </xsd:element>
    <xsd:element name="SPDate" ma:index="84" nillable="true" ma:displayName="SP Date" ma:format="DateTime" ma:internalName="SPDate">
      <xsd:simpleType>
        <xsd:restriction base="dms:DateTime"/>
      </xsd:simpleType>
    </xsd:element>
    <xsd:element name="j7476de9ec05428db6536a3a30689853" ma:index="128" nillable="true" ma:taxonomy="true" ma:internalName="j7476de9ec05428db6536a3a30689853" ma:taxonomyFieldName="Section" ma:displayName="Section" ma:indexed="true" ma:default="" ma:fieldId="{37476de9-ec05-428d-b653-6a3a30689853}" ma:sspId="c7ebd14f-dd4b-4bc0-ac50-28fa852daa39" ma:termSetId="bac28338-6ec4-4c83-bede-4ea2e9a06e34" ma:anchorId="00000000-0000-0000-0000-000000000000" ma:open="true" ma:isKeyword="false">
      <xsd:complexType>
        <xsd:sequence>
          <xsd:element ref="pc:Terms" minOccurs="0" maxOccurs="1"/>
        </xsd:sequence>
      </xsd:complexType>
    </xsd:element>
    <xsd:element name="TopicBasedPageTXT" ma:index="129" nillable="true" ma:displayName="Topic Based Page TXT" ma:internalName="TopicBasedPageTX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5" ma:displayName="Content Type"/>
        <xsd:element ref="dc:title" minOccurs="0" maxOccurs="1" ma:index="1" ma:displayName="Title"/>
        <xsd:element ref="dc:subject" minOccurs="0" maxOccurs="1"/>
        <xsd:element ref="dc:description" minOccurs="0" maxOccurs="1" ma:index="1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Bluebox Controlled Documents Event Receiver</Name>
    <Synchronization>Synchronous</Synchronization>
    <Type>10002</Type>
    <SequenceNumber>1000</SequenceNumber>
    <Url/>
    <Assembly>Bluebox.CDMS.ER.ControlledDocuments, Version=1.0.0.0, Culture=neutral, PublicKeyToken=f18db036f7174bd9</Assembly>
    <Class>Bluebox.CDMS.ER.ControlledDocuments.ControlledDocumentReceiver</Class>
    <Data/>
    <Filter/>
  </Receiver>
  <Receiver>
    <Name>Bluebox Controlled Documents Event Receiver</Name>
    <Synchronization>Synchronous</Synchronization>
    <Type>10001</Type>
    <SequenceNumber>2000</SequenceNumber>
    <Url/>
    <Assembly>Bluebox.CDMS.ER.ControlledDocuments, Version=1.0.0.0, Culture=neutral, PublicKeyToken=f18db036f7174bd9</Assembly>
    <Class>Bluebox.CDMS.ER.ControlledDocuments.WorkingControlledDocumentReceiver</Class>
    <Data/>
    <Filter/>
  </Receiver>
  <Receiver>
    <Name>Bluebox Controlled Documents Event Receiver</Name>
    <Synchronization>Synchronous</Synchronization>
    <Type>10002</Type>
    <SequenceNumber>1100</SequenceNumber>
    <Url/>
    <Assembly>Bluebox.CDMS.ER.ControlledDocuments, Version=1.0.0.0, Culture=neutral, PublicKeyToken=f18db036f7174bd9</Assembly>
    <Class>Bluebox.CDMS.ER.ControlledDocuments.WorkingControlledDocumentReceiver</Class>
    <Data/>
    <Filter/>
  </Receiver>
</spe:Receivers>
</file>

<file path=customXml/item6.xml><?xml version="1.0" encoding="utf-8"?>
<?mso-contentType ?>
<SharedContentType xmlns="Microsoft.SharePoint.Taxonomy.ContentTypeSync" SourceId="c418c2f4-144c-452a-98ce-a26fdf7e64a7" ContentTypeId="0x010100C8B04A66FC9C6E4C9192AC8DD4BD954B02" PreviousValue="false"/>
</file>

<file path=customXml/itemProps1.xml><?xml version="1.0" encoding="utf-8"?>
<ds:datastoreItem xmlns:ds="http://schemas.openxmlformats.org/officeDocument/2006/customXml" ds:itemID="{F23BE434-2E37-426B-BC4E-040890D26E6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9500ca1-f70f-428d-9145-870602b25063"/>
    <ds:schemaRef ds:uri="http://schemas.microsoft.com/sharepoint/v3"/>
    <ds:schemaRef ds:uri="68cbf7e4-70d6-4716-b944-9db67f0d9a11"/>
    <ds:schemaRef ds:uri="http://www.w3.org/XML/1998/namespace"/>
    <ds:schemaRef ds:uri="http://purl.org/dc/dcmitype/"/>
  </ds:schemaRefs>
</ds:datastoreItem>
</file>

<file path=customXml/itemProps2.xml><?xml version="1.0" encoding="utf-8"?>
<ds:datastoreItem xmlns:ds="http://schemas.openxmlformats.org/officeDocument/2006/customXml" ds:itemID="{90B4087C-9693-4692-9CDF-5A40FF8DB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500ca1-f70f-428d-9145-870602b25063"/>
    <ds:schemaRef ds:uri="68cbf7e4-70d6-4716-b944-9db67f0d9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2D7517-3C3E-42B1-9336-28E137E28667}">
  <ds:schemaRefs>
    <ds:schemaRef ds:uri="http://schemas.openxmlformats.org/officeDocument/2006/bibliography"/>
  </ds:schemaRefs>
</ds:datastoreItem>
</file>

<file path=customXml/itemProps4.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5.xml><?xml version="1.0" encoding="utf-8"?>
<ds:datastoreItem xmlns:ds="http://schemas.openxmlformats.org/officeDocument/2006/customXml" ds:itemID="{64987D45-2592-4125-9FD6-875E15CE507E}">
  <ds:schemaRefs>
    <ds:schemaRef ds:uri="http://schemas.microsoft.com/sharepoint/events"/>
  </ds:schemaRefs>
</ds:datastoreItem>
</file>

<file path=customXml/itemProps6.xml><?xml version="1.0" encoding="utf-8"?>
<ds:datastoreItem xmlns:ds="http://schemas.openxmlformats.org/officeDocument/2006/customXml" ds:itemID="{1EAB0A94-4152-44C9-B3E4-0C2C5137B1C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9536</Words>
  <Characters>54358</Characters>
  <DocSecurity>0</DocSecurity>
  <Lines>452</Lines>
  <Paragraphs>127</Paragraphs>
  <ScaleCrop>false</ScaleCrop>
  <HeadingPairs>
    <vt:vector size="2" baseType="variant">
      <vt:variant>
        <vt:lpstr>Title</vt:lpstr>
      </vt:variant>
      <vt:variant>
        <vt:i4>1</vt:i4>
      </vt:variant>
    </vt:vector>
  </HeadingPairs>
  <TitlesOfParts>
    <vt:vector size="1" baseType="lpstr">
      <vt:lpstr>Pests and contaminants of grain and plant products</vt:lpstr>
    </vt:vector>
  </TitlesOfParts>
  <Company/>
  <LinksUpToDate>false</LinksUpToDate>
  <CharactersWithSpaces>63767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Agriculture, Water and the Environment</dc:creator>
  <cp:lastPrinted>1899-12-30T00:00:00Z</cp:lastPrinted>
  <dcterms:created xsi:type="dcterms:W3CDTF">2021-11-18T22:25:53Z</dcterms:created>
  <dcterms:modified xsi:type="dcterms:W3CDTF">2021-11-18T22:25:53Z</dcterms:modified>
</cp:coreProperties>
</file>