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B82" w:rsidRPr="00986CEE" w:rsidRDefault="00A54B82" w:rsidP="00372810">
      <w:pPr>
        <w:pStyle w:val="Text"/>
        <w:rPr>
          <w:rFonts w:cs="Arial"/>
        </w:rPr>
      </w:pPr>
      <w:r w:rsidRPr="00986CEE">
        <w:rPr>
          <w:rFonts w:cs="Arial"/>
          <w:noProof/>
          <w:lang w:eastAsia="en-AU"/>
        </w:rPr>
        <w:drawing>
          <wp:inline distT="0" distB="0" distL="0" distR="0">
            <wp:extent cx="3118104" cy="539496"/>
            <wp:effectExtent l="19050" t="0" r="6096" b="0"/>
            <wp:docPr id="1" name="Picture 1" descr="The Australian Government Department of the Environment and Energy"/>
            <wp:cNvGraphicFramePr/>
            <a:graphic xmlns:a="http://schemas.openxmlformats.org/drawingml/2006/main">
              <a:graphicData uri="http://schemas.openxmlformats.org/drawingml/2006/picture">
                <pic:pic xmlns:pic="http://schemas.openxmlformats.org/drawingml/2006/picture">
                  <pic:nvPicPr>
                    <pic:cNvPr id="0" name="Dept-the-Environment-inline.png"/>
                    <pic:cNvPicPr/>
                  </pic:nvPicPr>
                  <pic:blipFill>
                    <a:blip r:embed="rId8" cstate="print"/>
                    <a:stretch>
                      <a:fillRect/>
                    </a:stretch>
                  </pic:blipFill>
                  <pic:spPr>
                    <a:xfrm>
                      <a:off x="0" y="0"/>
                      <a:ext cx="3118104" cy="539496"/>
                    </a:xfrm>
                    <a:prstGeom prst="rect">
                      <a:avLst/>
                    </a:prstGeom>
                  </pic:spPr>
                </pic:pic>
              </a:graphicData>
            </a:graphic>
          </wp:inline>
        </w:drawing>
      </w:r>
    </w:p>
    <w:p w:rsidR="008A685B" w:rsidRPr="002A2662" w:rsidRDefault="008A685B" w:rsidP="000F2B4F">
      <w:pPr>
        <w:rPr>
          <w:rFonts w:ascii="Myriad Pro" w:eastAsia="Kozuka Gothic Pro H" w:hAnsi="Myriad Pro" w:cs="Arial"/>
        </w:rPr>
      </w:pPr>
      <w:r>
        <w:rPr>
          <w:rFonts w:asciiTheme="minorHAnsi" w:hAnsiTheme="minorHAnsi" w:cstheme="minorBidi"/>
          <w:color w:val="1F497D"/>
        </w:rPr>
        <w:t xml:space="preserve"> </w:t>
      </w:r>
    </w:p>
    <w:p w:rsidR="00EA67A9" w:rsidRDefault="00EA67A9" w:rsidP="00EA67A9">
      <w:pPr>
        <w:pBdr>
          <w:bottom w:val="single" w:sz="4" w:space="1" w:color="auto"/>
        </w:pBdr>
        <w:spacing w:after="80" w:line="240" w:lineRule="auto"/>
        <w:rPr>
          <w:rFonts w:asciiTheme="minorHAnsi" w:hAnsiTheme="minorHAnsi"/>
          <w:b/>
          <w:color w:val="0070C0"/>
          <w:sz w:val="36"/>
          <w:szCs w:val="36"/>
        </w:rPr>
      </w:pPr>
      <w:bookmarkStart w:id="0" w:name="_GoBack"/>
      <w:r w:rsidRPr="00FF259F">
        <w:rPr>
          <w:rFonts w:asciiTheme="minorHAnsi" w:hAnsiTheme="minorHAnsi"/>
          <w:b/>
          <w:color w:val="0070C0"/>
          <w:sz w:val="36"/>
          <w:szCs w:val="36"/>
        </w:rPr>
        <w:t xml:space="preserve">Guidance </w:t>
      </w:r>
      <w:r>
        <w:rPr>
          <w:rFonts w:asciiTheme="minorHAnsi" w:hAnsiTheme="minorHAnsi"/>
          <w:b/>
          <w:color w:val="0070C0"/>
          <w:sz w:val="36"/>
          <w:szCs w:val="36"/>
        </w:rPr>
        <w:t xml:space="preserve">Note on </w:t>
      </w:r>
      <w:r w:rsidRPr="00FF259F">
        <w:rPr>
          <w:rFonts w:asciiTheme="minorHAnsi" w:hAnsiTheme="minorHAnsi"/>
          <w:b/>
          <w:color w:val="0070C0"/>
          <w:sz w:val="36"/>
          <w:szCs w:val="36"/>
        </w:rPr>
        <w:t>Certification Numbers</w:t>
      </w:r>
      <w:r>
        <w:rPr>
          <w:rFonts w:asciiTheme="minorHAnsi" w:hAnsiTheme="minorHAnsi"/>
          <w:b/>
          <w:color w:val="0070C0"/>
          <w:sz w:val="36"/>
          <w:szCs w:val="36"/>
        </w:rPr>
        <w:t xml:space="preserve"> for the CPQ</w:t>
      </w:r>
      <w:bookmarkEnd w:id="0"/>
    </w:p>
    <w:p w:rsidR="00EA67A9" w:rsidRDefault="00EA67A9" w:rsidP="00EA67A9">
      <w:pPr>
        <w:spacing w:after="80" w:line="240" w:lineRule="auto"/>
        <w:rPr>
          <w:rFonts w:asciiTheme="minorHAnsi" w:hAnsiTheme="minorHAnsi"/>
          <w:b/>
          <w:color w:val="0070C0"/>
          <w:sz w:val="28"/>
          <w:szCs w:val="28"/>
        </w:rPr>
      </w:pPr>
    </w:p>
    <w:p w:rsidR="00EA67A9" w:rsidRPr="002F6E80" w:rsidRDefault="00EA67A9" w:rsidP="00EA67A9">
      <w:pPr>
        <w:spacing w:after="80" w:line="240" w:lineRule="auto"/>
        <w:rPr>
          <w:rFonts w:asciiTheme="minorHAnsi" w:hAnsiTheme="minorHAnsi"/>
          <w:b/>
          <w:color w:val="0070C0"/>
          <w:sz w:val="24"/>
          <w:szCs w:val="24"/>
        </w:rPr>
      </w:pPr>
      <w:r>
        <w:rPr>
          <w:rFonts w:asciiTheme="minorHAnsi" w:hAnsiTheme="minorHAnsi"/>
          <w:b/>
          <w:color w:val="0070C0"/>
          <w:sz w:val="24"/>
          <w:szCs w:val="24"/>
        </w:rPr>
        <w:t>Context</w:t>
      </w:r>
    </w:p>
    <w:p w:rsidR="00EA67A9" w:rsidRDefault="00EA67A9" w:rsidP="00EA67A9">
      <w:pPr>
        <w:spacing w:after="80" w:line="240" w:lineRule="auto"/>
        <w:rPr>
          <w:rFonts w:asciiTheme="minorHAnsi" w:hAnsiTheme="minorHAnsi"/>
        </w:rPr>
      </w:pPr>
      <w:r>
        <w:rPr>
          <w:rFonts w:asciiTheme="minorHAnsi" w:hAnsiTheme="minorHAnsi"/>
        </w:rPr>
        <w:t xml:space="preserve">If you are </w:t>
      </w:r>
      <w:r w:rsidRPr="00FF259F">
        <w:rPr>
          <w:rFonts w:asciiTheme="minorHAnsi" w:hAnsiTheme="minorHAnsi"/>
        </w:rPr>
        <w:t xml:space="preserve">importing </w:t>
      </w:r>
      <w:r w:rsidRPr="0091199C">
        <w:rPr>
          <w:rFonts w:asciiTheme="minorHAnsi" w:hAnsiTheme="minorHAnsi"/>
        </w:rPr>
        <w:t>emissions</w:t>
      </w:r>
      <w:r>
        <w:rPr>
          <w:rFonts w:asciiTheme="minorHAnsi" w:hAnsiTheme="minorHAnsi"/>
        </w:rPr>
        <w:t>-</w:t>
      </w:r>
      <w:r w:rsidRPr="0091199C">
        <w:rPr>
          <w:rFonts w:asciiTheme="minorHAnsi" w:hAnsiTheme="minorHAnsi"/>
        </w:rPr>
        <w:t>controlled products</w:t>
      </w:r>
      <w:r>
        <w:rPr>
          <w:rFonts w:asciiTheme="minorHAnsi" w:hAnsiTheme="minorHAnsi"/>
        </w:rPr>
        <w:t xml:space="preserve"> covered by the </w:t>
      </w:r>
      <w:r w:rsidRPr="0091199C">
        <w:rPr>
          <w:rFonts w:asciiTheme="minorHAnsi" w:hAnsiTheme="minorHAnsi"/>
          <w:i/>
        </w:rPr>
        <w:t>Product Emissions Standards Rules</w:t>
      </w:r>
      <w:r>
        <w:rPr>
          <w:rFonts w:asciiTheme="minorHAnsi" w:hAnsiTheme="minorHAnsi"/>
          <w:i/>
        </w:rPr>
        <w:t xml:space="preserve"> 2017</w:t>
      </w:r>
      <w:r>
        <w:rPr>
          <w:rFonts w:asciiTheme="minorHAnsi" w:hAnsiTheme="minorHAnsi"/>
        </w:rPr>
        <w:t xml:space="preserve"> (the Rules), you, or the</w:t>
      </w:r>
      <w:r w:rsidRPr="00FF259F">
        <w:rPr>
          <w:rFonts w:asciiTheme="minorHAnsi" w:hAnsiTheme="minorHAnsi"/>
        </w:rPr>
        <w:t xml:space="preserve"> customs brokers/agents acting on </w:t>
      </w:r>
      <w:r>
        <w:rPr>
          <w:rFonts w:asciiTheme="minorHAnsi" w:hAnsiTheme="minorHAnsi"/>
        </w:rPr>
        <w:t>your</w:t>
      </w:r>
      <w:r w:rsidRPr="00FF259F">
        <w:rPr>
          <w:rFonts w:asciiTheme="minorHAnsi" w:hAnsiTheme="minorHAnsi"/>
        </w:rPr>
        <w:t xml:space="preserve"> behalf</w:t>
      </w:r>
      <w:r>
        <w:rPr>
          <w:rFonts w:asciiTheme="minorHAnsi" w:hAnsiTheme="minorHAnsi"/>
        </w:rPr>
        <w:t>,</w:t>
      </w:r>
      <w:r w:rsidRPr="00FF259F">
        <w:rPr>
          <w:rFonts w:asciiTheme="minorHAnsi" w:hAnsiTheme="minorHAnsi"/>
        </w:rPr>
        <w:t xml:space="preserve"> must respond “Yes” to the community protection question </w:t>
      </w:r>
      <w:r>
        <w:rPr>
          <w:rFonts w:asciiTheme="minorHAnsi" w:hAnsiTheme="minorHAnsi"/>
        </w:rPr>
        <w:t xml:space="preserve">(CPQ) about these products </w:t>
      </w:r>
      <w:r w:rsidRPr="00FF259F">
        <w:rPr>
          <w:rFonts w:asciiTheme="minorHAnsi" w:hAnsiTheme="minorHAnsi"/>
        </w:rPr>
        <w:t xml:space="preserve">in the Integrated Cargo System </w:t>
      </w:r>
      <w:r>
        <w:rPr>
          <w:rFonts w:asciiTheme="minorHAnsi" w:hAnsiTheme="minorHAnsi"/>
        </w:rPr>
        <w:softHyphen/>
      </w:r>
      <w:r w:rsidRPr="00FF259F">
        <w:rPr>
          <w:rFonts w:asciiTheme="minorHAnsi" w:hAnsiTheme="minorHAnsi"/>
        </w:rPr>
        <w:t>documentation</w:t>
      </w:r>
      <w:r>
        <w:rPr>
          <w:rFonts w:asciiTheme="minorHAnsi" w:hAnsiTheme="minorHAnsi"/>
        </w:rPr>
        <w:t xml:space="preserve">.  </w:t>
      </w:r>
      <w:r w:rsidRPr="00FF259F">
        <w:rPr>
          <w:rFonts w:asciiTheme="minorHAnsi" w:hAnsiTheme="minorHAnsi"/>
        </w:rPr>
        <w:t xml:space="preserve"> </w:t>
      </w:r>
      <w:r>
        <w:rPr>
          <w:rFonts w:asciiTheme="minorHAnsi" w:hAnsiTheme="minorHAnsi"/>
        </w:rPr>
        <w:t>When</w:t>
      </w:r>
      <w:r w:rsidRPr="00FF259F">
        <w:rPr>
          <w:rFonts w:asciiTheme="minorHAnsi" w:hAnsiTheme="minorHAnsi"/>
        </w:rPr>
        <w:t xml:space="preserve"> prompted</w:t>
      </w:r>
      <w:r>
        <w:rPr>
          <w:rFonts w:asciiTheme="minorHAnsi" w:hAnsiTheme="minorHAnsi"/>
        </w:rPr>
        <w:t xml:space="preserve"> by the CPQ</w:t>
      </w:r>
      <w:r w:rsidRPr="00FF259F">
        <w:rPr>
          <w:rFonts w:asciiTheme="minorHAnsi" w:hAnsiTheme="minorHAnsi"/>
        </w:rPr>
        <w:t xml:space="preserve">, </w:t>
      </w:r>
      <w:r>
        <w:rPr>
          <w:rFonts w:asciiTheme="minorHAnsi" w:hAnsiTheme="minorHAnsi"/>
        </w:rPr>
        <w:t xml:space="preserve">you then need to enter the </w:t>
      </w:r>
      <w:r w:rsidRPr="00FF259F">
        <w:rPr>
          <w:rFonts w:asciiTheme="minorHAnsi" w:hAnsiTheme="minorHAnsi"/>
        </w:rPr>
        <w:t>relevant certification or exemption number</w:t>
      </w:r>
      <w:r>
        <w:rPr>
          <w:rFonts w:asciiTheme="minorHAnsi" w:hAnsiTheme="minorHAnsi"/>
        </w:rPr>
        <w:t xml:space="preserve"> applicable to the engine for</w:t>
      </w:r>
      <w:r w:rsidRPr="00FF259F">
        <w:rPr>
          <w:rFonts w:asciiTheme="minorHAnsi" w:hAnsiTheme="minorHAnsi"/>
        </w:rPr>
        <w:t xml:space="preserve"> the products being imported.  </w:t>
      </w:r>
    </w:p>
    <w:p w:rsidR="00EA67A9" w:rsidRPr="00FF259F" w:rsidRDefault="00EA67A9" w:rsidP="00EA67A9">
      <w:pPr>
        <w:spacing w:after="80" w:line="240" w:lineRule="auto"/>
        <w:rPr>
          <w:rFonts w:asciiTheme="minorHAnsi" w:hAnsiTheme="minorHAnsi"/>
        </w:rPr>
      </w:pPr>
      <w:r w:rsidRPr="00FF259F">
        <w:rPr>
          <w:rFonts w:asciiTheme="minorHAnsi" w:hAnsiTheme="minorHAnsi"/>
        </w:rPr>
        <w:t xml:space="preserve">This </w:t>
      </w:r>
      <w:r>
        <w:rPr>
          <w:rFonts w:asciiTheme="minorHAnsi" w:hAnsiTheme="minorHAnsi"/>
        </w:rPr>
        <w:t xml:space="preserve">guidance note explains what that means for </w:t>
      </w:r>
      <w:r w:rsidRPr="00FF259F">
        <w:rPr>
          <w:rFonts w:asciiTheme="minorHAnsi" w:hAnsiTheme="minorHAnsi"/>
        </w:rPr>
        <w:t>products with a valid certification number (</w:t>
      </w:r>
      <w:r>
        <w:rPr>
          <w:rFonts w:asciiTheme="minorHAnsi" w:hAnsiTheme="minorHAnsi"/>
        </w:rPr>
        <w:t xml:space="preserve">it does </w:t>
      </w:r>
      <w:r w:rsidRPr="00FF259F">
        <w:rPr>
          <w:rFonts w:asciiTheme="minorHAnsi" w:hAnsiTheme="minorHAnsi"/>
        </w:rPr>
        <w:t xml:space="preserve">not </w:t>
      </w:r>
      <w:r>
        <w:rPr>
          <w:rFonts w:asciiTheme="minorHAnsi" w:hAnsiTheme="minorHAnsi"/>
        </w:rPr>
        <w:t xml:space="preserve">cover </w:t>
      </w:r>
      <w:r w:rsidRPr="00FF259F">
        <w:rPr>
          <w:rFonts w:asciiTheme="minorHAnsi" w:hAnsiTheme="minorHAnsi"/>
        </w:rPr>
        <w:t xml:space="preserve">products covered by an exemption).  </w:t>
      </w:r>
    </w:p>
    <w:p w:rsidR="00EA67A9" w:rsidRPr="002F6E80" w:rsidRDefault="00EA67A9" w:rsidP="00EA67A9">
      <w:pPr>
        <w:spacing w:after="80" w:line="240" w:lineRule="auto"/>
        <w:rPr>
          <w:rFonts w:asciiTheme="minorHAnsi" w:hAnsiTheme="minorHAnsi"/>
          <w:b/>
          <w:color w:val="0070C0"/>
          <w:sz w:val="24"/>
          <w:szCs w:val="24"/>
        </w:rPr>
      </w:pPr>
      <w:r w:rsidRPr="002F6E80">
        <w:rPr>
          <w:rFonts w:asciiTheme="minorHAnsi" w:hAnsiTheme="minorHAnsi"/>
          <w:b/>
          <w:color w:val="0070C0"/>
          <w:sz w:val="24"/>
          <w:szCs w:val="24"/>
        </w:rPr>
        <w:t>What is the certification number?</w:t>
      </w:r>
    </w:p>
    <w:p w:rsidR="00EA67A9" w:rsidRDefault="00EA67A9" w:rsidP="00EA67A9">
      <w:pPr>
        <w:spacing w:after="80" w:line="240" w:lineRule="auto"/>
        <w:rPr>
          <w:rFonts w:asciiTheme="minorHAnsi" w:hAnsiTheme="minorHAnsi"/>
        </w:rPr>
      </w:pPr>
      <w:r>
        <w:rPr>
          <w:rFonts w:asciiTheme="minorHAnsi" w:hAnsiTheme="minorHAnsi"/>
        </w:rPr>
        <w:t xml:space="preserve">What you are required to enter, as the </w:t>
      </w:r>
      <w:r w:rsidRPr="00FF259F">
        <w:rPr>
          <w:rFonts w:asciiTheme="minorHAnsi" w:hAnsiTheme="minorHAnsi"/>
        </w:rPr>
        <w:t>certification number</w:t>
      </w:r>
      <w:r>
        <w:rPr>
          <w:rFonts w:asciiTheme="minorHAnsi" w:hAnsiTheme="minorHAnsi"/>
        </w:rPr>
        <w:t>,</w:t>
      </w:r>
      <w:r w:rsidRPr="00FF259F">
        <w:rPr>
          <w:rFonts w:asciiTheme="minorHAnsi" w:hAnsiTheme="minorHAnsi"/>
        </w:rPr>
        <w:t xml:space="preserve"> </w:t>
      </w:r>
      <w:r>
        <w:rPr>
          <w:rFonts w:asciiTheme="minorHAnsi" w:hAnsiTheme="minorHAnsi"/>
        </w:rPr>
        <w:t>in response to the CPQ depends on the</w:t>
      </w:r>
      <w:r w:rsidRPr="00FF259F">
        <w:rPr>
          <w:rFonts w:asciiTheme="minorHAnsi" w:hAnsiTheme="minorHAnsi"/>
        </w:rPr>
        <w:t xml:space="preserve"> standard</w:t>
      </w:r>
      <w:r>
        <w:rPr>
          <w:rFonts w:asciiTheme="minorHAnsi" w:hAnsiTheme="minorHAnsi"/>
        </w:rPr>
        <w:t xml:space="preserve"> to which the engine is certified</w:t>
      </w:r>
      <w:r w:rsidRPr="00FF259F">
        <w:rPr>
          <w:rFonts w:asciiTheme="minorHAnsi" w:hAnsiTheme="minorHAnsi"/>
        </w:rPr>
        <w:t>.</w:t>
      </w:r>
      <w:r>
        <w:rPr>
          <w:rFonts w:asciiTheme="minorHAnsi" w:hAnsiTheme="minorHAnsi"/>
        </w:rPr>
        <w:t xml:space="preserve">  T</w:t>
      </w:r>
      <w:r w:rsidRPr="00FF259F">
        <w:rPr>
          <w:rFonts w:asciiTheme="minorHAnsi" w:hAnsiTheme="minorHAnsi"/>
        </w:rPr>
        <w:t xml:space="preserve">his </w:t>
      </w:r>
      <w:r>
        <w:rPr>
          <w:rFonts w:asciiTheme="minorHAnsi" w:hAnsiTheme="minorHAnsi"/>
        </w:rPr>
        <w:t>guidance note</w:t>
      </w:r>
      <w:r w:rsidRPr="00FF259F">
        <w:rPr>
          <w:rFonts w:asciiTheme="minorHAnsi" w:hAnsiTheme="minorHAnsi"/>
        </w:rPr>
        <w:t xml:space="preserve"> </w:t>
      </w:r>
      <w:r>
        <w:rPr>
          <w:rFonts w:asciiTheme="minorHAnsi" w:hAnsiTheme="minorHAnsi"/>
        </w:rPr>
        <w:t>describes the different certification numbers and explains their format for</w:t>
      </w:r>
      <w:r w:rsidRPr="00FF259F">
        <w:rPr>
          <w:rFonts w:asciiTheme="minorHAnsi" w:hAnsiTheme="minorHAnsi"/>
        </w:rPr>
        <w:t xml:space="preserve"> </w:t>
      </w:r>
      <w:r>
        <w:rPr>
          <w:rFonts w:asciiTheme="minorHAnsi" w:hAnsiTheme="minorHAnsi"/>
        </w:rPr>
        <w:t>each of the foreign standards listed in section 26 of the Rules. It is important to enter the numbers accurately and in full, because typographical errors can flag a certified engine as non-compliant leading to unnecessary investigation by the Department.</w:t>
      </w:r>
    </w:p>
    <w:p w:rsidR="00EA67A9" w:rsidRDefault="00EA67A9" w:rsidP="00EA67A9">
      <w:pPr>
        <w:spacing w:after="80" w:line="240" w:lineRule="auto"/>
        <w:rPr>
          <w:rFonts w:asciiTheme="minorHAnsi" w:hAnsiTheme="minorHAnsi"/>
        </w:rPr>
      </w:pPr>
    </w:p>
    <w:p w:rsidR="00EA67A9" w:rsidRPr="00FF259F" w:rsidRDefault="00EA67A9" w:rsidP="00EA67A9">
      <w:pPr>
        <w:spacing w:after="80" w:line="240" w:lineRule="auto"/>
        <w:rPr>
          <w:rFonts w:asciiTheme="minorHAnsi" w:hAnsiTheme="minorHAnsi"/>
          <w:b/>
          <w:color w:val="0070C0"/>
          <w:sz w:val="28"/>
          <w:szCs w:val="28"/>
        </w:rPr>
      </w:pPr>
      <w:r w:rsidRPr="00FF259F">
        <w:rPr>
          <w:rFonts w:asciiTheme="minorHAnsi" w:hAnsiTheme="minorHAnsi"/>
          <w:b/>
          <w:color w:val="0070C0"/>
          <w:sz w:val="28"/>
          <w:szCs w:val="28"/>
        </w:rPr>
        <w:t xml:space="preserve">1. </w:t>
      </w:r>
      <w:r>
        <w:rPr>
          <w:rFonts w:asciiTheme="minorHAnsi" w:hAnsiTheme="minorHAnsi"/>
          <w:b/>
          <w:color w:val="0070C0"/>
          <w:sz w:val="28"/>
          <w:szCs w:val="28"/>
        </w:rPr>
        <w:t>United States Environment Protection Agency (</w:t>
      </w:r>
      <w:r w:rsidRPr="00FF259F">
        <w:rPr>
          <w:rFonts w:asciiTheme="minorHAnsi" w:hAnsiTheme="minorHAnsi"/>
          <w:b/>
          <w:color w:val="0070C0"/>
          <w:sz w:val="28"/>
          <w:szCs w:val="28"/>
        </w:rPr>
        <w:t>US EPA</w:t>
      </w:r>
      <w:r>
        <w:rPr>
          <w:rFonts w:asciiTheme="minorHAnsi" w:hAnsiTheme="minorHAnsi"/>
          <w:b/>
          <w:color w:val="0070C0"/>
          <w:sz w:val="28"/>
          <w:szCs w:val="28"/>
        </w:rPr>
        <w:t>)</w:t>
      </w:r>
      <w:r w:rsidRPr="00FF259F">
        <w:rPr>
          <w:rFonts w:asciiTheme="minorHAnsi" w:hAnsiTheme="minorHAnsi"/>
          <w:b/>
          <w:color w:val="0070C0"/>
          <w:sz w:val="28"/>
          <w:szCs w:val="28"/>
        </w:rPr>
        <w:t xml:space="preserve"> </w:t>
      </w:r>
    </w:p>
    <w:p w:rsidR="00EA67A9" w:rsidRPr="00FF259F" w:rsidRDefault="00EA67A9" w:rsidP="00EA67A9">
      <w:pPr>
        <w:spacing w:after="80" w:line="240" w:lineRule="auto"/>
        <w:rPr>
          <w:rFonts w:asciiTheme="minorHAnsi" w:hAnsiTheme="minorHAnsi"/>
        </w:rPr>
      </w:pPr>
      <w:r w:rsidRPr="00FF259F">
        <w:rPr>
          <w:rFonts w:asciiTheme="minorHAnsi" w:hAnsiTheme="minorHAnsi"/>
        </w:rPr>
        <w:t xml:space="preserve">For an engine certified to the US EPA standards </w:t>
      </w:r>
      <w:r>
        <w:rPr>
          <w:rFonts w:asciiTheme="minorHAnsi" w:hAnsiTheme="minorHAnsi"/>
        </w:rPr>
        <w:t>listed in the Rules</w:t>
      </w:r>
      <w:r w:rsidRPr="00FF259F">
        <w:rPr>
          <w:rFonts w:asciiTheme="minorHAnsi" w:hAnsiTheme="minorHAnsi"/>
        </w:rPr>
        <w:t xml:space="preserve">, the </w:t>
      </w:r>
      <w:r w:rsidRPr="00CC1573">
        <w:rPr>
          <w:rFonts w:asciiTheme="minorHAnsi" w:hAnsiTheme="minorHAnsi"/>
          <w:color w:val="0070C0"/>
        </w:rPr>
        <w:t>Certificate of Conformity number</w:t>
      </w:r>
      <w:r w:rsidRPr="00FF259F">
        <w:rPr>
          <w:rFonts w:asciiTheme="minorHAnsi" w:hAnsiTheme="minorHAnsi"/>
        </w:rPr>
        <w:t xml:space="preserve"> should </w:t>
      </w:r>
      <w:r>
        <w:rPr>
          <w:rFonts w:asciiTheme="minorHAnsi" w:hAnsiTheme="minorHAnsi"/>
        </w:rPr>
        <w:t xml:space="preserve">be considered as the certification number and </w:t>
      </w:r>
      <w:r w:rsidRPr="00FF259F">
        <w:rPr>
          <w:rFonts w:asciiTheme="minorHAnsi" w:hAnsiTheme="minorHAnsi"/>
        </w:rPr>
        <w:t xml:space="preserve">entered in response to the CPQ.  </w:t>
      </w:r>
      <w:r>
        <w:rPr>
          <w:rFonts w:asciiTheme="minorHAnsi" w:hAnsiTheme="minorHAnsi"/>
        </w:rPr>
        <w:t xml:space="preserve">This number is </w:t>
      </w:r>
      <w:r w:rsidRPr="00FF259F">
        <w:rPr>
          <w:rFonts w:asciiTheme="minorHAnsi" w:hAnsiTheme="minorHAnsi"/>
        </w:rPr>
        <w:t xml:space="preserve">simply the </w:t>
      </w:r>
      <w:r>
        <w:rPr>
          <w:rFonts w:asciiTheme="minorHAnsi" w:hAnsiTheme="minorHAnsi"/>
          <w:color w:val="0070C0"/>
        </w:rPr>
        <w:t>Engine Family Name</w:t>
      </w:r>
      <w:r w:rsidRPr="009440F5">
        <w:rPr>
          <w:rFonts w:asciiTheme="minorHAnsi" w:hAnsiTheme="minorHAnsi"/>
          <w:color w:val="0070C0"/>
        </w:rPr>
        <w:t xml:space="preserve"> </w:t>
      </w:r>
      <w:r w:rsidRPr="00FF259F">
        <w:rPr>
          <w:rFonts w:asciiTheme="minorHAnsi" w:hAnsiTheme="minorHAnsi"/>
        </w:rPr>
        <w:t>with a three digit suffix allocated by the EPA</w:t>
      </w:r>
      <w:r>
        <w:rPr>
          <w:rStyle w:val="FootnoteReference"/>
          <w:rFonts w:asciiTheme="minorHAnsi" w:hAnsiTheme="minorHAnsi"/>
        </w:rPr>
        <w:footnoteReference w:id="1"/>
      </w:r>
      <w:r w:rsidRPr="00FF259F">
        <w:rPr>
          <w:rFonts w:asciiTheme="minorHAnsi" w:hAnsiTheme="minorHAnsi"/>
        </w:rPr>
        <w:t>.</w:t>
      </w:r>
      <w:r>
        <w:rPr>
          <w:rFonts w:asciiTheme="minorHAnsi" w:hAnsiTheme="minorHAnsi"/>
        </w:rPr>
        <w:t xml:space="preserve">  It is also acceptable to simply enter the Engine Family Name in response to the CPQ.  The US EPA also has </w:t>
      </w:r>
      <w:r w:rsidRPr="007B7C6E">
        <w:rPr>
          <w:rFonts w:asciiTheme="minorHAnsi" w:hAnsiTheme="minorHAnsi"/>
          <w:u w:val="single"/>
        </w:rPr>
        <w:t>Evaporative</w:t>
      </w:r>
      <w:r>
        <w:rPr>
          <w:rFonts w:asciiTheme="minorHAnsi" w:hAnsiTheme="minorHAnsi"/>
        </w:rPr>
        <w:t xml:space="preserve"> Family numbers, but these should not be used as Australia does not currently implement evaporative standards.</w:t>
      </w:r>
    </w:p>
    <w:p w:rsidR="00EA67A9" w:rsidRPr="00FF259F" w:rsidRDefault="00EA67A9" w:rsidP="00EA67A9">
      <w:pPr>
        <w:spacing w:after="80" w:line="240" w:lineRule="auto"/>
        <w:rPr>
          <w:rFonts w:asciiTheme="minorHAnsi" w:hAnsiTheme="minorHAnsi"/>
        </w:rPr>
      </w:pPr>
      <w:r w:rsidRPr="00FF259F">
        <w:rPr>
          <w:rFonts w:asciiTheme="minorHAnsi" w:hAnsiTheme="minorHAnsi"/>
        </w:rPr>
        <w:t xml:space="preserve">To illustrate the </w:t>
      </w:r>
      <w:r>
        <w:rPr>
          <w:rFonts w:asciiTheme="minorHAnsi" w:hAnsiTheme="minorHAnsi"/>
        </w:rPr>
        <w:t xml:space="preserve">format of engine family names used for </w:t>
      </w:r>
      <w:r w:rsidRPr="00FF259F">
        <w:rPr>
          <w:rFonts w:asciiTheme="minorHAnsi" w:hAnsiTheme="minorHAnsi"/>
        </w:rPr>
        <w:t xml:space="preserve">US EPA </w:t>
      </w:r>
      <w:r>
        <w:rPr>
          <w:rFonts w:asciiTheme="minorHAnsi" w:hAnsiTheme="minorHAnsi"/>
        </w:rPr>
        <w:t>certified engines</w:t>
      </w:r>
      <w:r w:rsidRPr="00FF259F">
        <w:rPr>
          <w:rFonts w:asciiTheme="minorHAnsi" w:hAnsiTheme="minorHAnsi"/>
        </w:rPr>
        <w:t xml:space="preserve">, the following engine family </w:t>
      </w:r>
      <w:r>
        <w:rPr>
          <w:rFonts w:asciiTheme="minorHAnsi" w:hAnsiTheme="minorHAnsi"/>
        </w:rPr>
        <w:t>names have</w:t>
      </w:r>
      <w:r w:rsidRPr="00FF259F">
        <w:rPr>
          <w:rFonts w:asciiTheme="minorHAnsi" w:hAnsiTheme="minorHAnsi"/>
        </w:rPr>
        <w:t xml:space="preserve"> been taken at random from the </w:t>
      </w:r>
      <w:r>
        <w:rPr>
          <w:rFonts w:asciiTheme="minorHAnsi" w:hAnsiTheme="minorHAnsi"/>
        </w:rPr>
        <w:t>US EPA</w:t>
      </w:r>
      <w:r w:rsidRPr="00FF259F">
        <w:rPr>
          <w:rFonts w:asciiTheme="minorHAnsi" w:hAnsiTheme="minorHAnsi"/>
        </w:rPr>
        <w:t xml:space="preserve"> database</w:t>
      </w:r>
      <w:r>
        <w:rPr>
          <w:rFonts w:asciiTheme="minorHAnsi" w:hAnsiTheme="minorHAnsi"/>
        </w:rPr>
        <w:t>s</w:t>
      </w:r>
      <w:r>
        <w:rPr>
          <w:rStyle w:val="FootnoteReference"/>
          <w:rFonts w:asciiTheme="minorHAnsi" w:hAnsiTheme="minorHAnsi"/>
        </w:rPr>
        <w:footnoteReference w:id="2"/>
      </w:r>
      <w:r w:rsidRPr="00FF259F">
        <w:rPr>
          <w:rFonts w:asciiTheme="minorHAnsi" w:hAnsiTheme="minorHAnsi"/>
        </w:rPr>
        <w:t>:</w:t>
      </w:r>
    </w:p>
    <w:p w:rsidR="00EA67A9" w:rsidRPr="002545DA" w:rsidRDefault="00EA67A9" w:rsidP="00EA67A9">
      <w:pPr>
        <w:spacing w:after="80" w:line="240" w:lineRule="auto"/>
        <w:ind w:left="720"/>
        <w:rPr>
          <w:rFonts w:asciiTheme="minorHAnsi" w:eastAsia="Times New Roman" w:hAnsiTheme="minorHAnsi"/>
          <w:color w:val="000000"/>
          <w:sz w:val="28"/>
          <w:szCs w:val="28"/>
          <w:lang w:eastAsia="en-AU"/>
        </w:rPr>
      </w:pPr>
      <w:r w:rsidRPr="002545DA">
        <w:rPr>
          <w:rFonts w:asciiTheme="minorHAnsi" w:eastAsia="Times New Roman" w:hAnsiTheme="minorHAnsi"/>
          <w:color w:val="000000"/>
          <w:sz w:val="28"/>
          <w:szCs w:val="28"/>
          <w:lang w:eastAsia="en-AU"/>
        </w:rPr>
        <w:t>Non-Road</w:t>
      </w:r>
      <w:r w:rsidRPr="002545DA">
        <w:rPr>
          <w:rFonts w:asciiTheme="minorHAnsi" w:eastAsia="Times New Roman" w:hAnsiTheme="minorHAnsi"/>
          <w:color w:val="000000"/>
          <w:sz w:val="28"/>
          <w:szCs w:val="28"/>
          <w:lang w:eastAsia="en-AU"/>
        </w:rPr>
        <w:tab/>
        <w:t xml:space="preserve">                 Marine</w:t>
      </w:r>
    </w:p>
    <w:p w:rsidR="00EA67A9" w:rsidRPr="002545DA" w:rsidRDefault="00EA67A9" w:rsidP="00EA67A9">
      <w:pPr>
        <w:spacing w:after="0" w:line="240" w:lineRule="auto"/>
        <w:ind w:left="720"/>
        <w:rPr>
          <w:rFonts w:ascii="Calibri" w:eastAsia="Times New Roman" w:hAnsi="Calibri"/>
          <w:b/>
          <w:color w:val="000000"/>
          <w:sz w:val="28"/>
          <w:szCs w:val="28"/>
          <w:lang w:eastAsia="en-AU"/>
        </w:rPr>
      </w:pPr>
      <w:r w:rsidRPr="007D66C3">
        <w:rPr>
          <w:rFonts w:asciiTheme="minorHAnsi" w:eastAsia="Times New Roman" w:hAnsiTheme="minorHAnsi"/>
          <w:b/>
          <w:color w:val="000000"/>
          <w:sz w:val="28"/>
          <w:szCs w:val="28"/>
          <w:lang w:eastAsia="en-AU"/>
        </w:rPr>
        <w:t>J</w:t>
      </w:r>
      <w:r w:rsidRPr="00842343">
        <w:rPr>
          <w:rFonts w:asciiTheme="minorHAnsi" w:eastAsia="Times New Roman" w:hAnsiTheme="minorHAnsi"/>
          <w:b/>
          <w:color w:val="984806" w:themeColor="accent6" w:themeShade="80"/>
          <w:sz w:val="28"/>
          <w:szCs w:val="28"/>
          <w:lang w:eastAsia="en-AU"/>
        </w:rPr>
        <w:t>HVX</w:t>
      </w:r>
      <w:r w:rsidRPr="007D66C3">
        <w:rPr>
          <w:rFonts w:asciiTheme="minorHAnsi" w:eastAsia="Times New Roman" w:hAnsiTheme="minorHAnsi"/>
          <w:b/>
          <w:color w:val="000000"/>
          <w:sz w:val="28"/>
          <w:szCs w:val="28"/>
          <w:lang w:eastAsia="en-AU"/>
        </w:rPr>
        <w:t>S</w:t>
      </w:r>
      <w:r w:rsidRPr="00842343">
        <w:rPr>
          <w:rFonts w:asciiTheme="minorHAnsi" w:eastAsia="Times New Roman" w:hAnsiTheme="minorHAnsi"/>
          <w:b/>
          <w:color w:val="984806" w:themeColor="accent6" w:themeShade="80"/>
          <w:sz w:val="28"/>
          <w:szCs w:val="28"/>
          <w:lang w:eastAsia="en-AU"/>
        </w:rPr>
        <w:t>.094</w:t>
      </w:r>
      <w:r w:rsidRPr="007D66C3">
        <w:rPr>
          <w:rFonts w:asciiTheme="minorHAnsi" w:eastAsia="Times New Roman" w:hAnsiTheme="minorHAnsi"/>
          <w:b/>
          <w:color w:val="000000"/>
          <w:sz w:val="28"/>
          <w:szCs w:val="28"/>
          <w:lang w:eastAsia="en-AU"/>
        </w:rPr>
        <w:t>5</w:t>
      </w:r>
      <w:r w:rsidRPr="00842343">
        <w:rPr>
          <w:rFonts w:asciiTheme="minorHAnsi" w:eastAsia="Times New Roman" w:hAnsiTheme="minorHAnsi"/>
          <w:b/>
          <w:color w:val="984806" w:themeColor="accent6" w:themeShade="80"/>
          <w:sz w:val="28"/>
          <w:szCs w:val="28"/>
          <w:lang w:eastAsia="en-AU"/>
        </w:rPr>
        <w:t>AD</w:t>
      </w:r>
      <w:r>
        <w:rPr>
          <w:rFonts w:asciiTheme="minorHAnsi" w:eastAsia="Times New Roman" w:hAnsiTheme="minorHAnsi"/>
          <w:b/>
          <w:color w:val="984806" w:themeColor="accent6" w:themeShade="80"/>
          <w:sz w:val="28"/>
          <w:szCs w:val="28"/>
          <w:lang w:eastAsia="en-AU"/>
        </w:rPr>
        <w:t xml:space="preserve">             </w:t>
      </w:r>
      <w:r w:rsidRPr="002545DA">
        <w:rPr>
          <w:rFonts w:ascii="Calibri" w:eastAsia="Times New Roman" w:hAnsi="Calibri"/>
          <w:b/>
          <w:color w:val="000000"/>
          <w:sz w:val="28"/>
          <w:szCs w:val="28"/>
          <w:lang w:eastAsia="en-AU"/>
        </w:rPr>
        <w:t>H</w:t>
      </w:r>
      <w:r w:rsidRPr="002545DA">
        <w:rPr>
          <w:rFonts w:ascii="Calibri" w:eastAsia="Times New Roman" w:hAnsi="Calibri"/>
          <w:b/>
          <w:color w:val="984806" w:themeColor="accent6" w:themeShade="80"/>
          <w:sz w:val="28"/>
          <w:szCs w:val="28"/>
          <w:lang w:eastAsia="en-AU"/>
        </w:rPr>
        <w:t>BCX</w:t>
      </w:r>
      <w:r w:rsidRPr="002545DA">
        <w:rPr>
          <w:rFonts w:ascii="Calibri" w:eastAsia="Times New Roman" w:hAnsi="Calibri"/>
          <w:b/>
          <w:color w:val="000000"/>
          <w:sz w:val="28"/>
          <w:szCs w:val="28"/>
          <w:lang w:eastAsia="en-AU"/>
        </w:rPr>
        <w:t>M</w:t>
      </w:r>
      <w:r w:rsidRPr="002545DA">
        <w:rPr>
          <w:rFonts w:ascii="Calibri" w:eastAsia="Times New Roman" w:hAnsi="Calibri"/>
          <w:b/>
          <w:color w:val="984806" w:themeColor="accent6" w:themeShade="80"/>
          <w:sz w:val="28"/>
          <w:szCs w:val="28"/>
          <w:lang w:eastAsia="en-AU"/>
        </w:rPr>
        <w:t>0158</w:t>
      </w:r>
      <w:r w:rsidRPr="002545DA">
        <w:rPr>
          <w:rFonts w:ascii="Calibri" w:eastAsia="Times New Roman" w:hAnsi="Calibri"/>
          <w:b/>
          <w:color w:val="000000"/>
          <w:sz w:val="28"/>
          <w:szCs w:val="28"/>
          <w:lang w:eastAsia="en-AU"/>
        </w:rPr>
        <w:t>226</w:t>
      </w:r>
    </w:p>
    <w:p w:rsidR="00EA67A9" w:rsidRDefault="00EA67A9" w:rsidP="00EA67A9">
      <w:pPr>
        <w:spacing w:after="80" w:line="240" w:lineRule="auto"/>
        <w:ind w:left="720"/>
        <w:rPr>
          <w:rFonts w:asciiTheme="minorHAnsi" w:eastAsia="Times New Roman" w:hAnsiTheme="minorHAnsi"/>
          <w:color w:val="0070C0"/>
          <w:sz w:val="20"/>
          <w:szCs w:val="20"/>
          <w:lang w:eastAsia="en-AU"/>
        </w:rPr>
      </w:pPr>
    </w:p>
    <w:p w:rsidR="00EA67A9" w:rsidRPr="007B7C6E" w:rsidRDefault="00EA67A9" w:rsidP="00EA67A9">
      <w:pPr>
        <w:spacing w:after="80" w:line="240" w:lineRule="auto"/>
        <w:ind w:left="720"/>
        <w:rPr>
          <w:rFonts w:asciiTheme="minorHAnsi" w:eastAsia="Times New Roman" w:hAnsiTheme="minorHAnsi"/>
          <w:color w:val="0070C0"/>
          <w:sz w:val="20"/>
          <w:szCs w:val="20"/>
          <w:lang w:eastAsia="en-AU"/>
        </w:rPr>
      </w:pPr>
      <w:r w:rsidRPr="007B7C6E">
        <w:rPr>
          <w:rFonts w:asciiTheme="minorHAnsi" w:eastAsia="Times New Roman" w:hAnsiTheme="minorHAnsi"/>
          <w:color w:val="0070C0"/>
          <w:sz w:val="20"/>
          <w:szCs w:val="20"/>
          <w:lang w:eastAsia="en-AU"/>
        </w:rPr>
        <w:t>Position 1 (J</w:t>
      </w:r>
      <w:r>
        <w:rPr>
          <w:rFonts w:asciiTheme="minorHAnsi" w:eastAsia="Times New Roman" w:hAnsiTheme="minorHAnsi"/>
          <w:color w:val="0070C0"/>
          <w:sz w:val="20"/>
          <w:szCs w:val="20"/>
          <w:lang w:eastAsia="en-AU"/>
        </w:rPr>
        <w:t xml:space="preserve">    H</w:t>
      </w:r>
      <w:r w:rsidRPr="007B7C6E">
        <w:rPr>
          <w:rFonts w:asciiTheme="minorHAnsi" w:eastAsia="Times New Roman" w:hAnsiTheme="minorHAnsi"/>
          <w:color w:val="0070C0"/>
          <w:sz w:val="20"/>
          <w:szCs w:val="20"/>
          <w:lang w:eastAsia="en-AU"/>
        </w:rPr>
        <w:t>)</w:t>
      </w:r>
    </w:p>
    <w:p w:rsidR="00EA67A9" w:rsidRPr="007B7C6E" w:rsidRDefault="00EA67A9" w:rsidP="00EA67A9">
      <w:pPr>
        <w:spacing w:after="80" w:line="240" w:lineRule="auto"/>
        <w:ind w:left="720"/>
        <w:rPr>
          <w:rFonts w:asciiTheme="minorHAnsi" w:eastAsia="Times New Roman" w:hAnsiTheme="minorHAnsi"/>
          <w:color w:val="000000"/>
          <w:sz w:val="20"/>
          <w:szCs w:val="20"/>
          <w:lang w:eastAsia="en-AU"/>
        </w:rPr>
      </w:pPr>
      <w:r w:rsidRPr="007B7C6E">
        <w:rPr>
          <w:rFonts w:asciiTheme="minorHAnsi" w:eastAsia="Times New Roman" w:hAnsiTheme="minorHAnsi"/>
          <w:color w:val="000000"/>
          <w:sz w:val="20"/>
          <w:szCs w:val="20"/>
          <w:lang w:eastAsia="en-AU"/>
        </w:rPr>
        <w:t xml:space="preserve">The first position is for the letter designating the model year for the </w:t>
      </w:r>
      <w:r>
        <w:rPr>
          <w:rFonts w:asciiTheme="minorHAnsi" w:eastAsia="Times New Roman" w:hAnsiTheme="minorHAnsi"/>
          <w:color w:val="000000"/>
          <w:sz w:val="20"/>
          <w:szCs w:val="20"/>
          <w:lang w:eastAsia="en-AU"/>
        </w:rPr>
        <w:t>engine.  The</w:t>
      </w:r>
      <w:r w:rsidRPr="007B7C6E">
        <w:rPr>
          <w:rFonts w:asciiTheme="minorHAnsi" w:eastAsia="Times New Roman" w:hAnsiTheme="minorHAnsi"/>
          <w:color w:val="000000"/>
          <w:sz w:val="20"/>
          <w:szCs w:val="20"/>
          <w:lang w:eastAsia="en-AU"/>
        </w:rPr>
        <w:t xml:space="preserve"> “J” designates model year 2018</w:t>
      </w:r>
      <w:r>
        <w:rPr>
          <w:rFonts w:asciiTheme="minorHAnsi" w:eastAsia="Times New Roman" w:hAnsiTheme="minorHAnsi"/>
          <w:color w:val="000000"/>
          <w:sz w:val="20"/>
          <w:szCs w:val="20"/>
          <w:lang w:eastAsia="en-AU"/>
        </w:rPr>
        <w:t>, “H” designates 2017</w:t>
      </w:r>
      <w:r w:rsidRPr="007B7C6E">
        <w:rPr>
          <w:rFonts w:asciiTheme="minorHAnsi" w:eastAsia="Times New Roman" w:hAnsiTheme="minorHAnsi"/>
          <w:color w:val="000000"/>
          <w:sz w:val="20"/>
          <w:szCs w:val="20"/>
          <w:lang w:eastAsia="en-AU"/>
        </w:rPr>
        <w:t xml:space="preserve">.  As the Rules require US certified engines to be of model year 2013 or later, the alphabetical code </w:t>
      </w:r>
      <w:r>
        <w:rPr>
          <w:rFonts w:asciiTheme="minorHAnsi" w:eastAsia="Times New Roman" w:hAnsiTheme="minorHAnsi"/>
          <w:color w:val="000000"/>
          <w:sz w:val="20"/>
          <w:szCs w:val="20"/>
          <w:lang w:eastAsia="en-AU"/>
        </w:rPr>
        <w:t>needs to</w:t>
      </w:r>
      <w:r w:rsidRPr="007B7C6E">
        <w:rPr>
          <w:rFonts w:asciiTheme="minorHAnsi" w:eastAsia="Times New Roman" w:hAnsiTheme="minorHAnsi"/>
          <w:color w:val="000000"/>
          <w:sz w:val="20"/>
          <w:szCs w:val="20"/>
          <w:lang w:eastAsia="en-AU"/>
        </w:rPr>
        <w:t xml:space="preserve"> be “D” or later in the alphabet (</w:t>
      </w:r>
      <w:r>
        <w:rPr>
          <w:rFonts w:asciiTheme="minorHAnsi" w:eastAsia="Times New Roman" w:hAnsiTheme="minorHAnsi"/>
          <w:color w:val="000000"/>
          <w:sz w:val="20"/>
          <w:szCs w:val="20"/>
          <w:lang w:eastAsia="en-AU"/>
        </w:rPr>
        <w:t xml:space="preserve">noting that </w:t>
      </w:r>
      <w:r w:rsidRPr="007B7C6E">
        <w:rPr>
          <w:rFonts w:asciiTheme="minorHAnsi" w:eastAsia="Times New Roman" w:hAnsiTheme="minorHAnsi"/>
          <w:color w:val="000000"/>
          <w:sz w:val="20"/>
          <w:szCs w:val="20"/>
          <w:lang w:eastAsia="en-AU"/>
        </w:rPr>
        <w:t xml:space="preserve">the letter “I” is omitted).  </w:t>
      </w:r>
    </w:p>
    <w:p w:rsidR="00EA67A9" w:rsidRPr="007B7C6E" w:rsidRDefault="00EA67A9" w:rsidP="00EA67A9">
      <w:pPr>
        <w:spacing w:after="80" w:line="240" w:lineRule="auto"/>
        <w:ind w:left="720"/>
        <w:rPr>
          <w:rFonts w:asciiTheme="minorHAnsi" w:eastAsia="Times New Roman" w:hAnsiTheme="minorHAnsi"/>
          <w:color w:val="0070C0"/>
          <w:sz w:val="20"/>
          <w:szCs w:val="20"/>
          <w:lang w:eastAsia="en-AU"/>
        </w:rPr>
      </w:pPr>
      <w:r w:rsidRPr="007B7C6E">
        <w:rPr>
          <w:rFonts w:asciiTheme="minorHAnsi" w:eastAsia="Times New Roman" w:hAnsiTheme="minorHAnsi"/>
          <w:color w:val="0070C0"/>
          <w:sz w:val="20"/>
          <w:szCs w:val="20"/>
          <w:lang w:eastAsia="en-AU"/>
        </w:rPr>
        <w:t>Positions 2-4 (HVX</w:t>
      </w:r>
      <w:r>
        <w:rPr>
          <w:rFonts w:asciiTheme="minorHAnsi" w:eastAsia="Times New Roman" w:hAnsiTheme="minorHAnsi"/>
          <w:color w:val="0070C0"/>
          <w:sz w:val="20"/>
          <w:szCs w:val="20"/>
          <w:lang w:eastAsia="en-AU"/>
        </w:rPr>
        <w:t xml:space="preserve">    BCX</w:t>
      </w:r>
      <w:r w:rsidRPr="007B7C6E">
        <w:rPr>
          <w:rFonts w:asciiTheme="minorHAnsi" w:eastAsia="Times New Roman" w:hAnsiTheme="minorHAnsi"/>
          <w:color w:val="0070C0"/>
          <w:sz w:val="20"/>
          <w:szCs w:val="20"/>
          <w:lang w:eastAsia="en-AU"/>
        </w:rPr>
        <w:t>)</w:t>
      </w:r>
    </w:p>
    <w:p w:rsidR="00EA67A9" w:rsidRPr="007B7C6E" w:rsidRDefault="00EA67A9" w:rsidP="00EA67A9">
      <w:pPr>
        <w:spacing w:after="80" w:line="240" w:lineRule="auto"/>
        <w:ind w:left="720"/>
        <w:rPr>
          <w:rFonts w:asciiTheme="minorHAnsi" w:eastAsia="Times New Roman" w:hAnsiTheme="minorHAnsi"/>
          <w:color w:val="000000"/>
          <w:sz w:val="20"/>
          <w:szCs w:val="20"/>
          <w:lang w:eastAsia="en-AU"/>
        </w:rPr>
      </w:pPr>
      <w:r w:rsidRPr="007B7C6E">
        <w:rPr>
          <w:rFonts w:asciiTheme="minorHAnsi" w:eastAsia="Times New Roman" w:hAnsiTheme="minorHAnsi"/>
          <w:color w:val="000000"/>
          <w:sz w:val="20"/>
          <w:szCs w:val="20"/>
          <w:lang w:eastAsia="en-AU"/>
        </w:rPr>
        <w:t xml:space="preserve">Positions 2-4 are for the manufacturer’s code name.  </w:t>
      </w:r>
    </w:p>
    <w:p w:rsidR="00EA67A9" w:rsidRPr="007B7C6E" w:rsidRDefault="00EA67A9" w:rsidP="00EA67A9">
      <w:pPr>
        <w:spacing w:after="80" w:line="240" w:lineRule="auto"/>
        <w:ind w:left="720"/>
        <w:rPr>
          <w:rFonts w:asciiTheme="minorHAnsi" w:eastAsia="Times New Roman" w:hAnsiTheme="minorHAnsi"/>
          <w:color w:val="0070C0"/>
          <w:sz w:val="20"/>
          <w:szCs w:val="20"/>
          <w:lang w:eastAsia="en-AU"/>
        </w:rPr>
      </w:pPr>
      <w:r w:rsidRPr="007B7C6E">
        <w:rPr>
          <w:rFonts w:asciiTheme="minorHAnsi" w:eastAsia="Times New Roman" w:hAnsiTheme="minorHAnsi"/>
          <w:color w:val="0070C0"/>
          <w:sz w:val="20"/>
          <w:szCs w:val="20"/>
          <w:lang w:eastAsia="en-AU"/>
        </w:rPr>
        <w:t>Position 5 (S</w:t>
      </w:r>
      <w:r>
        <w:rPr>
          <w:rFonts w:asciiTheme="minorHAnsi" w:eastAsia="Times New Roman" w:hAnsiTheme="minorHAnsi"/>
          <w:color w:val="0070C0"/>
          <w:sz w:val="20"/>
          <w:szCs w:val="20"/>
          <w:lang w:eastAsia="en-AU"/>
        </w:rPr>
        <w:t xml:space="preserve">    M</w:t>
      </w:r>
      <w:r w:rsidRPr="007B7C6E">
        <w:rPr>
          <w:rFonts w:asciiTheme="minorHAnsi" w:eastAsia="Times New Roman" w:hAnsiTheme="minorHAnsi"/>
          <w:color w:val="0070C0"/>
          <w:sz w:val="20"/>
          <w:szCs w:val="20"/>
          <w:lang w:eastAsia="en-AU"/>
        </w:rPr>
        <w:t>)</w:t>
      </w:r>
    </w:p>
    <w:p w:rsidR="00EA67A9" w:rsidRPr="007B7C6E" w:rsidRDefault="00EA67A9" w:rsidP="00EA67A9">
      <w:pPr>
        <w:spacing w:after="80" w:line="240" w:lineRule="auto"/>
        <w:ind w:left="720"/>
        <w:rPr>
          <w:rFonts w:asciiTheme="minorHAnsi" w:eastAsia="Times New Roman" w:hAnsiTheme="minorHAnsi"/>
          <w:color w:val="000000"/>
          <w:sz w:val="20"/>
          <w:szCs w:val="20"/>
          <w:lang w:eastAsia="en-AU"/>
        </w:rPr>
      </w:pPr>
      <w:r w:rsidRPr="007B7C6E">
        <w:rPr>
          <w:rFonts w:asciiTheme="minorHAnsi" w:eastAsia="Times New Roman" w:hAnsiTheme="minorHAnsi"/>
          <w:color w:val="000000"/>
          <w:sz w:val="20"/>
          <w:szCs w:val="20"/>
          <w:lang w:eastAsia="en-AU"/>
        </w:rPr>
        <w:t xml:space="preserve">Position 5 is for what the </w:t>
      </w:r>
      <w:r>
        <w:rPr>
          <w:rFonts w:asciiTheme="minorHAnsi" w:eastAsia="Times New Roman" w:hAnsiTheme="minorHAnsi"/>
          <w:color w:val="000000"/>
          <w:sz w:val="20"/>
          <w:szCs w:val="20"/>
          <w:lang w:eastAsia="en-AU"/>
        </w:rPr>
        <w:t xml:space="preserve">US </w:t>
      </w:r>
      <w:r w:rsidRPr="007B7C6E">
        <w:rPr>
          <w:rFonts w:asciiTheme="minorHAnsi" w:eastAsia="Times New Roman" w:hAnsiTheme="minorHAnsi"/>
          <w:color w:val="000000"/>
          <w:sz w:val="20"/>
          <w:szCs w:val="20"/>
          <w:lang w:eastAsia="en-AU"/>
        </w:rPr>
        <w:t xml:space="preserve">EPA calls the “industry sector” from which the engine comes.  </w:t>
      </w:r>
      <w:r>
        <w:rPr>
          <w:rFonts w:asciiTheme="minorHAnsi" w:eastAsia="Times New Roman" w:hAnsiTheme="minorHAnsi"/>
          <w:color w:val="000000"/>
          <w:sz w:val="20"/>
          <w:szCs w:val="20"/>
          <w:lang w:eastAsia="en-AU"/>
        </w:rPr>
        <w:t xml:space="preserve">The letter </w:t>
      </w:r>
      <w:r w:rsidRPr="007B7C6E">
        <w:rPr>
          <w:rFonts w:asciiTheme="minorHAnsi" w:eastAsia="Times New Roman" w:hAnsiTheme="minorHAnsi"/>
          <w:color w:val="000000"/>
          <w:sz w:val="20"/>
          <w:szCs w:val="20"/>
          <w:lang w:eastAsia="en-AU"/>
        </w:rPr>
        <w:t>“S” designates small non</w:t>
      </w:r>
      <w:r>
        <w:rPr>
          <w:rFonts w:asciiTheme="minorHAnsi" w:eastAsia="Times New Roman" w:hAnsiTheme="minorHAnsi"/>
          <w:color w:val="000000"/>
          <w:sz w:val="20"/>
          <w:szCs w:val="20"/>
          <w:lang w:eastAsia="en-AU"/>
        </w:rPr>
        <w:t>-</w:t>
      </w:r>
      <w:r w:rsidRPr="007B7C6E">
        <w:rPr>
          <w:rFonts w:asciiTheme="minorHAnsi" w:eastAsia="Times New Roman" w:hAnsiTheme="minorHAnsi"/>
          <w:color w:val="000000"/>
          <w:sz w:val="20"/>
          <w:szCs w:val="20"/>
          <w:lang w:eastAsia="en-AU"/>
        </w:rPr>
        <w:t xml:space="preserve">road spark ignition engines, </w:t>
      </w:r>
      <w:r>
        <w:rPr>
          <w:rFonts w:asciiTheme="minorHAnsi" w:eastAsia="Times New Roman" w:hAnsiTheme="minorHAnsi"/>
          <w:color w:val="000000"/>
          <w:sz w:val="20"/>
          <w:szCs w:val="20"/>
          <w:lang w:eastAsia="en-AU"/>
        </w:rPr>
        <w:t xml:space="preserve">while </w:t>
      </w:r>
      <w:r w:rsidRPr="007B7C6E">
        <w:rPr>
          <w:rFonts w:asciiTheme="minorHAnsi" w:eastAsia="Times New Roman" w:hAnsiTheme="minorHAnsi"/>
          <w:color w:val="000000"/>
          <w:sz w:val="20"/>
          <w:szCs w:val="20"/>
          <w:lang w:eastAsia="en-AU"/>
        </w:rPr>
        <w:t>“M” designates propulsion marine engines.</w:t>
      </w:r>
    </w:p>
    <w:p w:rsidR="00EA67A9" w:rsidRPr="007B7C6E" w:rsidRDefault="00EA67A9" w:rsidP="00EA67A9">
      <w:pPr>
        <w:spacing w:after="80" w:line="240" w:lineRule="auto"/>
        <w:ind w:left="720"/>
        <w:rPr>
          <w:rFonts w:asciiTheme="minorHAnsi" w:eastAsia="Times New Roman" w:hAnsiTheme="minorHAnsi"/>
          <w:color w:val="0070C0"/>
          <w:sz w:val="20"/>
          <w:szCs w:val="20"/>
          <w:lang w:eastAsia="en-AU"/>
        </w:rPr>
      </w:pPr>
      <w:r w:rsidRPr="007B7C6E">
        <w:rPr>
          <w:rFonts w:asciiTheme="minorHAnsi" w:eastAsia="Times New Roman" w:hAnsiTheme="minorHAnsi"/>
          <w:color w:val="0070C0"/>
          <w:sz w:val="20"/>
          <w:szCs w:val="20"/>
          <w:lang w:eastAsia="en-AU"/>
        </w:rPr>
        <w:t>Positions 6-9 (.094</w:t>
      </w:r>
      <w:r>
        <w:rPr>
          <w:rFonts w:asciiTheme="minorHAnsi" w:eastAsia="Times New Roman" w:hAnsiTheme="minorHAnsi"/>
          <w:color w:val="0070C0"/>
          <w:sz w:val="20"/>
          <w:szCs w:val="20"/>
          <w:lang w:eastAsia="en-AU"/>
        </w:rPr>
        <w:t xml:space="preserve">    0158</w:t>
      </w:r>
      <w:r w:rsidRPr="007B7C6E">
        <w:rPr>
          <w:rFonts w:asciiTheme="minorHAnsi" w:eastAsia="Times New Roman" w:hAnsiTheme="minorHAnsi"/>
          <w:color w:val="0070C0"/>
          <w:sz w:val="20"/>
          <w:szCs w:val="20"/>
          <w:lang w:eastAsia="en-AU"/>
        </w:rPr>
        <w:t>)</w:t>
      </w:r>
    </w:p>
    <w:p w:rsidR="00EA67A9" w:rsidRPr="007B7C6E" w:rsidRDefault="00EA67A9" w:rsidP="00EA67A9">
      <w:pPr>
        <w:spacing w:after="80" w:line="240" w:lineRule="auto"/>
        <w:ind w:left="720"/>
        <w:rPr>
          <w:rFonts w:asciiTheme="minorHAnsi" w:eastAsia="Times New Roman" w:hAnsiTheme="minorHAnsi"/>
          <w:color w:val="000000"/>
          <w:sz w:val="20"/>
          <w:szCs w:val="20"/>
          <w:lang w:eastAsia="en-AU"/>
        </w:rPr>
      </w:pPr>
      <w:r w:rsidRPr="007B7C6E">
        <w:rPr>
          <w:rFonts w:asciiTheme="minorHAnsi" w:eastAsia="Times New Roman" w:hAnsiTheme="minorHAnsi"/>
          <w:color w:val="000000"/>
          <w:sz w:val="20"/>
          <w:szCs w:val="20"/>
          <w:lang w:eastAsia="en-AU"/>
        </w:rPr>
        <w:lastRenderedPageBreak/>
        <w:t xml:space="preserve">Positions 6-9 are for the engine displacement.  Where a decimal place is present (as in </w:t>
      </w:r>
      <w:r>
        <w:rPr>
          <w:rFonts w:asciiTheme="minorHAnsi" w:eastAsia="Times New Roman" w:hAnsiTheme="minorHAnsi"/>
          <w:color w:val="000000"/>
          <w:sz w:val="20"/>
          <w:szCs w:val="20"/>
          <w:lang w:eastAsia="en-AU"/>
        </w:rPr>
        <w:t>the non-road</w:t>
      </w:r>
      <w:r w:rsidRPr="007B7C6E">
        <w:rPr>
          <w:rFonts w:asciiTheme="minorHAnsi" w:eastAsia="Times New Roman" w:hAnsiTheme="minorHAnsi"/>
          <w:color w:val="000000"/>
          <w:sz w:val="20"/>
          <w:szCs w:val="20"/>
          <w:lang w:eastAsia="en-AU"/>
        </w:rPr>
        <w:t xml:space="preserve"> case), the three numbers indicate litres </w:t>
      </w:r>
      <w:r>
        <w:rPr>
          <w:rFonts w:asciiTheme="minorHAnsi" w:eastAsia="Times New Roman" w:hAnsiTheme="minorHAnsi"/>
          <w:color w:val="000000"/>
          <w:sz w:val="20"/>
          <w:szCs w:val="20"/>
          <w:lang w:eastAsia="en-AU"/>
        </w:rPr>
        <w:t xml:space="preserve">(in this case, </w:t>
      </w:r>
      <w:r w:rsidRPr="007B7C6E">
        <w:rPr>
          <w:rFonts w:asciiTheme="minorHAnsi" w:eastAsia="Times New Roman" w:hAnsiTheme="minorHAnsi"/>
          <w:color w:val="000000"/>
          <w:sz w:val="20"/>
          <w:szCs w:val="20"/>
          <w:lang w:eastAsia="en-AU"/>
        </w:rPr>
        <w:t>displacement is .094L</w:t>
      </w:r>
      <w:r>
        <w:rPr>
          <w:rFonts w:asciiTheme="minorHAnsi" w:eastAsia="Times New Roman" w:hAnsiTheme="minorHAnsi"/>
          <w:color w:val="000000"/>
          <w:sz w:val="20"/>
          <w:szCs w:val="20"/>
          <w:lang w:eastAsia="en-AU"/>
        </w:rPr>
        <w:t>)</w:t>
      </w:r>
      <w:r w:rsidRPr="007B7C6E">
        <w:rPr>
          <w:rFonts w:asciiTheme="minorHAnsi" w:eastAsia="Times New Roman" w:hAnsiTheme="minorHAnsi"/>
          <w:color w:val="000000"/>
          <w:sz w:val="20"/>
          <w:szCs w:val="20"/>
          <w:lang w:eastAsia="en-AU"/>
        </w:rPr>
        <w:t xml:space="preserve">.  Where there is no decimal place, the four numbers indicate cubic centimetres (for non-road engines) or cubic inches (for propulsion marine engines).  </w:t>
      </w:r>
      <w:r>
        <w:rPr>
          <w:rFonts w:asciiTheme="minorHAnsi" w:eastAsia="Times New Roman" w:hAnsiTheme="minorHAnsi"/>
          <w:color w:val="000000"/>
          <w:sz w:val="20"/>
          <w:szCs w:val="20"/>
          <w:lang w:eastAsia="en-AU"/>
        </w:rPr>
        <w:t>So in this case, the marine engine displacement is 158 cubic inches.</w:t>
      </w:r>
    </w:p>
    <w:p w:rsidR="00EA67A9" w:rsidRPr="007B7C6E" w:rsidRDefault="00EA67A9" w:rsidP="00EA67A9">
      <w:pPr>
        <w:spacing w:after="0" w:line="240" w:lineRule="auto"/>
        <w:ind w:firstLine="720"/>
        <w:rPr>
          <w:rFonts w:asciiTheme="minorHAnsi" w:eastAsia="Times New Roman" w:hAnsiTheme="minorHAnsi"/>
          <w:color w:val="0070C0"/>
          <w:sz w:val="20"/>
          <w:szCs w:val="20"/>
          <w:lang w:eastAsia="en-AU"/>
        </w:rPr>
      </w:pPr>
      <w:r w:rsidRPr="007B7C6E">
        <w:rPr>
          <w:rFonts w:asciiTheme="minorHAnsi" w:eastAsia="Times New Roman" w:hAnsiTheme="minorHAnsi"/>
          <w:color w:val="0070C0"/>
          <w:sz w:val="20"/>
          <w:szCs w:val="20"/>
          <w:lang w:eastAsia="en-AU"/>
        </w:rPr>
        <w:t>Position 10 (5</w:t>
      </w:r>
      <w:r>
        <w:rPr>
          <w:rFonts w:asciiTheme="minorHAnsi" w:eastAsia="Times New Roman" w:hAnsiTheme="minorHAnsi"/>
          <w:color w:val="0070C0"/>
          <w:sz w:val="20"/>
          <w:szCs w:val="20"/>
          <w:lang w:eastAsia="en-AU"/>
        </w:rPr>
        <w:t xml:space="preserve"> 2</w:t>
      </w:r>
      <w:r w:rsidRPr="007B7C6E">
        <w:rPr>
          <w:rFonts w:asciiTheme="minorHAnsi" w:eastAsia="Times New Roman" w:hAnsiTheme="minorHAnsi"/>
          <w:color w:val="0070C0"/>
          <w:sz w:val="20"/>
          <w:szCs w:val="20"/>
          <w:lang w:eastAsia="en-AU"/>
        </w:rPr>
        <w:t xml:space="preserve">) </w:t>
      </w:r>
    </w:p>
    <w:p w:rsidR="00EA67A9" w:rsidRPr="007B7C6E" w:rsidRDefault="00EA67A9" w:rsidP="00EA67A9">
      <w:pPr>
        <w:spacing w:after="80" w:line="240" w:lineRule="auto"/>
        <w:ind w:left="720"/>
        <w:rPr>
          <w:rFonts w:asciiTheme="minorHAnsi" w:eastAsia="Times New Roman" w:hAnsiTheme="minorHAnsi"/>
          <w:color w:val="000000"/>
          <w:sz w:val="20"/>
          <w:szCs w:val="20"/>
          <w:lang w:eastAsia="en-AU"/>
        </w:rPr>
      </w:pPr>
      <w:r w:rsidRPr="007B7C6E">
        <w:rPr>
          <w:rFonts w:asciiTheme="minorHAnsi" w:eastAsia="Times New Roman" w:hAnsiTheme="minorHAnsi"/>
          <w:color w:val="000000"/>
          <w:sz w:val="20"/>
          <w:szCs w:val="20"/>
          <w:lang w:eastAsia="en-AU"/>
        </w:rPr>
        <w:t xml:space="preserve">For non-road engines position 10 is for a number between 1 and 5 which is allocated according to the </w:t>
      </w:r>
      <w:r>
        <w:rPr>
          <w:rFonts w:asciiTheme="minorHAnsi" w:eastAsia="Times New Roman" w:hAnsiTheme="minorHAnsi"/>
          <w:color w:val="000000"/>
          <w:sz w:val="20"/>
          <w:szCs w:val="20"/>
          <w:lang w:eastAsia="en-AU"/>
        </w:rPr>
        <w:t>Class from CFR </w:t>
      </w:r>
      <w:r w:rsidRPr="007B7C6E">
        <w:rPr>
          <w:rFonts w:asciiTheme="minorHAnsi" w:eastAsia="Times New Roman" w:hAnsiTheme="minorHAnsi"/>
          <w:color w:val="000000"/>
          <w:sz w:val="20"/>
          <w:szCs w:val="20"/>
          <w:lang w:eastAsia="en-AU"/>
        </w:rPr>
        <w:t>1054 that the engine falls into (Class I-V).  In this case, the “5” designates an engine from Class V (hand held equipment engines ≥ 50cc in displacement).</w:t>
      </w:r>
    </w:p>
    <w:p w:rsidR="00EA67A9" w:rsidRPr="007B7C6E" w:rsidRDefault="00EA67A9" w:rsidP="00EA67A9">
      <w:pPr>
        <w:spacing w:after="80" w:line="240" w:lineRule="auto"/>
        <w:ind w:left="720"/>
        <w:rPr>
          <w:rFonts w:asciiTheme="minorHAnsi" w:eastAsia="Times New Roman" w:hAnsiTheme="minorHAnsi"/>
          <w:color w:val="000000"/>
          <w:sz w:val="20"/>
          <w:szCs w:val="20"/>
          <w:lang w:eastAsia="en-AU"/>
        </w:rPr>
      </w:pPr>
      <w:r w:rsidRPr="007B7C6E">
        <w:rPr>
          <w:rFonts w:asciiTheme="minorHAnsi" w:eastAsia="Times New Roman" w:hAnsiTheme="minorHAnsi"/>
          <w:color w:val="000000"/>
          <w:sz w:val="20"/>
          <w:szCs w:val="20"/>
          <w:lang w:eastAsia="en-AU"/>
        </w:rPr>
        <w:t>For propulsion marine engines, position 10 is part of the manufacturer assigned codes</w:t>
      </w:r>
      <w:r>
        <w:rPr>
          <w:rFonts w:asciiTheme="minorHAnsi" w:eastAsia="Times New Roman" w:hAnsiTheme="minorHAnsi"/>
          <w:color w:val="000000"/>
          <w:sz w:val="20"/>
          <w:szCs w:val="20"/>
          <w:lang w:eastAsia="en-AU"/>
        </w:rPr>
        <w:t xml:space="preserve"> (in this case, 2 of 226)</w:t>
      </w:r>
      <w:r w:rsidRPr="007B7C6E">
        <w:rPr>
          <w:rFonts w:asciiTheme="minorHAnsi" w:eastAsia="Times New Roman" w:hAnsiTheme="minorHAnsi"/>
          <w:color w:val="000000"/>
          <w:sz w:val="20"/>
          <w:szCs w:val="20"/>
          <w:lang w:eastAsia="en-AU"/>
        </w:rPr>
        <w:t>.</w:t>
      </w:r>
    </w:p>
    <w:p w:rsidR="00EA67A9" w:rsidRPr="007B7C6E" w:rsidRDefault="00EA67A9" w:rsidP="00EA67A9">
      <w:pPr>
        <w:spacing w:after="80" w:line="240" w:lineRule="auto"/>
        <w:ind w:left="720"/>
        <w:rPr>
          <w:rFonts w:asciiTheme="minorHAnsi" w:eastAsia="Times New Roman" w:hAnsiTheme="minorHAnsi"/>
          <w:color w:val="0070C0"/>
          <w:sz w:val="20"/>
          <w:szCs w:val="20"/>
          <w:lang w:eastAsia="en-AU"/>
        </w:rPr>
      </w:pPr>
      <w:r w:rsidRPr="007B7C6E">
        <w:rPr>
          <w:rFonts w:asciiTheme="minorHAnsi" w:eastAsia="Times New Roman" w:hAnsiTheme="minorHAnsi"/>
          <w:color w:val="0070C0"/>
          <w:sz w:val="20"/>
          <w:szCs w:val="20"/>
          <w:lang w:eastAsia="en-AU"/>
        </w:rPr>
        <w:t>Positions 10/11-12 (AD</w:t>
      </w:r>
      <w:r>
        <w:rPr>
          <w:rFonts w:asciiTheme="minorHAnsi" w:eastAsia="Times New Roman" w:hAnsiTheme="minorHAnsi"/>
          <w:color w:val="0070C0"/>
          <w:sz w:val="20"/>
          <w:szCs w:val="20"/>
          <w:lang w:eastAsia="en-AU"/>
        </w:rPr>
        <w:t xml:space="preserve"> 226</w:t>
      </w:r>
      <w:r w:rsidRPr="007B7C6E">
        <w:rPr>
          <w:rFonts w:asciiTheme="minorHAnsi" w:eastAsia="Times New Roman" w:hAnsiTheme="minorHAnsi"/>
          <w:color w:val="0070C0"/>
          <w:sz w:val="20"/>
          <w:szCs w:val="20"/>
          <w:lang w:eastAsia="en-AU"/>
        </w:rPr>
        <w:t>)</w:t>
      </w:r>
    </w:p>
    <w:p w:rsidR="00EA67A9" w:rsidRPr="007B7C6E" w:rsidRDefault="00EA67A9" w:rsidP="00EA67A9">
      <w:pPr>
        <w:spacing w:after="80" w:line="240" w:lineRule="auto"/>
        <w:ind w:left="720"/>
        <w:rPr>
          <w:rFonts w:asciiTheme="minorHAnsi" w:eastAsia="Times New Roman" w:hAnsiTheme="minorHAnsi"/>
          <w:color w:val="000000"/>
          <w:sz w:val="20"/>
          <w:szCs w:val="20"/>
          <w:lang w:eastAsia="en-AU"/>
        </w:rPr>
      </w:pPr>
      <w:r w:rsidRPr="007B7C6E">
        <w:rPr>
          <w:rFonts w:asciiTheme="minorHAnsi" w:eastAsia="Times New Roman" w:hAnsiTheme="minorHAnsi"/>
          <w:color w:val="000000"/>
          <w:sz w:val="20"/>
          <w:szCs w:val="20"/>
          <w:lang w:eastAsia="en-AU"/>
        </w:rPr>
        <w:t>For non-road engines, positions 11-12 are for manufacturer assigned codes (in this case, the letters AD).</w:t>
      </w:r>
    </w:p>
    <w:p w:rsidR="00EA67A9" w:rsidRPr="007B7C6E" w:rsidRDefault="00EA67A9" w:rsidP="00EA67A9">
      <w:pPr>
        <w:spacing w:after="80" w:line="240" w:lineRule="auto"/>
        <w:ind w:left="720"/>
        <w:rPr>
          <w:rFonts w:asciiTheme="minorHAnsi" w:eastAsia="Times New Roman" w:hAnsiTheme="minorHAnsi"/>
          <w:color w:val="000000"/>
          <w:sz w:val="20"/>
          <w:szCs w:val="20"/>
          <w:lang w:eastAsia="en-AU"/>
        </w:rPr>
      </w:pPr>
      <w:r w:rsidRPr="007B7C6E">
        <w:rPr>
          <w:rFonts w:asciiTheme="minorHAnsi" w:eastAsia="Times New Roman" w:hAnsiTheme="minorHAnsi"/>
          <w:color w:val="000000"/>
          <w:sz w:val="20"/>
          <w:szCs w:val="20"/>
          <w:lang w:eastAsia="en-AU"/>
        </w:rPr>
        <w:t>For propulsion marine engines, positions 10-12 are for the manufacturer assigned codes</w:t>
      </w:r>
      <w:r>
        <w:rPr>
          <w:rFonts w:asciiTheme="minorHAnsi" w:eastAsia="Times New Roman" w:hAnsiTheme="minorHAnsi"/>
          <w:color w:val="000000"/>
          <w:sz w:val="20"/>
          <w:szCs w:val="20"/>
          <w:lang w:eastAsia="en-AU"/>
        </w:rPr>
        <w:t xml:space="preserve"> (in this case 226)</w:t>
      </w:r>
      <w:r w:rsidRPr="007B7C6E">
        <w:rPr>
          <w:rFonts w:asciiTheme="minorHAnsi" w:eastAsia="Times New Roman" w:hAnsiTheme="minorHAnsi"/>
          <w:color w:val="000000"/>
          <w:sz w:val="20"/>
          <w:szCs w:val="20"/>
          <w:lang w:eastAsia="en-AU"/>
        </w:rPr>
        <w:t>.</w:t>
      </w:r>
    </w:p>
    <w:p w:rsidR="00EA67A9" w:rsidRDefault="00EA67A9" w:rsidP="00EA67A9">
      <w:pPr>
        <w:spacing w:after="80" w:line="240" w:lineRule="auto"/>
        <w:rPr>
          <w:rFonts w:asciiTheme="minorHAnsi" w:eastAsia="Times New Roman" w:hAnsiTheme="minorHAnsi"/>
          <w:color w:val="000000"/>
          <w:lang w:eastAsia="en-AU"/>
        </w:rPr>
      </w:pPr>
    </w:p>
    <w:p w:rsidR="00EA67A9" w:rsidRPr="00194915" w:rsidRDefault="00EA67A9" w:rsidP="00EA67A9">
      <w:pPr>
        <w:spacing w:after="80" w:line="240" w:lineRule="auto"/>
        <w:rPr>
          <w:rFonts w:asciiTheme="minorHAnsi" w:hAnsiTheme="minorHAnsi"/>
          <w:b/>
          <w:color w:val="0070C0"/>
          <w:sz w:val="28"/>
          <w:szCs w:val="28"/>
        </w:rPr>
      </w:pPr>
      <w:r w:rsidRPr="00194915">
        <w:rPr>
          <w:rFonts w:asciiTheme="minorHAnsi" w:hAnsiTheme="minorHAnsi"/>
          <w:b/>
          <w:color w:val="0070C0"/>
          <w:sz w:val="28"/>
          <w:szCs w:val="28"/>
        </w:rPr>
        <w:t>2.</w:t>
      </w:r>
      <w:r w:rsidRPr="00194915">
        <w:rPr>
          <w:rFonts w:asciiTheme="minorHAnsi" w:hAnsiTheme="minorHAnsi"/>
          <w:b/>
          <w:color w:val="0070C0"/>
          <w:sz w:val="28"/>
          <w:szCs w:val="28"/>
        </w:rPr>
        <w:tab/>
        <w:t>California Air Resources Board (CARB)</w:t>
      </w:r>
    </w:p>
    <w:p w:rsidR="00EA67A9" w:rsidRDefault="00EA67A9" w:rsidP="00EA67A9">
      <w:pPr>
        <w:spacing w:after="80" w:line="240" w:lineRule="auto"/>
        <w:rPr>
          <w:rFonts w:asciiTheme="minorHAnsi" w:hAnsiTheme="minorHAnsi"/>
        </w:rPr>
      </w:pPr>
      <w:r w:rsidRPr="00FF259F">
        <w:rPr>
          <w:rFonts w:asciiTheme="minorHAnsi" w:hAnsiTheme="minorHAnsi"/>
        </w:rPr>
        <w:t xml:space="preserve">For an engine certified to the </w:t>
      </w:r>
      <w:r>
        <w:rPr>
          <w:rFonts w:asciiTheme="minorHAnsi" w:eastAsia="Times New Roman" w:hAnsiTheme="minorHAnsi"/>
          <w:color w:val="000000"/>
          <w:lang w:eastAsia="en-AU"/>
        </w:rPr>
        <w:t xml:space="preserve">CARB standards listed in the Rules, the </w:t>
      </w:r>
      <w:r>
        <w:rPr>
          <w:rFonts w:asciiTheme="minorHAnsi" w:hAnsiTheme="minorHAnsi"/>
          <w:color w:val="0070C0"/>
        </w:rPr>
        <w:t>Executive Order N</w:t>
      </w:r>
      <w:r w:rsidRPr="00CC1573">
        <w:rPr>
          <w:rFonts w:asciiTheme="minorHAnsi" w:hAnsiTheme="minorHAnsi"/>
          <w:color w:val="0070C0"/>
        </w:rPr>
        <w:t>umber</w:t>
      </w:r>
      <w:r w:rsidRPr="007B7C6E">
        <w:rPr>
          <w:rStyle w:val="FootnoteReference"/>
          <w:rFonts w:asciiTheme="minorHAnsi" w:hAnsiTheme="minorHAnsi"/>
        </w:rPr>
        <w:footnoteReference w:id="3"/>
      </w:r>
      <w:r>
        <w:rPr>
          <w:rFonts w:asciiTheme="minorHAnsi" w:hAnsiTheme="minorHAnsi"/>
          <w:color w:val="0070C0"/>
        </w:rPr>
        <w:t xml:space="preserve"> </w:t>
      </w:r>
      <w:r w:rsidRPr="00FF259F">
        <w:rPr>
          <w:rFonts w:asciiTheme="minorHAnsi" w:hAnsiTheme="minorHAnsi"/>
        </w:rPr>
        <w:t>should be</w:t>
      </w:r>
      <w:r>
        <w:rPr>
          <w:rFonts w:asciiTheme="minorHAnsi" w:hAnsiTheme="minorHAnsi"/>
        </w:rPr>
        <w:t xml:space="preserve"> considered as the certification number and </w:t>
      </w:r>
      <w:r w:rsidRPr="00FF259F">
        <w:rPr>
          <w:rFonts w:asciiTheme="minorHAnsi" w:hAnsiTheme="minorHAnsi"/>
        </w:rPr>
        <w:t>entered in response to the CPQ</w:t>
      </w:r>
      <w:r>
        <w:rPr>
          <w:rFonts w:asciiTheme="minorHAnsi" w:eastAsia="Times New Roman" w:hAnsiTheme="minorHAnsi"/>
          <w:color w:val="000000"/>
          <w:lang w:eastAsia="en-AU"/>
        </w:rPr>
        <w:t xml:space="preserve">.  CARB also adopt engine family names which follow the same format as outlined above for the US EPA, so it is also acceptable to enter the </w:t>
      </w:r>
      <w:r w:rsidRPr="0002343C">
        <w:rPr>
          <w:rFonts w:asciiTheme="minorHAnsi" w:hAnsiTheme="minorHAnsi"/>
          <w:color w:val="0070C0"/>
        </w:rPr>
        <w:t xml:space="preserve">Engine Family Name </w:t>
      </w:r>
      <w:r>
        <w:rPr>
          <w:rFonts w:asciiTheme="minorHAnsi" w:hAnsiTheme="minorHAnsi"/>
        </w:rPr>
        <w:t>in response to the CPQ</w:t>
      </w:r>
      <w:r w:rsidRPr="005F0FA2">
        <w:rPr>
          <w:rFonts w:asciiTheme="minorHAnsi" w:hAnsiTheme="minorHAnsi"/>
        </w:rPr>
        <w:t xml:space="preserve">.  Like the US EPA, CARB also has </w:t>
      </w:r>
      <w:r w:rsidRPr="005F0FA2">
        <w:rPr>
          <w:rFonts w:asciiTheme="minorHAnsi" w:hAnsiTheme="minorHAnsi"/>
          <w:u w:val="single"/>
        </w:rPr>
        <w:t>Evaporative</w:t>
      </w:r>
      <w:r w:rsidRPr="005F0FA2">
        <w:rPr>
          <w:rFonts w:asciiTheme="minorHAnsi" w:hAnsiTheme="minorHAnsi"/>
        </w:rPr>
        <w:t xml:space="preserve"> Family numbers, but these should not be used as Australia </w:t>
      </w:r>
      <w:r>
        <w:rPr>
          <w:rFonts w:asciiTheme="minorHAnsi" w:hAnsiTheme="minorHAnsi"/>
        </w:rPr>
        <w:t>does not currently implement evaporative standards.</w:t>
      </w:r>
    </w:p>
    <w:p w:rsidR="00EA67A9" w:rsidRDefault="00EA67A9" w:rsidP="00EA67A9">
      <w:pPr>
        <w:spacing w:after="80" w:line="240" w:lineRule="auto"/>
        <w:rPr>
          <w:rFonts w:asciiTheme="minorHAnsi" w:hAnsiTheme="minorHAnsi"/>
        </w:rPr>
      </w:pPr>
      <w:r>
        <w:rPr>
          <w:rFonts w:asciiTheme="minorHAnsi" w:hAnsiTheme="minorHAnsi"/>
        </w:rPr>
        <w:t>The following two examples from the CARB databases illustrate the format of Executive Order Numbers:</w:t>
      </w:r>
    </w:p>
    <w:p w:rsidR="00EA67A9" w:rsidRPr="00F83B36" w:rsidRDefault="00EA67A9" w:rsidP="00EA67A9">
      <w:pPr>
        <w:spacing w:after="80" w:line="240" w:lineRule="auto"/>
        <w:ind w:left="720"/>
        <w:rPr>
          <w:rFonts w:asciiTheme="minorHAnsi" w:hAnsiTheme="minorHAnsi"/>
          <w:sz w:val="28"/>
          <w:szCs w:val="28"/>
        </w:rPr>
      </w:pPr>
      <w:r w:rsidRPr="00F83B36">
        <w:rPr>
          <w:rFonts w:asciiTheme="minorHAnsi" w:hAnsiTheme="minorHAnsi"/>
          <w:sz w:val="28"/>
          <w:szCs w:val="28"/>
        </w:rPr>
        <w:t xml:space="preserve">Non-road                          </w:t>
      </w:r>
      <w:r>
        <w:rPr>
          <w:rFonts w:asciiTheme="minorHAnsi" w:hAnsiTheme="minorHAnsi"/>
          <w:sz w:val="28"/>
          <w:szCs w:val="28"/>
        </w:rPr>
        <w:t xml:space="preserve"> </w:t>
      </w:r>
      <w:r w:rsidRPr="00F83B36">
        <w:rPr>
          <w:rFonts w:asciiTheme="minorHAnsi" w:hAnsiTheme="minorHAnsi"/>
          <w:sz w:val="28"/>
          <w:szCs w:val="28"/>
        </w:rPr>
        <w:t>Marine</w:t>
      </w:r>
    </w:p>
    <w:p w:rsidR="00EA67A9" w:rsidRPr="00034EC9" w:rsidRDefault="00EA67A9" w:rsidP="00EA67A9">
      <w:pPr>
        <w:spacing w:after="80" w:line="240" w:lineRule="auto"/>
        <w:ind w:left="720"/>
        <w:rPr>
          <w:rFonts w:asciiTheme="minorHAnsi" w:hAnsiTheme="minorHAnsi"/>
          <w:sz w:val="28"/>
          <w:szCs w:val="28"/>
        </w:rPr>
      </w:pPr>
      <w:r w:rsidRPr="00034EC9">
        <w:rPr>
          <w:rFonts w:asciiTheme="minorHAnsi" w:hAnsiTheme="minorHAnsi"/>
          <w:b/>
          <w:sz w:val="28"/>
          <w:szCs w:val="28"/>
        </w:rPr>
        <w:t>U-U-</w:t>
      </w:r>
      <w:r w:rsidRPr="00687CE9">
        <w:rPr>
          <w:rFonts w:asciiTheme="minorHAnsi" w:hAnsiTheme="minorHAnsi"/>
          <w:b/>
          <w:color w:val="984806" w:themeColor="accent6" w:themeShade="80"/>
          <w:sz w:val="28"/>
          <w:szCs w:val="28"/>
        </w:rPr>
        <w:t>005</w:t>
      </w:r>
      <w:r w:rsidRPr="00034EC9">
        <w:rPr>
          <w:rFonts w:asciiTheme="minorHAnsi" w:hAnsiTheme="minorHAnsi"/>
          <w:b/>
          <w:sz w:val="28"/>
          <w:szCs w:val="28"/>
        </w:rPr>
        <w:t>-0476-</w:t>
      </w:r>
      <w:r w:rsidRPr="00687CE9">
        <w:rPr>
          <w:rFonts w:asciiTheme="minorHAnsi" w:hAnsiTheme="minorHAnsi"/>
          <w:b/>
          <w:color w:val="984806" w:themeColor="accent6" w:themeShade="80"/>
          <w:sz w:val="28"/>
          <w:szCs w:val="28"/>
        </w:rPr>
        <w:t xml:space="preserve">1 </w:t>
      </w:r>
      <w:r>
        <w:rPr>
          <w:rFonts w:asciiTheme="minorHAnsi" w:hAnsiTheme="minorHAnsi"/>
          <w:b/>
          <w:sz w:val="28"/>
          <w:szCs w:val="28"/>
        </w:rPr>
        <w:t xml:space="preserve">              </w:t>
      </w:r>
      <w:r w:rsidRPr="00034EC9">
        <w:rPr>
          <w:rFonts w:asciiTheme="minorHAnsi" w:hAnsiTheme="minorHAnsi"/>
          <w:b/>
          <w:sz w:val="28"/>
          <w:szCs w:val="28"/>
        </w:rPr>
        <w:t>U-W</w:t>
      </w:r>
      <w:r>
        <w:rPr>
          <w:rFonts w:asciiTheme="minorHAnsi" w:hAnsiTheme="minorHAnsi"/>
          <w:b/>
          <w:sz w:val="28"/>
          <w:szCs w:val="28"/>
        </w:rPr>
        <w:t>-</w:t>
      </w:r>
      <w:r w:rsidRPr="00687CE9">
        <w:rPr>
          <w:rFonts w:asciiTheme="minorHAnsi" w:hAnsiTheme="minorHAnsi"/>
          <w:b/>
          <w:color w:val="984806" w:themeColor="accent6" w:themeShade="80"/>
          <w:sz w:val="28"/>
          <w:szCs w:val="28"/>
        </w:rPr>
        <w:t>002</w:t>
      </w:r>
      <w:r>
        <w:rPr>
          <w:rFonts w:asciiTheme="minorHAnsi" w:hAnsiTheme="minorHAnsi"/>
          <w:b/>
          <w:sz w:val="28"/>
          <w:szCs w:val="28"/>
        </w:rPr>
        <w:t>-0184</w:t>
      </w:r>
    </w:p>
    <w:p w:rsidR="00EA67A9" w:rsidRPr="007B7C6E" w:rsidRDefault="00EA67A9" w:rsidP="00EA67A9">
      <w:pPr>
        <w:spacing w:after="80" w:line="240" w:lineRule="auto"/>
        <w:ind w:left="720"/>
        <w:rPr>
          <w:rFonts w:asciiTheme="minorHAnsi" w:hAnsiTheme="minorHAnsi"/>
          <w:color w:val="0070C0"/>
          <w:sz w:val="20"/>
          <w:szCs w:val="20"/>
        </w:rPr>
      </w:pPr>
      <w:r>
        <w:rPr>
          <w:rFonts w:asciiTheme="minorHAnsi" w:hAnsiTheme="minorHAnsi"/>
          <w:color w:val="0070C0"/>
          <w:sz w:val="20"/>
          <w:szCs w:val="20"/>
        </w:rPr>
        <w:t>Non-road engines</w:t>
      </w:r>
    </w:p>
    <w:p w:rsidR="00EA67A9" w:rsidRPr="007B7C6E" w:rsidRDefault="00EA67A9" w:rsidP="00EA67A9">
      <w:pPr>
        <w:spacing w:after="80" w:line="240" w:lineRule="auto"/>
        <w:ind w:left="720"/>
        <w:rPr>
          <w:rFonts w:asciiTheme="minorHAnsi" w:hAnsiTheme="minorHAnsi"/>
          <w:sz w:val="20"/>
          <w:szCs w:val="20"/>
        </w:rPr>
      </w:pPr>
      <w:r>
        <w:rPr>
          <w:rFonts w:asciiTheme="minorHAnsi" w:hAnsiTheme="minorHAnsi"/>
          <w:sz w:val="20"/>
          <w:szCs w:val="20"/>
        </w:rPr>
        <w:t xml:space="preserve">The Executive Order Number for non-road engines commences with </w:t>
      </w:r>
      <w:r w:rsidRPr="007B7C6E">
        <w:rPr>
          <w:rFonts w:asciiTheme="minorHAnsi" w:hAnsiTheme="minorHAnsi"/>
          <w:sz w:val="20"/>
          <w:szCs w:val="20"/>
        </w:rPr>
        <w:t>“U-U-“ followed by a 3 digit number designating the manufacturer</w:t>
      </w:r>
      <w:r>
        <w:rPr>
          <w:rStyle w:val="FootnoteReference"/>
          <w:rFonts w:asciiTheme="minorHAnsi" w:hAnsiTheme="minorHAnsi"/>
          <w:sz w:val="20"/>
          <w:szCs w:val="20"/>
        </w:rPr>
        <w:footnoteReference w:id="4"/>
      </w:r>
      <w:r w:rsidRPr="007B7C6E">
        <w:rPr>
          <w:rFonts w:asciiTheme="minorHAnsi" w:hAnsiTheme="minorHAnsi"/>
          <w:sz w:val="20"/>
          <w:szCs w:val="20"/>
        </w:rPr>
        <w:t xml:space="preserve"> and </w:t>
      </w:r>
      <w:r>
        <w:rPr>
          <w:rFonts w:asciiTheme="minorHAnsi" w:hAnsiTheme="minorHAnsi"/>
          <w:sz w:val="20"/>
          <w:szCs w:val="20"/>
        </w:rPr>
        <w:t xml:space="preserve">then </w:t>
      </w:r>
      <w:r w:rsidRPr="007B7C6E">
        <w:rPr>
          <w:rFonts w:asciiTheme="minorHAnsi" w:hAnsiTheme="minorHAnsi"/>
          <w:sz w:val="20"/>
          <w:szCs w:val="20"/>
        </w:rPr>
        <w:t xml:space="preserve">a four digit </w:t>
      </w:r>
      <w:r>
        <w:rPr>
          <w:rFonts w:asciiTheme="minorHAnsi" w:hAnsiTheme="minorHAnsi"/>
          <w:sz w:val="20"/>
          <w:szCs w:val="20"/>
        </w:rPr>
        <w:t xml:space="preserve">approval </w:t>
      </w:r>
      <w:r w:rsidRPr="007B7C6E">
        <w:rPr>
          <w:rFonts w:asciiTheme="minorHAnsi" w:hAnsiTheme="minorHAnsi"/>
          <w:sz w:val="20"/>
          <w:szCs w:val="20"/>
        </w:rPr>
        <w:t>number allocated by CARB.  This four digit number may also have a suffix which indicates that it has superseded the original executive order.</w:t>
      </w:r>
    </w:p>
    <w:p w:rsidR="00EA67A9" w:rsidRPr="007B7C6E" w:rsidRDefault="00EA67A9" w:rsidP="00EA67A9">
      <w:pPr>
        <w:spacing w:after="80" w:line="240" w:lineRule="auto"/>
        <w:ind w:left="720"/>
        <w:rPr>
          <w:rFonts w:asciiTheme="minorHAnsi" w:hAnsiTheme="minorHAnsi"/>
          <w:color w:val="0070C0"/>
          <w:sz w:val="20"/>
          <w:szCs w:val="20"/>
        </w:rPr>
      </w:pPr>
      <w:r>
        <w:rPr>
          <w:rFonts w:asciiTheme="minorHAnsi" w:hAnsiTheme="minorHAnsi"/>
          <w:color w:val="0070C0"/>
          <w:sz w:val="20"/>
          <w:szCs w:val="20"/>
        </w:rPr>
        <w:t>Propulsion marine engines</w:t>
      </w:r>
    </w:p>
    <w:p w:rsidR="00EA67A9" w:rsidRDefault="00EA67A9" w:rsidP="00EA67A9">
      <w:pPr>
        <w:spacing w:after="80" w:line="240" w:lineRule="auto"/>
        <w:ind w:left="720"/>
        <w:rPr>
          <w:rFonts w:asciiTheme="minorHAnsi" w:hAnsiTheme="minorHAnsi"/>
          <w:sz w:val="20"/>
          <w:szCs w:val="20"/>
        </w:rPr>
      </w:pPr>
      <w:r w:rsidRPr="007B7C6E">
        <w:rPr>
          <w:rFonts w:asciiTheme="minorHAnsi" w:hAnsiTheme="minorHAnsi"/>
          <w:sz w:val="20"/>
          <w:szCs w:val="20"/>
        </w:rPr>
        <w:t xml:space="preserve">The format </w:t>
      </w:r>
      <w:r>
        <w:rPr>
          <w:rFonts w:asciiTheme="minorHAnsi" w:hAnsiTheme="minorHAnsi"/>
          <w:sz w:val="20"/>
          <w:szCs w:val="20"/>
        </w:rPr>
        <w:t xml:space="preserve">for propulsion marine engines </w:t>
      </w:r>
      <w:r w:rsidRPr="007B7C6E">
        <w:rPr>
          <w:rFonts w:asciiTheme="minorHAnsi" w:hAnsiTheme="minorHAnsi"/>
          <w:sz w:val="20"/>
          <w:szCs w:val="20"/>
        </w:rPr>
        <w:t xml:space="preserve">is the same as that for non-road engines, except that the number begins with “U-W-“ instead of “U-U-“. </w:t>
      </w:r>
    </w:p>
    <w:p w:rsidR="00EA67A9" w:rsidRDefault="00EA67A9" w:rsidP="00EA67A9">
      <w:pPr>
        <w:spacing w:after="80" w:line="240" w:lineRule="auto"/>
        <w:rPr>
          <w:rFonts w:asciiTheme="minorHAnsi" w:hAnsiTheme="minorHAnsi"/>
        </w:rPr>
      </w:pPr>
    </w:p>
    <w:p w:rsidR="00EA67A9" w:rsidRPr="00B006F3" w:rsidRDefault="00EA67A9" w:rsidP="00EA67A9">
      <w:pPr>
        <w:spacing w:after="80" w:line="240" w:lineRule="auto"/>
        <w:rPr>
          <w:rFonts w:asciiTheme="minorHAnsi" w:hAnsiTheme="minorHAnsi"/>
          <w:b/>
          <w:color w:val="0070C0"/>
          <w:sz w:val="28"/>
          <w:szCs w:val="28"/>
        </w:rPr>
      </w:pPr>
      <w:r w:rsidRPr="00B006F3">
        <w:rPr>
          <w:rFonts w:asciiTheme="minorHAnsi" w:hAnsiTheme="minorHAnsi"/>
          <w:b/>
          <w:color w:val="0070C0"/>
          <w:sz w:val="28"/>
          <w:szCs w:val="28"/>
        </w:rPr>
        <w:t>3.</w:t>
      </w:r>
      <w:r w:rsidRPr="00B006F3">
        <w:rPr>
          <w:rFonts w:asciiTheme="minorHAnsi" w:hAnsiTheme="minorHAnsi"/>
          <w:b/>
          <w:color w:val="0070C0"/>
          <w:sz w:val="28"/>
          <w:szCs w:val="28"/>
        </w:rPr>
        <w:tab/>
        <w:t>Canada</w:t>
      </w:r>
    </w:p>
    <w:p w:rsidR="00EA67A9" w:rsidRDefault="00EA67A9" w:rsidP="00EA67A9">
      <w:pPr>
        <w:spacing w:after="80" w:line="240" w:lineRule="auto"/>
        <w:rPr>
          <w:rFonts w:asciiTheme="minorHAnsi" w:hAnsiTheme="minorHAnsi"/>
        </w:rPr>
      </w:pPr>
      <w:r>
        <w:rPr>
          <w:rFonts w:asciiTheme="minorHAnsi" w:hAnsiTheme="minorHAnsi"/>
        </w:rPr>
        <w:t xml:space="preserve">Canada does not have a public database of Canadian certifications, but the majority of manufacturers utilise the US EPA certification process.  We would expect that most Canadian manufactured ECPs would be identified by a US EPA engine family name which should be entered in response to the CPQ. </w:t>
      </w:r>
    </w:p>
    <w:p w:rsidR="00EA67A9" w:rsidRDefault="00EA67A9" w:rsidP="00EA67A9">
      <w:pPr>
        <w:spacing w:after="80" w:line="240" w:lineRule="auto"/>
        <w:rPr>
          <w:rFonts w:asciiTheme="minorHAnsi" w:hAnsiTheme="minorHAnsi"/>
        </w:rPr>
      </w:pPr>
      <w:r>
        <w:rPr>
          <w:rFonts w:asciiTheme="minorHAnsi" w:hAnsiTheme="minorHAnsi"/>
        </w:rPr>
        <w:t xml:space="preserve"> </w:t>
      </w:r>
    </w:p>
    <w:p w:rsidR="00EA67A9" w:rsidRPr="00D2202B" w:rsidRDefault="00EA67A9" w:rsidP="00EA67A9">
      <w:pPr>
        <w:spacing w:after="80" w:line="240" w:lineRule="auto"/>
        <w:rPr>
          <w:rFonts w:asciiTheme="minorHAnsi" w:hAnsiTheme="minorHAnsi"/>
          <w:b/>
          <w:color w:val="0070C0"/>
          <w:sz w:val="28"/>
          <w:szCs w:val="28"/>
        </w:rPr>
      </w:pPr>
      <w:r>
        <w:rPr>
          <w:rFonts w:asciiTheme="minorHAnsi" w:hAnsiTheme="minorHAnsi"/>
          <w:b/>
          <w:color w:val="0070C0"/>
          <w:sz w:val="28"/>
          <w:szCs w:val="28"/>
        </w:rPr>
        <w:t>4. Eur</w:t>
      </w:r>
      <w:r w:rsidRPr="00D2202B">
        <w:rPr>
          <w:rFonts w:asciiTheme="minorHAnsi" w:hAnsiTheme="minorHAnsi"/>
          <w:b/>
          <w:color w:val="0070C0"/>
          <w:sz w:val="28"/>
          <w:szCs w:val="28"/>
        </w:rPr>
        <w:t>opean Union</w:t>
      </w:r>
    </w:p>
    <w:p w:rsidR="00EA67A9" w:rsidRDefault="00EA67A9" w:rsidP="00EA67A9">
      <w:pPr>
        <w:spacing w:after="80" w:line="240" w:lineRule="auto"/>
        <w:rPr>
          <w:rFonts w:asciiTheme="minorHAnsi" w:hAnsiTheme="minorHAnsi"/>
          <w:b/>
          <w:color w:val="0070C0"/>
          <w:sz w:val="24"/>
          <w:szCs w:val="24"/>
        </w:rPr>
      </w:pPr>
      <w:r w:rsidRPr="00D2202B">
        <w:rPr>
          <w:rFonts w:asciiTheme="minorHAnsi" w:hAnsiTheme="minorHAnsi"/>
          <w:b/>
          <w:color w:val="0070C0"/>
          <w:sz w:val="24"/>
          <w:szCs w:val="24"/>
        </w:rPr>
        <w:t>4.1</w:t>
      </w:r>
      <w:r w:rsidRPr="00D2202B">
        <w:rPr>
          <w:rFonts w:asciiTheme="minorHAnsi" w:hAnsiTheme="minorHAnsi"/>
          <w:b/>
          <w:color w:val="0070C0"/>
          <w:sz w:val="24"/>
          <w:szCs w:val="24"/>
        </w:rPr>
        <w:tab/>
        <w:t>Non-road Engines</w:t>
      </w:r>
    </w:p>
    <w:p w:rsidR="00EA67A9" w:rsidRDefault="00EA67A9" w:rsidP="00EA67A9">
      <w:pPr>
        <w:spacing w:after="80" w:line="240" w:lineRule="auto"/>
        <w:rPr>
          <w:rFonts w:asciiTheme="minorHAnsi" w:hAnsiTheme="minorHAnsi"/>
        </w:rPr>
      </w:pPr>
      <w:r>
        <w:rPr>
          <w:rFonts w:asciiTheme="minorHAnsi" w:hAnsiTheme="minorHAnsi"/>
        </w:rPr>
        <w:t>For an engine certified to the EU standards for non-road engines listed in the Rules, (referred to as Non Road Mobile Machinery (NRMM) in the EU standards)</w:t>
      </w:r>
      <w:r w:rsidRPr="00FF259F">
        <w:rPr>
          <w:rFonts w:asciiTheme="minorHAnsi" w:hAnsiTheme="minorHAnsi"/>
        </w:rPr>
        <w:t xml:space="preserve">, the </w:t>
      </w:r>
      <w:r w:rsidRPr="00744FF2">
        <w:rPr>
          <w:rFonts w:asciiTheme="minorHAnsi" w:hAnsiTheme="minorHAnsi"/>
          <w:color w:val="0070C0"/>
        </w:rPr>
        <w:t>EU type</w:t>
      </w:r>
      <w:r>
        <w:rPr>
          <w:rFonts w:asciiTheme="minorHAnsi" w:hAnsiTheme="minorHAnsi"/>
          <w:color w:val="0070C0"/>
        </w:rPr>
        <w:t>-approval number</w:t>
      </w:r>
      <w:r w:rsidRPr="00FF259F">
        <w:rPr>
          <w:rFonts w:asciiTheme="minorHAnsi" w:hAnsiTheme="minorHAnsi"/>
        </w:rPr>
        <w:t xml:space="preserve"> should </w:t>
      </w:r>
      <w:r>
        <w:rPr>
          <w:rFonts w:asciiTheme="minorHAnsi" w:hAnsiTheme="minorHAnsi"/>
        </w:rPr>
        <w:t xml:space="preserve">be considered as the certification number and </w:t>
      </w:r>
      <w:r w:rsidRPr="00FF259F">
        <w:rPr>
          <w:rFonts w:asciiTheme="minorHAnsi" w:hAnsiTheme="minorHAnsi"/>
        </w:rPr>
        <w:t xml:space="preserve">entered in response to the CPQ.  </w:t>
      </w:r>
      <w:r>
        <w:rPr>
          <w:rFonts w:asciiTheme="minorHAnsi" w:hAnsiTheme="minorHAnsi"/>
        </w:rPr>
        <w:t>There is currently no public database for type approval numbers for non-road engines, but it is expected one for non-road engines type</w:t>
      </w:r>
      <w:r>
        <w:rPr>
          <w:rFonts w:asciiTheme="minorHAnsi" w:hAnsiTheme="minorHAnsi"/>
        </w:rPr>
        <w:noBreakHyphen/>
        <w:t>approved under Regulation (EU) 2016/1628 will be online sometime in 2018.</w:t>
      </w:r>
    </w:p>
    <w:p w:rsidR="00EA67A9" w:rsidRDefault="00EA67A9" w:rsidP="00EA67A9">
      <w:pPr>
        <w:spacing w:after="80" w:line="240" w:lineRule="auto"/>
        <w:rPr>
          <w:rFonts w:asciiTheme="minorHAnsi" w:hAnsiTheme="minorHAnsi"/>
        </w:rPr>
      </w:pPr>
      <w:r>
        <w:rPr>
          <w:rFonts w:asciiTheme="minorHAnsi" w:hAnsiTheme="minorHAnsi"/>
        </w:rPr>
        <w:t xml:space="preserve">The type-approval number follows a standard format which is essentially similar across both the “old” EU Directive 97/68/EC accepted under the transition provisions of section 52 of the PES Rules and the new Regulation (EU) 2016/1628 accepted under section 26 of the Rules.  Unlike the North American engine family names, the EU type-approval number does not include an identifier of the manufacturer. </w:t>
      </w:r>
    </w:p>
    <w:p w:rsidR="00EA67A9" w:rsidRPr="00001C68" w:rsidRDefault="00EA67A9" w:rsidP="00EA67A9">
      <w:pPr>
        <w:spacing w:after="80" w:line="240" w:lineRule="auto"/>
        <w:rPr>
          <w:rFonts w:asciiTheme="minorHAnsi" w:hAnsiTheme="minorHAnsi"/>
        </w:rPr>
      </w:pPr>
      <w:r>
        <w:rPr>
          <w:rFonts w:asciiTheme="minorHAnsi" w:hAnsiTheme="minorHAnsi"/>
        </w:rPr>
        <w:lastRenderedPageBreak/>
        <w:t xml:space="preserve">The EU format for the type-approval number provides information in sections which are separated by an asterisk (*). </w:t>
      </w:r>
    </w:p>
    <w:p w:rsidR="00EA67A9" w:rsidRPr="00034EC9" w:rsidRDefault="00EA67A9" w:rsidP="00EA67A9">
      <w:pPr>
        <w:spacing w:after="0" w:line="240" w:lineRule="auto"/>
        <w:rPr>
          <w:rFonts w:asciiTheme="minorHAnsi" w:hAnsiTheme="minorHAnsi"/>
          <w:color w:val="0070C0"/>
          <w:sz w:val="24"/>
          <w:szCs w:val="24"/>
        </w:rPr>
      </w:pPr>
      <w:r w:rsidRPr="00034EC9">
        <w:rPr>
          <w:rFonts w:asciiTheme="minorHAnsi" w:hAnsiTheme="minorHAnsi"/>
          <w:color w:val="0070C0"/>
          <w:sz w:val="24"/>
          <w:szCs w:val="24"/>
        </w:rPr>
        <w:t>Directive 97/68/EC</w:t>
      </w:r>
    </w:p>
    <w:p w:rsidR="00EA67A9" w:rsidRPr="00EF22DE" w:rsidRDefault="00EA67A9" w:rsidP="00EA67A9">
      <w:pPr>
        <w:spacing w:after="80" w:line="240" w:lineRule="auto"/>
        <w:rPr>
          <w:rFonts w:asciiTheme="minorHAnsi" w:hAnsiTheme="minorHAnsi"/>
        </w:rPr>
      </w:pPr>
      <w:r w:rsidRPr="00FF259F">
        <w:rPr>
          <w:rFonts w:asciiTheme="minorHAnsi" w:hAnsiTheme="minorHAnsi"/>
        </w:rPr>
        <w:t>To illustrate the</w:t>
      </w:r>
      <w:r>
        <w:rPr>
          <w:rFonts w:asciiTheme="minorHAnsi" w:hAnsiTheme="minorHAnsi"/>
        </w:rPr>
        <w:t xml:space="preserve"> EU</w:t>
      </w:r>
      <w:r w:rsidRPr="00FF259F">
        <w:rPr>
          <w:rFonts w:asciiTheme="minorHAnsi" w:hAnsiTheme="minorHAnsi"/>
        </w:rPr>
        <w:t xml:space="preserve"> naming convention</w:t>
      </w:r>
      <w:r>
        <w:rPr>
          <w:rFonts w:asciiTheme="minorHAnsi" w:hAnsiTheme="minorHAnsi"/>
        </w:rPr>
        <w:t>s for type approval numbers</w:t>
      </w:r>
      <w:r w:rsidRPr="00FF259F">
        <w:rPr>
          <w:rFonts w:asciiTheme="minorHAnsi" w:hAnsiTheme="minorHAnsi"/>
        </w:rPr>
        <w:t>, the following</w:t>
      </w:r>
      <w:r>
        <w:rPr>
          <w:rFonts w:asciiTheme="minorHAnsi" w:hAnsiTheme="minorHAnsi"/>
        </w:rPr>
        <w:t xml:space="preserve"> dummy type approval number for an engine certified to 98/67/EC (as amended) is deconstructed into its component sections: </w:t>
      </w:r>
    </w:p>
    <w:p w:rsidR="00EA67A9" w:rsidRPr="00F02F81" w:rsidRDefault="00EA67A9" w:rsidP="00EA67A9">
      <w:pPr>
        <w:spacing w:after="80" w:line="240" w:lineRule="auto"/>
        <w:ind w:left="720"/>
        <w:rPr>
          <w:rFonts w:asciiTheme="minorHAnsi" w:hAnsiTheme="minorHAnsi"/>
          <w:b/>
          <w:sz w:val="28"/>
          <w:szCs w:val="28"/>
        </w:rPr>
      </w:pPr>
      <w:r w:rsidRPr="00F02F81">
        <w:rPr>
          <w:rFonts w:asciiTheme="minorHAnsi" w:hAnsiTheme="minorHAnsi"/>
          <w:b/>
          <w:sz w:val="28"/>
          <w:szCs w:val="28"/>
        </w:rPr>
        <w:t>e12*</w:t>
      </w:r>
      <w:r w:rsidRPr="00687CE9">
        <w:rPr>
          <w:rFonts w:asciiTheme="minorHAnsi" w:hAnsiTheme="minorHAnsi"/>
          <w:b/>
          <w:color w:val="984806" w:themeColor="accent6" w:themeShade="80"/>
          <w:sz w:val="28"/>
          <w:szCs w:val="28"/>
        </w:rPr>
        <w:t>97/68SA</w:t>
      </w:r>
      <w:r w:rsidRPr="00F02F81">
        <w:rPr>
          <w:rFonts w:asciiTheme="minorHAnsi" w:hAnsiTheme="minorHAnsi"/>
          <w:b/>
          <w:sz w:val="28"/>
          <w:szCs w:val="28"/>
        </w:rPr>
        <w:t>*2012/46*</w:t>
      </w:r>
      <w:r w:rsidRPr="00687CE9">
        <w:rPr>
          <w:rFonts w:asciiTheme="minorHAnsi" w:hAnsiTheme="minorHAnsi"/>
          <w:b/>
          <w:color w:val="984806" w:themeColor="accent6" w:themeShade="80"/>
          <w:sz w:val="28"/>
          <w:szCs w:val="28"/>
        </w:rPr>
        <w:t>0341</w:t>
      </w:r>
      <w:r w:rsidRPr="00F02F81">
        <w:rPr>
          <w:rFonts w:asciiTheme="minorHAnsi" w:hAnsiTheme="minorHAnsi"/>
          <w:b/>
          <w:sz w:val="28"/>
          <w:szCs w:val="28"/>
        </w:rPr>
        <w:t>*03</w:t>
      </w:r>
    </w:p>
    <w:p w:rsidR="00EA67A9" w:rsidRPr="007B7C6E" w:rsidRDefault="00EA67A9" w:rsidP="00EA67A9">
      <w:pPr>
        <w:spacing w:after="80" w:line="240" w:lineRule="auto"/>
        <w:ind w:left="720"/>
        <w:rPr>
          <w:rFonts w:asciiTheme="minorHAnsi" w:hAnsiTheme="minorHAnsi"/>
          <w:color w:val="0070C0"/>
          <w:sz w:val="20"/>
          <w:szCs w:val="20"/>
        </w:rPr>
      </w:pPr>
      <w:r w:rsidRPr="007B7C6E">
        <w:rPr>
          <w:rFonts w:asciiTheme="minorHAnsi" w:hAnsiTheme="minorHAnsi"/>
          <w:color w:val="0070C0"/>
          <w:sz w:val="20"/>
          <w:szCs w:val="20"/>
        </w:rPr>
        <w:t>Section 1 (e12)</w:t>
      </w:r>
    </w:p>
    <w:p w:rsidR="00EA67A9" w:rsidRPr="007B7C6E" w:rsidRDefault="00EA67A9" w:rsidP="00EA67A9">
      <w:pPr>
        <w:spacing w:after="80" w:line="240" w:lineRule="auto"/>
        <w:ind w:left="720"/>
        <w:rPr>
          <w:rFonts w:asciiTheme="minorHAnsi" w:hAnsiTheme="minorHAnsi"/>
          <w:sz w:val="20"/>
          <w:szCs w:val="20"/>
        </w:rPr>
      </w:pPr>
      <w:r w:rsidRPr="007B7C6E">
        <w:rPr>
          <w:rFonts w:asciiTheme="minorHAnsi" w:hAnsiTheme="minorHAnsi"/>
          <w:sz w:val="20"/>
          <w:szCs w:val="20"/>
        </w:rPr>
        <w:t xml:space="preserve">Section 1 displays the </w:t>
      </w:r>
      <w:r>
        <w:rPr>
          <w:rFonts w:asciiTheme="minorHAnsi" w:hAnsiTheme="minorHAnsi"/>
          <w:sz w:val="20"/>
          <w:szCs w:val="20"/>
        </w:rPr>
        <w:t>“</w:t>
      </w:r>
      <w:r w:rsidRPr="007B7C6E">
        <w:rPr>
          <w:rFonts w:asciiTheme="minorHAnsi" w:hAnsiTheme="minorHAnsi"/>
          <w:sz w:val="20"/>
          <w:szCs w:val="20"/>
        </w:rPr>
        <w:t>e</w:t>
      </w:r>
      <w:r>
        <w:rPr>
          <w:rFonts w:asciiTheme="minorHAnsi" w:hAnsiTheme="minorHAnsi"/>
          <w:sz w:val="20"/>
          <w:szCs w:val="20"/>
        </w:rPr>
        <w:t>”</w:t>
      </w:r>
      <w:r w:rsidRPr="007B7C6E">
        <w:rPr>
          <w:rFonts w:asciiTheme="minorHAnsi" w:hAnsiTheme="minorHAnsi"/>
          <w:sz w:val="20"/>
          <w:szCs w:val="20"/>
        </w:rPr>
        <w:t xml:space="preserve"> number denoting the member state which has issued the type approval – in this case, e12 denotes Austria (see Attachment 1 for the list of </w:t>
      </w:r>
      <w:r>
        <w:rPr>
          <w:rFonts w:asciiTheme="minorHAnsi" w:hAnsiTheme="minorHAnsi"/>
          <w:sz w:val="20"/>
          <w:szCs w:val="20"/>
        </w:rPr>
        <w:t>current</w:t>
      </w:r>
      <w:r w:rsidRPr="007B7C6E">
        <w:rPr>
          <w:rFonts w:asciiTheme="minorHAnsi" w:hAnsiTheme="minorHAnsi"/>
          <w:sz w:val="20"/>
          <w:szCs w:val="20"/>
        </w:rPr>
        <w:t xml:space="preserve"> EU member state codes).  </w:t>
      </w:r>
    </w:p>
    <w:p w:rsidR="00EA67A9" w:rsidRPr="007B7C6E" w:rsidRDefault="00EA67A9" w:rsidP="00EA67A9">
      <w:pPr>
        <w:spacing w:after="80" w:line="240" w:lineRule="auto"/>
        <w:ind w:left="720"/>
        <w:rPr>
          <w:rFonts w:asciiTheme="minorHAnsi" w:hAnsiTheme="minorHAnsi"/>
          <w:color w:val="0070C0"/>
          <w:sz w:val="20"/>
          <w:szCs w:val="20"/>
        </w:rPr>
      </w:pPr>
      <w:r w:rsidRPr="007B7C6E">
        <w:rPr>
          <w:rFonts w:asciiTheme="minorHAnsi" w:hAnsiTheme="minorHAnsi"/>
          <w:color w:val="0070C0"/>
          <w:sz w:val="20"/>
          <w:szCs w:val="20"/>
        </w:rPr>
        <w:t>Section 2 (97/68SA)</w:t>
      </w:r>
    </w:p>
    <w:p w:rsidR="00EA67A9" w:rsidRPr="007B7C6E" w:rsidRDefault="00EA67A9" w:rsidP="00EA67A9">
      <w:pPr>
        <w:spacing w:after="80" w:line="240" w:lineRule="auto"/>
        <w:ind w:left="720"/>
        <w:rPr>
          <w:rFonts w:asciiTheme="minorHAnsi" w:hAnsiTheme="minorHAnsi"/>
          <w:sz w:val="20"/>
          <w:szCs w:val="20"/>
        </w:rPr>
      </w:pPr>
      <w:r w:rsidRPr="007B7C6E">
        <w:rPr>
          <w:rFonts w:asciiTheme="minorHAnsi" w:hAnsiTheme="minorHAnsi"/>
          <w:sz w:val="20"/>
          <w:szCs w:val="20"/>
        </w:rPr>
        <w:t>Section 2 displays the number “97/68” of the parent directive plus two letters designating the application dates for certain emission levels and the approval’s application to a particular engine specification.</w:t>
      </w:r>
    </w:p>
    <w:p w:rsidR="00EA67A9" w:rsidRPr="007B7C6E" w:rsidRDefault="00EA67A9" w:rsidP="00EA67A9">
      <w:pPr>
        <w:spacing w:after="80" w:line="240" w:lineRule="auto"/>
        <w:ind w:left="720"/>
        <w:rPr>
          <w:rFonts w:asciiTheme="minorHAnsi" w:hAnsiTheme="minorHAnsi"/>
          <w:color w:val="0070C0"/>
          <w:sz w:val="20"/>
          <w:szCs w:val="20"/>
        </w:rPr>
      </w:pPr>
      <w:r w:rsidRPr="007B7C6E">
        <w:rPr>
          <w:rFonts w:asciiTheme="minorHAnsi" w:hAnsiTheme="minorHAnsi"/>
          <w:color w:val="0070C0"/>
          <w:sz w:val="20"/>
          <w:szCs w:val="20"/>
        </w:rPr>
        <w:t>Section</w:t>
      </w:r>
      <w:r>
        <w:rPr>
          <w:rFonts w:asciiTheme="minorHAnsi" w:hAnsiTheme="minorHAnsi"/>
          <w:color w:val="0070C0"/>
          <w:sz w:val="20"/>
          <w:szCs w:val="20"/>
        </w:rPr>
        <w:t xml:space="preserve"> 3 (2012</w:t>
      </w:r>
      <w:r w:rsidRPr="007B7C6E">
        <w:rPr>
          <w:rFonts w:asciiTheme="minorHAnsi" w:hAnsiTheme="minorHAnsi"/>
          <w:color w:val="0070C0"/>
          <w:sz w:val="20"/>
          <w:szCs w:val="20"/>
        </w:rPr>
        <w:t>/46)</w:t>
      </w:r>
    </w:p>
    <w:p w:rsidR="00EA67A9" w:rsidRPr="007B7C6E" w:rsidRDefault="00EA67A9" w:rsidP="00EA67A9">
      <w:pPr>
        <w:spacing w:after="80" w:line="240" w:lineRule="auto"/>
        <w:ind w:left="720"/>
        <w:rPr>
          <w:rFonts w:asciiTheme="minorHAnsi" w:hAnsiTheme="minorHAnsi"/>
          <w:sz w:val="20"/>
          <w:szCs w:val="20"/>
        </w:rPr>
      </w:pPr>
      <w:r w:rsidRPr="007B7C6E">
        <w:rPr>
          <w:rFonts w:asciiTheme="minorHAnsi" w:hAnsiTheme="minorHAnsi"/>
          <w:sz w:val="20"/>
          <w:szCs w:val="20"/>
        </w:rPr>
        <w:t>Section 3 displays the number of the amending directive - in this case 2012/46/EU</w:t>
      </w:r>
      <w:r w:rsidRPr="007B7C6E">
        <w:rPr>
          <w:rStyle w:val="FootnoteReference"/>
          <w:rFonts w:asciiTheme="minorHAnsi" w:hAnsiTheme="minorHAnsi"/>
          <w:sz w:val="20"/>
          <w:szCs w:val="20"/>
        </w:rPr>
        <w:footnoteReference w:id="5"/>
      </w:r>
      <w:r w:rsidRPr="007B7C6E">
        <w:rPr>
          <w:rFonts w:asciiTheme="minorHAnsi" w:hAnsiTheme="minorHAnsi"/>
          <w:sz w:val="20"/>
          <w:szCs w:val="20"/>
        </w:rPr>
        <w:t xml:space="preserve">. </w:t>
      </w:r>
    </w:p>
    <w:p w:rsidR="00EA67A9" w:rsidRPr="007B7C6E" w:rsidRDefault="00EA67A9" w:rsidP="00EA67A9">
      <w:pPr>
        <w:spacing w:after="80" w:line="240" w:lineRule="auto"/>
        <w:ind w:left="720"/>
        <w:rPr>
          <w:rFonts w:asciiTheme="minorHAnsi" w:hAnsiTheme="minorHAnsi"/>
          <w:color w:val="0070C0"/>
          <w:sz w:val="20"/>
          <w:szCs w:val="20"/>
        </w:rPr>
      </w:pPr>
      <w:r w:rsidRPr="007B7C6E">
        <w:rPr>
          <w:rFonts w:asciiTheme="minorHAnsi" w:hAnsiTheme="minorHAnsi"/>
          <w:color w:val="0070C0"/>
          <w:sz w:val="20"/>
          <w:szCs w:val="20"/>
        </w:rPr>
        <w:t>Section 4 (0341)</w:t>
      </w:r>
    </w:p>
    <w:p w:rsidR="00EA67A9" w:rsidRPr="007B7C6E" w:rsidRDefault="00EA67A9" w:rsidP="00EA67A9">
      <w:pPr>
        <w:spacing w:after="80" w:line="240" w:lineRule="auto"/>
        <w:ind w:left="720"/>
        <w:rPr>
          <w:rFonts w:asciiTheme="minorHAnsi" w:hAnsiTheme="minorHAnsi"/>
          <w:sz w:val="20"/>
          <w:szCs w:val="20"/>
        </w:rPr>
      </w:pPr>
      <w:r w:rsidRPr="007B7C6E">
        <w:rPr>
          <w:rFonts w:asciiTheme="minorHAnsi" w:hAnsiTheme="minorHAnsi"/>
          <w:sz w:val="20"/>
          <w:szCs w:val="20"/>
        </w:rPr>
        <w:t xml:space="preserve">Section 4 </w:t>
      </w:r>
      <w:r>
        <w:rPr>
          <w:rFonts w:asciiTheme="minorHAnsi" w:hAnsiTheme="minorHAnsi"/>
          <w:sz w:val="20"/>
          <w:szCs w:val="20"/>
        </w:rPr>
        <w:t>designates</w:t>
      </w:r>
      <w:r w:rsidRPr="007B7C6E">
        <w:rPr>
          <w:rFonts w:asciiTheme="minorHAnsi" w:hAnsiTheme="minorHAnsi"/>
          <w:sz w:val="20"/>
          <w:szCs w:val="20"/>
        </w:rPr>
        <w:t xml:space="preserve"> the number for the original approval issued by the </w:t>
      </w:r>
      <w:r>
        <w:rPr>
          <w:rFonts w:asciiTheme="minorHAnsi" w:hAnsiTheme="minorHAnsi"/>
          <w:sz w:val="20"/>
          <w:szCs w:val="20"/>
        </w:rPr>
        <w:t>approval authority</w:t>
      </w:r>
      <w:r w:rsidRPr="007B7C6E">
        <w:rPr>
          <w:rFonts w:asciiTheme="minorHAnsi" w:hAnsiTheme="minorHAnsi"/>
          <w:sz w:val="20"/>
          <w:szCs w:val="20"/>
        </w:rPr>
        <w:t>.</w:t>
      </w:r>
    </w:p>
    <w:p w:rsidR="00EA67A9" w:rsidRPr="007B7C6E" w:rsidRDefault="00EA67A9" w:rsidP="00EA67A9">
      <w:pPr>
        <w:spacing w:after="80" w:line="240" w:lineRule="auto"/>
        <w:ind w:left="720"/>
        <w:rPr>
          <w:rFonts w:asciiTheme="minorHAnsi" w:hAnsiTheme="minorHAnsi"/>
          <w:color w:val="0070C0"/>
          <w:sz w:val="20"/>
          <w:szCs w:val="20"/>
        </w:rPr>
      </w:pPr>
      <w:r w:rsidRPr="007B7C6E">
        <w:rPr>
          <w:rFonts w:asciiTheme="minorHAnsi" w:hAnsiTheme="minorHAnsi"/>
          <w:color w:val="0070C0"/>
          <w:sz w:val="20"/>
          <w:szCs w:val="20"/>
        </w:rPr>
        <w:t>Section 5 (03)</w:t>
      </w:r>
    </w:p>
    <w:p w:rsidR="00EA67A9" w:rsidRPr="007B7C6E" w:rsidRDefault="00EA67A9" w:rsidP="00EA67A9">
      <w:pPr>
        <w:spacing w:after="80" w:line="240" w:lineRule="auto"/>
        <w:ind w:left="720"/>
        <w:rPr>
          <w:rFonts w:asciiTheme="minorHAnsi" w:hAnsiTheme="minorHAnsi"/>
          <w:sz w:val="20"/>
          <w:szCs w:val="20"/>
        </w:rPr>
      </w:pPr>
      <w:r w:rsidRPr="007B7C6E">
        <w:rPr>
          <w:rFonts w:asciiTheme="minorHAnsi" w:hAnsiTheme="minorHAnsi"/>
          <w:sz w:val="20"/>
          <w:szCs w:val="20"/>
        </w:rPr>
        <w:t xml:space="preserve">Section 5 </w:t>
      </w:r>
      <w:r>
        <w:rPr>
          <w:rFonts w:asciiTheme="minorHAnsi" w:hAnsiTheme="minorHAnsi"/>
          <w:sz w:val="20"/>
          <w:szCs w:val="20"/>
        </w:rPr>
        <w:t>designates</w:t>
      </w:r>
      <w:r w:rsidRPr="007B7C6E">
        <w:rPr>
          <w:rFonts w:asciiTheme="minorHAnsi" w:hAnsiTheme="minorHAnsi"/>
          <w:sz w:val="20"/>
          <w:szCs w:val="20"/>
        </w:rPr>
        <w:t xml:space="preserve"> an extension (if any) of the original approval– in this case the 3</w:t>
      </w:r>
      <w:r w:rsidRPr="007B7C6E">
        <w:rPr>
          <w:rFonts w:asciiTheme="minorHAnsi" w:hAnsiTheme="minorHAnsi"/>
          <w:sz w:val="20"/>
          <w:szCs w:val="20"/>
          <w:vertAlign w:val="superscript"/>
        </w:rPr>
        <w:t>rd</w:t>
      </w:r>
      <w:r w:rsidRPr="007B7C6E">
        <w:rPr>
          <w:rFonts w:asciiTheme="minorHAnsi" w:hAnsiTheme="minorHAnsi"/>
          <w:sz w:val="20"/>
          <w:szCs w:val="20"/>
        </w:rPr>
        <w:t xml:space="preserve"> extension.</w:t>
      </w:r>
    </w:p>
    <w:p w:rsidR="00EA67A9" w:rsidRDefault="00EA67A9" w:rsidP="00EA67A9">
      <w:pPr>
        <w:spacing w:after="80" w:line="240" w:lineRule="auto"/>
        <w:rPr>
          <w:rFonts w:asciiTheme="minorHAnsi" w:hAnsiTheme="minorHAnsi"/>
        </w:rPr>
      </w:pPr>
    </w:p>
    <w:p w:rsidR="00EA67A9" w:rsidRPr="00034EC9" w:rsidRDefault="00EA67A9" w:rsidP="00EA67A9">
      <w:pPr>
        <w:spacing w:after="80" w:line="240" w:lineRule="auto"/>
        <w:rPr>
          <w:rFonts w:asciiTheme="minorHAnsi" w:hAnsiTheme="minorHAnsi"/>
          <w:color w:val="0070C0"/>
        </w:rPr>
      </w:pPr>
      <w:r w:rsidRPr="00034EC9">
        <w:rPr>
          <w:rFonts w:asciiTheme="minorHAnsi" w:hAnsiTheme="minorHAnsi"/>
          <w:color w:val="0070C0"/>
        </w:rPr>
        <w:t>Regulation (EU) 2016/1628</w:t>
      </w:r>
    </w:p>
    <w:p w:rsidR="00EA67A9" w:rsidRPr="00600B7D" w:rsidRDefault="00EA67A9" w:rsidP="00EA67A9">
      <w:pPr>
        <w:spacing w:after="80" w:line="240" w:lineRule="auto"/>
        <w:rPr>
          <w:rFonts w:asciiTheme="minorHAnsi" w:hAnsiTheme="minorHAnsi"/>
        </w:rPr>
      </w:pPr>
      <w:r w:rsidRPr="00600B7D">
        <w:rPr>
          <w:rFonts w:asciiTheme="minorHAnsi" w:hAnsiTheme="minorHAnsi"/>
        </w:rPr>
        <w:t>For engines certified to Regulation (EU) 2016/1628</w:t>
      </w:r>
      <w:r>
        <w:rPr>
          <w:rFonts w:asciiTheme="minorHAnsi" w:hAnsiTheme="minorHAnsi"/>
        </w:rPr>
        <w:t xml:space="preserve"> in accordance with section 26 of the Rules</w:t>
      </w:r>
      <w:r w:rsidRPr="00600B7D">
        <w:rPr>
          <w:rFonts w:asciiTheme="minorHAnsi" w:hAnsiTheme="minorHAnsi"/>
        </w:rPr>
        <w:t xml:space="preserve">, the layout of </w:t>
      </w:r>
      <w:r>
        <w:rPr>
          <w:rFonts w:asciiTheme="minorHAnsi" w:hAnsiTheme="minorHAnsi"/>
        </w:rPr>
        <w:t>a type</w:t>
      </w:r>
      <w:r w:rsidRPr="00600B7D">
        <w:rPr>
          <w:rFonts w:asciiTheme="minorHAnsi" w:hAnsiTheme="minorHAnsi"/>
        </w:rPr>
        <w:t xml:space="preserve"> approval number is the same as for </w:t>
      </w:r>
      <w:r>
        <w:rPr>
          <w:rFonts w:asciiTheme="minorHAnsi" w:hAnsiTheme="minorHAnsi"/>
        </w:rPr>
        <w:t xml:space="preserve">the earlier Directive </w:t>
      </w:r>
      <w:r w:rsidRPr="00600B7D">
        <w:rPr>
          <w:rFonts w:asciiTheme="minorHAnsi" w:hAnsiTheme="minorHAnsi"/>
        </w:rPr>
        <w:t>97/68/EC except that:</w:t>
      </w:r>
    </w:p>
    <w:p w:rsidR="00EA67A9" w:rsidRPr="00F9484B" w:rsidRDefault="00EA67A9" w:rsidP="00EA67A9">
      <w:pPr>
        <w:pStyle w:val="ListBullet"/>
        <w:numPr>
          <w:ilvl w:val="0"/>
          <w:numId w:val="0"/>
        </w:numPr>
        <w:spacing w:after="80" w:line="240" w:lineRule="auto"/>
        <w:ind w:left="720"/>
        <w:rPr>
          <w:rFonts w:asciiTheme="minorHAnsi" w:hAnsiTheme="minorHAnsi"/>
          <w:sz w:val="20"/>
          <w:szCs w:val="20"/>
        </w:rPr>
      </w:pPr>
      <w:r w:rsidRPr="00505935">
        <w:rPr>
          <w:rFonts w:asciiTheme="minorHAnsi" w:hAnsiTheme="minorHAnsi"/>
          <w:color w:val="0070C0"/>
          <w:sz w:val="20"/>
          <w:szCs w:val="20"/>
        </w:rPr>
        <w:t>Section 2</w:t>
      </w:r>
      <w:r w:rsidRPr="00F9484B">
        <w:rPr>
          <w:rFonts w:asciiTheme="minorHAnsi" w:hAnsiTheme="minorHAnsi"/>
          <w:sz w:val="20"/>
          <w:szCs w:val="20"/>
        </w:rPr>
        <w:t xml:space="preserve"> only contains the base (parent) regulation number “2016/1628” and no letters</w:t>
      </w:r>
    </w:p>
    <w:p w:rsidR="00EA67A9" w:rsidRPr="00F9484B" w:rsidRDefault="00EA67A9" w:rsidP="00EA67A9">
      <w:pPr>
        <w:pStyle w:val="ListBullet"/>
        <w:numPr>
          <w:ilvl w:val="0"/>
          <w:numId w:val="0"/>
        </w:numPr>
        <w:spacing w:after="80" w:line="240" w:lineRule="auto"/>
        <w:ind w:left="720"/>
        <w:rPr>
          <w:rFonts w:asciiTheme="minorHAnsi" w:hAnsiTheme="minorHAnsi"/>
          <w:sz w:val="20"/>
          <w:szCs w:val="20"/>
        </w:rPr>
      </w:pPr>
      <w:r w:rsidRPr="00505935">
        <w:rPr>
          <w:rFonts w:asciiTheme="minorHAnsi" w:hAnsiTheme="minorHAnsi"/>
          <w:color w:val="0070C0"/>
          <w:sz w:val="20"/>
          <w:szCs w:val="20"/>
        </w:rPr>
        <w:t>Section 3</w:t>
      </w:r>
      <w:r w:rsidRPr="00F9484B">
        <w:rPr>
          <w:rFonts w:asciiTheme="minorHAnsi" w:hAnsiTheme="minorHAnsi"/>
          <w:sz w:val="20"/>
          <w:szCs w:val="20"/>
        </w:rPr>
        <w:t xml:space="preserve"> includes the amending regulation number (if applicable) or if it has not been amended, “2016/1628” is repeated.  Section 3 also includes the engine category code, then a “/” followed by the fuelling type code</w:t>
      </w:r>
      <w:r>
        <w:rPr>
          <w:rStyle w:val="FootnoteReference"/>
          <w:rFonts w:asciiTheme="minorHAnsi" w:hAnsiTheme="minorHAnsi"/>
          <w:sz w:val="20"/>
          <w:szCs w:val="20"/>
        </w:rPr>
        <w:footnoteReference w:id="6"/>
      </w:r>
      <w:r>
        <w:rPr>
          <w:rFonts w:asciiTheme="minorHAnsi" w:hAnsiTheme="minorHAnsi"/>
          <w:sz w:val="20"/>
          <w:szCs w:val="20"/>
        </w:rPr>
        <w:t>.</w:t>
      </w:r>
    </w:p>
    <w:p w:rsidR="00EA67A9" w:rsidRDefault="00EA67A9" w:rsidP="00EA67A9">
      <w:pPr>
        <w:spacing w:after="80" w:line="240" w:lineRule="auto"/>
        <w:rPr>
          <w:rFonts w:asciiTheme="minorHAnsi" w:hAnsiTheme="minorHAnsi"/>
        </w:rPr>
      </w:pPr>
      <w:r>
        <w:rPr>
          <w:rFonts w:asciiTheme="minorHAnsi" w:hAnsiTheme="minorHAnsi"/>
        </w:rPr>
        <w:t>As a guide, here is a dummy example of the type approval number for the 2nd extension of an approval issued by the Netherlands for an engine operating on petrol where no amending regulation is in place:</w:t>
      </w:r>
    </w:p>
    <w:p w:rsidR="00EA67A9" w:rsidRPr="00F9484B" w:rsidRDefault="00EA67A9" w:rsidP="00EA67A9">
      <w:pPr>
        <w:spacing w:after="80" w:line="240" w:lineRule="auto"/>
        <w:ind w:left="720"/>
        <w:rPr>
          <w:rFonts w:asciiTheme="minorHAnsi" w:hAnsiTheme="minorHAnsi"/>
          <w:b/>
          <w:sz w:val="28"/>
          <w:szCs w:val="28"/>
        </w:rPr>
      </w:pPr>
      <w:r w:rsidRPr="00F9484B">
        <w:rPr>
          <w:rFonts w:asciiTheme="minorHAnsi" w:hAnsiTheme="minorHAnsi"/>
          <w:b/>
          <w:sz w:val="28"/>
          <w:szCs w:val="28"/>
        </w:rPr>
        <w:t>e4*</w:t>
      </w:r>
      <w:r w:rsidRPr="00687CE9">
        <w:rPr>
          <w:rFonts w:asciiTheme="minorHAnsi" w:hAnsiTheme="minorHAnsi"/>
          <w:b/>
          <w:color w:val="984806" w:themeColor="accent6" w:themeShade="80"/>
          <w:sz w:val="28"/>
          <w:szCs w:val="28"/>
        </w:rPr>
        <w:t>2016/1628</w:t>
      </w:r>
      <w:r w:rsidRPr="00F9484B">
        <w:rPr>
          <w:rFonts w:asciiTheme="minorHAnsi" w:hAnsiTheme="minorHAnsi"/>
          <w:b/>
          <w:sz w:val="28"/>
          <w:szCs w:val="28"/>
        </w:rPr>
        <w:t>*2016/1628SHB3/P*</w:t>
      </w:r>
      <w:r w:rsidRPr="00687CE9">
        <w:rPr>
          <w:rFonts w:asciiTheme="minorHAnsi" w:hAnsiTheme="minorHAnsi"/>
          <w:b/>
          <w:color w:val="984806" w:themeColor="accent6" w:themeShade="80"/>
          <w:sz w:val="28"/>
          <w:szCs w:val="28"/>
        </w:rPr>
        <w:t>0078</w:t>
      </w:r>
      <w:r w:rsidRPr="00F9484B">
        <w:rPr>
          <w:rFonts w:asciiTheme="minorHAnsi" w:hAnsiTheme="minorHAnsi"/>
          <w:b/>
          <w:sz w:val="28"/>
          <w:szCs w:val="28"/>
        </w:rPr>
        <w:t>*0</w:t>
      </w:r>
      <w:r>
        <w:rPr>
          <w:rFonts w:asciiTheme="minorHAnsi" w:hAnsiTheme="minorHAnsi"/>
          <w:b/>
          <w:sz w:val="28"/>
          <w:szCs w:val="28"/>
        </w:rPr>
        <w:t>2</w:t>
      </w:r>
    </w:p>
    <w:p w:rsidR="00EA67A9" w:rsidRDefault="00EA67A9" w:rsidP="00EA67A9">
      <w:pPr>
        <w:spacing w:after="80" w:line="240" w:lineRule="auto"/>
        <w:rPr>
          <w:rFonts w:asciiTheme="minorHAnsi" w:hAnsiTheme="minorHAnsi"/>
          <w:b/>
          <w:color w:val="0070C0"/>
          <w:sz w:val="24"/>
          <w:szCs w:val="24"/>
        </w:rPr>
      </w:pPr>
    </w:p>
    <w:p w:rsidR="00EA67A9" w:rsidRDefault="00EA67A9" w:rsidP="00EA67A9">
      <w:pPr>
        <w:spacing w:after="80" w:line="240" w:lineRule="auto"/>
        <w:rPr>
          <w:rFonts w:asciiTheme="minorHAnsi" w:hAnsiTheme="minorHAnsi"/>
          <w:b/>
          <w:color w:val="0070C0"/>
          <w:sz w:val="24"/>
          <w:szCs w:val="24"/>
        </w:rPr>
      </w:pPr>
      <w:r>
        <w:rPr>
          <w:rFonts w:asciiTheme="minorHAnsi" w:hAnsiTheme="minorHAnsi"/>
          <w:b/>
          <w:color w:val="0070C0"/>
          <w:sz w:val="24"/>
          <w:szCs w:val="24"/>
        </w:rPr>
        <w:t>4.2</w:t>
      </w:r>
      <w:r w:rsidRPr="00D2202B">
        <w:rPr>
          <w:rFonts w:asciiTheme="minorHAnsi" w:hAnsiTheme="minorHAnsi"/>
          <w:b/>
          <w:color w:val="0070C0"/>
          <w:sz w:val="24"/>
          <w:szCs w:val="24"/>
        </w:rPr>
        <w:tab/>
      </w:r>
      <w:r>
        <w:rPr>
          <w:rFonts w:asciiTheme="minorHAnsi" w:hAnsiTheme="minorHAnsi"/>
          <w:b/>
          <w:color w:val="0070C0"/>
          <w:sz w:val="24"/>
          <w:szCs w:val="24"/>
        </w:rPr>
        <w:t>Propulsion Marine</w:t>
      </w:r>
      <w:r w:rsidRPr="00D2202B">
        <w:rPr>
          <w:rFonts w:asciiTheme="minorHAnsi" w:hAnsiTheme="minorHAnsi"/>
          <w:b/>
          <w:color w:val="0070C0"/>
          <w:sz w:val="24"/>
          <w:szCs w:val="24"/>
        </w:rPr>
        <w:t xml:space="preserve"> Engines</w:t>
      </w:r>
    </w:p>
    <w:p w:rsidR="00EA67A9" w:rsidRPr="002A4987" w:rsidRDefault="00EA67A9" w:rsidP="00EA67A9">
      <w:pPr>
        <w:spacing w:after="80" w:line="240" w:lineRule="auto"/>
        <w:rPr>
          <w:rFonts w:asciiTheme="minorHAnsi" w:hAnsiTheme="minorHAnsi"/>
        </w:rPr>
      </w:pPr>
      <w:r>
        <w:rPr>
          <w:rFonts w:asciiTheme="minorHAnsi" w:hAnsiTheme="minorHAnsi"/>
        </w:rPr>
        <w:t xml:space="preserve">For a propulsion marine engine, </w:t>
      </w:r>
      <w:r w:rsidRPr="002A4987">
        <w:rPr>
          <w:rFonts w:asciiTheme="minorHAnsi" w:hAnsiTheme="minorHAnsi"/>
        </w:rPr>
        <w:t xml:space="preserve">the </w:t>
      </w:r>
      <w:r w:rsidRPr="00744FF2">
        <w:rPr>
          <w:rFonts w:asciiTheme="minorHAnsi" w:hAnsiTheme="minorHAnsi"/>
          <w:color w:val="0070C0"/>
        </w:rPr>
        <w:t xml:space="preserve">EC-type examination certificate number </w:t>
      </w:r>
      <w:r>
        <w:rPr>
          <w:rFonts w:asciiTheme="minorHAnsi" w:hAnsiTheme="minorHAnsi"/>
        </w:rPr>
        <w:t xml:space="preserve">should </w:t>
      </w:r>
      <w:r w:rsidRPr="002A4987">
        <w:rPr>
          <w:rFonts w:asciiTheme="minorHAnsi" w:hAnsiTheme="minorHAnsi"/>
        </w:rPr>
        <w:t>be considered as the certification number and entered in response to the CPQ.  However, Directive 2013/53/EU provide</w:t>
      </w:r>
      <w:r>
        <w:rPr>
          <w:rFonts w:asciiTheme="minorHAnsi" w:hAnsiTheme="minorHAnsi"/>
        </w:rPr>
        <w:t>s no</w:t>
      </w:r>
      <w:r w:rsidRPr="002A4987">
        <w:rPr>
          <w:rFonts w:asciiTheme="minorHAnsi" w:hAnsiTheme="minorHAnsi"/>
        </w:rPr>
        <w:t xml:space="preserve"> official guidance on the format of the certificate numbering</w:t>
      </w:r>
      <w:r>
        <w:rPr>
          <w:rStyle w:val="FootnoteReference"/>
          <w:rFonts w:asciiTheme="minorHAnsi" w:hAnsiTheme="minorHAnsi"/>
        </w:rPr>
        <w:footnoteReference w:id="7"/>
      </w:r>
      <w:r w:rsidRPr="002A4987">
        <w:rPr>
          <w:rFonts w:asciiTheme="minorHAnsi" w:hAnsiTheme="minorHAnsi"/>
        </w:rPr>
        <w:t xml:space="preserve">.  </w:t>
      </w:r>
    </w:p>
    <w:p w:rsidR="00EA67A9" w:rsidRPr="002A4987" w:rsidRDefault="00EA67A9" w:rsidP="00EA67A9">
      <w:pPr>
        <w:spacing w:after="80" w:line="240" w:lineRule="auto"/>
        <w:rPr>
          <w:rFonts w:asciiTheme="minorHAnsi" w:hAnsiTheme="minorHAnsi"/>
        </w:rPr>
      </w:pPr>
      <w:r w:rsidRPr="002A4987">
        <w:rPr>
          <w:rFonts w:asciiTheme="minorHAnsi" w:hAnsiTheme="minorHAnsi"/>
        </w:rPr>
        <w:t xml:space="preserve">This </w:t>
      </w:r>
      <w:r>
        <w:rPr>
          <w:rFonts w:asciiTheme="minorHAnsi" w:hAnsiTheme="minorHAnsi"/>
        </w:rPr>
        <w:t xml:space="preserve">dummy </w:t>
      </w:r>
      <w:r w:rsidRPr="002A4987">
        <w:rPr>
          <w:rFonts w:asciiTheme="minorHAnsi" w:hAnsiTheme="minorHAnsi"/>
        </w:rPr>
        <w:t xml:space="preserve">example is </w:t>
      </w:r>
      <w:r>
        <w:rPr>
          <w:rFonts w:asciiTheme="minorHAnsi" w:hAnsiTheme="minorHAnsi"/>
        </w:rPr>
        <w:t>based on</w:t>
      </w:r>
      <w:r w:rsidRPr="002A4987">
        <w:rPr>
          <w:rFonts w:asciiTheme="minorHAnsi" w:hAnsiTheme="minorHAnsi"/>
        </w:rPr>
        <w:t xml:space="preserve"> a certificate issued by the D</w:t>
      </w:r>
      <w:r>
        <w:rPr>
          <w:rFonts w:asciiTheme="minorHAnsi" w:hAnsiTheme="minorHAnsi"/>
        </w:rPr>
        <w:t>utch Certification Institute</w:t>
      </w:r>
      <w:r>
        <w:rPr>
          <w:rStyle w:val="FootnoteReference"/>
          <w:rFonts w:asciiTheme="minorHAnsi" w:hAnsiTheme="minorHAnsi"/>
        </w:rPr>
        <w:footnoteReference w:id="8"/>
      </w:r>
      <w:r w:rsidRPr="002A4987">
        <w:rPr>
          <w:rFonts w:asciiTheme="minorHAnsi" w:hAnsiTheme="minorHAnsi"/>
        </w:rPr>
        <w:t>:</w:t>
      </w:r>
    </w:p>
    <w:p w:rsidR="00EA67A9" w:rsidRPr="00F9484B" w:rsidRDefault="00EA67A9" w:rsidP="00EA67A9">
      <w:pPr>
        <w:spacing w:after="80" w:line="240" w:lineRule="auto"/>
        <w:ind w:left="720"/>
        <w:rPr>
          <w:rFonts w:asciiTheme="minorHAnsi" w:hAnsiTheme="minorHAnsi"/>
          <w:b/>
          <w:sz w:val="28"/>
          <w:szCs w:val="28"/>
        </w:rPr>
      </w:pPr>
      <w:r w:rsidRPr="00F9484B">
        <w:rPr>
          <w:rFonts w:asciiTheme="minorHAnsi" w:hAnsiTheme="minorHAnsi"/>
          <w:b/>
          <w:sz w:val="28"/>
          <w:szCs w:val="28"/>
        </w:rPr>
        <w:t>DCI-</w:t>
      </w:r>
      <w:r w:rsidRPr="00687CE9">
        <w:rPr>
          <w:rFonts w:asciiTheme="minorHAnsi" w:hAnsiTheme="minorHAnsi"/>
          <w:b/>
          <w:color w:val="984806" w:themeColor="accent6" w:themeShade="80"/>
          <w:sz w:val="28"/>
          <w:szCs w:val="28"/>
        </w:rPr>
        <w:t>CE</w:t>
      </w:r>
      <w:r w:rsidRPr="00F9484B">
        <w:rPr>
          <w:rFonts w:asciiTheme="minorHAnsi" w:hAnsiTheme="minorHAnsi"/>
          <w:b/>
          <w:sz w:val="28"/>
          <w:szCs w:val="28"/>
        </w:rPr>
        <w:t>-2013/53-</w:t>
      </w:r>
      <w:r>
        <w:rPr>
          <w:rFonts w:asciiTheme="minorHAnsi" w:hAnsiTheme="minorHAnsi"/>
          <w:b/>
          <w:color w:val="984806" w:themeColor="accent6" w:themeShade="80"/>
          <w:sz w:val="28"/>
          <w:szCs w:val="28"/>
        </w:rPr>
        <w:t>1677</w:t>
      </w:r>
      <w:r>
        <w:rPr>
          <w:rFonts w:asciiTheme="minorHAnsi" w:hAnsiTheme="minorHAnsi"/>
          <w:b/>
          <w:sz w:val="28"/>
          <w:szCs w:val="28"/>
        </w:rPr>
        <w:t>*03</w:t>
      </w:r>
    </w:p>
    <w:p w:rsidR="00EA67A9" w:rsidRPr="00F9484B" w:rsidRDefault="00EA67A9" w:rsidP="00EA67A9">
      <w:pPr>
        <w:spacing w:after="80" w:line="240" w:lineRule="auto"/>
        <w:ind w:left="720"/>
        <w:rPr>
          <w:rFonts w:asciiTheme="minorHAnsi" w:hAnsiTheme="minorHAnsi"/>
          <w:sz w:val="20"/>
          <w:szCs w:val="20"/>
        </w:rPr>
      </w:pPr>
      <w:r w:rsidRPr="00F9484B">
        <w:rPr>
          <w:rFonts w:asciiTheme="minorHAnsi" w:hAnsiTheme="minorHAnsi"/>
          <w:sz w:val="20"/>
          <w:szCs w:val="20"/>
        </w:rPr>
        <w:t>The “DCI” is the abbreviation for the notified body, “CE” is the general European mark indicating compliance with a standard and the remainder represent</w:t>
      </w:r>
      <w:r>
        <w:rPr>
          <w:rFonts w:asciiTheme="minorHAnsi" w:hAnsiTheme="minorHAnsi"/>
          <w:sz w:val="20"/>
          <w:szCs w:val="20"/>
        </w:rPr>
        <w:t>s</w:t>
      </w:r>
      <w:r w:rsidRPr="00F9484B">
        <w:rPr>
          <w:rFonts w:asciiTheme="minorHAnsi" w:hAnsiTheme="minorHAnsi"/>
          <w:sz w:val="20"/>
          <w:szCs w:val="20"/>
        </w:rPr>
        <w:t xml:space="preserve"> the Directive number plus </w:t>
      </w:r>
      <w:r>
        <w:rPr>
          <w:rFonts w:asciiTheme="minorHAnsi" w:hAnsiTheme="minorHAnsi"/>
          <w:sz w:val="20"/>
          <w:szCs w:val="20"/>
        </w:rPr>
        <w:t xml:space="preserve">the </w:t>
      </w:r>
      <w:r w:rsidRPr="00F9484B">
        <w:rPr>
          <w:rFonts w:asciiTheme="minorHAnsi" w:hAnsiTheme="minorHAnsi"/>
          <w:sz w:val="20"/>
          <w:szCs w:val="20"/>
        </w:rPr>
        <w:t>approval number</w:t>
      </w:r>
      <w:r>
        <w:rPr>
          <w:rFonts w:asciiTheme="minorHAnsi" w:hAnsiTheme="minorHAnsi"/>
          <w:sz w:val="20"/>
          <w:szCs w:val="20"/>
        </w:rPr>
        <w:t xml:space="preserve"> and extension</w:t>
      </w:r>
      <w:r w:rsidRPr="00F9484B">
        <w:rPr>
          <w:rFonts w:asciiTheme="minorHAnsi" w:hAnsiTheme="minorHAnsi"/>
          <w:sz w:val="20"/>
          <w:szCs w:val="20"/>
        </w:rPr>
        <w:t>.</w:t>
      </w:r>
    </w:p>
    <w:p w:rsidR="00EA67A9" w:rsidRDefault="00EA67A9" w:rsidP="00EA67A9">
      <w:pPr>
        <w:spacing w:after="0" w:line="240" w:lineRule="auto"/>
        <w:rPr>
          <w:rFonts w:asciiTheme="minorHAnsi" w:hAnsiTheme="minorHAnsi"/>
          <w:b/>
          <w:color w:val="0070C0"/>
          <w:sz w:val="28"/>
          <w:szCs w:val="28"/>
        </w:rPr>
      </w:pPr>
      <w:r>
        <w:rPr>
          <w:rFonts w:asciiTheme="minorHAnsi" w:hAnsiTheme="minorHAnsi"/>
          <w:b/>
          <w:color w:val="0070C0"/>
          <w:sz w:val="28"/>
          <w:szCs w:val="28"/>
        </w:rPr>
        <w:br w:type="page"/>
      </w:r>
    </w:p>
    <w:p w:rsidR="00981101" w:rsidRDefault="00981101" w:rsidP="00F74FC3">
      <w:pPr>
        <w:rPr>
          <w:rStyle w:val="TextBold"/>
          <w:rFonts w:ascii="Myriad Pro" w:eastAsia="Kozuka Gothic Pro H" w:hAnsi="Myriad Pro" w:cs="Arial"/>
        </w:rPr>
      </w:pPr>
    </w:p>
    <w:p w:rsidR="00F74FC3" w:rsidRPr="002A2662" w:rsidRDefault="00F74FC3" w:rsidP="00F74FC3">
      <w:pPr>
        <w:rPr>
          <w:rStyle w:val="TextBold"/>
          <w:rFonts w:ascii="Myriad Pro" w:eastAsia="Kozuka Gothic Pro H" w:hAnsi="Myriad Pro" w:cs="Arial"/>
        </w:rPr>
      </w:pPr>
      <w:r w:rsidRPr="002A2662">
        <w:rPr>
          <w:rStyle w:val="TextBold"/>
          <w:rFonts w:ascii="Myriad Pro" w:eastAsia="Kozuka Gothic Pro H" w:hAnsi="Myriad Pro" w:cs="Arial"/>
        </w:rPr>
        <w:t>© Commonwealth of Australia, 201</w:t>
      </w:r>
      <w:r w:rsidR="008A685B" w:rsidRPr="002A2662">
        <w:rPr>
          <w:rStyle w:val="TextBold"/>
          <w:rFonts w:ascii="Myriad Pro" w:eastAsia="Kozuka Gothic Pro H" w:hAnsi="Myriad Pro" w:cs="Arial"/>
        </w:rPr>
        <w:t>8</w:t>
      </w:r>
      <w:r w:rsidRPr="002A2662">
        <w:rPr>
          <w:rStyle w:val="TextBold"/>
          <w:rFonts w:ascii="Myriad Pro" w:eastAsia="Kozuka Gothic Pro H" w:hAnsi="Myriad Pro" w:cs="Arial"/>
        </w:rPr>
        <w:t>.</w:t>
      </w:r>
    </w:p>
    <w:p w:rsidR="00F74FC3" w:rsidRPr="002A2662" w:rsidRDefault="00F74FC3" w:rsidP="00F74FC3">
      <w:pPr>
        <w:rPr>
          <w:rFonts w:ascii="Myriad Pro" w:eastAsia="Kozuka Gothic Pro H" w:hAnsi="Myriad Pro" w:cs="Arial"/>
        </w:rPr>
      </w:pPr>
      <w:r w:rsidRPr="002A2662">
        <w:rPr>
          <w:rFonts w:ascii="Myriad Pro" w:eastAsia="Kozuka Gothic Pro H" w:hAnsi="Myriad Pro" w:cs="Arial"/>
        </w:rPr>
        <w:t>This fact sheet is licensed by Commonwealth of Australia under a Creative</w:t>
      </w:r>
      <w:r w:rsidRPr="002A2662">
        <w:rPr>
          <w:rStyle w:val="nobreak"/>
          <w:rFonts w:ascii="Myriad Pro" w:eastAsia="Kozuka Gothic Pro H" w:hAnsi="Myriad Pro" w:cs="Arial"/>
        </w:rPr>
        <w:t xml:space="preserve"> </w:t>
      </w:r>
      <w:r w:rsidRPr="002A2662">
        <w:rPr>
          <w:rFonts w:ascii="Myriad Pro" w:eastAsia="Kozuka Gothic Pro H" w:hAnsi="Myriad Pro" w:cs="Arial"/>
        </w:rPr>
        <w:t xml:space="preserve">Commons Attribution </w:t>
      </w:r>
      <w:r w:rsidR="004F465C" w:rsidRPr="002A2662">
        <w:rPr>
          <w:rFonts w:ascii="Myriad Pro" w:eastAsia="Kozuka Gothic Pro H" w:hAnsi="Myriad Pro" w:cs="Arial"/>
        </w:rPr>
        <w:t>4</w:t>
      </w:r>
      <w:r w:rsidRPr="002A2662">
        <w:rPr>
          <w:rFonts w:ascii="Myriad Pro" w:eastAsia="Kozuka Gothic Pro H" w:hAnsi="Myriad Pro" w:cs="Arial"/>
        </w:rPr>
        <w:t xml:space="preserve">.0 </w:t>
      </w:r>
      <w:r w:rsidR="0050266D" w:rsidRPr="002A2662">
        <w:rPr>
          <w:rFonts w:ascii="Myriad Pro" w:eastAsia="Kozuka Gothic Pro H" w:hAnsi="Myriad Pro" w:cs="Arial"/>
        </w:rPr>
        <w:t>International</w:t>
      </w:r>
      <w:r w:rsidRPr="002A2662">
        <w:rPr>
          <w:rFonts w:ascii="Myriad Pro" w:eastAsia="Kozuka Gothic Pro H" w:hAnsi="Myriad Pro" w:cs="Arial"/>
        </w:rPr>
        <w:t xml:space="preserve"> licence. </w:t>
      </w:r>
    </w:p>
    <w:p w:rsidR="00F74FC3" w:rsidRPr="002A2662" w:rsidRDefault="00F74FC3" w:rsidP="00F74FC3">
      <w:pPr>
        <w:rPr>
          <w:rFonts w:ascii="Myriad Pro" w:eastAsia="Kozuka Gothic Pro H" w:hAnsi="Myriad Pro" w:cs="Arial"/>
        </w:rPr>
      </w:pPr>
      <w:r w:rsidRPr="002A2662">
        <w:rPr>
          <w:rFonts w:ascii="Myriad Pro" w:eastAsia="Kozuka Gothic Pro H" w:hAnsi="Myriad Pro" w:cs="Arial"/>
        </w:rPr>
        <w:t>The views and opinions expressed in this publication are those of the authors and do not necessarily reflect those of the Australian Government or the Minister for the Environment</w:t>
      </w:r>
      <w:r w:rsidR="001A1B85" w:rsidRPr="002A2662">
        <w:rPr>
          <w:rFonts w:ascii="Myriad Pro" w:eastAsia="Kozuka Gothic Pro H" w:hAnsi="Myriad Pro" w:cs="Arial"/>
        </w:rPr>
        <w:t xml:space="preserve"> and Energy</w:t>
      </w:r>
      <w:r w:rsidRPr="002A2662">
        <w:rPr>
          <w:rFonts w:ascii="Myriad Pro" w:eastAsia="Kozuka Gothic Pro H" w:hAnsi="Myriad Pro" w:cs="Arial"/>
        </w:rPr>
        <w:t>.</w:t>
      </w:r>
    </w:p>
    <w:sectPr w:rsidR="00F74FC3" w:rsidRPr="002A2662" w:rsidSect="00B8204E">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B85" w:rsidRDefault="001A1B85" w:rsidP="00A60185">
      <w:pPr>
        <w:spacing w:after="0" w:line="240" w:lineRule="auto"/>
      </w:pPr>
      <w:r>
        <w:separator/>
      </w:r>
    </w:p>
  </w:endnote>
  <w:endnote w:type="continuationSeparator" w:id="0">
    <w:p w:rsidR="001A1B85" w:rsidRDefault="001A1B85"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panose1 w:val="02020502060506020403"/>
    <w:charset w:val="00"/>
    <w:family w:val="roman"/>
    <w:notTrueType/>
    <w:pitch w:val="variable"/>
    <w:sig w:usb0="00000007" w:usb1="00000001" w:usb2="00000000" w:usb3="00000000" w:csb0="00000093" w:csb1="00000000"/>
  </w:font>
  <w:font w:name="Times Regular">
    <w:panose1 w:val="00000000000000000000"/>
    <w:charset w:val="00"/>
    <w:family w:val="auto"/>
    <w:notTrueType/>
    <w:pitch w:val="default"/>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Myriad Pro Light">
    <w:panose1 w:val="020B0603030403020204"/>
    <w:charset w:val="00"/>
    <w:family w:val="swiss"/>
    <w:notTrueType/>
    <w:pitch w:val="variable"/>
    <w:sig w:usb0="20000287" w:usb1="00000001" w:usb2="00000000" w:usb3="00000000" w:csb0="0000019F" w:csb1="00000000"/>
  </w:font>
  <w:font w:name="Kozuka Gothic Pro H">
    <w:panose1 w:val="00000000000000000000"/>
    <w:charset w:val="80"/>
    <w:family w:val="swiss"/>
    <w:notTrueType/>
    <w:pitch w:val="variable"/>
    <w:sig w:usb0="00000283" w:usb1="2AC71C11" w:usb2="00000012"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100B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F045B3">
    <w:pPr>
      <w:pStyle w:val="Footer"/>
      <w:jc w:val="center"/>
    </w:pPr>
    <w:r>
      <w:fldChar w:fldCharType="begin"/>
    </w:r>
    <w:r>
      <w:instrText xml:space="preserve"> PAGE   \* MERGEFORMAT </w:instrText>
    </w:r>
    <w:r>
      <w:fldChar w:fldCharType="separate"/>
    </w:r>
    <w:r w:rsidR="00082DBB">
      <w:rPr>
        <w:noProof/>
      </w:rPr>
      <w:t>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100B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B85" w:rsidRDefault="001A1B85" w:rsidP="00A60185">
      <w:pPr>
        <w:spacing w:after="0" w:line="240" w:lineRule="auto"/>
      </w:pPr>
      <w:r>
        <w:separator/>
      </w:r>
    </w:p>
  </w:footnote>
  <w:footnote w:type="continuationSeparator" w:id="0">
    <w:p w:rsidR="001A1B85" w:rsidRDefault="001A1B85" w:rsidP="00A60185">
      <w:pPr>
        <w:spacing w:after="0" w:line="240" w:lineRule="auto"/>
      </w:pPr>
      <w:r>
        <w:continuationSeparator/>
      </w:r>
    </w:p>
  </w:footnote>
  <w:footnote w:id="1">
    <w:p w:rsidR="00EA67A9" w:rsidRDefault="00EA67A9" w:rsidP="00EA67A9">
      <w:pPr>
        <w:spacing w:beforeLines="40" w:before="96" w:afterLines="80" w:after="192" w:line="240" w:lineRule="auto"/>
        <w:ind w:left="720" w:hanging="720"/>
      </w:pPr>
      <w:r w:rsidRPr="007B7C6E">
        <w:rPr>
          <w:rStyle w:val="FootnoteReference"/>
          <w:rFonts w:asciiTheme="minorHAnsi" w:hAnsiTheme="minorHAnsi"/>
          <w:sz w:val="18"/>
          <w:szCs w:val="18"/>
        </w:rPr>
        <w:footnoteRef/>
      </w:r>
      <w:r w:rsidRPr="007B7C6E">
        <w:rPr>
          <w:rFonts w:asciiTheme="minorHAnsi" w:hAnsiTheme="minorHAnsi"/>
          <w:sz w:val="18"/>
          <w:szCs w:val="18"/>
        </w:rPr>
        <w:t xml:space="preserve"> </w:t>
      </w:r>
      <w:r w:rsidRPr="007B7C6E">
        <w:rPr>
          <w:rFonts w:asciiTheme="minorHAnsi" w:hAnsiTheme="minorHAnsi"/>
          <w:sz w:val="18"/>
          <w:szCs w:val="18"/>
        </w:rPr>
        <w:tab/>
        <w:t xml:space="preserve">Engine family names can be viewed on the relevant US EPA certification </w:t>
      </w:r>
      <w:hyperlink r:id="rId1" w:history="1">
        <w:r w:rsidRPr="007B7C6E">
          <w:rPr>
            <w:rStyle w:val="Hyperlink"/>
            <w:rFonts w:asciiTheme="minorHAnsi" w:hAnsiTheme="minorHAnsi"/>
            <w:sz w:val="18"/>
            <w:szCs w:val="18"/>
          </w:rPr>
          <w:t>database</w:t>
        </w:r>
      </w:hyperlink>
      <w:r w:rsidRPr="007B7C6E">
        <w:rPr>
          <w:rFonts w:asciiTheme="minorHAnsi" w:hAnsiTheme="minorHAnsi"/>
          <w:sz w:val="18"/>
          <w:szCs w:val="18"/>
        </w:rPr>
        <w:t>.</w:t>
      </w:r>
      <w:r>
        <w:rPr>
          <w:rFonts w:asciiTheme="minorHAnsi" w:hAnsiTheme="minorHAnsi"/>
          <w:sz w:val="18"/>
          <w:szCs w:val="18"/>
        </w:rPr>
        <w:t xml:space="preserve">  </w:t>
      </w:r>
      <w:r w:rsidRPr="007B7C6E">
        <w:rPr>
          <w:rFonts w:asciiTheme="minorHAnsi" w:hAnsiTheme="minorHAnsi"/>
          <w:sz w:val="18"/>
          <w:szCs w:val="18"/>
        </w:rPr>
        <w:t xml:space="preserve">The US EPA also has a </w:t>
      </w:r>
      <w:hyperlink r:id="rId2" w:history="1">
        <w:r w:rsidRPr="007B7C6E">
          <w:rPr>
            <w:rStyle w:val="Hyperlink"/>
            <w:rFonts w:asciiTheme="minorHAnsi" w:hAnsiTheme="minorHAnsi"/>
            <w:sz w:val="18"/>
            <w:szCs w:val="18"/>
          </w:rPr>
          <w:t>webpage</w:t>
        </w:r>
      </w:hyperlink>
      <w:r w:rsidRPr="007B7C6E">
        <w:rPr>
          <w:rFonts w:asciiTheme="minorHAnsi" w:hAnsiTheme="minorHAnsi"/>
          <w:sz w:val="18"/>
          <w:szCs w:val="18"/>
        </w:rPr>
        <w:t xml:space="preserve"> explaining the naming conventions for engine family names.  </w:t>
      </w:r>
    </w:p>
  </w:footnote>
  <w:footnote w:id="2">
    <w:p w:rsidR="00EA67A9" w:rsidRPr="00842343" w:rsidRDefault="00EA67A9" w:rsidP="00EA67A9">
      <w:pPr>
        <w:pStyle w:val="FootnoteText"/>
        <w:ind w:left="720" w:hanging="720"/>
        <w:rPr>
          <w:rFonts w:asciiTheme="minorHAnsi" w:hAnsiTheme="minorHAnsi"/>
          <w:sz w:val="18"/>
          <w:szCs w:val="18"/>
        </w:rPr>
      </w:pPr>
      <w:r w:rsidRPr="00842343">
        <w:rPr>
          <w:rStyle w:val="FootnoteReference"/>
          <w:rFonts w:asciiTheme="minorHAnsi" w:hAnsiTheme="minorHAnsi"/>
          <w:sz w:val="18"/>
          <w:szCs w:val="18"/>
        </w:rPr>
        <w:footnoteRef/>
      </w:r>
      <w:r w:rsidRPr="00842343">
        <w:rPr>
          <w:rFonts w:asciiTheme="minorHAnsi" w:hAnsiTheme="minorHAnsi"/>
          <w:sz w:val="18"/>
          <w:szCs w:val="18"/>
        </w:rPr>
        <w:t xml:space="preserve"> </w:t>
      </w:r>
      <w:r w:rsidRPr="00842343">
        <w:rPr>
          <w:rFonts w:asciiTheme="minorHAnsi" w:hAnsiTheme="minorHAnsi"/>
          <w:sz w:val="18"/>
          <w:szCs w:val="18"/>
        </w:rPr>
        <w:tab/>
        <w:t xml:space="preserve">The contrasting colours in the </w:t>
      </w:r>
      <w:r>
        <w:rPr>
          <w:rFonts w:asciiTheme="minorHAnsi" w:hAnsiTheme="minorHAnsi"/>
          <w:sz w:val="18"/>
          <w:szCs w:val="18"/>
        </w:rPr>
        <w:t>engine family name</w:t>
      </w:r>
      <w:r w:rsidRPr="00842343">
        <w:rPr>
          <w:rFonts w:asciiTheme="minorHAnsi" w:hAnsiTheme="minorHAnsi"/>
          <w:sz w:val="18"/>
          <w:szCs w:val="18"/>
        </w:rPr>
        <w:t xml:space="preserve"> are </w:t>
      </w:r>
      <w:r>
        <w:rPr>
          <w:rFonts w:asciiTheme="minorHAnsi" w:hAnsiTheme="minorHAnsi"/>
          <w:sz w:val="18"/>
          <w:szCs w:val="18"/>
        </w:rPr>
        <w:t xml:space="preserve">there </w:t>
      </w:r>
      <w:r w:rsidRPr="00842343">
        <w:rPr>
          <w:rFonts w:asciiTheme="minorHAnsi" w:hAnsiTheme="minorHAnsi"/>
          <w:sz w:val="18"/>
          <w:szCs w:val="18"/>
        </w:rPr>
        <w:t xml:space="preserve">simply to </w:t>
      </w:r>
      <w:r>
        <w:rPr>
          <w:rFonts w:asciiTheme="minorHAnsi" w:hAnsiTheme="minorHAnsi"/>
          <w:sz w:val="18"/>
          <w:szCs w:val="18"/>
        </w:rPr>
        <w:t>highlight the separate elements</w:t>
      </w:r>
      <w:r w:rsidRPr="00842343">
        <w:rPr>
          <w:rFonts w:asciiTheme="minorHAnsi" w:hAnsiTheme="minorHAnsi"/>
          <w:sz w:val="18"/>
          <w:szCs w:val="18"/>
        </w:rPr>
        <w:t>.</w:t>
      </w:r>
    </w:p>
  </w:footnote>
  <w:footnote w:id="3">
    <w:p w:rsidR="00EA67A9" w:rsidRPr="00F83B36" w:rsidRDefault="00EA67A9" w:rsidP="00EA67A9">
      <w:pPr>
        <w:spacing w:afterLines="40" w:after="96" w:line="240" w:lineRule="auto"/>
        <w:ind w:left="720" w:hanging="720"/>
        <w:rPr>
          <w:rFonts w:asciiTheme="minorHAnsi" w:hAnsiTheme="minorHAnsi"/>
          <w:sz w:val="18"/>
          <w:szCs w:val="18"/>
        </w:rPr>
      </w:pPr>
      <w:r w:rsidRPr="00F83B36">
        <w:rPr>
          <w:rStyle w:val="FootnoteReference"/>
          <w:rFonts w:asciiTheme="minorHAnsi" w:hAnsiTheme="minorHAnsi"/>
          <w:sz w:val="18"/>
          <w:szCs w:val="18"/>
        </w:rPr>
        <w:footnoteRef/>
      </w:r>
      <w:r w:rsidRPr="00F83B36">
        <w:rPr>
          <w:rFonts w:asciiTheme="minorHAnsi" w:hAnsiTheme="minorHAnsi"/>
          <w:sz w:val="18"/>
          <w:szCs w:val="18"/>
        </w:rPr>
        <w:t xml:space="preserve"> </w:t>
      </w:r>
      <w:r w:rsidRPr="00F83B36">
        <w:rPr>
          <w:rFonts w:asciiTheme="minorHAnsi" w:hAnsiTheme="minorHAnsi"/>
          <w:sz w:val="18"/>
          <w:szCs w:val="18"/>
        </w:rPr>
        <w:tab/>
        <w:t xml:space="preserve">Both engine family names and executive order numbers can be accessed from the CARB </w:t>
      </w:r>
      <w:hyperlink r:id="rId3" w:history="1">
        <w:r w:rsidRPr="00F83B36">
          <w:rPr>
            <w:rStyle w:val="Hyperlink"/>
            <w:rFonts w:asciiTheme="minorHAnsi" w:hAnsiTheme="minorHAnsi"/>
            <w:sz w:val="18"/>
            <w:szCs w:val="18"/>
          </w:rPr>
          <w:t>Off-Road Certification Database</w:t>
        </w:r>
      </w:hyperlink>
      <w:r w:rsidRPr="00F83B36">
        <w:rPr>
          <w:rFonts w:asciiTheme="minorHAnsi" w:hAnsiTheme="minorHAnsi"/>
          <w:sz w:val="18"/>
          <w:szCs w:val="18"/>
        </w:rPr>
        <w:t xml:space="preserve">.  </w:t>
      </w:r>
    </w:p>
  </w:footnote>
  <w:footnote w:id="4">
    <w:p w:rsidR="00EA67A9" w:rsidRPr="00F83B36" w:rsidRDefault="00EA67A9" w:rsidP="00EA67A9">
      <w:pPr>
        <w:spacing w:afterLines="40" w:after="96" w:line="240" w:lineRule="auto"/>
        <w:rPr>
          <w:rFonts w:asciiTheme="minorHAnsi" w:hAnsiTheme="minorHAnsi"/>
          <w:sz w:val="18"/>
          <w:szCs w:val="18"/>
        </w:rPr>
      </w:pPr>
      <w:r w:rsidRPr="00F83B36">
        <w:rPr>
          <w:rStyle w:val="FootnoteReference"/>
          <w:rFonts w:asciiTheme="minorHAnsi" w:hAnsiTheme="minorHAnsi"/>
          <w:sz w:val="18"/>
          <w:szCs w:val="18"/>
        </w:rPr>
        <w:footnoteRef/>
      </w:r>
      <w:r w:rsidRPr="00F83B36">
        <w:rPr>
          <w:rFonts w:asciiTheme="minorHAnsi" w:hAnsiTheme="minorHAnsi"/>
          <w:sz w:val="18"/>
          <w:szCs w:val="18"/>
        </w:rPr>
        <w:t xml:space="preserve"> </w:t>
      </w:r>
      <w:r w:rsidRPr="00F83B36">
        <w:rPr>
          <w:rFonts w:asciiTheme="minorHAnsi" w:hAnsiTheme="minorHAnsi"/>
          <w:sz w:val="18"/>
          <w:szCs w:val="18"/>
        </w:rPr>
        <w:tab/>
        <w:t xml:space="preserve">Note: The manufacturer codes in the non-road and marine categories are independent of each other.  </w:t>
      </w:r>
    </w:p>
  </w:footnote>
  <w:footnote w:id="5">
    <w:p w:rsidR="00EA67A9" w:rsidRPr="00DD4C94" w:rsidRDefault="00EA67A9" w:rsidP="00EA67A9">
      <w:pPr>
        <w:spacing w:afterLines="40" w:after="96" w:line="240" w:lineRule="auto"/>
        <w:ind w:left="720" w:hanging="720"/>
        <w:rPr>
          <w:rFonts w:asciiTheme="minorHAnsi" w:hAnsiTheme="minorHAnsi"/>
          <w:sz w:val="18"/>
          <w:szCs w:val="18"/>
        </w:rPr>
      </w:pPr>
      <w:r w:rsidRPr="00744FF2">
        <w:rPr>
          <w:rStyle w:val="FootnoteReference"/>
          <w:rFonts w:asciiTheme="minorHAnsi" w:hAnsiTheme="minorHAnsi"/>
          <w:sz w:val="18"/>
          <w:szCs w:val="18"/>
        </w:rPr>
        <w:footnoteRef/>
      </w:r>
      <w:r w:rsidRPr="00744FF2">
        <w:rPr>
          <w:rFonts w:asciiTheme="minorHAnsi" w:hAnsiTheme="minorHAnsi"/>
          <w:sz w:val="18"/>
          <w:szCs w:val="18"/>
        </w:rPr>
        <w:t xml:space="preserve"> </w:t>
      </w:r>
      <w:r w:rsidRPr="00744FF2">
        <w:rPr>
          <w:rFonts w:asciiTheme="minorHAnsi" w:hAnsiTheme="minorHAnsi"/>
          <w:sz w:val="18"/>
          <w:szCs w:val="18"/>
        </w:rPr>
        <w:tab/>
      </w:r>
      <w:r w:rsidRPr="00DD4C94">
        <w:rPr>
          <w:rFonts w:asciiTheme="minorHAnsi" w:hAnsiTheme="minorHAnsi"/>
          <w:sz w:val="18"/>
          <w:szCs w:val="18"/>
        </w:rPr>
        <w:t>Note:  Under section 52 of the Rules, non</w:t>
      </w:r>
      <w:r w:rsidRPr="00DD4C94">
        <w:rPr>
          <w:rFonts w:asciiTheme="minorHAnsi" w:hAnsiTheme="minorHAnsi"/>
          <w:sz w:val="18"/>
          <w:szCs w:val="18"/>
        </w:rPr>
        <w:noBreakHyphen/>
        <w:t xml:space="preserve">road engines must satisfy the </w:t>
      </w:r>
      <w:r w:rsidRPr="00DD4C94">
        <w:rPr>
          <w:rFonts w:asciiTheme="minorHAnsi" w:hAnsiTheme="minorHAnsi"/>
          <w:sz w:val="18"/>
          <w:szCs w:val="18"/>
          <w:u w:val="single"/>
        </w:rPr>
        <w:t>Stage II</w:t>
      </w:r>
      <w:r w:rsidRPr="00DD4C94">
        <w:rPr>
          <w:rFonts w:asciiTheme="minorHAnsi" w:hAnsiTheme="minorHAnsi"/>
          <w:sz w:val="18"/>
          <w:szCs w:val="18"/>
        </w:rPr>
        <w:t xml:space="preserve"> emission limits.  These limits were first introduced in amending Directive 2002/88/EC (which also includes the Stage I limits – which are not accepted).  So the type approval number for any engine being imported/supplied under the provisions of section 52 must display at Section 3 one of the six amending directives (</w:t>
      </w:r>
      <w:r w:rsidRPr="00DD4C94">
        <w:rPr>
          <w:rFonts w:asciiTheme="minorHAnsi" w:hAnsiTheme="minorHAnsi"/>
          <w:i/>
          <w:sz w:val="18"/>
          <w:szCs w:val="18"/>
        </w:rPr>
        <w:t xml:space="preserve">viz </w:t>
      </w:r>
      <w:r w:rsidRPr="00DD4C94">
        <w:rPr>
          <w:rFonts w:asciiTheme="minorHAnsi" w:hAnsiTheme="minorHAnsi"/>
          <w:sz w:val="18"/>
          <w:szCs w:val="18"/>
        </w:rPr>
        <w:t>2002/88, 2004/26, 2006/105, 2010/26, 2011/88 or 2012/46).</w:t>
      </w:r>
    </w:p>
  </w:footnote>
  <w:footnote w:id="6">
    <w:p w:rsidR="00EA67A9" w:rsidRPr="008F35BB" w:rsidRDefault="00EA67A9" w:rsidP="00EA67A9">
      <w:pPr>
        <w:spacing w:afterLines="40" w:after="96" w:line="240" w:lineRule="auto"/>
        <w:ind w:left="720" w:hanging="720"/>
        <w:rPr>
          <w:rFonts w:asciiTheme="minorHAnsi" w:hAnsiTheme="minorHAnsi"/>
          <w:sz w:val="18"/>
          <w:szCs w:val="18"/>
        </w:rPr>
      </w:pPr>
      <w:r w:rsidRPr="00DD4C94">
        <w:rPr>
          <w:rStyle w:val="FootnoteReference"/>
          <w:rFonts w:asciiTheme="minorHAnsi" w:hAnsiTheme="minorHAnsi"/>
          <w:sz w:val="18"/>
          <w:szCs w:val="18"/>
        </w:rPr>
        <w:footnoteRef/>
      </w:r>
      <w:r w:rsidRPr="00DD4C94">
        <w:rPr>
          <w:rFonts w:asciiTheme="minorHAnsi" w:hAnsiTheme="minorHAnsi"/>
          <w:sz w:val="18"/>
          <w:szCs w:val="18"/>
        </w:rPr>
        <w:t xml:space="preserve"> </w:t>
      </w:r>
      <w:r w:rsidRPr="00DD4C94">
        <w:rPr>
          <w:rFonts w:asciiTheme="minorHAnsi" w:hAnsiTheme="minorHAnsi"/>
          <w:sz w:val="18"/>
          <w:szCs w:val="18"/>
        </w:rPr>
        <w:tab/>
        <w:t xml:space="preserve">The type approval numbering system for non-road engines is explained in more detail in the supplement to </w:t>
      </w:r>
      <w:r w:rsidRPr="008F35BB">
        <w:rPr>
          <w:rFonts w:asciiTheme="minorHAnsi" w:hAnsiTheme="minorHAnsi"/>
          <w:sz w:val="18"/>
          <w:szCs w:val="18"/>
        </w:rPr>
        <w:t xml:space="preserve">Regulation 2016/1628 (Commission Implementing Regulation (EU) </w:t>
      </w:r>
      <w:hyperlink r:id="rId4" w:history="1">
        <w:r w:rsidRPr="008F35BB">
          <w:rPr>
            <w:rStyle w:val="Hyperlink"/>
            <w:rFonts w:asciiTheme="minorHAnsi" w:hAnsiTheme="minorHAnsi"/>
            <w:sz w:val="18"/>
            <w:szCs w:val="18"/>
          </w:rPr>
          <w:t>2017/656</w:t>
        </w:r>
      </w:hyperlink>
      <w:r w:rsidRPr="008F35BB">
        <w:rPr>
          <w:rFonts w:asciiTheme="minorHAnsi" w:hAnsiTheme="minorHAnsi"/>
          <w:sz w:val="18"/>
          <w:szCs w:val="18"/>
        </w:rPr>
        <w:t xml:space="preserve"> – see Annex V).</w:t>
      </w:r>
    </w:p>
  </w:footnote>
  <w:footnote w:id="7">
    <w:p w:rsidR="00EA67A9" w:rsidRPr="008F35BB" w:rsidRDefault="00EA67A9" w:rsidP="00EA67A9">
      <w:pPr>
        <w:pStyle w:val="FootnoteText"/>
        <w:spacing w:afterLines="40" w:after="96"/>
        <w:ind w:left="720" w:hanging="720"/>
        <w:rPr>
          <w:rFonts w:asciiTheme="minorHAnsi" w:hAnsiTheme="minorHAnsi"/>
          <w:sz w:val="18"/>
          <w:szCs w:val="18"/>
        </w:rPr>
      </w:pPr>
      <w:r w:rsidRPr="008F35BB">
        <w:rPr>
          <w:rStyle w:val="FootnoteReference"/>
          <w:rFonts w:asciiTheme="minorHAnsi" w:hAnsiTheme="minorHAnsi"/>
          <w:sz w:val="18"/>
          <w:szCs w:val="18"/>
        </w:rPr>
        <w:footnoteRef/>
      </w:r>
      <w:r w:rsidRPr="008F35BB">
        <w:rPr>
          <w:rFonts w:asciiTheme="minorHAnsi" w:hAnsiTheme="minorHAnsi"/>
          <w:sz w:val="18"/>
          <w:szCs w:val="18"/>
        </w:rPr>
        <w:t xml:space="preserve"> </w:t>
      </w:r>
      <w:r w:rsidRPr="008F35BB">
        <w:rPr>
          <w:rFonts w:asciiTheme="minorHAnsi" w:hAnsiTheme="minorHAnsi"/>
          <w:sz w:val="18"/>
          <w:szCs w:val="18"/>
        </w:rPr>
        <w:tab/>
        <w:t xml:space="preserve">The Rules only accept marine engines certified via the Module B type approval process as referenced in Article 21 (a)(i) of Directive 2013/53/EU. </w:t>
      </w:r>
    </w:p>
  </w:footnote>
  <w:footnote w:id="8">
    <w:p w:rsidR="00EA67A9" w:rsidRPr="008F35BB" w:rsidRDefault="00EA67A9" w:rsidP="00EA67A9">
      <w:pPr>
        <w:pStyle w:val="FootnoteText"/>
        <w:ind w:left="720" w:hanging="720"/>
        <w:rPr>
          <w:rFonts w:asciiTheme="minorHAnsi" w:hAnsiTheme="minorHAnsi"/>
          <w:sz w:val="18"/>
          <w:szCs w:val="18"/>
        </w:rPr>
      </w:pPr>
      <w:r w:rsidRPr="008F35BB">
        <w:rPr>
          <w:rStyle w:val="FootnoteReference"/>
          <w:rFonts w:asciiTheme="minorHAnsi" w:hAnsiTheme="minorHAnsi"/>
          <w:sz w:val="18"/>
          <w:szCs w:val="18"/>
        </w:rPr>
        <w:footnoteRef/>
      </w:r>
      <w:r w:rsidRPr="008F35BB">
        <w:rPr>
          <w:rFonts w:asciiTheme="minorHAnsi" w:hAnsiTheme="minorHAnsi"/>
          <w:sz w:val="18"/>
          <w:szCs w:val="18"/>
        </w:rPr>
        <w:t xml:space="preserve"> </w:t>
      </w:r>
      <w:r w:rsidRPr="008F35BB">
        <w:rPr>
          <w:rFonts w:asciiTheme="minorHAnsi" w:hAnsiTheme="minorHAnsi"/>
          <w:sz w:val="18"/>
          <w:szCs w:val="18"/>
        </w:rPr>
        <w:tab/>
        <w:t xml:space="preserve">EC-type examination certificates for marine engines under Module B are issued by a “notified body” and the current notified bodies for 2013/53/EU are listed </w:t>
      </w:r>
      <w:hyperlink r:id="rId5" w:history="1">
        <w:r w:rsidRPr="008F35BB">
          <w:rPr>
            <w:rStyle w:val="Hyperlink"/>
            <w:rFonts w:asciiTheme="minorHAnsi" w:hAnsiTheme="minorHAnsi"/>
            <w:sz w:val="18"/>
            <w:szCs w:val="18"/>
          </w:rPr>
          <w:t>here</w:t>
        </w:r>
      </w:hyperlink>
      <w:r w:rsidRPr="008F35BB">
        <w:rPr>
          <w:rStyle w:val="Hyperlink"/>
          <w:rFonts w:asciiTheme="minorHAnsi" w:hAnsiTheme="minorHAnsi"/>
          <w:sz w:val="18"/>
          <w:szCs w:val="18"/>
        </w:rPr>
        <w:t>.  The Dutch Certification Institute is a listed notified body.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E844FB" w:rsidP="00E45765">
    <w:pPr>
      <w:pStyle w:val="Classification"/>
    </w:pPr>
    <w:r>
      <w:fldChar w:fldCharType="begin"/>
    </w:r>
    <w:r w:rsidR="002148E9">
      <w:instrText xml:space="preserve"> DOCPROPERTY SecurityClassification \* MERGEFORMAT </w:instrText>
    </w:r>
    <w:r>
      <w:fldChar w:fldCharType="separate"/>
    </w:r>
    <w:r w:rsidR="001A1B85">
      <w:rPr>
        <w:b/>
        <w:bCs/>
        <w:lang w:val="en-US"/>
      </w:rPr>
      <w:t>Error! Unknown document property name.</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100B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100B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A8E03506"/>
    <w:lvl w:ilvl="0">
      <w:start w:val="1"/>
      <w:numFmt w:val="decimal"/>
      <w:lvlText w:val="%1."/>
      <w:lvlJc w:val="left"/>
      <w:pPr>
        <w:tabs>
          <w:tab w:val="num" w:pos="360"/>
        </w:tabs>
        <w:ind w:left="360" w:hanging="360"/>
      </w:pPr>
    </w:lvl>
  </w:abstractNum>
  <w:abstractNum w:abstractNumId="1"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1F745BC2"/>
    <w:multiLevelType w:val="multilevel"/>
    <w:tmpl w:val="E5E89F92"/>
    <w:numStyleLink w:val="BulletList"/>
  </w:abstractNum>
  <w:abstractNum w:abstractNumId="3" w15:restartNumberingAfterBreak="0">
    <w:nsid w:val="215741D3"/>
    <w:multiLevelType w:val="hybridMultilevel"/>
    <w:tmpl w:val="857C46C6"/>
    <w:lvl w:ilvl="0" w:tplc="97761DFC">
      <w:start w:val="1"/>
      <w:numFmt w:val="bullet"/>
      <w:pStyle w:val="Bullets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24FE5D3D"/>
    <w:multiLevelType w:val="hybridMultilevel"/>
    <w:tmpl w:val="169EFB6A"/>
    <w:lvl w:ilvl="0" w:tplc="97204BC8">
      <w:start w:val="1"/>
      <w:numFmt w:val="bullet"/>
      <w:pStyle w:val="Bullets1"/>
      <w:lvlText w:val=""/>
      <w:lvlJc w:val="left"/>
      <w:pPr>
        <w:ind w:left="717"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5"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5456429"/>
    <w:multiLevelType w:val="multilevel"/>
    <w:tmpl w:val="E898CC72"/>
    <w:numStyleLink w:val="KeyPoints"/>
  </w:abstractNum>
  <w:abstractNum w:abstractNumId="7"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7"/>
  </w:num>
  <w:num w:numId="2">
    <w:abstractNumId w:val="1"/>
  </w:num>
  <w:num w:numId="3">
    <w:abstractNumId w:val="5"/>
  </w:num>
  <w:num w:numId="4">
    <w:abstractNumId w:val="6"/>
  </w:num>
  <w:num w:numId="5">
    <w:abstractNumId w:val="2"/>
  </w:num>
  <w:num w:numId="6">
    <w:abstractNumId w:val="4"/>
  </w:num>
  <w:num w:numId="7">
    <w:abstractNumId w:val="3"/>
  </w:num>
  <w:num w:numId="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8E06BC"/>
    <w:rsid w:val="00004AEE"/>
    <w:rsid w:val="00005CAA"/>
    <w:rsid w:val="00010210"/>
    <w:rsid w:val="00012D66"/>
    <w:rsid w:val="00015ADA"/>
    <w:rsid w:val="00020C99"/>
    <w:rsid w:val="0002707B"/>
    <w:rsid w:val="0005148E"/>
    <w:rsid w:val="00072C5A"/>
    <w:rsid w:val="000759E5"/>
    <w:rsid w:val="00082DBB"/>
    <w:rsid w:val="00084AC6"/>
    <w:rsid w:val="00091608"/>
    <w:rsid w:val="0009333C"/>
    <w:rsid w:val="0009704F"/>
    <w:rsid w:val="000A0F11"/>
    <w:rsid w:val="000A125A"/>
    <w:rsid w:val="000A57CD"/>
    <w:rsid w:val="000B3758"/>
    <w:rsid w:val="000B7681"/>
    <w:rsid w:val="000B7B42"/>
    <w:rsid w:val="000C02B7"/>
    <w:rsid w:val="000C5100"/>
    <w:rsid w:val="000C5342"/>
    <w:rsid w:val="000C706A"/>
    <w:rsid w:val="000D2887"/>
    <w:rsid w:val="000D6D63"/>
    <w:rsid w:val="000E0081"/>
    <w:rsid w:val="000E07CF"/>
    <w:rsid w:val="000E31C1"/>
    <w:rsid w:val="000F2B4F"/>
    <w:rsid w:val="000F2CF2"/>
    <w:rsid w:val="00100BEF"/>
    <w:rsid w:val="00111326"/>
    <w:rsid w:val="0011498E"/>
    <w:rsid w:val="00117A45"/>
    <w:rsid w:val="001224AE"/>
    <w:rsid w:val="001337D4"/>
    <w:rsid w:val="00147C12"/>
    <w:rsid w:val="001527A1"/>
    <w:rsid w:val="001530DC"/>
    <w:rsid w:val="00154989"/>
    <w:rsid w:val="00155A9F"/>
    <w:rsid w:val="00160262"/>
    <w:rsid w:val="0016780A"/>
    <w:rsid w:val="001713FA"/>
    <w:rsid w:val="00173EBF"/>
    <w:rsid w:val="00175ED3"/>
    <w:rsid w:val="001805DB"/>
    <w:rsid w:val="001842A2"/>
    <w:rsid w:val="00187FA8"/>
    <w:rsid w:val="00192F5E"/>
    <w:rsid w:val="00197772"/>
    <w:rsid w:val="001A1B85"/>
    <w:rsid w:val="001A51C8"/>
    <w:rsid w:val="001B4CA8"/>
    <w:rsid w:val="001B5EA1"/>
    <w:rsid w:val="001C4F3D"/>
    <w:rsid w:val="001D0CDC"/>
    <w:rsid w:val="001D1D82"/>
    <w:rsid w:val="001E1182"/>
    <w:rsid w:val="001F2063"/>
    <w:rsid w:val="00202C90"/>
    <w:rsid w:val="0021328B"/>
    <w:rsid w:val="00213DE8"/>
    <w:rsid w:val="002148E9"/>
    <w:rsid w:val="00216118"/>
    <w:rsid w:val="002209AB"/>
    <w:rsid w:val="002251E3"/>
    <w:rsid w:val="00227A95"/>
    <w:rsid w:val="002316BD"/>
    <w:rsid w:val="002473FC"/>
    <w:rsid w:val="00252E3C"/>
    <w:rsid w:val="00252E40"/>
    <w:rsid w:val="00262198"/>
    <w:rsid w:val="00285F1B"/>
    <w:rsid w:val="00292B81"/>
    <w:rsid w:val="002A2662"/>
    <w:rsid w:val="002B18AE"/>
    <w:rsid w:val="002C1C93"/>
    <w:rsid w:val="002C5066"/>
    <w:rsid w:val="002C5813"/>
    <w:rsid w:val="002D4AAC"/>
    <w:rsid w:val="002F045A"/>
    <w:rsid w:val="0030039D"/>
    <w:rsid w:val="0030326F"/>
    <w:rsid w:val="00310701"/>
    <w:rsid w:val="00315980"/>
    <w:rsid w:val="00316F7F"/>
    <w:rsid w:val="003218E8"/>
    <w:rsid w:val="00325E34"/>
    <w:rsid w:val="00330DCE"/>
    <w:rsid w:val="00331E11"/>
    <w:rsid w:val="00334761"/>
    <w:rsid w:val="003375AA"/>
    <w:rsid w:val="00337EBC"/>
    <w:rsid w:val="00341DCD"/>
    <w:rsid w:val="0034563E"/>
    <w:rsid w:val="003518D6"/>
    <w:rsid w:val="0035460C"/>
    <w:rsid w:val="003556BD"/>
    <w:rsid w:val="00365147"/>
    <w:rsid w:val="0037016E"/>
    <w:rsid w:val="00372810"/>
    <w:rsid w:val="00372908"/>
    <w:rsid w:val="00383020"/>
    <w:rsid w:val="00394D7E"/>
    <w:rsid w:val="003975FD"/>
    <w:rsid w:val="003A06F9"/>
    <w:rsid w:val="003B057D"/>
    <w:rsid w:val="003B60CC"/>
    <w:rsid w:val="003C1B25"/>
    <w:rsid w:val="003C2443"/>
    <w:rsid w:val="003C5DA3"/>
    <w:rsid w:val="003D4BCD"/>
    <w:rsid w:val="003D6C2B"/>
    <w:rsid w:val="003E01D8"/>
    <w:rsid w:val="003E2100"/>
    <w:rsid w:val="003F6F5B"/>
    <w:rsid w:val="0040342D"/>
    <w:rsid w:val="004106EB"/>
    <w:rsid w:val="0041192D"/>
    <w:rsid w:val="00413EE1"/>
    <w:rsid w:val="0042128E"/>
    <w:rsid w:val="00432B60"/>
    <w:rsid w:val="00440698"/>
    <w:rsid w:val="004540E2"/>
    <w:rsid w:val="00454454"/>
    <w:rsid w:val="00460607"/>
    <w:rsid w:val="00467924"/>
    <w:rsid w:val="004712A5"/>
    <w:rsid w:val="0047266F"/>
    <w:rsid w:val="00474426"/>
    <w:rsid w:val="00476D6B"/>
    <w:rsid w:val="00492C16"/>
    <w:rsid w:val="004A0678"/>
    <w:rsid w:val="004A48A3"/>
    <w:rsid w:val="004B0D92"/>
    <w:rsid w:val="004B0EC0"/>
    <w:rsid w:val="004B66F1"/>
    <w:rsid w:val="004C3EA0"/>
    <w:rsid w:val="004C5B3F"/>
    <w:rsid w:val="004F465C"/>
    <w:rsid w:val="004F7169"/>
    <w:rsid w:val="005009A6"/>
    <w:rsid w:val="00500D66"/>
    <w:rsid w:val="0050266D"/>
    <w:rsid w:val="00514C8E"/>
    <w:rsid w:val="00531DBF"/>
    <w:rsid w:val="00545759"/>
    <w:rsid w:val="00545BE0"/>
    <w:rsid w:val="00546930"/>
    <w:rsid w:val="00554C6A"/>
    <w:rsid w:val="00562E85"/>
    <w:rsid w:val="0056332F"/>
    <w:rsid w:val="005719B3"/>
    <w:rsid w:val="0057295E"/>
    <w:rsid w:val="00573AA0"/>
    <w:rsid w:val="00576FD7"/>
    <w:rsid w:val="00581C39"/>
    <w:rsid w:val="005903B6"/>
    <w:rsid w:val="005A0247"/>
    <w:rsid w:val="005A126E"/>
    <w:rsid w:val="005A452F"/>
    <w:rsid w:val="005B140D"/>
    <w:rsid w:val="005C0FE8"/>
    <w:rsid w:val="005C1FEA"/>
    <w:rsid w:val="005C3495"/>
    <w:rsid w:val="005E3DFC"/>
    <w:rsid w:val="005E5942"/>
    <w:rsid w:val="005E60AF"/>
    <w:rsid w:val="005F1DEA"/>
    <w:rsid w:val="00607FC9"/>
    <w:rsid w:val="00622FE1"/>
    <w:rsid w:val="0062521C"/>
    <w:rsid w:val="00630A2B"/>
    <w:rsid w:val="00632DC7"/>
    <w:rsid w:val="006357FB"/>
    <w:rsid w:val="006406FC"/>
    <w:rsid w:val="00640E57"/>
    <w:rsid w:val="00644D2D"/>
    <w:rsid w:val="00646122"/>
    <w:rsid w:val="00653B4B"/>
    <w:rsid w:val="00653E16"/>
    <w:rsid w:val="00657220"/>
    <w:rsid w:val="00657362"/>
    <w:rsid w:val="0066104B"/>
    <w:rsid w:val="006655EE"/>
    <w:rsid w:val="00667C10"/>
    <w:rsid w:val="00667EF4"/>
    <w:rsid w:val="00672C76"/>
    <w:rsid w:val="00676FCA"/>
    <w:rsid w:val="00677177"/>
    <w:rsid w:val="0068612E"/>
    <w:rsid w:val="00687C92"/>
    <w:rsid w:val="0069534E"/>
    <w:rsid w:val="0069669C"/>
    <w:rsid w:val="006A1200"/>
    <w:rsid w:val="006A4F4E"/>
    <w:rsid w:val="006A6C23"/>
    <w:rsid w:val="006B14DB"/>
    <w:rsid w:val="006B21C4"/>
    <w:rsid w:val="006C4A1A"/>
    <w:rsid w:val="006D0393"/>
    <w:rsid w:val="006D0825"/>
    <w:rsid w:val="006D1A83"/>
    <w:rsid w:val="006E1CFE"/>
    <w:rsid w:val="006F10C4"/>
    <w:rsid w:val="006F40E9"/>
    <w:rsid w:val="006F5603"/>
    <w:rsid w:val="00701400"/>
    <w:rsid w:val="007037CF"/>
    <w:rsid w:val="00706744"/>
    <w:rsid w:val="007167C0"/>
    <w:rsid w:val="00716B8A"/>
    <w:rsid w:val="00720481"/>
    <w:rsid w:val="00733193"/>
    <w:rsid w:val="007352A2"/>
    <w:rsid w:val="00744DDA"/>
    <w:rsid w:val="00745E03"/>
    <w:rsid w:val="0075732A"/>
    <w:rsid w:val="007600F8"/>
    <w:rsid w:val="00760262"/>
    <w:rsid w:val="0076310C"/>
    <w:rsid w:val="0076744F"/>
    <w:rsid w:val="00767476"/>
    <w:rsid w:val="00767BCE"/>
    <w:rsid w:val="00767EFC"/>
    <w:rsid w:val="007707DE"/>
    <w:rsid w:val="00770B5D"/>
    <w:rsid w:val="007752F1"/>
    <w:rsid w:val="00776768"/>
    <w:rsid w:val="0078187A"/>
    <w:rsid w:val="007A2573"/>
    <w:rsid w:val="007B106C"/>
    <w:rsid w:val="007B1A4E"/>
    <w:rsid w:val="007B3D05"/>
    <w:rsid w:val="007B5503"/>
    <w:rsid w:val="007C179C"/>
    <w:rsid w:val="007C6BB3"/>
    <w:rsid w:val="007D14B4"/>
    <w:rsid w:val="007D3AD7"/>
    <w:rsid w:val="007E24F6"/>
    <w:rsid w:val="007E7DB1"/>
    <w:rsid w:val="00800F64"/>
    <w:rsid w:val="00801050"/>
    <w:rsid w:val="00802F0B"/>
    <w:rsid w:val="00810A67"/>
    <w:rsid w:val="00833CF7"/>
    <w:rsid w:val="00834CDE"/>
    <w:rsid w:val="00842464"/>
    <w:rsid w:val="00845601"/>
    <w:rsid w:val="00855C5C"/>
    <w:rsid w:val="008713FB"/>
    <w:rsid w:val="008A3C96"/>
    <w:rsid w:val="008A685B"/>
    <w:rsid w:val="008B4019"/>
    <w:rsid w:val="008B65C9"/>
    <w:rsid w:val="008C2D4A"/>
    <w:rsid w:val="008C6E32"/>
    <w:rsid w:val="008D3900"/>
    <w:rsid w:val="008D6E1D"/>
    <w:rsid w:val="008E06BC"/>
    <w:rsid w:val="008F39B4"/>
    <w:rsid w:val="008F4162"/>
    <w:rsid w:val="00903E02"/>
    <w:rsid w:val="00913175"/>
    <w:rsid w:val="00916EDB"/>
    <w:rsid w:val="00920861"/>
    <w:rsid w:val="00922B13"/>
    <w:rsid w:val="009242EF"/>
    <w:rsid w:val="00932291"/>
    <w:rsid w:val="00932861"/>
    <w:rsid w:val="0093408E"/>
    <w:rsid w:val="00952DDF"/>
    <w:rsid w:val="00963B6A"/>
    <w:rsid w:val="00970950"/>
    <w:rsid w:val="00981101"/>
    <w:rsid w:val="009812D4"/>
    <w:rsid w:val="00986CEE"/>
    <w:rsid w:val="009920D8"/>
    <w:rsid w:val="009B38BE"/>
    <w:rsid w:val="009C3D0F"/>
    <w:rsid w:val="009E1B19"/>
    <w:rsid w:val="009F35E2"/>
    <w:rsid w:val="009F65F9"/>
    <w:rsid w:val="009F68BA"/>
    <w:rsid w:val="00A06277"/>
    <w:rsid w:val="00A079DC"/>
    <w:rsid w:val="00A111C2"/>
    <w:rsid w:val="00A338E7"/>
    <w:rsid w:val="00A35CAA"/>
    <w:rsid w:val="00A36E7F"/>
    <w:rsid w:val="00A41E65"/>
    <w:rsid w:val="00A43E0A"/>
    <w:rsid w:val="00A530C7"/>
    <w:rsid w:val="00A54B82"/>
    <w:rsid w:val="00A55F5B"/>
    <w:rsid w:val="00A60185"/>
    <w:rsid w:val="00A661EA"/>
    <w:rsid w:val="00A830E5"/>
    <w:rsid w:val="00A87135"/>
    <w:rsid w:val="00A93280"/>
    <w:rsid w:val="00A951EA"/>
    <w:rsid w:val="00A96A36"/>
    <w:rsid w:val="00AA04D2"/>
    <w:rsid w:val="00AA2150"/>
    <w:rsid w:val="00AA2548"/>
    <w:rsid w:val="00AA58C4"/>
    <w:rsid w:val="00AB11C8"/>
    <w:rsid w:val="00AC08A8"/>
    <w:rsid w:val="00AD56C8"/>
    <w:rsid w:val="00AD58F2"/>
    <w:rsid w:val="00B0512A"/>
    <w:rsid w:val="00B0529F"/>
    <w:rsid w:val="00B1418B"/>
    <w:rsid w:val="00B21195"/>
    <w:rsid w:val="00B24B22"/>
    <w:rsid w:val="00B25310"/>
    <w:rsid w:val="00B32F8F"/>
    <w:rsid w:val="00B54DE9"/>
    <w:rsid w:val="00B54F43"/>
    <w:rsid w:val="00B553EC"/>
    <w:rsid w:val="00B55E3F"/>
    <w:rsid w:val="00B8204E"/>
    <w:rsid w:val="00B93DD0"/>
    <w:rsid w:val="00B97732"/>
    <w:rsid w:val="00BA65A8"/>
    <w:rsid w:val="00BA6D19"/>
    <w:rsid w:val="00BA7461"/>
    <w:rsid w:val="00BA7DA9"/>
    <w:rsid w:val="00BC4215"/>
    <w:rsid w:val="00BD1A6F"/>
    <w:rsid w:val="00BE6D3C"/>
    <w:rsid w:val="00BE7852"/>
    <w:rsid w:val="00BF7CEE"/>
    <w:rsid w:val="00C03880"/>
    <w:rsid w:val="00C135CF"/>
    <w:rsid w:val="00C2683F"/>
    <w:rsid w:val="00C3184D"/>
    <w:rsid w:val="00C4714E"/>
    <w:rsid w:val="00C51CCA"/>
    <w:rsid w:val="00C5504F"/>
    <w:rsid w:val="00C57B55"/>
    <w:rsid w:val="00C63376"/>
    <w:rsid w:val="00C74F97"/>
    <w:rsid w:val="00C770B9"/>
    <w:rsid w:val="00C8276E"/>
    <w:rsid w:val="00C842AC"/>
    <w:rsid w:val="00C96688"/>
    <w:rsid w:val="00C96B15"/>
    <w:rsid w:val="00CA0723"/>
    <w:rsid w:val="00CB1690"/>
    <w:rsid w:val="00CC4365"/>
    <w:rsid w:val="00CC5D4E"/>
    <w:rsid w:val="00CD11B0"/>
    <w:rsid w:val="00CD77A8"/>
    <w:rsid w:val="00CE71C2"/>
    <w:rsid w:val="00CF271E"/>
    <w:rsid w:val="00CF42D5"/>
    <w:rsid w:val="00CF4EDA"/>
    <w:rsid w:val="00D021CB"/>
    <w:rsid w:val="00D03A2D"/>
    <w:rsid w:val="00D10F1A"/>
    <w:rsid w:val="00D116F8"/>
    <w:rsid w:val="00D17596"/>
    <w:rsid w:val="00D22640"/>
    <w:rsid w:val="00D26D3A"/>
    <w:rsid w:val="00D45EE3"/>
    <w:rsid w:val="00D50618"/>
    <w:rsid w:val="00D509E9"/>
    <w:rsid w:val="00D53B1C"/>
    <w:rsid w:val="00DA1B12"/>
    <w:rsid w:val="00DA54C9"/>
    <w:rsid w:val="00DA6739"/>
    <w:rsid w:val="00DA6CAE"/>
    <w:rsid w:val="00DB1A9E"/>
    <w:rsid w:val="00DB31D6"/>
    <w:rsid w:val="00DB4005"/>
    <w:rsid w:val="00DC34EB"/>
    <w:rsid w:val="00DF1E5B"/>
    <w:rsid w:val="00DF2275"/>
    <w:rsid w:val="00DF3F5E"/>
    <w:rsid w:val="00DF5653"/>
    <w:rsid w:val="00E0596E"/>
    <w:rsid w:val="00E06F66"/>
    <w:rsid w:val="00E356E5"/>
    <w:rsid w:val="00E36F81"/>
    <w:rsid w:val="00E45765"/>
    <w:rsid w:val="00E5098C"/>
    <w:rsid w:val="00E60213"/>
    <w:rsid w:val="00E661B2"/>
    <w:rsid w:val="00E74D29"/>
    <w:rsid w:val="00E83C74"/>
    <w:rsid w:val="00E83CEE"/>
    <w:rsid w:val="00E844FB"/>
    <w:rsid w:val="00E91F18"/>
    <w:rsid w:val="00E9226D"/>
    <w:rsid w:val="00EA416C"/>
    <w:rsid w:val="00EA5941"/>
    <w:rsid w:val="00EA67A9"/>
    <w:rsid w:val="00EB60CE"/>
    <w:rsid w:val="00EB7D53"/>
    <w:rsid w:val="00EC196F"/>
    <w:rsid w:val="00EE2703"/>
    <w:rsid w:val="00EE3146"/>
    <w:rsid w:val="00EF50BB"/>
    <w:rsid w:val="00EF53FF"/>
    <w:rsid w:val="00F00192"/>
    <w:rsid w:val="00F01DF6"/>
    <w:rsid w:val="00F0340D"/>
    <w:rsid w:val="00F045B3"/>
    <w:rsid w:val="00F059A6"/>
    <w:rsid w:val="00F20BCD"/>
    <w:rsid w:val="00F23756"/>
    <w:rsid w:val="00F2523A"/>
    <w:rsid w:val="00F25FFA"/>
    <w:rsid w:val="00F310D2"/>
    <w:rsid w:val="00F36F3D"/>
    <w:rsid w:val="00F477BD"/>
    <w:rsid w:val="00F53491"/>
    <w:rsid w:val="00F65A1C"/>
    <w:rsid w:val="00F66F50"/>
    <w:rsid w:val="00F6735B"/>
    <w:rsid w:val="00F74FC3"/>
    <w:rsid w:val="00F82FF8"/>
    <w:rsid w:val="00F8330D"/>
    <w:rsid w:val="00F84305"/>
    <w:rsid w:val="00F8485C"/>
    <w:rsid w:val="00F84BFC"/>
    <w:rsid w:val="00F87149"/>
    <w:rsid w:val="00F87FFE"/>
    <w:rsid w:val="00F954C9"/>
    <w:rsid w:val="00FA4CF0"/>
    <w:rsid w:val="00FA61AA"/>
    <w:rsid w:val="00FA69A4"/>
    <w:rsid w:val="00FB1279"/>
    <w:rsid w:val="00FB1495"/>
    <w:rsid w:val="00FD1694"/>
    <w:rsid w:val="00FD7636"/>
    <w:rsid w:val="00FE3229"/>
    <w:rsid w:val="00FE74C3"/>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9"/>
    <w:qFormat/>
    <w:rsid w:val="000E31C1"/>
    <w:pPr>
      <w:keepNext/>
      <w:outlineLvl w:val="2"/>
    </w:pPr>
    <w:rPr>
      <w:rFonts w:cs="Arial"/>
      <w:b/>
      <w:i/>
    </w:rPr>
  </w:style>
  <w:style w:type="paragraph" w:styleId="Heading4">
    <w:name w:val="heading 4"/>
    <w:basedOn w:val="Normal"/>
    <w:next w:val="Normal"/>
    <w:link w:val="Heading4Char"/>
    <w:uiPriority w:val="9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Normal"/>
    <w:rsid w:val="00CD77A8"/>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5"/>
      </w:numPr>
    </w:pPr>
  </w:style>
  <w:style w:type="paragraph" w:styleId="ListBullet2">
    <w:name w:val="List Bullet 2"/>
    <w:basedOn w:val="Normal"/>
    <w:uiPriority w:val="99"/>
    <w:unhideWhenUsed/>
    <w:rsid w:val="00EC196F"/>
    <w:pPr>
      <w:numPr>
        <w:ilvl w:val="1"/>
        <w:numId w:val="5"/>
      </w:numPr>
    </w:pPr>
  </w:style>
  <w:style w:type="paragraph" w:styleId="ListBullet3">
    <w:name w:val="List Bullet 3"/>
    <w:basedOn w:val="Normal"/>
    <w:uiPriority w:val="99"/>
    <w:unhideWhenUsed/>
    <w:rsid w:val="00091608"/>
    <w:pPr>
      <w:numPr>
        <w:ilvl w:val="2"/>
        <w:numId w:val="5"/>
      </w:numPr>
    </w:pPr>
  </w:style>
  <w:style w:type="paragraph" w:styleId="ListBullet4">
    <w:name w:val="List Bullet 4"/>
    <w:basedOn w:val="Normal"/>
    <w:uiPriority w:val="99"/>
    <w:unhideWhenUsed/>
    <w:rsid w:val="00091608"/>
    <w:pPr>
      <w:numPr>
        <w:ilvl w:val="3"/>
        <w:numId w:val="5"/>
      </w:numPr>
    </w:pPr>
  </w:style>
  <w:style w:type="paragraph" w:styleId="ListBullet5">
    <w:name w:val="List Bullet 5"/>
    <w:basedOn w:val="Normal"/>
    <w:uiPriority w:val="99"/>
    <w:unhideWhenUsed/>
    <w:rsid w:val="00091608"/>
    <w:pPr>
      <w:numPr>
        <w:ilvl w:val="4"/>
        <w:numId w:val="5"/>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Number">
    <w:name w:val="List Number"/>
    <w:basedOn w:val="Normal"/>
    <w:uiPriority w:val="99"/>
    <w:qFormat/>
    <w:rsid w:val="00005CAA"/>
    <w:pPr>
      <w:numPr>
        <w:numId w:val="4"/>
      </w:numPr>
    </w:pPr>
  </w:style>
  <w:style w:type="paragraph" w:styleId="ListNumber2">
    <w:name w:val="List Number 2"/>
    <w:basedOn w:val="Normal"/>
    <w:uiPriority w:val="99"/>
    <w:rsid w:val="00005CAA"/>
    <w:pPr>
      <w:numPr>
        <w:ilvl w:val="1"/>
        <w:numId w:val="4"/>
      </w:numPr>
    </w:pPr>
  </w:style>
  <w:style w:type="paragraph" w:styleId="ListNumber3">
    <w:name w:val="List Number 3"/>
    <w:basedOn w:val="Normal"/>
    <w:uiPriority w:val="99"/>
    <w:rsid w:val="00005CAA"/>
    <w:pPr>
      <w:numPr>
        <w:ilvl w:val="2"/>
        <w:numId w:val="4"/>
      </w:numPr>
    </w:pPr>
  </w:style>
  <w:style w:type="paragraph" w:styleId="ListNumber4">
    <w:name w:val="List Number 4"/>
    <w:basedOn w:val="Normal"/>
    <w:uiPriority w:val="99"/>
    <w:rsid w:val="00005CAA"/>
    <w:pPr>
      <w:numPr>
        <w:ilvl w:val="3"/>
        <w:numId w:val="4"/>
      </w:numPr>
    </w:pPr>
  </w:style>
  <w:style w:type="paragraph" w:styleId="ListNumber5">
    <w:name w:val="List Number 5"/>
    <w:basedOn w:val="Normal"/>
    <w:uiPriority w:val="99"/>
    <w:rsid w:val="00005CAA"/>
    <w:pPr>
      <w:numPr>
        <w:ilvl w:val="4"/>
        <w:numId w:val="4"/>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customStyle="1" w:styleId="Text">
    <w:name w:val="Text"/>
    <w:uiPriority w:val="99"/>
    <w:qFormat/>
    <w:rsid w:val="00372810"/>
    <w:pPr>
      <w:spacing w:before="120" w:after="120" w:line="360" w:lineRule="auto"/>
    </w:pPr>
    <w:rPr>
      <w:lang w:eastAsia="en-US"/>
    </w:rPr>
  </w:style>
  <w:style w:type="paragraph" w:customStyle="1" w:styleId="Subhead4">
    <w:name w:val="Subhead 4"/>
    <w:next w:val="Text"/>
    <w:uiPriority w:val="99"/>
    <w:qFormat/>
    <w:rsid w:val="004C5B3F"/>
    <w:pPr>
      <w:spacing w:before="240" w:after="120" w:line="360" w:lineRule="auto"/>
    </w:pPr>
    <w:rPr>
      <w:rFonts w:cs="Arial"/>
      <w:b/>
      <w:i/>
      <w:sz w:val="22"/>
      <w:szCs w:val="22"/>
      <w:lang w:eastAsia="en-US"/>
    </w:rPr>
  </w:style>
  <w:style w:type="paragraph" w:customStyle="1" w:styleId="Subhead3">
    <w:name w:val="Subhead 3"/>
    <w:next w:val="Text"/>
    <w:uiPriority w:val="99"/>
    <w:qFormat/>
    <w:rsid w:val="004C5B3F"/>
    <w:pPr>
      <w:spacing w:before="240" w:after="120" w:line="360" w:lineRule="auto"/>
    </w:pPr>
    <w:rPr>
      <w:rFonts w:cs="Arial"/>
      <w:b/>
      <w:sz w:val="24"/>
      <w:szCs w:val="22"/>
      <w:lang w:eastAsia="en-US"/>
    </w:rPr>
  </w:style>
  <w:style w:type="paragraph" w:customStyle="1" w:styleId="Subhead2">
    <w:name w:val="Subhead 2"/>
    <w:next w:val="Text"/>
    <w:uiPriority w:val="99"/>
    <w:qFormat/>
    <w:rsid w:val="003A06F9"/>
    <w:pPr>
      <w:spacing w:before="240" w:after="120" w:line="360" w:lineRule="auto"/>
    </w:pPr>
    <w:rPr>
      <w:rFonts w:cs="Arial"/>
      <w:b/>
      <w:sz w:val="28"/>
      <w:szCs w:val="22"/>
      <w:lang w:eastAsia="en-US"/>
    </w:rPr>
  </w:style>
  <w:style w:type="paragraph" w:customStyle="1" w:styleId="Subhead1">
    <w:name w:val="Subhead 1"/>
    <w:next w:val="Text"/>
    <w:uiPriority w:val="99"/>
    <w:qFormat/>
    <w:rsid w:val="003A06F9"/>
    <w:pPr>
      <w:spacing w:before="240" w:after="120" w:line="360" w:lineRule="auto"/>
    </w:pPr>
    <w:rPr>
      <w:rFonts w:cs="Arial"/>
      <w:b/>
      <w:sz w:val="36"/>
      <w:szCs w:val="22"/>
      <w:lang w:eastAsia="en-US"/>
    </w:rPr>
  </w:style>
  <w:style w:type="paragraph" w:customStyle="1" w:styleId="CoverSubtitle">
    <w:name w:val="Cover Subtitle"/>
    <w:next w:val="Text"/>
    <w:qFormat/>
    <w:rsid w:val="003A06F9"/>
    <w:pPr>
      <w:spacing w:before="120" w:after="120"/>
    </w:pPr>
    <w:rPr>
      <w:sz w:val="28"/>
      <w:szCs w:val="28"/>
      <w:lang w:eastAsia="en-US"/>
    </w:rPr>
  </w:style>
  <w:style w:type="paragraph" w:customStyle="1" w:styleId="CoverTitle">
    <w:name w:val="Cover Title"/>
    <w:next w:val="Text"/>
    <w:qFormat/>
    <w:rsid w:val="00767476"/>
    <w:rPr>
      <w:b/>
      <w:sz w:val="56"/>
      <w:szCs w:val="56"/>
      <w:lang w:eastAsia="en-US"/>
    </w:rPr>
  </w:style>
  <w:style w:type="paragraph" w:customStyle="1" w:styleId="Bullets1">
    <w:name w:val="Bullets 1"/>
    <w:uiPriority w:val="99"/>
    <w:qFormat/>
    <w:rsid w:val="00372810"/>
    <w:pPr>
      <w:numPr>
        <w:numId w:val="6"/>
      </w:numPr>
      <w:spacing w:before="120" w:line="360" w:lineRule="auto"/>
      <w:ind w:left="568" w:hanging="284"/>
      <w:outlineLvl w:val="0"/>
    </w:pPr>
    <w:rPr>
      <w:lang w:eastAsia="en-US"/>
    </w:rPr>
  </w:style>
  <w:style w:type="paragraph" w:customStyle="1" w:styleId="Bullets2">
    <w:name w:val="Bullets 2"/>
    <w:basedOn w:val="ListBullet2"/>
    <w:uiPriority w:val="99"/>
    <w:qFormat/>
    <w:rsid w:val="00372810"/>
    <w:pPr>
      <w:numPr>
        <w:ilvl w:val="0"/>
        <w:numId w:val="7"/>
      </w:numPr>
      <w:spacing w:before="120" w:after="0" w:line="360" w:lineRule="auto"/>
      <w:ind w:left="851" w:hanging="284"/>
      <w:outlineLvl w:val="1"/>
    </w:pPr>
    <w:rPr>
      <w:sz w:val="20"/>
      <w:szCs w:val="20"/>
    </w:rPr>
  </w:style>
  <w:style w:type="paragraph" w:customStyle="1" w:styleId="Intro">
    <w:name w:val="Intro"/>
    <w:basedOn w:val="Text"/>
    <w:qFormat/>
    <w:rsid w:val="005C0FE8"/>
    <w:pPr>
      <w:spacing w:line="240" w:lineRule="auto"/>
    </w:pPr>
    <w:rPr>
      <w:b/>
      <w:sz w:val="28"/>
    </w:rPr>
  </w:style>
  <w:style w:type="paragraph" w:customStyle="1" w:styleId="disclaimer">
    <w:name w:val="disclaimer"/>
    <w:basedOn w:val="Text"/>
    <w:uiPriority w:val="99"/>
    <w:rsid w:val="00F74FC3"/>
    <w:pPr>
      <w:suppressAutoHyphens/>
      <w:autoSpaceDE w:val="0"/>
      <w:autoSpaceDN w:val="0"/>
      <w:adjustRightInd w:val="0"/>
      <w:spacing w:before="85" w:after="0" w:line="220" w:lineRule="atLeast"/>
      <w:textAlignment w:val="center"/>
    </w:pPr>
    <w:rPr>
      <w:rFonts w:ascii="Adobe Garamond Pro" w:hAnsi="Adobe Garamond Pro" w:cs="Adobe Garamond Pro"/>
      <w:color w:val="000000"/>
      <w:sz w:val="18"/>
      <w:szCs w:val="18"/>
      <w:lang w:val="en-GB" w:eastAsia="en-AU"/>
    </w:rPr>
  </w:style>
  <w:style w:type="character" w:customStyle="1" w:styleId="TextBold">
    <w:name w:val="Text Bold"/>
    <w:uiPriority w:val="99"/>
    <w:rsid w:val="00F74FC3"/>
    <w:rPr>
      <w:b/>
      <w:bCs/>
    </w:rPr>
  </w:style>
  <w:style w:type="character" w:customStyle="1" w:styleId="nobreak">
    <w:name w:val="nobreak"/>
    <w:uiPriority w:val="99"/>
    <w:rsid w:val="00F74FC3"/>
  </w:style>
  <w:style w:type="paragraph" w:customStyle="1" w:styleId="NoParagraphStyle">
    <w:name w:val="[No Paragraph Style]"/>
    <w:rsid w:val="008E06BC"/>
    <w:pPr>
      <w:widowControl w:val="0"/>
      <w:autoSpaceDE w:val="0"/>
      <w:autoSpaceDN w:val="0"/>
      <w:adjustRightInd w:val="0"/>
      <w:spacing w:line="288" w:lineRule="auto"/>
      <w:textAlignment w:val="center"/>
    </w:pPr>
    <w:rPr>
      <w:rFonts w:ascii="Times Regular" w:eastAsiaTheme="minorEastAsia" w:hAnsi="Times Regular" w:cs="Times Regular"/>
      <w:color w:val="000000"/>
      <w:sz w:val="24"/>
      <w:szCs w:val="24"/>
      <w:lang w:val="en-US"/>
    </w:rPr>
  </w:style>
  <w:style w:type="paragraph" w:customStyle="1" w:styleId="Covertitle0">
    <w:name w:val="Cover title"/>
    <w:basedOn w:val="NoParagraphStyle"/>
    <w:uiPriority w:val="99"/>
    <w:rsid w:val="008E06BC"/>
    <w:pPr>
      <w:suppressAutoHyphens/>
      <w:spacing w:line="660" w:lineRule="atLeast"/>
    </w:pPr>
    <w:rPr>
      <w:rFonts w:ascii="Myriad Pro" w:hAnsi="Myriad Pro" w:cs="Myriad Pro"/>
      <w:color w:val="134F8E"/>
      <w:sz w:val="58"/>
      <w:szCs w:val="58"/>
      <w:lang w:val="en-GB"/>
    </w:rPr>
  </w:style>
  <w:style w:type="paragraph" w:customStyle="1" w:styleId="Coverdate">
    <w:name w:val="Cover date"/>
    <w:basedOn w:val="NoParagraphStyle"/>
    <w:uiPriority w:val="99"/>
    <w:rsid w:val="008E06BC"/>
    <w:pPr>
      <w:suppressAutoHyphens/>
      <w:spacing w:before="340"/>
    </w:pPr>
    <w:rPr>
      <w:rFonts w:ascii="Myriad Pro" w:hAnsi="Myriad Pro" w:cs="Myriad Pro"/>
      <w:sz w:val="28"/>
      <w:szCs w:val="28"/>
      <w:lang w:val="en-GB"/>
    </w:rPr>
  </w:style>
  <w:style w:type="paragraph" w:customStyle="1" w:styleId="CaseStudy">
    <w:name w:val="Case Study"/>
    <w:basedOn w:val="Subhead2"/>
    <w:uiPriority w:val="99"/>
    <w:rsid w:val="008E06BC"/>
    <w:pPr>
      <w:widowControl w:val="0"/>
      <w:suppressAutoHyphens/>
      <w:autoSpaceDE w:val="0"/>
      <w:autoSpaceDN w:val="0"/>
      <w:adjustRightInd w:val="0"/>
      <w:spacing w:before="397" w:after="0" w:line="380" w:lineRule="atLeast"/>
      <w:textAlignment w:val="center"/>
    </w:pPr>
    <w:rPr>
      <w:rFonts w:ascii="Myriad Pro Light" w:eastAsiaTheme="minorEastAsia" w:hAnsi="Myriad Pro Light" w:cs="Myriad Pro Light"/>
      <w:b w:val="0"/>
      <w:color w:val="134F8E"/>
      <w:sz w:val="22"/>
      <w:lang w:val="en-US" w:eastAsia="en-AU"/>
    </w:rPr>
  </w:style>
  <w:style w:type="paragraph" w:styleId="BodyText">
    <w:name w:val="Body Text"/>
    <w:basedOn w:val="Normal"/>
    <w:link w:val="BodyTextChar"/>
    <w:uiPriority w:val="99"/>
    <w:rsid w:val="008E06BC"/>
    <w:pPr>
      <w:widowControl w:val="0"/>
      <w:autoSpaceDE w:val="0"/>
      <w:autoSpaceDN w:val="0"/>
      <w:adjustRightInd w:val="0"/>
      <w:spacing w:before="120" w:after="120" w:line="264" w:lineRule="auto"/>
      <w:textAlignment w:val="center"/>
    </w:pPr>
    <w:rPr>
      <w:rFonts w:eastAsiaTheme="minorEastAsia" w:cs="Arial"/>
      <w:color w:val="000000"/>
      <w:sz w:val="20"/>
      <w:szCs w:val="20"/>
      <w:lang w:val="en-US" w:eastAsia="en-AU"/>
    </w:rPr>
  </w:style>
  <w:style w:type="character" w:customStyle="1" w:styleId="BodyTextChar">
    <w:name w:val="Body Text Char"/>
    <w:basedOn w:val="DefaultParagraphFont"/>
    <w:link w:val="BodyText"/>
    <w:uiPriority w:val="99"/>
    <w:rsid w:val="008E06BC"/>
    <w:rPr>
      <w:rFonts w:eastAsiaTheme="minorEastAsia" w:cs="Arial"/>
      <w:color w:val="000000"/>
      <w:lang w:val="en-US"/>
    </w:rPr>
  </w:style>
  <w:style w:type="character" w:styleId="Hyperlink">
    <w:name w:val="Hyperlink"/>
    <w:basedOn w:val="DefaultParagraphFont"/>
    <w:uiPriority w:val="99"/>
    <w:rsid w:val="008E06BC"/>
    <w:rPr>
      <w:color w:val="0000FF"/>
      <w:w w:val="100"/>
      <w:u w:val="thick" w:color="0000FF"/>
    </w:rPr>
  </w:style>
  <w:style w:type="paragraph" w:customStyle="1" w:styleId="Coversubtitle0">
    <w:name w:val="Cover subtitle"/>
    <w:basedOn w:val="NoParagraphStyle"/>
    <w:uiPriority w:val="99"/>
    <w:rsid w:val="008A685B"/>
    <w:pPr>
      <w:widowControl/>
      <w:suppressAutoHyphens/>
      <w:spacing w:before="340"/>
    </w:pPr>
    <w:rPr>
      <w:rFonts w:ascii="Myriad Pro" w:eastAsia="Calibri" w:hAnsi="Myriad Pro" w:cs="Myriad Pro"/>
      <w:sz w:val="30"/>
      <w:szCs w:val="30"/>
      <w:lang w:val="en-GB"/>
    </w:rPr>
  </w:style>
  <w:style w:type="character" w:customStyle="1" w:styleId="TextItalic">
    <w:name w:val="Text Italic"/>
    <w:uiPriority w:val="99"/>
    <w:rsid w:val="008A685B"/>
    <w:rPr>
      <w:i/>
      <w:iCs/>
    </w:rPr>
  </w:style>
  <w:style w:type="paragraph" w:styleId="FootnoteText">
    <w:name w:val="footnote text"/>
    <w:basedOn w:val="Normal"/>
    <w:link w:val="FootnoteTextChar"/>
    <w:uiPriority w:val="99"/>
    <w:semiHidden/>
    <w:unhideWhenUsed/>
    <w:rsid w:val="00EA67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67A9"/>
    <w:rPr>
      <w:lang w:eastAsia="en-US"/>
    </w:rPr>
  </w:style>
  <w:style w:type="character" w:styleId="FootnoteReference">
    <w:name w:val="footnote reference"/>
    <w:basedOn w:val="DefaultParagraphFont"/>
    <w:uiPriority w:val="99"/>
    <w:semiHidden/>
    <w:unhideWhenUsed/>
    <w:rsid w:val="00EA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01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arb.ca.gov/msprog/offroad/cert/cert.php" TargetMode="External"/><Relationship Id="rId2" Type="http://schemas.openxmlformats.org/officeDocument/2006/relationships/hyperlink" Target="https://www.epa.gov/vehicle-and-engine-certification/information-about-family-naming-conventions-vehicles-and-engines" TargetMode="External"/><Relationship Id="rId1" Type="http://schemas.openxmlformats.org/officeDocument/2006/relationships/hyperlink" Target="https://www.epa.gov/compliance-and-fuel-economy-data/annual-certification-data-vehicles-engines-and-equipment" TargetMode="External"/><Relationship Id="rId5" Type="http://schemas.openxmlformats.org/officeDocument/2006/relationships/hyperlink" Target="http://ec.europa.eu/growth/tools-databases/nando/index.cfm?fuseaction=directive.notifiedbody&amp;dir_id=153461" TargetMode="External"/><Relationship Id="rId4" Type="http://schemas.openxmlformats.org/officeDocument/2006/relationships/hyperlink" Target="http://eur-lex.europa.eu/legal-content/EN/ALL/?uri=CELEX:32017R06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C46C7-3BEF-4C57-B466-219F083AC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7181AEB1.dotm</Template>
  <TotalTime>0</TotalTime>
  <Pages>4</Pages>
  <Words>1357</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Guidance Note on Certification Numbers for the CPQ</vt:lpstr>
    </vt:vector>
  </TitlesOfParts>
  <Company/>
  <LinksUpToDate>false</LinksUpToDate>
  <CharactersWithSpaces>9080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 on Certification Numbers for the CPQ</dc:title>
  <dc:creator/>
  <cp:lastModifiedBy/>
  <cp:revision>1</cp:revision>
  <dcterms:created xsi:type="dcterms:W3CDTF">2018-09-03T00:10:00Z</dcterms:created>
  <dcterms:modified xsi:type="dcterms:W3CDTF">2018-09-03T00:10:00Z</dcterms:modified>
</cp:coreProperties>
</file>