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65C22" w14:textId="197A98CD" w:rsidR="008D0F14" w:rsidRDefault="008D0F14" w:rsidP="003E622E">
      <w:pPr>
        <w:pStyle w:val="Heading1"/>
      </w:pPr>
      <w:r>
        <w:t xml:space="preserve">Transcript </w:t>
      </w:r>
      <w:r w:rsidR="00EE6FEB">
        <w:t>–</w:t>
      </w:r>
      <w:r>
        <w:t xml:space="preserve"> </w:t>
      </w:r>
      <w:r w:rsidR="00EE6FEB" w:rsidRPr="003E622E">
        <w:t>PEMS</w:t>
      </w:r>
      <w:r w:rsidR="00EE6FEB">
        <w:t xml:space="preserve"> in your pocket</w:t>
      </w:r>
    </w:p>
    <w:p w14:paraId="6593A565" w14:textId="77777777" w:rsidR="008D0F14" w:rsidRDefault="008D0F14" w:rsidP="008D0F14">
      <w:pPr>
        <w:rPr>
          <w:b/>
          <w:bCs/>
        </w:rPr>
      </w:pPr>
    </w:p>
    <w:p w14:paraId="62C50C41" w14:textId="0F466493" w:rsidR="00EE6FEB" w:rsidRPr="00EE6FEB" w:rsidRDefault="00EE6FEB" w:rsidP="00EE6FEB">
      <w:pPr>
        <w:rPr>
          <w:lang w:val="en-US"/>
        </w:rPr>
      </w:pPr>
      <w:r w:rsidRPr="00EE6FEB">
        <w:t>The Department of Agriculture Water and Environment have built new capabilities to allow AOs to report inspections results out on the field with just a mobile phone, making the process more efficient and practical.</w:t>
      </w:r>
      <w:r w:rsidRPr="00EE6FEB">
        <w:rPr>
          <w:lang w:val="en-US"/>
        </w:rPr>
        <w:t> </w:t>
      </w:r>
    </w:p>
    <w:p w14:paraId="3C73F1E1" w14:textId="77777777" w:rsidR="00EE6FEB" w:rsidRPr="00EE6FEB" w:rsidRDefault="00EE6FEB" w:rsidP="00EE6FEB">
      <w:pPr>
        <w:rPr>
          <w:lang w:val="en-US"/>
        </w:rPr>
      </w:pPr>
      <w:r w:rsidRPr="00EE6FEB">
        <w:t>I will now begin the step-by-step walkthrough of how to conduct an inspection using PEMS on your mobile phone. For further information on inspection details, please refer to the work instructions on the PEMS user guides in the department's website.</w:t>
      </w:r>
      <w:r w:rsidRPr="00EE6FEB">
        <w:rPr>
          <w:lang w:val="en-US"/>
        </w:rPr>
        <w:t> </w:t>
      </w:r>
    </w:p>
    <w:p w14:paraId="47131D87" w14:textId="56EEFE35" w:rsidR="00EE6FEB" w:rsidRPr="00EE6FEB" w:rsidRDefault="00EE6FEB" w:rsidP="00EE6FEB">
      <w:pPr>
        <w:rPr>
          <w:lang w:val="en-US"/>
        </w:rPr>
      </w:pPr>
      <w:r w:rsidRPr="00EE6FEB">
        <w:t xml:space="preserve">To navigate to PEMS on your mobile phone, go to the department's website which is </w:t>
      </w:r>
      <w:r w:rsidRPr="00AD52AB">
        <w:rPr>
          <w:b/>
          <w:bCs/>
        </w:rPr>
        <w:t>www.agriculture.gov.au</w:t>
      </w:r>
    </w:p>
    <w:p w14:paraId="4360A740" w14:textId="77777777" w:rsidR="00EE6FEB" w:rsidRPr="00EE6FEB" w:rsidRDefault="00EE6FEB" w:rsidP="00EE6FEB">
      <w:pPr>
        <w:rPr>
          <w:lang w:val="en-US"/>
        </w:rPr>
      </w:pPr>
      <w:r w:rsidRPr="00EE6FEB">
        <w:t xml:space="preserve">From there, click on the </w:t>
      </w:r>
      <w:r w:rsidRPr="00AD52AB">
        <w:rPr>
          <w:b/>
          <w:bCs/>
        </w:rPr>
        <w:t>main menu</w:t>
      </w:r>
      <w:r w:rsidRPr="00EE6FEB">
        <w:t xml:space="preserve"> button, then the</w:t>
      </w:r>
      <w:r w:rsidRPr="00AD52AB">
        <w:rPr>
          <w:b/>
          <w:bCs/>
        </w:rPr>
        <w:t xml:space="preserve"> exporting</w:t>
      </w:r>
      <w:r w:rsidRPr="00EE6FEB">
        <w:t xml:space="preserve"> tab, </w:t>
      </w:r>
      <w:r w:rsidRPr="00AD52AB">
        <w:rPr>
          <w:b/>
          <w:bCs/>
        </w:rPr>
        <w:t>then plant and plant products</w:t>
      </w:r>
      <w:r w:rsidRPr="00EE6FEB">
        <w:t xml:space="preserve"> title.</w:t>
      </w:r>
      <w:r w:rsidRPr="00EE6FEB">
        <w:rPr>
          <w:lang w:val="en-US"/>
        </w:rPr>
        <w:t> </w:t>
      </w:r>
    </w:p>
    <w:p w14:paraId="6DFD089B" w14:textId="77777777" w:rsidR="00EE6FEB" w:rsidRPr="00EE6FEB" w:rsidRDefault="00EE6FEB" w:rsidP="00EE6FEB">
      <w:pPr>
        <w:rPr>
          <w:lang w:val="en-US"/>
        </w:rPr>
      </w:pPr>
      <w:r w:rsidRPr="00EE6FEB">
        <w:t xml:space="preserve">Then click on in this section </w:t>
      </w:r>
      <w:r w:rsidRPr="00AD52AB">
        <w:rPr>
          <w:b/>
          <w:bCs/>
        </w:rPr>
        <w:t>dropdown</w:t>
      </w:r>
      <w:r w:rsidRPr="00EE6FEB">
        <w:t xml:space="preserve"> menu, then click </w:t>
      </w:r>
      <w:r w:rsidRPr="00AD52AB">
        <w:rPr>
          <w:b/>
          <w:bCs/>
        </w:rPr>
        <w:t>plant export management system</w:t>
      </w:r>
      <w:r w:rsidRPr="00EE6FEB">
        <w:t xml:space="preserve"> or PEMS.</w:t>
      </w:r>
      <w:r w:rsidRPr="00EE6FEB">
        <w:rPr>
          <w:lang w:val="en-US"/>
        </w:rPr>
        <w:t> </w:t>
      </w:r>
    </w:p>
    <w:p w14:paraId="77F20A82" w14:textId="0634EB53" w:rsidR="00EE6FEB" w:rsidRPr="00EE6FEB" w:rsidRDefault="00EE6FEB" w:rsidP="00EE6FEB">
      <w:pPr>
        <w:rPr>
          <w:lang w:val="en-US"/>
        </w:rPr>
      </w:pPr>
      <w:r w:rsidRPr="00EE6FEB">
        <w:t xml:space="preserve">Under the tab, how do I access and register for PEMS? There is a link that says </w:t>
      </w:r>
      <w:r w:rsidRPr="00AD52AB">
        <w:rPr>
          <w:b/>
          <w:bCs/>
        </w:rPr>
        <w:t>launch plant export management system</w:t>
      </w:r>
      <w:r w:rsidRPr="00EE6FEB">
        <w:t>. Click this link.</w:t>
      </w:r>
      <w:r w:rsidRPr="00EE6FEB">
        <w:rPr>
          <w:lang w:val="en-US"/>
        </w:rPr>
        <w:t> </w:t>
      </w:r>
    </w:p>
    <w:p w14:paraId="1B8A0B13" w14:textId="77777777" w:rsidR="00EE6FEB" w:rsidRPr="00EE6FEB" w:rsidRDefault="00EE6FEB" w:rsidP="00EE6FEB">
      <w:pPr>
        <w:rPr>
          <w:lang w:val="en-US"/>
        </w:rPr>
      </w:pPr>
      <w:r w:rsidRPr="00EE6FEB">
        <w:t>PEMS login page will open in a new window. Enter your username and password and accept the terms of use.</w:t>
      </w:r>
      <w:r w:rsidRPr="00EE6FEB">
        <w:rPr>
          <w:lang w:val="en-US"/>
        </w:rPr>
        <w:t> </w:t>
      </w:r>
    </w:p>
    <w:p w14:paraId="19D79678" w14:textId="77777777" w:rsidR="00EE6FEB" w:rsidRPr="00EE6FEB" w:rsidRDefault="00EE6FEB" w:rsidP="00EE6FEB">
      <w:pPr>
        <w:rPr>
          <w:lang w:val="en-US"/>
        </w:rPr>
      </w:pPr>
      <w:r w:rsidRPr="00EE6FEB">
        <w:t xml:space="preserve">Once you've logged in, click on the </w:t>
      </w:r>
      <w:r w:rsidRPr="00AD52AB">
        <w:rPr>
          <w:b/>
          <w:bCs/>
        </w:rPr>
        <w:t>green tile</w:t>
      </w:r>
      <w:r w:rsidRPr="00EE6FEB">
        <w:t xml:space="preserve"> to enter PEMS.</w:t>
      </w:r>
      <w:r w:rsidRPr="00EE6FEB">
        <w:rPr>
          <w:lang w:val="en-US"/>
        </w:rPr>
        <w:t> </w:t>
      </w:r>
    </w:p>
    <w:p w14:paraId="7EB446C4" w14:textId="77777777" w:rsidR="00EE6FEB" w:rsidRPr="00EE6FEB" w:rsidRDefault="00EE6FEB" w:rsidP="00EE6FEB">
      <w:pPr>
        <w:rPr>
          <w:lang w:val="en-US"/>
        </w:rPr>
      </w:pPr>
      <w:r w:rsidRPr="00EE6FEB">
        <w:t xml:space="preserve">The first thing you will notice is the tiles on the home page fit nicely on the screen. Secondly, you will notice that </w:t>
      </w:r>
      <w:r w:rsidRPr="00AD52AB">
        <w:rPr>
          <w:b/>
          <w:bCs/>
        </w:rPr>
        <w:t>my inspections</w:t>
      </w:r>
      <w:r w:rsidRPr="00EE6FEB">
        <w:t xml:space="preserve"> and </w:t>
      </w:r>
      <w:r w:rsidRPr="00AD52AB">
        <w:rPr>
          <w:b/>
          <w:bCs/>
        </w:rPr>
        <w:t>my calibrations</w:t>
      </w:r>
      <w:r w:rsidRPr="00EE6FEB">
        <w:t xml:space="preserve"> tabs have been modified into card designs instead of grid designs in order for the best fit to mobile screen. The mobile friendly version has the ability to record all supported inspection types. For this example, I'm going to be completing a </w:t>
      </w:r>
      <w:r w:rsidRPr="00AD52AB">
        <w:rPr>
          <w:b/>
          <w:bCs/>
        </w:rPr>
        <w:t>horticulture inspection record</w:t>
      </w:r>
      <w:r w:rsidRPr="00EE6FEB">
        <w:t>.</w:t>
      </w:r>
      <w:r w:rsidRPr="00EE6FEB">
        <w:rPr>
          <w:lang w:val="en-US"/>
        </w:rPr>
        <w:t> </w:t>
      </w:r>
    </w:p>
    <w:p w14:paraId="650BD0DA" w14:textId="573B73FC" w:rsidR="00EE6FEB" w:rsidRPr="00EE6FEB" w:rsidRDefault="00EE6FEB" w:rsidP="00EE6FEB">
      <w:pPr>
        <w:rPr>
          <w:lang w:val="en-US"/>
        </w:rPr>
      </w:pPr>
      <w:r w:rsidRPr="00EE6FEB">
        <w:t xml:space="preserve">To begin the inspection, click on the </w:t>
      </w:r>
      <w:r w:rsidRPr="00AD52AB">
        <w:rPr>
          <w:b/>
          <w:bCs/>
        </w:rPr>
        <w:t>horticulture tile</w:t>
      </w:r>
      <w:r w:rsidRPr="00EE6FEB">
        <w:t>, enter the </w:t>
      </w:r>
      <w:r w:rsidRPr="00AD52AB">
        <w:rPr>
          <w:b/>
          <w:bCs/>
        </w:rPr>
        <w:t>RFP number</w:t>
      </w:r>
      <w:r w:rsidRPr="00EE6FEB">
        <w:t xml:space="preserve"> and the </w:t>
      </w:r>
      <w:r w:rsidRPr="00AD52AB">
        <w:rPr>
          <w:b/>
          <w:bCs/>
        </w:rPr>
        <w:t>establishment number</w:t>
      </w:r>
      <w:r w:rsidRPr="00EE6FEB">
        <w:t xml:space="preserve"> into the pop-up window and click </w:t>
      </w:r>
      <w:r w:rsidRPr="00AD52AB">
        <w:rPr>
          <w:b/>
          <w:bCs/>
        </w:rPr>
        <w:t>create</w:t>
      </w:r>
      <w:r w:rsidRPr="00EE6FEB">
        <w:t>.</w:t>
      </w:r>
      <w:r w:rsidRPr="00EE6FEB">
        <w:rPr>
          <w:lang w:val="en-US"/>
        </w:rPr>
        <w:t> </w:t>
      </w:r>
    </w:p>
    <w:p w14:paraId="11581A95" w14:textId="77777777" w:rsidR="00EE6FEB" w:rsidRPr="00EE6FEB" w:rsidRDefault="00EE6FEB" w:rsidP="00EE6FEB">
      <w:pPr>
        <w:rPr>
          <w:lang w:val="en-US"/>
        </w:rPr>
      </w:pPr>
      <w:r w:rsidRPr="00EE6FEB">
        <w:t>The inspection screen will now appear. You will notice the authorised officers, time entry, communication and action buttons have been designed to make sure that the user does not have to scroll across the page. The RFP details, flow path details, outcome details and results are all expandable tabs. Each being collapsed by default.</w:t>
      </w:r>
      <w:r w:rsidRPr="00EE6FEB">
        <w:rPr>
          <w:lang w:val="en-US"/>
        </w:rPr>
        <w:t> </w:t>
      </w:r>
    </w:p>
    <w:p w14:paraId="7C00825E" w14:textId="77777777" w:rsidR="00EE6FEB" w:rsidRPr="00EE6FEB" w:rsidRDefault="00EE6FEB" w:rsidP="00EE6FEB">
      <w:pPr>
        <w:rPr>
          <w:lang w:val="en-US"/>
        </w:rPr>
      </w:pPr>
      <w:r w:rsidRPr="00EE6FEB">
        <w:t xml:space="preserve">To expand a section, click on the </w:t>
      </w:r>
      <w:r w:rsidRPr="00AD52AB">
        <w:rPr>
          <w:b/>
          <w:bCs/>
        </w:rPr>
        <w:t>arrow</w:t>
      </w:r>
      <w:r w:rsidRPr="00EE6FEB">
        <w:t xml:space="preserve">. You will begin the inspection on the inspections tab by default. To view the RFP details, click </w:t>
      </w:r>
      <w:r w:rsidRPr="00AD52AB">
        <w:rPr>
          <w:b/>
          <w:bCs/>
        </w:rPr>
        <w:t>open</w:t>
      </w:r>
      <w:r w:rsidRPr="00EE6FEB">
        <w:t xml:space="preserve"> next to RFP details.</w:t>
      </w:r>
      <w:r w:rsidRPr="00EE6FEB">
        <w:rPr>
          <w:lang w:val="en-US"/>
        </w:rPr>
        <w:t> </w:t>
      </w:r>
    </w:p>
    <w:p w14:paraId="3A9651DA" w14:textId="77777777" w:rsidR="00EE6FEB" w:rsidRPr="00EE6FEB" w:rsidRDefault="00EE6FEB" w:rsidP="00EE6FEB">
      <w:pPr>
        <w:rPr>
          <w:lang w:val="en-US"/>
        </w:rPr>
      </w:pPr>
      <w:r w:rsidRPr="00EE6FEB">
        <w:t xml:space="preserve">This is where you can find information on the RFP including the RFP number, establishment number, destination country, exporter name and commodity details. To navigate back to the inspection reports, click onto the </w:t>
      </w:r>
      <w:r w:rsidRPr="00AD52AB">
        <w:rPr>
          <w:b/>
          <w:bCs/>
        </w:rPr>
        <w:t>inspections</w:t>
      </w:r>
      <w:r w:rsidRPr="00EE6FEB">
        <w:t xml:space="preserve"> tab and then </w:t>
      </w:r>
      <w:r w:rsidRPr="00AD52AB">
        <w:rPr>
          <w:b/>
          <w:bCs/>
        </w:rPr>
        <w:t>open</w:t>
      </w:r>
      <w:r w:rsidRPr="00EE6FEB">
        <w:t xml:space="preserve"> underneath related inspections. To verify information such as treatment or endorsement information, click </w:t>
      </w:r>
      <w:r w:rsidRPr="00AD52AB">
        <w:rPr>
          <w:b/>
          <w:bCs/>
        </w:rPr>
        <w:t xml:space="preserve">change </w:t>
      </w:r>
      <w:r w:rsidRPr="00EE6FEB">
        <w:t>next to RFP details.</w:t>
      </w:r>
      <w:r w:rsidRPr="00EE6FEB">
        <w:rPr>
          <w:lang w:val="en-US"/>
        </w:rPr>
        <w:t> </w:t>
      </w:r>
    </w:p>
    <w:p w14:paraId="33CEDBDB" w14:textId="77777777" w:rsidR="00EE6FEB" w:rsidRPr="00EE6FEB" w:rsidRDefault="00EE6FEB" w:rsidP="00EE6FEB">
      <w:pPr>
        <w:rPr>
          <w:lang w:val="en-US"/>
        </w:rPr>
      </w:pPr>
      <w:r w:rsidRPr="00EE6FEB">
        <w:lastRenderedPageBreak/>
        <w:t>In this case, only an additional declaration needs to be verified.</w:t>
      </w:r>
      <w:r w:rsidRPr="00EE6FEB">
        <w:rPr>
          <w:lang w:val="en-US"/>
        </w:rPr>
        <w:t> </w:t>
      </w:r>
    </w:p>
    <w:p w14:paraId="21D53B39" w14:textId="77777777" w:rsidR="00EE6FEB" w:rsidRPr="00EE6FEB" w:rsidRDefault="00EE6FEB" w:rsidP="00EE6FEB">
      <w:pPr>
        <w:rPr>
          <w:lang w:val="en-US"/>
        </w:rPr>
      </w:pPr>
      <w:r w:rsidRPr="00EE6FEB">
        <w:t xml:space="preserve">To verify the additional declaration, you must first view the </w:t>
      </w:r>
      <w:r w:rsidRPr="00AD52AB">
        <w:rPr>
          <w:b/>
          <w:bCs/>
        </w:rPr>
        <w:t>link to Micor</w:t>
      </w:r>
      <w:r w:rsidRPr="00EE6FEB">
        <w:t>. This will open another window and link you to the relevant Micor case for the commodity in country. You will not be able to click the checkbox if you have not verified the Micor case.</w:t>
      </w:r>
      <w:r w:rsidRPr="00EE6FEB">
        <w:rPr>
          <w:lang w:val="en-US"/>
        </w:rPr>
        <w:t> </w:t>
      </w:r>
    </w:p>
    <w:p w14:paraId="0C4DCB4F" w14:textId="77777777" w:rsidR="00EE6FEB" w:rsidRPr="00EE6FEB" w:rsidRDefault="00EE6FEB" w:rsidP="00EE6FEB">
      <w:pPr>
        <w:rPr>
          <w:lang w:val="en-US"/>
        </w:rPr>
      </w:pPr>
      <w:r w:rsidRPr="00EE6FEB">
        <w:t>Once this new window has been viewed, you can take the additional declaration verified box and verify the import permit number, or treatment information is supplied.</w:t>
      </w:r>
      <w:r w:rsidRPr="00EE6FEB">
        <w:rPr>
          <w:lang w:val="en-US"/>
        </w:rPr>
        <w:t> </w:t>
      </w:r>
    </w:p>
    <w:p w14:paraId="1F7D41C2" w14:textId="77777777" w:rsidR="00EE6FEB" w:rsidRPr="00EE6FEB" w:rsidRDefault="00EE6FEB" w:rsidP="00EE6FEB">
      <w:pPr>
        <w:rPr>
          <w:lang w:val="en-US"/>
        </w:rPr>
      </w:pPr>
      <w:r w:rsidRPr="00EE6FEB">
        <w:t>As this is a horticulture inspection, we'll also need to specify the place of origin.</w:t>
      </w:r>
      <w:r w:rsidRPr="00EE6FEB">
        <w:rPr>
          <w:lang w:val="en-US"/>
        </w:rPr>
        <w:t> </w:t>
      </w:r>
    </w:p>
    <w:p w14:paraId="235081D3" w14:textId="77777777" w:rsidR="00EE6FEB" w:rsidRPr="00EE6FEB" w:rsidRDefault="00EE6FEB" w:rsidP="00EE6FEB">
      <w:pPr>
        <w:rPr>
          <w:lang w:val="en-US"/>
        </w:rPr>
      </w:pPr>
      <w:r w:rsidRPr="00EE6FEB">
        <w:t xml:space="preserve">Now click </w:t>
      </w:r>
      <w:r w:rsidRPr="00AD52AB">
        <w:rPr>
          <w:b/>
          <w:bCs/>
        </w:rPr>
        <w:t>change</w:t>
      </w:r>
      <w:r w:rsidRPr="00EE6FEB">
        <w:t xml:space="preserve"> next to flow path details.</w:t>
      </w:r>
      <w:r w:rsidRPr="00EE6FEB">
        <w:rPr>
          <w:lang w:val="en-US"/>
        </w:rPr>
        <w:t> </w:t>
      </w:r>
    </w:p>
    <w:p w14:paraId="62914707" w14:textId="77777777" w:rsidR="00EE6FEB" w:rsidRPr="00EE6FEB" w:rsidRDefault="00EE6FEB" w:rsidP="00EE6FEB">
      <w:pPr>
        <w:rPr>
          <w:lang w:val="en-US"/>
        </w:rPr>
      </w:pPr>
      <w:r w:rsidRPr="00EE6FEB">
        <w:t xml:space="preserve">To choose the inspection result, click on the </w:t>
      </w:r>
      <w:r w:rsidRPr="00AD52AB">
        <w:rPr>
          <w:b/>
          <w:bCs/>
        </w:rPr>
        <w:t>dropdown arrow.</w:t>
      </w:r>
      <w:r w:rsidRPr="00EE6FEB">
        <w:rPr>
          <w:lang w:val="en-US"/>
        </w:rPr>
        <w:t> </w:t>
      </w:r>
    </w:p>
    <w:p w14:paraId="7A5ECD67" w14:textId="77777777" w:rsidR="00EE6FEB" w:rsidRPr="00EE6FEB" w:rsidRDefault="00EE6FEB" w:rsidP="00EE6FEB">
      <w:pPr>
        <w:rPr>
          <w:lang w:val="en-US"/>
        </w:rPr>
      </w:pPr>
      <w:r w:rsidRPr="00EE6FEB">
        <w:t xml:space="preserve">Select </w:t>
      </w:r>
      <w:r w:rsidRPr="00AD52AB">
        <w:rPr>
          <w:b/>
          <w:bCs/>
        </w:rPr>
        <w:t>passed </w:t>
      </w:r>
      <w:r w:rsidRPr="00EE6FEB">
        <w:t xml:space="preserve">or </w:t>
      </w:r>
      <w:r w:rsidRPr="00AD52AB">
        <w:rPr>
          <w:b/>
          <w:bCs/>
        </w:rPr>
        <w:t>failed</w:t>
      </w:r>
      <w:r w:rsidRPr="00EE6FEB">
        <w:t>.</w:t>
      </w:r>
      <w:r w:rsidRPr="00EE6FEB">
        <w:rPr>
          <w:lang w:val="en-US"/>
        </w:rPr>
        <w:t> </w:t>
      </w:r>
    </w:p>
    <w:p w14:paraId="21FADDE8" w14:textId="77777777" w:rsidR="00EE6FEB" w:rsidRPr="00EE6FEB" w:rsidRDefault="00EE6FEB" w:rsidP="00EE6FEB">
      <w:pPr>
        <w:rPr>
          <w:lang w:val="en-US"/>
        </w:rPr>
      </w:pPr>
      <w:r w:rsidRPr="00EE6FEB">
        <w:t>Enter the date and time and any comments if required.</w:t>
      </w:r>
      <w:r w:rsidRPr="00EE6FEB">
        <w:rPr>
          <w:lang w:val="en-US"/>
        </w:rPr>
        <w:t> </w:t>
      </w:r>
    </w:p>
    <w:p w14:paraId="301FDFEE" w14:textId="77777777" w:rsidR="00EE6FEB" w:rsidRPr="00EE6FEB" w:rsidRDefault="00EE6FEB" w:rsidP="00EE6FEB">
      <w:pPr>
        <w:rPr>
          <w:lang w:val="en-US"/>
        </w:rPr>
      </w:pPr>
      <w:r w:rsidRPr="00EE6FEB">
        <w:t xml:space="preserve">Click the </w:t>
      </w:r>
      <w:r w:rsidRPr="00AD52AB">
        <w:rPr>
          <w:b/>
          <w:bCs/>
        </w:rPr>
        <w:t>blue save butto</w:t>
      </w:r>
      <w:r w:rsidRPr="00EE6FEB">
        <w:t xml:space="preserve">n at the bottom of the dialogue box, then click </w:t>
      </w:r>
      <w:r w:rsidRPr="00AD52AB">
        <w:rPr>
          <w:b/>
          <w:bCs/>
        </w:rPr>
        <w:t>change next</w:t>
      </w:r>
      <w:r w:rsidRPr="00EE6FEB">
        <w:t xml:space="preserve"> to outcome details.</w:t>
      </w:r>
      <w:r w:rsidRPr="00EE6FEB">
        <w:rPr>
          <w:lang w:val="en-US"/>
        </w:rPr>
        <w:t> </w:t>
      </w:r>
    </w:p>
    <w:p w14:paraId="51DE6E59" w14:textId="23C0095B" w:rsidR="00EE6FEB" w:rsidRPr="00EE6FEB" w:rsidRDefault="00EE6FEB" w:rsidP="00EE6FEB">
      <w:pPr>
        <w:rPr>
          <w:lang w:val="en-US"/>
        </w:rPr>
      </w:pPr>
      <w:r w:rsidRPr="00EE6FEB">
        <w:t>You'll need to verify the trade description and compliance labelling and provide any relevant comments if required. Then select the relevant sampling rate by clicking on the </w:t>
      </w:r>
      <w:r w:rsidRPr="00AD52AB">
        <w:rPr>
          <w:b/>
          <w:bCs/>
        </w:rPr>
        <w:t>drop</w:t>
      </w:r>
      <w:r w:rsidR="00B127C6">
        <w:rPr>
          <w:b/>
          <w:bCs/>
        </w:rPr>
        <w:t>-</w:t>
      </w:r>
      <w:r w:rsidRPr="00AD52AB">
        <w:rPr>
          <w:b/>
          <w:bCs/>
        </w:rPr>
        <w:t>down menu</w:t>
      </w:r>
      <w:r w:rsidRPr="00EE6FEB">
        <w:t>.</w:t>
      </w:r>
      <w:r w:rsidRPr="00EE6FEB">
        <w:rPr>
          <w:lang w:val="en-US"/>
        </w:rPr>
        <w:t> </w:t>
      </w:r>
    </w:p>
    <w:p w14:paraId="5D3C31B5" w14:textId="77777777" w:rsidR="00EE6FEB" w:rsidRPr="00EE6FEB" w:rsidRDefault="00EE6FEB" w:rsidP="00EE6FEB">
      <w:pPr>
        <w:rPr>
          <w:lang w:val="en-US"/>
        </w:rPr>
      </w:pPr>
      <w:r w:rsidRPr="00EE6FEB">
        <w:t>If the save button at the bottom of the screen is red, that means that a detail is missing before you can submit.</w:t>
      </w:r>
      <w:r w:rsidRPr="00EE6FEB">
        <w:rPr>
          <w:lang w:val="en-US"/>
        </w:rPr>
        <w:t> </w:t>
      </w:r>
    </w:p>
    <w:p w14:paraId="694BE3BD" w14:textId="77777777" w:rsidR="00EE6FEB" w:rsidRPr="00EE6FEB" w:rsidRDefault="00EE6FEB" w:rsidP="00EE6FEB">
      <w:pPr>
        <w:rPr>
          <w:lang w:val="en-US"/>
        </w:rPr>
      </w:pPr>
      <w:r w:rsidRPr="00EE6FEB">
        <w:t>In this case I will need to add compliance labelling comments.</w:t>
      </w:r>
      <w:r w:rsidRPr="00EE6FEB">
        <w:rPr>
          <w:lang w:val="en-US"/>
        </w:rPr>
        <w:t> </w:t>
      </w:r>
    </w:p>
    <w:p w14:paraId="1F6CB496" w14:textId="77777777" w:rsidR="00EE6FEB" w:rsidRPr="00EE6FEB" w:rsidRDefault="00EE6FEB" w:rsidP="00EE6FEB">
      <w:pPr>
        <w:rPr>
          <w:lang w:val="en-US"/>
        </w:rPr>
      </w:pPr>
      <w:r w:rsidRPr="00EE6FEB">
        <w:t xml:space="preserve">Click the </w:t>
      </w:r>
      <w:r w:rsidRPr="00AD52AB">
        <w:rPr>
          <w:b/>
          <w:bCs/>
        </w:rPr>
        <w:t>blue save button</w:t>
      </w:r>
      <w:r w:rsidRPr="00EE6FEB">
        <w:t xml:space="preserve"> at the bottom of the dialogue box.</w:t>
      </w:r>
      <w:r w:rsidRPr="00EE6FEB">
        <w:rPr>
          <w:lang w:val="en-US"/>
        </w:rPr>
        <w:t> </w:t>
      </w:r>
    </w:p>
    <w:p w14:paraId="285899B0" w14:textId="77777777" w:rsidR="00EE6FEB" w:rsidRPr="00EE6FEB" w:rsidRDefault="00EE6FEB" w:rsidP="00EE6FEB">
      <w:pPr>
        <w:rPr>
          <w:lang w:val="en-US"/>
        </w:rPr>
      </w:pPr>
      <w:r w:rsidRPr="00EE6FEB">
        <w:t>Now we are ready to enter our inspection results.</w:t>
      </w:r>
      <w:r w:rsidRPr="00EE6FEB">
        <w:rPr>
          <w:lang w:val="en-US"/>
        </w:rPr>
        <w:t> </w:t>
      </w:r>
    </w:p>
    <w:p w14:paraId="6A0CBB71" w14:textId="77777777" w:rsidR="00EE6FEB" w:rsidRPr="00EE6FEB" w:rsidRDefault="00EE6FEB" w:rsidP="00EE6FEB">
      <w:pPr>
        <w:rPr>
          <w:lang w:val="en-US"/>
        </w:rPr>
      </w:pPr>
      <w:r w:rsidRPr="00EE6FEB">
        <w:t xml:space="preserve">To start entering your inspection results, expand this section by clicking on the </w:t>
      </w:r>
      <w:r w:rsidRPr="00AD52AB">
        <w:rPr>
          <w:b/>
          <w:bCs/>
        </w:rPr>
        <w:t>arrow</w:t>
      </w:r>
      <w:r w:rsidRPr="00EE6FEB">
        <w:t>.</w:t>
      </w:r>
      <w:r w:rsidRPr="00EE6FEB">
        <w:rPr>
          <w:lang w:val="en-US"/>
        </w:rPr>
        <w:t> </w:t>
      </w:r>
    </w:p>
    <w:p w14:paraId="057FDB56" w14:textId="77777777" w:rsidR="00EE6FEB" w:rsidRPr="00EE6FEB" w:rsidRDefault="00EE6FEB" w:rsidP="00EE6FEB">
      <w:pPr>
        <w:rPr>
          <w:lang w:val="en-US"/>
        </w:rPr>
      </w:pPr>
      <w:r w:rsidRPr="00EE6FEB">
        <w:t xml:space="preserve">Each RFP line has been designed so that you can see each line easily on the mobile screen. To record the inspection results, click </w:t>
      </w:r>
      <w:r w:rsidRPr="00AD52AB">
        <w:rPr>
          <w:b/>
          <w:bCs/>
        </w:rPr>
        <w:t>open</w:t>
      </w:r>
      <w:r w:rsidRPr="00EE6FEB">
        <w:t xml:space="preserve"> for each line.</w:t>
      </w:r>
      <w:r w:rsidRPr="00EE6FEB">
        <w:rPr>
          <w:lang w:val="en-US"/>
        </w:rPr>
        <w:t> </w:t>
      </w:r>
    </w:p>
    <w:p w14:paraId="150E1A55" w14:textId="1A8D1EC4" w:rsidR="00EE6FEB" w:rsidRPr="00EE6FEB" w:rsidRDefault="00EE6FEB" w:rsidP="00EE6FEB">
      <w:pPr>
        <w:rPr>
          <w:lang w:val="en-US"/>
        </w:rPr>
      </w:pPr>
      <w:r w:rsidRPr="00EE6FEB">
        <w:t xml:space="preserve">If you are completing a multi-line RFP, you can click </w:t>
      </w:r>
      <w:r w:rsidRPr="00AD52AB">
        <w:rPr>
          <w:b/>
          <w:bCs/>
        </w:rPr>
        <w:t>next</w:t>
      </w:r>
      <w:r w:rsidRPr="00EE6FEB">
        <w:t xml:space="preserve"> instead of save and it will take you straight to the next line.</w:t>
      </w:r>
      <w:r w:rsidRPr="00EE6FEB">
        <w:rPr>
          <w:lang w:val="en-US"/>
        </w:rPr>
        <w:t> </w:t>
      </w:r>
    </w:p>
    <w:p w14:paraId="5914E92C" w14:textId="77777777" w:rsidR="00EE6FEB" w:rsidRPr="00EE6FEB" w:rsidRDefault="00EE6FEB" w:rsidP="00EE6FEB">
      <w:pPr>
        <w:rPr>
          <w:lang w:val="en-US"/>
        </w:rPr>
      </w:pPr>
      <w:r w:rsidRPr="00EE6FEB">
        <w:t xml:space="preserve">Once you have completed all of the inspection lines, </w:t>
      </w:r>
      <w:r w:rsidRPr="00AD52AB">
        <w:rPr>
          <w:b/>
          <w:bCs/>
        </w:rPr>
        <w:t>collaps</w:t>
      </w:r>
      <w:r w:rsidRPr="00EE6FEB">
        <w:t>e the results window for better visibility.</w:t>
      </w:r>
      <w:r w:rsidRPr="00EE6FEB">
        <w:rPr>
          <w:lang w:val="en-US"/>
        </w:rPr>
        <w:t> </w:t>
      </w:r>
    </w:p>
    <w:p w14:paraId="124222F7" w14:textId="77777777" w:rsidR="00EE6FEB" w:rsidRPr="00EE6FEB" w:rsidRDefault="00EE6FEB" w:rsidP="00EE6FEB">
      <w:pPr>
        <w:rPr>
          <w:lang w:val="en-US"/>
        </w:rPr>
      </w:pPr>
      <w:r w:rsidRPr="00EE6FEB">
        <w:t xml:space="preserve">Just like on the desktop version, once the inspection results are recorded, you must record your time entry. Navigate to the </w:t>
      </w:r>
      <w:r w:rsidRPr="00AD52AB">
        <w:rPr>
          <w:b/>
          <w:bCs/>
        </w:rPr>
        <w:t>time entry tab</w:t>
      </w:r>
      <w:r w:rsidRPr="00EE6FEB">
        <w:t xml:space="preserve"> and click add </w:t>
      </w:r>
      <w:r w:rsidRPr="00AD52AB">
        <w:rPr>
          <w:b/>
          <w:bCs/>
        </w:rPr>
        <w:t>next</w:t>
      </w:r>
      <w:r w:rsidRPr="00EE6FEB">
        <w:t xml:space="preserve"> to time entry.</w:t>
      </w:r>
      <w:r w:rsidRPr="00EE6FEB">
        <w:rPr>
          <w:lang w:val="en-US"/>
        </w:rPr>
        <w:t> </w:t>
      </w:r>
    </w:p>
    <w:p w14:paraId="0E441960" w14:textId="77777777" w:rsidR="00EE6FEB" w:rsidRPr="00EE6FEB" w:rsidRDefault="00EE6FEB" w:rsidP="00EE6FEB">
      <w:pPr>
        <w:rPr>
          <w:lang w:val="en-US"/>
        </w:rPr>
      </w:pPr>
      <w:r w:rsidRPr="00EE6FEB">
        <w:t>Enter the start and end time for the inspection.</w:t>
      </w:r>
      <w:r w:rsidRPr="00EE6FEB">
        <w:rPr>
          <w:lang w:val="en-US"/>
        </w:rPr>
        <w:t> </w:t>
      </w:r>
    </w:p>
    <w:p w14:paraId="658E41D4" w14:textId="77777777" w:rsidR="00EE6FEB" w:rsidRPr="00EE6FEB" w:rsidRDefault="00EE6FEB" w:rsidP="00EE6FEB">
      <w:pPr>
        <w:rPr>
          <w:lang w:val="en-US"/>
        </w:rPr>
      </w:pPr>
      <w:r w:rsidRPr="00EE6FEB">
        <w:t xml:space="preserve">And click the </w:t>
      </w:r>
      <w:r w:rsidRPr="00AD52AB">
        <w:rPr>
          <w:b/>
          <w:bCs/>
        </w:rPr>
        <w:t>blue save button</w:t>
      </w:r>
      <w:r w:rsidRPr="00EE6FEB">
        <w:t xml:space="preserve"> at the bottom of the dialogue box.</w:t>
      </w:r>
      <w:r w:rsidRPr="00EE6FEB">
        <w:rPr>
          <w:lang w:val="en-US"/>
        </w:rPr>
        <w:t> </w:t>
      </w:r>
    </w:p>
    <w:p w14:paraId="1D804692" w14:textId="250AC476" w:rsidR="00EE6FEB" w:rsidRPr="00EE6FEB" w:rsidRDefault="00EE6FEB" w:rsidP="00EE6FEB">
      <w:pPr>
        <w:rPr>
          <w:lang w:val="en-US"/>
        </w:rPr>
      </w:pPr>
      <w:r w:rsidRPr="00EE6FEB">
        <w:t xml:space="preserve">One of the greatest benefits of the mobile version is that you have the ability to easily take a photo and upload it as an attachment. For example, if you fail an inspection up deciding insects, you can snap a quick photo of the insect and upload it directly into PEMS from your phone. To do this, first navigate to the </w:t>
      </w:r>
      <w:r w:rsidRPr="00AD52AB">
        <w:rPr>
          <w:b/>
          <w:bCs/>
        </w:rPr>
        <w:t>communications tab</w:t>
      </w:r>
      <w:r w:rsidRPr="00EE6FEB">
        <w:t xml:space="preserve">, then click </w:t>
      </w:r>
      <w:r w:rsidRPr="00AD52AB">
        <w:rPr>
          <w:b/>
          <w:bCs/>
        </w:rPr>
        <w:t>add</w:t>
      </w:r>
      <w:r w:rsidRPr="00EE6FEB">
        <w:t xml:space="preserve"> next to the attachments tab. A </w:t>
      </w:r>
      <w:r w:rsidRPr="00EE6FEB">
        <w:lastRenderedPageBreak/>
        <w:t xml:space="preserve">popup window will appear. Click on </w:t>
      </w:r>
      <w:r w:rsidRPr="00AD52AB">
        <w:rPr>
          <w:b/>
          <w:bCs/>
        </w:rPr>
        <w:t>choose file</w:t>
      </w:r>
      <w:r w:rsidRPr="00EE6FEB">
        <w:t xml:space="preserve">, then </w:t>
      </w:r>
      <w:r w:rsidRPr="00AD52AB">
        <w:rPr>
          <w:b/>
          <w:bCs/>
        </w:rPr>
        <w:t>take photo or video</w:t>
      </w:r>
      <w:r w:rsidRPr="00EE6FEB">
        <w:t>. This will automatically take you to your phone's camera.</w:t>
      </w:r>
      <w:r w:rsidRPr="00EE6FEB">
        <w:rPr>
          <w:lang w:val="en-US"/>
        </w:rPr>
        <w:t> </w:t>
      </w:r>
    </w:p>
    <w:p w14:paraId="5D201FBC" w14:textId="77777777" w:rsidR="00EE6FEB" w:rsidRPr="00EE6FEB" w:rsidRDefault="00EE6FEB" w:rsidP="00EE6FEB">
      <w:pPr>
        <w:rPr>
          <w:lang w:val="en-US"/>
        </w:rPr>
      </w:pPr>
      <w:r w:rsidRPr="00EE6FEB">
        <w:t xml:space="preserve">Take the photo or video you wish to upload and then click </w:t>
      </w:r>
      <w:r w:rsidRPr="00AD52AB">
        <w:rPr>
          <w:b/>
          <w:bCs/>
        </w:rPr>
        <w:t>use photo</w:t>
      </w:r>
      <w:r w:rsidRPr="00EE6FEB">
        <w:t>. This will then upload the photos straight to PEMS. </w:t>
      </w:r>
      <w:r w:rsidRPr="00EE6FEB">
        <w:rPr>
          <w:lang w:val="en-US"/>
        </w:rPr>
        <w:t> </w:t>
      </w:r>
    </w:p>
    <w:p w14:paraId="346E6130" w14:textId="77777777" w:rsidR="00EE6FEB" w:rsidRPr="00EE6FEB" w:rsidRDefault="00EE6FEB" w:rsidP="00EE6FEB">
      <w:pPr>
        <w:rPr>
          <w:lang w:val="en-US"/>
        </w:rPr>
      </w:pPr>
      <w:r w:rsidRPr="00EE6FEB">
        <w:t>In this instance I'm going to select</w:t>
      </w:r>
      <w:r w:rsidRPr="00AD52AB">
        <w:rPr>
          <w:b/>
          <w:bCs/>
        </w:rPr>
        <w:t xml:space="preserve"> other</w:t>
      </w:r>
      <w:r w:rsidRPr="00EE6FEB">
        <w:t xml:space="preserve">. When other document is selected, you will need to provide a </w:t>
      </w:r>
      <w:r w:rsidRPr="00AD52AB">
        <w:rPr>
          <w:b/>
          <w:bCs/>
        </w:rPr>
        <w:t>description</w:t>
      </w:r>
      <w:r w:rsidRPr="00EE6FEB">
        <w:t xml:space="preserve"> of the document that you are uploading, title, description into the dialogue box and any comments if required. Then click the </w:t>
      </w:r>
      <w:r w:rsidRPr="00AD52AB">
        <w:rPr>
          <w:b/>
          <w:bCs/>
        </w:rPr>
        <w:t>blue save button</w:t>
      </w:r>
      <w:r w:rsidRPr="00EE6FEB">
        <w:t xml:space="preserve"> at the bottom of the dialogue box.</w:t>
      </w:r>
      <w:r w:rsidRPr="00EE6FEB">
        <w:rPr>
          <w:lang w:val="en-US"/>
        </w:rPr>
        <w:t> </w:t>
      </w:r>
    </w:p>
    <w:p w14:paraId="09934BE0" w14:textId="77777777" w:rsidR="00EE6FEB" w:rsidRPr="00EE6FEB" w:rsidRDefault="00EE6FEB" w:rsidP="00EE6FEB">
      <w:pPr>
        <w:rPr>
          <w:lang w:val="en-US"/>
        </w:rPr>
      </w:pPr>
      <w:r w:rsidRPr="00EE6FEB">
        <w:t xml:space="preserve">Another great feature of the mobile version is to download the inspection report onto your device and email or share the file directly from your phone. To do this, click </w:t>
      </w:r>
      <w:r w:rsidRPr="00AD52AB">
        <w:rPr>
          <w:b/>
          <w:bCs/>
        </w:rPr>
        <w:t>download report</w:t>
      </w:r>
      <w:r w:rsidRPr="00EE6FEB">
        <w:t xml:space="preserve"> under the </w:t>
      </w:r>
      <w:r w:rsidRPr="00AD52AB">
        <w:rPr>
          <w:b/>
          <w:bCs/>
        </w:rPr>
        <w:t>Actions tab</w:t>
      </w:r>
      <w:r w:rsidRPr="00EE6FEB">
        <w:t>.</w:t>
      </w:r>
      <w:r w:rsidRPr="00EE6FEB">
        <w:rPr>
          <w:lang w:val="en-US"/>
        </w:rPr>
        <w:t> </w:t>
      </w:r>
    </w:p>
    <w:p w14:paraId="72D29741" w14:textId="77777777" w:rsidR="00EE6FEB" w:rsidRPr="00EE6FEB" w:rsidRDefault="00EE6FEB" w:rsidP="00EE6FEB">
      <w:pPr>
        <w:rPr>
          <w:lang w:val="en-US"/>
        </w:rPr>
      </w:pPr>
      <w:r w:rsidRPr="00EE6FEB">
        <w:t>The inspection can only be submitted after all inspection results and data recorded appropriately. Time entry is provided for all AO’s who recorded inspection results and, if applicable, attachments and correspondence relating to the inspection records are supplied.</w:t>
      </w:r>
      <w:r w:rsidRPr="00EE6FEB">
        <w:rPr>
          <w:lang w:val="en-US"/>
        </w:rPr>
        <w:t> </w:t>
      </w:r>
    </w:p>
    <w:p w14:paraId="14019260" w14:textId="77777777" w:rsidR="00EE6FEB" w:rsidRPr="00EE6FEB" w:rsidRDefault="00EE6FEB" w:rsidP="00EE6FEB">
      <w:pPr>
        <w:rPr>
          <w:lang w:val="en-US"/>
        </w:rPr>
      </w:pPr>
      <w:r w:rsidRPr="00EE6FEB">
        <w:t>If you've missed a step in the process, are </w:t>
      </w:r>
      <w:r w:rsidRPr="00AD52AB">
        <w:rPr>
          <w:b/>
          <w:bCs/>
        </w:rPr>
        <w:t>red notification</w:t>
      </w:r>
      <w:r w:rsidRPr="00EE6FEB">
        <w:t xml:space="preserve"> message will appear at the top of the screen identifying what steps has been missed.</w:t>
      </w:r>
      <w:r w:rsidRPr="00EE6FEB">
        <w:rPr>
          <w:lang w:val="en-US"/>
        </w:rPr>
        <w:t> </w:t>
      </w:r>
    </w:p>
    <w:p w14:paraId="1B5926CC" w14:textId="77777777" w:rsidR="00EE6FEB" w:rsidRPr="00EE6FEB" w:rsidRDefault="00EE6FEB" w:rsidP="00EE6FEB">
      <w:pPr>
        <w:rPr>
          <w:lang w:val="en-US"/>
        </w:rPr>
      </w:pPr>
      <w:r w:rsidRPr="00EE6FEB">
        <w:t xml:space="preserve">If no steps have been missed, you should see </w:t>
      </w:r>
      <w:r w:rsidRPr="002E7849">
        <w:rPr>
          <w:b/>
          <w:bCs/>
        </w:rPr>
        <w:t>a green banner</w:t>
      </w:r>
      <w:r w:rsidRPr="00EE6FEB">
        <w:t xml:space="preserve"> at the top of the screen saying the inspection has been submitted.</w:t>
      </w:r>
      <w:r w:rsidRPr="00EE6FEB">
        <w:rPr>
          <w:lang w:val="en-US"/>
        </w:rPr>
        <w:t> </w:t>
      </w:r>
    </w:p>
    <w:p w14:paraId="4632233F" w14:textId="77777777" w:rsidR="00EE6FEB" w:rsidRPr="00EE6FEB" w:rsidRDefault="00EE6FEB" w:rsidP="00EE6FEB">
      <w:pPr>
        <w:rPr>
          <w:lang w:val="en-US"/>
        </w:rPr>
      </w:pPr>
      <w:r w:rsidRPr="00EE6FEB">
        <w:t>Overall, the PEMS mobile friendly version has been designed to support entering inspection results whilst out on the field, making it easier and safer for AO’s. </w:t>
      </w:r>
      <w:r w:rsidRPr="00EE6FEB">
        <w:rPr>
          <w:lang w:val="en-US"/>
        </w:rPr>
        <w:t> </w:t>
      </w:r>
    </w:p>
    <w:p w14:paraId="1FCB6EBF" w14:textId="6A629398" w:rsidR="00E362EF" w:rsidRPr="008D0F14" w:rsidRDefault="00E362EF" w:rsidP="00EE6FEB"/>
    <w:sectPr w:rsidR="00E362EF" w:rsidRPr="008D0F14">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08BD5" w14:textId="77777777" w:rsidR="000E2E97" w:rsidRDefault="000E2E97">
      <w:r>
        <w:separator/>
      </w:r>
    </w:p>
    <w:p w14:paraId="7A01390D" w14:textId="77777777" w:rsidR="000E2E97" w:rsidRDefault="000E2E97"/>
    <w:p w14:paraId="1BF69D4A" w14:textId="77777777" w:rsidR="000E2E97" w:rsidRDefault="000E2E97"/>
  </w:endnote>
  <w:endnote w:type="continuationSeparator" w:id="0">
    <w:p w14:paraId="243F825B" w14:textId="77777777" w:rsidR="000E2E97" w:rsidRDefault="000E2E97">
      <w:r>
        <w:continuationSeparator/>
      </w:r>
    </w:p>
    <w:p w14:paraId="33789854" w14:textId="77777777" w:rsidR="000E2E97" w:rsidRDefault="000E2E97"/>
    <w:p w14:paraId="34789BFE" w14:textId="77777777" w:rsidR="000E2E97" w:rsidRDefault="000E2E97"/>
  </w:endnote>
  <w:endnote w:type="continuationNotice" w:id="1">
    <w:p w14:paraId="6C5EAB5C" w14:textId="77777777" w:rsidR="000E2E97" w:rsidRDefault="000E2E97">
      <w:pPr>
        <w:pStyle w:val="Footer"/>
      </w:pPr>
    </w:p>
    <w:p w14:paraId="06E0EBED" w14:textId="77777777" w:rsidR="000E2E97" w:rsidRDefault="000E2E97"/>
    <w:p w14:paraId="7DC78E2E" w14:textId="77777777" w:rsidR="000E2E97" w:rsidRDefault="000E2E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5183" w14:textId="77777777" w:rsidR="00FD6DC1" w:rsidRDefault="00FD6D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CA4F" w14:textId="77777777" w:rsidR="00FD6DC1" w:rsidRDefault="00FD6DC1" w:rsidP="00FD6DC1">
    <w:pPr>
      <w:pStyle w:val="Footer"/>
    </w:pPr>
    <w:r>
      <w:t>Department of Agriculture, Fisheries and Forestry</w:t>
    </w:r>
  </w:p>
  <w:p w14:paraId="768CF6F9"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6E5F1" w14:textId="6287B49C" w:rsidR="002A193C" w:rsidRDefault="002A193C">
    <w:pPr>
      <w:pStyle w:val="Footer"/>
    </w:pPr>
    <w:r>
      <w:t xml:space="preserve">Department of Agriculture, </w:t>
    </w:r>
    <w:r w:rsidR="00FD6DC1">
      <w:t>Fisheries and Forestry</w:t>
    </w:r>
  </w:p>
  <w:p w14:paraId="74EFEF84"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C1FCC" w14:textId="77777777" w:rsidR="000E2E97" w:rsidRDefault="000E2E97">
      <w:r>
        <w:separator/>
      </w:r>
    </w:p>
    <w:p w14:paraId="370C82F7" w14:textId="77777777" w:rsidR="000E2E97" w:rsidRDefault="000E2E97"/>
    <w:p w14:paraId="76091DDC" w14:textId="77777777" w:rsidR="000E2E97" w:rsidRDefault="000E2E97"/>
  </w:footnote>
  <w:footnote w:type="continuationSeparator" w:id="0">
    <w:p w14:paraId="58679779" w14:textId="77777777" w:rsidR="000E2E97" w:rsidRDefault="000E2E97">
      <w:r>
        <w:continuationSeparator/>
      </w:r>
    </w:p>
    <w:p w14:paraId="192AD23A" w14:textId="77777777" w:rsidR="000E2E97" w:rsidRDefault="000E2E97"/>
    <w:p w14:paraId="1ACFC9AC" w14:textId="77777777" w:rsidR="000E2E97" w:rsidRDefault="000E2E97"/>
  </w:footnote>
  <w:footnote w:type="continuationNotice" w:id="1">
    <w:p w14:paraId="1CC7B138" w14:textId="77777777" w:rsidR="000E2E97" w:rsidRDefault="000E2E97">
      <w:pPr>
        <w:pStyle w:val="Footer"/>
      </w:pPr>
    </w:p>
    <w:p w14:paraId="33E66DBD" w14:textId="77777777" w:rsidR="000E2E97" w:rsidRDefault="000E2E97"/>
    <w:p w14:paraId="2A0CAE93" w14:textId="77777777" w:rsidR="000E2E97" w:rsidRDefault="000E2E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9CBC" w14:textId="77777777" w:rsidR="00FD6DC1" w:rsidRDefault="00FD6D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A288" w14:textId="77777777" w:rsidR="00FD6DC1" w:rsidRDefault="00FD6D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0213" w14:textId="21474A76" w:rsidR="002A193C" w:rsidRDefault="00216BB7">
    <w:pPr>
      <w:pStyle w:val="Header"/>
      <w:jc w:val="left"/>
    </w:pPr>
    <w:r>
      <w:rPr>
        <w:noProof/>
      </w:rPr>
      <w:drawing>
        <wp:inline distT="0" distB="0" distL="0" distR="0" wp14:anchorId="08771851" wp14:editId="4EF7AACD">
          <wp:extent cx="2433320" cy="707390"/>
          <wp:effectExtent l="0" t="0" r="508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3320" cy="7073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23887CA2"/>
    <w:numStyleLink w:val="List1"/>
  </w:abstractNum>
  <w:abstractNum w:abstractNumId="17" w15:restartNumberingAfterBreak="0">
    <w:nsid w:val="486800B4"/>
    <w:multiLevelType w:val="multilevel"/>
    <w:tmpl w:val="23887CA2"/>
    <w:numStyleLink w:val="List1"/>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23887CA2"/>
    <w:numStyleLink w:val="List1"/>
  </w:abstractNum>
  <w:num w:numId="1" w16cid:durableId="1584954526">
    <w:abstractNumId w:val="7"/>
  </w:num>
  <w:num w:numId="2" w16cid:durableId="749814586">
    <w:abstractNumId w:val="17"/>
  </w:num>
  <w:num w:numId="3" w16cid:durableId="1870147884">
    <w:abstractNumId w:val="18"/>
  </w:num>
  <w:num w:numId="4" w16cid:durableId="1196775200">
    <w:abstractNumId w:val="10"/>
  </w:num>
  <w:num w:numId="5" w16cid:durableId="314338029">
    <w:abstractNumId w:val="23"/>
  </w:num>
  <w:num w:numId="6" w16cid:durableId="219749853">
    <w:abstractNumId w:val="24"/>
  </w:num>
  <w:num w:numId="7" w16cid:durableId="1378628190">
    <w:abstractNumId w:val="8"/>
  </w:num>
  <w:num w:numId="8" w16cid:durableId="834495378">
    <w:abstractNumId w:val="13"/>
  </w:num>
  <w:num w:numId="9" w16cid:durableId="70934422">
    <w:abstractNumId w:val="15"/>
  </w:num>
  <w:num w:numId="10" w16cid:durableId="644547986">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6200160">
    <w:abstractNumId w:val="6"/>
  </w:num>
  <w:num w:numId="12" w16cid:durableId="2068260348">
    <w:abstractNumId w:val="4"/>
  </w:num>
  <w:num w:numId="13" w16cid:durableId="1388458488">
    <w:abstractNumId w:val="3"/>
  </w:num>
  <w:num w:numId="14" w16cid:durableId="939801278">
    <w:abstractNumId w:val="2"/>
  </w:num>
  <w:num w:numId="15" w16cid:durableId="1775058022">
    <w:abstractNumId w:val="11"/>
  </w:num>
  <w:num w:numId="16" w16cid:durableId="394788917">
    <w:abstractNumId w:val="21"/>
  </w:num>
  <w:num w:numId="17" w16cid:durableId="13129485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9254338">
    <w:abstractNumId w:val="25"/>
  </w:num>
  <w:num w:numId="19" w16cid:durableId="1238201402">
    <w:abstractNumId w:val="1"/>
  </w:num>
  <w:num w:numId="20" w16cid:durableId="2064788687">
    <w:abstractNumId w:val="0"/>
  </w:num>
  <w:num w:numId="21" w16cid:durableId="413016445">
    <w:abstractNumId w:val="14"/>
  </w:num>
  <w:num w:numId="22" w16cid:durableId="2094664096">
    <w:abstractNumId w:val="19"/>
  </w:num>
  <w:num w:numId="23" w16cid:durableId="860320048">
    <w:abstractNumId w:val="26"/>
  </w:num>
  <w:num w:numId="24" w16cid:durableId="44987290">
    <w:abstractNumId w:val="12"/>
  </w:num>
  <w:num w:numId="25" w16cid:durableId="1874226952">
    <w:abstractNumId w:val="16"/>
  </w:num>
  <w:num w:numId="26" w16cid:durableId="10735476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77880775">
    <w:abstractNumId w:val="27"/>
  </w:num>
  <w:num w:numId="28" w16cid:durableId="516509284">
    <w:abstractNumId w:val="20"/>
  </w:num>
  <w:num w:numId="29" w16cid:durableId="1605379470">
    <w:abstractNumId w:val="22"/>
  </w:num>
  <w:num w:numId="30" w16cid:durableId="960644423">
    <w:abstractNumId w:val="9"/>
  </w:num>
  <w:num w:numId="31" w16cid:durableId="90068036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F14"/>
    <w:rsid w:val="000E2E97"/>
    <w:rsid w:val="001567E9"/>
    <w:rsid w:val="001D77BC"/>
    <w:rsid w:val="00216BB7"/>
    <w:rsid w:val="002A193C"/>
    <w:rsid w:val="002E7849"/>
    <w:rsid w:val="00396339"/>
    <w:rsid w:val="003A4B4A"/>
    <w:rsid w:val="003E622E"/>
    <w:rsid w:val="00486C20"/>
    <w:rsid w:val="0054552B"/>
    <w:rsid w:val="005F0E4D"/>
    <w:rsid w:val="007405CB"/>
    <w:rsid w:val="007C5B94"/>
    <w:rsid w:val="0082249A"/>
    <w:rsid w:val="00833933"/>
    <w:rsid w:val="008A3190"/>
    <w:rsid w:val="008D0F14"/>
    <w:rsid w:val="00AA70E3"/>
    <w:rsid w:val="00AB0FBE"/>
    <w:rsid w:val="00AD52AB"/>
    <w:rsid w:val="00AF5211"/>
    <w:rsid w:val="00B01FB8"/>
    <w:rsid w:val="00B127C6"/>
    <w:rsid w:val="00D06356"/>
    <w:rsid w:val="00D45274"/>
    <w:rsid w:val="00D45E0E"/>
    <w:rsid w:val="00D666DC"/>
    <w:rsid w:val="00E362EF"/>
    <w:rsid w:val="00E732BE"/>
    <w:rsid w:val="00EA10FC"/>
    <w:rsid w:val="00EB0E84"/>
    <w:rsid w:val="00EE6FEB"/>
    <w:rsid w:val="00FB088E"/>
    <w:rsid w:val="00FD117D"/>
    <w:rsid w:val="00FD6D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BD7772"/>
  <w15:docId w15:val="{12CEB2D0-6142-4A45-A31B-E5D24CEB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F14"/>
    <w:pPr>
      <w:spacing w:after="160" w:line="276" w:lineRule="auto"/>
    </w:pPr>
    <w:rPr>
      <w:rFonts w:eastAsiaTheme="minorHAnsi" w:cstheme="minorBidi"/>
      <w:sz w:val="22"/>
      <w:szCs w:val="22"/>
      <w:lang w:eastAsia="en-US"/>
    </w:rPr>
  </w:style>
  <w:style w:type="paragraph" w:styleId="Heading1">
    <w:name w:val="heading 1"/>
    <w:basedOn w:val="Heading2"/>
    <w:next w:val="Normal"/>
    <w:link w:val="Heading1Char"/>
    <w:uiPriority w:val="1"/>
    <w:qFormat/>
    <w:rsid w:val="003E622E"/>
    <w:pPr>
      <w:outlineLvl w:val="0"/>
    </w:pPr>
  </w:style>
  <w:style w:type="paragraph" w:styleId="Heading2">
    <w:name w:val="heading 2"/>
    <w:basedOn w:val="Normal"/>
    <w:next w:val="Normal"/>
    <w:link w:val="Heading2Char"/>
    <w:uiPriority w:val="3"/>
    <w:rsid w:val="008D0F14"/>
    <w:pPr>
      <w:keepNext/>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3E622E"/>
    <w:rPr>
      <w:rFonts w:ascii="Calibri" w:eastAsiaTheme="minorEastAsia" w:hAnsi="Calibri" w:cstheme="minorBidi"/>
      <w:bCs/>
      <w:color w:val="000000"/>
      <w:sz w:val="36"/>
      <w:szCs w:val="28"/>
      <w:lang w:eastAsia="ja-JP"/>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765799">
      <w:bodyDiv w:val="1"/>
      <w:marLeft w:val="0"/>
      <w:marRight w:val="0"/>
      <w:marTop w:val="0"/>
      <w:marBottom w:val="0"/>
      <w:divBdr>
        <w:top w:val="none" w:sz="0" w:space="0" w:color="auto"/>
        <w:left w:val="none" w:sz="0" w:space="0" w:color="auto"/>
        <w:bottom w:val="none" w:sz="0" w:space="0" w:color="auto"/>
        <w:right w:val="none" w:sz="0" w:space="0" w:color="auto"/>
      </w:divBdr>
      <w:divsChild>
        <w:div w:id="739063895">
          <w:marLeft w:val="0"/>
          <w:marRight w:val="0"/>
          <w:marTop w:val="0"/>
          <w:marBottom w:val="0"/>
          <w:divBdr>
            <w:top w:val="none" w:sz="0" w:space="0" w:color="auto"/>
            <w:left w:val="none" w:sz="0" w:space="0" w:color="auto"/>
            <w:bottom w:val="none" w:sz="0" w:space="0" w:color="auto"/>
            <w:right w:val="none" w:sz="0" w:space="0" w:color="auto"/>
          </w:divBdr>
        </w:div>
        <w:div w:id="1827359748">
          <w:marLeft w:val="0"/>
          <w:marRight w:val="0"/>
          <w:marTop w:val="0"/>
          <w:marBottom w:val="0"/>
          <w:divBdr>
            <w:top w:val="none" w:sz="0" w:space="0" w:color="auto"/>
            <w:left w:val="none" w:sz="0" w:space="0" w:color="auto"/>
            <w:bottom w:val="none" w:sz="0" w:space="0" w:color="auto"/>
            <w:right w:val="none" w:sz="0" w:space="0" w:color="auto"/>
          </w:divBdr>
        </w:div>
        <w:div w:id="1271353613">
          <w:marLeft w:val="0"/>
          <w:marRight w:val="0"/>
          <w:marTop w:val="0"/>
          <w:marBottom w:val="0"/>
          <w:divBdr>
            <w:top w:val="none" w:sz="0" w:space="0" w:color="auto"/>
            <w:left w:val="none" w:sz="0" w:space="0" w:color="auto"/>
            <w:bottom w:val="none" w:sz="0" w:space="0" w:color="auto"/>
            <w:right w:val="none" w:sz="0" w:space="0" w:color="auto"/>
          </w:divBdr>
        </w:div>
        <w:div w:id="2005475134">
          <w:marLeft w:val="0"/>
          <w:marRight w:val="0"/>
          <w:marTop w:val="0"/>
          <w:marBottom w:val="0"/>
          <w:divBdr>
            <w:top w:val="none" w:sz="0" w:space="0" w:color="auto"/>
            <w:left w:val="none" w:sz="0" w:space="0" w:color="auto"/>
            <w:bottom w:val="none" w:sz="0" w:space="0" w:color="auto"/>
            <w:right w:val="none" w:sz="0" w:space="0" w:color="auto"/>
          </w:divBdr>
        </w:div>
        <w:div w:id="532426108">
          <w:marLeft w:val="0"/>
          <w:marRight w:val="0"/>
          <w:marTop w:val="0"/>
          <w:marBottom w:val="0"/>
          <w:divBdr>
            <w:top w:val="none" w:sz="0" w:space="0" w:color="auto"/>
            <w:left w:val="none" w:sz="0" w:space="0" w:color="auto"/>
            <w:bottom w:val="none" w:sz="0" w:space="0" w:color="auto"/>
            <w:right w:val="none" w:sz="0" w:space="0" w:color="auto"/>
          </w:divBdr>
        </w:div>
        <w:div w:id="126515655">
          <w:marLeft w:val="0"/>
          <w:marRight w:val="0"/>
          <w:marTop w:val="0"/>
          <w:marBottom w:val="0"/>
          <w:divBdr>
            <w:top w:val="none" w:sz="0" w:space="0" w:color="auto"/>
            <w:left w:val="none" w:sz="0" w:space="0" w:color="auto"/>
            <w:bottom w:val="none" w:sz="0" w:space="0" w:color="auto"/>
            <w:right w:val="none" w:sz="0" w:space="0" w:color="auto"/>
          </w:divBdr>
        </w:div>
        <w:div w:id="1870992048">
          <w:marLeft w:val="0"/>
          <w:marRight w:val="0"/>
          <w:marTop w:val="0"/>
          <w:marBottom w:val="0"/>
          <w:divBdr>
            <w:top w:val="none" w:sz="0" w:space="0" w:color="auto"/>
            <w:left w:val="none" w:sz="0" w:space="0" w:color="auto"/>
            <w:bottom w:val="none" w:sz="0" w:space="0" w:color="auto"/>
            <w:right w:val="none" w:sz="0" w:space="0" w:color="auto"/>
          </w:divBdr>
        </w:div>
        <w:div w:id="11029652">
          <w:marLeft w:val="0"/>
          <w:marRight w:val="0"/>
          <w:marTop w:val="0"/>
          <w:marBottom w:val="0"/>
          <w:divBdr>
            <w:top w:val="none" w:sz="0" w:space="0" w:color="auto"/>
            <w:left w:val="none" w:sz="0" w:space="0" w:color="auto"/>
            <w:bottom w:val="none" w:sz="0" w:space="0" w:color="auto"/>
            <w:right w:val="none" w:sz="0" w:space="0" w:color="auto"/>
          </w:divBdr>
        </w:div>
        <w:div w:id="1716732277">
          <w:marLeft w:val="0"/>
          <w:marRight w:val="0"/>
          <w:marTop w:val="0"/>
          <w:marBottom w:val="0"/>
          <w:divBdr>
            <w:top w:val="none" w:sz="0" w:space="0" w:color="auto"/>
            <w:left w:val="none" w:sz="0" w:space="0" w:color="auto"/>
            <w:bottom w:val="none" w:sz="0" w:space="0" w:color="auto"/>
            <w:right w:val="none" w:sz="0" w:space="0" w:color="auto"/>
          </w:divBdr>
        </w:div>
        <w:div w:id="994457147">
          <w:marLeft w:val="0"/>
          <w:marRight w:val="0"/>
          <w:marTop w:val="0"/>
          <w:marBottom w:val="0"/>
          <w:divBdr>
            <w:top w:val="none" w:sz="0" w:space="0" w:color="auto"/>
            <w:left w:val="none" w:sz="0" w:space="0" w:color="auto"/>
            <w:bottom w:val="none" w:sz="0" w:space="0" w:color="auto"/>
            <w:right w:val="none" w:sz="0" w:space="0" w:color="auto"/>
          </w:divBdr>
        </w:div>
        <w:div w:id="2057313351">
          <w:marLeft w:val="0"/>
          <w:marRight w:val="0"/>
          <w:marTop w:val="0"/>
          <w:marBottom w:val="0"/>
          <w:divBdr>
            <w:top w:val="none" w:sz="0" w:space="0" w:color="auto"/>
            <w:left w:val="none" w:sz="0" w:space="0" w:color="auto"/>
            <w:bottom w:val="none" w:sz="0" w:space="0" w:color="auto"/>
            <w:right w:val="none" w:sz="0" w:space="0" w:color="auto"/>
          </w:divBdr>
        </w:div>
        <w:div w:id="1804425882">
          <w:marLeft w:val="0"/>
          <w:marRight w:val="0"/>
          <w:marTop w:val="0"/>
          <w:marBottom w:val="0"/>
          <w:divBdr>
            <w:top w:val="none" w:sz="0" w:space="0" w:color="auto"/>
            <w:left w:val="none" w:sz="0" w:space="0" w:color="auto"/>
            <w:bottom w:val="none" w:sz="0" w:space="0" w:color="auto"/>
            <w:right w:val="none" w:sz="0" w:space="0" w:color="auto"/>
          </w:divBdr>
        </w:div>
        <w:div w:id="1697148821">
          <w:marLeft w:val="0"/>
          <w:marRight w:val="0"/>
          <w:marTop w:val="0"/>
          <w:marBottom w:val="0"/>
          <w:divBdr>
            <w:top w:val="none" w:sz="0" w:space="0" w:color="auto"/>
            <w:left w:val="none" w:sz="0" w:space="0" w:color="auto"/>
            <w:bottom w:val="none" w:sz="0" w:space="0" w:color="auto"/>
            <w:right w:val="none" w:sz="0" w:space="0" w:color="auto"/>
          </w:divBdr>
        </w:div>
        <w:div w:id="1279675814">
          <w:marLeft w:val="0"/>
          <w:marRight w:val="0"/>
          <w:marTop w:val="0"/>
          <w:marBottom w:val="0"/>
          <w:divBdr>
            <w:top w:val="none" w:sz="0" w:space="0" w:color="auto"/>
            <w:left w:val="none" w:sz="0" w:space="0" w:color="auto"/>
            <w:bottom w:val="none" w:sz="0" w:space="0" w:color="auto"/>
            <w:right w:val="none" w:sz="0" w:space="0" w:color="auto"/>
          </w:divBdr>
        </w:div>
        <w:div w:id="1796944781">
          <w:marLeft w:val="0"/>
          <w:marRight w:val="0"/>
          <w:marTop w:val="0"/>
          <w:marBottom w:val="0"/>
          <w:divBdr>
            <w:top w:val="none" w:sz="0" w:space="0" w:color="auto"/>
            <w:left w:val="none" w:sz="0" w:space="0" w:color="auto"/>
            <w:bottom w:val="none" w:sz="0" w:space="0" w:color="auto"/>
            <w:right w:val="none" w:sz="0" w:space="0" w:color="auto"/>
          </w:divBdr>
        </w:div>
        <w:div w:id="1185943310">
          <w:marLeft w:val="0"/>
          <w:marRight w:val="0"/>
          <w:marTop w:val="0"/>
          <w:marBottom w:val="0"/>
          <w:divBdr>
            <w:top w:val="none" w:sz="0" w:space="0" w:color="auto"/>
            <w:left w:val="none" w:sz="0" w:space="0" w:color="auto"/>
            <w:bottom w:val="none" w:sz="0" w:space="0" w:color="auto"/>
            <w:right w:val="none" w:sz="0" w:space="0" w:color="auto"/>
          </w:divBdr>
        </w:div>
        <w:div w:id="257832633">
          <w:marLeft w:val="0"/>
          <w:marRight w:val="0"/>
          <w:marTop w:val="0"/>
          <w:marBottom w:val="0"/>
          <w:divBdr>
            <w:top w:val="none" w:sz="0" w:space="0" w:color="auto"/>
            <w:left w:val="none" w:sz="0" w:space="0" w:color="auto"/>
            <w:bottom w:val="none" w:sz="0" w:space="0" w:color="auto"/>
            <w:right w:val="none" w:sz="0" w:space="0" w:color="auto"/>
          </w:divBdr>
        </w:div>
        <w:div w:id="2052614139">
          <w:marLeft w:val="0"/>
          <w:marRight w:val="0"/>
          <w:marTop w:val="0"/>
          <w:marBottom w:val="0"/>
          <w:divBdr>
            <w:top w:val="none" w:sz="0" w:space="0" w:color="auto"/>
            <w:left w:val="none" w:sz="0" w:space="0" w:color="auto"/>
            <w:bottom w:val="none" w:sz="0" w:space="0" w:color="auto"/>
            <w:right w:val="none" w:sz="0" w:space="0" w:color="auto"/>
          </w:divBdr>
        </w:div>
        <w:div w:id="546069663">
          <w:marLeft w:val="0"/>
          <w:marRight w:val="0"/>
          <w:marTop w:val="0"/>
          <w:marBottom w:val="0"/>
          <w:divBdr>
            <w:top w:val="none" w:sz="0" w:space="0" w:color="auto"/>
            <w:left w:val="none" w:sz="0" w:space="0" w:color="auto"/>
            <w:bottom w:val="none" w:sz="0" w:space="0" w:color="auto"/>
            <w:right w:val="none" w:sz="0" w:space="0" w:color="auto"/>
          </w:divBdr>
        </w:div>
        <w:div w:id="1752653574">
          <w:marLeft w:val="0"/>
          <w:marRight w:val="0"/>
          <w:marTop w:val="0"/>
          <w:marBottom w:val="0"/>
          <w:divBdr>
            <w:top w:val="none" w:sz="0" w:space="0" w:color="auto"/>
            <w:left w:val="none" w:sz="0" w:space="0" w:color="auto"/>
            <w:bottom w:val="none" w:sz="0" w:space="0" w:color="auto"/>
            <w:right w:val="none" w:sz="0" w:space="0" w:color="auto"/>
          </w:divBdr>
        </w:div>
        <w:div w:id="242230324">
          <w:marLeft w:val="0"/>
          <w:marRight w:val="0"/>
          <w:marTop w:val="0"/>
          <w:marBottom w:val="0"/>
          <w:divBdr>
            <w:top w:val="none" w:sz="0" w:space="0" w:color="auto"/>
            <w:left w:val="none" w:sz="0" w:space="0" w:color="auto"/>
            <w:bottom w:val="none" w:sz="0" w:space="0" w:color="auto"/>
            <w:right w:val="none" w:sz="0" w:space="0" w:color="auto"/>
          </w:divBdr>
        </w:div>
        <w:div w:id="11996372">
          <w:marLeft w:val="0"/>
          <w:marRight w:val="0"/>
          <w:marTop w:val="0"/>
          <w:marBottom w:val="0"/>
          <w:divBdr>
            <w:top w:val="none" w:sz="0" w:space="0" w:color="auto"/>
            <w:left w:val="none" w:sz="0" w:space="0" w:color="auto"/>
            <w:bottom w:val="none" w:sz="0" w:space="0" w:color="auto"/>
            <w:right w:val="none" w:sz="0" w:space="0" w:color="auto"/>
          </w:divBdr>
        </w:div>
        <w:div w:id="846015681">
          <w:marLeft w:val="0"/>
          <w:marRight w:val="0"/>
          <w:marTop w:val="0"/>
          <w:marBottom w:val="0"/>
          <w:divBdr>
            <w:top w:val="none" w:sz="0" w:space="0" w:color="auto"/>
            <w:left w:val="none" w:sz="0" w:space="0" w:color="auto"/>
            <w:bottom w:val="none" w:sz="0" w:space="0" w:color="auto"/>
            <w:right w:val="none" w:sz="0" w:space="0" w:color="auto"/>
          </w:divBdr>
        </w:div>
        <w:div w:id="1942909171">
          <w:marLeft w:val="0"/>
          <w:marRight w:val="0"/>
          <w:marTop w:val="0"/>
          <w:marBottom w:val="0"/>
          <w:divBdr>
            <w:top w:val="none" w:sz="0" w:space="0" w:color="auto"/>
            <w:left w:val="none" w:sz="0" w:space="0" w:color="auto"/>
            <w:bottom w:val="none" w:sz="0" w:space="0" w:color="auto"/>
            <w:right w:val="none" w:sz="0" w:space="0" w:color="auto"/>
          </w:divBdr>
        </w:div>
        <w:div w:id="1458723823">
          <w:marLeft w:val="0"/>
          <w:marRight w:val="0"/>
          <w:marTop w:val="0"/>
          <w:marBottom w:val="0"/>
          <w:divBdr>
            <w:top w:val="none" w:sz="0" w:space="0" w:color="auto"/>
            <w:left w:val="none" w:sz="0" w:space="0" w:color="auto"/>
            <w:bottom w:val="none" w:sz="0" w:space="0" w:color="auto"/>
            <w:right w:val="none" w:sz="0" w:space="0" w:color="auto"/>
          </w:divBdr>
        </w:div>
        <w:div w:id="148525641">
          <w:marLeft w:val="0"/>
          <w:marRight w:val="0"/>
          <w:marTop w:val="0"/>
          <w:marBottom w:val="0"/>
          <w:divBdr>
            <w:top w:val="none" w:sz="0" w:space="0" w:color="auto"/>
            <w:left w:val="none" w:sz="0" w:space="0" w:color="auto"/>
            <w:bottom w:val="none" w:sz="0" w:space="0" w:color="auto"/>
            <w:right w:val="none" w:sz="0" w:space="0" w:color="auto"/>
          </w:divBdr>
        </w:div>
        <w:div w:id="1438911984">
          <w:marLeft w:val="0"/>
          <w:marRight w:val="0"/>
          <w:marTop w:val="0"/>
          <w:marBottom w:val="0"/>
          <w:divBdr>
            <w:top w:val="none" w:sz="0" w:space="0" w:color="auto"/>
            <w:left w:val="none" w:sz="0" w:space="0" w:color="auto"/>
            <w:bottom w:val="none" w:sz="0" w:space="0" w:color="auto"/>
            <w:right w:val="none" w:sz="0" w:space="0" w:color="auto"/>
          </w:divBdr>
        </w:div>
        <w:div w:id="881139965">
          <w:marLeft w:val="0"/>
          <w:marRight w:val="0"/>
          <w:marTop w:val="0"/>
          <w:marBottom w:val="0"/>
          <w:divBdr>
            <w:top w:val="none" w:sz="0" w:space="0" w:color="auto"/>
            <w:left w:val="none" w:sz="0" w:space="0" w:color="auto"/>
            <w:bottom w:val="none" w:sz="0" w:space="0" w:color="auto"/>
            <w:right w:val="none" w:sz="0" w:space="0" w:color="auto"/>
          </w:divBdr>
        </w:div>
        <w:div w:id="494036596">
          <w:marLeft w:val="0"/>
          <w:marRight w:val="0"/>
          <w:marTop w:val="0"/>
          <w:marBottom w:val="0"/>
          <w:divBdr>
            <w:top w:val="none" w:sz="0" w:space="0" w:color="auto"/>
            <w:left w:val="none" w:sz="0" w:space="0" w:color="auto"/>
            <w:bottom w:val="none" w:sz="0" w:space="0" w:color="auto"/>
            <w:right w:val="none" w:sz="0" w:space="0" w:color="auto"/>
          </w:divBdr>
        </w:div>
        <w:div w:id="367147653">
          <w:marLeft w:val="0"/>
          <w:marRight w:val="0"/>
          <w:marTop w:val="0"/>
          <w:marBottom w:val="0"/>
          <w:divBdr>
            <w:top w:val="none" w:sz="0" w:space="0" w:color="auto"/>
            <w:left w:val="none" w:sz="0" w:space="0" w:color="auto"/>
            <w:bottom w:val="none" w:sz="0" w:space="0" w:color="auto"/>
            <w:right w:val="none" w:sz="0" w:space="0" w:color="auto"/>
          </w:divBdr>
        </w:div>
        <w:div w:id="287005845">
          <w:marLeft w:val="0"/>
          <w:marRight w:val="0"/>
          <w:marTop w:val="0"/>
          <w:marBottom w:val="0"/>
          <w:divBdr>
            <w:top w:val="none" w:sz="0" w:space="0" w:color="auto"/>
            <w:left w:val="none" w:sz="0" w:space="0" w:color="auto"/>
            <w:bottom w:val="none" w:sz="0" w:space="0" w:color="auto"/>
            <w:right w:val="none" w:sz="0" w:space="0" w:color="auto"/>
          </w:divBdr>
        </w:div>
        <w:div w:id="1391421730">
          <w:marLeft w:val="0"/>
          <w:marRight w:val="0"/>
          <w:marTop w:val="0"/>
          <w:marBottom w:val="0"/>
          <w:divBdr>
            <w:top w:val="none" w:sz="0" w:space="0" w:color="auto"/>
            <w:left w:val="none" w:sz="0" w:space="0" w:color="auto"/>
            <w:bottom w:val="none" w:sz="0" w:space="0" w:color="auto"/>
            <w:right w:val="none" w:sz="0" w:space="0" w:color="auto"/>
          </w:divBdr>
        </w:div>
        <w:div w:id="1488132464">
          <w:marLeft w:val="0"/>
          <w:marRight w:val="0"/>
          <w:marTop w:val="0"/>
          <w:marBottom w:val="0"/>
          <w:divBdr>
            <w:top w:val="none" w:sz="0" w:space="0" w:color="auto"/>
            <w:left w:val="none" w:sz="0" w:space="0" w:color="auto"/>
            <w:bottom w:val="none" w:sz="0" w:space="0" w:color="auto"/>
            <w:right w:val="none" w:sz="0" w:space="0" w:color="auto"/>
          </w:divBdr>
        </w:div>
        <w:div w:id="2026589631">
          <w:marLeft w:val="0"/>
          <w:marRight w:val="0"/>
          <w:marTop w:val="0"/>
          <w:marBottom w:val="0"/>
          <w:divBdr>
            <w:top w:val="none" w:sz="0" w:space="0" w:color="auto"/>
            <w:left w:val="none" w:sz="0" w:space="0" w:color="auto"/>
            <w:bottom w:val="none" w:sz="0" w:space="0" w:color="auto"/>
            <w:right w:val="none" w:sz="0" w:space="0" w:color="auto"/>
          </w:divBdr>
        </w:div>
        <w:div w:id="838272593">
          <w:marLeft w:val="0"/>
          <w:marRight w:val="0"/>
          <w:marTop w:val="0"/>
          <w:marBottom w:val="0"/>
          <w:divBdr>
            <w:top w:val="none" w:sz="0" w:space="0" w:color="auto"/>
            <w:left w:val="none" w:sz="0" w:space="0" w:color="auto"/>
            <w:bottom w:val="none" w:sz="0" w:space="0" w:color="auto"/>
            <w:right w:val="none" w:sz="0" w:space="0" w:color="auto"/>
          </w:divBdr>
        </w:div>
        <w:div w:id="1414007643">
          <w:marLeft w:val="0"/>
          <w:marRight w:val="0"/>
          <w:marTop w:val="0"/>
          <w:marBottom w:val="0"/>
          <w:divBdr>
            <w:top w:val="none" w:sz="0" w:space="0" w:color="auto"/>
            <w:left w:val="none" w:sz="0" w:space="0" w:color="auto"/>
            <w:bottom w:val="none" w:sz="0" w:space="0" w:color="auto"/>
            <w:right w:val="none" w:sz="0" w:space="0" w:color="auto"/>
          </w:divBdr>
        </w:div>
        <w:div w:id="955405481">
          <w:marLeft w:val="0"/>
          <w:marRight w:val="0"/>
          <w:marTop w:val="0"/>
          <w:marBottom w:val="0"/>
          <w:divBdr>
            <w:top w:val="none" w:sz="0" w:space="0" w:color="auto"/>
            <w:left w:val="none" w:sz="0" w:space="0" w:color="auto"/>
            <w:bottom w:val="none" w:sz="0" w:space="0" w:color="auto"/>
            <w:right w:val="none" w:sz="0" w:space="0" w:color="auto"/>
          </w:divBdr>
        </w:div>
        <w:div w:id="1880044514">
          <w:marLeft w:val="0"/>
          <w:marRight w:val="0"/>
          <w:marTop w:val="0"/>
          <w:marBottom w:val="0"/>
          <w:divBdr>
            <w:top w:val="none" w:sz="0" w:space="0" w:color="auto"/>
            <w:left w:val="none" w:sz="0" w:space="0" w:color="auto"/>
            <w:bottom w:val="none" w:sz="0" w:space="0" w:color="auto"/>
            <w:right w:val="none" w:sz="0" w:space="0" w:color="auto"/>
          </w:divBdr>
        </w:div>
        <w:div w:id="2043245896">
          <w:marLeft w:val="0"/>
          <w:marRight w:val="0"/>
          <w:marTop w:val="0"/>
          <w:marBottom w:val="0"/>
          <w:divBdr>
            <w:top w:val="none" w:sz="0" w:space="0" w:color="auto"/>
            <w:left w:val="none" w:sz="0" w:space="0" w:color="auto"/>
            <w:bottom w:val="none" w:sz="0" w:space="0" w:color="auto"/>
            <w:right w:val="none" w:sz="0" w:space="0" w:color="auto"/>
          </w:divBdr>
        </w:div>
        <w:div w:id="99035035">
          <w:marLeft w:val="0"/>
          <w:marRight w:val="0"/>
          <w:marTop w:val="0"/>
          <w:marBottom w:val="0"/>
          <w:divBdr>
            <w:top w:val="none" w:sz="0" w:space="0" w:color="auto"/>
            <w:left w:val="none" w:sz="0" w:space="0" w:color="auto"/>
            <w:bottom w:val="none" w:sz="0" w:space="0" w:color="auto"/>
            <w:right w:val="none" w:sz="0" w:space="0" w:color="auto"/>
          </w:divBdr>
        </w:div>
        <w:div w:id="40637283">
          <w:marLeft w:val="0"/>
          <w:marRight w:val="0"/>
          <w:marTop w:val="0"/>
          <w:marBottom w:val="0"/>
          <w:divBdr>
            <w:top w:val="none" w:sz="0" w:space="0" w:color="auto"/>
            <w:left w:val="none" w:sz="0" w:space="0" w:color="auto"/>
            <w:bottom w:val="none" w:sz="0" w:space="0" w:color="auto"/>
            <w:right w:val="none" w:sz="0" w:space="0" w:color="auto"/>
          </w:divBdr>
        </w:div>
        <w:div w:id="983004118">
          <w:marLeft w:val="0"/>
          <w:marRight w:val="0"/>
          <w:marTop w:val="0"/>
          <w:marBottom w:val="0"/>
          <w:divBdr>
            <w:top w:val="none" w:sz="0" w:space="0" w:color="auto"/>
            <w:left w:val="none" w:sz="0" w:space="0" w:color="auto"/>
            <w:bottom w:val="none" w:sz="0" w:space="0" w:color="auto"/>
            <w:right w:val="none" w:sz="0" w:space="0" w:color="auto"/>
          </w:divBdr>
        </w:div>
        <w:div w:id="2131782024">
          <w:marLeft w:val="0"/>
          <w:marRight w:val="0"/>
          <w:marTop w:val="0"/>
          <w:marBottom w:val="0"/>
          <w:divBdr>
            <w:top w:val="none" w:sz="0" w:space="0" w:color="auto"/>
            <w:left w:val="none" w:sz="0" w:space="0" w:color="auto"/>
            <w:bottom w:val="none" w:sz="0" w:space="0" w:color="auto"/>
            <w:right w:val="none" w:sz="0" w:space="0" w:color="auto"/>
          </w:divBdr>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0018\Downloads\Short%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19ACBABF-023F-4C83-81E1-12EB05C1FF97}">
  <ds:schemaRefs>
    <ds:schemaRef ds:uri="http://schemas.openxmlformats.org/officeDocument/2006/bibliography"/>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7cf0e0db-f490-4122-abae-21917392c748"/>
    <ds:schemaRef ds:uri="http://schemas.microsoft.com/sharepoint/v3"/>
  </ds:schemaRefs>
</ds:datastoreItem>
</file>

<file path=customXml/itemProps4.xml><?xml version="1.0" encoding="utf-8"?>
<ds:datastoreItem xmlns:ds="http://schemas.openxmlformats.org/officeDocument/2006/customXml" ds:itemID="{81AFCB0E-19E2-4F4D-A9FA-87A210EAFC87}"/>
</file>

<file path=docProps/app.xml><?xml version="1.0" encoding="utf-8"?>
<Properties xmlns="http://schemas.openxmlformats.org/officeDocument/2006/extended-properties" xmlns:vt="http://schemas.openxmlformats.org/officeDocument/2006/docPropsVTypes">
  <Template>Short document template.dotx</Template>
  <TotalTime>13</TotalTime>
  <Pages>3</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Transcript – PEMS in your pocket</vt:lpstr>
    </vt:vector>
  </TitlesOfParts>
  <Company/>
  <LinksUpToDate>false</LinksUpToDate>
  <CharactersWithSpaces>6536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 PEMS in your pocket</dc:title>
  <dc:creator>Department of Agriculture, Water and the Environment</dc:creator>
  <cp:lastModifiedBy>McVicar, Nicole</cp:lastModifiedBy>
  <cp:revision>3</cp:revision>
  <cp:lastPrinted>2019-02-13T02:42:00Z</cp:lastPrinted>
  <dcterms:created xsi:type="dcterms:W3CDTF">2022-08-29T04:20:00Z</dcterms:created>
  <dcterms:modified xsi:type="dcterms:W3CDTF">2022-08-29T04:32:00Z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ies>
</file>