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42C9E" w14:textId="77777777" w:rsidR="00AD1155" w:rsidRPr="00AD1155" w:rsidRDefault="00AD1155" w:rsidP="00AD1155">
      <w:pPr>
        <w:pStyle w:val="Heading1"/>
      </w:pPr>
      <w:r w:rsidRPr="00AD1155">
        <w:t>February 2018—Steering Committee meeting</w:t>
      </w:r>
    </w:p>
    <w:p w14:paraId="14908723" w14:textId="77777777" w:rsidR="00AD1155" w:rsidRPr="00AD1155" w:rsidRDefault="00AD1155" w:rsidP="00AD1155">
      <w:r w:rsidRPr="00AD1155">
        <w:t>The Steering Committee for the National Red Imported Fire Ant Eradication Program – South East Queensland (the National Program) met for the third time on 7 February 2018 in Brisbane. This followed an initial meeting of the interim Steering Committee on 5 July and the established Steering Committee on 17 November 2017.</w:t>
      </w:r>
    </w:p>
    <w:p w14:paraId="079D061C" w14:textId="77777777" w:rsidR="00AD1155" w:rsidRPr="00AD1155" w:rsidRDefault="00AD1155" w:rsidP="00AD1155">
      <w:r w:rsidRPr="00AD1155">
        <w:t>The Steering Committee has been established to provide overarching governance, strategic oversight and advice on the National Program and consists of senior Commonwealth and interstate biosecurity representatives. The Steering Committee is independently chaired by Dr Wendy Craik.</w:t>
      </w:r>
    </w:p>
    <w:p w14:paraId="2E002316" w14:textId="77777777" w:rsidR="00AD1155" w:rsidRPr="00AD1155" w:rsidRDefault="00AD1155" w:rsidP="00AD1155">
      <w:r w:rsidRPr="00AD1155">
        <w:t>The steering committee members are:</w:t>
      </w:r>
    </w:p>
    <w:tbl>
      <w:tblPr>
        <w:tblW w:w="5000" w:type="pct"/>
        <w:tblCellMar>
          <w:top w:w="15" w:type="dxa"/>
          <w:left w:w="15" w:type="dxa"/>
          <w:bottom w:w="15" w:type="dxa"/>
          <w:right w:w="15" w:type="dxa"/>
        </w:tblCellMar>
        <w:tblLook w:val="04A0" w:firstRow="1" w:lastRow="0" w:firstColumn="1" w:lastColumn="0" w:noHBand="0" w:noVBand="1"/>
      </w:tblPr>
      <w:tblGrid>
        <w:gridCol w:w="4287"/>
        <w:gridCol w:w="4739"/>
      </w:tblGrid>
      <w:tr w:rsidR="00AD1155" w:rsidRPr="00AD1155" w14:paraId="6CC1D79C" w14:textId="77777777" w:rsidTr="00366E98">
        <w:trPr>
          <w:tblHeader/>
        </w:trPr>
        <w:tc>
          <w:tcPr>
            <w:tcW w:w="0" w:type="auto"/>
            <w:tcBorders>
              <w:bottom w:val="single" w:sz="18" w:space="0" w:color="0D5901"/>
            </w:tcBorders>
            <w:tcMar>
              <w:top w:w="240" w:type="dxa"/>
              <w:left w:w="240" w:type="dxa"/>
              <w:bottom w:w="240" w:type="dxa"/>
              <w:right w:w="240" w:type="dxa"/>
            </w:tcMar>
            <w:hideMark/>
          </w:tcPr>
          <w:p w14:paraId="564EBE56" w14:textId="77777777" w:rsidR="00AD1155" w:rsidRPr="00AD1155" w:rsidRDefault="00AD1155" w:rsidP="00AD1155">
            <w:pPr>
              <w:rPr>
                <w:b/>
                <w:bCs/>
              </w:rPr>
            </w:pPr>
            <w:r w:rsidRPr="00AD1155">
              <w:rPr>
                <w:b/>
                <w:bCs/>
              </w:rPr>
              <w:t>Name</w:t>
            </w:r>
          </w:p>
        </w:tc>
        <w:tc>
          <w:tcPr>
            <w:tcW w:w="0" w:type="auto"/>
            <w:tcBorders>
              <w:bottom w:val="single" w:sz="18" w:space="0" w:color="0D5901"/>
            </w:tcBorders>
            <w:tcMar>
              <w:top w:w="240" w:type="dxa"/>
              <w:left w:w="240" w:type="dxa"/>
              <w:bottom w:w="240" w:type="dxa"/>
              <w:right w:w="240" w:type="dxa"/>
            </w:tcMar>
            <w:hideMark/>
          </w:tcPr>
          <w:p w14:paraId="25E8BDB0" w14:textId="77777777" w:rsidR="00AD1155" w:rsidRPr="00AD1155" w:rsidRDefault="00AD1155" w:rsidP="00AD1155">
            <w:pPr>
              <w:rPr>
                <w:b/>
                <w:bCs/>
              </w:rPr>
            </w:pPr>
            <w:r w:rsidRPr="00AD1155">
              <w:rPr>
                <w:b/>
                <w:bCs/>
              </w:rPr>
              <w:t>Position/Area</w:t>
            </w:r>
          </w:p>
        </w:tc>
      </w:tr>
      <w:tr w:rsidR="00AD1155" w:rsidRPr="00AD1155" w14:paraId="41BF5325" w14:textId="77777777" w:rsidTr="00366E98">
        <w:tc>
          <w:tcPr>
            <w:tcW w:w="0" w:type="auto"/>
            <w:tcBorders>
              <w:bottom w:val="single" w:sz="6" w:space="0" w:color="DDDDDD"/>
            </w:tcBorders>
            <w:tcMar>
              <w:top w:w="240" w:type="dxa"/>
              <w:left w:w="240" w:type="dxa"/>
              <w:bottom w:w="240" w:type="dxa"/>
              <w:right w:w="240" w:type="dxa"/>
            </w:tcMar>
            <w:hideMark/>
          </w:tcPr>
          <w:p w14:paraId="6379713C" w14:textId="77777777" w:rsidR="00AD1155" w:rsidRPr="00AD1155" w:rsidRDefault="00AD1155" w:rsidP="00AD1155">
            <w:r w:rsidRPr="00AD1155">
              <w:t xml:space="preserve">Dr Wendy Craik </w:t>
            </w:r>
          </w:p>
        </w:tc>
        <w:tc>
          <w:tcPr>
            <w:tcW w:w="0" w:type="auto"/>
            <w:tcBorders>
              <w:bottom w:val="single" w:sz="6" w:space="0" w:color="DDDDDD"/>
            </w:tcBorders>
            <w:tcMar>
              <w:top w:w="240" w:type="dxa"/>
              <w:left w:w="240" w:type="dxa"/>
              <w:bottom w:w="240" w:type="dxa"/>
              <w:right w:w="240" w:type="dxa"/>
            </w:tcMar>
            <w:hideMark/>
          </w:tcPr>
          <w:p w14:paraId="44F9E47C" w14:textId="77777777" w:rsidR="00AD1155" w:rsidRPr="00AD1155" w:rsidRDefault="00AD1155" w:rsidP="00AD1155">
            <w:r w:rsidRPr="00AD1155">
              <w:t xml:space="preserve">Independent Chair </w:t>
            </w:r>
          </w:p>
        </w:tc>
      </w:tr>
      <w:tr w:rsidR="00AD1155" w:rsidRPr="00AD1155" w14:paraId="1BF3DE09" w14:textId="77777777" w:rsidTr="00366E98">
        <w:tc>
          <w:tcPr>
            <w:tcW w:w="0" w:type="auto"/>
            <w:tcBorders>
              <w:bottom w:val="single" w:sz="6" w:space="0" w:color="DDDDDD"/>
            </w:tcBorders>
            <w:tcMar>
              <w:top w:w="240" w:type="dxa"/>
              <w:left w:w="240" w:type="dxa"/>
              <w:bottom w:w="240" w:type="dxa"/>
              <w:right w:w="240" w:type="dxa"/>
            </w:tcMar>
            <w:hideMark/>
          </w:tcPr>
          <w:p w14:paraId="63E59412" w14:textId="77777777" w:rsidR="00AD1155" w:rsidRPr="00AD1155" w:rsidRDefault="00AD1155" w:rsidP="00AD1155">
            <w:r w:rsidRPr="00AD1155">
              <w:t xml:space="preserve">Josephine </w:t>
            </w:r>
            <w:proofErr w:type="spellStart"/>
            <w:r w:rsidRPr="00AD1155">
              <w:t>Laduzco</w:t>
            </w:r>
            <w:proofErr w:type="spellEnd"/>
            <w:r w:rsidRPr="00AD1155">
              <w:t xml:space="preserve"> </w:t>
            </w:r>
          </w:p>
        </w:tc>
        <w:tc>
          <w:tcPr>
            <w:tcW w:w="0" w:type="auto"/>
            <w:tcBorders>
              <w:bottom w:val="single" w:sz="6" w:space="0" w:color="DDDDDD"/>
            </w:tcBorders>
            <w:tcMar>
              <w:top w:w="240" w:type="dxa"/>
              <w:left w:w="240" w:type="dxa"/>
              <w:bottom w:w="240" w:type="dxa"/>
              <w:right w:w="240" w:type="dxa"/>
            </w:tcMar>
            <w:hideMark/>
          </w:tcPr>
          <w:p w14:paraId="796E6A60" w14:textId="77777777" w:rsidR="00AD1155" w:rsidRPr="00AD1155" w:rsidRDefault="00AD1155" w:rsidP="00AD1155">
            <w:r w:rsidRPr="00AD1155">
              <w:t xml:space="preserve">Australian Government </w:t>
            </w:r>
          </w:p>
        </w:tc>
      </w:tr>
      <w:tr w:rsidR="00AD1155" w:rsidRPr="00AD1155" w14:paraId="64A54BD2" w14:textId="77777777" w:rsidTr="00366E98">
        <w:tc>
          <w:tcPr>
            <w:tcW w:w="0" w:type="auto"/>
            <w:tcBorders>
              <w:bottom w:val="single" w:sz="6" w:space="0" w:color="DDDDDD"/>
            </w:tcBorders>
            <w:tcMar>
              <w:top w:w="240" w:type="dxa"/>
              <w:left w:w="240" w:type="dxa"/>
              <w:bottom w:w="240" w:type="dxa"/>
              <w:right w:w="240" w:type="dxa"/>
            </w:tcMar>
            <w:hideMark/>
          </w:tcPr>
          <w:p w14:paraId="7599CE2B" w14:textId="77777777" w:rsidR="00AD1155" w:rsidRPr="00AD1155" w:rsidRDefault="00AD1155" w:rsidP="00AD1155">
            <w:r w:rsidRPr="00AD1155">
              <w:t xml:space="preserve">Dr John Robertson </w:t>
            </w:r>
          </w:p>
        </w:tc>
        <w:tc>
          <w:tcPr>
            <w:tcW w:w="0" w:type="auto"/>
            <w:tcBorders>
              <w:bottom w:val="single" w:sz="6" w:space="0" w:color="DDDDDD"/>
            </w:tcBorders>
            <w:tcMar>
              <w:top w:w="240" w:type="dxa"/>
              <w:left w:w="240" w:type="dxa"/>
              <w:bottom w:w="240" w:type="dxa"/>
              <w:right w:w="240" w:type="dxa"/>
            </w:tcMar>
            <w:hideMark/>
          </w:tcPr>
          <w:p w14:paraId="28872BBA" w14:textId="77777777" w:rsidR="00AD1155" w:rsidRPr="00AD1155" w:rsidRDefault="00AD1155" w:rsidP="00AD1155">
            <w:r w:rsidRPr="00AD1155">
              <w:t xml:space="preserve">Queensland </w:t>
            </w:r>
          </w:p>
        </w:tc>
      </w:tr>
      <w:tr w:rsidR="00AD1155" w:rsidRPr="00AD1155" w14:paraId="1AF05B97" w14:textId="77777777" w:rsidTr="00366E98">
        <w:tc>
          <w:tcPr>
            <w:tcW w:w="0" w:type="auto"/>
            <w:tcBorders>
              <w:bottom w:val="single" w:sz="6" w:space="0" w:color="DDDDDD"/>
            </w:tcBorders>
            <w:tcMar>
              <w:top w:w="240" w:type="dxa"/>
              <w:left w:w="240" w:type="dxa"/>
              <w:bottom w:w="240" w:type="dxa"/>
              <w:right w:w="240" w:type="dxa"/>
            </w:tcMar>
            <w:hideMark/>
          </w:tcPr>
          <w:p w14:paraId="345A9B8B" w14:textId="77777777" w:rsidR="00AD1155" w:rsidRPr="00AD1155" w:rsidRDefault="00AD1155" w:rsidP="00AD1155">
            <w:r w:rsidRPr="00AD1155">
              <w:t xml:space="preserve">Dr Bruce Christie </w:t>
            </w:r>
          </w:p>
        </w:tc>
        <w:tc>
          <w:tcPr>
            <w:tcW w:w="0" w:type="auto"/>
            <w:tcBorders>
              <w:bottom w:val="single" w:sz="6" w:space="0" w:color="DDDDDD"/>
            </w:tcBorders>
            <w:tcMar>
              <w:top w:w="240" w:type="dxa"/>
              <w:left w:w="240" w:type="dxa"/>
              <w:bottom w:w="240" w:type="dxa"/>
              <w:right w:w="240" w:type="dxa"/>
            </w:tcMar>
            <w:hideMark/>
          </w:tcPr>
          <w:p w14:paraId="130DFEB0" w14:textId="77777777" w:rsidR="00AD1155" w:rsidRPr="00AD1155" w:rsidRDefault="00AD1155" w:rsidP="00AD1155">
            <w:r w:rsidRPr="00AD1155">
              <w:t xml:space="preserve">New South Wales </w:t>
            </w:r>
          </w:p>
        </w:tc>
      </w:tr>
      <w:tr w:rsidR="00AD1155" w:rsidRPr="00AD1155" w14:paraId="2CBCE08D" w14:textId="77777777" w:rsidTr="00366E98">
        <w:tc>
          <w:tcPr>
            <w:tcW w:w="0" w:type="auto"/>
            <w:tcBorders>
              <w:bottom w:val="single" w:sz="6" w:space="0" w:color="DDDDDD"/>
            </w:tcBorders>
            <w:tcMar>
              <w:top w:w="240" w:type="dxa"/>
              <w:left w:w="240" w:type="dxa"/>
              <w:bottom w:w="240" w:type="dxa"/>
              <w:right w:w="240" w:type="dxa"/>
            </w:tcMar>
            <w:hideMark/>
          </w:tcPr>
          <w:p w14:paraId="11F6656F" w14:textId="77777777" w:rsidR="00AD1155" w:rsidRPr="00AD1155" w:rsidRDefault="00AD1155" w:rsidP="00AD1155">
            <w:r w:rsidRPr="00AD1155">
              <w:t xml:space="preserve">Michael Rosier </w:t>
            </w:r>
          </w:p>
        </w:tc>
        <w:tc>
          <w:tcPr>
            <w:tcW w:w="0" w:type="auto"/>
            <w:tcBorders>
              <w:bottom w:val="single" w:sz="6" w:space="0" w:color="DDDDDD"/>
            </w:tcBorders>
            <w:tcMar>
              <w:top w:w="240" w:type="dxa"/>
              <w:left w:w="240" w:type="dxa"/>
              <w:bottom w:w="240" w:type="dxa"/>
              <w:right w:w="240" w:type="dxa"/>
            </w:tcMar>
            <w:hideMark/>
          </w:tcPr>
          <w:p w14:paraId="349E01EE" w14:textId="77777777" w:rsidR="00AD1155" w:rsidRPr="00AD1155" w:rsidRDefault="00AD1155" w:rsidP="00AD1155">
            <w:r w:rsidRPr="00AD1155">
              <w:t xml:space="preserve">Victoria </w:t>
            </w:r>
          </w:p>
        </w:tc>
      </w:tr>
      <w:tr w:rsidR="00AD1155" w:rsidRPr="00AD1155" w14:paraId="735DA813" w14:textId="77777777" w:rsidTr="00366E98">
        <w:tc>
          <w:tcPr>
            <w:tcW w:w="0" w:type="auto"/>
            <w:tcBorders>
              <w:bottom w:val="single" w:sz="6" w:space="0" w:color="DDDDDD"/>
            </w:tcBorders>
            <w:tcMar>
              <w:top w:w="240" w:type="dxa"/>
              <w:left w:w="240" w:type="dxa"/>
              <w:bottom w:w="240" w:type="dxa"/>
              <w:right w:w="240" w:type="dxa"/>
            </w:tcMar>
            <w:hideMark/>
          </w:tcPr>
          <w:p w14:paraId="64FF59F0" w14:textId="77777777" w:rsidR="00AD1155" w:rsidRPr="00AD1155" w:rsidRDefault="00AD1155" w:rsidP="00AD1155">
            <w:r w:rsidRPr="00AD1155">
              <w:t xml:space="preserve">Sarah Corcoran </w:t>
            </w:r>
          </w:p>
        </w:tc>
        <w:tc>
          <w:tcPr>
            <w:tcW w:w="0" w:type="auto"/>
            <w:tcBorders>
              <w:bottom w:val="single" w:sz="6" w:space="0" w:color="DDDDDD"/>
            </w:tcBorders>
            <w:tcMar>
              <w:top w:w="240" w:type="dxa"/>
              <w:left w:w="240" w:type="dxa"/>
              <w:bottom w:w="240" w:type="dxa"/>
              <w:right w:w="240" w:type="dxa"/>
            </w:tcMar>
            <w:hideMark/>
          </w:tcPr>
          <w:p w14:paraId="332A286D" w14:textId="77777777" w:rsidR="00AD1155" w:rsidRPr="00AD1155" w:rsidRDefault="00AD1155" w:rsidP="00AD1155">
            <w:r w:rsidRPr="00AD1155">
              <w:t xml:space="preserve">Northern Territory </w:t>
            </w:r>
          </w:p>
        </w:tc>
      </w:tr>
      <w:tr w:rsidR="00AD1155" w:rsidRPr="00AD1155" w14:paraId="1B87F72B" w14:textId="77777777" w:rsidTr="00366E98">
        <w:tc>
          <w:tcPr>
            <w:tcW w:w="0" w:type="auto"/>
            <w:tcBorders>
              <w:bottom w:val="single" w:sz="6" w:space="0" w:color="DDDDDD"/>
            </w:tcBorders>
            <w:tcMar>
              <w:top w:w="240" w:type="dxa"/>
              <w:left w:w="240" w:type="dxa"/>
              <w:bottom w:w="240" w:type="dxa"/>
              <w:right w:w="240" w:type="dxa"/>
            </w:tcMar>
            <w:hideMark/>
          </w:tcPr>
          <w:p w14:paraId="6B05CFDE" w14:textId="77777777" w:rsidR="00AD1155" w:rsidRPr="00AD1155" w:rsidRDefault="00AD1155" w:rsidP="00AD1155">
            <w:r w:rsidRPr="00AD1155">
              <w:lastRenderedPageBreak/>
              <w:t xml:space="preserve">Dr Lloyd </w:t>
            </w:r>
            <w:proofErr w:type="spellStart"/>
            <w:r w:rsidRPr="00AD1155">
              <w:t>Klumpp</w:t>
            </w:r>
            <w:proofErr w:type="spellEnd"/>
            <w:r w:rsidRPr="00AD1155">
              <w:t xml:space="preserve"> </w:t>
            </w:r>
          </w:p>
        </w:tc>
        <w:tc>
          <w:tcPr>
            <w:tcW w:w="0" w:type="auto"/>
            <w:tcBorders>
              <w:bottom w:val="single" w:sz="6" w:space="0" w:color="DDDDDD"/>
            </w:tcBorders>
            <w:tcMar>
              <w:top w:w="240" w:type="dxa"/>
              <w:left w:w="240" w:type="dxa"/>
              <w:bottom w:w="240" w:type="dxa"/>
              <w:right w:w="240" w:type="dxa"/>
            </w:tcMar>
            <w:hideMark/>
          </w:tcPr>
          <w:p w14:paraId="5904784D" w14:textId="77777777" w:rsidR="00AD1155" w:rsidRPr="00AD1155" w:rsidRDefault="00AD1155" w:rsidP="00AD1155">
            <w:r w:rsidRPr="00AD1155">
              <w:t xml:space="preserve">Tasmania </w:t>
            </w:r>
          </w:p>
        </w:tc>
      </w:tr>
      <w:tr w:rsidR="00AD1155" w:rsidRPr="00AD1155" w14:paraId="1C843A18" w14:textId="77777777" w:rsidTr="00366E98">
        <w:tc>
          <w:tcPr>
            <w:tcW w:w="0" w:type="auto"/>
            <w:tcBorders>
              <w:bottom w:val="single" w:sz="6" w:space="0" w:color="DDDDDD"/>
            </w:tcBorders>
            <w:tcMar>
              <w:top w:w="240" w:type="dxa"/>
              <w:left w:w="240" w:type="dxa"/>
              <w:bottom w:w="240" w:type="dxa"/>
              <w:right w:w="240" w:type="dxa"/>
            </w:tcMar>
            <w:hideMark/>
          </w:tcPr>
          <w:p w14:paraId="4A21F441" w14:textId="77777777" w:rsidR="00AD1155" w:rsidRPr="00AD1155" w:rsidRDefault="00AD1155" w:rsidP="00AD1155">
            <w:r w:rsidRPr="00AD1155">
              <w:t xml:space="preserve">Dr Sonya Broughton </w:t>
            </w:r>
          </w:p>
        </w:tc>
        <w:tc>
          <w:tcPr>
            <w:tcW w:w="0" w:type="auto"/>
            <w:tcBorders>
              <w:bottom w:val="single" w:sz="6" w:space="0" w:color="DDDDDD"/>
            </w:tcBorders>
            <w:tcMar>
              <w:top w:w="240" w:type="dxa"/>
              <w:left w:w="240" w:type="dxa"/>
              <w:bottom w:w="240" w:type="dxa"/>
              <w:right w:w="240" w:type="dxa"/>
            </w:tcMar>
            <w:hideMark/>
          </w:tcPr>
          <w:p w14:paraId="13A42DF8" w14:textId="77777777" w:rsidR="00AD1155" w:rsidRPr="00AD1155" w:rsidRDefault="00AD1155" w:rsidP="00AD1155">
            <w:r w:rsidRPr="00AD1155">
              <w:t xml:space="preserve">Western Australia </w:t>
            </w:r>
          </w:p>
        </w:tc>
      </w:tr>
    </w:tbl>
    <w:p w14:paraId="17B56AA3" w14:textId="77777777" w:rsidR="00AD1155" w:rsidRPr="00AD1155" w:rsidRDefault="00AD1155" w:rsidP="00AD1155">
      <w:r w:rsidRPr="00AD1155">
        <w:t>A proxy attended for the Northern Territory.</w:t>
      </w:r>
    </w:p>
    <w:p w14:paraId="25C8A05F" w14:textId="77777777" w:rsidR="00AD1155" w:rsidRPr="00AD1155" w:rsidRDefault="00AD1155" w:rsidP="00AD1155">
      <w:r w:rsidRPr="00AD1155">
        <w:t>The Steering Committee received an update on the National Program’s ramp up, implementation and community and stakeholder engagement activities. The Steering Committee also learned of past practices for remote sensing surveillance of red imported fire ants (fire ants) and developments in technologies with respect to this, including the possible use of Unmanned Aerial Vehicles (for example, drones).</w:t>
      </w:r>
    </w:p>
    <w:p w14:paraId="1CBD15FC" w14:textId="77777777" w:rsidR="00AD1155" w:rsidRPr="00AD1155" w:rsidRDefault="00AD1155" w:rsidP="00AD1155">
      <w:r w:rsidRPr="00AD1155">
        <w:t>Dr Pam Swepson was invited to the meeting to present her views which the Steering Committee discussed.</w:t>
      </w:r>
    </w:p>
    <w:p w14:paraId="1D01243D" w14:textId="77777777" w:rsidR="00AD1155" w:rsidRPr="00AD1155" w:rsidRDefault="00AD1155" w:rsidP="00AD1155">
      <w:r w:rsidRPr="00AD1155">
        <w:t xml:space="preserve">The National Program’s draft Compliance Strategy was discussed, with the Strategy to be considered again by the Steering Committee upon its finalisation. The Steering Committee approved a submission to the </w:t>
      </w:r>
      <w:hyperlink r:id="rId7" w:history="1">
        <w:r w:rsidRPr="00AD1155">
          <w:rPr>
            <w:rStyle w:val="Hyperlink"/>
          </w:rPr>
          <w:t>National Biosecurity Committee</w:t>
        </w:r>
      </w:hyperlink>
      <w:r w:rsidRPr="00AD1155">
        <w:t xml:space="preserve"> to provide a National Program update, and consideration of the suitability of movement controls for fire ants and scientific principles that underpin these across other jurisdictions.</w:t>
      </w:r>
    </w:p>
    <w:p w14:paraId="4FD7FAC5" w14:textId="77777777" w:rsidR="00AD1155" w:rsidRPr="00AD1155" w:rsidRDefault="00AD1155" w:rsidP="00AD1155">
      <w:r w:rsidRPr="00AD1155">
        <w:t>The Steering Committee considered the process for establishing an annual review of risks to the National Program. A risk planning workshop to coincide with the next Steering Committee in May 2018 was agreed.</w:t>
      </w:r>
    </w:p>
    <w:p w14:paraId="2BBC43C4" w14:textId="77777777" w:rsidR="00AD1155" w:rsidRPr="00AD1155" w:rsidRDefault="00AD1155" w:rsidP="00AD1155">
      <w:r w:rsidRPr="00AD1155">
        <w:t>To conclude, a draft National Program funding agreement was tabled, for subsequent finalisation with all Australian jurisdictions.</w:t>
      </w:r>
    </w:p>
    <w:p w14:paraId="708074C4" w14:textId="77777777" w:rsidR="00AD1155" w:rsidRPr="00AD1155" w:rsidRDefault="00AD1155" w:rsidP="00AD1155">
      <w:r w:rsidRPr="00AD1155">
        <w:t xml:space="preserve">For updates visit the </w:t>
      </w:r>
      <w:hyperlink r:id="rId8" w:history="1">
        <w:r w:rsidRPr="00AD1155">
          <w:rPr>
            <w:rStyle w:val="Hyperlink"/>
          </w:rPr>
          <w:t>National Red Imported Fire Ant Eradication Program.</w:t>
        </w:r>
      </w:hyperlink>
    </w:p>
    <w:p w14:paraId="0B0C76BF" w14:textId="77777777" w:rsidR="00AD1155" w:rsidRPr="00AD1155" w:rsidRDefault="00AD1155" w:rsidP="00AD1155">
      <w:r w:rsidRPr="00AD1155">
        <w:rPr>
          <w:b/>
          <w:bCs/>
        </w:rPr>
        <w:t>Last updated:</w:t>
      </w:r>
      <w:r w:rsidRPr="00AD1155">
        <w:t xml:space="preserve"> 27 Mar 2018</w:t>
      </w:r>
    </w:p>
    <w:p w14:paraId="78343475" w14:textId="77777777" w:rsidR="00AD1155" w:rsidRPr="00AD1155" w:rsidRDefault="00AD1155" w:rsidP="00AD1155"/>
    <w:p w14:paraId="6F300C23" w14:textId="3DD214EE" w:rsidR="008436FD" w:rsidRPr="00AF708E" w:rsidRDefault="008436FD" w:rsidP="00AD1155"/>
    <w:sectPr w:rsidR="008436FD" w:rsidRPr="00AF708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4F56" w14:textId="77777777" w:rsidR="003823A1" w:rsidRDefault="003823A1" w:rsidP="003823A1">
      <w:pPr>
        <w:spacing w:before="0" w:after="0"/>
      </w:pPr>
      <w:r>
        <w:separator/>
      </w:r>
    </w:p>
  </w:endnote>
  <w:endnote w:type="continuationSeparator" w:id="0">
    <w:p w14:paraId="0812E768" w14:textId="77777777" w:rsidR="003823A1" w:rsidRDefault="003823A1" w:rsidP="00382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82375"/>
      <w:docPartObj>
        <w:docPartGallery w:val="Page Numbers (Bottom of Page)"/>
        <w:docPartUnique/>
      </w:docPartObj>
    </w:sdtPr>
    <w:sdtEndPr>
      <w:rPr>
        <w:noProof/>
        <w:sz w:val="16"/>
        <w:szCs w:val="16"/>
      </w:rPr>
    </w:sdtEndPr>
    <w:sdtContent>
      <w:p w14:paraId="64AE6F1F" w14:textId="325B7C85" w:rsidR="003823A1" w:rsidRPr="003823A1" w:rsidRDefault="003823A1">
        <w:pPr>
          <w:pStyle w:val="Footer"/>
          <w:jc w:val="right"/>
          <w:rPr>
            <w:sz w:val="16"/>
            <w:szCs w:val="16"/>
          </w:rPr>
        </w:pPr>
        <w:r w:rsidRPr="003823A1">
          <w:rPr>
            <w:sz w:val="16"/>
            <w:szCs w:val="16"/>
          </w:rPr>
          <w:fldChar w:fldCharType="begin"/>
        </w:r>
        <w:r w:rsidRPr="003823A1">
          <w:rPr>
            <w:sz w:val="16"/>
            <w:szCs w:val="16"/>
          </w:rPr>
          <w:instrText xml:space="preserve"> PAGE   \* MERGEFORMAT </w:instrText>
        </w:r>
        <w:r w:rsidRPr="003823A1">
          <w:rPr>
            <w:sz w:val="16"/>
            <w:szCs w:val="16"/>
          </w:rPr>
          <w:fldChar w:fldCharType="separate"/>
        </w:r>
        <w:r w:rsidRPr="003823A1">
          <w:rPr>
            <w:noProof/>
            <w:sz w:val="16"/>
            <w:szCs w:val="16"/>
          </w:rPr>
          <w:t>2</w:t>
        </w:r>
        <w:r w:rsidRPr="003823A1">
          <w:rPr>
            <w:noProof/>
            <w:sz w:val="16"/>
            <w:szCs w:val="16"/>
          </w:rPr>
          <w:fldChar w:fldCharType="end"/>
        </w:r>
      </w:p>
    </w:sdtContent>
  </w:sdt>
  <w:p w14:paraId="5C630FAF" w14:textId="77777777" w:rsidR="003823A1" w:rsidRDefault="0038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C69BB" w14:textId="77777777" w:rsidR="003823A1" w:rsidRDefault="003823A1" w:rsidP="003823A1">
      <w:pPr>
        <w:spacing w:before="0" w:after="0"/>
      </w:pPr>
      <w:r>
        <w:separator/>
      </w:r>
    </w:p>
  </w:footnote>
  <w:footnote w:type="continuationSeparator" w:id="0">
    <w:p w14:paraId="3CBEF4D5" w14:textId="77777777" w:rsidR="003823A1" w:rsidRDefault="003823A1" w:rsidP="003823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3F0B" w14:textId="004CD064" w:rsidR="003823A1" w:rsidRDefault="003823A1">
    <w:pPr>
      <w:pStyle w:val="Header"/>
    </w:pPr>
    <w:r>
      <w:rPr>
        <w:noProof/>
      </w:rPr>
      <w:drawing>
        <wp:anchor distT="0" distB="0" distL="114300" distR="114300" simplePos="0" relativeHeight="251658240" behindDoc="0" locked="0" layoutInCell="1" allowOverlap="1" wp14:anchorId="1DE3492C" wp14:editId="17D2DEAC">
          <wp:simplePos x="0" y="0"/>
          <wp:positionH relativeFrom="page">
            <wp:align>left</wp:align>
          </wp:positionH>
          <wp:positionV relativeFrom="paragraph">
            <wp:posOffset>-449993</wp:posOffset>
          </wp:positionV>
          <wp:extent cx="7715772" cy="878774"/>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798" cy="89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6DC1"/>
    <w:multiLevelType w:val="multilevel"/>
    <w:tmpl w:val="B6CAE9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FC4F25"/>
    <w:multiLevelType w:val="multilevel"/>
    <w:tmpl w:val="E700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DD767F"/>
    <w:multiLevelType w:val="multilevel"/>
    <w:tmpl w:val="8390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40559"/>
    <w:multiLevelType w:val="multilevel"/>
    <w:tmpl w:val="9E06F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16A8B"/>
    <w:multiLevelType w:val="multilevel"/>
    <w:tmpl w:val="6172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8E4532"/>
    <w:multiLevelType w:val="multilevel"/>
    <w:tmpl w:val="BF72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6C598F"/>
    <w:multiLevelType w:val="multilevel"/>
    <w:tmpl w:val="0680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D44B95"/>
    <w:multiLevelType w:val="multilevel"/>
    <w:tmpl w:val="B4A2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08156B"/>
    <w:multiLevelType w:val="multilevel"/>
    <w:tmpl w:val="B46E8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273CDE"/>
    <w:multiLevelType w:val="multilevel"/>
    <w:tmpl w:val="B43E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A05203"/>
    <w:multiLevelType w:val="multilevel"/>
    <w:tmpl w:val="2428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C06D66"/>
    <w:multiLevelType w:val="multilevel"/>
    <w:tmpl w:val="66F2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3A28C5"/>
    <w:multiLevelType w:val="multilevel"/>
    <w:tmpl w:val="A544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3B60F8"/>
    <w:multiLevelType w:val="multilevel"/>
    <w:tmpl w:val="B55C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6C32CD"/>
    <w:multiLevelType w:val="multilevel"/>
    <w:tmpl w:val="2D14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2048A0"/>
    <w:multiLevelType w:val="multilevel"/>
    <w:tmpl w:val="AD4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5"/>
  </w:num>
  <w:num w:numId="3">
    <w:abstractNumId w:val="9"/>
  </w:num>
  <w:num w:numId="4">
    <w:abstractNumId w:val="11"/>
  </w:num>
  <w:num w:numId="5">
    <w:abstractNumId w:val="2"/>
  </w:num>
  <w:num w:numId="6">
    <w:abstractNumId w:val="13"/>
  </w:num>
  <w:num w:numId="7">
    <w:abstractNumId w:val="5"/>
  </w:num>
  <w:num w:numId="8">
    <w:abstractNumId w:val="10"/>
  </w:num>
  <w:num w:numId="9">
    <w:abstractNumId w:val="7"/>
  </w:num>
  <w:num w:numId="10">
    <w:abstractNumId w:val="1"/>
  </w:num>
  <w:num w:numId="11">
    <w:abstractNumId w:val="6"/>
  </w:num>
  <w:num w:numId="12">
    <w:abstractNumId w:val="4"/>
  </w:num>
  <w:num w:numId="13">
    <w:abstractNumId w:val="8"/>
  </w:num>
  <w:num w:numId="14">
    <w:abstractNumId w:val="12"/>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8D"/>
    <w:rsid w:val="00040624"/>
    <w:rsid w:val="001872D0"/>
    <w:rsid w:val="003823A1"/>
    <w:rsid w:val="00413504"/>
    <w:rsid w:val="004D7B8D"/>
    <w:rsid w:val="00716F0C"/>
    <w:rsid w:val="007E2B5B"/>
    <w:rsid w:val="008436FD"/>
    <w:rsid w:val="00873F65"/>
    <w:rsid w:val="008D47D1"/>
    <w:rsid w:val="009F6FF1"/>
    <w:rsid w:val="00A44E05"/>
    <w:rsid w:val="00A4527F"/>
    <w:rsid w:val="00AD1155"/>
    <w:rsid w:val="00AF708E"/>
    <w:rsid w:val="00B64A75"/>
    <w:rsid w:val="00EA0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44BEE"/>
  <w15:chartTrackingRefBased/>
  <w15:docId w15:val="{1DBB5FCC-67FD-4681-8BDA-45739D59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A8"/>
    <w:pPr>
      <w:spacing w:before="240" w:after="240" w:line="240" w:lineRule="auto"/>
    </w:pPr>
    <w:rPr>
      <w:rFonts w:ascii="Arial" w:eastAsia="Times New Roman" w:hAnsi="Arial" w:cs="Times New Roman"/>
      <w:color w:val="111111"/>
      <w:sz w:val="24"/>
      <w:szCs w:val="24"/>
      <w:lang w:eastAsia="en-AU"/>
    </w:rPr>
  </w:style>
  <w:style w:type="paragraph" w:styleId="Heading1">
    <w:name w:val="heading 1"/>
    <w:basedOn w:val="Normal"/>
    <w:link w:val="Heading1Char"/>
    <w:uiPriority w:val="9"/>
    <w:qFormat/>
    <w:rsid w:val="00EA09A8"/>
    <w:pPr>
      <w:spacing w:after="100" w:afterAutospacing="1"/>
      <w:outlineLvl w:val="0"/>
    </w:pPr>
    <w:rPr>
      <w:b/>
      <w:bCs/>
      <w:kern w:val="36"/>
      <w:sz w:val="48"/>
      <w:szCs w:val="48"/>
    </w:rPr>
  </w:style>
  <w:style w:type="paragraph" w:styleId="Heading2">
    <w:name w:val="heading 2"/>
    <w:basedOn w:val="Heading1"/>
    <w:next w:val="Normal"/>
    <w:link w:val="Heading2Char"/>
    <w:uiPriority w:val="9"/>
    <w:unhideWhenUsed/>
    <w:qFormat/>
    <w:rsid w:val="003823A1"/>
    <w:pPr>
      <w:keepNext/>
      <w:keepLines/>
      <w:spacing w:before="40" w:after="0"/>
      <w:outlineLvl w:val="1"/>
    </w:pPr>
    <w:rPr>
      <w:rFonts w:eastAsiaTheme="majorEastAsia" w:cstheme="majorBidi"/>
      <w:color w:val="auto"/>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9A8"/>
    <w:rPr>
      <w:rFonts w:ascii="Arial" w:eastAsia="Times New Roman" w:hAnsi="Arial" w:cs="Times New Roman"/>
      <w:b/>
      <w:bCs/>
      <w:color w:val="111111"/>
      <w:kern w:val="36"/>
      <w:sz w:val="48"/>
      <w:szCs w:val="48"/>
      <w:lang w:eastAsia="en-AU"/>
    </w:rPr>
  </w:style>
  <w:style w:type="paragraph" w:styleId="NormalWeb">
    <w:name w:val="Normal (Web)"/>
    <w:basedOn w:val="Normal"/>
    <w:uiPriority w:val="99"/>
    <w:semiHidden/>
    <w:unhideWhenUsed/>
    <w:rsid w:val="004D7B8D"/>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4D7B8D"/>
    <w:rPr>
      <w:color w:val="0000FF"/>
      <w:u w:val="single"/>
    </w:rPr>
  </w:style>
  <w:style w:type="paragraph" w:styleId="Header">
    <w:name w:val="header"/>
    <w:basedOn w:val="Normal"/>
    <w:link w:val="HeaderChar"/>
    <w:uiPriority w:val="99"/>
    <w:unhideWhenUsed/>
    <w:rsid w:val="003823A1"/>
    <w:pPr>
      <w:tabs>
        <w:tab w:val="center" w:pos="4513"/>
        <w:tab w:val="right" w:pos="9026"/>
      </w:tabs>
      <w:spacing w:before="0" w:after="0"/>
    </w:pPr>
  </w:style>
  <w:style w:type="character" w:customStyle="1" w:styleId="HeaderChar">
    <w:name w:val="Header Char"/>
    <w:basedOn w:val="DefaultParagraphFont"/>
    <w:link w:val="Header"/>
    <w:uiPriority w:val="99"/>
    <w:rsid w:val="003823A1"/>
    <w:rPr>
      <w:rFonts w:ascii="Times New Roman" w:eastAsia="Times New Roman" w:hAnsi="Times New Roman" w:cs="Times New Roman"/>
      <w:color w:val="111111"/>
      <w:sz w:val="24"/>
      <w:szCs w:val="24"/>
      <w:lang w:eastAsia="en-AU"/>
    </w:rPr>
  </w:style>
  <w:style w:type="paragraph" w:styleId="Footer">
    <w:name w:val="footer"/>
    <w:basedOn w:val="Normal"/>
    <w:link w:val="FooterChar"/>
    <w:uiPriority w:val="99"/>
    <w:unhideWhenUsed/>
    <w:rsid w:val="003823A1"/>
    <w:pPr>
      <w:tabs>
        <w:tab w:val="center" w:pos="4513"/>
        <w:tab w:val="right" w:pos="9026"/>
      </w:tabs>
      <w:spacing w:before="0" w:after="0"/>
    </w:pPr>
  </w:style>
  <w:style w:type="character" w:customStyle="1" w:styleId="FooterChar">
    <w:name w:val="Footer Char"/>
    <w:basedOn w:val="DefaultParagraphFont"/>
    <w:link w:val="Footer"/>
    <w:uiPriority w:val="99"/>
    <w:rsid w:val="003823A1"/>
    <w:rPr>
      <w:rFonts w:ascii="Times New Roman" w:eastAsia="Times New Roman" w:hAnsi="Times New Roman" w:cs="Times New Roman"/>
      <w:color w:val="111111"/>
      <w:sz w:val="24"/>
      <w:szCs w:val="24"/>
      <w:lang w:eastAsia="en-AU"/>
    </w:rPr>
  </w:style>
  <w:style w:type="character" w:customStyle="1" w:styleId="Heading2Char">
    <w:name w:val="Heading 2 Char"/>
    <w:basedOn w:val="DefaultParagraphFont"/>
    <w:link w:val="Heading2"/>
    <w:uiPriority w:val="9"/>
    <w:rsid w:val="003823A1"/>
    <w:rPr>
      <w:rFonts w:ascii="Times New Roman" w:eastAsiaTheme="majorEastAsia" w:hAnsi="Times New Roman" w:cstheme="majorBidi"/>
      <w:b/>
      <w:bCs/>
      <w:kern w:val="36"/>
      <w:sz w:val="28"/>
      <w:szCs w:val="26"/>
      <w:lang w:eastAsia="en-AU"/>
    </w:rPr>
  </w:style>
  <w:style w:type="character" w:styleId="IntenseEmphasis">
    <w:name w:val="Intense Emphasis"/>
    <w:basedOn w:val="DefaultParagraphFont"/>
    <w:uiPriority w:val="21"/>
    <w:qFormat/>
    <w:rsid w:val="00EA09A8"/>
    <w:rPr>
      <w:rFonts w:ascii="Arial" w:hAnsi="Arial"/>
      <w:i/>
      <w:iCs/>
      <w:color w:val="4472C4" w:themeColor="accent1"/>
    </w:rPr>
  </w:style>
  <w:style w:type="character" w:styleId="Strong">
    <w:name w:val="Strong"/>
    <w:basedOn w:val="DefaultParagraphFont"/>
    <w:uiPriority w:val="22"/>
    <w:qFormat/>
    <w:rsid w:val="00EA09A8"/>
    <w:rPr>
      <w:rFonts w:ascii="Arial" w:hAnsi="Arial"/>
      <w:b/>
      <w:bCs/>
    </w:rPr>
  </w:style>
  <w:style w:type="character" w:styleId="Emphasis">
    <w:name w:val="Emphasis"/>
    <w:basedOn w:val="DefaultParagraphFont"/>
    <w:uiPriority w:val="20"/>
    <w:qFormat/>
    <w:rsid w:val="00EA09A8"/>
    <w:rPr>
      <w:rFonts w:ascii="Arial" w:hAnsi="Arial"/>
      <w:i/>
      <w:iCs/>
    </w:rPr>
  </w:style>
  <w:style w:type="paragraph" w:styleId="Subtitle">
    <w:name w:val="Subtitle"/>
    <w:basedOn w:val="Normal"/>
    <w:next w:val="Normal"/>
    <w:link w:val="SubtitleChar"/>
    <w:uiPriority w:val="11"/>
    <w:qFormat/>
    <w:rsid w:val="003823A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23A1"/>
    <w:rPr>
      <w:rFonts w:ascii="Times New Roman" w:eastAsiaTheme="minorEastAsia" w:hAnsi="Times New Roman"/>
      <w:color w:val="5A5A5A" w:themeColor="text1" w:themeTint="A5"/>
      <w:spacing w:val="15"/>
      <w:lang w:eastAsia="en-AU"/>
    </w:rPr>
  </w:style>
  <w:style w:type="paragraph" w:styleId="Title">
    <w:name w:val="Title"/>
    <w:basedOn w:val="Normal"/>
    <w:next w:val="Normal"/>
    <w:link w:val="TitleChar"/>
    <w:uiPriority w:val="10"/>
    <w:qFormat/>
    <w:rsid w:val="003823A1"/>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823A1"/>
    <w:rPr>
      <w:rFonts w:ascii="Times New Roman" w:eastAsiaTheme="majorEastAsia" w:hAnsi="Times New Roman" w:cstheme="majorBidi"/>
      <w:spacing w:val="-10"/>
      <w:kern w:val="28"/>
      <w:sz w:val="56"/>
      <w:szCs w:val="56"/>
      <w:lang w:eastAsia="en-AU"/>
    </w:rPr>
  </w:style>
  <w:style w:type="character" w:styleId="BookTitle">
    <w:name w:val="Book Title"/>
    <w:basedOn w:val="DefaultParagraphFont"/>
    <w:uiPriority w:val="33"/>
    <w:qFormat/>
    <w:rsid w:val="00EA09A8"/>
    <w:rPr>
      <w:rFonts w:ascii="Arial" w:hAnsi="Arial"/>
      <w:b/>
      <w:bCs/>
      <w:i/>
      <w:iCs/>
      <w:spacing w:val="5"/>
    </w:rPr>
  </w:style>
  <w:style w:type="character" w:styleId="IntenseReference">
    <w:name w:val="Intense Reference"/>
    <w:basedOn w:val="DefaultParagraphFont"/>
    <w:uiPriority w:val="32"/>
    <w:qFormat/>
    <w:rsid w:val="00EA09A8"/>
    <w:rPr>
      <w:rFonts w:ascii="Arial" w:hAnsi="Arial"/>
      <w:b/>
      <w:bCs/>
      <w:smallCaps/>
      <w:color w:val="auto"/>
      <w:spacing w:val="5"/>
    </w:rPr>
  </w:style>
  <w:style w:type="character" w:styleId="SubtleReference">
    <w:name w:val="Subtle Reference"/>
    <w:basedOn w:val="DefaultParagraphFont"/>
    <w:uiPriority w:val="31"/>
    <w:qFormat/>
    <w:rsid w:val="00EA09A8"/>
    <w:rPr>
      <w:rFonts w:ascii="Arial" w:hAnsi="Arial"/>
      <w:smallCaps/>
      <w:color w:val="5A5A5A" w:themeColor="text1" w:themeTint="A5"/>
    </w:rPr>
  </w:style>
  <w:style w:type="paragraph" w:styleId="NoSpacing">
    <w:name w:val="No Spacing"/>
    <w:uiPriority w:val="1"/>
    <w:qFormat/>
    <w:rsid w:val="00EA09A8"/>
    <w:pPr>
      <w:spacing w:after="0" w:line="240" w:lineRule="auto"/>
    </w:pPr>
    <w:rPr>
      <w:rFonts w:ascii="Arial" w:eastAsia="Times New Roman" w:hAnsi="Arial" w:cs="Times New Roman"/>
      <w:color w:val="111111"/>
      <w:sz w:val="24"/>
      <w:szCs w:val="24"/>
      <w:lang w:eastAsia="en-AU"/>
    </w:rPr>
  </w:style>
  <w:style w:type="paragraph" w:styleId="IntenseQuote">
    <w:name w:val="Intense Quote"/>
    <w:basedOn w:val="Normal"/>
    <w:next w:val="Normal"/>
    <w:link w:val="IntenseQuoteChar"/>
    <w:uiPriority w:val="30"/>
    <w:qFormat/>
    <w:rsid w:val="00EA09A8"/>
    <w:pPr>
      <w:pBdr>
        <w:top w:val="single" w:sz="4" w:space="10" w:color="4472C4" w:themeColor="accent1"/>
        <w:bottom w:val="single" w:sz="4" w:space="10" w:color="4472C4" w:themeColor="accent1"/>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EA09A8"/>
    <w:rPr>
      <w:rFonts w:ascii="Arial" w:eastAsia="Times New Roman" w:hAnsi="Arial" w:cs="Times New Roman"/>
      <w:i/>
      <w:iCs/>
      <w:sz w:val="24"/>
      <w:szCs w:val="24"/>
      <w:lang w:eastAsia="en-AU"/>
    </w:rPr>
  </w:style>
  <w:style w:type="character" w:styleId="UnresolvedMention">
    <w:name w:val="Unresolved Mention"/>
    <w:basedOn w:val="DefaultParagraphFont"/>
    <w:uiPriority w:val="99"/>
    <w:semiHidden/>
    <w:unhideWhenUsed/>
    <w:rsid w:val="00873F65"/>
    <w:rPr>
      <w:color w:val="605E5C"/>
      <w:shd w:val="clear" w:color="auto" w:fill="E1DFDD"/>
    </w:rPr>
  </w:style>
  <w:style w:type="character" w:styleId="FollowedHyperlink">
    <w:name w:val="FollowedHyperlink"/>
    <w:basedOn w:val="DefaultParagraphFont"/>
    <w:uiPriority w:val="99"/>
    <w:semiHidden/>
    <w:unhideWhenUsed/>
    <w:rsid w:val="009F6F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7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f.qld.gov.au/business-priorities/biosecurity/invasive-plants-animals/ants/fire-ants/eradication/10-year-plan" TargetMode="External"/><Relationship Id="rId3" Type="http://schemas.openxmlformats.org/officeDocument/2006/relationships/settings" Target="settings.xml"/><Relationship Id="rId7" Type="http://schemas.openxmlformats.org/officeDocument/2006/relationships/hyperlink" Target="http://www.agriculture.gov.au/biosecurity/partnerships/nb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February 2019—Steering Committee meeting</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2019—Steering Committee meeting</dc:title>
  <dc:subject/>
  <dc:creator>National Red Imported Fire Ant Eradication Program</dc:creator>
  <cp:keywords/>
  <dc:description/>
  <cp:lastModifiedBy>LENNON Kelly</cp:lastModifiedBy>
  <cp:revision>2</cp:revision>
  <dcterms:created xsi:type="dcterms:W3CDTF">2021-04-20T05:28:00Z</dcterms:created>
  <dcterms:modified xsi:type="dcterms:W3CDTF">2021-04-20T05:28:00Z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20210420140804471</vt:lpwstr>
  </property>
</Properties>
</file>