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B73B" w14:textId="39FE8410" w:rsidR="002E49EE" w:rsidRDefault="00E87A62"/>
    <w:p w14:paraId="741D244A" w14:textId="1BE3E01C" w:rsidR="009055B2" w:rsidRDefault="009055B2"/>
    <w:p w14:paraId="37B3BEE5" w14:textId="48B59EEB" w:rsidR="001507F5" w:rsidRDefault="001507F5" w:rsidP="001507F5">
      <w:pPr>
        <w:pStyle w:val="Header"/>
        <w:tabs>
          <w:tab w:val="clear" w:pos="9026"/>
          <w:tab w:val="right" w:pos="9615"/>
        </w:tabs>
        <w:jc w:val="right"/>
        <w:rPr>
          <w:rFonts w:ascii="Segoe UI Light" w:hAnsi="Segoe UI Light" w:cs="Segoe UI"/>
          <w:b/>
        </w:rPr>
      </w:pPr>
      <w:r>
        <w:rPr>
          <w:rFonts w:ascii="Segoe UI Light" w:eastAsiaTheme="minorEastAsia" w:hAnsi="Segoe UI Light" w:cs="Segoe UI"/>
          <w:b/>
          <w:bCs/>
          <w:color w:val="FF0000"/>
        </w:rPr>
        <w:t>FOR OFFICIAL USE ONLY</w:t>
      </w:r>
      <w:r>
        <w:rPr>
          <w:rFonts w:ascii="Segoe UI Light" w:eastAsiaTheme="minorEastAsia" w:hAnsi="Segoe UI Light" w:cs="Segoe UI"/>
          <w:b/>
          <w:bCs/>
        </w:rPr>
        <w:tab/>
      </w:r>
    </w:p>
    <w:p w14:paraId="05AF31B5" w14:textId="77777777" w:rsidR="001507F5" w:rsidRDefault="001507F5" w:rsidP="001507F5">
      <w:pPr>
        <w:pStyle w:val="Header"/>
        <w:tabs>
          <w:tab w:val="clear" w:pos="9026"/>
          <w:tab w:val="right" w:pos="9214"/>
        </w:tabs>
        <w:rPr>
          <w:rFonts w:ascii="Segoe UI Light" w:hAnsi="Segoe UI Light" w:cs="Segoe UI"/>
          <w:b/>
        </w:rPr>
      </w:pPr>
    </w:p>
    <w:p w14:paraId="2D12B06A" w14:textId="77777777" w:rsidR="001507F5" w:rsidRDefault="001507F5" w:rsidP="001507F5">
      <w:pPr>
        <w:pStyle w:val="Header"/>
        <w:jc w:val="right"/>
        <w:rPr>
          <w:rFonts w:ascii="Segoe UI Light" w:hAnsi="Segoe UI Light" w:cs="Segoe UI"/>
          <w:b/>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4106AD2C" w14:textId="77777777" w:rsidR="001507F5" w:rsidRDefault="001507F5" w:rsidP="001507F5">
      <w:pPr>
        <w:pStyle w:val="Header"/>
        <w:jc w:val="right"/>
        <w:rPr>
          <w:rFonts w:ascii="Segoe UI Light" w:hAnsi="Segoe UI Light" w:cs="Segoe UI"/>
          <w:b/>
        </w:rPr>
      </w:pPr>
      <w:r>
        <w:rPr>
          <w:rFonts w:ascii="Segoe UI Light" w:hAnsi="Segoe UI Light" w:cs="Segoe UI"/>
          <w:b/>
        </w:rPr>
        <w:tab/>
      </w:r>
      <w:r>
        <w:rPr>
          <w:rFonts w:ascii="Segoe UI Light" w:hAnsi="Segoe UI Light" w:cs="Segoe UI"/>
          <w:b/>
        </w:rPr>
        <w:tab/>
        <w:t>Tuesday 10 August 2021</w:t>
      </w:r>
    </w:p>
    <w:p w14:paraId="382E4295" w14:textId="77777777" w:rsidR="001507F5" w:rsidRDefault="001507F5" w:rsidP="001507F5">
      <w:pPr>
        <w:pStyle w:val="Header"/>
        <w:tabs>
          <w:tab w:val="clear" w:pos="9026"/>
          <w:tab w:val="right" w:pos="9617"/>
        </w:tabs>
        <w:jc w:val="right"/>
        <w:rPr>
          <w:rFonts w:ascii="Segoe UI Light" w:hAnsi="Segoe UI Light" w:cs="Segoe UI"/>
          <w:b/>
        </w:rPr>
      </w:pPr>
      <w:r>
        <w:rPr>
          <w:rFonts w:ascii="Segoe UI Light" w:eastAsiaTheme="minorEastAsia" w:hAnsi="Segoe UI Light" w:cs="Segoe UI"/>
          <w:b/>
          <w:bCs/>
          <w:lang w:bidi="en-US"/>
        </w:rPr>
        <w:tab/>
        <w:t>Teleconference</w:t>
      </w:r>
    </w:p>
    <w:p w14:paraId="61BD208C" w14:textId="77777777" w:rsidR="001507F5" w:rsidRPr="00524597" w:rsidRDefault="001507F5" w:rsidP="001507F5">
      <w:pPr>
        <w:pStyle w:val="Header"/>
        <w:spacing w:after="60"/>
        <w:ind w:left="-567"/>
        <w:rPr>
          <w:rFonts w:ascii="Segoe UI Light" w:hAnsi="Segoe UI Light" w:cs="Segoe UI"/>
          <w:b/>
        </w:rPr>
      </w:pPr>
      <w:r>
        <w:rPr>
          <w:rFonts w:ascii="Segoe UI Light" w:hAnsi="Segoe UI Light" w:cs="Segoe UI"/>
          <w:b/>
        </w:rPr>
        <w:t>ATTENDANCE</w:t>
      </w:r>
      <w:r>
        <w:rPr>
          <w:rFonts w:ascii="Segoe UI Light" w:hAnsi="Segoe UI Light" w:cs="Segoe UI"/>
          <w:b/>
        </w:rPr>
        <w:tab/>
      </w:r>
      <w:r>
        <w:rPr>
          <w:rFonts w:ascii="Segoe UI Light" w:hAnsi="Segoe UI Light" w:cs="Segoe UI"/>
          <w:b/>
        </w:rPr>
        <w:tab/>
        <w:t>1.00pm – 3.00 pm</w:t>
      </w:r>
    </w:p>
    <w:p w14:paraId="10195A8E" w14:textId="69C4A508" w:rsidR="001507F5" w:rsidRDefault="001507F5"/>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16"/>
      </w:tblGrid>
      <w:tr w:rsidR="001507F5" w14:paraId="5D1A9445" w14:textId="77777777" w:rsidTr="001C6131">
        <w:trPr>
          <w:trHeight w:val="2649"/>
        </w:trPr>
        <w:tc>
          <w:tcPr>
            <w:tcW w:w="975" w:type="pct"/>
            <w:tcBorders>
              <w:top w:val="single" w:sz="4" w:space="0" w:color="auto"/>
              <w:left w:val="single" w:sz="4" w:space="0" w:color="auto"/>
              <w:bottom w:val="single" w:sz="4" w:space="0" w:color="auto"/>
              <w:right w:val="single" w:sz="4" w:space="0" w:color="auto"/>
            </w:tcBorders>
            <w:vAlign w:val="center"/>
            <w:hideMark/>
          </w:tcPr>
          <w:p w14:paraId="5D8F4886" w14:textId="77777777" w:rsidR="001507F5" w:rsidRDefault="001507F5" w:rsidP="001C6131">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5CDE36F6"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p>
          <w:p w14:paraId="53EF65FD"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cs="Segoe UI"/>
                <w:lang w:bidi="en-US"/>
              </w:rPr>
              <w:t>Jo Laduzko</w:t>
            </w:r>
            <w:r>
              <w:rPr>
                <w:rFonts w:ascii="Segoe UI Light" w:hAnsi="Segoe UI Light"/>
                <w:lang w:eastAsia="ja-JP"/>
              </w:rPr>
              <w:t>, Department of Agriculture, Water and the Environment (C’wealth)</w:t>
            </w:r>
          </w:p>
          <w:p w14:paraId="222886F5"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Scott Charlton, Department of Primary Industries (NSW)</w:t>
            </w:r>
          </w:p>
          <w:p w14:paraId="07CE3C00"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Nigel Ainsworth, Department of Jobs, Precincts and Regions (VIC) </w:t>
            </w:r>
          </w:p>
          <w:p w14:paraId="0DE07B0F"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van Schagen, Department of Primary Industries and Regional Development (WA)</w:t>
            </w:r>
          </w:p>
          <w:p w14:paraId="77DDA49F"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Primary Industry and Resources (NT) </w:t>
            </w:r>
          </w:p>
          <w:p w14:paraId="0D014E1E"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Robertson, Department of Agriculture and Fisheries (DAF) (QLD)</w:t>
            </w:r>
          </w:p>
          <w:p w14:paraId="061E8D2C"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Marcelle O’Brien, Department of Primary Industries, Parks, Water and Environment (TAS)</w:t>
            </w:r>
          </w:p>
        </w:tc>
      </w:tr>
      <w:tr w:rsidR="001507F5" w14:paraId="1E976FE5"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5FB6F940" w14:textId="77777777" w:rsidR="001507F5" w:rsidRDefault="001507F5" w:rsidP="001C6131">
            <w:pPr>
              <w:tabs>
                <w:tab w:val="left" w:pos="709"/>
                <w:tab w:val="right" w:pos="9214"/>
              </w:tabs>
              <w:rPr>
                <w:rFonts w:ascii="Segoe UI Light" w:eastAsia="Calibri" w:hAnsi="Segoe UI Light" w:cs="Segoe UI"/>
              </w:rPr>
            </w:pPr>
            <w:r>
              <w:rPr>
                <w:rFonts w:ascii="Segoe UI Light" w:eastAsia="Calibri" w:hAnsi="Segoe UI Light" w:cs="Segoe UI"/>
              </w:rPr>
              <w:t>Strategic Review Panel</w:t>
            </w:r>
          </w:p>
        </w:tc>
        <w:tc>
          <w:tcPr>
            <w:tcW w:w="4025" w:type="pct"/>
            <w:tcBorders>
              <w:top w:val="single" w:sz="4" w:space="0" w:color="auto"/>
              <w:left w:val="single" w:sz="4" w:space="0" w:color="auto"/>
              <w:bottom w:val="single" w:sz="4" w:space="0" w:color="auto"/>
              <w:right w:val="single" w:sz="4" w:space="0" w:color="auto"/>
            </w:tcBorders>
            <w:vAlign w:val="center"/>
          </w:tcPr>
          <w:p w14:paraId="0984F275" w14:textId="77777777" w:rsidR="001507F5" w:rsidRPr="00AB58F6"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Helen Scott-Orr</w:t>
            </w:r>
          </w:p>
          <w:p w14:paraId="4C561CB0"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Monica Grube</w:t>
            </w:r>
            <w:r>
              <w:rPr>
                <w:rFonts w:ascii="Segoe UI Light" w:hAnsi="Segoe UI Light"/>
                <w:lang w:eastAsia="ja-JP"/>
              </w:rPr>
              <w:t>r</w:t>
            </w:r>
          </w:p>
        </w:tc>
      </w:tr>
      <w:tr w:rsidR="001507F5" w14:paraId="6C882059"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32AC6382" w14:textId="77777777" w:rsidR="001507F5" w:rsidRDefault="001507F5" w:rsidP="001C6131">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1A72385D" w14:textId="77777777" w:rsidR="001507F5" w:rsidRDefault="001507F5" w:rsidP="001C6131">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 Queensland, (DAF)</w:t>
            </w:r>
          </w:p>
          <w:p w14:paraId="2AE8FBDD"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Graeme Dudgeon, General Manager</w:t>
            </w:r>
          </w:p>
          <w:p w14:paraId="471309FA"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Mel Blankenberg, A/Strategy Director </w:t>
            </w:r>
          </w:p>
          <w:p w14:paraId="40729A9B"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Review Secretariat</w:t>
            </w:r>
          </w:p>
          <w:p w14:paraId="07A1FD89" w14:textId="77777777" w:rsidR="001507F5" w:rsidRPr="004F27BC" w:rsidRDefault="001507F5" w:rsidP="001C6131">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Brett Turville, Operations Director</w:t>
            </w:r>
          </w:p>
        </w:tc>
      </w:tr>
      <w:tr w:rsidR="001507F5" w14:paraId="79999E06"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3D4DDD49" w14:textId="77777777" w:rsidR="001507F5" w:rsidRDefault="001507F5" w:rsidP="001C6131">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025" w:type="pct"/>
            <w:tcBorders>
              <w:top w:val="single" w:sz="4" w:space="0" w:color="auto"/>
              <w:left w:val="single" w:sz="4" w:space="0" w:color="auto"/>
              <w:bottom w:val="single" w:sz="4" w:space="0" w:color="auto"/>
              <w:right w:val="single" w:sz="4" w:space="0" w:color="auto"/>
            </w:tcBorders>
            <w:vAlign w:val="center"/>
            <w:hideMark/>
          </w:tcPr>
          <w:p w14:paraId="6F2F032C" w14:textId="77777777" w:rsidR="001507F5" w:rsidRDefault="001507F5" w:rsidP="001C6131">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 Nobbs, Senior Policy Officer, (NRIFAEP)</w:t>
            </w:r>
          </w:p>
        </w:tc>
      </w:tr>
      <w:tr w:rsidR="001507F5" w14:paraId="414707AF"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155053E1" w14:textId="77777777" w:rsidR="001507F5" w:rsidRDefault="001507F5" w:rsidP="001C6131">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45AE906A"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Rae Burrows, Department of Primary Industries, Parks, Water and Environment (TAS)</w:t>
            </w:r>
          </w:p>
          <w:p w14:paraId="54E71CC1" w14:textId="77777777" w:rsidR="001507F5" w:rsidRPr="00523900"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sidRPr="00AB58F6">
              <w:rPr>
                <w:rFonts w:ascii="Segoe UI Light" w:hAnsi="Segoe UI Light"/>
                <w:lang w:eastAsia="ja-JP"/>
              </w:rPr>
              <w:t>Will Zacharin</w:t>
            </w:r>
            <w:r>
              <w:rPr>
                <w:rFonts w:ascii="Segoe UI Light" w:hAnsi="Segoe UI Light"/>
                <w:lang w:eastAsia="ja-JP"/>
              </w:rPr>
              <w:t>, Review Panel Member</w:t>
            </w:r>
          </w:p>
        </w:tc>
      </w:tr>
    </w:tbl>
    <w:p w14:paraId="37FC1A72" w14:textId="77777777" w:rsidR="001507F5" w:rsidRDefault="001507F5"/>
    <w:p w14:paraId="114CFBEA" w14:textId="77777777" w:rsidR="001507F5" w:rsidRDefault="001507F5">
      <w:pPr>
        <w:rPr>
          <w:rFonts w:ascii="MetaPro-CondBook" w:hAnsi="MetaPro-CondBook"/>
          <w:sz w:val="21"/>
          <w:szCs w:val="21"/>
        </w:rPr>
      </w:pPr>
      <w:r>
        <w:rPr>
          <w:rFonts w:ascii="MetaPro-CondBook" w:hAnsi="MetaPro-CondBook"/>
          <w:sz w:val="21"/>
          <w:szCs w:val="21"/>
        </w:rPr>
        <w:br w:type="page"/>
      </w:r>
    </w:p>
    <w:p w14:paraId="419C95DE" w14:textId="77777777" w:rsidR="001507F5" w:rsidRDefault="001507F5" w:rsidP="00212D5F">
      <w:pPr>
        <w:ind w:left="-567"/>
        <w:rPr>
          <w:rFonts w:ascii="MetaPro-CondBook" w:hAnsi="MetaPro-CondBook"/>
          <w:sz w:val="21"/>
          <w:szCs w:val="21"/>
        </w:rPr>
      </w:pPr>
    </w:p>
    <w:p w14:paraId="1ADF2040" w14:textId="77777777" w:rsidR="001507F5" w:rsidRDefault="001507F5" w:rsidP="00212D5F">
      <w:pPr>
        <w:ind w:left="-567"/>
        <w:rPr>
          <w:rFonts w:ascii="MetaPro-CondBook" w:hAnsi="MetaPro-CondBook"/>
          <w:sz w:val="21"/>
          <w:szCs w:val="21"/>
        </w:rPr>
      </w:pP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16"/>
      </w:tblGrid>
      <w:tr w:rsidR="001507F5" w14:paraId="6F8F75F6"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6AEE5772" w14:textId="77777777" w:rsidR="001507F5" w:rsidRDefault="001507F5" w:rsidP="001C6131">
            <w:pPr>
              <w:tabs>
                <w:tab w:val="left" w:pos="709"/>
                <w:tab w:val="right" w:pos="9214"/>
              </w:tabs>
              <w:rPr>
                <w:rFonts w:ascii="Segoe UI Light" w:eastAsia="Calibri" w:hAnsi="Segoe UI Light" w:cs="Segoe UI"/>
              </w:rPr>
            </w:pPr>
            <w:r>
              <w:rPr>
                <w:rFonts w:ascii="Segoe UI Light" w:eastAsia="Calibri" w:hAnsi="Segoe UI Light" w:cs="Segoe UI"/>
              </w:rPr>
              <w:t>Strategic Review Panel</w:t>
            </w:r>
          </w:p>
        </w:tc>
        <w:tc>
          <w:tcPr>
            <w:tcW w:w="4025" w:type="pct"/>
            <w:tcBorders>
              <w:top w:val="single" w:sz="4" w:space="0" w:color="auto"/>
              <w:left w:val="single" w:sz="4" w:space="0" w:color="auto"/>
              <w:bottom w:val="single" w:sz="4" w:space="0" w:color="auto"/>
              <w:right w:val="single" w:sz="4" w:space="0" w:color="auto"/>
            </w:tcBorders>
            <w:vAlign w:val="center"/>
          </w:tcPr>
          <w:p w14:paraId="549DAA3F" w14:textId="77777777" w:rsidR="001507F5" w:rsidRPr="00AB58F6"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Helen Scott-Orr</w:t>
            </w:r>
          </w:p>
          <w:p w14:paraId="3F991A37"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Monica Grube</w:t>
            </w:r>
            <w:r>
              <w:rPr>
                <w:rFonts w:ascii="Segoe UI Light" w:hAnsi="Segoe UI Light"/>
                <w:lang w:eastAsia="ja-JP"/>
              </w:rPr>
              <w:t>r</w:t>
            </w:r>
          </w:p>
        </w:tc>
      </w:tr>
      <w:tr w:rsidR="001507F5" w14:paraId="730B6348"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6DAD513B" w14:textId="77777777" w:rsidR="001507F5" w:rsidRDefault="001507F5" w:rsidP="001C6131">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2D122FCF" w14:textId="77777777" w:rsidR="001507F5" w:rsidRDefault="001507F5" w:rsidP="001C6131">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 Queensland, (DAF)</w:t>
            </w:r>
          </w:p>
          <w:p w14:paraId="2DC0D6EA"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Graeme Dudgeon, General Manager</w:t>
            </w:r>
          </w:p>
          <w:p w14:paraId="5A01AA1F"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Mel Blankenberg, A/Strategy Director </w:t>
            </w:r>
          </w:p>
          <w:p w14:paraId="0CE83C4F" w14:textId="77777777" w:rsidR="001507F5" w:rsidRDefault="001507F5" w:rsidP="001C6131">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Review Secretariat</w:t>
            </w:r>
          </w:p>
          <w:p w14:paraId="445E5C65" w14:textId="77777777" w:rsidR="001507F5" w:rsidRPr="004F27BC" w:rsidRDefault="001507F5" w:rsidP="001C6131">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Brett Turville, Operations Director</w:t>
            </w:r>
          </w:p>
        </w:tc>
      </w:tr>
      <w:tr w:rsidR="001507F5" w14:paraId="204A9811"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16ECC422" w14:textId="77777777" w:rsidR="001507F5" w:rsidRDefault="001507F5" w:rsidP="001C6131">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025" w:type="pct"/>
            <w:tcBorders>
              <w:top w:val="single" w:sz="4" w:space="0" w:color="auto"/>
              <w:left w:val="single" w:sz="4" w:space="0" w:color="auto"/>
              <w:bottom w:val="single" w:sz="4" w:space="0" w:color="auto"/>
              <w:right w:val="single" w:sz="4" w:space="0" w:color="auto"/>
            </w:tcBorders>
            <w:vAlign w:val="center"/>
            <w:hideMark/>
          </w:tcPr>
          <w:p w14:paraId="142D1350" w14:textId="77777777" w:rsidR="001507F5" w:rsidRDefault="001507F5" w:rsidP="001C6131">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 Nobbs, Senior Policy Officer, (NRIFAEP)</w:t>
            </w:r>
          </w:p>
        </w:tc>
      </w:tr>
      <w:tr w:rsidR="001507F5" w14:paraId="54D86FF2" w14:textId="77777777" w:rsidTr="001C6131">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68B879E6" w14:textId="77777777" w:rsidR="001507F5" w:rsidRDefault="001507F5" w:rsidP="001C6131">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08294F77" w14:textId="77777777" w:rsidR="001507F5"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Rae Burrows, Department of Primary Industries, Parks, Water and Environment (TAS)</w:t>
            </w:r>
          </w:p>
          <w:p w14:paraId="33DA32B7" w14:textId="77777777" w:rsidR="001507F5" w:rsidRPr="00523900" w:rsidRDefault="001507F5" w:rsidP="001C6131">
            <w:pPr>
              <w:tabs>
                <w:tab w:val="left" w:pos="709"/>
                <w:tab w:val="center" w:pos="4153"/>
                <w:tab w:val="right" w:pos="8306"/>
                <w:tab w:val="right" w:pos="9214"/>
              </w:tabs>
              <w:spacing w:after="60" w:line="276" w:lineRule="auto"/>
              <w:rPr>
                <w:rFonts w:ascii="Segoe UI Light" w:hAnsi="Segoe UI Light"/>
                <w:lang w:eastAsia="ja-JP"/>
              </w:rPr>
            </w:pPr>
            <w:r w:rsidRPr="00AB58F6">
              <w:rPr>
                <w:rFonts w:ascii="Segoe UI Light" w:hAnsi="Segoe UI Light"/>
                <w:lang w:eastAsia="ja-JP"/>
              </w:rPr>
              <w:t>Will Zacharin</w:t>
            </w:r>
            <w:r>
              <w:rPr>
                <w:rFonts w:ascii="Segoe UI Light" w:hAnsi="Segoe UI Light"/>
                <w:lang w:eastAsia="ja-JP"/>
              </w:rPr>
              <w:t>, Review Panel Member</w:t>
            </w:r>
          </w:p>
        </w:tc>
      </w:tr>
    </w:tbl>
    <w:p w14:paraId="0E4B6C1C" w14:textId="77777777" w:rsidR="001507F5" w:rsidRDefault="001507F5" w:rsidP="001507F5">
      <w:pPr>
        <w:rPr>
          <w:rFonts w:ascii="Segoe UI Light" w:eastAsia="Calibri,Arial" w:hAnsi="Segoe UI Light" w:cs="Segoe UI"/>
          <w:b/>
          <w:bCs/>
          <w:caps/>
          <w:kern w:val="28"/>
        </w:rPr>
      </w:pPr>
    </w:p>
    <w:p w14:paraId="7E7F35CD" w14:textId="77777777" w:rsidR="001507F5" w:rsidRDefault="001507F5" w:rsidP="001507F5">
      <w:pPr>
        <w:pStyle w:val="NoSpacing"/>
        <w:spacing w:after="120"/>
        <w:ind w:left="-567"/>
        <w:rPr>
          <w:rFonts w:ascii="Segoe UI Light" w:hAnsi="Segoe UI Light" w:cs="Segoe UI"/>
          <w:sz w:val="22"/>
          <w:szCs w:val="22"/>
          <w:lang w:bidi="en-US"/>
        </w:rPr>
      </w:pPr>
      <w:r>
        <w:rPr>
          <w:rFonts w:ascii="Segoe UI Light" w:eastAsia="Calibri,Arial" w:hAnsi="Segoe UI Light" w:cs="Segoe UI"/>
          <w:b/>
          <w:bCs/>
          <w:caps/>
          <w:kern w:val="28"/>
          <w:sz w:val="22"/>
          <w:szCs w:val="22"/>
        </w:rPr>
        <w:t xml:space="preserve">Main discussion </w:t>
      </w:r>
    </w:p>
    <w:p w14:paraId="713FEC2F" w14:textId="77777777" w:rsidR="001507F5" w:rsidRDefault="001507F5" w:rsidP="001507F5">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The meeting opened at 1.00pm.</w:t>
      </w:r>
    </w:p>
    <w:p w14:paraId="3C54CAE0" w14:textId="77777777" w:rsidR="001507F5" w:rsidRDefault="001507F5" w:rsidP="001507F5">
      <w:pPr>
        <w:ind w:left="-567"/>
        <w:jc w:val="both"/>
        <w:rPr>
          <w:rFonts w:ascii="Segoe UI Light" w:hAnsi="Segoe UI Light" w:cs="Segoe UI"/>
          <w:lang w:bidi="en-US"/>
        </w:rPr>
      </w:pPr>
      <w:r w:rsidRPr="00B85C52">
        <w:rPr>
          <w:rFonts w:ascii="Segoe UI Light" w:hAnsi="Segoe UI Light" w:cs="Segoe UI"/>
          <w:lang w:bidi="en-US"/>
        </w:rPr>
        <w:t>The Chair</w:t>
      </w:r>
      <w:r>
        <w:rPr>
          <w:rFonts w:ascii="Segoe UI Light" w:hAnsi="Segoe UI Light" w:cs="Segoe UI"/>
          <w:lang w:bidi="en-US"/>
        </w:rPr>
        <w:t xml:space="preserve"> opened the meeting and welcomed all attendees, noting Marcelle O’Brien was in attendance on behalf of Rae Burrows, who was an apology for this meeting.  The Chair also welcomed the Strategic Review Panel members, </w:t>
      </w:r>
      <w:r w:rsidRPr="00C70630">
        <w:rPr>
          <w:rFonts w:ascii="Segoe UI Light" w:hAnsi="Segoe UI Light" w:cs="Segoe UI"/>
          <w:lang w:bidi="en-US"/>
        </w:rPr>
        <w:t>Dr</w:t>
      </w:r>
      <w:r>
        <w:rPr>
          <w:rFonts w:ascii="Segoe UI Light" w:hAnsi="Segoe UI Light" w:cs="Segoe UI"/>
          <w:lang w:bidi="en-US"/>
        </w:rPr>
        <w:t xml:space="preserve"> Helen Scott-Orr and Dr Monica Gruber, noting Will Zacharin as an apology. The Review Panel presented its draft of the NRIFAEP Strategic Review – Summary Report July 2021. The Steering Committee members discussed the draft report with the reviewers.</w:t>
      </w:r>
    </w:p>
    <w:p w14:paraId="1BF7BA56" w14:textId="77777777" w:rsidR="001507F5" w:rsidRDefault="001507F5" w:rsidP="001507F5">
      <w:pPr>
        <w:pStyle w:val="NoSpacing"/>
        <w:spacing w:after="120"/>
        <w:ind w:left="-567"/>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09B4293F" w14:textId="77777777" w:rsidR="001507F5" w:rsidRPr="008C17A1" w:rsidRDefault="001507F5" w:rsidP="001507F5">
      <w:pPr>
        <w:pStyle w:val="NoSpacing"/>
        <w:numPr>
          <w:ilvl w:val="0"/>
          <w:numId w:val="2"/>
        </w:numPr>
        <w:spacing w:after="120" w:line="259" w:lineRule="auto"/>
        <w:ind w:left="720" w:hanging="720"/>
        <w:jc w:val="both"/>
        <w:rPr>
          <w:rFonts w:ascii="Segoe UI Light" w:hAnsi="Segoe UI Light" w:cs="Segoe UI"/>
          <w:lang w:bidi="en-US"/>
        </w:rPr>
      </w:pPr>
      <w:r w:rsidRPr="008C17A1">
        <w:rPr>
          <w:rFonts w:ascii="Segoe UI Light" w:hAnsi="Segoe UI Light" w:cs="Segoe UI"/>
          <w:b/>
          <w:sz w:val="22"/>
          <w:szCs w:val="22"/>
          <w:lang w:bidi="en-US"/>
        </w:rPr>
        <w:t xml:space="preserve">AGREED </w:t>
      </w:r>
      <w:r w:rsidRPr="008C17A1">
        <w:rPr>
          <w:rFonts w:ascii="Segoe UI Light" w:hAnsi="Segoe UI Light" w:cs="Segoe UI"/>
          <w:bCs/>
          <w:sz w:val="22"/>
          <w:szCs w:val="22"/>
          <w:lang w:bidi="en-US"/>
        </w:rPr>
        <w:t>to provide comments on the report to the Chair of the Review Panel and the Steering Committee Chair.</w:t>
      </w:r>
      <w:r w:rsidRPr="008C17A1">
        <w:rPr>
          <w:rFonts w:ascii="Segoe UI Light" w:hAnsi="Segoe UI Light" w:cs="Segoe UI"/>
          <w:b/>
          <w:sz w:val="22"/>
          <w:szCs w:val="22"/>
          <w:lang w:bidi="en-US"/>
        </w:rPr>
        <w:t xml:space="preserve"> </w:t>
      </w:r>
    </w:p>
    <w:p w14:paraId="7DEC4B3A" w14:textId="2F2E361F" w:rsidR="007F07D0" w:rsidRPr="00E659D6" w:rsidRDefault="00E659D6" w:rsidP="00212D5F">
      <w:pPr>
        <w:ind w:left="-567"/>
        <w:rPr>
          <w:rFonts w:ascii="MetaPro-CondBook" w:hAnsi="MetaPro-CondBook"/>
          <w:sz w:val="21"/>
          <w:szCs w:val="21"/>
        </w:rPr>
      </w:pPr>
      <w:r>
        <w:rPr>
          <w:rFonts w:ascii="MetaPro-CondBook" w:hAnsi="MetaPro-CondBook"/>
          <w:sz w:val="21"/>
          <w:szCs w:val="21"/>
        </w:rPr>
        <w:br/>
      </w:r>
    </w:p>
    <w:sectPr w:rsidR="007F07D0" w:rsidRPr="00E659D6" w:rsidSect="00E659D6">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A218" w14:textId="77777777" w:rsidR="00471C00" w:rsidRDefault="00471C00" w:rsidP="009055B2">
      <w:pPr>
        <w:spacing w:after="0" w:line="240" w:lineRule="auto"/>
      </w:pPr>
      <w:r>
        <w:separator/>
      </w:r>
    </w:p>
  </w:endnote>
  <w:endnote w:type="continuationSeparator" w:id="0">
    <w:p w14:paraId="0266AEF8" w14:textId="77777777" w:rsidR="00471C00" w:rsidRDefault="00471C00" w:rsidP="0090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CondBook">
    <w:altName w:val="Calibri"/>
    <w:panose1 w:val="00000000000000000000"/>
    <w:charset w:val="00"/>
    <w:family w:val="swiss"/>
    <w:notTrueType/>
    <w:pitch w:val="variable"/>
    <w:sig w:usb0="A00002FF" w:usb1="4000207B"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50773"/>
      <w:docPartObj>
        <w:docPartGallery w:val="Page Numbers (Bottom of Page)"/>
        <w:docPartUnique/>
      </w:docPartObj>
    </w:sdtPr>
    <w:sdtEndPr>
      <w:rPr>
        <w:noProof/>
      </w:rPr>
    </w:sdtEndPr>
    <w:sdtContent>
      <w:p w14:paraId="4F776EE8" w14:textId="331A54EA" w:rsidR="00F3424B" w:rsidRDefault="00F34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435EAB" w14:textId="77777777" w:rsidR="00F3424B" w:rsidRDefault="00F3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6AD4" w14:textId="77777777" w:rsidR="00471C00" w:rsidRDefault="00471C00" w:rsidP="009055B2">
      <w:pPr>
        <w:spacing w:after="0" w:line="240" w:lineRule="auto"/>
      </w:pPr>
      <w:r>
        <w:separator/>
      </w:r>
    </w:p>
  </w:footnote>
  <w:footnote w:type="continuationSeparator" w:id="0">
    <w:p w14:paraId="7E9AFCC3" w14:textId="77777777" w:rsidR="00471C00" w:rsidRDefault="00471C00" w:rsidP="0090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DDD" w14:textId="79D9DF1D" w:rsidR="009055B2" w:rsidRDefault="009055B2">
    <w:pPr>
      <w:pStyle w:val="Header"/>
    </w:pPr>
    <w:r>
      <w:rPr>
        <w:noProof/>
      </w:rPr>
      <w:drawing>
        <wp:anchor distT="0" distB="0" distL="114300" distR="114300" simplePos="0" relativeHeight="251658240" behindDoc="1" locked="0" layoutInCell="1" allowOverlap="1" wp14:anchorId="3651578B" wp14:editId="2499C3F0">
          <wp:simplePos x="0" y="0"/>
          <wp:positionH relativeFrom="column">
            <wp:posOffset>-923925</wp:posOffset>
          </wp:positionH>
          <wp:positionV relativeFrom="paragraph">
            <wp:posOffset>-459106</wp:posOffset>
          </wp:positionV>
          <wp:extent cx="7553325" cy="10683947"/>
          <wp:effectExtent l="0" t="0" r="0" b="3175"/>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259" cy="10689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 w15:restartNumberingAfterBreak="0">
    <w:nsid w:val="75D24D54"/>
    <w:multiLevelType w:val="hybridMultilevel"/>
    <w:tmpl w:val="BE00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B2"/>
    <w:rsid w:val="001507F5"/>
    <w:rsid w:val="00212D5F"/>
    <w:rsid w:val="002D0148"/>
    <w:rsid w:val="003841FF"/>
    <w:rsid w:val="00450F8B"/>
    <w:rsid w:val="00471C00"/>
    <w:rsid w:val="005669FB"/>
    <w:rsid w:val="006E5639"/>
    <w:rsid w:val="007F07D0"/>
    <w:rsid w:val="009055B2"/>
    <w:rsid w:val="00D4563F"/>
    <w:rsid w:val="00D96F14"/>
    <w:rsid w:val="00E659D6"/>
    <w:rsid w:val="00E87A62"/>
    <w:rsid w:val="00F3424B"/>
    <w:rsid w:val="00FB0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2CB90"/>
  <w15:chartTrackingRefBased/>
  <w15:docId w15:val="{70A10C8E-B538-4164-A252-DD4489B2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B2"/>
  </w:style>
  <w:style w:type="paragraph" w:styleId="Footer">
    <w:name w:val="footer"/>
    <w:basedOn w:val="Normal"/>
    <w:link w:val="FooterChar"/>
    <w:uiPriority w:val="99"/>
    <w:unhideWhenUsed/>
    <w:rsid w:val="0090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B2"/>
  </w:style>
  <w:style w:type="paragraph" w:styleId="ListParagraph">
    <w:name w:val="List Paragraph"/>
    <w:basedOn w:val="Normal"/>
    <w:uiPriority w:val="34"/>
    <w:qFormat/>
    <w:rsid w:val="007F07D0"/>
    <w:pPr>
      <w:ind w:left="720"/>
      <w:contextualSpacing/>
    </w:pPr>
  </w:style>
  <w:style w:type="table" w:styleId="TableGrid">
    <w:name w:val="Table Grid"/>
    <w:basedOn w:val="TableNormal"/>
    <w:uiPriority w:val="39"/>
    <w:rsid w:val="006E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07F5"/>
    <w:pPr>
      <w:spacing w:after="0" w:line="240" w:lineRule="auto"/>
    </w:pPr>
    <w:rPr>
      <w:rFonts w:ascii="Arial" w:eastAsia="Times New Roman"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meeting minutes</dc:title>
  <dc:subject/>
  <cp:keywords/>
  <dc:description/>
  <cp:lastPrinted>2021-11-16T02:38:00Z</cp:lastPrinted>
  <dcterms:created xsi:type="dcterms:W3CDTF">2021-11-18T04:02:00Z</dcterms:created>
  <dcterms:modified xsi:type="dcterms:W3CDTF">2021-11-18T04:02:00Z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20211116123224492</vt:lpwstr>
  </property>
</Properties>
</file>