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5805F39" w14:textId="77777777" w:rsidR="009E542B" w:rsidRDefault="009E542B" w:rsidP="009E542B">
      <w:pPr>
        <w:pStyle w:val="Heading1"/>
      </w:pPr>
      <w:r>
        <w:t>Import risk analysis for country/commodity assessment</w:t>
      </w:r>
    </w:p>
    <w:p w14:paraId="48D1D530" w14:textId="77777777" w:rsidR="009E542B" w:rsidRDefault="009E542B" w:rsidP="009E542B">
      <w:pPr>
        <w:rPr>
          <w:lang w:eastAsia="ja-JP"/>
        </w:rPr>
      </w:pPr>
      <w:r>
        <w:rPr>
          <w:lang w:eastAsia="ja-JP"/>
        </w:rPr>
        <w:t xml:space="preserve">An import risk analysis (IRA) is undertaken when the criteria for a Biosecurity Import Risk Analysis (BIRA) are not met. </w:t>
      </w:r>
    </w:p>
    <w:p w14:paraId="34EC7738" w14:textId="77777777" w:rsidR="009E542B" w:rsidRDefault="009E542B" w:rsidP="009E542B">
      <w:pPr>
        <w:rPr>
          <w:lang w:eastAsia="ja-JP"/>
        </w:rPr>
      </w:pPr>
      <w:r>
        <w:rPr>
          <w:lang w:eastAsia="ja-JP"/>
        </w:rPr>
        <w:t>IRAs may include:</w:t>
      </w:r>
    </w:p>
    <w:p w14:paraId="6EA65E95" w14:textId="77777777" w:rsidR="009E542B" w:rsidRDefault="009E542B" w:rsidP="009E542B">
      <w:pPr>
        <w:rPr>
          <w:lang w:eastAsia="ja-JP"/>
        </w:rPr>
      </w:pPr>
      <w:r>
        <w:rPr>
          <w:lang w:eastAsia="ja-JP"/>
        </w:rPr>
        <w:t>•</w:t>
      </w:r>
      <w:r>
        <w:rPr>
          <w:lang w:eastAsia="ja-JP"/>
        </w:rPr>
        <w:tab/>
        <w:t>scientific reviews of existing policy or import conditions</w:t>
      </w:r>
    </w:p>
    <w:p w14:paraId="7F875FA7" w14:textId="77777777" w:rsidR="009E542B" w:rsidRDefault="009E542B" w:rsidP="009E542B">
      <w:pPr>
        <w:rPr>
          <w:lang w:eastAsia="ja-JP"/>
        </w:rPr>
      </w:pPr>
      <w:r>
        <w:rPr>
          <w:lang w:eastAsia="ja-JP"/>
        </w:rPr>
        <w:t>•</w:t>
      </w:r>
      <w:r>
        <w:rPr>
          <w:lang w:eastAsia="ja-JP"/>
        </w:rPr>
        <w:tab/>
        <w:t xml:space="preserve">reviews of biosecurity measures </w:t>
      </w:r>
      <w:proofErr w:type="gramStart"/>
      <w:r>
        <w:rPr>
          <w:lang w:eastAsia="ja-JP"/>
        </w:rPr>
        <w:t>in light of</w:t>
      </w:r>
      <w:proofErr w:type="gramEnd"/>
      <w:r>
        <w:rPr>
          <w:lang w:eastAsia="ja-JP"/>
        </w:rPr>
        <w:t xml:space="preserve"> new scientific information.</w:t>
      </w:r>
    </w:p>
    <w:p w14:paraId="076D8EAB" w14:textId="77777777" w:rsidR="009E542B" w:rsidRDefault="009E542B" w:rsidP="009E542B">
      <w:pPr>
        <w:rPr>
          <w:lang w:eastAsia="ja-JP"/>
        </w:rPr>
      </w:pPr>
      <w:r>
        <w:rPr>
          <w:lang w:eastAsia="ja-JP"/>
        </w:rPr>
        <w:t>The process is as follows:</w:t>
      </w:r>
    </w:p>
    <w:p w14:paraId="1106F97C" w14:textId="77777777" w:rsidR="009E542B" w:rsidRDefault="009E542B" w:rsidP="009E542B">
      <w:pPr>
        <w:rPr>
          <w:lang w:eastAsia="ja-JP"/>
        </w:rPr>
      </w:pPr>
      <w:r>
        <w:rPr>
          <w:lang w:eastAsia="ja-JP"/>
        </w:rPr>
        <w:t>1.</w:t>
      </w:r>
      <w:r>
        <w:rPr>
          <w:lang w:eastAsia="ja-JP"/>
        </w:rPr>
        <w:tab/>
        <w:t>Import market access request received.</w:t>
      </w:r>
    </w:p>
    <w:p w14:paraId="539DC8D6" w14:textId="77777777" w:rsidR="009E542B" w:rsidRDefault="009E542B" w:rsidP="009E542B">
      <w:pPr>
        <w:rPr>
          <w:lang w:eastAsia="ja-JP"/>
        </w:rPr>
      </w:pPr>
      <w:r>
        <w:rPr>
          <w:lang w:eastAsia="ja-JP"/>
        </w:rPr>
        <w:t>2.</w:t>
      </w:r>
      <w:r>
        <w:rPr>
          <w:lang w:eastAsia="ja-JP"/>
        </w:rPr>
        <w:tab/>
        <w:t>Announcement of commencement of risk analysis. Stakeholders are notified.</w:t>
      </w:r>
    </w:p>
    <w:p w14:paraId="672E9BD2" w14:textId="77777777" w:rsidR="009E542B" w:rsidRDefault="009E542B" w:rsidP="009E542B">
      <w:pPr>
        <w:rPr>
          <w:lang w:eastAsia="ja-JP"/>
        </w:rPr>
      </w:pPr>
      <w:r>
        <w:rPr>
          <w:lang w:eastAsia="ja-JP"/>
        </w:rPr>
        <w:t>3.</w:t>
      </w:r>
      <w:r>
        <w:rPr>
          <w:lang w:eastAsia="ja-JP"/>
        </w:rPr>
        <w:tab/>
        <w:t xml:space="preserve">Preparation of draft report. </w:t>
      </w:r>
    </w:p>
    <w:p w14:paraId="021CBE94" w14:textId="77777777" w:rsidR="009E542B" w:rsidRDefault="009E542B" w:rsidP="009E542B">
      <w:pPr>
        <w:rPr>
          <w:lang w:eastAsia="ja-JP"/>
        </w:rPr>
      </w:pPr>
      <w:r>
        <w:rPr>
          <w:lang w:eastAsia="ja-JP"/>
        </w:rPr>
        <w:t>4.</w:t>
      </w:r>
      <w:r>
        <w:rPr>
          <w:lang w:eastAsia="ja-JP"/>
        </w:rPr>
        <w:tab/>
        <w:t xml:space="preserve">The draft report is published. Stakeholders are notified and consulted. Public consultation period is open for 60 calendar days. All stakeholders, including the exporting country, are encouraged to comment. </w:t>
      </w:r>
    </w:p>
    <w:p w14:paraId="23C7EDD6" w14:textId="77777777" w:rsidR="009E542B" w:rsidRDefault="009E542B" w:rsidP="009E542B">
      <w:pPr>
        <w:rPr>
          <w:lang w:eastAsia="ja-JP"/>
        </w:rPr>
      </w:pPr>
      <w:r>
        <w:rPr>
          <w:lang w:eastAsia="ja-JP"/>
        </w:rPr>
        <w:t>5.</w:t>
      </w:r>
      <w:r>
        <w:rPr>
          <w:lang w:eastAsia="ja-JP"/>
        </w:rPr>
        <w:tab/>
        <w:t xml:space="preserve">Consideration of all comments. </w:t>
      </w:r>
    </w:p>
    <w:p w14:paraId="47FBFBD1" w14:textId="77777777" w:rsidR="009E542B" w:rsidRDefault="009E542B" w:rsidP="009E542B">
      <w:pPr>
        <w:rPr>
          <w:lang w:eastAsia="ja-JP"/>
        </w:rPr>
      </w:pPr>
      <w:r>
        <w:rPr>
          <w:lang w:eastAsia="ja-JP"/>
        </w:rPr>
        <w:t>6.</w:t>
      </w:r>
      <w:r>
        <w:rPr>
          <w:lang w:eastAsia="ja-JP"/>
        </w:rPr>
        <w:tab/>
        <w:t>Preparation of final report.</w:t>
      </w:r>
    </w:p>
    <w:p w14:paraId="28F85FF0" w14:textId="77777777" w:rsidR="009E542B" w:rsidRDefault="009E542B" w:rsidP="009E542B">
      <w:pPr>
        <w:rPr>
          <w:lang w:eastAsia="ja-JP"/>
        </w:rPr>
      </w:pPr>
      <w:r>
        <w:rPr>
          <w:lang w:eastAsia="ja-JP"/>
        </w:rPr>
        <w:t>7.</w:t>
      </w:r>
      <w:r>
        <w:rPr>
          <w:lang w:eastAsia="ja-JP"/>
        </w:rPr>
        <w:tab/>
        <w:t>The final report is published. Stakeholders are notified.</w:t>
      </w:r>
    </w:p>
    <w:p w14:paraId="5B8539F3" w14:textId="77777777" w:rsidR="009E542B" w:rsidRDefault="009E542B" w:rsidP="009E542B">
      <w:pPr>
        <w:rPr>
          <w:lang w:eastAsia="ja-JP"/>
        </w:rPr>
      </w:pPr>
      <w:r>
        <w:rPr>
          <w:lang w:eastAsia="ja-JP"/>
        </w:rPr>
        <w:t>8.</w:t>
      </w:r>
      <w:r>
        <w:rPr>
          <w:lang w:eastAsia="ja-JP"/>
        </w:rPr>
        <w:tab/>
        <w:t>Import conditions are published on the Biosecurity Import Conditions system (BICON). Stakeholders are notified.</w:t>
      </w:r>
    </w:p>
    <w:p w14:paraId="210D0F39" w14:textId="77777777" w:rsidR="009E542B" w:rsidRDefault="009E542B" w:rsidP="009E542B">
      <w:pPr>
        <w:rPr>
          <w:lang w:eastAsia="ja-JP"/>
        </w:rPr>
      </w:pPr>
      <w:r>
        <w:rPr>
          <w:lang w:eastAsia="ja-JP"/>
        </w:rPr>
        <w:t>9.</w:t>
      </w:r>
      <w:r>
        <w:rPr>
          <w:lang w:eastAsia="ja-JP"/>
        </w:rPr>
        <w:tab/>
        <w:t>Trade can commence (may include import permit).</w:t>
      </w:r>
    </w:p>
    <w:p w14:paraId="0D0DBF6C" w14:textId="77777777" w:rsidR="009E542B" w:rsidRDefault="009E542B" w:rsidP="009E542B">
      <w:pPr>
        <w:rPr>
          <w:lang w:eastAsia="ja-JP"/>
        </w:rPr>
      </w:pPr>
      <w:r>
        <w:rPr>
          <w:lang w:eastAsia="ja-JP"/>
        </w:rPr>
        <w:t>Note:</w:t>
      </w:r>
    </w:p>
    <w:p w14:paraId="6375512C" w14:textId="77777777" w:rsidR="009E542B" w:rsidRDefault="009E542B" w:rsidP="009E542B">
      <w:pPr>
        <w:rPr>
          <w:lang w:eastAsia="ja-JP"/>
        </w:rPr>
      </w:pPr>
      <w:r>
        <w:rPr>
          <w:lang w:eastAsia="ja-JP"/>
        </w:rPr>
        <w:t>•</w:t>
      </w:r>
      <w:r>
        <w:rPr>
          <w:lang w:eastAsia="ja-JP"/>
        </w:rPr>
        <w:tab/>
        <w:t xml:space="preserve">If required, an in-country visit/s is conducted between steps 2 and 7. </w:t>
      </w:r>
    </w:p>
    <w:p w14:paraId="26B7F501" w14:textId="77777777" w:rsidR="009E542B" w:rsidRDefault="009E542B" w:rsidP="009E542B">
      <w:pPr>
        <w:rPr>
          <w:lang w:eastAsia="ja-JP"/>
        </w:rPr>
      </w:pPr>
      <w:r>
        <w:rPr>
          <w:lang w:eastAsia="ja-JP"/>
        </w:rPr>
        <w:t>•</w:t>
      </w:r>
      <w:r>
        <w:rPr>
          <w:lang w:eastAsia="ja-JP"/>
        </w:rPr>
        <w:tab/>
        <w:t>The timeframe of the risk analysis process varies depending on the complexity of the assessment.</w:t>
      </w:r>
    </w:p>
    <w:p w14:paraId="7A3EF00A" w14:textId="77777777" w:rsidR="009E542B" w:rsidRDefault="009E542B" w:rsidP="009E542B">
      <w:pPr>
        <w:rPr>
          <w:lang w:eastAsia="ja-JP"/>
        </w:rPr>
      </w:pPr>
      <w:r>
        <w:rPr>
          <w:lang w:eastAsia="ja-JP"/>
        </w:rPr>
        <w:t xml:space="preserve">Additional information on the process is below. </w:t>
      </w:r>
    </w:p>
    <w:p w14:paraId="5B8BB72D" w14:textId="77777777" w:rsidR="009E542B" w:rsidRDefault="009E542B" w:rsidP="009E542B">
      <w:pPr>
        <w:rPr>
          <w:lang w:eastAsia="ja-JP"/>
        </w:rPr>
      </w:pPr>
      <w:r>
        <w:rPr>
          <w:lang w:eastAsia="ja-JP"/>
        </w:rPr>
        <w:t>1.</w:t>
      </w:r>
      <w:r>
        <w:rPr>
          <w:lang w:eastAsia="ja-JP"/>
        </w:rPr>
        <w:tab/>
        <w:t>DAWE announces commencement of the risk analysis. An announcement information paper and Biosecurity Advice are published on the department’s website. Stakeholders are notified.</w:t>
      </w:r>
    </w:p>
    <w:p w14:paraId="19FF29D1" w14:textId="77777777" w:rsidR="009E542B" w:rsidRDefault="009E542B" w:rsidP="009E542B">
      <w:pPr>
        <w:rPr>
          <w:lang w:eastAsia="ja-JP"/>
        </w:rPr>
      </w:pPr>
      <w:r>
        <w:rPr>
          <w:lang w:eastAsia="ja-JP"/>
        </w:rPr>
        <w:t>2.</w:t>
      </w:r>
      <w:r>
        <w:rPr>
          <w:lang w:eastAsia="ja-JP"/>
        </w:rPr>
        <w:tab/>
        <w:t xml:space="preserve">DAWE commences the analysis of biosecurity risks by identifying and assessing pests that are of concern to Australia. Information provided in the market access request is used and additional information may be sought from the exporting country to inform the analysis. If required, DAWE will visit the exporting country to view production practices. </w:t>
      </w:r>
    </w:p>
    <w:p w14:paraId="6CF4030D" w14:textId="77777777" w:rsidR="009E542B" w:rsidRDefault="009E542B" w:rsidP="009E542B">
      <w:pPr>
        <w:rPr>
          <w:lang w:eastAsia="ja-JP"/>
        </w:rPr>
      </w:pPr>
      <w:r>
        <w:rPr>
          <w:lang w:eastAsia="ja-JP"/>
        </w:rPr>
        <w:t>3.</w:t>
      </w:r>
      <w:r>
        <w:rPr>
          <w:lang w:eastAsia="ja-JP"/>
        </w:rPr>
        <w:tab/>
        <w:t xml:space="preserve">DAWE publishes the draft report and a Biosecurity Advice on the department’s website. The draft report is released for consultation (usually for 60 days). All stakeholders, including the exporting country, can comment on the draft report. </w:t>
      </w:r>
    </w:p>
    <w:p w14:paraId="6825F88A" w14:textId="77777777" w:rsidR="009E542B" w:rsidRDefault="009E542B" w:rsidP="009E542B">
      <w:pPr>
        <w:rPr>
          <w:lang w:eastAsia="ja-JP"/>
        </w:rPr>
      </w:pPr>
      <w:r>
        <w:rPr>
          <w:lang w:eastAsia="ja-JP"/>
        </w:rPr>
        <w:t>4.</w:t>
      </w:r>
      <w:r>
        <w:rPr>
          <w:lang w:eastAsia="ja-JP"/>
        </w:rPr>
        <w:tab/>
        <w:t xml:space="preserve">After the consultation period, DAWE considers all comments in the preparation of the final report. </w:t>
      </w:r>
    </w:p>
    <w:p w14:paraId="13BCB8DA" w14:textId="77777777" w:rsidR="009E542B" w:rsidRDefault="009E542B" w:rsidP="009E542B">
      <w:pPr>
        <w:rPr>
          <w:lang w:eastAsia="ja-JP"/>
        </w:rPr>
      </w:pPr>
      <w:r>
        <w:rPr>
          <w:lang w:eastAsia="ja-JP"/>
        </w:rPr>
        <w:lastRenderedPageBreak/>
        <w:t>5.</w:t>
      </w:r>
      <w:r>
        <w:rPr>
          <w:lang w:eastAsia="ja-JP"/>
        </w:rPr>
        <w:tab/>
        <w:t>DAWE prepares the final report.</w:t>
      </w:r>
    </w:p>
    <w:p w14:paraId="4A0C3A31" w14:textId="77777777" w:rsidR="009E542B" w:rsidRDefault="009E542B" w:rsidP="009E542B">
      <w:pPr>
        <w:rPr>
          <w:lang w:eastAsia="ja-JP"/>
        </w:rPr>
      </w:pPr>
      <w:r>
        <w:rPr>
          <w:lang w:eastAsia="ja-JP"/>
        </w:rPr>
        <w:t>6.</w:t>
      </w:r>
      <w:r>
        <w:rPr>
          <w:lang w:eastAsia="ja-JP"/>
        </w:rPr>
        <w:tab/>
        <w:t xml:space="preserve">DAWE publishes the final report and biosecurity advice on the department’s website. Stakeholders are notified. </w:t>
      </w:r>
    </w:p>
    <w:p w14:paraId="52215014" w14:textId="77777777" w:rsidR="009E542B" w:rsidRDefault="009E542B" w:rsidP="009E542B">
      <w:pPr>
        <w:rPr>
          <w:lang w:eastAsia="ja-JP"/>
        </w:rPr>
      </w:pPr>
      <w:r>
        <w:rPr>
          <w:lang w:eastAsia="ja-JP"/>
        </w:rPr>
        <w:t>7.</w:t>
      </w:r>
      <w:r>
        <w:rPr>
          <w:lang w:eastAsia="ja-JP"/>
        </w:rPr>
        <w:tab/>
        <w:t xml:space="preserve">DAWE develops operational arrangements with the exporting country. This includes verification by DAWE that the exporting country can implement the measures. The exporting country may be required to provide supporting documentation. </w:t>
      </w:r>
    </w:p>
    <w:p w14:paraId="6309E6C8" w14:textId="77777777" w:rsidR="009E542B" w:rsidRDefault="009E542B" w:rsidP="009E542B">
      <w:pPr>
        <w:rPr>
          <w:lang w:eastAsia="ja-JP"/>
        </w:rPr>
      </w:pPr>
      <w:r>
        <w:rPr>
          <w:lang w:eastAsia="ja-JP"/>
        </w:rPr>
        <w:t>8.</w:t>
      </w:r>
      <w:r>
        <w:rPr>
          <w:lang w:eastAsia="ja-JP"/>
        </w:rPr>
        <w:tab/>
        <w:t>After the operational arrangements are developed, DAWE publishes import conditions on our Biosecurity Import Conditions system (BICON) and issues a BICON notice.</w:t>
      </w:r>
    </w:p>
    <w:p w14:paraId="624F8AD3" w14:textId="0DE7667E" w:rsidR="00905F94" w:rsidRDefault="009E542B" w:rsidP="009E542B">
      <w:pPr>
        <w:rPr>
          <w:lang w:eastAsia="ja-JP"/>
        </w:rPr>
      </w:pPr>
      <w:r>
        <w:rPr>
          <w:lang w:eastAsia="ja-JP"/>
        </w:rPr>
        <w:t>9.</w:t>
      </w:r>
      <w:r>
        <w:rPr>
          <w:lang w:eastAsia="ja-JP"/>
        </w:rPr>
        <w:tab/>
        <w:t>Trade can commence. Import permit may be required.</w:t>
      </w:r>
    </w:p>
    <w:sectPr w:rsidR="00905F94" w:rsidSect="00EB552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F8AD8" w14:textId="77777777" w:rsidR="006D6E8A" w:rsidRDefault="006D6E8A">
      <w:r>
        <w:separator/>
      </w:r>
    </w:p>
  </w:endnote>
  <w:endnote w:type="continuationSeparator" w:id="0">
    <w:p w14:paraId="624F8AD9" w14:textId="77777777" w:rsidR="006D6E8A" w:rsidRDefault="006D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8ADB" w14:textId="6795EFAA" w:rsidR="00C6669A" w:rsidRPr="009E542B" w:rsidRDefault="009E542B" w:rsidP="009E542B">
    <w:pPr>
      <w:pStyle w:val="Footer"/>
    </w:pPr>
    <w:r w:rsidRPr="009E542B">
      <w:t xml:space="preserve">Department of Agriculture, </w:t>
    </w:r>
    <w:proofErr w:type="gramStart"/>
    <w:r w:rsidRPr="009E542B">
      <w:t>Water</w:t>
    </w:r>
    <w:proofErr w:type="gramEnd"/>
    <w:r w:rsidRPr="009E542B">
      <w:t xml:space="preserve"> and the Environment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8AD6" w14:textId="77777777" w:rsidR="006D6E8A" w:rsidRDefault="006D6E8A">
      <w:r>
        <w:separator/>
      </w:r>
    </w:p>
  </w:footnote>
  <w:footnote w:type="continuationSeparator" w:id="0">
    <w:p w14:paraId="624F8AD7" w14:textId="77777777" w:rsidR="006D6E8A" w:rsidRDefault="006D6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8ADA" w14:textId="1F734C19" w:rsidR="00626E31" w:rsidRDefault="009E542B">
    <w:pPr>
      <w:pStyle w:val="Header"/>
    </w:pPr>
    <w:r>
      <w:t>Infographic – Import risk analysis steps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07439187">
    <w:abstractNumId w:val="12"/>
  </w:num>
  <w:num w:numId="2" w16cid:durableId="1596665556">
    <w:abstractNumId w:val="11"/>
  </w:num>
  <w:num w:numId="3" w16cid:durableId="654338448">
    <w:abstractNumId w:val="5"/>
  </w:num>
  <w:num w:numId="4" w16cid:durableId="801003077">
    <w:abstractNumId w:val="6"/>
  </w:num>
  <w:num w:numId="5" w16cid:durableId="1330058092">
    <w:abstractNumId w:val="3"/>
  </w:num>
  <w:num w:numId="6" w16cid:durableId="2118597396">
    <w:abstractNumId w:val="8"/>
  </w:num>
  <w:num w:numId="7" w16cid:durableId="622927837">
    <w:abstractNumId w:val="15"/>
  </w:num>
  <w:num w:numId="8" w16cid:durableId="1775321644">
    <w:abstractNumId w:val="9"/>
  </w:num>
  <w:num w:numId="9" w16cid:durableId="1761219340">
    <w:abstractNumId w:val="13"/>
  </w:num>
  <w:num w:numId="10" w16cid:durableId="1526409536">
    <w:abstractNumId w:val="7"/>
  </w:num>
  <w:num w:numId="11" w16cid:durableId="3645258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9278071">
    <w:abstractNumId w:val="10"/>
  </w:num>
  <w:num w:numId="13" w16cid:durableId="1404109979">
    <w:abstractNumId w:val="14"/>
  </w:num>
  <w:num w:numId="14" w16cid:durableId="228882002">
    <w:abstractNumId w:val="2"/>
  </w:num>
  <w:num w:numId="15" w16cid:durableId="1619991026">
    <w:abstractNumId w:val="1"/>
  </w:num>
  <w:num w:numId="16" w16cid:durableId="379474676">
    <w:abstractNumId w:val="0"/>
  </w:num>
  <w:num w:numId="17" w16cid:durableId="109015333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FF"/>
    <w:rsid w:val="0005735C"/>
    <w:rsid w:val="000A7C1A"/>
    <w:rsid w:val="00387658"/>
    <w:rsid w:val="00487B13"/>
    <w:rsid w:val="00596111"/>
    <w:rsid w:val="005F0A16"/>
    <w:rsid w:val="00612229"/>
    <w:rsid w:val="00626E31"/>
    <w:rsid w:val="006D6E8A"/>
    <w:rsid w:val="008D0708"/>
    <w:rsid w:val="00905F94"/>
    <w:rsid w:val="009E542B"/>
    <w:rsid w:val="00AA4B88"/>
    <w:rsid w:val="00B230FF"/>
    <w:rsid w:val="00B57188"/>
    <w:rsid w:val="00B75616"/>
    <w:rsid w:val="00C6669A"/>
    <w:rsid w:val="00DE402A"/>
    <w:rsid w:val="00E3214D"/>
    <w:rsid w:val="00EB5521"/>
    <w:rsid w:val="00F87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624F8AD3"/>
  <w15:docId w15:val="{36B4597E-33C3-425D-BA1B-4B598FFD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521"/>
    <w:pPr>
      <w:spacing w:before="120"/>
    </w:pPr>
    <w:rPr>
      <w:rFonts w:eastAsia="Calibri"/>
      <w:sz w:val="22"/>
      <w:szCs w:val="22"/>
      <w:lang w:eastAsia="en-US"/>
    </w:rPr>
  </w:style>
  <w:style w:type="paragraph" w:styleId="Heading1">
    <w:name w:val="heading 1"/>
    <w:next w:val="Normal"/>
    <w:link w:val="Heading1Char"/>
    <w:uiPriority w:val="1"/>
    <w:qFormat/>
    <w:rsid w:val="00EB5521"/>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EB5521"/>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EB5521"/>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next w:val="Normal"/>
    <w:link w:val="Heading4Char"/>
    <w:uiPriority w:val="5"/>
    <w:qFormat/>
    <w:rsid w:val="006D6E8A"/>
    <w:pPr>
      <w:spacing w:before="120"/>
      <w:outlineLvl w:val="3"/>
    </w:pPr>
    <w:rPr>
      <w:rFonts w:asciiTheme="minorHAnsi" w:eastAsiaTheme="minorEastAsia" w:hAnsiTheme="minorHAnsi" w:cstheme="minorBidi"/>
      <w:b/>
      <w:sz w:val="28"/>
      <w:szCs w:val="22"/>
      <w:lang w:eastAsia="ja-JP"/>
    </w:rPr>
  </w:style>
  <w:style w:type="paragraph" w:styleId="Heading5">
    <w:name w:val="heading 5"/>
    <w:next w:val="Normal"/>
    <w:link w:val="Heading5Char"/>
    <w:uiPriority w:val="9"/>
    <w:unhideWhenUsed/>
    <w:rsid w:val="006D6E8A"/>
    <w:pPr>
      <w:keepNext/>
      <w:keepLines/>
      <w:spacing w:before="200"/>
      <w:outlineLvl w:val="4"/>
    </w:pPr>
    <w:rPr>
      <w:rFonts w:eastAsiaTheme="majorEastAsia" w:cstheme="majorBidi"/>
      <w:b/>
      <w: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EB5521"/>
    <w:pPr>
      <w:numPr>
        <w:numId w:val="1"/>
      </w:numPr>
    </w:pPr>
  </w:style>
  <w:style w:type="character" w:customStyle="1" w:styleId="Heading1Char">
    <w:name w:val="Heading 1 Char"/>
    <w:basedOn w:val="DefaultParagraphFont"/>
    <w:link w:val="Heading1"/>
    <w:uiPriority w:val="1"/>
    <w:rsid w:val="00EB552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EB5521"/>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sid w:val="00EB5521"/>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6D6E8A"/>
    <w:rPr>
      <w:rFonts w:asciiTheme="minorHAnsi" w:eastAsiaTheme="minorEastAsia" w:hAnsiTheme="minorHAnsi" w:cstheme="minorBidi"/>
      <w:b/>
      <w:sz w:val="28"/>
      <w:szCs w:val="22"/>
      <w:lang w:eastAsia="ja-JP"/>
    </w:rPr>
  </w:style>
  <w:style w:type="character" w:customStyle="1" w:styleId="Heading5Char">
    <w:name w:val="Heading 5 Char"/>
    <w:basedOn w:val="DefaultParagraphFont"/>
    <w:link w:val="Heading5"/>
    <w:uiPriority w:val="9"/>
    <w:rsid w:val="006D6E8A"/>
    <w:rPr>
      <w:rFonts w:eastAsiaTheme="majorEastAsia" w:cstheme="majorBidi"/>
      <w:b/>
      <w:i/>
      <w:sz w:val="24"/>
      <w:szCs w:val="22"/>
      <w:lang w:eastAsia="en-US"/>
    </w:rPr>
  </w:style>
  <w:style w:type="paragraph" w:styleId="TOC1">
    <w:name w:val="toc 1"/>
    <w:basedOn w:val="Normal"/>
    <w:next w:val="Normal"/>
    <w:uiPriority w:val="39"/>
    <w:unhideWhenUsed/>
    <w:qFormat/>
    <w:rsid w:val="00EB5521"/>
    <w:pPr>
      <w:tabs>
        <w:tab w:val="left" w:pos="426"/>
        <w:tab w:val="right" w:leader="dot" w:pos="9072"/>
      </w:tabs>
      <w:spacing w:after="120"/>
    </w:pPr>
    <w:rPr>
      <w:b/>
      <w:noProof/>
    </w:rPr>
  </w:style>
  <w:style w:type="paragraph" w:styleId="TOC2">
    <w:name w:val="toc 2"/>
    <w:basedOn w:val="Normal"/>
    <w:next w:val="Normal"/>
    <w:uiPriority w:val="39"/>
    <w:unhideWhenUsed/>
    <w:qFormat/>
    <w:rsid w:val="00EB5521"/>
    <w:pPr>
      <w:tabs>
        <w:tab w:val="right" w:leader="dot" w:pos="9060"/>
      </w:tabs>
      <w:spacing w:after="120"/>
      <w:ind w:firstLine="425"/>
    </w:pPr>
    <w:rPr>
      <w:noProof/>
    </w:rPr>
  </w:style>
  <w:style w:type="paragraph" w:styleId="TOC3">
    <w:name w:val="toc 3"/>
    <w:basedOn w:val="Normal"/>
    <w:next w:val="Normal"/>
    <w:uiPriority w:val="39"/>
    <w:unhideWhenUsed/>
    <w:qFormat/>
    <w:rsid w:val="00EB5521"/>
    <w:pPr>
      <w:tabs>
        <w:tab w:val="right" w:leader="dot" w:pos="9072"/>
      </w:tabs>
      <w:spacing w:after="120"/>
      <w:ind w:firstLine="851"/>
    </w:pPr>
    <w:rPr>
      <w:noProof/>
    </w:rPr>
  </w:style>
  <w:style w:type="paragraph" w:styleId="Caption">
    <w:name w:val="caption"/>
    <w:basedOn w:val="Normal"/>
    <w:next w:val="Normal"/>
    <w:uiPriority w:val="12"/>
    <w:qFormat/>
    <w:rsid w:val="00EB5521"/>
    <w:pPr>
      <w:keepNext/>
      <w:spacing w:before="360" w:after="120"/>
    </w:pPr>
    <w:rPr>
      <w:b/>
      <w:bCs/>
      <w:sz w:val="24"/>
      <w:szCs w:val="18"/>
    </w:rPr>
  </w:style>
  <w:style w:type="paragraph" w:styleId="ListBullet">
    <w:name w:val="List Bullet"/>
    <w:basedOn w:val="Normal"/>
    <w:uiPriority w:val="7"/>
    <w:qFormat/>
    <w:rsid w:val="00EB5521"/>
    <w:pPr>
      <w:numPr>
        <w:numId w:val="6"/>
      </w:numPr>
      <w:spacing w:after="120"/>
    </w:pPr>
  </w:style>
  <w:style w:type="paragraph" w:styleId="ListNumber">
    <w:name w:val="List Number"/>
    <w:basedOn w:val="Normal"/>
    <w:uiPriority w:val="9"/>
    <w:qFormat/>
    <w:rsid w:val="00EB5521"/>
    <w:pPr>
      <w:numPr>
        <w:numId w:val="8"/>
      </w:numPr>
      <w:spacing w:after="120"/>
    </w:pPr>
  </w:style>
  <w:style w:type="paragraph" w:styleId="ListBullet2">
    <w:name w:val="List Bullet 2"/>
    <w:basedOn w:val="Normal"/>
    <w:uiPriority w:val="8"/>
    <w:qFormat/>
    <w:rsid w:val="00EB5521"/>
    <w:pPr>
      <w:numPr>
        <w:ilvl w:val="1"/>
        <w:numId w:val="6"/>
      </w:numPr>
      <w:spacing w:after="120"/>
      <w:contextualSpacing/>
    </w:pPr>
  </w:style>
  <w:style w:type="paragraph" w:styleId="ListNumber2">
    <w:name w:val="List Number 2"/>
    <w:uiPriority w:val="10"/>
    <w:qFormat/>
    <w:rsid w:val="00EB552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EB5521"/>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rsid w:val="00EB5521"/>
    <w:pPr>
      <w:tabs>
        <w:tab w:val="center" w:pos="4820"/>
      </w:tabs>
      <w:jc w:val="center"/>
    </w:pPr>
    <w:rPr>
      <w:rFonts w:ascii="Calibri" w:eastAsia="Calibri" w:hAnsi="Calibri"/>
      <w:b/>
      <w:color w:val="FF0000"/>
      <w:sz w:val="36"/>
      <w:szCs w:val="36"/>
      <w:lang w:eastAsia="en-US"/>
    </w:rPr>
  </w:style>
  <w:style w:type="character" w:styleId="Hyperlink">
    <w:name w:val="Hyperlink"/>
    <w:basedOn w:val="DefaultParagraphFont"/>
    <w:uiPriority w:val="99"/>
    <w:qFormat/>
    <w:rsid w:val="00EB5521"/>
    <w:rPr>
      <w:color w:val="165788"/>
      <w:u w:val="single"/>
    </w:rPr>
  </w:style>
  <w:style w:type="character" w:styleId="Strong">
    <w:name w:val="Strong"/>
    <w:basedOn w:val="DefaultParagraphFont"/>
    <w:uiPriority w:val="99"/>
    <w:qFormat/>
    <w:rsid w:val="00EB5521"/>
    <w:rPr>
      <w:b/>
      <w:bCs/>
    </w:rPr>
  </w:style>
  <w:style w:type="character" w:styleId="Emphasis">
    <w:name w:val="Emphasis"/>
    <w:basedOn w:val="DefaultParagraphFont"/>
    <w:uiPriority w:val="99"/>
    <w:qFormat/>
    <w:rsid w:val="00EB5521"/>
    <w:rPr>
      <w:i/>
      <w:iCs/>
    </w:rPr>
  </w:style>
  <w:style w:type="paragraph" w:styleId="Quote">
    <w:name w:val="Quote"/>
    <w:basedOn w:val="Normal"/>
    <w:next w:val="Normal"/>
    <w:link w:val="QuoteChar"/>
    <w:uiPriority w:val="18"/>
    <w:qFormat/>
    <w:rsid w:val="00EB552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EB5521"/>
    <w:rPr>
      <w:rFonts w:eastAsia="Times New Roman"/>
      <w:iCs/>
      <w:color w:val="000000"/>
      <w:szCs w:val="24"/>
      <w:lang w:eastAsia="en-US"/>
    </w:rPr>
  </w:style>
  <w:style w:type="paragraph" w:styleId="TOCHeading">
    <w:name w:val="TOC Heading"/>
    <w:next w:val="Normal"/>
    <w:uiPriority w:val="39"/>
    <w:qFormat/>
    <w:rsid w:val="00EB5521"/>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rsid w:val="00EB5521"/>
    <w:pPr>
      <w:tabs>
        <w:tab w:val="center" w:pos="4536"/>
      </w:tabs>
      <w:spacing w:after="120"/>
      <w:jc w:val="center"/>
    </w:pPr>
    <w:rPr>
      <w:sz w:val="16"/>
    </w:rPr>
  </w:style>
  <w:style w:type="paragraph" w:styleId="Footer">
    <w:name w:val="footer"/>
    <w:next w:val="Footeraddress"/>
    <w:link w:val="FooterChar"/>
    <w:uiPriority w:val="99"/>
    <w:unhideWhenUsed/>
    <w:rsid w:val="00EB5521"/>
    <w:pPr>
      <w:tabs>
        <w:tab w:val="right" w:pos="9026"/>
      </w:tabs>
    </w:pPr>
    <w:rPr>
      <w:rFonts w:ascii="Calibri" w:hAnsi="Calibri"/>
    </w:rPr>
  </w:style>
  <w:style w:type="character" w:customStyle="1" w:styleId="FooterChar">
    <w:name w:val="Footer Char"/>
    <w:basedOn w:val="DefaultParagraphFont"/>
    <w:link w:val="Footer"/>
    <w:uiPriority w:val="99"/>
    <w:rsid w:val="00EB5521"/>
    <w:rPr>
      <w:rFonts w:ascii="Calibri" w:hAnsi="Calibri"/>
    </w:rPr>
  </w:style>
  <w:style w:type="paragraph" w:customStyle="1" w:styleId="BoxText">
    <w:name w:val="Box Text"/>
    <w:basedOn w:val="Normal"/>
    <w:uiPriority w:val="19"/>
    <w:qFormat/>
    <w:rsid w:val="00EB5521"/>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rsid w:val="00EB5521"/>
    <w:pPr>
      <w:spacing w:line="264" w:lineRule="auto"/>
      <w:contextualSpacing/>
    </w:pPr>
    <w:rPr>
      <w:sz w:val="18"/>
    </w:rPr>
  </w:style>
  <w:style w:type="paragraph" w:customStyle="1" w:styleId="BasicParagraph">
    <w:name w:val="[Basic Paragraph]"/>
    <w:basedOn w:val="Normal"/>
    <w:uiPriority w:val="99"/>
    <w:rsid w:val="00EB5521"/>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rsid w:val="00EB5521"/>
    <w:pPr>
      <w:spacing w:before="60" w:after="60"/>
    </w:pPr>
    <w:rPr>
      <w:sz w:val="18"/>
    </w:rPr>
  </w:style>
  <w:style w:type="paragraph" w:customStyle="1" w:styleId="TableHeading">
    <w:name w:val="Table Heading"/>
    <w:basedOn w:val="TableText"/>
    <w:uiPriority w:val="14"/>
    <w:qFormat/>
    <w:rsid w:val="00EB5521"/>
    <w:pPr>
      <w:keepNext/>
    </w:pPr>
    <w:rPr>
      <w:b/>
    </w:rPr>
  </w:style>
  <w:style w:type="numbering" w:customStyle="1" w:styleId="Headings">
    <w:name w:val="Headings"/>
    <w:uiPriority w:val="99"/>
    <w:rsid w:val="00EB5521"/>
    <w:pPr>
      <w:numPr>
        <w:numId w:val="9"/>
      </w:numPr>
    </w:pPr>
  </w:style>
  <w:style w:type="paragraph" w:customStyle="1" w:styleId="BoxTextBullet">
    <w:name w:val="Box Text Bullet"/>
    <w:basedOn w:val="BoxText"/>
    <w:uiPriority w:val="21"/>
    <w:qFormat/>
    <w:rsid w:val="00EB5521"/>
    <w:pPr>
      <w:numPr>
        <w:numId w:val="2"/>
      </w:numPr>
      <w:tabs>
        <w:tab w:val="left" w:pos="227"/>
      </w:tabs>
      <w:ind w:left="0" w:firstLine="0"/>
    </w:pPr>
  </w:style>
  <w:style w:type="paragraph" w:customStyle="1" w:styleId="TableBullet">
    <w:name w:val="Table Bullet"/>
    <w:basedOn w:val="TableText"/>
    <w:uiPriority w:val="15"/>
    <w:qFormat/>
    <w:rsid w:val="00EB5521"/>
    <w:pPr>
      <w:numPr>
        <w:numId w:val="3"/>
      </w:numPr>
    </w:pPr>
  </w:style>
  <w:style w:type="paragraph" w:customStyle="1" w:styleId="BoxHeading">
    <w:name w:val="Box Heading"/>
    <w:basedOn w:val="BoxText"/>
    <w:uiPriority w:val="20"/>
    <w:qFormat/>
    <w:rsid w:val="00EB5521"/>
    <w:rPr>
      <w:b/>
    </w:rPr>
  </w:style>
  <w:style w:type="paragraph" w:customStyle="1" w:styleId="Securityclassification">
    <w:name w:val="Security classification"/>
    <w:basedOn w:val="Normal"/>
    <w:uiPriority w:val="26"/>
    <w:qFormat/>
    <w:rsid w:val="00EB5521"/>
    <w:pPr>
      <w:tabs>
        <w:tab w:val="center" w:pos="4820"/>
      </w:tabs>
      <w:jc w:val="center"/>
    </w:pPr>
    <w:rPr>
      <w:b/>
      <w:caps/>
      <w:color w:val="FF0000"/>
      <w:sz w:val="36"/>
      <w:szCs w:val="36"/>
    </w:rPr>
  </w:style>
  <w:style w:type="paragraph" w:styleId="Header">
    <w:name w:val="header"/>
    <w:link w:val="HeaderChar"/>
    <w:unhideWhenUsed/>
    <w:rsid w:val="00EB5521"/>
    <w:pPr>
      <w:tabs>
        <w:tab w:val="right" w:pos="9026"/>
      </w:tabs>
    </w:pPr>
    <w:rPr>
      <w:rFonts w:ascii="Calibri" w:hAnsi="Calibri"/>
    </w:rPr>
  </w:style>
  <w:style w:type="character" w:customStyle="1" w:styleId="HeaderChar">
    <w:name w:val="Header Char"/>
    <w:basedOn w:val="DefaultParagraphFont"/>
    <w:link w:val="Header"/>
    <w:rsid w:val="00EB5521"/>
    <w:rPr>
      <w:rFonts w:ascii="Calibri" w:hAnsi="Calibri"/>
    </w:rPr>
  </w:style>
  <w:style w:type="paragraph" w:customStyle="1" w:styleId="BoxSource">
    <w:name w:val="Box Source"/>
    <w:basedOn w:val="FigureTableNoteSource"/>
    <w:uiPriority w:val="22"/>
    <w:qFormat/>
    <w:rsid w:val="00EB5521"/>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EB5521"/>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sid w:val="00EB5521"/>
    <w:rPr>
      <w:rFonts w:ascii="Tahoma" w:hAnsi="Tahoma" w:cs="Tahoma"/>
      <w:sz w:val="16"/>
      <w:szCs w:val="16"/>
    </w:rPr>
  </w:style>
  <w:style w:type="character" w:customStyle="1" w:styleId="BalloonTextChar">
    <w:name w:val="Balloon Text Char"/>
    <w:basedOn w:val="DefaultParagraphFont"/>
    <w:link w:val="BalloonText"/>
    <w:uiPriority w:val="99"/>
    <w:semiHidden/>
    <w:rsid w:val="00EB5521"/>
    <w:rPr>
      <w:rFonts w:ascii="Tahoma" w:eastAsia="Calibri" w:hAnsi="Tahoma" w:cs="Tahoma"/>
      <w:sz w:val="16"/>
      <w:szCs w:val="16"/>
      <w:lang w:eastAsia="en-US"/>
    </w:rPr>
  </w:style>
  <w:style w:type="paragraph" w:styleId="TableofFigures">
    <w:name w:val="table of figures"/>
    <w:basedOn w:val="Normal"/>
    <w:next w:val="Normal"/>
    <w:uiPriority w:val="99"/>
    <w:unhideWhenUsed/>
    <w:rsid w:val="00EB5521"/>
  </w:style>
  <w:style w:type="numbering" w:customStyle="1" w:styleId="Appendix">
    <w:name w:val="Appendix"/>
    <w:uiPriority w:val="99"/>
    <w:rsid w:val="00EB5521"/>
    <w:pPr>
      <w:numPr>
        <w:numId w:val="10"/>
      </w:numPr>
    </w:pPr>
  </w:style>
  <w:style w:type="character" w:styleId="CommentReference">
    <w:name w:val="annotation reference"/>
    <w:basedOn w:val="DefaultParagraphFont"/>
    <w:uiPriority w:val="99"/>
    <w:semiHidden/>
    <w:unhideWhenUsed/>
    <w:rsid w:val="00EB5521"/>
    <w:rPr>
      <w:sz w:val="16"/>
      <w:szCs w:val="16"/>
    </w:rPr>
  </w:style>
  <w:style w:type="paragraph" w:styleId="CommentText">
    <w:name w:val="annotation text"/>
    <w:basedOn w:val="Normal"/>
    <w:link w:val="CommentTextChar"/>
    <w:uiPriority w:val="99"/>
    <w:semiHidden/>
    <w:unhideWhenUsed/>
    <w:rsid w:val="00EB5521"/>
    <w:rPr>
      <w:sz w:val="20"/>
      <w:szCs w:val="20"/>
    </w:rPr>
  </w:style>
  <w:style w:type="character" w:customStyle="1" w:styleId="CommentTextChar">
    <w:name w:val="Comment Text Char"/>
    <w:basedOn w:val="DefaultParagraphFont"/>
    <w:link w:val="CommentText"/>
    <w:uiPriority w:val="99"/>
    <w:semiHidden/>
    <w:rsid w:val="00EB5521"/>
    <w:rPr>
      <w:rFonts w:eastAsia="Calibri"/>
      <w:lang w:eastAsia="en-US"/>
    </w:rPr>
  </w:style>
  <w:style w:type="paragraph" w:styleId="CommentSubject">
    <w:name w:val="annotation subject"/>
    <w:basedOn w:val="CommentText"/>
    <w:next w:val="CommentText"/>
    <w:link w:val="CommentSubjectChar"/>
    <w:uiPriority w:val="99"/>
    <w:semiHidden/>
    <w:unhideWhenUsed/>
    <w:rsid w:val="00EB5521"/>
    <w:rPr>
      <w:b/>
      <w:bCs/>
    </w:rPr>
  </w:style>
  <w:style w:type="character" w:customStyle="1" w:styleId="CommentSubjectChar">
    <w:name w:val="Comment Subject Char"/>
    <w:basedOn w:val="CommentTextChar"/>
    <w:link w:val="CommentSubject"/>
    <w:uiPriority w:val="99"/>
    <w:semiHidden/>
    <w:rsid w:val="00EB5521"/>
    <w:rPr>
      <w:rFonts w:eastAsia="Calibri"/>
      <w:b/>
      <w:bCs/>
      <w:lang w:eastAsia="en-US"/>
    </w:rPr>
  </w:style>
  <w:style w:type="character" w:styleId="FollowedHyperlink">
    <w:name w:val="FollowedHyperlink"/>
    <w:basedOn w:val="DefaultParagraphFont"/>
    <w:uiPriority w:val="99"/>
    <w:semiHidden/>
    <w:unhideWhenUsed/>
    <w:rsid w:val="00EB5521"/>
    <w:rPr>
      <w:color w:val="800080" w:themeColor="followedHyperlink"/>
      <w:u w:val="single"/>
    </w:rPr>
  </w:style>
  <w:style w:type="numbering" w:customStyle="1" w:styleId="ListBullets">
    <w:name w:val="ListBullets"/>
    <w:uiPriority w:val="99"/>
    <w:rsid w:val="00EB5521"/>
    <w:pPr>
      <w:numPr>
        <w:numId w:val="4"/>
      </w:numPr>
    </w:pPr>
  </w:style>
  <w:style w:type="paragraph" w:styleId="ListBullet4">
    <w:name w:val="List Bullet 4"/>
    <w:basedOn w:val="Normal"/>
    <w:uiPriority w:val="99"/>
    <w:unhideWhenUsed/>
    <w:rsid w:val="00EB5521"/>
    <w:pPr>
      <w:numPr>
        <w:numId w:val="5"/>
      </w:numPr>
      <w:contextualSpacing/>
    </w:pPr>
  </w:style>
  <w:style w:type="paragraph" w:styleId="ListBullet3">
    <w:name w:val="List Bullet 3"/>
    <w:basedOn w:val="Normal"/>
    <w:uiPriority w:val="99"/>
    <w:unhideWhenUsed/>
    <w:rsid w:val="00EB5521"/>
    <w:pPr>
      <w:numPr>
        <w:ilvl w:val="2"/>
        <w:numId w:val="6"/>
      </w:numPr>
      <w:contextualSpacing/>
    </w:pPr>
  </w:style>
  <w:style w:type="numbering" w:customStyle="1" w:styleId="ListNumbers">
    <w:name w:val="ListNumbers"/>
    <w:uiPriority w:val="99"/>
    <w:rsid w:val="00EB5521"/>
    <w:pPr>
      <w:numPr>
        <w:numId w:val="7"/>
      </w:numPr>
    </w:pPr>
  </w:style>
  <w:style w:type="paragraph" w:customStyle="1" w:styleId="Picture">
    <w:name w:val="Picture"/>
    <w:qFormat/>
    <w:rsid w:val="00EB5521"/>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rsid w:val="00EB5521"/>
    <w:pPr>
      <w:ind w:left="1701"/>
    </w:pPr>
    <w:rPr>
      <w:sz w:val="40"/>
      <w:szCs w:val="40"/>
      <w:lang w:eastAsia="ja-JP"/>
    </w:rPr>
  </w:style>
  <w:style w:type="character" w:customStyle="1" w:styleId="SubtitleChar">
    <w:name w:val="Subtitle Char"/>
    <w:basedOn w:val="DefaultParagraphFont"/>
    <w:link w:val="Subtitle"/>
    <w:uiPriority w:val="23"/>
    <w:rsid w:val="00EB5521"/>
    <w:rPr>
      <w:rFonts w:eastAsia="Calibri"/>
      <w:sz w:val="40"/>
      <w:szCs w:val="40"/>
      <w:lang w:eastAsia="ja-JP"/>
    </w:rPr>
  </w:style>
  <w:style w:type="paragraph" w:styleId="Date">
    <w:name w:val="Date"/>
    <w:basedOn w:val="Normal"/>
    <w:next w:val="Normal"/>
    <w:link w:val="DateChar"/>
    <w:uiPriority w:val="99"/>
    <w:unhideWhenUsed/>
    <w:rsid w:val="00EB5521"/>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EB5521"/>
    <w:rPr>
      <w:rFonts w:eastAsia="Calibri"/>
      <w:sz w:val="28"/>
      <w:szCs w:val="28"/>
      <w:lang w:eastAsia="en-US"/>
    </w:rPr>
  </w:style>
  <w:style w:type="paragraph" w:customStyle="1" w:styleId="AppendixHeading2">
    <w:name w:val="Appendix Heading 2"/>
    <w:qFormat/>
    <w:rsid w:val="00EB5521"/>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rsid w:val="00EB5521"/>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EB5521"/>
    <w:pPr>
      <w:keepNext/>
      <w:tabs>
        <w:tab w:val="num" w:pos="1077"/>
      </w:tabs>
      <w:spacing w:after="120"/>
      <w:ind w:left="1077" w:hanging="1077"/>
    </w:pPr>
    <w:rPr>
      <w:rFonts w:ascii="Calibri" w:eastAsia="Times New Roman" w:hAnsi="Calibri"/>
      <w:b/>
      <w:sz w:val="22"/>
      <w:szCs w:val="24"/>
      <w:lang w:val="en-US" w:eastAsia="en-US" w:bidi="en-US"/>
    </w:rPr>
  </w:style>
  <w:style w:type="paragraph" w:styleId="Revision">
    <w:name w:val="Revision"/>
    <w:hidden/>
    <w:uiPriority w:val="99"/>
    <w:semiHidden/>
    <w:rsid w:val="00EB5521"/>
    <w:rPr>
      <w:rFonts w:eastAsia="Calibri"/>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425a5c30-4c2f-474f-aa2f-443e46b3d189" xsi:nil="true"/>
    <lcf76f155ced4ddcb4097134ff3c332f xmlns="ac7ce04e-ea5d-4d46-bab0-39b1fa6a6f36">
      <Terms xmlns="http://schemas.microsoft.com/office/infopath/2007/PartnerControls"/>
    </lcf76f155ced4ddcb4097134ff3c332f>
    <Embargoed xmlns="ac7ce04e-ea5d-4d46-bab0-39b1fa6a6f36">false</Embargo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65ABE-16D0-4809-8D37-386F325C8821}">
  <ds:schemaRefs>
    <ds:schemaRef ds:uri="http://schemas.openxmlformats.org/officeDocument/2006/bibliography"/>
  </ds:schemaRefs>
</ds:datastoreItem>
</file>

<file path=customXml/itemProps2.xml><?xml version="1.0" encoding="utf-8"?>
<ds:datastoreItem xmlns:ds="http://schemas.openxmlformats.org/officeDocument/2006/customXml" ds:itemID="{89DC2663-4D88-40E8-A678-F76FE90CDC6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25a5c30-4c2f-474f-aa2f-443e46b3d189"/>
    <ds:schemaRef ds:uri="ac7ce04e-ea5d-4d46-bab0-39b1fa6a6f36"/>
    <ds:schemaRef ds:uri="http://www.w3.org/XML/1998/namespace"/>
  </ds:schemaRefs>
</ds:datastoreItem>
</file>

<file path=customXml/itemProps3.xml><?xml version="1.0" encoding="utf-8"?>
<ds:datastoreItem xmlns:ds="http://schemas.openxmlformats.org/officeDocument/2006/customXml" ds:itemID="{B2A0B0A1-B588-43A6-95C6-EDA54CEB783A}">
  <ds:schemaRefs>
    <ds:schemaRef ds:uri="http://schemas.microsoft.com/sharepoint/v3/contenttype/forms"/>
  </ds:schemaRefs>
</ds:datastoreItem>
</file>

<file path=customXml/itemProps4.xml><?xml version="1.0" encoding="utf-8"?>
<ds:datastoreItem xmlns:ds="http://schemas.openxmlformats.org/officeDocument/2006/customXml" ds:itemID="{AA895B71-B396-4E12-943E-7D02CC76C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Infographic – Import risk analysis steps</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Infographic – Import risk analysis steps</dc:title>
  <dc:creator>Department of Agriculture, Water and the Environment</dc:creator>
  <cp:lastModifiedBy>Amanda NOV</cp:lastModifiedBy>
  <cp:revision>3</cp:revision>
  <cp:lastPrinted>2015-08-14T05:36:00Z</cp:lastPrinted>
  <dcterms:created xsi:type="dcterms:W3CDTF">2022-05-25T05:01:00Z</dcterms:created>
  <dcterms:modified xsi:type="dcterms:W3CDTF">2022-05-31T07:31:00Z</dcterms:modified>
  <cp:contentStatus>Updated August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Display as">
    <vt:lpwstr>;#Template;#</vt:lpwstr>
  </property>
  <property fmtid="{D5CDD505-2E9C-101B-9397-08002B2CF9AE}" pid="4" name="MediaServiceImageTags">
    <vt:lpwstr/>
  </property>
</Properties>
</file>