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B01722" w14:textId="57728ED4" w:rsidR="005151D3" w:rsidRPr="005151D3" w:rsidRDefault="00BB5986" w:rsidP="00355D81">
      <w:pPr>
        <w:pStyle w:val="BodyText"/>
      </w:pPr>
      <w:r>
        <w:rPr>
          <w:noProof/>
          <w:lang w:val="en-US"/>
        </w:rPr>
        <w:drawing>
          <wp:inline distT="0" distB="0" distL="0" distR="0" wp14:anchorId="60DE3D8B" wp14:editId="22101D7A">
            <wp:extent cx="2438400" cy="708660"/>
            <wp:effectExtent l="0" t="0" r="0" b="0"/>
            <wp:docPr id="1" name="Picture 1"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p w14:paraId="38F791C0" w14:textId="77777777" w:rsidR="00BB5986" w:rsidRPr="00BB5986" w:rsidRDefault="00BB5986" w:rsidP="3F4D6558">
      <w:pPr>
        <w:pStyle w:val="Heading1"/>
        <w:spacing w:before="360" w:after="0"/>
        <w:rPr>
          <w:rFonts w:asciiTheme="minorHAnsi" w:eastAsiaTheme="minorEastAsia" w:hAnsiTheme="minorHAnsi" w:cstheme="minorBidi"/>
          <w:sz w:val="24"/>
          <w:szCs w:val="24"/>
        </w:rPr>
      </w:pPr>
      <w:bookmarkStart w:id="0" w:name="_Toc360193309"/>
      <w:bookmarkStart w:id="1" w:name="_Toc360194608"/>
      <w:bookmarkStart w:id="2" w:name="_Toc360195179"/>
      <w:bookmarkEnd w:id="0"/>
      <w:bookmarkEnd w:id="1"/>
      <w:bookmarkEnd w:id="2"/>
    </w:p>
    <w:p w14:paraId="452808C9" w14:textId="6686D2AF" w:rsidR="53F81913" w:rsidRPr="00545547" w:rsidRDefault="00B7492B" w:rsidP="00FA0BB4">
      <w:pPr>
        <w:pStyle w:val="Heading1"/>
        <w:spacing w:before="360" w:after="0"/>
        <w:rPr>
          <w:sz w:val="56"/>
          <w:szCs w:val="56"/>
        </w:rPr>
      </w:pPr>
      <w:r w:rsidRPr="00545547">
        <w:rPr>
          <w:rFonts w:eastAsiaTheme="minorEastAsia"/>
          <w:sz w:val="56"/>
          <w:szCs w:val="56"/>
        </w:rPr>
        <w:t xml:space="preserve">Industry </w:t>
      </w:r>
      <w:r w:rsidR="00F9414F" w:rsidRPr="00545547">
        <w:rPr>
          <w:sz w:val="56"/>
          <w:szCs w:val="56"/>
        </w:rPr>
        <w:t>reference</w:t>
      </w:r>
      <w:r w:rsidR="005E0849" w:rsidRPr="00545547">
        <w:rPr>
          <w:sz w:val="56"/>
          <w:szCs w:val="56"/>
        </w:rPr>
        <w:t xml:space="preserve"> guide </w:t>
      </w:r>
      <w:r w:rsidRPr="00545547">
        <w:rPr>
          <w:rFonts w:eastAsiaTheme="minorEastAsia"/>
          <w:sz w:val="56"/>
          <w:szCs w:val="56"/>
        </w:rPr>
        <w:t>for</w:t>
      </w:r>
      <w:r w:rsidR="00FA0BB4" w:rsidRPr="00545547">
        <w:rPr>
          <w:rFonts w:eastAsiaTheme="minorEastAsia"/>
          <w:sz w:val="56"/>
          <w:szCs w:val="56"/>
        </w:rPr>
        <w:t xml:space="preserve"> </w:t>
      </w:r>
      <w:r w:rsidR="00477D72" w:rsidRPr="00545547">
        <w:rPr>
          <w:rFonts w:eastAsiaTheme="minorEastAsia"/>
          <w:sz w:val="56"/>
          <w:szCs w:val="56"/>
        </w:rPr>
        <w:t>t</w:t>
      </w:r>
      <w:r w:rsidR="001B674D" w:rsidRPr="00545547">
        <w:rPr>
          <w:rFonts w:eastAsiaTheme="minorEastAsia"/>
          <w:sz w:val="56"/>
          <w:szCs w:val="56"/>
        </w:rPr>
        <w:t xml:space="preserve">arping </w:t>
      </w:r>
      <w:r w:rsidR="00C27D5C" w:rsidRPr="00545547">
        <w:rPr>
          <w:rFonts w:eastAsiaTheme="minorEastAsia"/>
          <w:sz w:val="56"/>
          <w:szCs w:val="56"/>
        </w:rPr>
        <w:t>imported goods</w:t>
      </w:r>
    </w:p>
    <w:p w14:paraId="7353310E" w14:textId="77777777" w:rsidR="00837C15" w:rsidRDefault="00837C15">
      <w:pPr>
        <w:ind w:firstLine="720"/>
      </w:pPr>
    </w:p>
    <w:p w14:paraId="1C13DC0F" w14:textId="51B9FD38" w:rsidR="172612F0" w:rsidRDefault="172612F0" w:rsidP="68C986FD">
      <w:pPr>
        <w:spacing w:after="200"/>
        <w:ind w:firstLine="720"/>
      </w:pPr>
    </w:p>
    <w:p w14:paraId="47EC22A7" w14:textId="19957578" w:rsidR="53F81913" w:rsidRDefault="009B3450" w:rsidP="68C986FD">
      <w:pPr>
        <w:pStyle w:val="ListParagraph"/>
        <w:spacing w:before="120" w:after="120" w:line="276" w:lineRule="auto"/>
        <w:ind w:left="0"/>
        <w:jc w:val="center"/>
      </w:pPr>
      <w:r>
        <w:rPr>
          <w:noProof/>
        </w:rPr>
        <w:drawing>
          <wp:inline distT="0" distB="0" distL="0" distR="0" wp14:anchorId="550E1511" wp14:editId="184B15DA">
            <wp:extent cx="4850681" cy="4501043"/>
            <wp:effectExtent l="228600" t="228600" r="236220" b="223520"/>
            <wp:docPr id="1011510515" name="Picture 1011510515" descr="A truck with a forklif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35096" name="Picture 1839635096" descr="A truck with a forklift on it"/>
                    <pic:cNvPicPr/>
                  </pic:nvPicPr>
                  <pic:blipFill>
                    <a:blip r:embed="rId12" cstate="print">
                      <a:extLst>
                        <a:ext uri="{28A0092B-C50C-407E-A947-70E740481C1C}">
                          <a14:useLocalDpi xmlns:a14="http://schemas.microsoft.com/office/drawing/2010/main" val="0"/>
                        </a:ext>
                      </a:extLst>
                    </a:blip>
                    <a:srcRect l="14030" r="14030"/>
                    <a:stretch>
                      <a:fillRect/>
                    </a:stretch>
                  </pic:blipFill>
                  <pic:spPr>
                    <a:xfrm>
                      <a:off x="0" y="0"/>
                      <a:ext cx="4850681" cy="4501043"/>
                    </a:xfrm>
                    <a:prstGeom prst="round2DiagRect">
                      <a:avLst>
                        <a:gd name="adj1" fmla="val 16667"/>
                        <a:gd name="adj2" fmla="val 0"/>
                      </a:avLst>
                    </a:prstGeom>
                    <a:ln w="88900" cap="sq">
                      <a:noFill/>
                      <a:miter lim="800000"/>
                    </a:ln>
                    <a:effectLst>
                      <a:outerShdw blurRad="254000" algn="tl" rotWithShape="0">
                        <a:srgbClr val="000000">
                          <a:alpha val="43000"/>
                        </a:srgbClr>
                      </a:outerShdw>
                    </a:effectLst>
                  </pic:spPr>
                </pic:pic>
              </a:graphicData>
            </a:graphic>
          </wp:inline>
        </w:drawing>
      </w:r>
    </w:p>
    <w:p w14:paraId="02355489" w14:textId="0D20D193" w:rsidR="00B7492B" w:rsidRPr="00965404" w:rsidRDefault="00B7492B" w:rsidP="00B7492B">
      <w:pPr>
        <w:rPr>
          <w:b/>
          <w:bCs/>
          <w:sz w:val="28"/>
          <w:szCs w:val="28"/>
        </w:rPr>
      </w:pPr>
      <w:r w:rsidRPr="53EB1A6B">
        <w:rPr>
          <w:b/>
          <w:bCs/>
          <w:sz w:val="24"/>
          <w:szCs w:val="24"/>
        </w:rPr>
        <w:t xml:space="preserve">Biosecurity Operations </w:t>
      </w:r>
      <w:r w:rsidRPr="00CF5611">
        <w:rPr>
          <w:b/>
          <w:bCs/>
          <w:sz w:val="24"/>
          <w:szCs w:val="24"/>
        </w:rPr>
        <w:t xml:space="preserve">Division – </w:t>
      </w:r>
      <w:r w:rsidR="00C4114F">
        <w:rPr>
          <w:b/>
          <w:bCs/>
          <w:sz w:val="24"/>
          <w:szCs w:val="24"/>
        </w:rPr>
        <w:t>13 January 2025</w:t>
      </w:r>
      <w:r w:rsidRPr="53EB1A6B">
        <w:rPr>
          <w:b/>
          <w:bCs/>
          <w:sz w:val="24"/>
          <w:szCs w:val="24"/>
        </w:rPr>
        <w:t xml:space="preserve"> </w:t>
      </w:r>
    </w:p>
    <w:p w14:paraId="3286A05F" w14:textId="2386A548" w:rsidR="3CAAAF40" w:rsidRPr="00B7492B" w:rsidRDefault="003D5358" w:rsidP="00D05B34">
      <w:pPr>
        <w:rPr>
          <w:rFonts w:asciiTheme="minorHAnsi" w:eastAsiaTheme="minorEastAsia" w:hAnsiTheme="minorHAnsi" w:cstheme="minorBidi"/>
          <w:b/>
          <w:bCs/>
          <w:sz w:val="60"/>
          <w:szCs w:val="60"/>
          <w:lang w:eastAsia="en-US"/>
        </w:rPr>
      </w:pPr>
      <w:r w:rsidRPr="00B7492B">
        <w:rPr>
          <w:b/>
          <w:bCs/>
          <w:sz w:val="24"/>
          <w:szCs w:val="24"/>
        </w:rPr>
        <w:t xml:space="preserve">Version </w:t>
      </w:r>
      <w:r w:rsidR="000025B6">
        <w:rPr>
          <w:b/>
          <w:bCs/>
          <w:sz w:val="24"/>
          <w:szCs w:val="24"/>
        </w:rPr>
        <w:t>1</w:t>
      </w:r>
      <w:r w:rsidR="00AE7490" w:rsidRPr="00B7492B">
        <w:rPr>
          <w:b/>
          <w:bCs/>
          <w:sz w:val="24"/>
          <w:szCs w:val="24"/>
        </w:rPr>
        <w:t>.0</w:t>
      </w:r>
      <w:r w:rsidR="3CAAAF40" w:rsidRPr="00B7492B">
        <w:rPr>
          <w:b/>
          <w:bCs/>
        </w:rPr>
        <w:br w:type="page"/>
      </w:r>
    </w:p>
    <w:p w14:paraId="63BDB3B2" w14:textId="77777777" w:rsidR="0015163A" w:rsidRDefault="0015163A" w:rsidP="006E7991">
      <w:pPr>
        <w:pStyle w:val="Normalsmall"/>
        <w:rPr>
          <w:rFonts w:ascii="Calibri" w:hAnsi="Calibri" w:cs="Calibri"/>
        </w:rPr>
      </w:pPr>
    </w:p>
    <w:p w14:paraId="42E3F069" w14:textId="14E3E6A6" w:rsidR="172612F0" w:rsidRPr="00545547" w:rsidRDefault="0426C1E7" w:rsidP="006E7991">
      <w:pPr>
        <w:pStyle w:val="Normalsmall"/>
        <w:rPr>
          <w:rFonts w:ascii="Calibri" w:hAnsi="Calibri" w:cs="Calibri"/>
        </w:rPr>
      </w:pPr>
      <w:r w:rsidRPr="00545547">
        <w:rPr>
          <w:rFonts w:ascii="Calibri" w:hAnsi="Calibri" w:cs="Calibri"/>
        </w:rPr>
        <w:t>© Commonwealth of Australia 202</w:t>
      </w:r>
      <w:r w:rsidR="00C4114F">
        <w:rPr>
          <w:rFonts w:ascii="Calibri" w:hAnsi="Calibri" w:cs="Calibri"/>
        </w:rPr>
        <w:t>5</w:t>
      </w:r>
    </w:p>
    <w:p w14:paraId="56D0B519" w14:textId="5178E0F0" w:rsidR="172612F0" w:rsidRPr="00545547" w:rsidRDefault="0426C1E7" w:rsidP="006E7991">
      <w:pPr>
        <w:pStyle w:val="Normalsmall"/>
        <w:rPr>
          <w:rFonts w:ascii="Calibri" w:hAnsi="Calibri" w:cs="Calibri"/>
          <w:b/>
        </w:rPr>
      </w:pPr>
      <w:r w:rsidRPr="00545547">
        <w:rPr>
          <w:rFonts w:ascii="Calibri" w:hAnsi="Calibri" w:cs="Calibri"/>
          <w:b/>
        </w:rPr>
        <w:t>Ownership of intellectual property rights</w:t>
      </w:r>
    </w:p>
    <w:p w14:paraId="1F833241" w14:textId="2778DBFD" w:rsidR="172612F0" w:rsidRPr="00545547" w:rsidRDefault="0426C1E7" w:rsidP="006E7991">
      <w:pPr>
        <w:pStyle w:val="Normalsmall"/>
        <w:rPr>
          <w:rFonts w:ascii="Calibri" w:hAnsi="Calibri" w:cs="Calibri"/>
        </w:rPr>
      </w:pPr>
      <w:r w:rsidRPr="00545547">
        <w:rPr>
          <w:rFonts w:ascii="Calibri" w:hAnsi="Calibri" w:cs="Calibri"/>
        </w:rPr>
        <w:t>Unless otherwise noted, copyright (and any other intellectual property rights) in this publication is owned by the Commonwealth of Australia (referred to as the Commonwealth).</w:t>
      </w:r>
    </w:p>
    <w:p w14:paraId="37364C8A" w14:textId="5CBA2DBD" w:rsidR="172612F0" w:rsidRPr="00545547" w:rsidRDefault="0426C1E7" w:rsidP="006E7991">
      <w:pPr>
        <w:pStyle w:val="Normalsmall"/>
        <w:rPr>
          <w:rFonts w:ascii="Calibri" w:hAnsi="Calibri" w:cs="Calibri"/>
          <w:b/>
        </w:rPr>
      </w:pPr>
      <w:r w:rsidRPr="00545547">
        <w:rPr>
          <w:rFonts w:ascii="Calibri" w:hAnsi="Calibri" w:cs="Calibri"/>
          <w:b/>
        </w:rPr>
        <w:t>Creative Commons licence</w:t>
      </w:r>
    </w:p>
    <w:p w14:paraId="5BDBD474" w14:textId="53FCC8C8" w:rsidR="172612F0" w:rsidRPr="00545547" w:rsidRDefault="0426C1E7" w:rsidP="006E7991">
      <w:pPr>
        <w:pStyle w:val="Normalsmall"/>
        <w:rPr>
          <w:rFonts w:ascii="Calibri" w:hAnsi="Calibri" w:cs="Calibri"/>
        </w:rPr>
      </w:pPr>
      <w:r w:rsidRPr="00545547">
        <w:rPr>
          <w:rFonts w:ascii="Calibri" w:hAnsi="Calibri" w:cs="Calibri"/>
        </w:rPr>
        <w:t xml:space="preserve">All material in this publication is licensed under a </w:t>
      </w:r>
      <w:hyperlink r:id="rId13" w:history="1">
        <w:r w:rsidRPr="00545547">
          <w:rPr>
            <w:rStyle w:val="Hyperlink"/>
            <w:rFonts w:ascii="Calibri" w:eastAsia="Calibri" w:hAnsi="Calibri" w:cs="Calibri"/>
          </w:rPr>
          <w:t>Creative Commons Attributio</w:t>
        </w:r>
        <w:r w:rsidRPr="00545547">
          <w:rPr>
            <w:rStyle w:val="Hyperlink"/>
            <w:rFonts w:ascii="Calibri" w:eastAsia="Calibri" w:hAnsi="Calibri" w:cs="Calibri"/>
          </w:rPr>
          <w:t>n</w:t>
        </w:r>
        <w:r w:rsidRPr="00545547">
          <w:rPr>
            <w:rStyle w:val="Hyperlink"/>
            <w:rFonts w:ascii="Calibri" w:eastAsia="Calibri" w:hAnsi="Calibri" w:cs="Calibri"/>
          </w:rPr>
          <w:t xml:space="preserve"> 4.0 International Licence</w:t>
        </w:r>
      </w:hyperlink>
      <w:r w:rsidRPr="00545547">
        <w:rPr>
          <w:rFonts w:ascii="Calibri" w:hAnsi="Calibri" w:cs="Calibri"/>
        </w:rPr>
        <w:t xml:space="preserve"> except content supplied by third parties, logos and the Commonwealth Coat of Arms.</w:t>
      </w:r>
    </w:p>
    <w:p w14:paraId="4F97B544" w14:textId="73AD90D2" w:rsidR="172612F0" w:rsidRPr="00545547" w:rsidRDefault="0426C1E7" w:rsidP="006E7991">
      <w:pPr>
        <w:pStyle w:val="Normalsmall"/>
        <w:rPr>
          <w:rStyle w:val="Strong"/>
          <w:rFonts w:ascii="Calibri" w:hAnsi="Calibri" w:cs="Calibri"/>
          <w:b w:val="0"/>
        </w:rPr>
      </w:pPr>
      <w:r w:rsidRPr="00545547">
        <w:rPr>
          <w:rStyle w:val="Strong"/>
          <w:rFonts w:ascii="Calibri" w:hAnsi="Calibri" w:cs="Calibri"/>
        </w:rPr>
        <w:t>Cataloguing data</w:t>
      </w:r>
    </w:p>
    <w:p w14:paraId="37566514" w14:textId="0E8CFB4B" w:rsidR="172612F0" w:rsidRPr="00545547" w:rsidRDefault="0426C1E7" w:rsidP="006E7991">
      <w:pPr>
        <w:pStyle w:val="Normalsmall"/>
        <w:rPr>
          <w:rFonts w:ascii="Calibri" w:hAnsi="Calibri" w:cs="Calibri"/>
        </w:rPr>
      </w:pPr>
      <w:r w:rsidRPr="00545547">
        <w:rPr>
          <w:rFonts w:ascii="Calibri" w:hAnsi="Calibri" w:cs="Calibri"/>
        </w:rPr>
        <w:t>This publication (and any material sourced from it) should be attributed as: DAFF 202</w:t>
      </w:r>
      <w:r w:rsidR="00C4114F">
        <w:rPr>
          <w:rFonts w:ascii="Calibri" w:eastAsia="Calibri" w:hAnsi="Calibri" w:cs="Calibri"/>
        </w:rPr>
        <w:t>5</w:t>
      </w:r>
      <w:r w:rsidRPr="00545547">
        <w:rPr>
          <w:rFonts w:ascii="Calibri" w:eastAsia="Calibri" w:hAnsi="Calibri" w:cs="Calibri"/>
        </w:rPr>
        <w:t xml:space="preserve">, </w:t>
      </w:r>
      <w:r w:rsidR="00294A08" w:rsidRPr="00294A08">
        <w:rPr>
          <w:rFonts w:ascii="Calibri" w:hAnsi="Calibri" w:cs="Calibri"/>
          <w:i/>
        </w:rPr>
        <w:t>Industry reference guide for tarping imported goods</w:t>
      </w:r>
      <w:r w:rsidRPr="00545547">
        <w:rPr>
          <w:rFonts w:ascii="Calibri" w:eastAsia="Calibri" w:hAnsi="Calibri" w:cs="Calibri"/>
        </w:rPr>
        <w:t>, Department of Agriculture, Fisheries and Forestry, Canberra, J</w:t>
      </w:r>
      <w:r w:rsidR="00C4114F">
        <w:rPr>
          <w:rFonts w:ascii="Calibri" w:eastAsia="Calibri" w:hAnsi="Calibri" w:cs="Calibri"/>
        </w:rPr>
        <w:t>anuary</w:t>
      </w:r>
      <w:r w:rsidRPr="00545547">
        <w:rPr>
          <w:rFonts w:ascii="Calibri" w:eastAsia="Calibri" w:hAnsi="Calibri" w:cs="Calibri"/>
        </w:rPr>
        <w:t>. CC BY 4.0.</w:t>
      </w:r>
    </w:p>
    <w:p w14:paraId="5DCE0E58" w14:textId="5C0DEFB4" w:rsidR="000025B6" w:rsidRPr="00545547" w:rsidRDefault="0426C1E7" w:rsidP="006E7991">
      <w:pPr>
        <w:pStyle w:val="Normalsmall"/>
        <w:rPr>
          <w:rFonts w:ascii="Calibri" w:eastAsia="Calibri" w:hAnsi="Calibri" w:cs="Calibri"/>
        </w:rPr>
      </w:pPr>
      <w:r w:rsidRPr="00545547">
        <w:rPr>
          <w:rFonts w:ascii="Calibri" w:hAnsi="Calibri" w:cs="Calibri"/>
        </w:rPr>
        <w:t>This</w:t>
      </w:r>
      <w:r w:rsidR="00946F78">
        <w:rPr>
          <w:rFonts w:ascii="Calibri" w:hAnsi="Calibri" w:cs="Calibri"/>
        </w:rPr>
        <w:t xml:space="preserve"> guide</w:t>
      </w:r>
      <w:r w:rsidRPr="00545547">
        <w:rPr>
          <w:rFonts w:ascii="Calibri" w:hAnsi="Calibri" w:cs="Calibri"/>
        </w:rPr>
        <w:t xml:space="preserve"> is available at </w:t>
      </w:r>
      <w:hyperlink r:id="rId14" w:history="1">
        <w:r w:rsidR="000025B6" w:rsidRPr="00545547">
          <w:rPr>
            <w:rStyle w:val="Hyperlink"/>
            <w:rFonts w:ascii="Calibri" w:hAnsi="Calibri" w:cs="Calibri"/>
          </w:rPr>
          <w:t>https://www.agriculture.gov.au/biosecurity-trade/import/arrival</w:t>
        </w:r>
      </w:hyperlink>
    </w:p>
    <w:p w14:paraId="7BB28FC6" w14:textId="5A6D9588" w:rsidR="172612F0" w:rsidRPr="00545547" w:rsidRDefault="0426C1E7" w:rsidP="006E7991">
      <w:pPr>
        <w:pStyle w:val="Normalsmall"/>
        <w:rPr>
          <w:rFonts w:ascii="Calibri" w:hAnsi="Calibri" w:cs="Calibri"/>
        </w:rPr>
      </w:pPr>
      <w:r w:rsidRPr="00545547">
        <w:rPr>
          <w:rFonts w:ascii="Calibri" w:hAnsi="Calibri" w:cs="Calibri"/>
        </w:rPr>
        <w:t>Department of Agriculture, Fisheries and Forestry</w:t>
      </w:r>
    </w:p>
    <w:p w14:paraId="574C80CC" w14:textId="007CCD3F" w:rsidR="172612F0" w:rsidRPr="00545547" w:rsidRDefault="0426C1E7" w:rsidP="006E7991">
      <w:pPr>
        <w:pStyle w:val="Normalsmall"/>
        <w:rPr>
          <w:rFonts w:ascii="Calibri" w:hAnsi="Calibri" w:cs="Calibri"/>
        </w:rPr>
      </w:pPr>
      <w:r w:rsidRPr="00545547">
        <w:rPr>
          <w:rFonts w:ascii="Calibri" w:hAnsi="Calibri" w:cs="Calibri"/>
        </w:rPr>
        <w:t>GPO Box 858 Canberra ACT 2601</w:t>
      </w:r>
    </w:p>
    <w:p w14:paraId="366D9A63" w14:textId="24C127F3" w:rsidR="172612F0" w:rsidRPr="00545547" w:rsidRDefault="0426C1E7" w:rsidP="006E7991">
      <w:pPr>
        <w:pStyle w:val="Normalsmall"/>
        <w:rPr>
          <w:rFonts w:ascii="Calibri" w:hAnsi="Calibri" w:cs="Calibri"/>
        </w:rPr>
      </w:pPr>
      <w:r w:rsidRPr="00545547">
        <w:rPr>
          <w:rFonts w:ascii="Calibri" w:hAnsi="Calibri" w:cs="Calibri"/>
        </w:rPr>
        <w:t>Telephone 1800 900 090</w:t>
      </w:r>
      <w:r w:rsidR="172612F0" w:rsidRPr="00545547">
        <w:rPr>
          <w:rFonts w:ascii="Calibri" w:hAnsi="Calibri" w:cs="Calibri"/>
        </w:rPr>
        <w:tab/>
      </w:r>
    </w:p>
    <w:p w14:paraId="4C1E16AC" w14:textId="03C97307" w:rsidR="172612F0" w:rsidRPr="00545547" w:rsidRDefault="0426C1E7" w:rsidP="006E7991">
      <w:pPr>
        <w:pStyle w:val="Normalsmall"/>
        <w:rPr>
          <w:rStyle w:val="Hyperlink"/>
          <w:rFonts w:ascii="Calibri" w:hAnsi="Calibri" w:cs="Calibri"/>
        </w:rPr>
      </w:pPr>
      <w:r w:rsidRPr="00545547">
        <w:rPr>
          <w:rFonts w:ascii="Calibri" w:hAnsi="Calibri" w:cs="Calibri"/>
        </w:rPr>
        <w:t xml:space="preserve">Web </w:t>
      </w:r>
      <w:hyperlink r:id="rId15" w:history="1">
        <w:r w:rsidRPr="00545547">
          <w:rPr>
            <w:rStyle w:val="Hyperlink"/>
            <w:rFonts w:ascii="Calibri" w:eastAsia="Calibri" w:hAnsi="Calibri" w:cs="Calibri"/>
          </w:rPr>
          <w:t>agriculture.gov.au</w:t>
        </w:r>
      </w:hyperlink>
    </w:p>
    <w:p w14:paraId="44F612FB" w14:textId="465C2EC9" w:rsidR="002F7E41" w:rsidRPr="00545547" w:rsidRDefault="002F7E41" w:rsidP="65595EBC">
      <w:pPr>
        <w:pStyle w:val="Normalsmall"/>
        <w:rPr>
          <w:rStyle w:val="Strong"/>
          <w:rFonts w:ascii="Calibri" w:hAnsi="Calibri" w:cs="Calibri"/>
        </w:rPr>
      </w:pPr>
      <w:r w:rsidRPr="00545547">
        <w:rPr>
          <w:rStyle w:val="Strong"/>
          <w:rFonts w:ascii="Calibri" w:hAnsi="Calibri" w:cs="Calibri"/>
        </w:rPr>
        <w:t>Disclaimer</w:t>
      </w:r>
    </w:p>
    <w:p w14:paraId="13BC710D" w14:textId="63B89309" w:rsidR="002F7E41" w:rsidRPr="00545547" w:rsidRDefault="002F7E41" w:rsidP="002F7E41">
      <w:pPr>
        <w:pStyle w:val="Normalsmall"/>
        <w:rPr>
          <w:rFonts w:ascii="Calibri" w:hAnsi="Calibri" w:cs="Calibri"/>
        </w:rPr>
      </w:pPr>
      <w:r w:rsidRPr="00545547">
        <w:rPr>
          <w:rFonts w:ascii="Calibri" w:hAnsi="Calibri" w:cs="Calibri"/>
        </w:rPr>
        <w:t xml:space="preserve">The Australian Government acting through the Department of Agriculture, Fisheries and Forestry has exercised due care and skill in preparing and compiling the information and data in this publication. Notwithstanding, the Department of Agriculture, Fisheries and Forestry, its employees and advisers disclaim all liability, including liability for negligence and for any loss, damage, injury, expense, or cost incurred by any person </w:t>
      </w:r>
      <w:proofErr w:type="gramStart"/>
      <w:r w:rsidRPr="00545547">
        <w:rPr>
          <w:rFonts w:ascii="Calibri" w:hAnsi="Calibri" w:cs="Calibri"/>
        </w:rPr>
        <w:t>as a result of</w:t>
      </w:r>
      <w:proofErr w:type="gramEnd"/>
      <w:r w:rsidRPr="00545547">
        <w:rPr>
          <w:rFonts w:ascii="Calibri" w:hAnsi="Calibri" w:cs="Calibri"/>
        </w:rPr>
        <w:t xml:space="preserve"> accessing, using or relying on any of the information or data in this publication to the maximum extent permitted by law.</w:t>
      </w:r>
    </w:p>
    <w:p w14:paraId="37047176" w14:textId="1709CA28" w:rsidR="002F7E41" w:rsidRPr="00545547" w:rsidRDefault="002F7E41" w:rsidP="002F7E41">
      <w:pPr>
        <w:pStyle w:val="Normalsmall"/>
        <w:rPr>
          <w:rFonts w:ascii="Calibri" w:hAnsi="Calibri" w:cs="Calibri"/>
          <w:b/>
        </w:rPr>
      </w:pPr>
      <w:r w:rsidRPr="00545547">
        <w:rPr>
          <w:rStyle w:val="Strong"/>
          <w:rFonts w:ascii="Calibri" w:hAnsi="Calibri" w:cs="Calibri"/>
        </w:rPr>
        <w:t>Acknowledgement of Country</w:t>
      </w:r>
    </w:p>
    <w:p w14:paraId="1DA4F8CD" w14:textId="39ED526A" w:rsidR="008E4BD9" w:rsidRPr="00545547" w:rsidRDefault="002F7E41" w:rsidP="008E4BD9">
      <w:pPr>
        <w:pStyle w:val="Normalsmall"/>
        <w:rPr>
          <w:rFonts w:ascii="Calibri" w:hAnsi="Calibri" w:cs="Calibri"/>
        </w:rPr>
      </w:pPr>
      <w:r w:rsidRPr="00545547">
        <w:rPr>
          <w:rFonts w:ascii="Calibri" w:hAnsi="Calibri" w:cs="Calibri"/>
        </w:rP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7A3170CF" w14:textId="77777777" w:rsidR="008E4BD9" w:rsidRDefault="008E4BD9" w:rsidP="008E4BD9">
      <w:pPr>
        <w:pStyle w:val="Normalsmall"/>
      </w:pPr>
    </w:p>
    <w:p w14:paraId="15C8E4B0" w14:textId="1475EFD8" w:rsidR="172612F0" w:rsidRPr="00545547" w:rsidRDefault="0426C1E7" w:rsidP="00B7492B">
      <w:pPr>
        <w:pStyle w:val="Normalsmall"/>
        <w:rPr>
          <w:rFonts w:ascii="Calibri" w:hAnsi="Calibri" w:cs="Calibri"/>
          <w:b/>
        </w:rPr>
      </w:pPr>
      <w:r w:rsidRPr="00545547">
        <w:rPr>
          <w:rStyle w:val="Strong"/>
          <w:rFonts w:ascii="Calibri" w:hAnsi="Calibri" w:cs="Calibri"/>
        </w:rPr>
        <w:t>Version control</w:t>
      </w:r>
    </w:p>
    <w:p w14:paraId="788BE35C" w14:textId="10FBAF7A" w:rsidR="172612F0" w:rsidRPr="00545547" w:rsidRDefault="0426C1E7" w:rsidP="00B433C8">
      <w:pPr>
        <w:rPr>
          <w:sz w:val="18"/>
          <w:szCs w:val="18"/>
        </w:rPr>
      </w:pPr>
      <w:r w:rsidRPr="00545547">
        <w:rPr>
          <w:sz w:val="18"/>
          <w:szCs w:val="18"/>
        </w:rPr>
        <w:t>Updated versions of this document will be published on the department’s website.</w:t>
      </w:r>
    </w:p>
    <w:tbl>
      <w:tblPr>
        <w:tblW w:w="0" w:type="auto"/>
        <w:tblLayout w:type="fixed"/>
        <w:tblLook w:val="04A0" w:firstRow="1" w:lastRow="0" w:firstColumn="1" w:lastColumn="0" w:noHBand="0" w:noVBand="1"/>
      </w:tblPr>
      <w:tblGrid>
        <w:gridCol w:w="1219"/>
        <w:gridCol w:w="986"/>
        <w:gridCol w:w="4467"/>
        <w:gridCol w:w="2053"/>
      </w:tblGrid>
      <w:tr w:rsidR="3CAAAF40" w:rsidRPr="00545547" w14:paraId="7C1C6029" w14:textId="77777777" w:rsidTr="65595EBC">
        <w:trPr>
          <w:trHeight w:val="316"/>
        </w:trPr>
        <w:tc>
          <w:tcPr>
            <w:tcW w:w="1219" w:type="dxa"/>
            <w:tcBorders>
              <w:top w:val="single" w:sz="8" w:space="0" w:color="auto"/>
              <w:left w:val="nil"/>
              <w:bottom w:val="single" w:sz="8" w:space="0" w:color="auto"/>
              <w:right w:val="nil"/>
            </w:tcBorders>
            <w:tcMar>
              <w:left w:w="108" w:type="dxa"/>
              <w:right w:w="108" w:type="dxa"/>
            </w:tcMar>
          </w:tcPr>
          <w:p w14:paraId="0AF5B70F" w14:textId="39860C36" w:rsidR="3CAAAF40" w:rsidRPr="00545547" w:rsidRDefault="3CAAAF40" w:rsidP="65595EBC">
            <w:pPr>
              <w:spacing w:before="60" w:after="60"/>
              <w:rPr>
                <w:b/>
                <w:bCs/>
                <w:sz w:val="18"/>
                <w:szCs w:val="18"/>
              </w:rPr>
            </w:pPr>
            <w:r w:rsidRPr="00545547">
              <w:rPr>
                <w:b/>
                <w:bCs/>
                <w:sz w:val="18"/>
                <w:szCs w:val="18"/>
              </w:rPr>
              <w:t>Date</w:t>
            </w:r>
          </w:p>
        </w:tc>
        <w:tc>
          <w:tcPr>
            <w:tcW w:w="986" w:type="dxa"/>
            <w:tcBorders>
              <w:top w:val="single" w:sz="8" w:space="0" w:color="auto"/>
              <w:left w:val="nil"/>
              <w:bottom w:val="single" w:sz="8" w:space="0" w:color="auto"/>
              <w:right w:val="nil"/>
            </w:tcBorders>
            <w:tcMar>
              <w:left w:w="108" w:type="dxa"/>
              <w:right w:w="108" w:type="dxa"/>
            </w:tcMar>
          </w:tcPr>
          <w:p w14:paraId="1CD75439" w14:textId="6982E8BD" w:rsidR="3CAAAF40" w:rsidRPr="00545547" w:rsidRDefault="3CAAAF40" w:rsidP="65595EBC">
            <w:pPr>
              <w:spacing w:before="60" w:after="60"/>
              <w:rPr>
                <w:b/>
                <w:bCs/>
                <w:sz w:val="18"/>
                <w:szCs w:val="18"/>
              </w:rPr>
            </w:pPr>
            <w:r w:rsidRPr="00545547">
              <w:rPr>
                <w:b/>
                <w:bCs/>
                <w:sz w:val="18"/>
                <w:szCs w:val="18"/>
              </w:rPr>
              <w:t>Version</w:t>
            </w:r>
          </w:p>
        </w:tc>
        <w:tc>
          <w:tcPr>
            <w:tcW w:w="4467" w:type="dxa"/>
            <w:tcBorders>
              <w:top w:val="single" w:sz="8" w:space="0" w:color="auto"/>
              <w:left w:val="nil"/>
              <w:bottom w:val="single" w:sz="8" w:space="0" w:color="auto"/>
              <w:right w:val="nil"/>
            </w:tcBorders>
            <w:tcMar>
              <w:left w:w="108" w:type="dxa"/>
              <w:right w:w="108" w:type="dxa"/>
            </w:tcMar>
          </w:tcPr>
          <w:p w14:paraId="43CB01FA" w14:textId="7DE56F4B" w:rsidR="3CAAAF40" w:rsidRPr="00545547" w:rsidRDefault="3CAAAF40" w:rsidP="65595EBC">
            <w:pPr>
              <w:spacing w:before="60" w:after="60"/>
              <w:rPr>
                <w:b/>
                <w:bCs/>
                <w:sz w:val="18"/>
                <w:szCs w:val="18"/>
              </w:rPr>
            </w:pPr>
            <w:r w:rsidRPr="00545547">
              <w:rPr>
                <w:b/>
                <w:bCs/>
                <w:sz w:val="18"/>
                <w:szCs w:val="18"/>
              </w:rPr>
              <w:t>Amendments</w:t>
            </w:r>
          </w:p>
        </w:tc>
        <w:tc>
          <w:tcPr>
            <w:tcW w:w="2053" w:type="dxa"/>
            <w:tcBorders>
              <w:top w:val="single" w:sz="8" w:space="0" w:color="auto"/>
              <w:left w:val="nil"/>
              <w:bottom w:val="single" w:sz="8" w:space="0" w:color="auto"/>
              <w:right w:val="nil"/>
            </w:tcBorders>
            <w:tcMar>
              <w:left w:w="108" w:type="dxa"/>
              <w:right w:w="108" w:type="dxa"/>
            </w:tcMar>
          </w:tcPr>
          <w:p w14:paraId="06F18C79" w14:textId="517F7335" w:rsidR="3CAAAF40" w:rsidRPr="00545547" w:rsidRDefault="3CAAAF40" w:rsidP="65595EBC">
            <w:pPr>
              <w:spacing w:before="60" w:after="60"/>
              <w:rPr>
                <w:b/>
                <w:bCs/>
                <w:sz w:val="18"/>
                <w:szCs w:val="18"/>
              </w:rPr>
            </w:pPr>
            <w:r w:rsidRPr="00545547">
              <w:rPr>
                <w:b/>
                <w:bCs/>
                <w:sz w:val="18"/>
                <w:szCs w:val="18"/>
              </w:rPr>
              <w:t>Approved by</w:t>
            </w:r>
          </w:p>
        </w:tc>
      </w:tr>
      <w:tr w:rsidR="3CAAAF40" w:rsidRPr="00545547" w14:paraId="77C53B36" w14:textId="77777777" w:rsidTr="65595EBC">
        <w:trPr>
          <w:trHeight w:val="316"/>
        </w:trPr>
        <w:tc>
          <w:tcPr>
            <w:tcW w:w="1219" w:type="dxa"/>
            <w:tcBorders>
              <w:top w:val="single" w:sz="8" w:space="0" w:color="auto"/>
              <w:left w:val="nil"/>
              <w:bottom w:val="single" w:sz="8" w:space="0" w:color="auto"/>
              <w:right w:val="nil"/>
            </w:tcBorders>
            <w:shd w:val="clear" w:color="auto" w:fill="FFFFFF" w:themeFill="background1"/>
            <w:tcMar>
              <w:left w:w="108" w:type="dxa"/>
              <w:right w:w="108" w:type="dxa"/>
            </w:tcMar>
          </w:tcPr>
          <w:p w14:paraId="7E08866A" w14:textId="3AF4C248" w:rsidR="25943575" w:rsidRPr="00545547" w:rsidRDefault="00FF4F12" w:rsidP="65595EBC">
            <w:pPr>
              <w:spacing w:before="60" w:after="60"/>
              <w:rPr>
                <w:color w:val="000000" w:themeColor="text1"/>
                <w:sz w:val="18"/>
                <w:szCs w:val="18"/>
              </w:rPr>
            </w:pPr>
            <w:r>
              <w:rPr>
                <w:color w:val="000000" w:themeColor="text1"/>
                <w:sz w:val="18"/>
                <w:szCs w:val="18"/>
              </w:rPr>
              <w:t>13</w:t>
            </w:r>
            <w:r w:rsidR="25943575" w:rsidRPr="00545547">
              <w:rPr>
                <w:color w:val="000000" w:themeColor="text1"/>
                <w:sz w:val="18"/>
                <w:szCs w:val="18"/>
              </w:rPr>
              <w:t>/</w:t>
            </w:r>
            <w:r>
              <w:rPr>
                <w:color w:val="000000" w:themeColor="text1"/>
                <w:sz w:val="18"/>
                <w:szCs w:val="18"/>
              </w:rPr>
              <w:t>01</w:t>
            </w:r>
            <w:r w:rsidR="25943575" w:rsidRPr="00545547">
              <w:rPr>
                <w:color w:val="000000" w:themeColor="text1"/>
                <w:sz w:val="18"/>
                <w:szCs w:val="18"/>
              </w:rPr>
              <w:t>/202</w:t>
            </w:r>
            <w:r>
              <w:rPr>
                <w:color w:val="000000" w:themeColor="text1"/>
                <w:sz w:val="18"/>
                <w:szCs w:val="18"/>
              </w:rPr>
              <w:t>5</w:t>
            </w:r>
          </w:p>
        </w:tc>
        <w:tc>
          <w:tcPr>
            <w:tcW w:w="986" w:type="dxa"/>
            <w:tcBorders>
              <w:top w:val="single" w:sz="8" w:space="0" w:color="auto"/>
              <w:left w:val="nil"/>
              <w:bottom w:val="single" w:sz="8" w:space="0" w:color="auto"/>
              <w:right w:val="nil"/>
            </w:tcBorders>
            <w:tcMar>
              <w:left w:w="108" w:type="dxa"/>
              <w:right w:w="108" w:type="dxa"/>
            </w:tcMar>
          </w:tcPr>
          <w:p w14:paraId="09FE49D3" w14:textId="3D5B3E0D" w:rsidR="3CAAAF40" w:rsidRPr="00545547" w:rsidRDefault="3CAAAF40" w:rsidP="65595EBC">
            <w:pPr>
              <w:spacing w:before="60" w:after="60"/>
              <w:rPr>
                <w:sz w:val="18"/>
                <w:szCs w:val="18"/>
              </w:rPr>
            </w:pPr>
            <w:r w:rsidRPr="00545547">
              <w:rPr>
                <w:sz w:val="18"/>
                <w:szCs w:val="18"/>
              </w:rPr>
              <w:t>V1.0</w:t>
            </w:r>
          </w:p>
        </w:tc>
        <w:tc>
          <w:tcPr>
            <w:tcW w:w="4467" w:type="dxa"/>
            <w:tcBorders>
              <w:top w:val="single" w:sz="8" w:space="0" w:color="auto"/>
              <w:left w:val="nil"/>
              <w:bottom w:val="single" w:sz="8" w:space="0" w:color="auto"/>
              <w:right w:val="nil"/>
            </w:tcBorders>
            <w:tcMar>
              <w:left w:w="108" w:type="dxa"/>
              <w:right w:w="108" w:type="dxa"/>
            </w:tcMar>
          </w:tcPr>
          <w:p w14:paraId="22310267" w14:textId="58439266" w:rsidR="3CAAAF40" w:rsidRPr="00545547" w:rsidRDefault="3CAAAF40" w:rsidP="65595EBC">
            <w:pPr>
              <w:spacing w:before="60" w:after="60"/>
              <w:rPr>
                <w:sz w:val="18"/>
                <w:szCs w:val="18"/>
              </w:rPr>
            </w:pPr>
            <w:r w:rsidRPr="00545547">
              <w:rPr>
                <w:sz w:val="18"/>
                <w:szCs w:val="18"/>
              </w:rPr>
              <w:t>First release</w:t>
            </w:r>
          </w:p>
        </w:tc>
        <w:tc>
          <w:tcPr>
            <w:tcW w:w="2053" w:type="dxa"/>
            <w:tcBorders>
              <w:top w:val="single" w:sz="8" w:space="0" w:color="auto"/>
              <w:left w:val="nil"/>
              <w:bottom w:val="single" w:sz="8" w:space="0" w:color="auto"/>
              <w:right w:val="nil"/>
            </w:tcBorders>
            <w:tcMar>
              <w:left w:w="108" w:type="dxa"/>
              <w:right w:w="108" w:type="dxa"/>
            </w:tcMar>
          </w:tcPr>
          <w:p w14:paraId="5872FB02" w14:textId="5009B515" w:rsidR="5AA3AF77" w:rsidRPr="00545547" w:rsidRDefault="00FD40AA" w:rsidP="65595EBC">
            <w:pPr>
              <w:spacing w:before="60" w:after="60"/>
              <w:rPr>
                <w:sz w:val="18"/>
                <w:szCs w:val="18"/>
              </w:rPr>
            </w:pPr>
            <w:r>
              <w:rPr>
                <w:sz w:val="18"/>
                <w:szCs w:val="18"/>
              </w:rPr>
              <w:t>Hitchhikers and NFP Cargo Policy</w:t>
            </w:r>
          </w:p>
        </w:tc>
      </w:tr>
    </w:tbl>
    <w:p w14:paraId="074BF980" w14:textId="1B77D172" w:rsidR="172612F0" w:rsidRPr="00545547" w:rsidRDefault="172612F0" w:rsidP="3CAAAF40">
      <w:pPr>
        <w:spacing w:before="120"/>
      </w:pPr>
      <w:r w:rsidRPr="00545547">
        <w:br w:type="page"/>
      </w:r>
    </w:p>
    <w:p w14:paraId="5CF6788B" w14:textId="77777777" w:rsidR="005151D3" w:rsidRPr="00355D81" w:rsidRDefault="005151D3" w:rsidP="00355D81">
      <w:pPr>
        <w:pStyle w:val="BodyText"/>
        <w:rPr>
          <w:rFonts w:ascii="Calibri" w:hAnsi="Calibri" w:cs="Calibri"/>
          <w:b/>
          <w:bCs/>
          <w:sz w:val="30"/>
          <w:szCs w:val="30"/>
        </w:rPr>
      </w:pPr>
      <w:bookmarkStart w:id="3" w:name="_Toc365462688"/>
      <w:r w:rsidRPr="00355D81">
        <w:rPr>
          <w:rFonts w:ascii="Calibri" w:hAnsi="Calibri" w:cs="Calibri"/>
          <w:b/>
          <w:bCs/>
          <w:sz w:val="30"/>
          <w:szCs w:val="30"/>
        </w:rPr>
        <w:lastRenderedPageBreak/>
        <w:t>In this document</w:t>
      </w:r>
      <w:bookmarkEnd w:id="3"/>
    </w:p>
    <w:p w14:paraId="767B46C8" w14:textId="77777777" w:rsidR="005151D3" w:rsidRPr="00875F40" w:rsidRDefault="005151D3" w:rsidP="00355D81">
      <w:pPr>
        <w:pStyle w:val="BodyText"/>
        <w:rPr>
          <w:rFonts w:ascii="Calibri" w:hAnsi="Calibri" w:cs="Calibri"/>
        </w:rPr>
      </w:pPr>
      <w:r w:rsidRPr="00875F40">
        <w:rPr>
          <w:rFonts w:ascii="Calibri" w:hAnsi="Calibri" w:cs="Calibri"/>
        </w:rPr>
        <w:t>This document contains the following topics.</w:t>
      </w:r>
    </w:p>
    <w:p w14:paraId="0F62B51B" w14:textId="4063C566" w:rsidR="00A31E81" w:rsidRPr="00875F40" w:rsidRDefault="005151D3">
      <w:pPr>
        <w:pStyle w:val="TOC1"/>
        <w:rPr>
          <w:rFonts w:eastAsiaTheme="minorEastAsia"/>
          <w:kern w:val="2"/>
          <w:sz w:val="24"/>
          <w:szCs w:val="24"/>
          <w:lang w:val="en-AU"/>
          <w14:ligatures w14:val="standardContextual"/>
        </w:rPr>
      </w:pPr>
      <w:r w:rsidRPr="00875F40">
        <w:rPr>
          <w:b/>
          <w:bCs/>
        </w:rPr>
        <w:fldChar w:fldCharType="begin"/>
      </w:r>
      <w:r w:rsidRPr="00875F40">
        <w:rPr>
          <w:b/>
          <w:bCs/>
        </w:rPr>
        <w:instrText xml:space="preserve"> TOC \h \z \t "Heading 2,1,Heading 3,2,Heading 4,3" </w:instrText>
      </w:r>
      <w:r w:rsidRPr="00875F40">
        <w:rPr>
          <w:b/>
          <w:bCs/>
        </w:rPr>
        <w:fldChar w:fldCharType="separate"/>
      </w:r>
      <w:hyperlink w:anchor="_Toc176862975" w:history="1">
        <w:r w:rsidR="00A31E81" w:rsidRPr="00875F40">
          <w:rPr>
            <w:rStyle w:val="Hyperlink"/>
            <w:lang w:eastAsia="en-US"/>
          </w:rPr>
          <w:t>Purpose of this document</w:t>
        </w:r>
        <w:r w:rsidR="00A31E81" w:rsidRPr="00875F40">
          <w:rPr>
            <w:webHidden/>
          </w:rPr>
          <w:tab/>
        </w:r>
        <w:r w:rsidR="00A31E81" w:rsidRPr="00875F40">
          <w:rPr>
            <w:webHidden/>
          </w:rPr>
          <w:fldChar w:fldCharType="begin"/>
        </w:r>
        <w:r w:rsidR="00A31E81" w:rsidRPr="00875F40">
          <w:rPr>
            <w:webHidden/>
          </w:rPr>
          <w:instrText xml:space="preserve"> PAGEREF _Toc176862975 \h </w:instrText>
        </w:r>
        <w:r w:rsidR="00A31E81" w:rsidRPr="00875F40">
          <w:rPr>
            <w:webHidden/>
          </w:rPr>
        </w:r>
        <w:r w:rsidR="00A31E81" w:rsidRPr="00875F40">
          <w:rPr>
            <w:webHidden/>
          </w:rPr>
          <w:fldChar w:fldCharType="separate"/>
        </w:r>
        <w:r w:rsidR="00C1232F">
          <w:rPr>
            <w:webHidden/>
          </w:rPr>
          <w:t>4</w:t>
        </w:r>
        <w:r w:rsidR="00A31E81" w:rsidRPr="00875F40">
          <w:rPr>
            <w:webHidden/>
          </w:rPr>
          <w:fldChar w:fldCharType="end"/>
        </w:r>
      </w:hyperlink>
    </w:p>
    <w:p w14:paraId="58CA8FF1" w14:textId="124D0621" w:rsidR="00A31E81" w:rsidRPr="00875F40" w:rsidRDefault="00A31E81">
      <w:pPr>
        <w:pStyle w:val="TOC1"/>
        <w:rPr>
          <w:rFonts w:eastAsiaTheme="minorEastAsia"/>
          <w:kern w:val="2"/>
          <w:sz w:val="24"/>
          <w:szCs w:val="24"/>
          <w:lang w:val="en-AU"/>
          <w14:ligatures w14:val="standardContextual"/>
        </w:rPr>
      </w:pPr>
      <w:hyperlink w:anchor="_Toc176862976" w:history="1">
        <w:r w:rsidRPr="00875F40">
          <w:rPr>
            <w:rStyle w:val="Hyperlink"/>
            <w:lang w:eastAsia="en-US"/>
          </w:rPr>
          <w:t>Background</w:t>
        </w:r>
        <w:r w:rsidRPr="00875F40">
          <w:rPr>
            <w:webHidden/>
          </w:rPr>
          <w:tab/>
        </w:r>
        <w:r w:rsidRPr="00875F40">
          <w:rPr>
            <w:webHidden/>
          </w:rPr>
          <w:fldChar w:fldCharType="begin"/>
        </w:r>
        <w:r w:rsidRPr="00875F40">
          <w:rPr>
            <w:webHidden/>
          </w:rPr>
          <w:instrText xml:space="preserve"> PAGEREF _Toc176862976 \h </w:instrText>
        </w:r>
        <w:r w:rsidRPr="00875F40">
          <w:rPr>
            <w:webHidden/>
          </w:rPr>
        </w:r>
        <w:r w:rsidRPr="00875F40">
          <w:rPr>
            <w:webHidden/>
          </w:rPr>
          <w:fldChar w:fldCharType="separate"/>
        </w:r>
        <w:r w:rsidR="00C1232F">
          <w:rPr>
            <w:webHidden/>
          </w:rPr>
          <w:t>4</w:t>
        </w:r>
        <w:r w:rsidRPr="00875F40">
          <w:rPr>
            <w:webHidden/>
          </w:rPr>
          <w:fldChar w:fldCharType="end"/>
        </w:r>
      </w:hyperlink>
    </w:p>
    <w:p w14:paraId="6E010729" w14:textId="43D95A51" w:rsidR="00A31E81" w:rsidRPr="00875F40" w:rsidRDefault="00A31E81">
      <w:pPr>
        <w:pStyle w:val="TOC1"/>
        <w:rPr>
          <w:rFonts w:eastAsiaTheme="minorEastAsia"/>
          <w:kern w:val="2"/>
          <w:sz w:val="24"/>
          <w:szCs w:val="24"/>
          <w:lang w:val="en-AU"/>
          <w14:ligatures w14:val="standardContextual"/>
        </w:rPr>
      </w:pPr>
      <w:hyperlink w:anchor="_Toc176862977" w:history="1">
        <w:r w:rsidRPr="00875F40">
          <w:rPr>
            <w:rStyle w:val="Hyperlink"/>
            <w:lang w:eastAsia="en-US"/>
          </w:rPr>
          <w:t>Types of biosecurity tarping directions</w:t>
        </w:r>
        <w:r w:rsidRPr="00875F40">
          <w:rPr>
            <w:webHidden/>
          </w:rPr>
          <w:tab/>
        </w:r>
        <w:r w:rsidRPr="00875F40">
          <w:rPr>
            <w:webHidden/>
          </w:rPr>
          <w:fldChar w:fldCharType="begin"/>
        </w:r>
        <w:r w:rsidRPr="00875F40">
          <w:rPr>
            <w:webHidden/>
          </w:rPr>
          <w:instrText xml:space="preserve"> PAGEREF _Toc176862977 \h </w:instrText>
        </w:r>
        <w:r w:rsidRPr="00875F40">
          <w:rPr>
            <w:webHidden/>
          </w:rPr>
        </w:r>
        <w:r w:rsidRPr="00875F40">
          <w:rPr>
            <w:webHidden/>
          </w:rPr>
          <w:fldChar w:fldCharType="separate"/>
        </w:r>
        <w:r w:rsidR="00C1232F">
          <w:rPr>
            <w:webHidden/>
          </w:rPr>
          <w:t>4</w:t>
        </w:r>
        <w:r w:rsidRPr="00875F40">
          <w:rPr>
            <w:webHidden/>
          </w:rPr>
          <w:fldChar w:fldCharType="end"/>
        </w:r>
      </w:hyperlink>
    </w:p>
    <w:p w14:paraId="387C9E57" w14:textId="0D8D4176" w:rsidR="00A31E81" w:rsidRPr="00875F40" w:rsidRDefault="00A31E81">
      <w:pPr>
        <w:pStyle w:val="TOC2"/>
        <w:rPr>
          <w:rFonts w:eastAsiaTheme="minorEastAsia"/>
          <w:kern w:val="2"/>
          <w:sz w:val="24"/>
          <w:szCs w:val="24"/>
          <w:lang w:val="en-AU"/>
          <w14:ligatures w14:val="standardContextual"/>
        </w:rPr>
      </w:pPr>
      <w:hyperlink w:anchor="_Toc176862978" w:history="1">
        <w:r w:rsidRPr="00875F40">
          <w:rPr>
            <w:rStyle w:val="Hyperlink"/>
          </w:rPr>
          <w:t>Tarping and movement without biosecurity officer verification</w:t>
        </w:r>
        <w:r w:rsidRPr="00875F40">
          <w:rPr>
            <w:webHidden/>
          </w:rPr>
          <w:tab/>
        </w:r>
        <w:r w:rsidRPr="00875F40">
          <w:rPr>
            <w:webHidden/>
          </w:rPr>
          <w:fldChar w:fldCharType="begin"/>
        </w:r>
        <w:r w:rsidRPr="00875F40">
          <w:rPr>
            <w:webHidden/>
          </w:rPr>
          <w:instrText xml:space="preserve"> PAGEREF _Toc176862978 \h </w:instrText>
        </w:r>
        <w:r w:rsidRPr="00875F40">
          <w:rPr>
            <w:webHidden/>
          </w:rPr>
        </w:r>
        <w:r w:rsidRPr="00875F40">
          <w:rPr>
            <w:webHidden/>
          </w:rPr>
          <w:fldChar w:fldCharType="separate"/>
        </w:r>
        <w:r w:rsidR="00C1232F">
          <w:rPr>
            <w:webHidden/>
          </w:rPr>
          <w:t>4</w:t>
        </w:r>
        <w:r w:rsidRPr="00875F40">
          <w:rPr>
            <w:webHidden/>
          </w:rPr>
          <w:fldChar w:fldCharType="end"/>
        </w:r>
      </w:hyperlink>
    </w:p>
    <w:p w14:paraId="1FD33F8E" w14:textId="66240727" w:rsidR="00A31E81" w:rsidRPr="00875F40" w:rsidRDefault="00A31E81">
      <w:pPr>
        <w:pStyle w:val="TOC3"/>
        <w:rPr>
          <w:rFonts w:eastAsiaTheme="minorEastAsia"/>
          <w:kern w:val="2"/>
          <w:sz w:val="24"/>
          <w:szCs w:val="24"/>
          <w14:ligatures w14:val="standardContextual"/>
        </w:rPr>
      </w:pPr>
      <w:hyperlink w:anchor="_Toc176862979" w:history="1">
        <w:r w:rsidRPr="00875F40">
          <w:rPr>
            <w:rStyle w:val="Hyperlink"/>
          </w:rPr>
          <w:t>CAL goods may also receive different second direction:</w:t>
        </w:r>
        <w:r w:rsidRPr="00875F40">
          <w:rPr>
            <w:webHidden/>
          </w:rPr>
          <w:tab/>
        </w:r>
        <w:r w:rsidRPr="00875F40">
          <w:rPr>
            <w:webHidden/>
          </w:rPr>
          <w:fldChar w:fldCharType="begin"/>
        </w:r>
        <w:r w:rsidRPr="00875F40">
          <w:rPr>
            <w:webHidden/>
          </w:rPr>
          <w:instrText xml:space="preserve"> PAGEREF _Toc176862979 \h </w:instrText>
        </w:r>
        <w:r w:rsidRPr="00875F40">
          <w:rPr>
            <w:webHidden/>
          </w:rPr>
        </w:r>
        <w:r w:rsidRPr="00875F40">
          <w:rPr>
            <w:webHidden/>
          </w:rPr>
          <w:fldChar w:fldCharType="separate"/>
        </w:r>
        <w:r w:rsidR="00C1232F">
          <w:rPr>
            <w:webHidden/>
          </w:rPr>
          <w:t>5</w:t>
        </w:r>
        <w:r w:rsidRPr="00875F40">
          <w:rPr>
            <w:webHidden/>
          </w:rPr>
          <w:fldChar w:fldCharType="end"/>
        </w:r>
      </w:hyperlink>
    </w:p>
    <w:p w14:paraId="0639FD29" w14:textId="3E98264B" w:rsidR="00A31E81" w:rsidRPr="00875F40" w:rsidRDefault="00A31E81">
      <w:pPr>
        <w:pStyle w:val="TOC2"/>
        <w:rPr>
          <w:rFonts w:eastAsiaTheme="minorEastAsia"/>
          <w:kern w:val="2"/>
          <w:sz w:val="24"/>
          <w:szCs w:val="24"/>
          <w:lang w:val="en-AU"/>
          <w14:ligatures w14:val="standardContextual"/>
        </w:rPr>
      </w:pPr>
      <w:hyperlink w:anchor="_Toc176862980" w:history="1">
        <w:r w:rsidRPr="00875F40">
          <w:rPr>
            <w:rStyle w:val="Hyperlink"/>
          </w:rPr>
          <w:t>Tarping with biosecurity officer verification required</w:t>
        </w:r>
        <w:r w:rsidRPr="00875F40">
          <w:rPr>
            <w:webHidden/>
          </w:rPr>
          <w:tab/>
        </w:r>
        <w:r w:rsidRPr="00875F40">
          <w:rPr>
            <w:webHidden/>
          </w:rPr>
          <w:fldChar w:fldCharType="begin"/>
        </w:r>
        <w:r w:rsidRPr="00875F40">
          <w:rPr>
            <w:webHidden/>
          </w:rPr>
          <w:instrText xml:space="preserve"> PAGEREF _Toc176862980 \h </w:instrText>
        </w:r>
        <w:r w:rsidRPr="00875F40">
          <w:rPr>
            <w:webHidden/>
          </w:rPr>
        </w:r>
        <w:r w:rsidRPr="00875F40">
          <w:rPr>
            <w:webHidden/>
          </w:rPr>
          <w:fldChar w:fldCharType="separate"/>
        </w:r>
        <w:r w:rsidR="00C1232F">
          <w:rPr>
            <w:webHidden/>
          </w:rPr>
          <w:t>5</w:t>
        </w:r>
        <w:r w:rsidRPr="00875F40">
          <w:rPr>
            <w:webHidden/>
          </w:rPr>
          <w:fldChar w:fldCharType="end"/>
        </w:r>
      </w:hyperlink>
    </w:p>
    <w:p w14:paraId="79B1C7D0" w14:textId="56CD308C" w:rsidR="00A31E81" w:rsidRPr="00875F40" w:rsidRDefault="00A31E81">
      <w:pPr>
        <w:pStyle w:val="TOC1"/>
        <w:rPr>
          <w:rFonts w:eastAsiaTheme="minorEastAsia"/>
          <w:kern w:val="2"/>
          <w:sz w:val="24"/>
          <w:szCs w:val="24"/>
          <w:lang w:val="en-AU"/>
          <w14:ligatures w14:val="standardContextual"/>
        </w:rPr>
      </w:pPr>
      <w:hyperlink w:anchor="_Toc176862981" w:history="1">
        <w:r w:rsidRPr="00875F40">
          <w:rPr>
            <w:rStyle w:val="Hyperlink"/>
            <w:lang w:eastAsia="en-US"/>
          </w:rPr>
          <w:t>Applying tarping materials to imported goods</w:t>
        </w:r>
        <w:r w:rsidRPr="00875F40">
          <w:rPr>
            <w:webHidden/>
          </w:rPr>
          <w:tab/>
        </w:r>
        <w:r w:rsidRPr="00875F40">
          <w:rPr>
            <w:webHidden/>
          </w:rPr>
          <w:fldChar w:fldCharType="begin"/>
        </w:r>
        <w:r w:rsidRPr="00875F40">
          <w:rPr>
            <w:webHidden/>
          </w:rPr>
          <w:instrText xml:space="preserve"> PAGEREF _Toc176862981 \h </w:instrText>
        </w:r>
        <w:r w:rsidRPr="00875F40">
          <w:rPr>
            <w:webHidden/>
          </w:rPr>
        </w:r>
        <w:r w:rsidRPr="00875F40">
          <w:rPr>
            <w:webHidden/>
          </w:rPr>
          <w:fldChar w:fldCharType="separate"/>
        </w:r>
        <w:r w:rsidR="00C1232F">
          <w:rPr>
            <w:webHidden/>
          </w:rPr>
          <w:t>5</w:t>
        </w:r>
        <w:r w:rsidRPr="00875F40">
          <w:rPr>
            <w:webHidden/>
          </w:rPr>
          <w:fldChar w:fldCharType="end"/>
        </w:r>
      </w:hyperlink>
    </w:p>
    <w:p w14:paraId="344B6010" w14:textId="7037CFE7" w:rsidR="00A31E81" w:rsidRPr="00875F40" w:rsidRDefault="00A31E81">
      <w:pPr>
        <w:pStyle w:val="TOC2"/>
        <w:rPr>
          <w:rFonts w:eastAsiaTheme="minorEastAsia"/>
          <w:kern w:val="2"/>
          <w:sz w:val="24"/>
          <w:szCs w:val="24"/>
          <w:lang w:val="en-AU"/>
          <w14:ligatures w14:val="standardContextual"/>
        </w:rPr>
      </w:pPr>
      <w:hyperlink w:anchor="_Toc176862982" w:history="1">
        <w:r w:rsidRPr="00875F40">
          <w:rPr>
            <w:rStyle w:val="Hyperlink"/>
            <w:lang w:eastAsia="en-US"/>
          </w:rPr>
          <w:t>Prior to commencement</w:t>
        </w:r>
        <w:r w:rsidRPr="00875F40">
          <w:rPr>
            <w:webHidden/>
          </w:rPr>
          <w:tab/>
        </w:r>
        <w:r w:rsidRPr="00875F40">
          <w:rPr>
            <w:webHidden/>
          </w:rPr>
          <w:fldChar w:fldCharType="begin"/>
        </w:r>
        <w:r w:rsidRPr="00875F40">
          <w:rPr>
            <w:webHidden/>
          </w:rPr>
          <w:instrText xml:space="preserve"> PAGEREF _Toc176862982 \h </w:instrText>
        </w:r>
        <w:r w:rsidRPr="00875F40">
          <w:rPr>
            <w:webHidden/>
          </w:rPr>
        </w:r>
        <w:r w:rsidRPr="00875F40">
          <w:rPr>
            <w:webHidden/>
          </w:rPr>
          <w:fldChar w:fldCharType="separate"/>
        </w:r>
        <w:r w:rsidR="00C1232F">
          <w:rPr>
            <w:webHidden/>
          </w:rPr>
          <w:t>5</w:t>
        </w:r>
        <w:r w:rsidRPr="00875F40">
          <w:rPr>
            <w:webHidden/>
          </w:rPr>
          <w:fldChar w:fldCharType="end"/>
        </w:r>
      </w:hyperlink>
    </w:p>
    <w:p w14:paraId="4AB1160F" w14:textId="4BA4B8F5" w:rsidR="00A31E81" w:rsidRPr="00875F40" w:rsidRDefault="00A31E81">
      <w:pPr>
        <w:pStyle w:val="TOC2"/>
        <w:rPr>
          <w:rFonts w:eastAsiaTheme="minorEastAsia"/>
          <w:kern w:val="2"/>
          <w:sz w:val="24"/>
          <w:szCs w:val="24"/>
          <w:lang w:val="en-AU"/>
          <w14:ligatures w14:val="standardContextual"/>
        </w:rPr>
      </w:pPr>
      <w:hyperlink w:anchor="_Toc176862983" w:history="1">
        <w:r w:rsidRPr="00875F40">
          <w:rPr>
            <w:rStyle w:val="Hyperlink"/>
            <w:rFonts w:eastAsia="Aptos"/>
          </w:rPr>
          <w:t>Live pest detection</w:t>
        </w:r>
        <w:r w:rsidRPr="00875F40">
          <w:rPr>
            <w:webHidden/>
          </w:rPr>
          <w:tab/>
        </w:r>
        <w:r w:rsidRPr="00875F40">
          <w:rPr>
            <w:webHidden/>
          </w:rPr>
          <w:fldChar w:fldCharType="begin"/>
        </w:r>
        <w:r w:rsidRPr="00875F40">
          <w:rPr>
            <w:webHidden/>
          </w:rPr>
          <w:instrText xml:space="preserve"> PAGEREF _Toc176862983 \h </w:instrText>
        </w:r>
        <w:r w:rsidRPr="00875F40">
          <w:rPr>
            <w:webHidden/>
          </w:rPr>
        </w:r>
        <w:r w:rsidRPr="00875F40">
          <w:rPr>
            <w:webHidden/>
          </w:rPr>
          <w:fldChar w:fldCharType="separate"/>
        </w:r>
        <w:r w:rsidR="00C1232F">
          <w:rPr>
            <w:webHidden/>
          </w:rPr>
          <w:t>5</w:t>
        </w:r>
        <w:r w:rsidRPr="00875F40">
          <w:rPr>
            <w:webHidden/>
          </w:rPr>
          <w:fldChar w:fldCharType="end"/>
        </w:r>
      </w:hyperlink>
    </w:p>
    <w:p w14:paraId="06A82BE6" w14:textId="23053240" w:rsidR="00A31E81" w:rsidRPr="00875F40" w:rsidRDefault="00A31E81">
      <w:pPr>
        <w:pStyle w:val="TOC2"/>
        <w:rPr>
          <w:rFonts w:eastAsiaTheme="minorEastAsia"/>
          <w:kern w:val="2"/>
          <w:sz w:val="24"/>
          <w:szCs w:val="24"/>
          <w:lang w:val="en-AU"/>
          <w14:ligatures w14:val="standardContextual"/>
        </w:rPr>
      </w:pPr>
      <w:hyperlink w:anchor="_Toc176862984" w:history="1">
        <w:r w:rsidRPr="00875F40">
          <w:rPr>
            <w:rStyle w:val="Hyperlink"/>
            <w:lang w:eastAsia="en-US"/>
          </w:rPr>
          <w:t>Appropriate tarping materials</w:t>
        </w:r>
        <w:r w:rsidRPr="00875F40">
          <w:rPr>
            <w:webHidden/>
          </w:rPr>
          <w:tab/>
        </w:r>
        <w:r w:rsidRPr="00875F40">
          <w:rPr>
            <w:webHidden/>
          </w:rPr>
          <w:fldChar w:fldCharType="begin"/>
        </w:r>
        <w:r w:rsidRPr="00875F40">
          <w:rPr>
            <w:webHidden/>
          </w:rPr>
          <w:instrText xml:space="preserve"> PAGEREF _Toc176862984 \h </w:instrText>
        </w:r>
        <w:r w:rsidRPr="00875F40">
          <w:rPr>
            <w:webHidden/>
          </w:rPr>
        </w:r>
        <w:r w:rsidRPr="00875F40">
          <w:rPr>
            <w:webHidden/>
          </w:rPr>
          <w:fldChar w:fldCharType="separate"/>
        </w:r>
        <w:r w:rsidR="00C1232F">
          <w:rPr>
            <w:webHidden/>
          </w:rPr>
          <w:t>6</w:t>
        </w:r>
        <w:r w:rsidRPr="00875F40">
          <w:rPr>
            <w:webHidden/>
          </w:rPr>
          <w:fldChar w:fldCharType="end"/>
        </w:r>
      </w:hyperlink>
    </w:p>
    <w:p w14:paraId="7CA8BFFD" w14:textId="672FD33A" w:rsidR="00A31E81" w:rsidRPr="00875F40" w:rsidRDefault="00A31E81">
      <w:pPr>
        <w:pStyle w:val="TOC2"/>
        <w:rPr>
          <w:rFonts w:eastAsiaTheme="minorEastAsia"/>
          <w:kern w:val="2"/>
          <w:sz w:val="24"/>
          <w:szCs w:val="24"/>
          <w:lang w:val="en-AU"/>
          <w14:ligatures w14:val="standardContextual"/>
        </w:rPr>
      </w:pPr>
      <w:hyperlink w:anchor="_Toc176862985" w:history="1">
        <w:r w:rsidRPr="00875F40">
          <w:rPr>
            <w:rStyle w:val="Hyperlink"/>
            <w:rFonts w:eastAsia="Aptos"/>
          </w:rPr>
          <w:t>Tarping types</w:t>
        </w:r>
        <w:r w:rsidRPr="00875F40">
          <w:rPr>
            <w:webHidden/>
          </w:rPr>
          <w:tab/>
        </w:r>
        <w:r w:rsidRPr="00875F40">
          <w:rPr>
            <w:webHidden/>
          </w:rPr>
          <w:fldChar w:fldCharType="begin"/>
        </w:r>
        <w:r w:rsidRPr="00875F40">
          <w:rPr>
            <w:webHidden/>
          </w:rPr>
          <w:instrText xml:space="preserve"> PAGEREF _Toc176862985 \h </w:instrText>
        </w:r>
        <w:r w:rsidRPr="00875F40">
          <w:rPr>
            <w:webHidden/>
          </w:rPr>
        </w:r>
        <w:r w:rsidRPr="00875F40">
          <w:rPr>
            <w:webHidden/>
          </w:rPr>
          <w:fldChar w:fldCharType="separate"/>
        </w:r>
        <w:r w:rsidR="00C1232F">
          <w:rPr>
            <w:webHidden/>
          </w:rPr>
          <w:t>6</w:t>
        </w:r>
        <w:r w:rsidRPr="00875F40">
          <w:rPr>
            <w:webHidden/>
          </w:rPr>
          <w:fldChar w:fldCharType="end"/>
        </w:r>
      </w:hyperlink>
    </w:p>
    <w:p w14:paraId="70DA37E8" w14:textId="690E388F" w:rsidR="00A31E81" w:rsidRPr="00875F40" w:rsidRDefault="00A31E81">
      <w:pPr>
        <w:pStyle w:val="TOC3"/>
        <w:rPr>
          <w:rFonts w:eastAsiaTheme="minorEastAsia"/>
          <w:kern w:val="2"/>
          <w:sz w:val="24"/>
          <w:szCs w:val="24"/>
          <w14:ligatures w14:val="standardContextual"/>
        </w:rPr>
      </w:pPr>
      <w:hyperlink w:anchor="_Toc176862986" w:history="1">
        <w:r w:rsidRPr="00875F40">
          <w:rPr>
            <w:rStyle w:val="Hyperlink"/>
            <w:rFonts w:eastAsiaTheme="minorHAnsi"/>
          </w:rPr>
          <w:t>Partial</w:t>
        </w:r>
        <w:r w:rsidRPr="00875F40">
          <w:rPr>
            <w:webHidden/>
          </w:rPr>
          <w:tab/>
        </w:r>
        <w:r w:rsidRPr="00875F40">
          <w:rPr>
            <w:webHidden/>
          </w:rPr>
          <w:fldChar w:fldCharType="begin"/>
        </w:r>
        <w:r w:rsidRPr="00875F40">
          <w:rPr>
            <w:webHidden/>
          </w:rPr>
          <w:instrText xml:space="preserve"> PAGEREF _Toc176862986 \h </w:instrText>
        </w:r>
        <w:r w:rsidRPr="00875F40">
          <w:rPr>
            <w:webHidden/>
          </w:rPr>
        </w:r>
        <w:r w:rsidRPr="00875F40">
          <w:rPr>
            <w:webHidden/>
          </w:rPr>
          <w:fldChar w:fldCharType="separate"/>
        </w:r>
        <w:r w:rsidR="00C1232F">
          <w:rPr>
            <w:webHidden/>
          </w:rPr>
          <w:t>6</w:t>
        </w:r>
        <w:r w:rsidRPr="00875F40">
          <w:rPr>
            <w:webHidden/>
          </w:rPr>
          <w:fldChar w:fldCharType="end"/>
        </w:r>
      </w:hyperlink>
    </w:p>
    <w:p w14:paraId="7E9FA7CD" w14:textId="537C5998" w:rsidR="00A31E81" w:rsidRPr="00875F40" w:rsidRDefault="00A31E81">
      <w:pPr>
        <w:pStyle w:val="TOC3"/>
        <w:rPr>
          <w:rFonts w:eastAsiaTheme="minorEastAsia"/>
          <w:kern w:val="2"/>
          <w:sz w:val="24"/>
          <w:szCs w:val="24"/>
          <w14:ligatures w14:val="standardContextual"/>
        </w:rPr>
      </w:pPr>
      <w:hyperlink w:anchor="_Toc176862987" w:history="1">
        <w:r w:rsidRPr="00875F40">
          <w:rPr>
            <w:rStyle w:val="Hyperlink"/>
            <w:rFonts w:eastAsiaTheme="minorHAnsi"/>
          </w:rPr>
          <w:t>Full tarping</w:t>
        </w:r>
        <w:r w:rsidRPr="00875F40">
          <w:rPr>
            <w:webHidden/>
          </w:rPr>
          <w:tab/>
        </w:r>
        <w:r w:rsidRPr="00875F40">
          <w:rPr>
            <w:webHidden/>
          </w:rPr>
          <w:fldChar w:fldCharType="begin"/>
        </w:r>
        <w:r w:rsidRPr="00875F40">
          <w:rPr>
            <w:webHidden/>
          </w:rPr>
          <w:instrText xml:space="preserve"> PAGEREF _Toc176862987 \h </w:instrText>
        </w:r>
        <w:r w:rsidRPr="00875F40">
          <w:rPr>
            <w:webHidden/>
          </w:rPr>
        </w:r>
        <w:r w:rsidRPr="00875F40">
          <w:rPr>
            <w:webHidden/>
          </w:rPr>
          <w:fldChar w:fldCharType="separate"/>
        </w:r>
        <w:r w:rsidR="00C1232F">
          <w:rPr>
            <w:webHidden/>
          </w:rPr>
          <w:t>7</w:t>
        </w:r>
        <w:r w:rsidRPr="00875F40">
          <w:rPr>
            <w:webHidden/>
          </w:rPr>
          <w:fldChar w:fldCharType="end"/>
        </w:r>
      </w:hyperlink>
    </w:p>
    <w:p w14:paraId="4DF572A9" w14:textId="0262CD72" w:rsidR="00A31E81" w:rsidRPr="00875F40" w:rsidRDefault="00A31E81">
      <w:pPr>
        <w:pStyle w:val="TOC1"/>
        <w:rPr>
          <w:rFonts w:eastAsiaTheme="minorEastAsia"/>
          <w:kern w:val="2"/>
          <w:sz w:val="24"/>
          <w:szCs w:val="24"/>
          <w:lang w:val="en-AU"/>
          <w14:ligatures w14:val="standardContextual"/>
        </w:rPr>
      </w:pPr>
      <w:hyperlink w:anchor="_Toc176862988" w:history="1">
        <w:r w:rsidRPr="00875F40">
          <w:rPr>
            <w:rStyle w:val="Hyperlink"/>
            <w:lang w:eastAsia="en-US"/>
          </w:rPr>
          <w:t>Prior to transporting goods off wharf</w:t>
        </w:r>
        <w:r w:rsidRPr="00875F40">
          <w:rPr>
            <w:webHidden/>
          </w:rPr>
          <w:tab/>
        </w:r>
        <w:r w:rsidRPr="00875F40">
          <w:rPr>
            <w:webHidden/>
          </w:rPr>
          <w:fldChar w:fldCharType="begin"/>
        </w:r>
        <w:r w:rsidRPr="00875F40">
          <w:rPr>
            <w:webHidden/>
          </w:rPr>
          <w:instrText xml:space="preserve"> PAGEREF _Toc176862988 \h </w:instrText>
        </w:r>
        <w:r w:rsidRPr="00875F40">
          <w:rPr>
            <w:webHidden/>
          </w:rPr>
        </w:r>
        <w:r w:rsidRPr="00875F40">
          <w:rPr>
            <w:webHidden/>
          </w:rPr>
          <w:fldChar w:fldCharType="separate"/>
        </w:r>
        <w:r w:rsidR="00C1232F">
          <w:rPr>
            <w:webHidden/>
          </w:rPr>
          <w:t>7</w:t>
        </w:r>
        <w:r w:rsidRPr="00875F40">
          <w:rPr>
            <w:webHidden/>
          </w:rPr>
          <w:fldChar w:fldCharType="end"/>
        </w:r>
      </w:hyperlink>
    </w:p>
    <w:p w14:paraId="5C3C9BBA" w14:textId="2243D489" w:rsidR="00A31E81" w:rsidRPr="00875F40" w:rsidRDefault="00A31E81">
      <w:pPr>
        <w:pStyle w:val="TOC1"/>
        <w:rPr>
          <w:rFonts w:eastAsiaTheme="minorEastAsia"/>
          <w:kern w:val="2"/>
          <w:sz w:val="24"/>
          <w:szCs w:val="24"/>
          <w:lang w:val="en-AU"/>
          <w14:ligatures w14:val="standardContextual"/>
        </w:rPr>
      </w:pPr>
      <w:hyperlink w:anchor="_Toc176862989" w:history="1">
        <w:r w:rsidRPr="00875F40">
          <w:rPr>
            <w:rStyle w:val="Hyperlink"/>
            <w:lang w:eastAsia="en-US"/>
          </w:rPr>
          <w:t>Approved Arrangement responsibilities</w:t>
        </w:r>
        <w:r w:rsidRPr="00875F40">
          <w:rPr>
            <w:webHidden/>
          </w:rPr>
          <w:tab/>
        </w:r>
        <w:r w:rsidRPr="00875F40">
          <w:rPr>
            <w:webHidden/>
          </w:rPr>
          <w:fldChar w:fldCharType="begin"/>
        </w:r>
        <w:r w:rsidRPr="00875F40">
          <w:rPr>
            <w:webHidden/>
          </w:rPr>
          <w:instrText xml:space="preserve"> PAGEREF _Toc176862989 \h </w:instrText>
        </w:r>
        <w:r w:rsidRPr="00875F40">
          <w:rPr>
            <w:webHidden/>
          </w:rPr>
        </w:r>
        <w:r w:rsidRPr="00875F40">
          <w:rPr>
            <w:webHidden/>
          </w:rPr>
          <w:fldChar w:fldCharType="separate"/>
        </w:r>
        <w:r w:rsidR="00C1232F">
          <w:rPr>
            <w:webHidden/>
          </w:rPr>
          <w:t>7</w:t>
        </w:r>
        <w:r w:rsidRPr="00875F40">
          <w:rPr>
            <w:webHidden/>
          </w:rPr>
          <w:fldChar w:fldCharType="end"/>
        </w:r>
      </w:hyperlink>
    </w:p>
    <w:p w14:paraId="1C2F22B6" w14:textId="0BE9A2FA" w:rsidR="00A31E81" w:rsidRPr="00875F40" w:rsidRDefault="00A31E81">
      <w:pPr>
        <w:pStyle w:val="TOC2"/>
        <w:rPr>
          <w:rFonts w:eastAsiaTheme="minorEastAsia"/>
          <w:kern w:val="2"/>
          <w:sz w:val="24"/>
          <w:szCs w:val="24"/>
          <w:lang w:val="en-AU"/>
          <w14:ligatures w14:val="standardContextual"/>
        </w:rPr>
      </w:pPr>
      <w:hyperlink w:anchor="_Toc176862990" w:history="1">
        <w:r w:rsidRPr="00875F40">
          <w:rPr>
            <w:rStyle w:val="Hyperlink"/>
          </w:rPr>
          <w:t>On arrival of the goods</w:t>
        </w:r>
        <w:r w:rsidRPr="00875F40">
          <w:rPr>
            <w:webHidden/>
          </w:rPr>
          <w:tab/>
        </w:r>
        <w:r w:rsidRPr="00875F40">
          <w:rPr>
            <w:webHidden/>
          </w:rPr>
          <w:fldChar w:fldCharType="begin"/>
        </w:r>
        <w:r w:rsidRPr="00875F40">
          <w:rPr>
            <w:webHidden/>
          </w:rPr>
          <w:instrText xml:space="preserve"> PAGEREF _Toc176862990 \h </w:instrText>
        </w:r>
        <w:r w:rsidRPr="00875F40">
          <w:rPr>
            <w:webHidden/>
          </w:rPr>
        </w:r>
        <w:r w:rsidRPr="00875F40">
          <w:rPr>
            <w:webHidden/>
          </w:rPr>
          <w:fldChar w:fldCharType="separate"/>
        </w:r>
        <w:r w:rsidR="00C1232F">
          <w:rPr>
            <w:webHidden/>
          </w:rPr>
          <w:t>8</w:t>
        </w:r>
        <w:r w:rsidRPr="00875F40">
          <w:rPr>
            <w:webHidden/>
          </w:rPr>
          <w:fldChar w:fldCharType="end"/>
        </w:r>
      </w:hyperlink>
    </w:p>
    <w:p w14:paraId="5753686C" w14:textId="22ABF3E3" w:rsidR="00A31E81" w:rsidRPr="00875F40" w:rsidRDefault="00A31E81">
      <w:pPr>
        <w:pStyle w:val="TOC2"/>
        <w:rPr>
          <w:rFonts w:eastAsiaTheme="minorEastAsia"/>
          <w:kern w:val="2"/>
          <w:sz w:val="24"/>
          <w:szCs w:val="24"/>
          <w:lang w:val="en-AU"/>
          <w14:ligatures w14:val="standardContextual"/>
        </w:rPr>
      </w:pPr>
      <w:hyperlink w:anchor="_Toc176862991" w:history="1">
        <w:r w:rsidRPr="00875F40">
          <w:rPr>
            <w:rStyle w:val="Hyperlink"/>
            <w:rFonts w:eastAsia="Aptos"/>
          </w:rPr>
          <w:t>Detection of biosecurity concerns regarding tarping on arrival at AA</w:t>
        </w:r>
        <w:r w:rsidRPr="00875F40">
          <w:rPr>
            <w:webHidden/>
          </w:rPr>
          <w:tab/>
        </w:r>
        <w:r w:rsidRPr="00875F40">
          <w:rPr>
            <w:webHidden/>
          </w:rPr>
          <w:fldChar w:fldCharType="begin"/>
        </w:r>
        <w:r w:rsidRPr="00875F40">
          <w:rPr>
            <w:webHidden/>
          </w:rPr>
          <w:instrText xml:space="preserve"> PAGEREF _Toc176862991 \h </w:instrText>
        </w:r>
        <w:r w:rsidRPr="00875F40">
          <w:rPr>
            <w:webHidden/>
          </w:rPr>
        </w:r>
        <w:r w:rsidRPr="00875F40">
          <w:rPr>
            <w:webHidden/>
          </w:rPr>
          <w:fldChar w:fldCharType="separate"/>
        </w:r>
        <w:r w:rsidR="00C1232F">
          <w:rPr>
            <w:webHidden/>
          </w:rPr>
          <w:t>8</w:t>
        </w:r>
        <w:r w:rsidRPr="00875F40">
          <w:rPr>
            <w:webHidden/>
          </w:rPr>
          <w:fldChar w:fldCharType="end"/>
        </w:r>
      </w:hyperlink>
    </w:p>
    <w:p w14:paraId="35D9DBF0" w14:textId="67510075" w:rsidR="00A31E81" w:rsidRPr="00875F40" w:rsidRDefault="00A31E81">
      <w:pPr>
        <w:pStyle w:val="TOC1"/>
        <w:rPr>
          <w:rFonts w:eastAsiaTheme="minorEastAsia"/>
          <w:kern w:val="2"/>
          <w:sz w:val="24"/>
          <w:szCs w:val="24"/>
          <w:lang w:val="en-AU"/>
          <w14:ligatures w14:val="standardContextual"/>
        </w:rPr>
      </w:pPr>
      <w:hyperlink w:anchor="_Toc176862992" w:history="1">
        <w:r w:rsidRPr="00875F40">
          <w:rPr>
            <w:rStyle w:val="Hyperlink"/>
            <w:lang w:eastAsia="en-US"/>
          </w:rPr>
          <w:t>Release or disposal of used tarping materials</w:t>
        </w:r>
        <w:r w:rsidRPr="00875F40">
          <w:rPr>
            <w:webHidden/>
          </w:rPr>
          <w:tab/>
        </w:r>
        <w:r w:rsidRPr="00875F40">
          <w:rPr>
            <w:webHidden/>
          </w:rPr>
          <w:fldChar w:fldCharType="begin"/>
        </w:r>
        <w:r w:rsidRPr="00875F40">
          <w:rPr>
            <w:webHidden/>
          </w:rPr>
          <w:instrText xml:space="preserve"> PAGEREF _Toc176862992 \h </w:instrText>
        </w:r>
        <w:r w:rsidRPr="00875F40">
          <w:rPr>
            <w:webHidden/>
          </w:rPr>
        </w:r>
        <w:r w:rsidRPr="00875F40">
          <w:rPr>
            <w:webHidden/>
          </w:rPr>
          <w:fldChar w:fldCharType="separate"/>
        </w:r>
        <w:r w:rsidR="00C1232F">
          <w:rPr>
            <w:webHidden/>
          </w:rPr>
          <w:t>9</w:t>
        </w:r>
        <w:r w:rsidRPr="00875F40">
          <w:rPr>
            <w:webHidden/>
          </w:rPr>
          <w:fldChar w:fldCharType="end"/>
        </w:r>
      </w:hyperlink>
    </w:p>
    <w:p w14:paraId="01D764D3" w14:textId="64345109" w:rsidR="00A31E81" w:rsidRPr="00875F40" w:rsidRDefault="00A31E81">
      <w:pPr>
        <w:pStyle w:val="TOC1"/>
        <w:rPr>
          <w:rFonts w:eastAsiaTheme="minorEastAsia"/>
          <w:kern w:val="2"/>
          <w:sz w:val="24"/>
          <w:szCs w:val="24"/>
          <w:lang w:val="en-AU"/>
          <w14:ligatures w14:val="standardContextual"/>
        </w:rPr>
      </w:pPr>
      <w:hyperlink w:anchor="_Toc176862993" w:history="1">
        <w:r w:rsidRPr="00875F40">
          <w:rPr>
            <w:rStyle w:val="Hyperlink"/>
          </w:rPr>
          <w:t>Further information</w:t>
        </w:r>
        <w:r w:rsidRPr="00875F40">
          <w:rPr>
            <w:webHidden/>
          </w:rPr>
          <w:tab/>
        </w:r>
        <w:r w:rsidRPr="00875F40">
          <w:rPr>
            <w:webHidden/>
          </w:rPr>
          <w:fldChar w:fldCharType="begin"/>
        </w:r>
        <w:r w:rsidRPr="00875F40">
          <w:rPr>
            <w:webHidden/>
          </w:rPr>
          <w:instrText xml:space="preserve"> PAGEREF _Toc176862993 \h </w:instrText>
        </w:r>
        <w:r w:rsidRPr="00875F40">
          <w:rPr>
            <w:webHidden/>
          </w:rPr>
        </w:r>
        <w:r w:rsidRPr="00875F40">
          <w:rPr>
            <w:webHidden/>
          </w:rPr>
          <w:fldChar w:fldCharType="separate"/>
        </w:r>
        <w:r w:rsidR="00C1232F">
          <w:rPr>
            <w:webHidden/>
          </w:rPr>
          <w:t>9</w:t>
        </w:r>
        <w:r w:rsidRPr="00875F40">
          <w:rPr>
            <w:webHidden/>
          </w:rPr>
          <w:fldChar w:fldCharType="end"/>
        </w:r>
      </w:hyperlink>
    </w:p>
    <w:p w14:paraId="3F43B5F0" w14:textId="47B497F2" w:rsidR="00A31E81" w:rsidRPr="00875F40" w:rsidRDefault="00A31E81">
      <w:pPr>
        <w:pStyle w:val="TOC1"/>
        <w:rPr>
          <w:rFonts w:eastAsiaTheme="minorEastAsia"/>
          <w:kern w:val="2"/>
          <w:sz w:val="24"/>
          <w:szCs w:val="24"/>
          <w:lang w:val="en-AU"/>
          <w14:ligatures w14:val="standardContextual"/>
        </w:rPr>
      </w:pPr>
      <w:hyperlink w:anchor="_Toc176862994" w:history="1">
        <w:r w:rsidRPr="00875F40">
          <w:rPr>
            <w:rStyle w:val="Hyperlink"/>
            <w:lang w:eastAsia="en-US"/>
          </w:rPr>
          <w:t>Attachment A</w:t>
        </w:r>
        <w:r w:rsidRPr="00875F40">
          <w:rPr>
            <w:webHidden/>
          </w:rPr>
          <w:tab/>
        </w:r>
        <w:r w:rsidRPr="00875F40">
          <w:rPr>
            <w:webHidden/>
          </w:rPr>
          <w:fldChar w:fldCharType="begin"/>
        </w:r>
        <w:r w:rsidRPr="00875F40">
          <w:rPr>
            <w:webHidden/>
          </w:rPr>
          <w:instrText xml:space="preserve"> PAGEREF _Toc176862994 \h </w:instrText>
        </w:r>
        <w:r w:rsidRPr="00875F40">
          <w:rPr>
            <w:webHidden/>
          </w:rPr>
        </w:r>
        <w:r w:rsidRPr="00875F40">
          <w:rPr>
            <w:webHidden/>
          </w:rPr>
          <w:fldChar w:fldCharType="separate"/>
        </w:r>
        <w:r w:rsidR="00C1232F">
          <w:rPr>
            <w:webHidden/>
          </w:rPr>
          <w:t>10</w:t>
        </w:r>
        <w:r w:rsidRPr="00875F40">
          <w:rPr>
            <w:webHidden/>
          </w:rPr>
          <w:fldChar w:fldCharType="end"/>
        </w:r>
      </w:hyperlink>
    </w:p>
    <w:p w14:paraId="23A79660" w14:textId="10300ECE" w:rsidR="00A31E81" w:rsidRPr="00875F40" w:rsidRDefault="00A31E81">
      <w:pPr>
        <w:pStyle w:val="TOC2"/>
        <w:rPr>
          <w:rFonts w:eastAsiaTheme="minorEastAsia"/>
          <w:kern w:val="2"/>
          <w:sz w:val="24"/>
          <w:szCs w:val="24"/>
          <w:lang w:val="en-AU"/>
          <w14:ligatures w14:val="standardContextual"/>
        </w:rPr>
      </w:pPr>
      <w:hyperlink w:anchor="_Toc176862995" w:history="1">
        <w:r w:rsidRPr="00875F40">
          <w:rPr>
            <w:rStyle w:val="Hyperlink"/>
          </w:rPr>
          <w:t>Definitions</w:t>
        </w:r>
        <w:r w:rsidRPr="00875F40">
          <w:rPr>
            <w:webHidden/>
          </w:rPr>
          <w:tab/>
        </w:r>
        <w:r w:rsidRPr="00875F40">
          <w:rPr>
            <w:webHidden/>
          </w:rPr>
          <w:fldChar w:fldCharType="begin"/>
        </w:r>
        <w:r w:rsidRPr="00875F40">
          <w:rPr>
            <w:webHidden/>
          </w:rPr>
          <w:instrText xml:space="preserve"> PAGEREF _Toc176862995 \h </w:instrText>
        </w:r>
        <w:r w:rsidRPr="00875F40">
          <w:rPr>
            <w:webHidden/>
          </w:rPr>
        </w:r>
        <w:r w:rsidRPr="00875F40">
          <w:rPr>
            <w:webHidden/>
          </w:rPr>
          <w:fldChar w:fldCharType="separate"/>
        </w:r>
        <w:r w:rsidR="00C1232F">
          <w:rPr>
            <w:webHidden/>
          </w:rPr>
          <w:t>10</w:t>
        </w:r>
        <w:r w:rsidRPr="00875F40">
          <w:rPr>
            <w:webHidden/>
          </w:rPr>
          <w:fldChar w:fldCharType="end"/>
        </w:r>
      </w:hyperlink>
    </w:p>
    <w:p w14:paraId="6F40B7B7" w14:textId="14BDCA52" w:rsidR="00A31E81" w:rsidRPr="00875F40" w:rsidRDefault="00A31E81">
      <w:pPr>
        <w:pStyle w:val="TOC1"/>
        <w:rPr>
          <w:rFonts w:eastAsiaTheme="minorEastAsia"/>
          <w:kern w:val="2"/>
          <w:sz w:val="24"/>
          <w:szCs w:val="24"/>
          <w:lang w:val="en-AU"/>
          <w14:ligatures w14:val="standardContextual"/>
        </w:rPr>
      </w:pPr>
      <w:hyperlink w:anchor="_Toc176862996" w:history="1">
        <w:r w:rsidRPr="00875F40">
          <w:rPr>
            <w:rStyle w:val="Hyperlink"/>
            <w:lang w:eastAsia="en-US"/>
          </w:rPr>
          <w:t>Attachment B</w:t>
        </w:r>
        <w:r w:rsidRPr="00875F40">
          <w:rPr>
            <w:webHidden/>
          </w:rPr>
          <w:tab/>
        </w:r>
        <w:r w:rsidRPr="00875F40">
          <w:rPr>
            <w:webHidden/>
          </w:rPr>
          <w:fldChar w:fldCharType="begin"/>
        </w:r>
        <w:r w:rsidRPr="00875F40">
          <w:rPr>
            <w:webHidden/>
          </w:rPr>
          <w:instrText xml:space="preserve"> PAGEREF _Toc176862996 \h </w:instrText>
        </w:r>
        <w:r w:rsidRPr="00875F40">
          <w:rPr>
            <w:webHidden/>
          </w:rPr>
        </w:r>
        <w:r w:rsidRPr="00875F40">
          <w:rPr>
            <w:webHidden/>
          </w:rPr>
          <w:fldChar w:fldCharType="separate"/>
        </w:r>
        <w:r w:rsidR="00C1232F">
          <w:rPr>
            <w:webHidden/>
          </w:rPr>
          <w:t>11</w:t>
        </w:r>
        <w:r w:rsidRPr="00875F40">
          <w:rPr>
            <w:webHidden/>
          </w:rPr>
          <w:fldChar w:fldCharType="end"/>
        </w:r>
      </w:hyperlink>
    </w:p>
    <w:p w14:paraId="20D4D554" w14:textId="49C118A1" w:rsidR="00A31E81" w:rsidRPr="00875F40" w:rsidRDefault="00A31E81">
      <w:pPr>
        <w:pStyle w:val="TOC2"/>
        <w:rPr>
          <w:rFonts w:eastAsiaTheme="minorEastAsia"/>
          <w:kern w:val="2"/>
          <w:sz w:val="24"/>
          <w:szCs w:val="24"/>
          <w:lang w:val="en-AU"/>
          <w14:ligatures w14:val="standardContextual"/>
        </w:rPr>
      </w:pPr>
      <w:hyperlink w:anchor="_Toc176862997" w:history="1">
        <w:r w:rsidRPr="00875F40">
          <w:rPr>
            <w:rStyle w:val="Hyperlink"/>
          </w:rPr>
          <w:t>Biosecurity Directions Industry verification of tarping</w:t>
        </w:r>
        <w:r w:rsidRPr="00875F40">
          <w:rPr>
            <w:webHidden/>
          </w:rPr>
          <w:tab/>
        </w:r>
        <w:r w:rsidRPr="00875F40">
          <w:rPr>
            <w:webHidden/>
          </w:rPr>
          <w:fldChar w:fldCharType="begin"/>
        </w:r>
        <w:r w:rsidRPr="00875F40">
          <w:rPr>
            <w:webHidden/>
          </w:rPr>
          <w:instrText xml:space="preserve"> PAGEREF _Toc176862997 \h </w:instrText>
        </w:r>
        <w:r w:rsidRPr="00875F40">
          <w:rPr>
            <w:webHidden/>
          </w:rPr>
        </w:r>
        <w:r w:rsidRPr="00875F40">
          <w:rPr>
            <w:webHidden/>
          </w:rPr>
          <w:fldChar w:fldCharType="separate"/>
        </w:r>
        <w:r w:rsidR="00C1232F">
          <w:rPr>
            <w:webHidden/>
          </w:rPr>
          <w:t>11</w:t>
        </w:r>
        <w:r w:rsidRPr="00875F40">
          <w:rPr>
            <w:webHidden/>
          </w:rPr>
          <w:fldChar w:fldCharType="end"/>
        </w:r>
      </w:hyperlink>
    </w:p>
    <w:p w14:paraId="2008B615" w14:textId="52EF9E16" w:rsidR="00A31E81" w:rsidRPr="00875F40" w:rsidRDefault="00A31E81">
      <w:pPr>
        <w:pStyle w:val="TOC1"/>
        <w:rPr>
          <w:rFonts w:eastAsiaTheme="minorEastAsia"/>
          <w:kern w:val="2"/>
          <w:sz w:val="24"/>
          <w:szCs w:val="24"/>
          <w:lang w:val="en-AU"/>
          <w14:ligatures w14:val="standardContextual"/>
        </w:rPr>
      </w:pPr>
      <w:hyperlink w:anchor="_Toc176862998" w:history="1">
        <w:r w:rsidRPr="00875F40">
          <w:rPr>
            <w:rStyle w:val="Hyperlink"/>
            <w:lang w:eastAsia="en-US"/>
          </w:rPr>
          <w:t>Attachment C</w:t>
        </w:r>
        <w:r w:rsidRPr="00875F40">
          <w:rPr>
            <w:webHidden/>
          </w:rPr>
          <w:tab/>
        </w:r>
        <w:r w:rsidRPr="00875F40">
          <w:rPr>
            <w:webHidden/>
          </w:rPr>
          <w:fldChar w:fldCharType="begin"/>
        </w:r>
        <w:r w:rsidRPr="00875F40">
          <w:rPr>
            <w:webHidden/>
          </w:rPr>
          <w:instrText xml:space="preserve"> PAGEREF _Toc176862998 \h </w:instrText>
        </w:r>
        <w:r w:rsidRPr="00875F40">
          <w:rPr>
            <w:webHidden/>
          </w:rPr>
        </w:r>
        <w:r w:rsidRPr="00875F40">
          <w:rPr>
            <w:webHidden/>
          </w:rPr>
          <w:fldChar w:fldCharType="separate"/>
        </w:r>
        <w:r w:rsidR="00C1232F">
          <w:rPr>
            <w:webHidden/>
          </w:rPr>
          <w:t>13</w:t>
        </w:r>
        <w:r w:rsidRPr="00875F40">
          <w:rPr>
            <w:webHidden/>
          </w:rPr>
          <w:fldChar w:fldCharType="end"/>
        </w:r>
      </w:hyperlink>
    </w:p>
    <w:p w14:paraId="093E10CF" w14:textId="3C938496" w:rsidR="00A31E81" w:rsidRPr="00875F40" w:rsidRDefault="00A31E81">
      <w:pPr>
        <w:pStyle w:val="TOC2"/>
        <w:rPr>
          <w:rFonts w:eastAsiaTheme="minorEastAsia"/>
          <w:kern w:val="2"/>
          <w:sz w:val="24"/>
          <w:szCs w:val="24"/>
          <w:lang w:val="en-AU"/>
          <w14:ligatures w14:val="standardContextual"/>
        </w:rPr>
      </w:pPr>
      <w:hyperlink w:anchor="_Toc176862999" w:history="1">
        <w:r w:rsidRPr="00875F40">
          <w:rPr>
            <w:rStyle w:val="Hyperlink"/>
          </w:rPr>
          <w:t>Examples of compliant tarped goods</w:t>
        </w:r>
        <w:r w:rsidRPr="00875F40">
          <w:rPr>
            <w:webHidden/>
          </w:rPr>
          <w:tab/>
        </w:r>
        <w:r w:rsidRPr="00875F40">
          <w:rPr>
            <w:webHidden/>
          </w:rPr>
          <w:fldChar w:fldCharType="begin"/>
        </w:r>
        <w:r w:rsidRPr="00875F40">
          <w:rPr>
            <w:webHidden/>
          </w:rPr>
          <w:instrText xml:space="preserve"> PAGEREF _Toc176862999 \h </w:instrText>
        </w:r>
        <w:r w:rsidRPr="00875F40">
          <w:rPr>
            <w:webHidden/>
          </w:rPr>
        </w:r>
        <w:r w:rsidRPr="00875F40">
          <w:rPr>
            <w:webHidden/>
          </w:rPr>
          <w:fldChar w:fldCharType="separate"/>
        </w:r>
        <w:r w:rsidR="00C1232F">
          <w:rPr>
            <w:webHidden/>
          </w:rPr>
          <w:t>13</w:t>
        </w:r>
        <w:r w:rsidRPr="00875F40">
          <w:rPr>
            <w:webHidden/>
          </w:rPr>
          <w:fldChar w:fldCharType="end"/>
        </w:r>
      </w:hyperlink>
    </w:p>
    <w:p w14:paraId="2D178C20" w14:textId="2A20B161" w:rsidR="00A31E81" w:rsidRPr="00875F40" w:rsidRDefault="00A31E81">
      <w:pPr>
        <w:pStyle w:val="TOC2"/>
        <w:rPr>
          <w:rFonts w:eastAsiaTheme="minorEastAsia"/>
          <w:kern w:val="2"/>
          <w:sz w:val="24"/>
          <w:szCs w:val="24"/>
          <w:lang w:val="en-AU"/>
          <w14:ligatures w14:val="standardContextual"/>
        </w:rPr>
      </w:pPr>
      <w:hyperlink w:anchor="_Toc176863000" w:history="1">
        <w:r w:rsidRPr="00875F40">
          <w:rPr>
            <w:rStyle w:val="Hyperlink"/>
          </w:rPr>
          <w:t>Examples of non-compliant tarped goods</w:t>
        </w:r>
        <w:r w:rsidRPr="00875F40">
          <w:rPr>
            <w:webHidden/>
          </w:rPr>
          <w:tab/>
        </w:r>
        <w:r w:rsidRPr="00875F40">
          <w:rPr>
            <w:webHidden/>
          </w:rPr>
          <w:fldChar w:fldCharType="begin"/>
        </w:r>
        <w:r w:rsidRPr="00875F40">
          <w:rPr>
            <w:webHidden/>
          </w:rPr>
          <w:instrText xml:space="preserve"> PAGEREF _Toc176863000 \h </w:instrText>
        </w:r>
        <w:r w:rsidRPr="00875F40">
          <w:rPr>
            <w:webHidden/>
          </w:rPr>
        </w:r>
        <w:r w:rsidRPr="00875F40">
          <w:rPr>
            <w:webHidden/>
          </w:rPr>
          <w:fldChar w:fldCharType="separate"/>
        </w:r>
        <w:r w:rsidR="00C1232F">
          <w:rPr>
            <w:webHidden/>
          </w:rPr>
          <w:t>16</w:t>
        </w:r>
        <w:r w:rsidRPr="00875F40">
          <w:rPr>
            <w:webHidden/>
          </w:rPr>
          <w:fldChar w:fldCharType="end"/>
        </w:r>
      </w:hyperlink>
    </w:p>
    <w:p w14:paraId="79CDE5F9" w14:textId="7B676091" w:rsidR="005051D8" w:rsidRDefault="005151D3" w:rsidP="005051D8">
      <w:pPr>
        <w:pStyle w:val="BodyText"/>
        <w:rPr>
          <w:lang w:val="en-US"/>
        </w:rPr>
      </w:pPr>
      <w:r w:rsidRPr="00875F40">
        <w:rPr>
          <w:rFonts w:ascii="Calibri" w:hAnsi="Calibri" w:cs="Calibri"/>
          <w:lang w:val="en-US"/>
        </w:rPr>
        <w:fldChar w:fldCharType="end"/>
      </w:r>
      <w:bookmarkStart w:id="4" w:name="_Toc407107652"/>
      <w:bookmarkStart w:id="5" w:name="_Toc407107654"/>
    </w:p>
    <w:p w14:paraId="6A50B50C" w14:textId="77777777" w:rsidR="005051D8" w:rsidRDefault="005051D8">
      <w:pPr>
        <w:rPr>
          <w:rFonts w:asciiTheme="minorHAnsi" w:eastAsiaTheme="minorHAnsi" w:hAnsiTheme="minorHAnsi" w:cstheme="minorHAnsi"/>
          <w:szCs w:val="24"/>
          <w:lang w:val="en-US" w:eastAsia="en-US"/>
        </w:rPr>
      </w:pPr>
      <w:r>
        <w:rPr>
          <w:lang w:val="en-US"/>
        </w:rPr>
        <w:br w:type="page"/>
      </w:r>
    </w:p>
    <w:p w14:paraId="1E136755" w14:textId="63A987DC" w:rsidR="005151D3" w:rsidRPr="00E900E4" w:rsidRDefault="005151D3" w:rsidP="68F011AB">
      <w:pPr>
        <w:pStyle w:val="Heading2"/>
        <w:rPr>
          <w:rFonts w:eastAsiaTheme="minorEastAsia" w:cs="Times New Roman"/>
          <w:sz w:val="36"/>
          <w:szCs w:val="36"/>
          <w:lang w:eastAsia="en-US"/>
        </w:rPr>
      </w:pPr>
      <w:bookmarkStart w:id="6" w:name="_Toc176862975"/>
      <w:r w:rsidRPr="68F011AB">
        <w:rPr>
          <w:rFonts w:eastAsiaTheme="minorEastAsia" w:cs="Times New Roman"/>
          <w:sz w:val="36"/>
          <w:szCs w:val="36"/>
          <w:lang w:eastAsia="en-US"/>
        </w:rPr>
        <w:lastRenderedPageBreak/>
        <w:t>Purpose of this document</w:t>
      </w:r>
      <w:bookmarkEnd w:id="4"/>
      <w:bookmarkEnd w:id="6"/>
    </w:p>
    <w:p w14:paraId="3F5C9711" w14:textId="4B266825" w:rsidR="005F29F3" w:rsidRPr="00545547" w:rsidRDefault="005506A2" w:rsidP="1A3E68DF">
      <w:pPr>
        <w:spacing w:after="200"/>
        <w:rPr>
          <w:rFonts w:eastAsiaTheme="minorEastAsia"/>
          <w:lang w:eastAsia="en-US"/>
        </w:rPr>
      </w:pPr>
      <w:r w:rsidRPr="00545547">
        <w:rPr>
          <w:rFonts w:eastAsiaTheme="minorEastAsia"/>
          <w:lang w:eastAsia="en-US"/>
        </w:rPr>
        <w:t>T</w:t>
      </w:r>
      <w:r w:rsidR="007A3777" w:rsidRPr="00545547">
        <w:rPr>
          <w:rFonts w:eastAsiaTheme="minorEastAsia"/>
          <w:lang w:eastAsia="en-US"/>
        </w:rPr>
        <w:t xml:space="preserve">he purpose of this document is to </w:t>
      </w:r>
      <w:r w:rsidR="000C07C5" w:rsidRPr="00545547">
        <w:rPr>
          <w:rFonts w:eastAsiaTheme="minorEastAsia"/>
          <w:lang w:eastAsia="en-US"/>
        </w:rPr>
        <w:t>provide</w:t>
      </w:r>
      <w:r w:rsidR="007A3777" w:rsidRPr="00545547">
        <w:rPr>
          <w:rFonts w:eastAsiaTheme="minorEastAsia"/>
          <w:lang w:eastAsia="en-US"/>
        </w:rPr>
        <w:t xml:space="preserve"> </w:t>
      </w:r>
      <w:r w:rsidR="00D34CE1" w:rsidRPr="00545547">
        <w:rPr>
          <w:rFonts w:eastAsiaTheme="minorEastAsia"/>
          <w:lang w:eastAsia="en-US"/>
        </w:rPr>
        <w:t xml:space="preserve">reference </w:t>
      </w:r>
      <w:r w:rsidR="0043705A" w:rsidRPr="00545547">
        <w:rPr>
          <w:rFonts w:eastAsiaTheme="minorEastAsia"/>
          <w:lang w:eastAsia="en-US"/>
        </w:rPr>
        <w:t xml:space="preserve">information </w:t>
      </w:r>
      <w:r w:rsidR="000E6480" w:rsidRPr="00545547">
        <w:rPr>
          <w:rFonts w:eastAsiaTheme="minorEastAsia"/>
          <w:lang w:eastAsia="en-US"/>
        </w:rPr>
        <w:t xml:space="preserve">to support </w:t>
      </w:r>
      <w:r w:rsidR="000C07C5" w:rsidRPr="00545547">
        <w:rPr>
          <w:rFonts w:eastAsiaTheme="minorEastAsia"/>
          <w:lang w:eastAsia="en-US"/>
        </w:rPr>
        <w:t xml:space="preserve">industry </w:t>
      </w:r>
      <w:r w:rsidR="000C43E1" w:rsidRPr="00545547">
        <w:rPr>
          <w:rFonts w:eastAsiaTheme="minorEastAsia"/>
          <w:lang w:eastAsia="en-US"/>
        </w:rPr>
        <w:t xml:space="preserve">in </w:t>
      </w:r>
      <w:r w:rsidR="00BA7F28" w:rsidRPr="00545547">
        <w:rPr>
          <w:rFonts w:eastAsiaTheme="minorEastAsia"/>
          <w:lang w:eastAsia="en-US"/>
        </w:rPr>
        <w:t>t</w:t>
      </w:r>
      <w:r w:rsidR="000C43E1" w:rsidRPr="00545547">
        <w:rPr>
          <w:rFonts w:eastAsiaTheme="minorEastAsia"/>
          <w:lang w:eastAsia="en-US"/>
        </w:rPr>
        <w:t xml:space="preserve">he application and </w:t>
      </w:r>
      <w:r w:rsidRPr="00545547">
        <w:rPr>
          <w:rFonts w:eastAsiaTheme="minorEastAsia"/>
          <w:lang w:eastAsia="en-US"/>
        </w:rPr>
        <w:t>verification</w:t>
      </w:r>
      <w:r w:rsidR="00301883" w:rsidRPr="00545547">
        <w:rPr>
          <w:rFonts w:eastAsiaTheme="minorEastAsia"/>
          <w:lang w:eastAsia="en-US"/>
        </w:rPr>
        <w:t xml:space="preserve"> </w:t>
      </w:r>
      <w:r w:rsidR="000C43E1" w:rsidRPr="00545547">
        <w:rPr>
          <w:rFonts w:eastAsiaTheme="minorEastAsia"/>
          <w:lang w:eastAsia="en-US"/>
        </w:rPr>
        <w:t>of tarp</w:t>
      </w:r>
      <w:r w:rsidR="000533F5" w:rsidRPr="00545547">
        <w:rPr>
          <w:rFonts w:eastAsiaTheme="minorEastAsia"/>
          <w:lang w:eastAsia="en-US"/>
        </w:rPr>
        <w:t>ed</w:t>
      </w:r>
      <w:r w:rsidR="3276C8DA" w:rsidRPr="00545547">
        <w:rPr>
          <w:rFonts w:eastAsiaTheme="minorEastAsia"/>
          <w:lang w:eastAsia="en-US"/>
        </w:rPr>
        <w:t>,</w:t>
      </w:r>
      <w:r w:rsidR="000C43E1" w:rsidRPr="00545547">
        <w:rPr>
          <w:rFonts w:eastAsiaTheme="minorEastAsia"/>
          <w:lang w:eastAsia="en-US"/>
        </w:rPr>
        <w:t xml:space="preserve"> </w:t>
      </w:r>
      <w:r w:rsidR="005F29F3" w:rsidRPr="00545547">
        <w:rPr>
          <w:rFonts w:eastAsiaTheme="minorEastAsia"/>
          <w:lang w:eastAsia="en-US"/>
        </w:rPr>
        <w:t>imported</w:t>
      </w:r>
      <w:r w:rsidRPr="00545547">
        <w:rPr>
          <w:rFonts w:eastAsiaTheme="minorEastAsia"/>
          <w:lang w:eastAsia="en-US"/>
        </w:rPr>
        <w:t xml:space="preserve"> </w:t>
      </w:r>
      <w:r w:rsidR="00620438" w:rsidRPr="00545547">
        <w:rPr>
          <w:rFonts w:eastAsiaTheme="minorEastAsia"/>
          <w:lang w:eastAsia="en-US"/>
        </w:rPr>
        <w:t xml:space="preserve">sea </w:t>
      </w:r>
      <w:r w:rsidR="0004496C" w:rsidRPr="00545547">
        <w:rPr>
          <w:rFonts w:eastAsiaTheme="minorEastAsia"/>
          <w:lang w:eastAsia="en-US"/>
        </w:rPr>
        <w:t>containers</w:t>
      </w:r>
      <w:r w:rsidR="00FF7FE5" w:rsidRPr="00545547">
        <w:rPr>
          <w:rFonts w:eastAsiaTheme="minorEastAsia"/>
          <w:lang w:eastAsia="en-US"/>
        </w:rPr>
        <w:t xml:space="preserve"> and break</w:t>
      </w:r>
      <w:r w:rsidR="677633AC" w:rsidRPr="00545547">
        <w:rPr>
          <w:rFonts w:eastAsiaTheme="minorEastAsia"/>
          <w:lang w:eastAsia="en-US"/>
        </w:rPr>
        <w:t xml:space="preserve"> </w:t>
      </w:r>
      <w:r w:rsidR="00FF7FE5" w:rsidRPr="00545547">
        <w:rPr>
          <w:rFonts w:eastAsiaTheme="minorEastAsia"/>
          <w:lang w:eastAsia="en-US"/>
        </w:rPr>
        <w:t xml:space="preserve">bulk </w:t>
      </w:r>
      <w:r w:rsidR="000609EC">
        <w:rPr>
          <w:rFonts w:eastAsiaTheme="minorEastAsia"/>
          <w:lang w:eastAsia="en-US"/>
        </w:rPr>
        <w:t xml:space="preserve">(BB) </w:t>
      </w:r>
      <w:r w:rsidR="0005386C">
        <w:rPr>
          <w:rFonts w:eastAsiaTheme="minorEastAsia"/>
          <w:lang w:eastAsia="en-US"/>
        </w:rPr>
        <w:t>g</w:t>
      </w:r>
      <w:r w:rsidR="00620438" w:rsidRPr="00545547">
        <w:rPr>
          <w:rFonts w:eastAsiaTheme="minorEastAsia"/>
          <w:lang w:eastAsia="en-US"/>
        </w:rPr>
        <w:t xml:space="preserve">oods </w:t>
      </w:r>
      <w:r w:rsidR="005F29F3" w:rsidRPr="00545547">
        <w:rPr>
          <w:rFonts w:eastAsiaTheme="minorEastAsia"/>
          <w:lang w:eastAsia="en-US"/>
        </w:rPr>
        <w:t>including Country Action List (CAL)</w:t>
      </w:r>
      <w:r w:rsidR="00620438" w:rsidRPr="00545547">
        <w:rPr>
          <w:rFonts w:eastAsiaTheme="minorEastAsia"/>
          <w:lang w:eastAsia="en-US"/>
        </w:rPr>
        <w:t xml:space="preserve"> goods</w:t>
      </w:r>
      <w:r w:rsidRPr="00545547">
        <w:rPr>
          <w:rFonts w:eastAsiaTheme="minorEastAsia"/>
          <w:lang w:eastAsia="en-US"/>
        </w:rPr>
        <w:t xml:space="preserve">. </w:t>
      </w:r>
    </w:p>
    <w:p w14:paraId="779FDDF8" w14:textId="332CEDFD" w:rsidR="006112D8" w:rsidRPr="00E900E4" w:rsidRDefault="006112D8" w:rsidP="65595EBC">
      <w:pPr>
        <w:pStyle w:val="Heading2"/>
        <w:rPr>
          <w:rFonts w:eastAsiaTheme="minorEastAsia" w:cs="Times New Roman"/>
          <w:sz w:val="36"/>
          <w:szCs w:val="36"/>
          <w:lang w:eastAsia="en-US"/>
        </w:rPr>
      </w:pPr>
      <w:bookmarkStart w:id="7" w:name="_Toc176862976"/>
      <w:r w:rsidRPr="65595EBC">
        <w:rPr>
          <w:rFonts w:eastAsiaTheme="minorEastAsia" w:cs="Times New Roman"/>
          <w:sz w:val="36"/>
          <w:szCs w:val="36"/>
          <w:lang w:eastAsia="en-US"/>
        </w:rPr>
        <w:t>Background</w:t>
      </w:r>
      <w:bookmarkEnd w:id="7"/>
      <w:r w:rsidRPr="65595EBC">
        <w:rPr>
          <w:rFonts w:eastAsiaTheme="minorEastAsia" w:cs="Times New Roman"/>
          <w:sz w:val="36"/>
          <w:szCs w:val="36"/>
          <w:lang w:eastAsia="en-US"/>
        </w:rPr>
        <w:t xml:space="preserve"> </w:t>
      </w:r>
    </w:p>
    <w:p w14:paraId="479314B5" w14:textId="42194C94" w:rsidR="00EB304C" w:rsidRPr="00545547" w:rsidRDefault="097B381A" w:rsidP="1A3E68DF">
      <w:pPr>
        <w:spacing w:before="120" w:after="200"/>
        <w:rPr>
          <w:rFonts w:eastAsiaTheme="minorEastAsia"/>
          <w:lang w:eastAsia="en-US"/>
        </w:rPr>
      </w:pPr>
      <w:r w:rsidRPr="00545547">
        <w:rPr>
          <w:rFonts w:eastAsiaTheme="minorEastAsia"/>
          <w:lang w:eastAsia="en-US"/>
        </w:rPr>
        <w:t>The departments</w:t>
      </w:r>
      <w:r w:rsidR="7926C719" w:rsidRPr="00545547">
        <w:rPr>
          <w:rFonts w:eastAsiaTheme="minorEastAsia"/>
          <w:lang w:eastAsia="en-US"/>
        </w:rPr>
        <w:t xml:space="preserve"> import </w:t>
      </w:r>
      <w:r w:rsidRPr="00545547">
        <w:rPr>
          <w:rFonts w:eastAsiaTheme="minorEastAsia"/>
          <w:lang w:eastAsia="en-US"/>
        </w:rPr>
        <w:t>conditions</w:t>
      </w:r>
      <w:r w:rsidR="7926C719" w:rsidRPr="00545547">
        <w:rPr>
          <w:rFonts w:eastAsiaTheme="minorEastAsia"/>
          <w:lang w:eastAsia="en-US"/>
        </w:rPr>
        <w:t xml:space="preserve"> </w:t>
      </w:r>
      <w:r w:rsidR="005B098F">
        <w:rPr>
          <w:rFonts w:eastAsiaTheme="minorEastAsia"/>
          <w:lang w:eastAsia="en-US"/>
        </w:rPr>
        <w:t>information system</w:t>
      </w:r>
      <w:r w:rsidR="00EA7E02">
        <w:rPr>
          <w:rFonts w:eastAsiaTheme="minorEastAsia"/>
          <w:lang w:eastAsia="en-US"/>
        </w:rPr>
        <w:t xml:space="preserve"> </w:t>
      </w:r>
      <w:r w:rsidR="7926C719" w:rsidRPr="00545547">
        <w:rPr>
          <w:rFonts w:eastAsiaTheme="minorEastAsia"/>
          <w:lang w:eastAsia="en-US"/>
        </w:rPr>
        <w:t xml:space="preserve">(BICON) </w:t>
      </w:r>
      <w:r w:rsidR="2C979E0C" w:rsidRPr="00545547">
        <w:rPr>
          <w:rFonts w:eastAsiaTheme="minorEastAsia"/>
          <w:lang w:eastAsia="en-US"/>
        </w:rPr>
        <w:t>sets out advice</w:t>
      </w:r>
      <w:r w:rsidR="133B1D77" w:rsidRPr="00545547">
        <w:rPr>
          <w:rFonts w:eastAsiaTheme="minorEastAsia"/>
          <w:lang w:eastAsia="en-US"/>
        </w:rPr>
        <w:t xml:space="preserve"> </w:t>
      </w:r>
      <w:r w:rsidR="005B098F">
        <w:rPr>
          <w:rFonts w:eastAsiaTheme="minorEastAsia"/>
          <w:lang w:eastAsia="en-US"/>
        </w:rPr>
        <w:t>in relation to i</w:t>
      </w:r>
      <w:r w:rsidR="5F9E228A" w:rsidRPr="00545547">
        <w:rPr>
          <w:rFonts w:eastAsiaTheme="minorEastAsia"/>
          <w:lang w:eastAsia="en-US"/>
        </w:rPr>
        <w:t xml:space="preserve">mported </w:t>
      </w:r>
      <w:r w:rsidRPr="00545547">
        <w:rPr>
          <w:rFonts w:eastAsiaTheme="minorEastAsia"/>
          <w:lang w:eastAsia="en-US"/>
        </w:rPr>
        <w:t>goods</w:t>
      </w:r>
      <w:r w:rsidR="09FF3C38" w:rsidRPr="00545547">
        <w:rPr>
          <w:rFonts w:eastAsiaTheme="minorEastAsia"/>
          <w:lang w:eastAsia="en-US"/>
        </w:rPr>
        <w:t xml:space="preserve"> </w:t>
      </w:r>
      <w:r w:rsidR="4C24617A" w:rsidRPr="00545547">
        <w:rPr>
          <w:rFonts w:eastAsiaTheme="minorEastAsia"/>
          <w:lang w:eastAsia="en-US"/>
        </w:rPr>
        <w:t>that require a</w:t>
      </w:r>
      <w:r w:rsidR="00FA0BB4" w:rsidRPr="00545547">
        <w:rPr>
          <w:rFonts w:eastAsiaTheme="minorEastAsia"/>
          <w:lang w:eastAsia="en-US"/>
        </w:rPr>
        <w:t xml:space="preserve"> </w:t>
      </w:r>
      <w:r w:rsidR="00194A39" w:rsidRPr="00545547">
        <w:rPr>
          <w:rFonts w:eastAsiaTheme="minorEastAsia"/>
          <w:lang w:eastAsia="en-US"/>
        </w:rPr>
        <w:t>biosecurity</w:t>
      </w:r>
      <w:r w:rsidR="4C24617A" w:rsidRPr="00545547">
        <w:rPr>
          <w:rFonts w:eastAsiaTheme="minorEastAsia"/>
          <w:lang w:eastAsia="en-US"/>
        </w:rPr>
        <w:t xml:space="preserve"> inspection</w:t>
      </w:r>
      <w:r w:rsidR="6D10D2D7" w:rsidRPr="00545547">
        <w:rPr>
          <w:rFonts w:eastAsiaTheme="minorEastAsia"/>
          <w:lang w:eastAsia="en-US"/>
        </w:rPr>
        <w:t xml:space="preserve"> at the port of discharge prior to movement off wharf</w:t>
      </w:r>
      <w:r w:rsidRPr="00545547">
        <w:rPr>
          <w:rFonts w:eastAsiaTheme="minorEastAsia"/>
          <w:lang w:eastAsia="en-US"/>
        </w:rPr>
        <w:t>. Where</w:t>
      </w:r>
      <w:r w:rsidR="133B1D77" w:rsidRPr="00545547">
        <w:rPr>
          <w:rFonts w:eastAsiaTheme="minorEastAsia"/>
          <w:lang w:eastAsia="en-US"/>
        </w:rPr>
        <w:t xml:space="preserve"> </w:t>
      </w:r>
      <w:r w:rsidR="6AEFEF5C" w:rsidRPr="00545547">
        <w:rPr>
          <w:rFonts w:eastAsiaTheme="minorEastAsia"/>
          <w:lang w:eastAsia="en-US"/>
        </w:rPr>
        <w:t xml:space="preserve">the inspection is unable to be completed on wharf or </w:t>
      </w:r>
      <w:r w:rsidR="6D10D2D7" w:rsidRPr="00545547">
        <w:rPr>
          <w:rFonts w:eastAsiaTheme="minorEastAsia"/>
          <w:lang w:eastAsia="en-US"/>
        </w:rPr>
        <w:t xml:space="preserve">biosecurity </w:t>
      </w:r>
      <w:r w:rsidR="133B1D77" w:rsidRPr="00545547">
        <w:rPr>
          <w:rFonts w:eastAsiaTheme="minorEastAsia"/>
          <w:lang w:eastAsia="en-US"/>
        </w:rPr>
        <w:t xml:space="preserve">risk material </w:t>
      </w:r>
      <w:r w:rsidRPr="00545547">
        <w:rPr>
          <w:rFonts w:eastAsiaTheme="minorEastAsia"/>
          <w:lang w:eastAsia="en-US"/>
        </w:rPr>
        <w:t xml:space="preserve">is </w:t>
      </w:r>
      <w:r w:rsidR="133B1D77" w:rsidRPr="00545547">
        <w:rPr>
          <w:rFonts w:eastAsiaTheme="minorEastAsia"/>
          <w:lang w:eastAsia="en-US"/>
        </w:rPr>
        <w:t xml:space="preserve">identified </w:t>
      </w:r>
      <w:r w:rsidR="7F316019" w:rsidRPr="00545547">
        <w:rPr>
          <w:rFonts w:eastAsiaTheme="minorEastAsia"/>
          <w:lang w:eastAsia="en-US"/>
        </w:rPr>
        <w:t>by the department</w:t>
      </w:r>
      <w:r w:rsidRPr="00545547">
        <w:rPr>
          <w:rFonts w:eastAsiaTheme="minorEastAsia"/>
          <w:lang w:eastAsia="en-US"/>
        </w:rPr>
        <w:t xml:space="preserve">, and the discharge wharf does not have </w:t>
      </w:r>
      <w:r w:rsidR="46F2DEAE" w:rsidRPr="00545547">
        <w:rPr>
          <w:rFonts w:eastAsiaTheme="minorEastAsia"/>
          <w:lang w:eastAsia="en-US"/>
        </w:rPr>
        <w:t>suit</w:t>
      </w:r>
      <w:r w:rsidR="255F6FB3" w:rsidRPr="00545547">
        <w:rPr>
          <w:rFonts w:eastAsiaTheme="minorEastAsia"/>
          <w:lang w:eastAsia="en-US"/>
        </w:rPr>
        <w:t>able</w:t>
      </w:r>
      <w:r w:rsidRPr="00545547">
        <w:rPr>
          <w:rFonts w:eastAsiaTheme="minorEastAsia"/>
          <w:lang w:eastAsia="en-US"/>
        </w:rPr>
        <w:t xml:space="preserve"> facilities </w:t>
      </w:r>
      <w:bookmarkStart w:id="8" w:name="_Hlk183611820"/>
      <w:r w:rsidR="005B098F">
        <w:rPr>
          <w:rFonts w:eastAsiaTheme="minorEastAsia"/>
          <w:lang w:eastAsia="en-US"/>
        </w:rPr>
        <w:t>to enable th</w:t>
      </w:r>
      <w:r w:rsidRPr="00545547">
        <w:rPr>
          <w:rFonts w:eastAsiaTheme="minorEastAsia"/>
          <w:lang w:eastAsia="en-US"/>
        </w:rPr>
        <w:t>e risk to be managed</w:t>
      </w:r>
      <w:r w:rsidR="133B1D77" w:rsidRPr="00545547">
        <w:rPr>
          <w:rFonts w:eastAsiaTheme="minorEastAsia"/>
          <w:lang w:eastAsia="en-US"/>
        </w:rPr>
        <w:t xml:space="preserve"> onsite</w:t>
      </w:r>
      <w:r w:rsidRPr="00545547">
        <w:rPr>
          <w:rFonts w:eastAsiaTheme="minorEastAsia"/>
          <w:lang w:eastAsia="en-US"/>
        </w:rPr>
        <w:t>, the</w:t>
      </w:r>
      <w:r w:rsidR="7F316019" w:rsidRPr="00545547">
        <w:rPr>
          <w:rFonts w:eastAsiaTheme="minorEastAsia"/>
          <w:lang w:eastAsia="en-US"/>
        </w:rPr>
        <w:t>se</w:t>
      </w:r>
      <w:r w:rsidRPr="00545547">
        <w:rPr>
          <w:rFonts w:eastAsiaTheme="minorEastAsia"/>
          <w:lang w:eastAsia="en-US"/>
        </w:rPr>
        <w:t xml:space="preserve"> goods</w:t>
      </w:r>
      <w:r w:rsidR="133B1D77" w:rsidRPr="00545547">
        <w:rPr>
          <w:rFonts w:eastAsiaTheme="minorEastAsia"/>
          <w:lang w:eastAsia="en-US"/>
        </w:rPr>
        <w:t xml:space="preserve"> will be </w:t>
      </w:r>
      <w:r w:rsidR="7C775DE3" w:rsidRPr="00545547">
        <w:rPr>
          <w:rFonts w:eastAsiaTheme="minorEastAsia"/>
          <w:lang w:eastAsia="en-US"/>
        </w:rPr>
        <w:t>directed for</w:t>
      </w:r>
      <w:r w:rsidR="6D10D2D7" w:rsidRPr="00545547">
        <w:rPr>
          <w:rFonts w:eastAsiaTheme="minorEastAsia"/>
          <w:lang w:eastAsia="en-US"/>
        </w:rPr>
        <w:t xml:space="preserve"> </w:t>
      </w:r>
      <w:r w:rsidR="000C2823" w:rsidRPr="00545547">
        <w:rPr>
          <w:rFonts w:eastAsiaTheme="minorEastAsia"/>
          <w:lang w:eastAsia="en-US"/>
        </w:rPr>
        <w:t>movement to</w:t>
      </w:r>
      <w:r w:rsidR="7C775DE3" w:rsidRPr="00545547">
        <w:rPr>
          <w:rFonts w:eastAsiaTheme="minorEastAsia"/>
          <w:lang w:eastAsia="en-US"/>
        </w:rPr>
        <w:t xml:space="preserve"> an </w:t>
      </w:r>
      <w:r w:rsidR="1D751196" w:rsidRPr="00545547">
        <w:rPr>
          <w:rFonts w:eastAsiaTheme="minorEastAsia"/>
          <w:lang w:eastAsia="en-US"/>
        </w:rPr>
        <w:t>A</w:t>
      </w:r>
      <w:r w:rsidR="6B652551" w:rsidRPr="00545547">
        <w:rPr>
          <w:rFonts w:eastAsiaTheme="minorEastAsia"/>
          <w:lang w:eastAsia="en-US"/>
        </w:rPr>
        <w:t xml:space="preserve">pproved </w:t>
      </w:r>
      <w:r w:rsidR="1D751196" w:rsidRPr="00545547">
        <w:rPr>
          <w:rFonts w:eastAsiaTheme="minorEastAsia"/>
          <w:lang w:eastAsia="en-US"/>
        </w:rPr>
        <w:t>Arrangement</w:t>
      </w:r>
      <w:r w:rsidR="778FC446" w:rsidRPr="00545547">
        <w:rPr>
          <w:rFonts w:eastAsiaTheme="minorEastAsia"/>
          <w:lang w:eastAsia="en-US"/>
        </w:rPr>
        <w:t xml:space="preserve"> (AA)</w:t>
      </w:r>
      <w:r w:rsidR="1D751196" w:rsidRPr="00545547">
        <w:rPr>
          <w:rFonts w:eastAsiaTheme="minorEastAsia"/>
          <w:lang w:eastAsia="en-US"/>
        </w:rPr>
        <w:t xml:space="preserve"> site. </w:t>
      </w:r>
      <w:r w:rsidRPr="00545547">
        <w:rPr>
          <w:rFonts w:eastAsiaTheme="minorEastAsia"/>
          <w:lang w:eastAsia="en-US"/>
        </w:rPr>
        <w:t xml:space="preserve"> </w:t>
      </w:r>
      <w:bookmarkEnd w:id="8"/>
    </w:p>
    <w:p w14:paraId="21AC2487" w14:textId="77777777" w:rsidR="0077762A" w:rsidRDefault="008974B1" w:rsidP="5F5C9D29">
      <w:pPr>
        <w:spacing w:before="120"/>
        <w:rPr>
          <w:rFonts w:eastAsiaTheme="minorEastAsia"/>
          <w:lang w:eastAsia="en-US"/>
        </w:rPr>
      </w:pPr>
      <w:r w:rsidRPr="00545547">
        <w:rPr>
          <w:rFonts w:eastAsiaTheme="minorEastAsia"/>
          <w:lang w:eastAsia="en-US"/>
        </w:rPr>
        <w:t>Where</w:t>
      </w:r>
      <w:r w:rsidR="2963D476" w:rsidRPr="00545547">
        <w:rPr>
          <w:rFonts w:eastAsiaTheme="minorEastAsia"/>
          <w:lang w:eastAsia="en-US"/>
        </w:rPr>
        <w:t xml:space="preserve"> </w:t>
      </w:r>
      <w:r w:rsidR="00EB304C" w:rsidRPr="00545547">
        <w:rPr>
          <w:rFonts w:eastAsiaTheme="minorEastAsia"/>
          <w:lang w:eastAsia="en-US"/>
        </w:rPr>
        <w:t xml:space="preserve">it is </w:t>
      </w:r>
      <w:r w:rsidR="009B58B3" w:rsidRPr="00545547">
        <w:rPr>
          <w:rFonts w:eastAsiaTheme="minorEastAsia"/>
          <w:lang w:eastAsia="en-US"/>
        </w:rPr>
        <w:t>identified that</w:t>
      </w:r>
      <w:r w:rsidR="00EB304C" w:rsidRPr="00545547">
        <w:rPr>
          <w:rFonts w:eastAsiaTheme="minorEastAsia"/>
          <w:lang w:eastAsia="en-US"/>
        </w:rPr>
        <w:t xml:space="preserve"> </w:t>
      </w:r>
      <w:r w:rsidRPr="00545547">
        <w:rPr>
          <w:rFonts w:eastAsiaTheme="minorEastAsia"/>
          <w:lang w:eastAsia="en-US"/>
        </w:rPr>
        <w:t>external</w:t>
      </w:r>
      <w:r w:rsidR="00BB5986" w:rsidRPr="00545547">
        <w:rPr>
          <w:rFonts w:eastAsiaTheme="minorEastAsia"/>
          <w:lang w:eastAsia="en-US"/>
        </w:rPr>
        <w:t xml:space="preserve"> biosecurity </w:t>
      </w:r>
      <w:r w:rsidR="00EB304C" w:rsidRPr="00545547">
        <w:rPr>
          <w:rFonts w:eastAsiaTheme="minorEastAsia"/>
          <w:lang w:eastAsia="en-US"/>
        </w:rPr>
        <w:t xml:space="preserve">risk material (soil, plant or other contamination) </w:t>
      </w:r>
      <w:r w:rsidRPr="00545547">
        <w:rPr>
          <w:rFonts w:eastAsiaTheme="minorEastAsia"/>
          <w:lang w:eastAsia="en-US"/>
        </w:rPr>
        <w:t xml:space="preserve">is likely to </w:t>
      </w:r>
      <w:r w:rsidRPr="009D3CA9">
        <w:rPr>
          <w:rFonts w:eastAsiaTheme="minorEastAsia"/>
          <w:lang w:eastAsia="en-US"/>
        </w:rPr>
        <w:t>dislodge</w:t>
      </w:r>
      <w:r w:rsidRPr="00545547">
        <w:rPr>
          <w:rFonts w:eastAsiaTheme="minorEastAsia"/>
          <w:lang w:eastAsia="en-US"/>
        </w:rPr>
        <w:t xml:space="preserve"> during movement to </w:t>
      </w:r>
      <w:r w:rsidR="00B26D29" w:rsidRPr="00545547">
        <w:rPr>
          <w:rFonts w:eastAsiaTheme="minorEastAsia"/>
          <w:lang w:eastAsia="en-US"/>
        </w:rPr>
        <w:t xml:space="preserve">the </w:t>
      </w:r>
      <w:r w:rsidR="00EB304C" w:rsidRPr="00545547">
        <w:rPr>
          <w:rFonts w:eastAsiaTheme="minorEastAsia"/>
          <w:lang w:eastAsia="en-US"/>
        </w:rPr>
        <w:t>AA</w:t>
      </w:r>
      <w:r w:rsidRPr="00545547">
        <w:rPr>
          <w:rFonts w:eastAsiaTheme="minorEastAsia"/>
          <w:lang w:eastAsia="en-US"/>
        </w:rPr>
        <w:t xml:space="preserve">, the biosecurity officer will direct </w:t>
      </w:r>
      <w:r w:rsidR="00515D1E" w:rsidRPr="00545547">
        <w:rPr>
          <w:rFonts w:eastAsiaTheme="minorEastAsia"/>
          <w:lang w:eastAsia="en-US"/>
        </w:rPr>
        <w:t xml:space="preserve">that </w:t>
      </w:r>
      <w:r w:rsidRPr="00545547">
        <w:rPr>
          <w:rFonts w:eastAsiaTheme="minorEastAsia"/>
          <w:lang w:eastAsia="en-US"/>
        </w:rPr>
        <w:t xml:space="preserve">the </w:t>
      </w:r>
      <w:r w:rsidR="002C1F7F" w:rsidRPr="00545547">
        <w:rPr>
          <w:rFonts w:eastAsiaTheme="minorEastAsia"/>
          <w:lang w:eastAsia="en-US"/>
        </w:rPr>
        <w:t xml:space="preserve">goods </w:t>
      </w:r>
      <w:r w:rsidRPr="00545547">
        <w:rPr>
          <w:rFonts w:eastAsiaTheme="minorEastAsia"/>
          <w:lang w:eastAsia="en-US"/>
        </w:rPr>
        <w:t xml:space="preserve">must be </w:t>
      </w:r>
      <w:r w:rsidR="00BB5986" w:rsidRPr="00545547">
        <w:rPr>
          <w:rFonts w:eastAsiaTheme="minorEastAsia"/>
          <w:lang w:eastAsia="en-US"/>
        </w:rPr>
        <w:t xml:space="preserve">tarped </w:t>
      </w:r>
      <w:r w:rsidR="00F20DFB" w:rsidRPr="00545547">
        <w:rPr>
          <w:rFonts w:eastAsiaTheme="minorEastAsia"/>
          <w:lang w:eastAsia="en-US"/>
        </w:rPr>
        <w:t>prior to movement.</w:t>
      </w:r>
    </w:p>
    <w:p w14:paraId="0451DF51" w14:textId="0C7131C4" w:rsidR="0077762A" w:rsidRDefault="0077762A" w:rsidP="0077762A">
      <w:pPr>
        <w:shd w:val="clear" w:color="auto" w:fill="FFFFFF" w:themeFill="background1"/>
        <w:spacing w:before="100" w:beforeAutospacing="1" w:after="100" w:afterAutospacing="1" w:line="240" w:lineRule="auto"/>
        <w:rPr>
          <w:rFonts w:eastAsiaTheme="minorEastAsia"/>
        </w:rPr>
      </w:pPr>
      <w:r>
        <w:rPr>
          <w:rFonts w:eastAsiaTheme="minorEastAsia"/>
        </w:rPr>
        <w:t>The department may also direct goods for a verified tarping</w:t>
      </w:r>
      <w:r w:rsidR="005B098F">
        <w:rPr>
          <w:rFonts w:eastAsiaTheme="minorEastAsia"/>
        </w:rPr>
        <w:t>. T</w:t>
      </w:r>
      <w:r>
        <w:rPr>
          <w:rFonts w:eastAsiaTheme="minorEastAsia"/>
        </w:rPr>
        <w:t>his direction is used where the risk</w:t>
      </w:r>
      <w:r w:rsidR="005B098F">
        <w:rPr>
          <w:rFonts w:eastAsiaTheme="minorEastAsia"/>
        </w:rPr>
        <w:t xml:space="preserve"> associated with the b</w:t>
      </w:r>
      <w:r w:rsidR="000329FA">
        <w:rPr>
          <w:rFonts w:eastAsiaTheme="minorEastAsia"/>
        </w:rPr>
        <w:t xml:space="preserve">iosecurity </w:t>
      </w:r>
      <w:r w:rsidR="005B098F">
        <w:rPr>
          <w:rFonts w:eastAsiaTheme="minorEastAsia"/>
        </w:rPr>
        <w:t>r</w:t>
      </w:r>
      <w:r w:rsidR="000329FA">
        <w:rPr>
          <w:rFonts w:eastAsiaTheme="minorEastAsia"/>
        </w:rPr>
        <w:t xml:space="preserve">isk </w:t>
      </w:r>
      <w:r w:rsidR="005B098F">
        <w:rPr>
          <w:rFonts w:eastAsiaTheme="minorEastAsia"/>
        </w:rPr>
        <w:t>m</w:t>
      </w:r>
      <w:r w:rsidR="000329FA">
        <w:rPr>
          <w:rFonts w:eastAsiaTheme="minorEastAsia"/>
        </w:rPr>
        <w:t>aterial (BRM)</w:t>
      </w:r>
      <w:r>
        <w:rPr>
          <w:rFonts w:eastAsiaTheme="minorEastAsia"/>
        </w:rPr>
        <w:t xml:space="preserve"> is too great, and the goods must be exported or to manage goods identified with </w:t>
      </w:r>
      <w:r w:rsidR="005B098F">
        <w:rPr>
          <w:rFonts w:eastAsiaTheme="minorEastAsia"/>
        </w:rPr>
        <w:t xml:space="preserve">risk material subject to </w:t>
      </w:r>
      <w:r>
        <w:rPr>
          <w:rFonts w:eastAsiaTheme="minorEastAsia"/>
        </w:rPr>
        <w:t xml:space="preserve">heightened seasonal measures. </w:t>
      </w:r>
      <w:r w:rsidR="005B098F">
        <w:rPr>
          <w:rFonts w:eastAsiaTheme="minorEastAsia"/>
        </w:rPr>
        <w:t>This requires a biosecurity officer to physically verify correct tarping has occurred.</w:t>
      </w:r>
    </w:p>
    <w:p w14:paraId="086EA97E" w14:textId="7F3D3D4F" w:rsidR="008974B1" w:rsidRPr="00545547" w:rsidRDefault="00E610A9" w:rsidP="5F5C9D29">
      <w:pPr>
        <w:spacing w:before="120"/>
        <w:rPr>
          <w:rFonts w:eastAsiaTheme="minorEastAsia"/>
          <w:lang w:eastAsia="en-US"/>
        </w:rPr>
      </w:pPr>
      <w:r w:rsidRPr="00545547">
        <w:rPr>
          <w:rFonts w:eastAsiaTheme="minorEastAsia"/>
          <w:lang w:eastAsia="en-US"/>
        </w:rPr>
        <w:t xml:space="preserve">The </w:t>
      </w:r>
      <w:r w:rsidR="00F11A81" w:rsidRPr="00545547">
        <w:rPr>
          <w:rFonts w:eastAsiaTheme="minorEastAsia"/>
          <w:lang w:eastAsia="en-US"/>
        </w:rPr>
        <w:t xml:space="preserve">level of </w:t>
      </w:r>
      <w:r w:rsidR="00D745EC" w:rsidRPr="00545547">
        <w:rPr>
          <w:rFonts w:eastAsiaTheme="minorEastAsia"/>
          <w:lang w:eastAsia="en-US"/>
        </w:rPr>
        <w:t>containment</w:t>
      </w:r>
      <w:r w:rsidR="00F82E22" w:rsidRPr="00545547">
        <w:rPr>
          <w:rFonts w:eastAsiaTheme="minorEastAsia"/>
          <w:lang w:eastAsia="en-US"/>
        </w:rPr>
        <w:t xml:space="preserve"> required</w:t>
      </w:r>
      <w:r w:rsidR="00F11A81" w:rsidRPr="00545547">
        <w:rPr>
          <w:rFonts w:eastAsiaTheme="minorEastAsia"/>
          <w:lang w:eastAsia="en-US"/>
        </w:rPr>
        <w:t xml:space="preserve"> </w:t>
      </w:r>
      <w:r w:rsidR="00F82E22" w:rsidRPr="00545547">
        <w:rPr>
          <w:rFonts w:eastAsiaTheme="minorEastAsia"/>
          <w:lang w:eastAsia="en-US"/>
        </w:rPr>
        <w:t xml:space="preserve">will </w:t>
      </w:r>
      <w:r w:rsidR="00F20DFB" w:rsidRPr="00545547">
        <w:rPr>
          <w:rFonts w:eastAsiaTheme="minorEastAsia"/>
          <w:lang w:eastAsia="en-US"/>
        </w:rPr>
        <w:t>depend</w:t>
      </w:r>
      <w:r w:rsidR="00F82E22" w:rsidRPr="00545547">
        <w:rPr>
          <w:rFonts w:eastAsiaTheme="minorEastAsia"/>
          <w:lang w:eastAsia="en-US"/>
        </w:rPr>
        <w:t xml:space="preserve"> </w:t>
      </w:r>
      <w:r w:rsidR="00F20DFB" w:rsidRPr="00545547">
        <w:rPr>
          <w:rFonts w:eastAsiaTheme="minorEastAsia"/>
          <w:lang w:eastAsia="en-US"/>
        </w:rPr>
        <w:t>on the type</w:t>
      </w:r>
      <w:r w:rsidRPr="00545547">
        <w:rPr>
          <w:rFonts w:eastAsiaTheme="minorEastAsia"/>
          <w:lang w:eastAsia="en-US"/>
        </w:rPr>
        <w:t>,</w:t>
      </w:r>
      <w:r w:rsidR="00194A39" w:rsidRPr="00545547">
        <w:rPr>
          <w:rFonts w:eastAsiaTheme="minorEastAsia"/>
          <w:lang w:eastAsia="en-US"/>
        </w:rPr>
        <w:t xml:space="preserve"> location</w:t>
      </w:r>
      <w:r w:rsidRPr="00545547">
        <w:rPr>
          <w:rFonts w:eastAsiaTheme="minorEastAsia"/>
          <w:lang w:eastAsia="en-US"/>
        </w:rPr>
        <w:t xml:space="preserve"> </w:t>
      </w:r>
      <w:r w:rsidR="00F20DFB" w:rsidRPr="00545547">
        <w:rPr>
          <w:rFonts w:eastAsiaTheme="minorEastAsia"/>
          <w:lang w:eastAsia="en-US"/>
        </w:rPr>
        <w:t xml:space="preserve">and </w:t>
      </w:r>
      <w:r w:rsidRPr="00545547">
        <w:rPr>
          <w:rFonts w:eastAsiaTheme="minorEastAsia"/>
          <w:lang w:eastAsia="en-US"/>
        </w:rPr>
        <w:t>scale of</w:t>
      </w:r>
      <w:r w:rsidR="00A84A33" w:rsidRPr="00545547">
        <w:rPr>
          <w:rFonts w:eastAsiaTheme="minorEastAsia"/>
          <w:lang w:eastAsia="en-US"/>
        </w:rPr>
        <w:t xml:space="preserve"> </w:t>
      </w:r>
      <w:r w:rsidR="005B098F">
        <w:rPr>
          <w:rFonts w:eastAsiaTheme="minorEastAsia"/>
          <w:lang w:eastAsia="en-US"/>
        </w:rPr>
        <w:t xml:space="preserve">identified BRM </w:t>
      </w:r>
      <w:r w:rsidR="00A84A33" w:rsidRPr="00545547">
        <w:rPr>
          <w:rFonts w:eastAsiaTheme="minorEastAsia"/>
          <w:lang w:eastAsia="en-US"/>
        </w:rPr>
        <w:t>identified</w:t>
      </w:r>
      <w:r w:rsidR="00D745EC" w:rsidRPr="00545547">
        <w:rPr>
          <w:rFonts w:eastAsiaTheme="minorEastAsia"/>
          <w:lang w:eastAsia="en-US"/>
        </w:rPr>
        <w:t>:</w:t>
      </w:r>
      <w:r w:rsidR="005126F3" w:rsidRPr="00545547">
        <w:rPr>
          <w:rFonts w:eastAsiaTheme="minorEastAsia"/>
          <w:lang w:eastAsia="en-US"/>
        </w:rPr>
        <w:t xml:space="preserve"> </w:t>
      </w:r>
      <w:r w:rsidR="00A84A33" w:rsidRPr="00545547">
        <w:rPr>
          <w:rFonts w:eastAsiaTheme="minorEastAsia"/>
          <w:lang w:eastAsia="en-US"/>
        </w:rPr>
        <w:t xml:space="preserve">  </w:t>
      </w:r>
    </w:p>
    <w:p w14:paraId="62E46F66" w14:textId="11BA69DC" w:rsidR="00EE4985" w:rsidRPr="00545547" w:rsidRDefault="00EE4985" w:rsidP="00EE4985">
      <w:pPr>
        <w:pStyle w:val="ListParagraph"/>
        <w:numPr>
          <w:ilvl w:val="0"/>
          <w:numId w:val="6"/>
        </w:numPr>
        <w:shd w:val="clear" w:color="auto" w:fill="FFFFFF" w:themeFill="background1"/>
        <w:spacing w:before="100" w:beforeAutospacing="1" w:after="100" w:afterAutospacing="1" w:line="240" w:lineRule="auto"/>
        <w:ind w:left="284"/>
        <w:rPr>
          <w:rFonts w:ascii="Calibri" w:eastAsiaTheme="minorEastAsia" w:hAnsi="Calibri" w:cs="Calibri"/>
        </w:rPr>
      </w:pPr>
      <w:bookmarkStart w:id="9" w:name="_Hlk170227353"/>
      <w:r w:rsidRPr="00545547">
        <w:rPr>
          <w:rFonts w:ascii="Calibri" w:eastAsiaTheme="minorEastAsia" w:hAnsi="Calibri" w:cs="Calibri"/>
          <w:b/>
          <w:bCs/>
        </w:rPr>
        <w:t xml:space="preserve">Full tarping: </w:t>
      </w:r>
      <w:r w:rsidRPr="00545547">
        <w:rPr>
          <w:rFonts w:ascii="Calibri" w:eastAsiaTheme="minorEastAsia" w:hAnsi="Calibri" w:cs="Calibri"/>
        </w:rPr>
        <w:t>Where</w:t>
      </w:r>
      <w:r w:rsidRPr="00545547">
        <w:rPr>
          <w:rFonts w:ascii="Calibri" w:eastAsiaTheme="minorEastAsia" w:hAnsi="Calibri" w:cs="Calibri"/>
          <w:b/>
          <w:bCs/>
        </w:rPr>
        <w:t xml:space="preserve"> </w:t>
      </w:r>
      <w:r w:rsidRPr="00545547">
        <w:rPr>
          <w:rFonts w:ascii="Calibri" w:eastAsiaTheme="minorEastAsia" w:hAnsi="Calibri" w:cs="Calibri"/>
        </w:rPr>
        <w:t>contamination is present on multiple surfaces of the container or break bulk goods</w:t>
      </w:r>
      <w:r>
        <w:rPr>
          <w:rFonts w:ascii="Calibri" w:hAnsi="Calibri" w:cs="Calibri"/>
          <w:color w:val="000000" w:themeColor="text1"/>
        </w:rPr>
        <w:t xml:space="preserve">, or </w:t>
      </w:r>
    </w:p>
    <w:p w14:paraId="5472C9AE" w14:textId="4C0A6A2A" w:rsidR="0080497B" w:rsidRDefault="00C74B10" w:rsidP="0080497B">
      <w:pPr>
        <w:pStyle w:val="ListParagraph"/>
        <w:numPr>
          <w:ilvl w:val="0"/>
          <w:numId w:val="6"/>
        </w:numPr>
        <w:shd w:val="clear" w:color="auto" w:fill="FFFFFF" w:themeFill="background1"/>
        <w:spacing w:before="100" w:beforeAutospacing="1" w:after="100" w:afterAutospacing="1" w:line="240" w:lineRule="auto"/>
        <w:ind w:left="284"/>
        <w:rPr>
          <w:rFonts w:ascii="Calibri" w:eastAsiaTheme="minorEastAsia" w:hAnsi="Calibri" w:cs="Calibri"/>
        </w:rPr>
      </w:pPr>
      <w:r w:rsidRPr="00545547">
        <w:rPr>
          <w:rFonts w:ascii="Calibri" w:eastAsiaTheme="minorEastAsia" w:hAnsi="Calibri" w:cs="Calibri"/>
          <w:b/>
          <w:bCs/>
        </w:rPr>
        <w:t>Partial</w:t>
      </w:r>
      <w:r w:rsidR="00B405EE">
        <w:rPr>
          <w:rFonts w:ascii="Calibri" w:eastAsiaTheme="minorEastAsia" w:hAnsi="Calibri" w:cs="Calibri"/>
          <w:b/>
          <w:bCs/>
        </w:rPr>
        <w:t xml:space="preserve"> tarping</w:t>
      </w:r>
      <w:r w:rsidRPr="00545547">
        <w:rPr>
          <w:rFonts w:ascii="Calibri" w:eastAsiaTheme="minorEastAsia" w:hAnsi="Calibri" w:cs="Calibri"/>
          <w:b/>
          <w:bCs/>
        </w:rPr>
        <w:t>:</w:t>
      </w:r>
      <w:r w:rsidRPr="00545547">
        <w:rPr>
          <w:rFonts w:ascii="Calibri" w:eastAsiaTheme="minorEastAsia" w:hAnsi="Calibri" w:cs="Calibri"/>
        </w:rPr>
        <w:t xml:space="preserve"> Where </w:t>
      </w:r>
      <w:r w:rsidR="008974B1" w:rsidRPr="00545547">
        <w:rPr>
          <w:rFonts w:ascii="Calibri" w:eastAsiaTheme="minorEastAsia" w:hAnsi="Calibri" w:cs="Calibri"/>
        </w:rPr>
        <w:t xml:space="preserve">contamination </w:t>
      </w:r>
      <w:r w:rsidRPr="00545547">
        <w:rPr>
          <w:rFonts w:ascii="Calibri" w:eastAsiaTheme="minorEastAsia" w:hAnsi="Calibri" w:cs="Calibri"/>
        </w:rPr>
        <w:t xml:space="preserve">is </w:t>
      </w:r>
      <w:r w:rsidR="008974B1" w:rsidRPr="00545547">
        <w:rPr>
          <w:rFonts w:ascii="Calibri" w:eastAsiaTheme="minorEastAsia" w:hAnsi="Calibri" w:cs="Calibri"/>
        </w:rPr>
        <w:t xml:space="preserve">only identified underneath </w:t>
      </w:r>
      <w:r w:rsidR="4BE95D52" w:rsidRPr="00545547">
        <w:rPr>
          <w:rFonts w:ascii="Calibri" w:eastAsiaTheme="minorEastAsia" w:hAnsi="Calibri" w:cs="Calibri"/>
        </w:rPr>
        <w:t xml:space="preserve">or in </w:t>
      </w:r>
      <w:r w:rsidR="000C46BE" w:rsidRPr="00545547">
        <w:rPr>
          <w:rFonts w:ascii="Calibri" w:eastAsiaTheme="minorEastAsia" w:hAnsi="Calibri" w:cs="Calibri"/>
        </w:rPr>
        <w:t>a specific</w:t>
      </w:r>
      <w:r w:rsidR="4BE95D52" w:rsidRPr="00545547">
        <w:rPr>
          <w:rFonts w:ascii="Calibri" w:eastAsiaTheme="minorEastAsia" w:hAnsi="Calibri" w:cs="Calibri"/>
        </w:rPr>
        <w:t xml:space="preserve"> area of </w:t>
      </w:r>
      <w:r w:rsidR="008974B1" w:rsidRPr="00545547">
        <w:rPr>
          <w:rFonts w:ascii="Calibri" w:eastAsiaTheme="minorEastAsia" w:hAnsi="Calibri" w:cs="Calibri"/>
        </w:rPr>
        <w:t>the container</w:t>
      </w:r>
      <w:r w:rsidRPr="00545547">
        <w:rPr>
          <w:rFonts w:ascii="Calibri" w:eastAsiaTheme="minorEastAsia" w:hAnsi="Calibri" w:cs="Calibri"/>
        </w:rPr>
        <w:t xml:space="preserve"> or </w:t>
      </w:r>
      <w:r w:rsidR="00DF6963" w:rsidRPr="00545547">
        <w:rPr>
          <w:rFonts w:ascii="Calibri" w:eastAsiaTheme="minorEastAsia" w:hAnsi="Calibri" w:cs="Calibri"/>
        </w:rPr>
        <w:t>b</w:t>
      </w:r>
      <w:r w:rsidR="00D745EC" w:rsidRPr="00545547">
        <w:rPr>
          <w:rFonts w:ascii="Calibri" w:eastAsiaTheme="minorEastAsia" w:hAnsi="Calibri" w:cs="Calibri"/>
        </w:rPr>
        <w:t>reak</w:t>
      </w:r>
      <w:r w:rsidR="00DF301D" w:rsidRPr="00545547">
        <w:rPr>
          <w:rFonts w:ascii="Calibri" w:eastAsiaTheme="minorEastAsia" w:hAnsi="Calibri" w:cs="Calibri"/>
        </w:rPr>
        <w:t xml:space="preserve"> </w:t>
      </w:r>
      <w:r w:rsidR="00D745EC" w:rsidRPr="00545547">
        <w:rPr>
          <w:rFonts w:ascii="Calibri" w:eastAsiaTheme="minorEastAsia" w:hAnsi="Calibri" w:cs="Calibri"/>
        </w:rPr>
        <w:t xml:space="preserve">bulk </w:t>
      </w:r>
      <w:r w:rsidRPr="00545547">
        <w:rPr>
          <w:rFonts w:ascii="Calibri" w:eastAsiaTheme="minorEastAsia" w:hAnsi="Calibri" w:cs="Calibri"/>
        </w:rPr>
        <w:t>good</w:t>
      </w:r>
      <w:r w:rsidR="00D745EC" w:rsidRPr="00545547">
        <w:rPr>
          <w:rFonts w:ascii="Calibri" w:eastAsiaTheme="minorEastAsia" w:hAnsi="Calibri" w:cs="Calibri"/>
        </w:rPr>
        <w:t>s</w:t>
      </w:r>
      <w:r w:rsidR="00EE4985">
        <w:rPr>
          <w:rFonts w:ascii="Calibri" w:eastAsiaTheme="minorEastAsia" w:hAnsi="Calibri" w:cs="Calibri"/>
        </w:rPr>
        <w:t>.</w:t>
      </w:r>
    </w:p>
    <w:p w14:paraId="44B91F5F" w14:textId="1B207553" w:rsidR="007A2B40" w:rsidRPr="00E900E4" w:rsidRDefault="0077762A" w:rsidP="0AD5E199">
      <w:pPr>
        <w:pStyle w:val="Heading2"/>
        <w:rPr>
          <w:rFonts w:eastAsiaTheme="minorEastAsia" w:cs="Times New Roman"/>
          <w:sz w:val="36"/>
          <w:szCs w:val="36"/>
          <w:lang w:eastAsia="en-US"/>
        </w:rPr>
      </w:pPr>
      <w:bookmarkStart w:id="10" w:name="_Toc176862977"/>
      <w:r w:rsidRPr="00C268E8">
        <w:rPr>
          <w:rFonts w:eastAsiaTheme="minorEastAsia" w:cs="Times New Roman"/>
          <w:sz w:val="36"/>
          <w:szCs w:val="36"/>
          <w:lang w:eastAsia="en-US"/>
        </w:rPr>
        <w:t xml:space="preserve">Types of </w:t>
      </w:r>
      <w:bookmarkStart w:id="11" w:name="_Toc170312854"/>
      <w:bookmarkEnd w:id="9"/>
      <w:bookmarkEnd w:id="11"/>
      <w:r w:rsidR="00C268E8">
        <w:rPr>
          <w:rFonts w:eastAsiaTheme="minorEastAsia" w:cs="Times New Roman"/>
          <w:sz w:val="36"/>
          <w:szCs w:val="36"/>
          <w:lang w:eastAsia="en-US"/>
        </w:rPr>
        <w:t>b</w:t>
      </w:r>
      <w:r w:rsidR="665ED18A" w:rsidRPr="3F4D6558">
        <w:rPr>
          <w:rFonts w:eastAsiaTheme="minorEastAsia" w:cs="Times New Roman"/>
          <w:sz w:val="36"/>
          <w:szCs w:val="36"/>
          <w:lang w:eastAsia="en-US"/>
        </w:rPr>
        <w:t xml:space="preserve">iosecurity </w:t>
      </w:r>
      <w:r>
        <w:rPr>
          <w:rFonts w:eastAsiaTheme="minorEastAsia" w:cs="Times New Roman"/>
          <w:sz w:val="36"/>
          <w:szCs w:val="36"/>
          <w:lang w:eastAsia="en-US"/>
        </w:rPr>
        <w:t xml:space="preserve">tarping </w:t>
      </w:r>
      <w:r w:rsidR="00C268E8">
        <w:rPr>
          <w:rFonts w:eastAsiaTheme="minorEastAsia" w:cs="Times New Roman"/>
          <w:sz w:val="36"/>
          <w:szCs w:val="36"/>
          <w:lang w:eastAsia="en-US"/>
        </w:rPr>
        <w:t>d</w:t>
      </w:r>
      <w:r w:rsidR="007A2B40" w:rsidRPr="3F4D6558">
        <w:rPr>
          <w:rFonts w:eastAsiaTheme="minorEastAsia" w:cs="Times New Roman"/>
          <w:sz w:val="36"/>
          <w:szCs w:val="36"/>
          <w:lang w:eastAsia="en-US"/>
        </w:rPr>
        <w:t>irection</w:t>
      </w:r>
      <w:r w:rsidR="007E43B9" w:rsidRPr="3F4D6558">
        <w:rPr>
          <w:rFonts w:eastAsiaTheme="minorEastAsia" w:cs="Times New Roman"/>
          <w:sz w:val="36"/>
          <w:szCs w:val="36"/>
          <w:lang w:eastAsia="en-US"/>
        </w:rPr>
        <w:t>s</w:t>
      </w:r>
      <w:bookmarkEnd w:id="10"/>
      <w:r w:rsidR="00C33F23">
        <w:rPr>
          <w:rFonts w:eastAsiaTheme="minorEastAsia" w:cs="Times New Roman"/>
          <w:sz w:val="36"/>
          <w:szCs w:val="36"/>
          <w:lang w:eastAsia="en-US"/>
        </w:rPr>
        <w:t xml:space="preserve"> </w:t>
      </w:r>
    </w:p>
    <w:p w14:paraId="4381C869" w14:textId="31C189E3" w:rsidR="009F4450" w:rsidRDefault="004E2631" w:rsidP="009F4450">
      <w:pPr>
        <w:pStyle w:val="BodyText"/>
      </w:pPr>
      <w:r>
        <w:t>Post inspection of the goods on wharf</w:t>
      </w:r>
      <w:r w:rsidR="0077762A">
        <w:t xml:space="preserve"> and </w:t>
      </w:r>
      <w:r>
        <w:t>where tarping is required</w:t>
      </w:r>
      <w:r w:rsidR="0077762A">
        <w:t>,</w:t>
      </w:r>
      <w:r>
        <w:t xml:space="preserve"> the department </w:t>
      </w:r>
      <w:r w:rsidR="007A551C">
        <w:t>will</w:t>
      </w:r>
      <w:r w:rsidR="009F4450">
        <w:t xml:space="preserve"> issue</w:t>
      </w:r>
      <w:r>
        <w:t xml:space="preserve"> either</w:t>
      </w:r>
      <w:r w:rsidR="009F4450">
        <w:t xml:space="preserve"> a direction for goods to be tarped and moved without </w:t>
      </w:r>
      <w:r>
        <w:t xml:space="preserve">the requirement for a </w:t>
      </w:r>
      <w:r w:rsidR="00C268E8">
        <w:t>biosecurity officer</w:t>
      </w:r>
      <w:r w:rsidR="009F4450">
        <w:t xml:space="preserve"> </w:t>
      </w:r>
      <w:r>
        <w:t xml:space="preserve">verification or </w:t>
      </w:r>
      <w:r w:rsidR="009F4450">
        <w:t>a direction to be tarped with biosecurity officer verification required.</w:t>
      </w:r>
    </w:p>
    <w:p w14:paraId="5763488A" w14:textId="33F032A1" w:rsidR="009F4450" w:rsidRPr="009F4450" w:rsidRDefault="0077762A" w:rsidP="00EA6538">
      <w:pPr>
        <w:pStyle w:val="Heading3"/>
      </w:pPr>
      <w:bookmarkStart w:id="12" w:name="_Toc176862978"/>
      <w:r>
        <w:t>T</w:t>
      </w:r>
      <w:r w:rsidR="00495B17">
        <w:t xml:space="preserve">arping and </w:t>
      </w:r>
      <w:r w:rsidR="00C268E8">
        <w:t>m</w:t>
      </w:r>
      <w:r w:rsidR="00495B17">
        <w:t>ovement</w:t>
      </w:r>
      <w:r w:rsidR="009F4450">
        <w:t xml:space="preserve"> without </w:t>
      </w:r>
      <w:r w:rsidR="00C268E8">
        <w:t>biosecurity officer</w:t>
      </w:r>
      <w:r w:rsidR="009F4450">
        <w:t xml:space="preserve"> verification</w:t>
      </w:r>
      <w:bookmarkEnd w:id="12"/>
    </w:p>
    <w:p w14:paraId="16E2BC0A" w14:textId="413FA7E0" w:rsidR="009F4450" w:rsidRPr="008C2AE0" w:rsidRDefault="003277D1" w:rsidP="009F4450">
      <w:pPr>
        <w:pStyle w:val="BodyText"/>
        <w:rPr>
          <w:rFonts w:ascii="Calibri" w:hAnsi="Calibri" w:cs="Calibri"/>
        </w:rPr>
      </w:pPr>
      <w:r w:rsidRPr="008C2AE0">
        <w:rPr>
          <w:rFonts w:ascii="Calibri" w:hAnsi="Calibri" w:cs="Calibri"/>
        </w:rPr>
        <w:t>Any i</w:t>
      </w:r>
      <w:r w:rsidR="0077762A" w:rsidRPr="008C2AE0">
        <w:rPr>
          <w:rFonts w:ascii="Calibri" w:hAnsi="Calibri" w:cs="Calibri"/>
        </w:rPr>
        <w:t xml:space="preserve">mported </w:t>
      </w:r>
      <w:r w:rsidR="009F4450" w:rsidRPr="008C2AE0">
        <w:rPr>
          <w:rFonts w:ascii="Calibri" w:hAnsi="Calibri" w:cs="Calibri"/>
        </w:rPr>
        <w:t>goods (sea freight container or break bulk (BB)</w:t>
      </w:r>
      <w:r w:rsidR="005B098F">
        <w:rPr>
          <w:rFonts w:ascii="Calibri" w:hAnsi="Calibri" w:cs="Calibri"/>
        </w:rPr>
        <w:t>,</w:t>
      </w:r>
      <w:r w:rsidR="009F4450" w:rsidRPr="008C2AE0">
        <w:rPr>
          <w:rFonts w:ascii="Calibri" w:hAnsi="Calibri" w:cs="Calibri"/>
        </w:rPr>
        <w:t xml:space="preserve"> including CAL) with an associated direction that requires</w:t>
      </w:r>
      <w:r w:rsidR="0077762A" w:rsidRPr="008C2AE0">
        <w:rPr>
          <w:rFonts w:ascii="Calibri" w:hAnsi="Calibri" w:cs="Calibri"/>
        </w:rPr>
        <w:t xml:space="preserve"> </w:t>
      </w:r>
      <w:r w:rsidR="009F4450" w:rsidRPr="008C2AE0">
        <w:rPr>
          <w:rFonts w:ascii="Calibri" w:hAnsi="Calibri" w:cs="Calibri"/>
        </w:rPr>
        <w:t>tarping</w:t>
      </w:r>
      <w:r w:rsidR="0077762A" w:rsidRPr="008C2AE0">
        <w:rPr>
          <w:rFonts w:ascii="Calibri" w:hAnsi="Calibri" w:cs="Calibri"/>
        </w:rPr>
        <w:t xml:space="preserve"> and</w:t>
      </w:r>
      <w:r w:rsidRPr="008C2AE0">
        <w:rPr>
          <w:rFonts w:ascii="Calibri" w:hAnsi="Calibri" w:cs="Calibri"/>
        </w:rPr>
        <w:t xml:space="preserve"> permits</w:t>
      </w:r>
      <w:r w:rsidR="0077762A" w:rsidRPr="008C2AE0">
        <w:rPr>
          <w:rFonts w:ascii="Calibri" w:hAnsi="Calibri" w:cs="Calibri"/>
        </w:rPr>
        <w:t xml:space="preserve"> movement</w:t>
      </w:r>
      <w:r w:rsidR="009F4450" w:rsidRPr="008C2AE0">
        <w:rPr>
          <w:rFonts w:ascii="Calibri" w:hAnsi="Calibri" w:cs="Calibri"/>
        </w:rPr>
        <w:t xml:space="preserve"> </w:t>
      </w:r>
      <w:r w:rsidR="00495B17" w:rsidRPr="008C2AE0">
        <w:rPr>
          <w:rFonts w:ascii="Calibri" w:hAnsi="Calibri" w:cs="Calibri"/>
        </w:rPr>
        <w:t>is to be</w:t>
      </w:r>
      <w:r w:rsidR="009F4450" w:rsidRPr="008C2AE0">
        <w:rPr>
          <w:rFonts w:ascii="Calibri" w:hAnsi="Calibri" w:cs="Calibri"/>
        </w:rPr>
        <w:t xml:space="preserve"> verified by the BIP upon receipt of the goods at the AA site</w:t>
      </w:r>
      <w:r w:rsidRPr="008C2AE0">
        <w:rPr>
          <w:rFonts w:ascii="Calibri" w:hAnsi="Calibri" w:cs="Calibri"/>
        </w:rPr>
        <w:t>.</w:t>
      </w:r>
    </w:p>
    <w:p w14:paraId="09AEA85A" w14:textId="77777777" w:rsidR="009F4450" w:rsidRPr="008C2AE0" w:rsidRDefault="009F4450" w:rsidP="009F4450">
      <w:pPr>
        <w:pStyle w:val="BodyText"/>
        <w:rPr>
          <w:rFonts w:ascii="Calibri" w:hAnsi="Calibri" w:cs="Calibri"/>
        </w:rPr>
      </w:pPr>
      <w:r w:rsidRPr="008C2AE0">
        <w:rPr>
          <w:rFonts w:ascii="Calibri" w:hAnsi="Calibri" w:cs="Calibri"/>
        </w:rPr>
        <w:t xml:space="preserve">Two directions will be issued concurrently by the department to the person in charge of the goods to manage the biosecurity risk identified: </w:t>
      </w:r>
    </w:p>
    <w:p w14:paraId="71AA0CCC" w14:textId="5DF7A9C4" w:rsidR="00495B17" w:rsidRPr="008C2AE0" w:rsidRDefault="009F4450" w:rsidP="0005386C">
      <w:pPr>
        <w:pStyle w:val="BodyText"/>
        <w:numPr>
          <w:ilvl w:val="0"/>
          <w:numId w:val="21"/>
        </w:numPr>
        <w:rPr>
          <w:rFonts w:ascii="Calibri" w:hAnsi="Calibri" w:cs="Calibri"/>
        </w:rPr>
      </w:pPr>
      <w:r w:rsidRPr="008C2AE0">
        <w:rPr>
          <w:rFonts w:ascii="Calibri" w:hAnsi="Calibri" w:cs="Calibri"/>
        </w:rPr>
        <w:t xml:space="preserve">Direction 1 of 2 </w:t>
      </w:r>
      <w:r w:rsidRPr="008C2AE0">
        <w:rPr>
          <w:rFonts w:ascii="Calibri" w:hAnsi="Calibri" w:cs="Calibri"/>
          <w:b/>
          <w:bCs/>
          <w:i/>
          <w:iCs/>
        </w:rPr>
        <w:t>Movement allowed - To specified location</w:t>
      </w:r>
      <w:r w:rsidRPr="008C2AE0">
        <w:rPr>
          <w:rFonts w:ascii="Calibri" w:hAnsi="Calibri" w:cs="Calibri"/>
        </w:rPr>
        <w:t xml:space="preserve"> </w:t>
      </w:r>
    </w:p>
    <w:p w14:paraId="3A1A6A95" w14:textId="77777777" w:rsidR="009F4450" w:rsidRPr="008C2AE0" w:rsidRDefault="009F4450" w:rsidP="009F4450">
      <w:pPr>
        <w:pStyle w:val="BodyText"/>
        <w:numPr>
          <w:ilvl w:val="0"/>
          <w:numId w:val="21"/>
        </w:numPr>
        <w:rPr>
          <w:rFonts w:ascii="Calibri" w:hAnsi="Calibri" w:cs="Calibri"/>
          <w:i/>
          <w:iCs/>
        </w:rPr>
      </w:pPr>
      <w:r w:rsidRPr="008C2AE0">
        <w:rPr>
          <w:rFonts w:ascii="Calibri" w:hAnsi="Calibri" w:cs="Calibri"/>
        </w:rPr>
        <w:t xml:space="preserve">Direction 2 of 2 </w:t>
      </w:r>
      <w:r w:rsidRPr="008C2AE0">
        <w:rPr>
          <w:rFonts w:ascii="Calibri" w:hAnsi="Calibri" w:cs="Calibri"/>
          <w:b/>
          <w:bCs/>
          <w:i/>
          <w:iCs/>
        </w:rPr>
        <w:t>Other Treatments - Cleaning as Directed and Re-insp.</w:t>
      </w:r>
    </w:p>
    <w:p w14:paraId="1026892A" w14:textId="2FE29B9F" w:rsidR="005A1CD2" w:rsidRPr="009F4450" w:rsidRDefault="005A1CD2" w:rsidP="00EA6538">
      <w:pPr>
        <w:pStyle w:val="BodyText"/>
      </w:pPr>
      <w:r w:rsidRPr="008C2AE0">
        <w:rPr>
          <w:rFonts w:ascii="Calibri" w:hAnsi="Calibri" w:cs="Calibri"/>
        </w:rPr>
        <w:lastRenderedPageBreak/>
        <w:t xml:space="preserve">Examples of these </w:t>
      </w:r>
      <w:r w:rsidR="005B098F">
        <w:rPr>
          <w:rFonts w:ascii="Calibri" w:hAnsi="Calibri" w:cs="Calibri"/>
        </w:rPr>
        <w:t>d</w:t>
      </w:r>
      <w:r w:rsidRPr="008C2AE0">
        <w:rPr>
          <w:rFonts w:ascii="Calibri" w:hAnsi="Calibri" w:cs="Calibri"/>
        </w:rPr>
        <w:t xml:space="preserve">irection types and Additional comments can be found at </w:t>
      </w:r>
      <w:hyperlink w:anchor="_Biosecurity_Directions" w:history="1">
        <w:r w:rsidRPr="008C2AE0">
          <w:rPr>
            <w:rStyle w:val="Hyperlink"/>
            <w:rFonts w:ascii="Calibri" w:hAnsi="Calibri" w:cs="Calibri"/>
          </w:rPr>
          <w:t>Attachment B</w:t>
        </w:r>
      </w:hyperlink>
      <w:r w:rsidRPr="009F4450">
        <w:t xml:space="preserve"> </w:t>
      </w:r>
    </w:p>
    <w:p w14:paraId="0E38F1E1" w14:textId="1BF73598" w:rsidR="0005386C" w:rsidRDefault="0005386C" w:rsidP="005A1CD2">
      <w:pPr>
        <w:pStyle w:val="Heading4"/>
      </w:pPr>
      <w:bookmarkStart w:id="13" w:name="_Toc176862979"/>
      <w:r>
        <w:t xml:space="preserve">CAL goods may also receive </w:t>
      </w:r>
      <w:r w:rsidR="005B098F">
        <w:t xml:space="preserve">a </w:t>
      </w:r>
      <w:r>
        <w:t xml:space="preserve">different </w:t>
      </w:r>
      <w:r w:rsidR="005A1CD2">
        <w:t>second direction:</w:t>
      </w:r>
      <w:bookmarkEnd w:id="13"/>
    </w:p>
    <w:p w14:paraId="307C8CD7" w14:textId="718D4795" w:rsidR="00495B17" w:rsidRPr="008C2AE0" w:rsidRDefault="00495B17" w:rsidP="00226F46">
      <w:pPr>
        <w:pStyle w:val="BodyText"/>
        <w:numPr>
          <w:ilvl w:val="0"/>
          <w:numId w:val="21"/>
        </w:numPr>
        <w:ind w:left="426"/>
        <w:rPr>
          <w:rFonts w:ascii="Calibri" w:hAnsi="Calibri" w:cs="Calibri"/>
        </w:rPr>
      </w:pPr>
      <w:r w:rsidRPr="008C2AE0">
        <w:rPr>
          <w:rFonts w:ascii="Calibri" w:hAnsi="Calibri" w:cs="Calibri"/>
        </w:rPr>
        <w:t>Direction 2 of 2</w:t>
      </w:r>
      <w:r w:rsidRPr="008C2AE0">
        <w:rPr>
          <w:rFonts w:ascii="Calibri" w:hAnsi="Calibri" w:cs="Calibri"/>
          <w:b/>
          <w:bCs/>
        </w:rPr>
        <w:t xml:space="preserve"> </w:t>
      </w:r>
      <w:r w:rsidRPr="00021EB0">
        <w:rPr>
          <w:rFonts w:ascii="Calibri" w:hAnsi="Calibri" w:cs="Calibri"/>
          <w:b/>
          <w:bCs/>
          <w:i/>
          <w:iCs/>
        </w:rPr>
        <w:t xml:space="preserve">Ext. Container Insp – </w:t>
      </w:r>
      <w:r w:rsidR="00021EB0" w:rsidRPr="00021EB0">
        <w:rPr>
          <w:rFonts w:ascii="Calibri" w:hAnsi="Calibri" w:cs="Calibri"/>
          <w:b/>
          <w:bCs/>
          <w:i/>
          <w:iCs/>
        </w:rPr>
        <w:t>M</w:t>
      </w:r>
      <w:r w:rsidRPr="00021EB0">
        <w:rPr>
          <w:rFonts w:ascii="Calibri" w:hAnsi="Calibri" w:cs="Calibri"/>
          <w:b/>
          <w:bCs/>
          <w:i/>
          <w:iCs/>
        </w:rPr>
        <w:t>ovement</w:t>
      </w:r>
      <w:r w:rsidRPr="008C2AE0">
        <w:rPr>
          <w:rFonts w:ascii="Calibri" w:hAnsi="Calibri" w:cs="Calibri"/>
        </w:rPr>
        <w:t xml:space="preserve"> - if CAL containers require deconsolidation and further inspection at a</w:t>
      </w:r>
      <w:r w:rsidR="003277D1" w:rsidRPr="008C2AE0">
        <w:rPr>
          <w:rFonts w:ascii="Calibri" w:hAnsi="Calibri" w:cs="Calibri"/>
        </w:rPr>
        <w:t>n AA</w:t>
      </w:r>
      <w:r w:rsidR="00872254" w:rsidRPr="008C2AE0">
        <w:rPr>
          <w:rFonts w:ascii="Calibri" w:hAnsi="Calibri" w:cs="Calibri"/>
        </w:rPr>
        <w:t xml:space="preserve">, or </w:t>
      </w:r>
    </w:p>
    <w:p w14:paraId="430155DE" w14:textId="54001870" w:rsidR="00495B17" w:rsidRPr="008C2AE0" w:rsidRDefault="00495B17" w:rsidP="00EA6538">
      <w:pPr>
        <w:pStyle w:val="BodyText"/>
        <w:numPr>
          <w:ilvl w:val="0"/>
          <w:numId w:val="21"/>
        </w:numPr>
        <w:ind w:left="426"/>
        <w:rPr>
          <w:rFonts w:ascii="Calibri" w:hAnsi="Calibri" w:cs="Calibri"/>
        </w:rPr>
      </w:pPr>
      <w:r w:rsidRPr="008C2AE0">
        <w:rPr>
          <w:rFonts w:ascii="Calibri" w:hAnsi="Calibri" w:cs="Calibri"/>
        </w:rPr>
        <w:t>Direction 2 of 2</w:t>
      </w:r>
      <w:r w:rsidRPr="008C2AE0">
        <w:rPr>
          <w:rFonts w:ascii="Calibri" w:hAnsi="Calibri" w:cs="Calibri"/>
          <w:b/>
          <w:bCs/>
        </w:rPr>
        <w:t xml:space="preserve"> </w:t>
      </w:r>
      <w:r w:rsidRPr="00021EB0">
        <w:rPr>
          <w:rFonts w:ascii="Calibri" w:hAnsi="Calibri" w:cs="Calibri"/>
          <w:b/>
          <w:bCs/>
          <w:i/>
          <w:iCs/>
        </w:rPr>
        <w:t>Re</w:t>
      </w:r>
      <w:r w:rsidR="00021EB0">
        <w:rPr>
          <w:rFonts w:ascii="Calibri" w:hAnsi="Calibri" w:cs="Calibri"/>
          <w:b/>
          <w:bCs/>
          <w:i/>
          <w:iCs/>
        </w:rPr>
        <w:t>-</w:t>
      </w:r>
      <w:r w:rsidRPr="00021EB0">
        <w:rPr>
          <w:rFonts w:ascii="Calibri" w:hAnsi="Calibri" w:cs="Calibri"/>
          <w:b/>
          <w:bCs/>
          <w:i/>
          <w:iCs/>
        </w:rPr>
        <w:t>inspection of goods</w:t>
      </w:r>
      <w:r w:rsidRPr="008C2AE0">
        <w:rPr>
          <w:rFonts w:ascii="Calibri" w:hAnsi="Calibri" w:cs="Calibri"/>
        </w:rPr>
        <w:t xml:space="preserve"> – if CAL breakbulk goods cannot be inspected on wharf and require inspection at an </w:t>
      </w:r>
      <w:r w:rsidR="003277D1" w:rsidRPr="008C2AE0">
        <w:rPr>
          <w:rFonts w:ascii="Calibri" w:hAnsi="Calibri" w:cs="Calibri"/>
        </w:rPr>
        <w:t>AA.</w:t>
      </w:r>
    </w:p>
    <w:p w14:paraId="5DC22416" w14:textId="302ABF20" w:rsidR="005A1CD2" w:rsidRDefault="0077762A" w:rsidP="005A1CD2">
      <w:pPr>
        <w:pStyle w:val="Heading3"/>
      </w:pPr>
      <w:bookmarkStart w:id="14" w:name="_Toc176862980"/>
      <w:r>
        <w:t>T</w:t>
      </w:r>
      <w:r w:rsidR="005A1CD2">
        <w:t>arping</w:t>
      </w:r>
      <w:r>
        <w:t xml:space="preserve"> </w:t>
      </w:r>
      <w:r w:rsidR="003277D1">
        <w:t>with biosecurity officer</w:t>
      </w:r>
      <w:r w:rsidR="005A1CD2">
        <w:t xml:space="preserve"> verification </w:t>
      </w:r>
      <w:r>
        <w:t>required</w:t>
      </w:r>
      <w:bookmarkEnd w:id="14"/>
      <w:r>
        <w:t xml:space="preserve"> </w:t>
      </w:r>
    </w:p>
    <w:p w14:paraId="6B351011" w14:textId="04454A4A" w:rsidR="005B098F" w:rsidRPr="005B098F" w:rsidRDefault="005B098F" w:rsidP="005B098F">
      <w:r>
        <w:t xml:space="preserve">In certain situations, </w:t>
      </w:r>
      <w:r w:rsidR="007D0260">
        <w:t>goods directed for</w:t>
      </w:r>
      <w:r>
        <w:t xml:space="preserve"> tarping will need to be physically verified by a biosecurity officer. This includes tarping directions in relation to: </w:t>
      </w:r>
    </w:p>
    <w:p w14:paraId="2B4EA41C" w14:textId="738894F9" w:rsidR="009F4450" w:rsidRPr="008C2AE0" w:rsidRDefault="009F4450" w:rsidP="003277D1">
      <w:pPr>
        <w:pStyle w:val="ListParagraph"/>
        <w:numPr>
          <w:ilvl w:val="1"/>
          <w:numId w:val="5"/>
        </w:numPr>
        <w:ind w:left="426"/>
        <w:rPr>
          <w:rFonts w:ascii="Calibri" w:eastAsia="Calibri" w:hAnsi="Calibri" w:cs="Calibri"/>
        </w:rPr>
      </w:pPr>
      <w:r w:rsidRPr="008C2AE0">
        <w:rPr>
          <w:rFonts w:ascii="Calibri" w:eastAsia="Calibri" w:hAnsi="Calibri" w:cs="Calibri"/>
        </w:rPr>
        <w:t>goods that have been identified by the department on inspection as having live biosecurity risk material (live insects or animals)</w:t>
      </w:r>
    </w:p>
    <w:p w14:paraId="02FA9A65" w14:textId="579B152F" w:rsidR="009F4450" w:rsidRPr="008C2AE0" w:rsidRDefault="009F4450" w:rsidP="003277D1">
      <w:pPr>
        <w:pStyle w:val="ListParagraph"/>
        <w:numPr>
          <w:ilvl w:val="1"/>
          <w:numId w:val="5"/>
        </w:numPr>
        <w:ind w:left="426"/>
        <w:rPr>
          <w:rFonts w:ascii="Calibri" w:eastAsia="Calibri" w:hAnsi="Calibri" w:cs="Calibri"/>
        </w:rPr>
      </w:pPr>
      <w:r w:rsidRPr="008C2AE0">
        <w:rPr>
          <w:rFonts w:ascii="Calibri" w:eastAsia="Calibri" w:hAnsi="Calibri" w:cs="Calibri"/>
        </w:rPr>
        <w:t xml:space="preserve">goods that do not have an associated Movement Allowed – </w:t>
      </w:r>
      <w:r w:rsidRPr="007D0260">
        <w:rPr>
          <w:rFonts w:ascii="Calibri" w:eastAsia="Calibri" w:hAnsi="Calibri" w:cs="Calibri"/>
          <w:b/>
          <w:bCs/>
        </w:rPr>
        <w:t>To</w:t>
      </w:r>
      <w:r w:rsidRPr="008C2AE0">
        <w:rPr>
          <w:rFonts w:ascii="Calibri" w:eastAsia="Calibri" w:hAnsi="Calibri" w:cs="Calibri"/>
        </w:rPr>
        <w:t xml:space="preserve"> specified location direction</w:t>
      </w:r>
      <w:r w:rsidR="005B098F">
        <w:rPr>
          <w:rFonts w:ascii="Calibri" w:eastAsia="Calibri" w:hAnsi="Calibri" w:cs="Calibri"/>
        </w:rPr>
        <w:t>.</w:t>
      </w:r>
      <w:r w:rsidRPr="008C2AE0">
        <w:rPr>
          <w:rFonts w:ascii="Calibri" w:eastAsia="Calibri" w:hAnsi="Calibri" w:cs="Calibri"/>
        </w:rPr>
        <w:t xml:space="preserve"> </w:t>
      </w:r>
    </w:p>
    <w:p w14:paraId="575A606E" w14:textId="027B849C" w:rsidR="009F4450" w:rsidRPr="008C2AE0" w:rsidRDefault="009F4450" w:rsidP="003277D1">
      <w:pPr>
        <w:pStyle w:val="ListParagraph"/>
        <w:numPr>
          <w:ilvl w:val="1"/>
          <w:numId w:val="5"/>
        </w:numPr>
        <w:ind w:left="426"/>
        <w:rPr>
          <w:rFonts w:ascii="Calibri" w:eastAsia="Calibri" w:hAnsi="Calibri" w:cs="Calibri"/>
        </w:rPr>
      </w:pPr>
      <w:r w:rsidRPr="008C2AE0">
        <w:rPr>
          <w:rFonts w:ascii="Calibri" w:eastAsia="Calibri" w:hAnsi="Calibri" w:cs="Calibri"/>
        </w:rPr>
        <w:t xml:space="preserve">goods being managed under seasonal measures including </w:t>
      </w:r>
      <w:r w:rsidR="005B098F">
        <w:rPr>
          <w:rFonts w:ascii="Calibri" w:eastAsia="Calibri" w:hAnsi="Calibri" w:cs="Calibri"/>
        </w:rPr>
        <w:t xml:space="preserve">for </w:t>
      </w:r>
      <w:r w:rsidRPr="008C2AE0">
        <w:rPr>
          <w:rFonts w:ascii="Calibri" w:eastAsia="Calibri" w:hAnsi="Calibri" w:cs="Calibri"/>
        </w:rPr>
        <w:t>brown marmorated stink bug (BMSB)</w:t>
      </w:r>
      <w:r w:rsidR="005B098F">
        <w:rPr>
          <w:rFonts w:ascii="Calibri" w:eastAsia="Calibri" w:hAnsi="Calibri" w:cs="Calibri"/>
        </w:rPr>
        <w:t xml:space="preserve"> risk.</w:t>
      </w:r>
    </w:p>
    <w:p w14:paraId="41324B74" w14:textId="6C1EC0C9" w:rsidR="009F4450" w:rsidRPr="008C2AE0" w:rsidRDefault="009F4450" w:rsidP="003277D1">
      <w:pPr>
        <w:pStyle w:val="ListParagraph"/>
        <w:numPr>
          <w:ilvl w:val="1"/>
          <w:numId w:val="5"/>
        </w:numPr>
        <w:ind w:left="426"/>
        <w:rPr>
          <w:rFonts w:ascii="Calibri" w:eastAsia="Calibri" w:hAnsi="Calibri" w:cs="Calibri"/>
        </w:rPr>
      </w:pPr>
      <w:r w:rsidRPr="008C2AE0">
        <w:rPr>
          <w:rFonts w:ascii="Calibri" w:eastAsia="Calibri" w:hAnsi="Calibri" w:cs="Calibri"/>
        </w:rPr>
        <w:t>goods directed for export.</w:t>
      </w:r>
    </w:p>
    <w:p w14:paraId="01D2C2BE" w14:textId="30C336A0" w:rsidR="00A91969" w:rsidRDefault="00E900E4" w:rsidP="003E5CD9">
      <w:pPr>
        <w:pStyle w:val="Heading2"/>
        <w:rPr>
          <w:rFonts w:eastAsiaTheme="minorEastAsia" w:cs="Times New Roman"/>
          <w:sz w:val="36"/>
          <w:szCs w:val="36"/>
          <w:lang w:eastAsia="en-US"/>
        </w:rPr>
      </w:pPr>
      <w:bookmarkStart w:id="15" w:name="_Toc176862981"/>
      <w:r w:rsidRPr="003E5CD9">
        <w:rPr>
          <w:rFonts w:eastAsiaTheme="minorEastAsia" w:cs="Times New Roman"/>
          <w:sz w:val="36"/>
          <w:szCs w:val="36"/>
          <w:lang w:eastAsia="en-US"/>
        </w:rPr>
        <w:t>Applying tarping materials to imported goods</w:t>
      </w:r>
      <w:bookmarkEnd w:id="15"/>
    </w:p>
    <w:p w14:paraId="01DA2810" w14:textId="715A9649" w:rsidR="7D6AD87B" w:rsidRPr="00E900E4" w:rsidRDefault="007F0ABB" w:rsidP="701AEA29">
      <w:pPr>
        <w:pStyle w:val="Heading3"/>
        <w:rPr>
          <w:rFonts w:eastAsiaTheme="minorEastAsia"/>
        </w:rPr>
      </w:pPr>
      <w:bookmarkStart w:id="16" w:name="_Toc176862982"/>
      <w:r w:rsidRPr="701AEA29">
        <w:rPr>
          <w:rFonts w:eastAsiaTheme="minorEastAsia"/>
          <w:lang w:eastAsia="en-US"/>
        </w:rPr>
        <w:t>P</w:t>
      </w:r>
      <w:r w:rsidR="00CA4EAB" w:rsidRPr="701AEA29">
        <w:rPr>
          <w:rFonts w:eastAsiaTheme="minorEastAsia"/>
          <w:lang w:eastAsia="en-US"/>
        </w:rPr>
        <w:t xml:space="preserve">rior to </w:t>
      </w:r>
      <w:r w:rsidR="00C7153F">
        <w:rPr>
          <w:rFonts w:eastAsiaTheme="minorEastAsia"/>
          <w:lang w:eastAsia="en-US"/>
        </w:rPr>
        <w:t>commencement</w:t>
      </w:r>
      <w:bookmarkEnd w:id="16"/>
    </w:p>
    <w:p w14:paraId="457075D6" w14:textId="442A27E7" w:rsidR="00AF5E3B" w:rsidRPr="008C2AE0" w:rsidRDefault="00AF5E3B" w:rsidP="701AEA29">
      <w:r w:rsidRPr="008C2AE0">
        <w:t xml:space="preserve">Before starting the tarping </w:t>
      </w:r>
      <w:r w:rsidR="00FE0500" w:rsidRPr="008C2AE0">
        <w:t>process,</w:t>
      </w:r>
      <w:r w:rsidR="003114D0" w:rsidRPr="008C2AE0">
        <w:t xml:space="preserve"> </w:t>
      </w:r>
      <w:r w:rsidR="003E7875" w:rsidRPr="008C2AE0">
        <w:t xml:space="preserve">the person performing the tarping </w:t>
      </w:r>
      <w:r w:rsidR="003114D0" w:rsidRPr="008C2AE0">
        <w:t xml:space="preserve">must </w:t>
      </w:r>
      <w:r w:rsidRPr="008C2AE0">
        <w:t xml:space="preserve">be in possession of </w:t>
      </w:r>
      <w:r w:rsidR="00FE0500" w:rsidRPr="008C2AE0">
        <w:t xml:space="preserve">relevant </w:t>
      </w:r>
      <w:r w:rsidRPr="008C2AE0">
        <w:t xml:space="preserve">biosecurity direction issued by the department that authorises </w:t>
      </w:r>
      <w:r w:rsidR="003114D0" w:rsidRPr="008C2AE0">
        <w:t>th</w:t>
      </w:r>
      <w:r w:rsidR="00FE0500" w:rsidRPr="008C2AE0">
        <w:t>e</w:t>
      </w:r>
      <w:r w:rsidR="003114D0" w:rsidRPr="008C2AE0">
        <w:t xml:space="preserve"> </w:t>
      </w:r>
      <w:r w:rsidR="000609EC" w:rsidRPr="008C2AE0">
        <w:t xml:space="preserve">permitted </w:t>
      </w:r>
      <w:r w:rsidR="00FE0500" w:rsidRPr="008C2AE0">
        <w:t xml:space="preserve">activity </w:t>
      </w:r>
      <w:r w:rsidR="00E00A7F" w:rsidRPr="008C2AE0">
        <w:t>for</w:t>
      </w:r>
      <w:r w:rsidR="00FE0500" w:rsidRPr="008C2AE0">
        <w:t xml:space="preserve"> the goods.</w:t>
      </w:r>
    </w:p>
    <w:p w14:paraId="334BD5F4" w14:textId="3AB78941" w:rsidR="005F694C" w:rsidRPr="008C2AE0" w:rsidRDefault="643F98A5" w:rsidP="00CE2DF5">
      <w:pPr>
        <w:spacing w:before="60" w:after="60"/>
        <w:rPr>
          <w:rFonts w:eastAsia="Aptos"/>
        </w:rPr>
      </w:pPr>
      <w:r w:rsidRPr="008C2AE0">
        <w:rPr>
          <w:rFonts w:eastAsia="Aptos"/>
        </w:rPr>
        <w:t xml:space="preserve">Check the Biosecurity direction to confirm: </w:t>
      </w:r>
    </w:p>
    <w:p w14:paraId="6FA0BB26" w14:textId="05154CAB" w:rsidR="00A81BF8" w:rsidRPr="008C2AE0" w:rsidRDefault="005A0541" w:rsidP="00B96A9A">
      <w:pPr>
        <w:pStyle w:val="ListParagraph"/>
        <w:numPr>
          <w:ilvl w:val="0"/>
          <w:numId w:val="8"/>
        </w:numPr>
        <w:spacing w:before="60" w:after="60"/>
        <w:ind w:left="426"/>
        <w:rPr>
          <w:rFonts w:ascii="Calibri" w:hAnsi="Calibri" w:cs="Calibri"/>
        </w:rPr>
      </w:pPr>
      <w:r w:rsidRPr="008C2AE0">
        <w:rPr>
          <w:rFonts w:ascii="Calibri" w:eastAsia="Aptos" w:hAnsi="Calibri" w:cs="Calibri"/>
        </w:rPr>
        <w:t xml:space="preserve">direction </w:t>
      </w:r>
      <w:r w:rsidR="005F694C" w:rsidRPr="008C2AE0">
        <w:rPr>
          <w:rFonts w:ascii="Calibri" w:eastAsia="Aptos" w:hAnsi="Calibri" w:cs="Calibri"/>
        </w:rPr>
        <w:t>titl</w:t>
      </w:r>
      <w:r w:rsidR="000609EC" w:rsidRPr="008C2AE0">
        <w:rPr>
          <w:rFonts w:ascii="Calibri" w:eastAsia="Aptos" w:hAnsi="Calibri" w:cs="Calibri"/>
        </w:rPr>
        <w:t xml:space="preserve">e and </w:t>
      </w:r>
      <w:r w:rsidRPr="008C2AE0">
        <w:rPr>
          <w:rFonts w:ascii="Calibri" w:eastAsia="Aptos" w:hAnsi="Calibri" w:cs="Calibri"/>
        </w:rPr>
        <w:t>required</w:t>
      </w:r>
      <w:r w:rsidR="000609EC" w:rsidRPr="008C2AE0">
        <w:rPr>
          <w:rFonts w:ascii="Calibri" w:eastAsia="Aptos" w:hAnsi="Calibri" w:cs="Calibri"/>
        </w:rPr>
        <w:t xml:space="preserve"> activities</w:t>
      </w:r>
      <w:r w:rsidR="00A94EB5">
        <w:rPr>
          <w:rFonts w:ascii="Calibri" w:eastAsia="Aptos" w:hAnsi="Calibri" w:cs="Calibri"/>
        </w:rPr>
        <w:t>.</w:t>
      </w:r>
    </w:p>
    <w:p w14:paraId="04388F1A" w14:textId="5AE297B0" w:rsidR="00A81BF8" w:rsidRPr="008C2AE0" w:rsidRDefault="643F98A5" w:rsidP="00B96A9A">
      <w:pPr>
        <w:pStyle w:val="ListParagraph"/>
        <w:numPr>
          <w:ilvl w:val="0"/>
          <w:numId w:val="8"/>
        </w:numPr>
        <w:spacing w:before="60" w:after="60"/>
        <w:ind w:left="426"/>
        <w:rPr>
          <w:rFonts w:ascii="Calibri" w:eastAsia="Aptos" w:hAnsi="Calibri" w:cs="Calibri"/>
        </w:rPr>
      </w:pPr>
      <w:r w:rsidRPr="008C2AE0">
        <w:rPr>
          <w:rFonts w:ascii="Calibri" w:eastAsia="Aptos" w:hAnsi="Calibri" w:cs="Calibri"/>
        </w:rPr>
        <w:t>the container number</w:t>
      </w:r>
      <w:r w:rsidR="00CB51F7" w:rsidRPr="008C2AE0">
        <w:rPr>
          <w:rFonts w:ascii="Calibri" w:eastAsia="Aptos" w:hAnsi="Calibri" w:cs="Calibri"/>
        </w:rPr>
        <w:t xml:space="preserve">, </w:t>
      </w:r>
      <w:r w:rsidR="00BA5975" w:rsidRPr="008C2AE0">
        <w:rPr>
          <w:rFonts w:ascii="Calibri" w:eastAsia="Aptos" w:hAnsi="Calibri" w:cs="Calibri"/>
        </w:rPr>
        <w:t>serial</w:t>
      </w:r>
      <w:r w:rsidR="001B0E59" w:rsidRPr="008C2AE0">
        <w:rPr>
          <w:rFonts w:ascii="Calibri" w:eastAsia="Aptos" w:hAnsi="Calibri" w:cs="Calibri"/>
        </w:rPr>
        <w:t xml:space="preserve"> number</w:t>
      </w:r>
      <w:r w:rsidR="5FA704CE" w:rsidRPr="008C2AE0">
        <w:rPr>
          <w:rFonts w:ascii="Calibri" w:eastAsia="Aptos" w:hAnsi="Calibri" w:cs="Calibri"/>
        </w:rPr>
        <w:t>/</w:t>
      </w:r>
      <w:r w:rsidRPr="008C2AE0">
        <w:rPr>
          <w:rFonts w:ascii="Calibri" w:eastAsia="Aptos" w:hAnsi="Calibri" w:cs="Calibri"/>
        </w:rPr>
        <w:t xml:space="preserve">VIN or other identification matches </w:t>
      </w:r>
      <w:r w:rsidR="000609EC" w:rsidRPr="008C2AE0">
        <w:rPr>
          <w:rFonts w:ascii="Calibri" w:eastAsia="Aptos" w:hAnsi="Calibri" w:cs="Calibri"/>
        </w:rPr>
        <w:t>the goods</w:t>
      </w:r>
      <w:r w:rsidR="00A94EB5">
        <w:rPr>
          <w:rFonts w:ascii="Calibri" w:eastAsia="Aptos" w:hAnsi="Calibri" w:cs="Calibri"/>
        </w:rPr>
        <w:t>.</w:t>
      </w:r>
    </w:p>
    <w:p w14:paraId="7F8F4A75" w14:textId="12C1B2BF" w:rsidR="005F694C" w:rsidRPr="007D0260" w:rsidRDefault="01F83600" w:rsidP="00B96A9A">
      <w:pPr>
        <w:pStyle w:val="ListParagraph"/>
        <w:numPr>
          <w:ilvl w:val="0"/>
          <w:numId w:val="8"/>
        </w:numPr>
        <w:ind w:left="426"/>
        <w:rPr>
          <w:rFonts w:ascii="Calibri" w:hAnsi="Calibri" w:cs="Calibri"/>
          <w:b/>
          <w:bCs/>
        </w:rPr>
      </w:pPr>
      <w:r w:rsidRPr="008C2AE0">
        <w:rPr>
          <w:rFonts w:ascii="Calibri" w:eastAsia="Aptos" w:hAnsi="Calibri" w:cs="Calibri"/>
        </w:rPr>
        <w:t>t</w:t>
      </w:r>
      <w:r w:rsidR="00A81BF8" w:rsidRPr="008C2AE0">
        <w:rPr>
          <w:rFonts w:ascii="Calibri" w:eastAsia="Aptos" w:hAnsi="Calibri" w:cs="Calibri"/>
        </w:rPr>
        <w:t xml:space="preserve">he type of tarping required – </w:t>
      </w:r>
      <w:r w:rsidR="00483CBB" w:rsidRPr="008C2AE0">
        <w:rPr>
          <w:rFonts w:ascii="Calibri" w:eastAsia="Aptos" w:hAnsi="Calibri" w:cs="Calibri"/>
        </w:rPr>
        <w:t xml:space="preserve">partial </w:t>
      </w:r>
      <w:r w:rsidR="00A81BF8" w:rsidRPr="008C2AE0">
        <w:rPr>
          <w:rFonts w:ascii="Calibri" w:eastAsia="Aptos" w:hAnsi="Calibri" w:cs="Calibri"/>
        </w:rPr>
        <w:t>or full</w:t>
      </w:r>
      <w:r w:rsidR="000B1B1A" w:rsidRPr="008C2AE0">
        <w:rPr>
          <w:rFonts w:ascii="Calibri" w:eastAsia="Aptos" w:hAnsi="Calibri" w:cs="Calibri"/>
        </w:rPr>
        <w:t xml:space="preserve">. </w:t>
      </w:r>
      <w:r w:rsidR="000B1B1A" w:rsidRPr="008C2AE0">
        <w:rPr>
          <w:rFonts w:ascii="Calibri" w:hAnsi="Calibri" w:cs="Calibri"/>
        </w:rPr>
        <w:t xml:space="preserve">The </w:t>
      </w:r>
      <w:r w:rsidR="005F694C" w:rsidRPr="008C2AE0">
        <w:rPr>
          <w:rFonts w:ascii="Calibri" w:hAnsi="Calibri" w:cs="Calibri"/>
        </w:rPr>
        <w:t xml:space="preserve">type or location </w:t>
      </w:r>
      <w:r w:rsidR="000B1B1A" w:rsidRPr="008C2AE0">
        <w:rPr>
          <w:rFonts w:ascii="Calibri" w:hAnsi="Calibri" w:cs="Calibri"/>
        </w:rPr>
        <w:t xml:space="preserve">of </w:t>
      </w:r>
      <w:r w:rsidR="005F694C" w:rsidRPr="008C2AE0">
        <w:rPr>
          <w:rFonts w:ascii="Calibri" w:hAnsi="Calibri" w:cs="Calibri"/>
        </w:rPr>
        <w:t xml:space="preserve">the </w:t>
      </w:r>
      <w:r w:rsidR="000B1B1A" w:rsidRPr="008C2AE0">
        <w:rPr>
          <w:rFonts w:ascii="Calibri" w:hAnsi="Calibri" w:cs="Calibri"/>
        </w:rPr>
        <w:t>tarping required</w:t>
      </w:r>
      <w:r w:rsidR="005F694C" w:rsidRPr="008C2AE0">
        <w:rPr>
          <w:rFonts w:ascii="Calibri" w:hAnsi="Calibri" w:cs="Calibri"/>
        </w:rPr>
        <w:t xml:space="preserve"> </w:t>
      </w:r>
      <w:r w:rsidR="000B1B1A" w:rsidRPr="008C2AE0">
        <w:rPr>
          <w:rFonts w:ascii="Calibri" w:hAnsi="Calibri" w:cs="Calibri"/>
        </w:rPr>
        <w:t>is identified in the direction comments.</w:t>
      </w:r>
    </w:p>
    <w:p w14:paraId="00533E72" w14:textId="71CF770C" w:rsidR="007D0260" w:rsidRPr="008C2AE0" w:rsidRDefault="00A94EB5" w:rsidP="00B96A9A">
      <w:pPr>
        <w:pStyle w:val="ListParagraph"/>
        <w:numPr>
          <w:ilvl w:val="0"/>
          <w:numId w:val="8"/>
        </w:numPr>
        <w:ind w:left="426"/>
        <w:rPr>
          <w:rFonts w:ascii="Calibri" w:hAnsi="Calibri" w:cs="Calibri"/>
          <w:b/>
          <w:bCs/>
        </w:rPr>
      </w:pPr>
      <w:r>
        <w:rPr>
          <w:rFonts w:ascii="Calibri" w:hAnsi="Calibri" w:cs="Calibri"/>
        </w:rPr>
        <w:t>w</w:t>
      </w:r>
      <w:r w:rsidR="007D0260">
        <w:rPr>
          <w:rFonts w:ascii="Calibri" w:hAnsi="Calibri" w:cs="Calibri"/>
        </w:rPr>
        <w:t>hether a departmental verification inspection is required.</w:t>
      </w:r>
      <w:r w:rsidR="004745F7">
        <w:rPr>
          <w:rFonts w:ascii="Calibri" w:hAnsi="Calibri" w:cs="Calibri"/>
        </w:rPr>
        <w:t xml:space="preserve"> </w:t>
      </w:r>
    </w:p>
    <w:p w14:paraId="16CCBD8B" w14:textId="77777777" w:rsidR="000C2823" w:rsidRPr="00545547" w:rsidRDefault="000C2823" w:rsidP="00CF5611">
      <w:pPr>
        <w:pStyle w:val="ListParagraph"/>
        <w:spacing w:before="60" w:after="60"/>
        <w:ind w:left="426"/>
        <w:rPr>
          <w:rFonts w:eastAsia="Aptos" w:cstheme="minorHAnsi"/>
        </w:rPr>
      </w:pPr>
    </w:p>
    <w:p w14:paraId="164CFBCF" w14:textId="6B823ACD" w:rsidR="00A81BF8" w:rsidRPr="008C2AE0" w:rsidRDefault="005F694C" w:rsidP="00655AEC">
      <w:pPr>
        <w:rPr>
          <w:rFonts w:eastAsia="Aptos"/>
        </w:rPr>
      </w:pPr>
      <w:r w:rsidRPr="008C2AE0">
        <w:rPr>
          <w:rFonts w:eastAsia="Aptos"/>
        </w:rPr>
        <w:t>It is important to check the details on these directions</w:t>
      </w:r>
      <w:r w:rsidR="006123AD" w:rsidRPr="008C2AE0">
        <w:rPr>
          <w:rFonts w:eastAsia="Aptos"/>
        </w:rPr>
        <w:t xml:space="preserve"> to ensure all details are correct prior to commencement.</w:t>
      </w:r>
      <w:r w:rsidRPr="008C2AE0">
        <w:rPr>
          <w:rFonts w:eastAsia="Aptos"/>
        </w:rPr>
        <w:t xml:space="preserve"> </w:t>
      </w:r>
      <w:r w:rsidR="004C40B3" w:rsidRPr="008C2AE0">
        <w:t xml:space="preserve">If any details </w:t>
      </w:r>
      <w:r w:rsidR="004C40B3" w:rsidRPr="008C2AE0">
        <w:rPr>
          <w:rFonts w:eastAsia="Aptos"/>
        </w:rPr>
        <w:t>do not match the direction, do not perform the tarping and contact the department</w:t>
      </w:r>
      <w:r w:rsidR="000C2823" w:rsidRPr="008C2AE0">
        <w:rPr>
          <w:rFonts w:eastAsia="Aptos"/>
        </w:rPr>
        <w:t xml:space="preserve"> on 1800 9</w:t>
      </w:r>
      <w:r w:rsidR="00CF5611" w:rsidRPr="008C2AE0">
        <w:rPr>
          <w:rFonts w:eastAsia="Aptos"/>
        </w:rPr>
        <w:t>00</w:t>
      </w:r>
      <w:r w:rsidR="000C2823" w:rsidRPr="008C2AE0">
        <w:rPr>
          <w:rFonts w:eastAsia="Aptos"/>
        </w:rPr>
        <w:t xml:space="preserve"> 090</w:t>
      </w:r>
      <w:r w:rsidR="00CF5611" w:rsidRPr="008C2AE0">
        <w:rPr>
          <w:rFonts w:eastAsia="Aptos"/>
        </w:rPr>
        <w:t>.</w:t>
      </w:r>
    </w:p>
    <w:p w14:paraId="0099094A" w14:textId="77777777" w:rsidR="000C2823" w:rsidRPr="00CF5611" w:rsidRDefault="000C2823" w:rsidP="00CF5611">
      <w:pPr>
        <w:spacing w:after="0"/>
      </w:pPr>
    </w:p>
    <w:p w14:paraId="005BE1E7" w14:textId="1434F6BE" w:rsidR="006123AD" w:rsidRDefault="006123AD" w:rsidP="00CE2DF5">
      <w:pPr>
        <w:pStyle w:val="Heading3"/>
        <w:rPr>
          <w:rFonts w:eastAsia="Aptos"/>
        </w:rPr>
      </w:pPr>
      <w:bookmarkStart w:id="17" w:name="_Live_pest_detection"/>
      <w:bookmarkStart w:id="18" w:name="_Toc176862983"/>
      <w:bookmarkEnd w:id="17"/>
      <w:r>
        <w:rPr>
          <w:rFonts w:eastAsia="Aptos"/>
        </w:rPr>
        <w:t>Live pest detection</w:t>
      </w:r>
      <w:bookmarkEnd w:id="18"/>
      <w:r>
        <w:rPr>
          <w:rFonts w:eastAsia="Aptos"/>
        </w:rPr>
        <w:t xml:space="preserve"> </w:t>
      </w:r>
      <w:r w:rsidR="007D0260">
        <w:rPr>
          <w:rFonts w:eastAsia="Aptos"/>
        </w:rPr>
        <w:t xml:space="preserve">during tarping </w:t>
      </w:r>
    </w:p>
    <w:p w14:paraId="331DF8D1" w14:textId="75EB1FBB" w:rsidR="0E7E3B35" w:rsidRPr="0024166C" w:rsidRDefault="0E7E3B35" w:rsidP="00CE2DF5">
      <w:r w:rsidRPr="0024166C">
        <w:t>If any live or dead animals/invertebrates/insects are detected on or have left the container</w:t>
      </w:r>
      <w:r w:rsidR="00F20C43">
        <w:t xml:space="preserve"> or </w:t>
      </w:r>
      <w:r w:rsidR="002546E3">
        <w:t xml:space="preserve">BB </w:t>
      </w:r>
      <w:r w:rsidR="00F20C43">
        <w:t>goods</w:t>
      </w:r>
      <w:r w:rsidR="006123AD" w:rsidRPr="0024166C">
        <w:t xml:space="preserve"> during the tarping activity</w:t>
      </w:r>
      <w:r w:rsidR="00FA0C66" w:rsidRPr="0024166C">
        <w:t xml:space="preserve"> (this </w:t>
      </w:r>
      <w:r w:rsidR="00FA0C66" w:rsidRPr="00D87596">
        <w:t>includes both the</w:t>
      </w:r>
      <w:r w:rsidR="00FA0C66" w:rsidRPr="0024166C">
        <w:t xml:space="preserve"> application</w:t>
      </w:r>
      <w:r w:rsidR="00F20C43">
        <w:t xml:space="preserve"> of</w:t>
      </w:r>
      <w:r w:rsidR="00FA0C66" w:rsidRPr="0024166C">
        <w:t xml:space="preserve"> and removal of the tarping)</w:t>
      </w:r>
      <w:r w:rsidRPr="0024166C">
        <w:t>, immediately</w:t>
      </w:r>
      <w:r w:rsidR="00A328DD">
        <w:t>:</w:t>
      </w:r>
    </w:p>
    <w:p w14:paraId="4507FAFC" w14:textId="6703314E" w:rsidR="6A09D573" w:rsidRDefault="0E7E3B35" w:rsidP="00B96A9A">
      <w:pPr>
        <w:pStyle w:val="ListParagraph"/>
        <w:numPr>
          <w:ilvl w:val="1"/>
          <w:numId w:val="5"/>
        </w:numPr>
        <w:ind w:left="426"/>
        <w:rPr>
          <w:rFonts w:eastAsia="Calibri"/>
        </w:rPr>
      </w:pPr>
      <w:r w:rsidRPr="5F5C9D29">
        <w:rPr>
          <w:rFonts w:eastAsia="Calibri"/>
        </w:rPr>
        <w:t>cease the action of tarping</w:t>
      </w:r>
      <w:r w:rsidR="005C4000">
        <w:rPr>
          <w:rFonts w:eastAsia="Calibri"/>
        </w:rPr>
        <w:t xml:space="preserve"> or removal of tarping of</w:t>
      </w:r>
      <w:r w:rsidRPr="5F5C9D29">
        <w:rPr>
          <w:rFonts w:eastAsia="Calibri"/>
        </w:rPr>
        <w:t xml:space="preserve"> the </w:t>
      </w:r>
      <w:r w:rsidR="00FD09BF">
        <w:rPr>
          <w:rFonts w:eastAsia="Calibri"/>
        </w:rPr>
        <w:t>goods</w:t>
      </w:r>
      <w:r w:rsidR="005C4000">
        <w:rPr>
          <w:rFonts w:eastAsia="Calibri"/>
        </w:rPr>
        <w:t>,</w:t>
      </w:r>
    </w:p>
    <w:p w14:paraId="7809301A" w14:textId="616FA4BF" w:rsidR="009B21DD" w:rsidRDefault="001259E5" w:rsidP="00B96A9A">
      <w:pPr>
        <w:pStyle w:val="ListParagraph"/>
        <w:numPr>
          <w:ilvl w:val="1"/>
          <w:numId w:val="5"/>
        </w:numPr>
        <w:spacing w:after="0"/>
        <w:ind w:left="426"/>
      </w:pPr>
      <w:r>
        <w:t>i</w:t>
      </w:r>
      <w:r w:rsidR="009B21DD">
        <w:t>f safe</w:t>
      </w:r>
      <w:r w:rsidR="00CE2DF5">
        <w:t>,</w:t>
      </w:r>
      <w:r w:rsidR="009B21DD">
        <w:t xml:space="preserve"> seek to contain any </w:t>
      </w:r>
      <w:r w:rsidR="00574395">
        <w:t xml:space="preserve">escaped </w:t>
      </w:r>
      <w:r w:rsidR="009B21DD">
        <w:t>live animal or pest</w:t>
      </w:r>
      <w:r w:rsidR="005C4000">
        <w:t>,</w:t>
      </w:r>
      <w:r w:rsidR="009B21DD">
        <w:t xml:space="preserve"> </w:t>
      </w:r>
    </w:p>
    <w:p w14:paraId="29E1AB98" w14:textId="16CF7B90" w:rsidR="536EE8F1" w:rsidRDefault="536EE8F1" w:rsidP="00B96A9A">
      <w:pPr>
        <w:pStyle w:val="ListParagraph"/>
        <w:numPr>
          <w:ilvl w:val="1"/>
          <w:numId w:val="5"/>
        </w:numPr>
        <w:ind w:left="426"/>
        <w:rPr>
          <w:rFonts w:eastAsia="Calibri"/>
        </w:rPr>
      </w:pPr>
      <w:r w:rsidRPr="5F5C9D29">
        <w:rPr>
          <w:rFonts w:eastAsia="Calibri"/>
        </w:rPr>
        <w:t>u</w:t>
      </w:r>
      <w:r w:rsidR="79E98CEE" w:rsidRPr="5F5C9D29">
        <w:rPr>
          <w:rFonts w:eastAsia="Calibri"/>
        </w:rPr>
        <w:t>se knockdown spray if live invertebrates or insects are sighted</w:t>
      </w:r>
      <w:r w:rsidR="005C4000">
        <w:rPr>
          <w:rFonts w:eastAsia="Calibri"/>
        </w:rPr>
        <w:t>,</w:t>
      </w:r>
    </w:p>
    <w:p w14:paraId="0994847D" w14:textId="3F7FE4D2" w:rsidR="00A42135" w:rsidRDefault="00A42135" w:rsidP="00B96A9A">
      <w:pPr>
        <w:pStyle w:val="ListParagraph"/>
        <w:numPr>
          <w:ilvl w:val="1"/>
          <w:numId w:val="5"/>
        </w:numPr>
        <w:spacing w:after="0"/>
        <w:ind w:left="426"/>
        <w:rPr>
          <w:rFonts w:eastAsia="Calibri"/>
        </w:rPr>
      </w:pPr>
      <w:r w:rsidRPr="1A3E68DF">
        <w:rPr>
          <w:rFonts w:eastAsia="Calibri"/>
        </w:rPr>
        <w:lastRenderedPageBreak/>
        <w:t>If snails or slugs are sighted</w:t>
      </w:r>
      <w:r w:rsidR="00586C2F" w:rsidRPr="1A3E68DF">
        <w:rPr>
          <w:rFonts w:eastAsia="Calibri"/>
        </w:rPr>
        <w:t xml:space="preserve"> </w:t>
      </w:r>
      <w:r w:rsidR="00120762">
        <w:rPr>
          <w:rFonts w:eastAsia="Calibri"/>
        </w:rPr>
        <w:t xml:space="preserve">ring with salt or </w:t>
      </w:r>
      <w:proofErr w:type="gramStart"/>
      <w:r w:rsidR="00120762">
        <w:rPr>
          <w:rFonts w:eastAsia="Calibri"/>
        </w:rPr>
        <w:t>other</w:t>
      </w:r>
      <w:proofErr w:type="gramEnd"/>
      <w:r w:rsidR="00120762">
        <w:rPr>
          <w:rFonts w:eastAsia="Calibri"/>
        </w:rPr>
        <w:t xml:space="preserve"> approved barrier</w:t>
      </w:r>
      <w:r w:rsidR="00295426" w:rsidRPr="1A3E68DF">
        <w:rPr>
          <w:rFonts w:eastAsia="Calibri"/>
        </w:rPr>
        <w:t>,</w:t>
      </w:r>
    </w:p>
    <w:p w14:paraId="45BF29E4" w14:textId="5EE2EF42" w:rsidR="0E7E3B35" w:rsidRDefault="0E7E3B35" w:rsidP="00B96A9A">
      <w:pPr>
        <w:pStyle w:val="ListParagraph"/>
        <w:numPr>
          <w:ilvl w:val="1"/>
          <w:numId w:val="5"/>
        </w:numPr>
        <w:spacing w:after="0"/>
        <w:ind w:left="426"/>
        <w:rPr>
          <w:rFonts w:eastAsia="Calibri"/>
        </w:rPr>
      </w:pPr>
      <w:r w:rsidRPr="5F5C9D29">
        <w:rPr>
          <w:rFonts w:eastAsia="Calibri"/>
        </w:rPr>
        <w:t xml:space="preserve">secure the </w:t>
      </w:r>
      <w:r w:rsidR="00D55866">
        <w:rPr>
          <w:rFonts w:eastAsia="Calibri"/>
        </w:rPr>
        <w:t>goods</w:t>
      </w:r>
      <w:r w:rsidR="00295426">
        <w:rPr>
          <w:rFonts w:eastAsia="Calibri"/>
        </w:rPr>
        <w:t>,</w:t>
      </w:r>
    </w:p>
    <w:p w14:paraId="6939BF7E" w14:textId="224325BF" w:rsidR="0E7E3B35" w:rsidRDefault="0958CDC9" w:rsidP="00B96A9A">
      <w:pPr>
        <w:pStyle w:val="ListParagraph"/>
        <w:numPr>
          <w:ilvl w:val="1"/>
          <w:numId w:val="5"/>
        </w:numPr>
        <w:spacing w:after="0"/>
        <w:ind w:left="426"/>
      </w:pPr>
      <w:r>
        <w:t>call</w:t>
      </w:r>
      <w:r w:rsidR="0E7E3B35">
        <w:t xml:space="preserve"> the </w:t>
      </w:r>
      <w:r w:rsidR="00FE7A5D">
        <w:rPr>
          <w:rStyle w:val="normaltextrun"/>
          <w:rFonts w:ascii="Calibri" w:hAnsi="Calibri" w:cs="Calibri"/>
          <w:b/>
          <w:bCs/>
          <w:shd w:val="clear" w:color="auto" w:fill="FFFFFF"/>
        </w:rPr>
        <w:t>See. Secure. Report</w:t>
      </w:r>
      <w:r w:rsidR="00FE7A5D">
        <w:rPr>
          <w:rStyle w:val="normaltextrun"/>
          <w:rFonts w:ascii="Calibri" w:hAnsi="Calibri" w:cs="Calibri"/>
          <w:shd w:val="clear" w:color="auto" w:fill="FFFFFF"/>
        </w:rPr>
        <w:t xml:space="preserve"> hotline on 1800 798 636 </w:t>
      </w:r>
      <w:r w:rsidR="006123AD">
        <w:t xml:space="preserve">or contact </w:t>
      </w:r>
      <w:r w:rsidR="0E7E3B35">
        <w:t>a</w:t>
      </w:r>
      <w:r w:rsidR="006123AD">
        <w:t xml:space="preserve">n onsite </w:t>
      </w:r>
      <w:r w:rsidR="0E7E3B35">
        <w:t>biosecurity officer</w:t>
      </w:r>
      <w:r w:rsidR="00295426">
        <w:t>,</w:t>
      </w:r>
    </w:p>
    <w:p w14:paraId="36788E52" w14:textId="7EA27572" w:rsidR="00A42135" w:rsidRDefault="0E7E3B35" w:rsidP="00B96A9A">
      <w:pPr>
        <w:pStyle w:val="ListParagraph"/>
        <w:numPr>
          <w:ilvl w:val="1"/>
          <w:numId w:val="5"/>
        </w:numPr>
        <w:spacing w:after="0"/>
        <w:ind w:left="426"/>
      </w:pPr>
      <w:r>
        <w:t xml:space="preserve">follow </w:t>
      </w:r>
      <w:r w:rsidR="00696BD0">
        <w:t xml:space="preserve">any </w:t>
      </w:r>
      <w:r>
        <w:t>directions</w:t>
      </w:r>
      <w:r w:rsidR="00696BD0">
        <w:t xml:space="preserve"> given by the biosecurity officer</w:t>
      </w:r>
      <w:r w:rsidR="006123AD">
        <w:t xml:space="preserve"> to manage the risk.</w:t>
      </w:r>
      <w:r w:rsidR="00D55866">
        <w:t xml:space="preserve"> This may include further directions from the department.</w:t>
      </w:r>
    </w:p>
    <w:p w14:paraId="376AB65D" w14:textId="77777777" w:rsidR="003C3FF8" w:rsidRDefault="003C3FF8" w:rsidP="00A5551B">
      <w:pPr>
        <w:rPr>
          <w:lang w:eastAsia="en-US"/>
        </w:rPr>
      </w:pPr>
      <w:bookmarkStart w:id="19" w:name="_Toc176862984"/>
    </w:p>
    <w:p w14:paraId="3FE6BC17" w14:textId="45505F74" w:rsidR="0046241C" w:rsidRPr="002844D8" w:rsidRDefault="00E00A7F" w:rsidP="00CE2DF5">
      <w:pPr>
        <w:pStyle w:val="Heading3"/>
        <w:rPr>
          <w:rFonts w:eastAsiaTheme="minorEastAsia"/>
          <w:lang w:eastAsia="en-US"/>
        </w:rPr>
      </w:pPr>
      <w:r w:rsidRPr="25ACD57B">
        <w:rPr>
          <w:rFonts w:eastAsiaTheme="minorEastAsia"/>
          <w:lang w:eastAsia="en-US"/>
        </w:rPr>
        <w:t>Appropriate</w:t>
      </w:r>
      <w:r w:rsidR="0046241C" w:rsidRPr="25ACD57B">
        <w:rPr>
          <w:rFonts w:eastAsiaTheme="minorEastAsia"/>
          <w:lang w:eastAsia="en-US"/>
        </w:rPr>
        <w:t xml:space="preserve"> tarping materials</w:t>
      </w:r>
      <w:bookmarkEnd w:id="19"/>
      <w:r w:rsidR="0046241C" w:rsidRPr="25ACD57B">
        <w:rPr>
          <w:rFonts w:eastAsiaTheme="minorEastAsia"/>
          <w:lang w:eastAsia="en-US"/>
        </w:rPr>
        <w:t xml:space="preserve"> </w:t>
      </w:r>
    </w:p>
    <w:p w14:paraId="3B4FAF0D" w14:textId="4EEAA22D" w:rsidR="007C3184" w:rsidRPr="00545547" w:rsidRDefault="0046241C" w:rsidP="00CE2DF5">
      <w:r w:rsidRPr="00545547">
        <w:t xml:space="preserve">Goods directed by the department to be </w:t>
      </w:r>
      <w:r w:rsidR="00A3527D" w:rsidRPr="00545547">
        <w:t xml:space="preserve">tarped </w:t>
      </w:r>
      <w:r w:rsidRPr="00545547">
        <w:t xml:space="preserve">must be </w:t>
      </w:r>
      <w:r w:rsidR="005D0C82" w:rsidRPr="00545547">
        <w:t xml:space="preserve">secured </w:t>
      </w:r>
      <w:r w:rsidRPr="00545547">
        <w:t xml:space="preserve">using </w:t>
      </w:r>
      <w:r w:rsidR="007C3184" w:rsidRPr="00545547">
        <w:t xml:space="preserve">strong, flexible, water-resistant or waterproof material, </w:t>
      </w:r>
      <w:r w:rsidR="005351D2" w:rsidRPr="00545547">
        <w:t>such as</w:t>
      </w:r>
      <w:r w:rsidR="007C3184" w:rsidRPr="00545547">
        <w:t>:</w:t>
      </w:r>
    </w:p>
    <w:p w14:paraId="18712A48" w14:textId="75A536E9" w:rsidR="007C3184" w:rsidRPr="00545547" w:rsidRDefault="007C3184" w:rsidP="00B96A9A">
      <w:pPr>
        <w:pStyle w:val="ListParagraph"/>
        <w:numPr>
          <w:ilvl w:val="1"/>
          <w:numId w:val="5"/>
        </w:numPr>
        <w:spacing w:after="0"/>
        <w:ind w:left="426"/>
        <w:rPr>
          <w:rFonts w:ascii="Calibri" w:eastAsia="Calibri" w:hAnsi="Calibri" w:cs="Calibri"/>
        </w:rPr>
      </w:pPr>
      <w:r w:rsidRPr="00545547">
        <w:rPr>
          <w:rFonts w:ascii="Calibri" w:eastAsia="Calibri" w:hAnsi="Calibri" w:cs="Calibri"/>
        </w:rPr>
        <w:t>cloth</w:t>
      </w:r>
      <w:r w:rsidR="007B66E1" w:rsidRPr="00545547">
        <w:rPr>
          <w:rFonts w:ascii="Calibri" w:eastAsia="Calibri" w:hAnsi="Calibri" w:cs="Calibri"/>
        </w:rPr>
        <w:t xml:space="preserve"> tarpaulins</w:t>
      </w:r>
      <w:r w:rsidR="005351D2" w:rsidRPr="00545547">
        <w:rPr>
          <w:rFonts w:ascii="Calibri" w:eastAsia="Calibri" w:hAnsi="Calibri" w:cs="Calibri"/>
        </w:rPr>
        <w:t xml:space="preserve">, </w:t>
      </w:r>
      <w:r w:rsidR="004107D4" w:rsidRPr="00545547">
        <w:rPr>
          <w:rFonts w:ascii="Calibri" w:eastAsia="Calibri" w:hAnsi="Calibri" w:cs="Calibri"/>
        </w:rPr>
        <w:t xml:space="preserve">including </w:t>
      </w:r>
      <w:r w:rsidRPr="00545547">
        <w:rPr>
          <w:rFonts w:ascii="Calibri" w:eastAsia="Calibri" w:hAnsi="Calibri" w:cs="Calibri"/>
        </w:rPr>
        <w:t>canvas or polyester coated with polyurethane</w:t>
      </w:r>
      <w:r w:rsidR="007B66E1" w:rsidRPr="00545547">
        <w:rPr>
          <w:rFonts w:ascii="Calibri" w:eastAsia="Calibri" w:hAnsi="Calibri" w:cs="Calibri"/>
        </w:rPr>
        <w:t>,</w:t>
      </w:r>
      <w:r w:rsidR="005D0C82" w:rsidRPr="00545547">
        <w:rPr>
          <w:rFonts w:ascii="Calibri" w:eastAsia="Calibri" w:hAnsi="Calibri" w:cs="Calibri"/>
        </w:rPr>
        <w:t xml:space="preserve"> </w:t>
      </w:r>
    </w:p>
    <w:p w14:paraId="08E95C55" w14:textId="2A12B9CD" w:rsidR="007C3184" w:rsidRPr="00545547" w:rsidRDefault="007B66E1" w:rsidP="00B96A9A">
      <w:pPr>
        <w:pStyle w:val="ListParagraph"/>
        <w:numPr>
          <w:ilvl w:val="1"/>
          <w:numId w:val="5"/>
        </w:numPr>
        <w:spacing w:after="0"/>
        <w:ind w:left="426"/>
        <w:rPr>
          <w:rFonts w:ascii="Calibri" w:eastAsia="Calibri" w:hAnsi="Calibri" w:cs="Calibri"/>
        </w:rPr>
      </w:pPr>
      <w:r w:rsidRPr="00545547">
        <w:rPr>
          <w:rFonts w:ascii="Calibri" w:eastAsia="Calibri" w:hAnsi="Calibri" w:cs="Calibri"/>
        </w:rPr>
        <w:t xml:space="preserve">tarpaulins </w:t>
      </w:r>
      <w:r w:rsidR="007C3184" w:rsidRPr="00545547">
        <w:rPr>
          <w:rFonts w:ascii="Calibri" w:eastAsia="Calibri" w:hAnsi="Calibri" w:cs="Calibri"/>
        </w:rPr>
        <w:t>made of plastics such as polyethylene</w:t>
      </w:r>
      <w:r w:rsidR="007D0260">
        <w:rPr>
          <w:rFonts w:ascii="Calibri" w:eastAsia="Calibri" w:hAnsi="Calibri" w:cs="Calibri"/>
        </w:rPr>
        <w:t>,</w:t>
      </w:r>
      <w:r w:rsidR="007C3184" w:rsidRPr="00545547">
        <w:rPr>
          <w:rFonts w:ascii="Calibri" w:eastAsia="Calibri" w:hAnsi="Calibri" w:cs="Calibri"/>
        </w:rPr>
        <w:t xml:space="preserve"> </w:t>
      </w:r>
    </w:p>
    <w:p w14:paraId="7DCE2C51" w14:textId="2D93870A" w:rsidR="005351D2" w:rsidRPr="00545547" w:rsidRDefault="005351D2" w:rsidP="00B96A9A">
      <w:pPr>
        <w:pStyle w:val="ListParagraph"/>
        <w:numPr>
          <w:ilvl w:val="1"/>
          <w:numId w:val="5"/>
        </w:numPr>
        <w:spacing w:after="0"/>
        <w:ind w:left="426"/>
        <w:rPr>
          <w:rFonts w:ascii="Calibri" w:eastAsia="Calibri" w:hAnsi="Calibri" w:cs="Calibri"/>
        </w:rPr>
      </w:pPr>
      <w:r w:rsidRPr="00545547">
        <w:rPr>
          <w:rFonts w:ascii="Calibri" w:eastAsia="Calibri" w:hAnsi="Calibri" w:cs="Calibri"/>
        </w:rPr>
        <w:t xml:space="preserve">plastic wrap that </w:t>
      </w:r>
      <w:r w:rsidRPr="00545547">
        <w:rPr>
          <w:rFonts w:ascii="Calibri" w:hAnsi="Calibri" w:cs="Calibri"/>
        </w:rPr>
        <w:t>adheres to surfaces</w:t>
      </w:r>
      <w:r w:rsidR="00537D45" w:rsidRPr="00545547">
        <w:rPr>
          <w:rFonts w:ascii="Calibri" w:hAnsi="Calibri" w:cs="Calibri"/>
        </w:rPr>
        <w:t>, such as shrink wrapping</w:t>
      </w:r>
      <w:r w:rsidR="007D0260">
        <w:rPr>
          <w:rFonts w:ascii="Calibri" w:hAnsi="Calibri" w:cs="Calibri"/>
        </w:rPr>
        <w:t>, or</w:t>
      </w:r>
    </w:p>
    <w:p w14:paraId="260C17E7" w14:textId="7BAF7746" w:rsidR="001259E5" w:rsidRPr="00545547" w:rsidRDefault="0046241C" w:rsidP="00B96A9A">
      <w:pPr>
        <w:pStyle w:val="ListParagraph"/>
        <w:numPr>
          <w:ilvl w:val="1"/>
          <w:numId w:val="5"/>
        </w:numPr>
        <w:spacing w:after="0"/>
        <w:ind w:left="426"/>
        <w:rPr>
          <w:rFonts w:ascii="Calibri" w:eastAsia="Calibri" w:hAnsi="Calibri" w:cs="Calibri"/>
        </w:rPr>
      </w:pPr>
      <w:r w:rsidRPr="00545547">
        <w:rPr>
          <w:rFonts w:ascii="Calibri" w:hAnsi="Calibri" w:cs="Calibri"/>
        </w:rPr>
        <w:t>other department approved methods of containment.</w:t>
      </w:r>
      <w:r w:rsidR="004107D4" w:rsidRPr="00545547">
        <w:rPr>
          <w:rFonts w:ascii="Calibri" w:hAnsi="Calibri" w:cs="Calibri"/>
        </w:rPr>
        <w:t xml:space="preserve"> </w:t>
      </w:r>
      <w:r w:rsidR="007D0260">
        <w:rPr>
          <w:rFonts w:ascii="Calibri" w:hAnsi="Calibri" w:cs="Calibri"/>
        </w:rPr>
        <w:t>e</w:t>
      </w:r>
      <w:r w:rsidR="00EF3E82">
        <w:rPr>
          <w:rFonts w:ascii="Calibri" w:hAnsi="Calibri" w:cs="Calibri"/>
        </w:rPr>
        <w:t>.g.</w:t>
      </w:r>
      <w:r w:rsidR="004107D4" w:rsidRPr="00545547">
        <w:rPr>
          <w:rFonts w:ascii="Calibri" w:hAnsi="Calibri" w:cs="Calibri"/>
        </w:rPr>
        <w:t xml:space="preserve"> containerised goods.</w:t>
      </w:r>
    </w:p>
    <w:p w14:paraId="0D468142" w14:textId="77777777" w:rsidR="001259E5" w:rsidRDefault="001259E5" w:rsidP="001259E5">
      <w:pPr>
        <w:spacing w:after="0"/>
        <w:rPr>
          <w:rStyle w:val="ui-provider"/>
        </w:rPr>
      </w:pPr>
    </w:p>
    <w:p w14:paraId="7010BE37" w14:textId="33E43330" w:rsidR="00857282" w:rsidRPr="001259E5" w:rsidRDefault="001259E5" w:rsidP="000025B6">
      <w:pPr>
        <w:spacing w:after="0"/>
      </w:pPr>
      <w:r>
        <w:rPr>
          <w:rStyle w:val="ui-provider"/>
        </w:rPr>
        <w:t xml:space="preserve">To ensure that tarping is secure and </w:t>
      </w:r>
      <w:r w:rsidR="00EF3E82">
        <w:rPr>
          <w:rStyle w:val="ui-provider"/>
        </w:rPr>
        <w:t xml:space="preserve">remains </w:t>
      </w:r>
      <w:r>
        <w:rPr>
          <w:rStyle w:val="ui-provider"/>
        </w:rPr>
        <w:t xml:space="preserve">in place to contain all biosecurity risk material </w:t>
      </w:r>
      <w:r w:rsidR="00EF3E82">
        <w:rPr>
          <w:rStyle w:val="ui-provider"/>
        </w:rPr>
        <w:t>during any movement</w:t>
      </w:r>
      <w:r w:rsidR="00857282">
        <w:rPr>
          <w:rStyle w:val="ui-provider"/>
        </w:rPr>
        <w:t>,</w:t>
      </w:r>
      <w:r w:rsidR="00EF3E82">
        <w:rPr>
          <w:rStyle w:val="ui-provider"/>
        </w:rPr>
        <w:t xml:space="preserve"> the </w:t>
      </w:r>
      <w:r>
        <w:rPr>
          <w:rStyle w:val="ui-provider"/>
        </w:rPr>
        <w:t xml:space="preserve">use </w:t>
      </w:r>
      <w:r w:rsidR="0024166C">
        <w:rPr>
          <w:rStyle w:val="ui-provider"/>
        </w:rPr>
        <w:t xml:space="preserve">of </w:t>
      </w:r>
      <w:r>
        <w:rPr>
          <w:rStyle w:val="ui-provider"/>
        </w:rPr>
        <w:t xml:space="preserve">additional secure methods </w:t>
      </w:r>
      <w:r w:rsidR="00D869AE">
        <w:rPr>
          <w:rStyle w:val="ui-provider"/>
        </w:rPr>
        <w:t xml:space="preserve">may </w:t>
      </w:r>
      <w:r w:rsidR="000025B6">
        <w:rPr>
          <w:rStyle w:val="ui-provider"/>
        </w:rPr>
        <w:t>be used</w:t>
      </w:r>
      <w:r w:rsidR="00A51712">
        <w:rPr>
          <w:rStyle w:val="ui-provider"/>
        </w:rPr>
        <w:t xml:space="preserve"> (e.g. </w:t>
      </w:r>
      <w:r w:rsidR="000025B6">
        <w:rPr>
          <w:rStyle w:val="ui-provider"/>
        </w:rPr>
        <w:t xml:space="preserve">tape </w:t>
      </w:r>
      <w:r w:rsidR="00A51712">
        <w:rPr>
          <w:rStyle w:val="ui-provider"/>
        </w:rPr>
        <w:t xml:space="preserve">binders, ropes, </w:t>
      </w:r>
      <w:r w:rsidR="000025B6">
        <w:rPr>
          <w:rStyle w:val="ui-provider"/>
        </w:rPr>
        <w:t xml:space="preserve">or other </w:t>
      </w:r>
      <w:r w:rsidR="00A51712">
        <w:rPr>
          <w:rStyle w:val="ui-provider"/>
        </w:rPr>
        <w:t>securing measures appropriate to the tarping method used)</w:t>
      </w:r>
      <w:r w:rsidR="00D869AE">
        <w:rPr>
          <w:rStyle w:val="ui-provider"/>
        </w:rPr>
        <w:t>.</w:t>
      </w:r>
      <w:r w:rsidR="0024166C">
        <w:rPr>
          <w:rStyle w:val="ui-provider"/>
        </w:rPr>
        <w:t xml:space="preserve"> </w:t>
      </w:r>
    </w:p>
    <w:p w14:paraId="680A18BA" w14:textId="77777777" w:rsidR="00CF5611" w:rsidRPr="00CF5611" w:rsidRDefault="00CF5611" w:rsidP="00033147">
      <w:pPr>
        <w:spacing w:after="0"/>
      </w:pPr>
    </w:p>
    <w:p w14:paraId="1653EE86" w14:textId="600CD9BD" w:rsidR="007C3184" w:rsidRPr="00586C2F" w:rsidRDefault="001259E5" w:rsidP="00586C2F">
      <w:pPr>
        <w:rPr>
          <w:rFonts w:eastAsia="Aptos"/>
        </w:rPr>
      </w:pPr>
      <w:r w:rsidRPr="000025B6">
        <w:rPr>
          <w:rFonts w:eastAsia="Aptos"/>
          <w:b/>
          <w:bCs/>
        </w:rPr>
        <w:t>Note</w:t>
      </w:r>
      <w:r>
        <w:rPr>
          <w:rFonts w:eastAsia="Aptos"/>
        </w:rPr>
        <w:t xml:space="preserve">: </w:t>
      </w:r>
      <w:r w:rsidR="00C7153F" w:rsidRPr="00C7153F">
        <w:rPr>
          <w:rFonts w:eastAsia="Aptos"/>
        </w:rPr>
        <w:t>Any t</w:t>
      </w:r>
      <w:r w:rsidR="00C7153F" w:rsidRPr="00CE2DF5">
        <w:rPr>
          <w:rFonts w:eastAsia="Aptos"/>
        </w:rPr>
        <w:t xml:space="preserve">ape </w:t>
      </w:r>
      <w:r w:rsidR="00C7153F" w:rsidRPr="00C7153F">
        <w:rPr>
          <w:rFonts w:eastAsia="Aptos"/>
        </w:rPr>
        <w:t xml:space="preserve">used </w:t>
      </w:r>
      <w:r w:rsidR="00C7153F" w:rsidRPr="00CE2DF5">
        <w:rPr>
          <w:rFonts w:eastAsia="Aptos"/>
        </w:rPr>
        <w:t>to secure ends or se</w:t>
      </w:r>
      <w:r w:rsidR="00D869AE">
        <w:rPr>
          <w:rFonts w:eastAsia="Aptos"/>
        </w:rPr>
        <w:t>a</w:t>
      </w:r>
      <w:r w:rsidR="00C7153F" w:rsidRPr="00CE2DF5">
        <w:rPr>
          <w:rFonts w:eastAsia="Aptos"/>
        </w:rPr>
        <w:t>ms must be heavy duty duct or cloth tape at least 50 mm wide. Gaffer, electrical or sticky tape is not to be used.</w:t>
      </w:r>
      <w:r w:rsidR="000025B6">
        <w:rPr>
          <w:rFonts w:eastAsia="Aptos"/>
        </w:rPr>
        <w:t xml:space="preserve"> Any</w:t>
      </w:r>
      <w:r w:rsidR="00471090">
        <w:rPr>
          <w:rFonts w:eastAsia="Aptos"/>
        </w:rPr>
        <w:t xml:space="preserve"> additional</w:t>
      </w:r>
      <w:r w:rsidR="000025B6">
        <w:rPr>
          <w:rFonts w:eastAsia="Aptos"/>
        </w:rPr>
        <w:t xml:space="preserve"> materials used are subject to inspection along with the tarping material or </w:t>
      </w:r>
      <w:r w:rsidR="0081322B">
        <w:rPr>
          <w:rFonts w:eastAsia="Aptos"/>
        </w:rPr>
        <w:t xml:space="preserve">must be </w:t>
      </w:r>
      <w:r w:rsidR="000025B6">
        <w:rPr>
          <w:rFonts w:eastAsia="Aptos"/>
        </w:rPr>
        <w:t>dispos</w:t>
      </w:r>
      <w:r w:rsidR="0081322B">
        <w:rPr>
          <w:rFonts w:eastAsia="Aptos"/>
        </w:rPr>
        <w:t>ed of</w:t>
      </w:r>
      <w:r w:rsidR="000025B6">
        <w:rPr>
          <w:rFonts w:eastAsia="Aptos"/>
        </w:rPr>
        <w:t xml:space="preserve"> as biosecurity waste.</w:t>
      </w:r>
    </w:p>
    <w:p w14:paraId="11CA8B29" w14:textId="45A92393" w:rsidR="0046241C" w:rsidRPr="00C7153F" w:rsidRDefault="0046241C" w:rsidP="1B14CB44">
      <w:pPr>
        <w:rPr>
          <w:rFonts w:asciiTheme="minorHAnsi" w:hAnsiTheme="minorHAnsi" w:cstheme="minorBidi"/>
        </w:rPr>
      </w:pPr>
      <w:r w:rsidRPr="00C7153F">
        <w:rPr>
          <w:rFonts w:asciiTheme="minorHAnsi" w:hAnsiTheme="minorHAnsi" w:cstheme="minorBidi"/>
        </w:rPr>
        <w:t>All materials must prevent passage of</w:t>
      </w:r>
      <w:r w:rsidR="0081322B">
        <w:rPr>
          <w:rFonts w:asciiTheme="minorHAnsi" w:hAnsiTheme="minorHAnsi" w:cstheme="minorBidi"/>
        </w:rPr>
        <w:t>,</w:t>
      </w:r>
      <w:r w:rsidR="00492A45">
        <w:rPr>
          <w:rFonts w:asciiTheme="minorHAnsi" w:hAnsiTheme="minorHAnsi" w:cstheme="minorBidi"/>
        </w:rPr>
        <w:t xml:space="preserve"> or leakage of</w:t>
      </w:r>
      <w:r w:rsidR="0081322B">
        <w:rPr>
          <w:rFonts w:asciiTheme="minorHAnsi" w:hAnsiTheme="minorHAnsi" w:cstheme="minorBidi"/>
        </w:rPr>
        <w:t>,</w:t>
      </w:r>
      <w:r w:rsidRPr="00C7153F">
        <w:rPr>
          <w:rFonts w:asciiTheme="minorHAnsi" w:hAnsiTheme="minorHAnsi" w:cstheme="minorBidi"/>
        </w:rPr>
        <w:t xml:space="preserve"> </w:t>
      </w:r>
      <w:r w:rsidR="00492A45">
        <w:rPr>
          <w:rFonts w:asciiTheme="minorHAnsi" w:hAnsiTheme="minorHAnsi" w:cstheme="minorBidi"/>
        </w:rPr>
        <w:t>all</w:t>
      </w:r>
      <w:r w:rsidR="000025B6">
        <w:rPr>
          <w:rFonts w:asciiTheme="minorHAnsi" w:hAnsiTheme="minorHAnsi" w:cstheme="minorBidi"/>
        </w:rPr>
        <w:t xml:space="preserve"> </w:t>
      </w:r>
      <w:r w:rsidR="00492A45">
        <w:rPr>
          <w:rFonts w:asciiTheme="minorHAnsi" w:hAnsiTheme="minorHAnsi" w:cstheme="minorBidi"/>
        </w:rPr>
        <w:t>biosecurity risk material</w:t>
      </w:r>
      <w:r w:rsidR="000025B6">
        <w:rPr>
          <w:rFonts w:asciiTheme="minorHAnsi" w:hAnsiTheme="minorHAnsi" w:cstheme="minorBidi"/>
        </w:rPr>
        <w:t xml:space="preserve"> and </w:t>
      </w:r>
      <w:r w:rsidR="0081322B">
        <w:rPr>
          <w:rFonts w:asciiTheme="minorHAnsi" w:hAnsiTheme="minorHAnsi" w:cstheme="minorBidi"/>
        </w:rPr>
        <w:t xml:space="preserve">potential </w:t>
      </w:r>
      <w:r w:rsidR="000025B6">
        <w:rPr>
          <w:rFonts w:asciiTheme="minorHAnsi" w:hAnsiTheme="minorHAnsi" w:cstheme="minorBidi"/>
        </w:rPr>
        <w:t xml:space="preserve">undetected pests </w:t>
      </w:r>
      <w:r w:rsidRPr="00C7153F">
        <w:rPr>
          <w:rFonts w:asciiTheme="minorHAnsi" w:hAnsiTheme="minorHAnsi" w:cstheme="minorBidi"/>
        </w:rPr>
        <w:t>during</w:t>
      </w:r>
      <w:r w:rsidR="005F59C3" w:rsidRPr="00C7153F">
        <w:rPr>
          <w:rFonts w:asciiTheme="minorHAnsi" w:hAnsiTheme="minorHAnsi" w:cstheme="minorBidi"/>
        </w:rPr>
        <w:t xml:space="preserve"> movement,</w:t>
      </w:r>
      <w:r w:rsidRPr="00C7153F">
        <w:rPr>
          <w:rFonts w:asciiTheme="minorHAnsi" w:hAnsiTheme="minorHAnsi" w:cstheme="minorBidi"/>
        </w:rPr>
        <w:t xml:space="preserve"> </w:t>
      </w:r>
      <w:r w:rsidR="005F59C3" w:rsidRPr="00C7153F">
        <w:rPr>
          <w:rFonts w:asciiTheme="minorHAnsi" w:hAnsiTheme="minorHAnsi" w:cstheme="minorBidi"/>
        </w:rPr>
        <w:t xml:space="preserve">transport and </w:t>
      </w:r>
      <w:r w:rsidRPr="00C7153F">
        <w:rPr>
          <w:rFonts w:asciiTheme="minorHAnsi" w:hAnsiTheme="minorHAnsi" w:cstheme="minorBidi"/>
        </w:rPr>
        <w:t xml:space="preserve">storage. </w:t>
      </w:r>
      <w:r w:rsidR="005F59C3" w:rsidRPr="00C7153F">
        <w:rPr>
          <w:rFonts w:asciiTheme="minorHAnsi" w:hAnsiTheme="minorHAnsi" w:cstheme="minorBidi"/>
        </w:rPr>
        <w:t xml:space="preserve">It is important that industry </w:t>
      </w:r>
      <w:r w:rsidRPr="00C7153F">
        <w:rPr>
          <w:rFonts w:asciiTheme="minorHAnsi" w:hAnsiTheme="minorHAnsi" w:cstheme="minorBidi"/>
        </w:rPr>
        <w:t xml:space="preserve">consider the type, size and quantity of equipment </w:t>
      </w:r>
      <w:r w:rsidR="005F59C3" w:rsidRPr="00C7153F">
        <w:rPr>
          <w:rFonts w:asciiTheme="minorHAnsi" w:hAnsiTheme="minorHAnsi" w:cstheme="minorBidi"/>
        </w:rPr>
        <w:t xml:space="preserve">required </w:t>
      </w:r>
      <w:r w:rsidRPr="00C7153F">
        <w:rPr>
          <w:rFonts w:asciiTheme="minorHAnsi" w:hAnsiTheme="minorHAnsi" w:cstheme="minorBidi"/>
        </w:rPr>
        <w:t>to contain biosecurity risk material</w:t>
      </w:r>
      <w:r w:rsidR="005F59C3" w:rsidRPr="00C7153F">
        <w:rPr>
          <w:rFonts w:asciiTheme="minorHAnsi" w:hAnsiTheme="minorHAnsi" w:cstheme="minorBidi"/>
        </w:rPr>
        <w:t xml:space="preserve"> prior to commencement. </w:t>
      </w:r>
    </w:p>
    <w:p w14:paraId="5253E1C6" w14:textId="6F8F9883" w:rsidR="004C40B3" w:rsidRPr="00C7153F" w:rsidRDefault="004C40B3" w:rsidP="004C40B3">
      <w:pPr>
        <w:spacing w:before="60" w:after="60"/>
        <w:rPr>
          <w:rFonts w:asciiTheme="minorHAnsi" w:eastAsia="Aptos" w:hAnsiTheme="minorHAnsi" w:cstheme="minorBidi"/>
        </w:rPr>
      </w:pPr>
      <w:r w:rsidRPr="00C7153F">
        <w:rPr>
          <w:rFonts w:asciiTheme="minorHAnsi" w:eastAsia="Aptos" w:hAnsiTheme="minorHAnsi" w:cstheme="minorBidi"/>
        </w:rPr>
        <w:t xml:space="preserve">Before applying the tarping material, confirm the tarp or other material to be used is free of holes or </w:t>
      </w:r>
      <w:r w:rsidR="000B1B1A" w:rsidRPr="00C7153F">
        <w:rPr>
          <w:rFonts w:asciiTheme="minorHAnsi" w:eastAsia="Aptos" w:hAnsiTheme="minorHAnsi" w:cstheme="minorBidi"/>
        </w:rPr>
        <w:t>damage</w:t>
      </w:r>
      <w:r w:rsidRPr="00C7153F">
        <w:rPr>
          <w:rFonts w:asciiTheme="minorHAnsi" w:eastAsia="Aptos" w:hAnsiTheme="minorHAnsi" w:cstheme="minorBidi"/>
        </w:rPr>
        <w:t xml:space="preserve">. </w:t>
      </w:r>
    </w:p>
    <w:p w14:paraId="770949E2" w14:textId="533807A9" w:rsidR="004C40B3" w:rsidRPr="00C7153F" w:rsidRDefault="004C40B3" w:rsidP="00B96A9A">
      <w:pPr>
        <w:pStyle w:val="ListParagraph"/>
        <w:numPr>
          <w:ilvl w:val="1"/>
          <w:numId w:val="3"/>
        </w:numPr>
        <w:spacing w:before="60" w:after="60"/>
        <w:ind w:left="462"/>
        <w:rPr>
          <w:rFonts w:eastAsia="Aptos"/>
        </w:rPr>
      </w:pPr>
      <w:r w:rsidRPr="00C7153F">
        <w:rPr>
          <w:rFonts w:eastAsia="Aptos"/>
        </w:rPr>
        <w:t>If there are no holes or tears, continue</w:t>
      </w:r>
      <w:r w:rsidR="007D6167">
        <w:rPr>
          <w:rFonts w:eastAsia="Aptos"/>
        </w:rPr>
        <w:t xml:space="preserve"> tarping the goods</w:t>
      </w:r>
      <w:r w:rsidRPr="00C7153F">
        <w:rPr>
          <w:rFonts w:eastAsia="Aptos"/>
        </w:rPr>
        <w:t xml:space="preserve">. </w:t>
      </w:r>
    </w:p>
    <w:p w14:paraId="6A798F2C" w14:textId="00AD9AA7" w:rsidR="00A81BF8" w:rsidRPr="00586C2F" w:rsidRDefault="004C40B3" w:rsidP="00B96A9A">
      <w:pPr>
        <w:pStyle w:val="ListParagraph"/>
        <w:numPr>
          <w:ilvl w:val="1"/>
          <w:numId w:val="3"/>
        </w:numPr>
        <w:spacing w:before="60" w:after="60"/>
        <w:ind w:left="462"/>
        <w:rPr>
          <w:rFonts w:eastAsia="Aptos"/>
        </w:rPr>
      </w:pPr>
      <w:r w:rsidRPr="00C7153F">
        <w:rPr>
          <w:rFonts w:eastAsia="Aptos"/>
        </w:rPr>
        <w:t>If there are holes or tears, do not apply the tarp</w:t>
      </w:r>
      <w:r w:rsidR="005F59C3" w:rsidRPr="00C7153F">
        <w:rPr>
          <w:rFonts w:eastAsia="Aptos"/>
        </w:rPr>
        <w:t xml:space="preserve"> materials</w:t>
      </w:r>
      <w:r w:rsidR="005F59C3">
        <w:rPr>
          <w:rFonts w:eastAsia="Aptos"/>
        </w:rPr>
        <w:t>.</w:t>
      </w:r>
    </w:p>
    <w:p w14:paraId="173A0F93" w14:textId="77777777" w:rsidR="00D87596" w:rsidRDefault="00D87596" w:rsidP="00C7153F">
      <w:pPr>
        <w:pStyle w:val="Heading3"/>
        <w:rPr>
          <w:rFonts w:eastAsia="Aptos"/>
        </w:rPr>
      </w:pPr>
      <w:bookmarkStart w:id="20" w:name="_Toc176862985"/>
    </w:p>
    <w:p w14:paraId="7F8A7790" w14:textId="79A3AD3E" w:rsidR="0046241C" w:rsidRDefault="00C7153F" w:rsidP="00C7153F">
      <w:pPr>
        <w:pStyle w:val="Heading3"/>
        <w:rPr>
          <w:rFonts w:eastAsiaTheme="minorEastAsia"/>
          <w:lang w:eastAsia="en-US"/>
        </w:rPr>
      </w:pPr>
      <w:r>
        <w:rPr>
          <w:rFonts w:eastAsia="Aptos"/>
        </w:rPr>
        <w:t>Tarping types</w:t>
      </w:r>
      <w:bookmarkEnd w:id="20"/>
      <w:r>
        <w:rPr>
          <w:rFonts w:eastAsia="Aptos"/>
        </w:rPr>
        <w:t xml:space="preserve"> </w:t>
      </w:r>
      <w:r w:rsidR="00857B8A" w:rsidRPr="701AEA29">
        <w:rPr>
          <w:rFonts w:eastAsiaTheme="minorEastAsia"/>
          <w:lang w:eastAsia="en-US"/>
        </w:rPr>
        <w:t xml:space="preserve"> </w:t>
      </w:r>
    </w:p>
    <w:p w14:paraId="65760C4E" w14:textId="7BE72087" w:rsidR="00A338F7" w:rsidRPr="000F4D5B" w:rsidRDefault="00244208" w:rsidP="00871ABE">
      <w:pPr>
        <w:rPr>
          <w:lang w:eastAsia="en-US"/>
        </w:rPr>
      </w:pPr>
      <w:r>
        <w:rPr>
          <w:lang w:eastAsia="en-US"/>
        </w:rPr>
        <w:t>Dependent on the level</w:t>
      </w:r>
      <w:r w:rsidR="007D6167">
        <w:rPr>
          <w:lang w:eastAsia="en-US"/>
        </w:rPr>
        <w:t xml:space="preserve"> and location</w:t>
      </w:r>
      <w:r>
        <w:rPr>
          <w:lang w:eastAsia="en-US"/>
        </w:rPr>
        <w:t xml:space="preserve"> of biosecurity risk material identified on inspection</w:t>
      </w:r>
      <w:r w:rsidR="0030452A">
        <w:rPr>
          <w:lang w:eastAsia="en-US"/>
        </w:rPr>
        <w:t>,</w:t>
      </w:r>
      <w:r>
        <w:rPr>
          <w:lang w:eastAsia="en-US"/>
        </w:rPr>
        <w:t xml:space="preserve"> the goods will require either a partial or full tarping to manage any loss of </w:t>
      </w:r>
      <w:r w:rsidR="00D666CB">
        <w:rPr>
          <w:lang w:eastAsia="en-US"/>
        </w:rPr>
        <w:t>b</w:t>
      </w:r>
      <w:r w:rsidR="00D55866">
        <w:rPr>
          <w:lang w:eastAsia="en-US"/>
        </w:rPr>
        <w:t xml:space="preserve">iosecurity </w:t>
      </w:r>
      <w:r>
        <w:rPr>
          <w:lang w:eastAsia="en-US"/>
        </w:rPr>
        <w:t>risk material</w:t>
      </w:r>
      <w:r w:rsidR="00D55866">
        <w:rPr>
          <w:lang w:eastAsia="en-US"/>
        </w:rPr>
        <w:t xml:space="preserve"> (BRM)</w:t>
      </w:r>
      <w:r>
        <w:rPr>
          <w:lang w:eastAsia="en-US"/>
        </w:rPr>
        <w:t xml:space="preserve"> during transport. Examples of different </w:t>
      </w:r>
      <w:r w:rsidR="007D6167">
        <w:rPr>
          <w:lang w:eastAsia="en-US"/>
        </w:rPr>
        <w:t xml:space="preserve">tarping types for containers </w:t>
      </w:r>
      <w:r>
        <w:rPr>
          <w:lang w:eastAsia="en-US"/>
        </w:rPr>
        <w:t xml:space="preserve">and goods </w:t>
      </w:r>
      <w:r w:rsidR="00A30F89">
        <w:rPr>
          <w:lang w:eastAsia="en-US"/>
        </w:rPr>
        <w:t xml:space="preserve">with photographs </w:t>
      </w:r>
      <w:r>
        <w:rPr>
          <w:lang w:eastAsia="en-US"/>
        </w:rPr>
        <w:t xml:space="preserve">can be found at </w:t>
      </w:r>
      <w:hyperlink w:anchor="_Attachment_C" w:history="1">
        <w:r w:rsidR="00B96A9A">
          <w:rPr>
            <w:rStyle w:val="Hyperlink"/>
            <w:lang w:eastAsia="en-US"/>
          </w:rPr>
          <w:t>Attachment C</w:t>
        </w:r>
      </w:hyperlink>
      <w:r w:rsidR="000F4D5B">
        <w:rPr>
          <w:lang w:eastAsia="en-US"/>
        </w:rPr>
        <w:t>.</w:t>
      </w:r>
    </w:p>
    <w:p w14:paraId="0B5147E5" w14:textId="4268ED35" w:rsidR="00C11A50" w:rsidRDefault="00C11A50" w:rsidP="0AD5E199">
      <w:pPr>
        <w:pStyle w:val="Heading4"/>
        <w:tabs>
          <w:tab w:val="left" w:pos="426"/>
        </w:tabs>
        <w:rPr>
          <w:rFonts w:asciiTheme="minorHAnsi" w:eastAsiaTheme="minorHAnsi" w:hAnsiTheme="minorHAnsi" w:cstheme="minorHAnsi"/>
          <w:lang w:eastAsia="en-US"/>
        </w:rPr>
      </w:pPr>
      <w:bookmarkStart w:id="21" w:name="_Toc176862986"/>
      <w:r w:rsidRPr="00C7153F">
        <w:rPr>
          <w:rFonts w:eastAsiaTheme="minorHAnsi"/>
        </w:rPr>
        <w:t>Partial</w:t>
      </w:r>
      <w:bookmarkEnd w:id="21"/>
      <w:r w:rsidRPr="00C7153F">
        <w:rPr>
          <w:rFonts w:eastAsiaTheme="minorHAnsi"/>
        </w:rPr>
        <w:t xml:space="preserve"> </w:t>
      </w:r>
    </w:p>
    <w:p w14:paraId="57963B8C" w14:textId="592D3C32" w:rsidR="00696170" w:rsidRPr="004E160A" w:rsidRDefault="00696170" w:rsidP="004E160A">
      <w:pPr>
        <w:rPr>
          <w:lang w:eastAsia="en-US"/>
        </w:rPr>
      </w:pPr>
      <w:r>
        <w:rPr>
          <w:lang w:eastAsia="en-US"/>
        </w:rPr>
        <w:t xml:space="preserve">Partial tarping is used to partially enclose areas of goods or containers where BRM has been detected, but the contamination is such that full tarping is not </w:t>
      </w:r>
      <w:r w:rsidR="00C65625">
        <w:rPr>
          <w:lang w:eastAsia="en-US"/>
        </w:rPr>
        <w:t>required,</w:t>
      </w:r>
      <w:r w:rsidR="004E160A">
        <w:rPr>
          <w:lang w:eastAsia="en-US"/>
        </w:rPr>
        <w:t xml:space="preserve"> and</w:t>
      </w:r>
      <w:r>
        <w:rPr>
          <w:lang w:eastAsia="en-US"/>
        </w:rPr>
        <w:t xml:space="preserve"> </w:t>
      </w:r>
      <w:r w:rsidR="00C65625">
        <w:rPr>
          <w:lang w:eastAsia="en-US"/>
        </w:rPr>
        <w:t xml:space="preserve">the </w:t>
      </w:r>
      <w:r>
        <w:rPr>
          <w:lang w:eastAsia="en-US"/>
        </w:rPr>
        <w:t>risk can be sec</w:t>
      </w:r>
      <w:r w:rsidR="004E160A">
        <w:rPr>
          <w:lang w:eastAsia="en-US"/>
        </w:rPr>
        <w:t>ured by partially tarping specific areas of the container or goods.</w:t>
      </w:r>
    </w:p>
    <w:p w14:paraId="01B8AD1C" w14:textId="70AE1572" w:rsidR="003A484C" w:rsidRPr="007D0260" w:rsidRDefault="0046241C" w:rsidP="00B96A9A">
      <w:pPr>
        <w:pStyle w:val="ListParagraph"/>
        <w:numPr>
          <w:ilvl w:val="0"/>
          <w:numId w:val="10"/>
        </w:numPr>
        <w:spacing w:before="60" w:after="60"/>
        <w:ind w:left="426"/>
        <w:rPr>
          <w:rFonts w:ascii="Calibri" w:eastAsia="Aptos" w:hAnsi="Calibri" w:cs="Calibri"/>
        </w:rPr>
      </w:pPr>
      <w:r w:rsidRPr="007D0260">
        <w:rPr>
          <w:rFonts w:ascii="Calibri" w:eastAsia="Aptos" w:hAnsi="Calibri" w:cs="Calibri"/>
        </w:rPr>
        <w:t>Apply the tarp</w:t>
      </w:r>
      <w:r w:rsidR="003D33F6" w:rsidRPr="007D0260">
        <w:rPr>
          <w:rFonts w:ascii="Calibri" w:eastAsia="Aptos" w:hAnsi="Calibri" w:cs="Calibri"/>
        </w:rPr>
        <w:t>(s)</w:t>
      </w:r>
      <w:r w:rsidRPr="007D0260">
        <w:rPr>
          <w:rFonts w:ascii="Calibri" w:eastAsia="Aptos" w:hAnsi="Calibri" w:cs="Calibri"/>
        </w:rPr>
        <w:t xml:space="preserve"> to the </w:t>
      </w:r>
      <w:r w:rsidR="003A484C" w:rsidRPr="007D0260">
        <w:rPr>
          <w:rFonts w:ascii="Calibri" w:eastAsia="Aptos" w:hAnsi="Calibri" w:cs="Calibri"/>
        </w:rPr>
        <w:t>specified areas of the goods as per the direction comments</w:t>
      </w:r>
      <w:r w:rsidR="000D1BED" w:rsidRPr="007D0260">
        <w:rPr>
          <w:rFonts w:ascii="Calibri" w:eastAsia="Aptos" w:hAnsi="Calibri" w:cs="Calibri"/>
        </w:rPr>
        <w:t xml:space="preserve"> </w:t>
      </w:r>
    </w:p>
    <w:p w14:paraId="4999BF28" w14:textId="373C7121" w:rsidR="0046241C" w:rsidRPr="007D0260" w:rsidRDefault="003A484C" w:rsidP="00B96A9A">
      <w:pPr>
        <w:pStyle w:val="ListParagraph"/>
        <w:numPr>
          <w:ilvl w:val="0"/>
          <w:numId w:val="10"/>
        </w:numPr>
        <w:spacing w:before="60" w:after="60"/>
        <w:ind w:left="426"/>
        <w:rPr>
          <w:rFonts w:ascii="Calibri" w:eastAsia="Aptos" w:hAnsi="Calibri" w:cs="Calibri"/>
        </w:rPr>
      </w:pPr>
      <w:r w:rsidRPr="007D0260">
        <w:rPr>
          <w:rFonts w:ascii="Calibri" w:eastAsia="Aptos" w:hAnsi="Calibri" w:cs="Calibri"/>
        </w:rPr>
        <w:lastRenderedPageBreak/>
        <w:t>E</w:t>
      </w:r>
      <w:r w:rsidR="000D1BED" w:rsidRPr="007D0260">
        <w:rPr>
          <w:rFonts w:ascii="Calibri" w:eastAsia="Aptos" w:hAnsi="Calibri" w:cs="Calibri"/>
        </w:rPr>
        <w:t>nsur</w:t>
      </w:r>
      <w:r w:rsidRPr="007D0260">
        <w:rPr>
          <w:rFonts w:ascii="Calibri" w:eastAsia="Aptos" w:hAnsi="Calibri" w:cs="Calibri"/>
        </w:rPr>
        <w:t>e</w:t>
      </w:r>
      <w:r w:rsidR="000D1BED" w:rsidRPr="007D0260">
        <w:rPr>
          <w:rFonts w:ascii="Calibri" w:eastAsia="Aptos" w:hAnsi="Calibri" w:cs="Calibri"/>
        </w:rPr>
        <w:t xml:space="preserve"> t</w:t>
      </w:r>
      <w:r w:rsidR="0046241C" w:rsidRPr="007D0260">
        <w:rPr>
          <w:rFonts w:ascii="Calibri" w:eastAsia="Aptos" w:hAnsi="Calibri" w:cs="Calibri"/>
        </w:rPr>
        <w:t xml:space="preserve">he ends of the tarp </w:t>
      </w:r>
      <w:r w:rsidR="00E7428F" w:rsidRPr="007D0260">
        <w:rPr>
          <w:rFonts w:ascii="Calibri" w:eastAsia="Aptos" w:hAnsi="Calibri" w:cs="Calibri"/>
        </w:rPr>
        <w:t>are</w:t>
      </w:r>
      <w:r w:rsidR="0046241C" w:rsidRPr="007D0260">
        <w:rPr>
          <w:rFonts w:ascii="Calibri" w:eastAsia="Aptos" w:hAnsi="Calibri" w:cs="Calibri"/>
        </w:rPr>
        <w:t xml:space="preserve"> overlapped and securely fastened</w:t>
      </w:r>
      <w:r w:rsidRPr="007D0260">
        <w:rPr>
          <w:rFonts w:ascii="Calibri" w:eastAsia="Aptos" w:hAnsi="Calibri" w:cs="Calibri"/>
        </w:rPr>
        <w:t xml:space="preserve"> over the specified areas</w:t>
      </w:r>
      <w:r w:rsidR="0046241C" w:rsidRPr="007D0260">
        <w:rPr>
          <w:rFonts w:ascii="Calibri" w:eastAsia="Aptos" w:hAnsi="Calibri" w:cs="Calibri"/>
        </w:rPr>
        <w:t>.</w:t>
      </w:r>
    </w:p>
    <w:p w14:paraId="43539866" w14:textId="012338AE" w:rsidR="0046241C" w:rsidRPr="007D0260" w:rsidRDefault="0046241C" w:rsidP="00B96A9A">
      <w:pPr>
        <w:pStyle w:val="ListBullet"/>
        <w:numPr>
          <w:ilvl w:val="0"/>
          <w:numId w:val="10"/>
        </w:numPr>
        <w:ind w:left="426"/>
        <w:rPr>
          <w:rFonts w:ascii="Calibri" w:eastAsia="Aptos" w:hAnsi="Calibri" w:cs="Calibri"/>
          <w:lang w:eastAsia="en-AU"/>
        </w:rPr>
      </w:pPr>
      <w:r w:rsidRPr="007D0260">
        <w:rPr>
          <w:rFonts w:ascii="Calibri" w:eastAsia="Aptos" w:hAnsi="Calibri" w:cs="Calibri"/>
          <w:lang w:eastAsia="en-AU"/>
        </w:rPr>
        <w:t>Ensure the ends or any seams of the tarp</w:t>
      </w:r>
      <w:r w:rsidR="003D33F6" w:rsidRPr="007D0260">
        <w:rPr>
          <w:rFonts w:ascii="Calibri" w:eastAsia="Aptos" w:hAnsi="Calibri" w:cs="Calibri"/>
          <w:lang w:eastAsia="en-AU"/>
        </w:rPr>
        <w:t>(s)</w:t>
      </w:r>
      <w:r w:rsidRPr="007D0260">
        <w:rPr>
          <w:rFonts w:ascii="Calibri" w:eastAsia="Aptos" w:hAnsi="Calibri" w:cs="Calibri"/>
          <w:lang w:eastAsia="en-AU"/>
        </w:rPr>
        <w:t xml:space="preserve"> overlap and are securely fastened with suitable tape able to withstand</w:t>
      </w:r>
      <w:r w:rsidR="00792D35" w:rsidRPr="007D0260">
        <w:rPr>
          <w:rFonts w:ascii="Calibri" w:eastAsia="Aptos" w:hAnsi="Calibri" w:cs="Calibri"/>
          <w:lang w:eastAsia="en-AU"/>
        </w:rPr>
        <w:t xml:space="preserve"> </w:t>
      </w:r>
      <w:r w:rsidRPr="007D0260">
        <w:rPr>
          <w:rFonts w:ascii="Calibri" w:eastAsia="Aptos" w:hAnsi="Calibri" w:cs="Calibri"/>
          <w:lang w:eastAsia="en-AU"/>
        </w:rPr>
        <w:t>transportation</w:t>
      </w:r>
      <w:r w:rsidR="00792D35" w:rsidRPr="007D0260">
        <w:rPr>
          <w:rFonts w:ascii="Calibri" w:eastAsia="Aptos" w:hAnsi="Calibri" w:cs="Calibri"/>
          <w:lang w:eastAsia="en-AU"/>
        </w:rPr>
        <w:t xml:space="preserve"> and </w:t>
      </w:r>
      <w:r w:rsidRPr="007D0260">
        <w:rPr>
          <w:rFonts w:ascii="Calibri" w:eastAsia="Aptos" w:hAnsi="Calibri" w:cs="Calibri"/>
          <w:lang w:eastAsia="en-AU"/>
        </w:rPr>
        <w:t>climatic conditions.</w:t>
      </w:r>
    </w:p>
    <w:p w14:paraId="01481CBB" w14:textId="3AAC85BB" w:rsidR="008D697A" w:rsidRPr="007D0260" w:rsidRDefault="008D697A" w:rsidP="00B96A9A">
      <w:pPr>
        <w:pStyle w:val="ListBullet"/>
        <w:numPr>
          <w:ilvl w:val="0"/>
          <w:numId w:val="10"/>
        </w:numPr>
        <w:ind w:left="426"/>
        <w:rPr>
          <w:rFonts w:ascii="Calibri" w:eastAsia="Aptos" w:hAnsi="Calibri" w:cs="Calibri"/>
          <w:lang w:eastAsia="en-AU"/>
        </w:rPr>
      </w:pPr>
      <w:r w:rsidRPr="007D0260">
        <w:rPr>
          <w:rFonts w:ascii="Calibri" w:eastAsia="Aptos" w:hAnsi="Calibri" w:cs="Calibri"/>
          <w:lang w:eastAsia="en-AU"/>
        </w:rPr>
        <w:t xml:space="preserve">Ensure that there are no holes or gaps in the tarping where BRM could </w:t>
      </w:r>
      <w:r w:rsidR="00C65625" w:rsidRPr="007D0260">
        <w:rPr>
          <w:rFonts w:ascii="Calibri" w:eastAsia="Aptos" w:hAnsi="Calibri" w:cs="Calibri"/>
          <w:lang w:eastAsia="en-AU"/>
        </w:rPr>
        <w:t>dislodge from the container or goods.</w:t>
      </w:r>
    </w:p>
    <w:p w14:paraId="422CD866" w14:textId="3088700A" w:rsidR="003E4888" w:rsidRDefault="003E4888" w:rsidP="0AD5E199">
      <w:pPr>
        <w:pStyle w:val="Heading4"/>
        <w:tabs>
          <w:tab w:val="left" w:pos="426"/>
        </w:tabs>
        <w:rPr>
          <w:rFonts w:eastAsiaTheme="minorHAnsi"/>
        </w:rPr>
      </w:pPr>
      <w:bookmarkStart w:id="22" w:name="_Toc176862987"/>
      <w:r>
        <w:rPr>
          <w:rFonts w:eastAsiaTheme="minorHAnsi"/>
        </w:rPr>
        <w:t>Full tarping</w:t>
      </w:r>
      <w:bookmarkEnd w:id="22"/>
      <w:r w:rsidR="000C51A3">
        <w:rPr>
          <w:rFonts w:eastAsiaTheme="minorHAnsi"/>
        </w:rPr>
        <w:t xml:space="preserve"> </w:t>
      </w:r>
    </w:p>
    <w:p w14:paraId="3900447F" w14:textId="13937DED" w:rsidR="00C65625" w:rsidRPr="00545547" w:rsidRDefault="00C65625" w:rsidP="00EE05EB">
      <w:r w:rsidRPr="00545547">
        <w:t xml:space="preserve">Full </w:t>
      </w:r>
      <w:r w:rsidR="00C20EBB" w:rsidRPr="00545547">
        <w:t>tarping</w:t>
      </w:r>
      <w:r w:rsidRPr="00545547">
        <w:t xml:space="preserve"> </w:t>
      </w:r>
      <w:r w:rsidR="000C51A3">
        <w:t xml:space="preserve">(also known as envelope tarping) </w:t>
      </w:r>
      <w:r w:rsidRPr="00545547">
        <w:t>is used to completely enclose a container or goods to</w:t>
      </w:r>
      <w:r w:rsidR="00036FA5" w:rsidRPr="00545547">
        <w:t xml:space="preserve"> secure </w:t>
      </w:r>
      <w:r w:rsidR="00410B65" w:rsidRPr="00545547">
        <w:t>identified BRM</w:t>
      </w:r>
      <w:r w:rsidR="00C20EBB" w:rsidRPr="00545547">
        <w:t>.</w:t>
      </w:r>
    </w:p>
    <w:p w14:paraId="7A1245A5" w14:textId="7E3D20DD" w:rsidR="00B25661" w:rsidRPr="00545547" w:rsidRDefault="0046241C" w:rsidP="00B96A9A">
      <w:pPr>
        <w:pStyle w:val="ListParagraph"/>
        <w:numPr>
          <w:ilvl w:val="0"/>
          <w:numId w:val="11"/>
        </w:numPr>
        <w:spacing w:before="60"/>
        <w:ind w:left="426"/>
        <w:rPr>
          <w:rFonts w:ascii="Calibri" w:eastAsia="Aptos" w:hAnsi="Calibri" w:cs="Calibri"/>
        </w:rPr>
      </w:pPr>
      <w:r w:rsidRPr="00545547">
        <w:rPr>
          <w:rFonts w:ascii="Calibri" w:eastAsia="Aptos" w:hAnsi="Calibri" w:cs="Calibri"/>
        </w:rPr>
        <w:t xml:space="preserve">Apply the tarp(s) to the </w:t>
      </w:r>
      <w:r w:rsidR="00AA77FA" w:rsidRPr="00545547">
        <w:rPr>
          <w:rFonts w:ascii="Calibri" w:eastAsia="Aptos" w:hAnsi="Calibri" w:cs="Calibri"/>
        </w:rPr>
        <w:t>goods</w:t>
      </w:r>
      <w:r w:rsidRPr="00545547">
        <w:rPr>
          <w:rFonts w:ascii="Calibri" w:eastAsia="Aptos" w:hAnsi="Calibri" w:cs="Calibri"/>
        </w:rPr>
        <w:t xml:space="preserve">, ensuring that it is has sufficient overlap, </w:t>
      </w:r>
      <w:r w:rsidR="002532B1" w:rsidRPr="00545547">
        <w:rPr>
          <w:rFonts w:ascii="Calibri" w:eastAsia="Aptos" w:hAnsi="Calibri" w:cs="Calibri"/>
        </w:rPr>
        <w:t xml:space="preserve">can be </w:t>
      </w:r>
      <w:r w:rsidRPr="00545547">
        <w:rPr>
          <w:rFonts w:ascii="Calibri" w:eastAsia="Aptos" w:hAnsi="Calibri" w:cs="Calibri"/>
        </w:rPr>
        <w:t>secure</w:t>
      </w:r>
      <w:r w:rsidR="002532B1" w:rsidRPr="00545547">
        <w:rPr>
          <w:rFonts w:ascii="Calibri" w:eastAsia="Aptos" w:hAnsi="Calibri" w:cs="Calibri"/>
        </w:rPr>
        <w:t>ly fastened</w:t>
      </w:r>
      <w:r w:rsidRPr="00545547">
        <w:rPr>
          <w:rFonts w:ascii="Calibri" w:eastAsia="Aptos" w:hAnsi="Calibri" w:cs="Calibri"/>
        </w:rPr>
        <w:t xml:space="preserve"> </w:t>
      </w:r>
      <w:r w:rsidR="00FA2ACE" w:rsidRPr="00545547">
        <w:rPr>
          <w:rFonts w:ascii="Calibri" w:eastAsia="Aptos" w:hAnsi="Calibri" w:cs="Calibri"/>
        </w:rPr>
        <w:t>and fully</w:t>
      </w:r>
      <w:r w:rsidRPr="00545547">
        <w:rPr>
          <w:rFonts w:ascii="Calibri" w:eastAsia="Aptos" w:hAnsi="Calibri" w:cs="Calibri"/>
        </w:rPr>
        <w:t xml:space="preserve"> encloses the </w:t>
      </w:r>
      <w:r w:rsidR="00FA2ACE" w:rsidRPr="00545547">
        <w:rPr>
          <w:rFonts w:ascii="Calibri" w:eastAsia="Aptos" w:hAnsi="Calibri" w:cs="Calibri"/>
        </w:rPr>
        <w:t>goods.</w:t>
      </w:r>
    </w:p>
    <w:p w14:paraId="2E5D7633" w14:textId="5896ABBB" w:rsidR="00B25661" w:rsidRPr="00545547" w:rsidRDefault="00B25661" w:rsidP="00B96A9A">
      <w:pPr>
        <w:pStyle w:val="ListParagraph"/>
        <w:numPr>
          <w:ilvl w:val="0"/>
          <w:numId w:val="11"/>
        </w:numPr>
        <w:spacing w:before="60"/>
        <w:ind w:left="426"/>
        <w:rPr>
          <w:rFonts w:ascii="Calibri" w:eastAsia="Aptos" w:hAnsi="Calibri" w:cs="Calibri"/>
        </w:rPr>
      </w:pPr>
      <w:r w:rsidRPr="00545547">
        <w:rPr>
          <w:rFonts w:ascii="Calibri" w:eastAsia="Aptos" w:hAnsi="Calibri" w:cs="Calibri"/>
        </w:rPr>
        <w:t>Ensure the ends or any seams of the tarp</w:t>
      </w:r>
      <w:r w:rsidR="003D33F6" w:rsidRPr="00545547">
        <w:rPr>
          <w:rFonts w:ascii="Calibri" w:eastAsia="Aptos" w:hAnsi="Calibri" w:cs="Calibri"/>
        </w:rPr>
        <w:t>(s)</w:t>
      </w:r>
      <w:r w:rsidRPr="00545547">
        <w:rPr>
          <w:rFonts w:ascii="Calibri" w:eastAsia="Aptos" w:hAnsi="Calibri" w:cs="Calibri"/>
        </w:rPr>
        <w:t xml:space="preserve"> overlap and are securely fastened with suitable tape able to withstand transportation and climatic conditions.</w:t>
      </w:r>
    </w:p>
    <w:p w14:paraId="447B0035" w14:textId="0280D613" w:rsidR="00F4482D" w:rsidRDefault="00B25661" w:rsidP="00F4482D">
      <w:pPr>
        <w:pStyle w:val="ListParagraph"/>
        <w:numPr>
          <w:ilvl w:val="0"/>
          <w:numId w:val="11"/>
        </w:numPr>
        <w:spacing w:before="60" w:after="60"/>
        <w:ind w:left="426"/>
        <w:rPr>
          <w:rFonts w:ascii="Calibri" w:eastAsia="Aptos" w:hAnsi="Calibri" w:cs="Calibri"/>
        </w:rPr>
      </w:pPr>
      <w:r w:rsidRPr="00545547">
        <w:rPr>
          <w:rFonts w:ascii="Calibri" w:eastAsia="Aptos" w:hAnsi="Calibri" w:cs="Calibri"/>
        </w:rPr>
        <w:t xml:space="preserve">If multiple tarpaulins have been used, ensure the lower tarpaulin completely envelopes the underside of the </w:t>
      </w:r>
      <w:r w:rsidR="004C12BA" w:rsidRPr="00545547">
        <w:rPr>
          <w:rFonts w:ascii="Calibri" w:eastAsia="Aptos" w:hAnsi="Calibri" w:cs="Calibri"/>
        </w:rPr>
        <w:t>goods</w:t>
      </w:r>
      <w:r w:rsidR="007F6BD1" w:rsidRPr="00545547">
        <w:rPr>
          <w:rFonts w:ascii="Calibri" w:eastAsia="Aptos" w:hAnsi="Calibri" w:cs="Calibri"/>
        </w:rPr>
        <w:t xml:space="preserve"> and</w:t>
      </w:r>
      <w:r w:rsidR="00785337" w:rsidRPr="00545547">
        <w:rPr>
          <w:rFonts w:ascii="Calibri" w:eastAsia="Aptos" w:hAnsi="Calibri" w:cs="Calibri"/>
        </w:rPr>
        <w:t xml:space="preserve"> </w:t>
      </w:r>
      <w:r w:rsidRPr="00545547">
        <w:rPr>
          <w:rFonts w:ascii="Calibri" w:eastAsia="Aptos" w:hAnsi="Calibri" w:cs="Calibri"/>
        </w:rPr>
        <w:t>is overlapped by the top tarpaulin/s and</w:t>
      </w:r>
      <w:r w:rsidR="00EE05EB" w:rsidRPr="00545547">
        <w:rPr>
          <w:rFonts w:ascii="Calibri" w:eastAsia="Aptos" w:hAnsi="Calibri" w:cs="Calibri"/>
        </w:rPr>
        <w:t xml:space="preserve"> </w:t>
      </w:r>
      <w:r w:rsidRPr="00545547">
        <w:rPr>
          <w:rFonts w:ascii="Calibri" w:eastAsia="Aptos" w:hAnsi="Calibri" w:cs="Calibri"/>
        </w:rPr>
        <w:t>joins are sealed with tape.</w:t>
      </w:r>
    </w:p>
    <w:p w14:paraId="093929EC" w14:textId="3559BFEA" w:rsidR="00F4482D" w:rsidRDefault="00F4482D" w:rsidP="00F4049E">
      <w:pPr>
        <w:spacing w:before="60" w:after="60"/>
        <w:ind w:left="66"/>
        <w:rPr>
          <w:rFonts w:eastAsia="Aptos"/>
        </w:rPr>
      </w:pPr>
      <w:r w:rsidRPr="00F4049E">
        <w:rPr>
          <w:rFonts w:eastAsia="Aptos"/>
          <w:b/>
          <w:bCs/>
        </w:rPr>
        <w:t>Note</w:t>
      </w:r>
      <w:r>
        <w:rPr>
          <w:rFonts w:eastAsia="Aptos"/>
        </w:rPr>
        <w:t>: When conducting full tarping, please be aware of the container type</w:t>
      </w:r>
      <w:r w:rsidR="00F4049E">
        <w:rPr>
          <w:rFonts w:eastAsia="Aptos"/>
        </w:rPr>
        <w:t xml:space="preserve"> and any special requirements that may be needed</w:t>
      </w:r>
      <w:r>
        <w:rPr>
          <w:rFonts w:eastAsia="Aptos"/>
        </w:rPr>
        <w:t xml:space="preserve"> e.g. full ree</w:t>
      </w:r>
      <w:r w:rsidR="00F4049E">
        <w:rPr>
          <w:rFonts w:eastAsia="Aptos"/>
        </w:rPr>
        <w:t>f</w:t>
      </w:r>
      <w:r>
        <w:rPr>
          <w:rFonts w:eastAsia="Aptos"/>
        </w:rPr>
        <w:t>er requiring power to the motor (</w:t>
      </w:r>
      <w:r w:rsidR="00905A39">
        <w:rPr>
          <w:rFonts w:eastAsia="Aptos"/>
        </w:rPr>
        <w:t>and no tarping of the motor)</w:t>
      </w:r>
      <w:r w:rsidR="00C20AF7">
        <w:rPr>
          <w:rFonts w:eastAsia="Aptos"/>
        </w:rPr>
        <w:t>.</w:t>
      </w:r>
      <w:r>
        <w:rPr>
          <w:rFonts w:eastAsia="Aptos"/>
        </w:rPr>
        <w:t xml:space="preserve">  </w:t>
      </w:r>
    </w:p>
    <w:p w14:paraId="02367EF3" w14:textId="5788F227" w:rsidR="003C3FF8" w:rsidRPr="00A5551B" w:rsidRDefault="003C3FF8" w:rsidP="00A5551B">
      <w:pPr>
        <w:spacing w:before="60" w:after="60"/>
        <w:ind w:left="66"/>
        <w:rPr>
          <w:rFonts w:eastAsia="Aptos"/>
        </w:rPr>
      </w:pPr>
      <w:r>
        <w:rPr>
          <w:rFonts w:eastAsia="Aptos"/>
          <w:b/>
          <w:bCs/>
        </w:rPr>
        <w:t>Important</w:t>
      </w:r>
      <w:r w:rsidRPr="00A5551B">
        <w:rPr>
          <w:rFonts w:eastAsia="Aptos"/>
        </w:rPr>
        <w:t>:</w:t>
      </w:r>
      <w:r>
        <w:rPr>
          <w:rFonts w:eastAsia="Aptos"/>
        </w:rPr>
        <w:t xml:space="preserve"> Upon completion of tarping the goods, the BIP must write </w:t>
      </w:r>
      <w:r w:rsidRPr="008C2AE0">
        <w:rPr>
          <w:rFonts w:eastAsia="Aptos"/>
        </w:rPr>
        <w:t>the container number, serial number/VIN or other identification</w:t>
      </w:r>
      <w:r w:rsidR="00A971C8">
        <w:rPr>
          <w:rFonts w:eastAsia="Aptos"/>
        </w:rPr>
        <w:t xml:space="preserve"> that</w:t>
      </w:r>
      <w:r w:rsidRPr="008C2AE0">
        <w:rPr>
          <w:rFonts w:eastAsia="Aptos"/>
        </w:rPr>
        <w:t xml:space="preserve"> matches the goods</w:t>
      </w:r>
      <w:r w:rsidR="009C378E">
        <w:rPr>
          <w:rFonts w:eastAsia="Aptos"/>
        </w:rPr>
        <w:t xml:space="preserve"> </w:t>
      </w:r>
      <w:r w:rsidR="0045790E" w:rsidRPr="0045790E">
        <w:rPr>
          <w:rFonts w:eastAsia="Aptos"/>
        </w:rPr>
        <w:t xml:space="preserve">clearly on the tarpaulin </w:t>
      </w:r>
      <w:r w:rsidR="009C378E">
        <w:rPr>
          <w:rFonts w:eastAsia="Aptos"/>
        </w:rPr>
        <w:t>to</w:t>
      </w:r>
      <w:r>
        <w:rPr>
          <w:rFonts w:eastAsia="Aptos"/>
        </w:rPr>
        <w:t xml:space="preserve"> ensure</w:t>
      </w:r>
      <w:r w:rsidR="009C378E">
        <w:rPr>
          <w:rFonts w:eastAsia="Aptos"/>
        </w:rPr>
        <w:t xml:space="preserve"> </w:t>
      </w:r>
      <w:r>
        <w:rPr>
          <w:rFonts w:eastAsia="Aptos"/>
        </w:rPr>
        <w:t>traceability.</w:t>
      </w:r>
      <w:r w:rsidRPr="00A5551B">
        <w:rPr>
          <w:rFonts w:eastAsia="Aptos"/>
        </w:rPr>
        <w:t xml:space="preserve"> </w:t>
      </w:r>
    </w:p>
    <w:p w14:paraId="0BFFD8B2" w14:textId="7798BAB7" w:rsidR="00E00A7F" w:rsidRPr="00E900E4" w:rsidRDefault="00CA152E" w:rsidP="1B14CB44">
      <w:pPr>
        <w:pStyle w:val="Heading2"/>
        <w:rPr>
          <w:rFonts w:eastAsiaTheme="minorEastAsia" w:cs="Times New Roman"/>
          <w:b w:val="0"/>
          <w:bCs w:val="0"/>
          <w:sz w:val="36"/>
          <w:szCs w:val="36"/>
        </w:rPr>
      </w:pPr>
      <w:bookmarkStart w:id="23" w:name="_Toc176862988"/>
      <w:r w:rsidRPr="1B14CB44">
        <w:rPr>
          <w:rFonts w:eastAsiaTheme="minorEastAsia" w:cs="Times New Roman"/>
          <w:sz w:val="36"/>
          <w:szCs w:val="36"/>
          <w:lang w:eastAsia="en-US"/>
        </w:rPr>
        <w:t xml:space="preserve">Prior to </w:t>
      </w:r>
      <w:r w:rsidR="342F83B0" w:rsidRPr="1B14CB44">
        <w:rPr>
          <w:rFonts w:eastAsiaTheme="minorEastAsia" w:cs="Times New Roman"/>
          <w:sz w:val="36"/>
          <w:szCs w:val="36"/>
          <w:lang w:eastAsia="en-US"/>
        </w:rPr>
        <w:t>transporting</w:t>
      </w:r>
      <w:r w:rsidR="00A67D23">
        <w:rPr>
          <w:rFonts w:eastAsiaTheme="minorEastAsia" w:cs="Times New Roman"/>
          <w:sz w:val="36"/>
          <w:szCs w:val="36"/>
          <w:lang w:eastAsia="en-US"/>
        </w:rPr>
        <w:t xml:space="preserve"> goods </w:t>
      </w:r>
      <w:r w:rsidR="00515CAC" w:rsidRPr="1B14CB44">
        <w:rPr>
          <w:rFonts w:eastAsiaTheme="minorEastAsia" w:cs="Times New Roman"/>
          <w:sz w:val="36"/>
          <w:szCs w:val="36"/>
          <w:lang w:eastAsia="en-US"/>
        </w:rPr>
        <w:t>off wharf</w:t>
      </w:r>
      <w:bookmarkEnd w:id="23"/>
      <w:r w:rsidR="00515CAC" w:rsidRPr="1B14CB44">
        <w:rPr>
          <w:rFonts w:eastAsiaTheme="minorEastAsia" w:cs="Times New Roman"/>
          <w:sz w:val="36"/>
          <w:szCs w:val="36"/>
          <w:lang w:eastAsia="en-US"/>
        </w:rPr>
        <w:t xml:space="preserve"> </w:t>
      </w:r>
    </w:p>
    <w:p w14:paraId="604AE9BB" w14:textId="1296C1BB" w:rsidR="00E00A7F" w:rsidRPr="00545547" w:rsidRDefault="00515CAC" w:rsidP="5F5C9D29">
      <w:pPr>
        <w:spacing w:after="0"/>
        <w:rPr>
          <w:rFonts w:eastAsia="Aptos" w:cstheme="minorBidi"/>
        </w:rPr>
      </w:pPr>
      <w:r w:rsidRPr="00545547">
        <w:rPr>
          <w:rFonts w:eastAsia="Aptos"/>
        </w:rPr>
        <w:t xml:space="preserve">Prior to movement of the goods off </w:t>
      </w:r>
      <w:r w:rsidR="002059B8" w:rsidRPr="00545547">
        <w:rPr>
          <w:rFonts w:eastAsia="Aptos"/>
        </w:rPr>
        <w:t xml:space="preserve">the </w:t>
      </w:r>
      <w:r w:rsidR="00BF2192" w:rsidRPr="00545547">
        <w:rPr>
          <w:rFonts w:eastAsia="Aptos"/>
        </w:rPr>
        <w:t xml:space="preserve">wharf, </w:t>
      </w:r>
      <w:r w:rsidR="0D92FCFD" w:rsidRPr="00545547">
        <w:rPr>
          <w:rFonts w:eastAsia="Aptos" w:cstheme="minorBidi"/>
        </w:rPr>
        <w:t>the transport</w:t>
      </w:r>
      <w:r w:rsidR="002059B8" w:rsidRPr="00545547">
        <w:rPr>
          <w:rFonts w:eastAsia="Aptos" w:cstheme="minorBidi"/>
        </w:rPr>
        <w:t xml:space="preserve"> operator</w:t>
      </w:r>
      <w:r w:rsidR="0D92FCFD" w:rsidRPr="00545547">
        <w:rPr>
          <w:rFonts w:eastAsia="Aptos" w:cstheme="minorBidi"/>
        </w:rPr>
        <w:t xml:space="preserve"> must</w:t>
      </w:r>
      <w:r w:rsidR="00905A39">
        <w:rPr>
          <w:rFonts w:eastAsia="Aptos" w:cstheme="minorBidi"/>
        </w:rPr>
        <w:t xml:space="preserve"> </w:t>
      </w:r>
      <w:r w:rsidR="48961922" w:rsidRPr="00545547">
        <w:rPr>
          <w:rFonts w:eastAsia="Aptos" w:cstheme="minorBidi"/>
        </w:rPr>
        <w:t xml:space="preserve">be in possession of the </w:t>
      </w:r>
      <w:r w:rsidR="002059B8" w:rsidRPr="00545547">
        <w:rPr>
          <w:rFonts w:eastAsia="Aptos" w:cstheme="minorBidi"/>
        </w:rPr>
        <w:t xml:space="preserve">Biosecurity </w:t>
      </w:r>
      <w:r w:rsidR="00661A82">
        <w:rPr>
          <w:rFonts w:eastAsia="Aptos" w:cstheme="minorBidi"/>
        </w:rPr>
        <w:t xml:space="preserve">movement </w:t>
      </w:r>
      <w:r w:rsidR="48961922" w:rsidRPr="00545547">
        <w:rPr>
          <w:rFonts w:eastAsia="Aptos" w:cstheme="minorBidi"/>
        </w:rPr>
        <w:t xml:space="preserve">direction and must </w:t>
      </w:r>
      <w:r w:rsidR="002059B8" w:rsidRPr="00545547">
        <w:rPr>
          <w:rFonts w:eastAsia="Aptos"/>
        </w:rPr>
        <w:t>verify</w:t>
      </w:r>
      <w:r w:rsidR="002059B8" w:rsidRPr="00545547">
        <w:rPr>
          <w:rFonts w:eastAsia="Aptos" w:cstheme="minorBidi"/>
        </w:rPr>
        <w:t xml:space="preserve"> </w:t>
      </w:r>
      <w:r w:rsidR="00E00A7F" w:rsidRPr="00545547">
        <w:rPr>
          <w:rFonts w:eastAsia="Aptos" w:cstheme="minorBidi"/>
        </w:rPr>
        <w:t>the goods to confirm the following:</w:t>
      </w:r>
    </w:p>
    <w:p w14:paraId="34F59123" w14:textId="32DDC408" w:rsidR="00E00A7F" w:rsidRPr="00545547" w:rsidRDefault="00E00A7F" w:rsidP="00B96A9A">
      <w:pPr>
        <w:pStyle w:val="ListParagraph"/>
        <w:numPr>
          <w:ilvl w:val="0"/>
          <w:numId w:val="15"/>
        </w:numPr>
        <w:spacing w:after="0" w:line="252" w:lineRule="auto"/>
        <w:ind w:left="426"/>
        <w:rPr>
          <w:rFonts w:eastAsia="Aptos"/>
        </w:rPr>
      </w:pPr>
      <w:r w:rsidRPr="00545547">
        <w:rPr>
          <w:rFonts w:eastAsia="Aptos"/>
          <w:lang w:eastAsia="en-AU"/>
        </w:rPr>
        <w:t xml:space="preserve">the container number or </w:t>
      </w:r>
      <w:r w:rsidRPr="00545547">
        <w:rPr>
          <w:rFonts w:eastAsia="Aptos"/>
        </w:rPr>
        <w:t>VIN</w:t>
      </w:r>
      <w:r w:rsidR="00A67D23" w:rsidRPr="00545547">
        <w:rPr>
          <w:rFonts w:eastAsia="Aptos"/>
        </w:rPr>
        <w:t>, serial number</w:t>
      </w:r>
      <w:r w:rsidRPr="00545547">
        <w:rPr>
          <w:rFonts w:eastAsia="Aptos"/>
        </w:rPr>
        <w:t xml:space="preserve"> or other identification</w:t>
      </w:r>
      <w:r w:rsidR="00E629A1" w:rsidRPr="00545547">
        <w:rPr>
          <w:rFonts w:eastAsia="Aptos"/>
        </w:rPr>
        <w:t xml:space="preserve"> number matches the</w:t>
      </w:r>
      <w:r w:rsidR="001318C7" w:rsidRPr="00545547">
        <w:rPr>
          <w:rFonts w:eastAsia="Aptos"/>
        </w:rPr>
        <w:t xml:space="preserve"> direction</w:t>
      </w:r>
      <w:r w:rsidR="00E629A1" w:rsidRPr="00545547">
        <w:rPr>
          <w:rFonts w:eastAsia="Aptos"/>
        </w:rPr>
        <w:t xml:space="preserve"> </w:t>
      </w:r>
    </w:p>
    <w:p w14:paraId="2EBC3A4C" w14:textId="2ABB1B0A" w:rsidR="00E00A7F" w:rsidRPr="00545547" w:rsidRDefault="00E00A7F" w:rsidP="00B96A9A">
      <w:pPr>
        <w:pStyle w:val="ListParagraph"/>
        <w:numPr>
          <w:ilvl w:val="0"/>
          <w:numId w:val="15"/>
        </w:numPr>
        <w:spacing w:after="0" w:line="252" w:lineRule="auto"/>
        <w:ind w:left="426"/>
        <w:rPr>
          <w:rFonts w:eastAsia="Aptos"/>
        </w:rPr>
      </w:pPr>
      <w:r w:rsidRPr="00545547">
        <w:rPr>
          <w:rFonts w:eastAsia="Aptos"/>
          <w:lang w:eastAsia="en-AU"/>
        </w:rPr>
        <w:t xml:space="preserve">the goods </w:t>
      </w:r>
      <w:r w:rsidR="00515CAC" w:rsidRPr="00545547">
        <w:rPr>
          <w:rFonts w:eastAsia="Aptos"/>
          <w:lang w:eastAsia="en-AU"/>
        </w:rPr>
        <w:t>have been</w:t>
      </w:r>
      <w:r w:rsidRPr="00545547">
        <w:rPr>
          <w:rFonts w:eastAsia="Aptos"/>
          <w:lang w:eastAsia="en-AU"/>
        </w:rPr>
        <w:t xml:space="preserve"> tarped in accordance with the biosecurity direction</w:t>
      </w:r>
      <w:r w:rsidR="002E1D34" w:rsidRPr="00545547">
        <w:rPr>
          <w:rFonts w:eastAsia="Aptos"/>
          <w:lang w:eastAsia="en-AU"/>
        </w:rPr>
        <w:t xml:space="preserve"> comments (example partial or full)</w:t>
      </w:r>
    </w:p>
    <w:p w14:paraId="061534ED" w14:textId="44697288" w:rsidR="00E00A7F" w:rsidRPr="00545547" w:rsidRDefault="00E00A7F" w:rsidP="00B96A9A">
      <w:pPr>
        <w:pStyle w:val="ListParagraph"/>
        <w:numPr>
          <w:ilvl w:val="0"/>
          <w:numId w:val="15"/>
        </w:numPr>
        <w:spacing w:after="0" w:line="252" w:lineRule="auto"/>
        <w:ind w:left="426"/>
        <w:rPr>
          <w:rFonts w:eastAsia="Aptos"/>
        </w:rPr>
      </w:pPr>
      <w:r w:rsidRPr="00545547">
        <w:rPr>
          <w:rFonts w:eastAsia="Aptos"/>
          <w:lang w:eastAsia="en-AU"/>
        </w:rPr>
        <w:t>the ends or any seams</w:t>
      </w:r>
      <w:r w:rsidR="00D22936" w:rsidRPr="00545547">
        <w:rPr>
          <w:rFonts w:eastAsia="Aptos"/>
          <w:lang w:eastAsia="en-AU"/>
        </w:rPr>
        <w:t xml:space="preserve"> of the tarpaulin(s)</w:t>
      </w:r>
      <w:r w:rsidRPr="00545547">
        <w:rPr>
          <w:rFonts w:eastAsia="Aptos"/>
          <w:lang w:eastAsia="en-AU"/>
        </w:rPr>
        <w:t xml:space="preserve"> are overlapped and securely fastened</w:t>
      </w:r>
    </w:p>
    <w:p w14:paraId="769C2E3A" w14:textId="07431060" w:rsidR="00E00A7F" w:rsidRPr="00545547" w:rsidRDefault="00E00A7F" w:rsidP="00B96A9A">
      <w:pPr>
        <w:pStyle w:val="ListParagraph"/>
        <w:numPr>
          <w:ilvl w:val="0"/>
          <w:numId w:val="15"/>
        </w:numPr>
        <w:spacing w:after="0" w:line="252" w:lineRule="auto"/>
        <w:ind w:left="426"/>
        <w:rPr>
          <w:rFonts w:eastAsia="Aptos"/>
        </w:rPr>
      </w:pPr>
      <w:r w:rsidRPr="00545547">
        <w:rPr>
          <w:rFonts w:eastAsia="Aptos"/>
          <w:lang w:eastAsia="en-AU"/>
        </w:rPr>
        <w:t xml:space="preserve">the tarping will adequately contain loose </w:t>
      </w:r>
      <w:r w:rsidR="00D22936" w:rsidRPr="00545547">
        <w:rPr>
          <w:rFonts w:eastAsia="Aptos"/>
          <w:lang w:eastAsia="en-AU"/>
        </w:rPr>
        <w:t xml:space="preserve">BRM </w:t>
      </w:r>
      <w:r w:rsidRPr="00545547">
        <w:rPr>
          <w:rFonts w:eastAsia="Aptos"/>
          <w:lang w:eastAsia="en-AU"/>
        </w:rPr>
        <w:t>during transport, and</w:t>
      </w:r>
    </w:p>
    <w:p w14:paraId="3C9EF1CA" w14:textId="771FC6EE" w:rsidR="00E00A7F" w:rsidRDefault="00E00A7F" w:rsidP="00B96A9A">
      <w:pPr>
        <w:pStyle w:val="ListBullet"/>
        <w:numPr>
          <w:ilvl w:val="0"/>
          <w:numId w:val="15"/>
        </w:numPr>
        <w:ind w:left="426"/>
        <w:rPr>
          <w:rFonts w:eastAsia="Aptos"/>
          <w:szCs w:val="22"/>
          <w:lang w:eastAsia="en-AU"/>
        </w:rPr>
      </w:pPr>
      <w:r w:rsidRPr="00545547">
        <w:rPr>
          <w:rFonts w:eastAsia="Aptos"/>
          <w:szCs w:val="22"/>
          <w:lang w:eastAsia="en-AU"/>
        </w:rPr>
        <w:t xml:space="preserve">the tarping will prevent the escape of </w:t>
      </w:r>
      <w:r w:rsidR="00D22936" w:rsidRPr="00545547">
        <w:rPr>
          <w:rFonts w:eastAsia="Aptos"/>
          <w:szCs w:val="22"/>
          <w:lang w:eastAsia="en-AU"/>
        </w:rPr>
        <w:t>any BRM</w:t>
      </w:r>
      <w:r w:rsidRPr="00545547">
        <w:rPr>
          <w:rFonts w:eastAsia="Aptos"/>
          <w:szCs w:val="22"/>
          <w:lang w:eastAsia="en-AU"/>
        </w:rPr>
        <w:t>.</w:t>
      </w:r>
    </w:p>
    <w:p w14:paraId="0AC4714D" w14:textId="191755DD" w:rsidR="00C33F23" w:rsidRPr="00545547" w:rsidRDefault="00F36EA9" w:rsidP="1914D136">
      <w:pPr>
        <w:pStyle w:val="ListBullet"/>
        <w:rPr>
          <w:rFonts w:eastAsia="Aptos"/>
          <w:szCs w:val="22"/>
        </w:rPr>
      </w:pPr>
      <w:r w:rsidRPr="00545547">
        <w:rPr>
          <w:rFonts w:eastAsia="Aptos"/>
          <w:szCs w:val="22"/>
        </w:rPr>
        <w:t>If tarping meets the above conditions, the goods can be moved offsite in accordance with the issued biosecurity direction. If any issues are identified the goods must not be moved</w:t>
      </w:r>
      <w:r w:rsidR="00216511">
        <w:rPr>
          <w:rFonts w:eastAsia="Aptos"/>
          <w:szCs w:val="22"/>
        </w:rPr>
        <w:t>.</w:t>
      </w:r>
    </w:p>
    <w:p w14:paraId="7836CE17" w14:textId="08E1159F" w:rsidR="56BE4EDF" w:rsidRDefault="534CFEF9">
      <w:pPr>
        <w:pStyle w:val="Heading2"/>
        <w:rPr>
          <w:rFonts w:eastAsiaTheme="minorEastAsia" w:cs="Times New Roman"/>
          <w:sz w:val="36"/>
          <w:szCs w:val="36"/>
          <w:lang w:eastAsia="en-US"/>
        </w:rPr>
      </w:pPr>
      <w:bookmarkStart w:id="24" w:name="_Toc170312865"/>
      <w:bookmarkStart w:id="25" w:name="_Toc170313134"/>
      <w:bookmarkStart w:id="26" w:name="_Toc176862989"/>
      <w:bookmarkEnd w:id="24"/>
      <w:bookmarkEnd w:id="25"/>
      <w:r w:rsidRPr="1B14CB44">
        <w:rPr>
          <w:rFonts w:eastAsiaTheme="minorEastAsia" w:cs="Times New Roman"/>
          <w:sz w:val="36"/>
          <w:szCs w:val="36"/>
          <w:lang w:eastAsia="en-US"/>
        </w:rPr>
        <w:t>A</w:t>
      </w:r>
      <w:r w:rsidR="00C10E13" w:rsidRPr="1B14CB44">
        <w:rPr>
          <w:rFonts w:eastAsiaTheme="minorEastAsia" w:cs="Times New Roman"/>
          <w:sz w:val="36"/>
          <w:szCs w:val="36"/>
          <w:lang w:eastAsia="en-US"/>
        </w:rPr>
        <w:t xml:space="preserve">pproved </w:t>
      </w:r>
      <w:r w:rsidRPr="1B14CB44">
        <w:rPr>
          <w:rFonts w:eastAsiaTheme="minorEastAsia" w:cs="Times New Roman"/>
          <w:sz w:val="36"/>
          <w:szCs w:val="36"/>
          <w:lang w:eastAsia="en-US"/>
        </w:rPr>
        <w:t>A</w:t>
      </w:r>
      <w:r w:rsidR="00C10E13" w:rsidRPr="1B14CB44">
        <w:rPr>
          <w:rFonts w:eastAsiaTheme="minorEastAsia" w:cs="Times New Roman"/>
          <w:sz w:val="36"/>
          <w:szCs w:val="36"/>
          <w:lang w:eastAsia="en-US"/>
        </w:rPr>
        <w:t xml:space="preserve">rrangement </w:t>
      </w:r>
      <w:r w:rsidR="00BC0619" w:rsidRPr="1B14CB44">
        <w:rPr>
          <w:rFonts w:eastAsiaTheme="minorEastAsia" w:cs="Times New Roman"/>
          <w:sz w:val="36"/>
          <w:szCs w:val="36"/>
          <w:lang w:eastAsia="en-US"/>
        </w:rPr>
        <w:t>r</w:t>
      </w:r>
      <w:r w:rsidRPr="1B14CB44">
        <w:rPr>
          <w:rFonts w:eastAsiaTheme="minorEastAsia" w:cs="Times New Roman"/>
          <w:sz w:val="36"/>
          <w:szCs w:val="36"/>
          <w:lang w:eastAsia="en-US"/>
        </w:rPr>
        <w:t>esponsibilities</w:t>
      </w:r>
      <w:bookmarkEnd w:id="26"/>
      <w:r w:rsidRPr="1B14CB44">
        <w:rPr>
          <w:rFonts w:eastAsiaTheme="minorEastAsia" w:cs="Times New Roman"/>
          <w:sz w:val="36"/>
          <w:szCs w:val="36"/>
          <w:lang w:eastAsia="en-US"/>
        </w:rPr>
        <w:t xml:space="preserve"> </w:t>
      </w:r>
    </w:p>
    <w:p w14:paraId="76C5D69E" w14:textId="25C20FC5" w:rsidR="000C2823" w:rsidRPr="008C2AE0" w:rsidRDefault="000C2823" w:rsidP="004470DD">
      <w:pPr>
        <w:pStyle w:val="BodyText"/>
        <w:rPr>
          <w:rFonts w:ascii="Calibri" w:hAnsi="Calibri" w:cs="Calibri"/>
          <w:szCs w:val="22"/>
        </w:rPr>
      </w:pPr>
      <w:r w:rsidRPr="008C2AE0">
        <w:rPr>
          <w:rFonts w:ascii="Calibri" w:hAnsi="Calibri" w:cs="Calibri"/>
          <w:szCs w:val="22"/>
        </w:rPr>
        <w:t xml:space="preserve">The department no longer requires a verification inspection </w:t>
      </w:r>
      <w:r w:rsidR="00023FAD" w:rsidRPr="008C2AE0">
        <w:rPr>
          <w:rFonts w:ascii="Calibri" w:hAnsi="Calibri" w:cs="Calibri"/>
          <w:szCs w:val="22"/>
        </w:rPr>
        <w:t xml:space="preserve">to </w:t>
      </w:r>
      <w:r w:rsidRPr="008C2AE0">
        <w:rPr>
          <w:rFonts w:ascii="Calibri" w:hAnsi="Calibri" w:cs="Calibri"/>
          <w:szCs w:val="22"/>
        </w:rPr>
        <w:t xml:space="preserve">be performed on </w:t>
      </w:r>
      <w:r w:rsidR="00FF76EB" w:rsidRPr="008C2AE0">
        <w:rPr>
          <w:rFonts w:ascii="Calibri" w:hAnsi="Calibri" w:cs="Calibri"/>
          <w:szCs w:val="22"/>
        </w:rPr>
        <w:t xml:space="preserve">most </w:t>
      </w:r>
      <w:r w:rsidRPr="008C2AE0">
        <w:rPr>
          <w:rFonts w:ascii="Calibri" w:hAnsi="Calibri" w:cs="Calibri"/>
          <w:szCs w:val="22"/>
        </w:rPr>
        <w:t xml:space="preserve">tarped goods prior to movement off wharf for treatment or further inspection. To ensure ongoing monitoring of tarping activities, the receiving AA site will be required </w:t>
      </w:r>
      <w:r w:rsidR="00023FAD" w:rsidRPr="008C2AE0">
        <w:rPr>
          <w:rFonts w:ascii="Calibri" w:hAnsi="Calibri" w:cs="Calibri"/>
          <w:szCs w:val="22"/>
        </w:rPr>
        <w:t xml:space="preserve">via the entry direction comments </w:t>
      </w:r>
      <w:r w:rsidRPr="008C2AE0">
        <w:rPr>
          <w:rFonts w:ascii="Calibri" w:hAnsi="Calibri" w:cs="Calibri"/>
          <w:szCs w:val="22"/>
        </w:rPr>
        <w:t>to perform a visual verification of the goods on arrival.</w:t>
      </w:r>
      <w:r w:rsidR="00023FAD" w:rsidRPr="008C2AE0">
        <w:rPr>
          <w:rFonts w:ascii="Calibri" w:hAnsi="Calibri" w:cs="Calibri"/>
        </w:rPr>
        <w:t xml:space="preserve"> The department may also perform random verification activities to ensure that biosecurity risk during movement is being maintained.</w:t>
      </w:r>
    </w:p>
    <w:p w14:paraId="78367D2D" w14:textId="702AB7CF" w:rsidR="004772A5" w:rsidRDefault="004772A5" w:rsidP="004470DD">
      <w:pPr>
        <w:pStyle w:val="BodyText"/>
        <w:rPr>
          <w:rFonts w:ascii="Calibri" w:hAnsi="Calibri" w:cs="Calibri"/>
        </w:rPr>
      </w:pPr>
      <w:r w:rsidRPr="008C2AE0">
        <w:rPr>
          <w:rFonts w:ascii="Calibri" w:hAnsi="Calibri" w:cs="Calibri"/>
          <w:szCs w:val="22"/>
        </w:rPr>
        <w:t xml:space="preserve">It should be noted that </w:t>
      </w:r>
      <w:r w:rsidRPr="008C2AE0">
        <w:rPr>
          <w:rFonts w:ascii="Calibri" w:hAnsi="Calibri" w:cs="Calibri"/>
        </w:rPr>
        <w:t>this new requirement to verify the tarping on arrival</w:t>
      </w:r>
      <w:r w:rsidR="007D0260">
        <w:rPr>
          <w:rFonts w:ascii="Calibri" w:hAnsi="Calibri" w:cs="Calibri"/>
        </w:rPr>
        <w:t xml:space="preserve"> </w:t>
      </w:r>
      <w:r w:rsidRPr="008C2AE0">
        <w:rPr>
          <w:rFonts w:ascii="Calibri" w:hAnsi="Calibri" w:cs="Calibri"/>
        </w:rPr>
        <w:t xml:space="preserve">does not form part of </w:t>
      </w:r>
      <w:r w:rsidR="0086276D">
        <w:rPr>
          <w:rFonts w:ascii="Calibri" w:hAnsi="Calibri" w:cs="Calibri"/>
        </w:rPr>
        <w:t>AA</w:t>
      </w:r>
      <w:r w:rsidRPr="008C2AE0">
        <w:rPr>
          <w:rFonts w:ascii="Calibri" w:hAnsi="Calibri" w:cs="Calibri"/>
        </w:rPr>
        <w:t xml:space="preserve"> class conditions and will not be included in </w:t>
      </w:r>
      <w:r w:rsidRPr="00EA7E02">
        <w:rPr>
          <w:rFonts w:ascii="Calibri" w:hAnsi="Calibri" w:cs="Calibri"/>
        </w:rPr>
        <w:t>existing AA auditing processes</w:t>
      </w:r>
      <w:r w:rsidRPr="008C2AE0">
        <w:rPr>
          <w:rFonts w:ascii="Calibri" w:hAnsi="Calibri" w:cs="Calibri"/>
        </w:rPr>
        <w:t xml:space="preserve">. </w:t>
      </w:r>
    </w:p>
    <w:p w14:paraId="133F83AC" w14:textId="63148B03" w:rsidR="0045790E" w:rsidRPr="0045790E" w:rsidRDefault="0045790E" w:rsidP="0045790E">
      <w:pPr>
        <w:pStyle w:val="BodyText"/>
      </w:pPr>
      <w:r>
        <w:lastRenderedPageBreak/>
        <w:t>The person that verifies the tarp on behalf of the AA</w:t>
      </w:r>
      <w:r w:rsidRPr="0045790E">
        <w:t xml:space="preserve"> </w:t>
      </w:r>
      <w:r>
        <w:t>must be an accredited person registered under the AA</w:t>
      </w:r>
      <w:r w:rsidRPr="0045790E">
        <w:t>.</w:t>
      </w:r>
    </w:p>
    <w:p w14:paraId="2207AB83" w14:textId="77777777" w:rsidR="007D0260" w:rsidRPr="007D0260" w:rsidRDefault="0045790E" w:rsidP="00FF76EB">
      <w:pPr>
        <w:pStyle w:val="Heading3"/>
        <w:rPr>
          <w:b w:val="0"/>
          <w:bCs w:val="0"/>
        </w:rPr>
      </w:pPr>
      <w:r w:rsidRPr="007D0260">
        <w:rPr>
          <w:sz w:val="22"/>
          <w:szCs w:val="18"/>
        </w:rPr>
        <w:t>Important:</w:t>
      </w:r>
      <w:r w:rsidRPr="007D0260">
        <w:rPr>
          <w:b w:val="0"/>
          <w:bCs w:val="0"/>
          <w:sz w:val="22"/>
          <w:szCs w:val="18"/>
        </w:rPr>
        <w:t xml:space="preserve"> If the approved arrangement applies the tarpaulin on wharf prior to movement, the person verifying the tarpaulin upon arrival to the AA site must not be the same. This ensures that transparency and accountability of the process is maintained</w:t>
      </w:r>
      <w:r w:rsidRPr="007D0260">
        <w:rPr>
          <w:b w:val="0"/>
          <w:bCs w:val="0"/>
        </w:rPr>
        <w:t xml:space="preserve">.  </w:t>
      </w:r>
      <w:bookmarkStart w:id="27" w:name="_Toc176862990"/>
    </w:p>
    <w:p w14:paraId="5BA3A07B" w14:textId="31DA62A9" w:rsidR="004772A5" w:rsidRDefault="004772A5" w:rsidP="00FF76EB">
      <w:pPr>
        <w:pStyle w:val="Heading3"/>
      </w:pPr>
      <w:r>
        <w:t>On arrival of the goods</w:t>
      </w:r>
      <w:bookmarkEnd w:id="27"/>
    </w:p>
    <w:p w14:paraId="7BDB3916" w14:textId="42ACE485" w:rsidR="5D1021DF" w:rsidRPr="008C2AE0" w:rsidRDefault="5D1021DF" w:rsidP="000F4D5B">
      <w:pPr>
        <w:pStyle w:val="ListBullet"/>
        <w:rPr>
          <w:rFonts w:ascii="Calibri" w:hAnsi="Calibri" w:cs="Calibri"/>
          <w:szCs w:val="22"/>
        </w:rPr>
      </w:pPr>
      <w:r w:rsidRPr="008C2AE0">
        <w:rPr>
          <w:rFonts w:ascii="Calibri" w:hAnsi="Calibri" w:cs="Calibri"/>
          <w:szCs w:val="22"/>
        </w:rPr>
        <w:t xml:space="preserve">Upon </w:t>
      </w:r>
      <w:r w:rsidR="00EC2A0D" w:rsidRPr="008C2AE0">
        <w:rPr>
          <w:rFonts w:ascii="Calibri" w:hAnsi="Calibri" w:cs="Calibri"/>
          <w:szCs w:val="22"/>
        </w:rPr>
        <w:t xml:space="preserve">receival of </w:t>
      </w:r>
      <w:r w:rsidRPr="008C2AE0">
        <w:rPr>
          <w:rFonts w:ascii="Calibri" w:hAnsi="Calibri" w:cs="Calibri"/>
          <w:szCs w:val="22"/>
        </w:rPr>
        <w:t xml:space="preserve">the </w:t>
      </w:r>
      <w:r w:rsidR="00B82B19" w:rsidRPr="008C2AE0">
        <w:rPr>
          <w:rFonts w:ascii="Calibri" w:hAnsi="Calibri" w:cs="Calibri"/>
          <w:szCs w:val="22"/>
        </w:rPr>
        <w:t xml:space="preserve">tarped </w:t>
      </w:r>
      <w:r w:rsidR="006D1826" w:rsidRPr="008C2AE0">
        <w:rPr>
          <w:rFonts w:ascii="Calibri" w:hAnsi="Calibri" w:cs="Calibri"/>
          <w:szCs w:val="22"/>
        </w:rPr>
        <w:t>goods</w:t>
      </w:r>
      <w:r w:rsidR="00912E60" w:rsidRPr="008C2AE0">
        <w:rPr>
          <w:rFonts w:ascii="Calibri" w:hAnsi="Calibri" w:cs="Calibri"/>
          <w:szCs w:val="22"/>
        </w:rPr>
        <w:t xml:space="preserve"> </w:t>
      </w:r>
      <w:r w:rsidR="00EC2A0D" w:rsidRPr="008C2AE0">
        <w:rPr>
          <w:rFonts w:ascii="Calibri" w:hAnsi="Calibri" w:cs="Calibri"/>
          <w:szCs w:val="22"/>
        </w:rPr>
        <w:t>at the AA</w:t>
      </w:r>
      <w:r w:rsidRPr="008C2AE0">
        <w:rPr>
          <w:rFonts w:ascii="Calibri" w:hAnsi="Calibri" w:cs="Calibri"/>
          <w:szCs w:val="22"/>
        </w:rPr>
        <w:t>, the</w:t>
      </w:r>
      <w:r w:rsidR="00B82B19" w:rsidRPr="008C2AE0">
        <w:rPr>
          <w:rFonts w:ascii="Calibri" w:hAnsi="Calibri" w:cs="Calibri"/>
          <w:szCs w:val="22"/>
        </w:rPr>
        <w:t xml:space="preserve"> AA must </w:t>
      </w:r>
      <w:r w:rsidRPr="008C2AE0">
        <w:rPr>
          <w:rFonts w:ascii="Calibri" w:hAnsi="Calibri" w:cs="Calibri"/>
          <w:szCs w:val="22"/>
        </w:rPr>
        <w:t>verif</w:t>
      </w:r>
      <w:r w:rsidR="00B82B19" w:rsidRPr="008C2AE0">
        <w:rPr>
          <w:rFonts w:ascii="Calibri" w:hAnsi="Calibri" w:cs="Calibri"/>
          <w:szCs w:val="22"/>
        </w:rPr>
        <w:t>y the following information:</w:t>
      </w:r>
    </w:p>
    <w:p w14:paraId="4238D53D" w14:textId="0619F1A8" w:rsidR="19FBDEBF" w:rsidRPr="008C2AE0" w:rsidRDefault="006D1826" w:rsidP="00B96A9A">
      <w:pPr>
        <w:pStyle w:val="ListBullet"/>
        <w:numPr>
          <w:ilvl w:val="1"/>
          <w:numId w:val="4"/>
        </w:numPr>
        <w:ind w:left="426"/>
        <w:rPr>
          <w:rFonts w:ascii="Calibri" w:hAnsi="Calibri" w:cs="Calibri"/>
          <w:szCs w:val="22"/>
        </w:rPr>
      </w:pPr>
      <w:r w:rsidRPr="008C2AE0">
        <w:rPr>
          <w:rFonts w:ascii="Calibri" w:eastAsia="Aptos" w:hAnsi="Calibri" w:cs="Calibri"/>
          <w:szCs w:val="22"/>
          <w:lang w:eastAsia="en-AU"/>
        </w:rPr>
        <w:t xml:space="preserve">the container number or </w:t>
      </w:r>
      <w:r w:rsidRPr="008C2AE0">
        <w:rPr>
          <w:rFonts w:ascii="Calibri" w:eastAsia="Aptos" w:hAnsi="Calibri" w:cs="Calibri"/>
          <w:szCs w:val="22"/>
        </w:rPr>
        <w:t>VIN, serial number or other identification number</w:t>
      </w:r>
      <w:r w:rsidR="2D426907" w:rsidRPr="008C2AE0">
        <w:rPr>
          <w:rFonts w:ascii="Calibri" w:hAnsi="Calibri" w:cs="Calibri"/>
          <w:szCs w:val="22"/>
        </w:rPr>
        <w:tab/>
      </w:r>
    </w:p>
    <w:p w14:paraId="6AAD9DD2" w14:textId="2F3BED00" w:rsidR="19FBDEBF" w:rsidRPr="008C2AE0" w:rsidRDefault="006A6EB1" w:rsidP="00B96A9A">
      <w:pPr>
        <w:pStyle w:val="ListBullet"/>
        <w:numPr>
          <w:ilvl w:val="1"/>
          <w:numId w:val="4"/>
        </w:numPr>
        <w:ind w:left="426"/>
        <w:rPr>
          <w:rFonts w:ascii="Calibri" w:hAnsi="Calibri" w:cs="Calibri"/>
          <w:szCs w:val="22"/>
        </w:rPr>
      </w:pPr>
      <w:r w:rsidRPr="008C2AE0">
        <w:rPr>
          <w:rFonts w:ascii="Calibri" w:hAnsi="Calibri" w:cs="Calibri"/>
          <w:szCs w:val="22"/>
        </w:rPr>
        <w:t xml:space="preserve">that </w:t>
      </w:r>
      <w:r w:rsidR="00586C2F" w:rsidRPr="008C2AE0">
        <w:rPr>
          <w:rFonts w:ascii="Calibri" w:hAnsi="Calibri" w:cs="Calibri"/>
          <w:szCs w:val="22"/>
        </w:rPr>
        <w:t>t</w:t>
      </w:r>
      <w:r w:rsidR="19FBDEBF" w:rsidRPr="008C2AE0">
        <w:rPr>
          <w:rFonts w:ascii="Calibri" w:hAnsi="Calibri" w:cs="Calibri"/>
          <w:szCs w:val="22"/>
        </w:rPr>
        <w:t xml:space="preserve">he degree of tarping </w:t>
      </w:r>
      <w:r w:rsidR="5BC5BA73" w:rsidRPr="008C2AE0">
        <w:rPr>
          <w:rFonts w:ascii="Calibri" w:hAnsi="Calibri" w:cs="Calibri"/>
          <w:szCs w:val="22"/>
        </w:rPr>
        <w:t>(full or partial)</w:t>
      </w:r>
      <w:r w:rsidR="19FBDEBF" w:rsidRPr="008C2AE0">
        <w:rPr>
          <w:rFonts w:ascii="Calibri" w:hAnsi="Calibri" w:cs="Calibri"/>
          <w:szCs w:val="22"/>
        </w:rPr>
        <w:t xml:space="preserve"> </w:t>
      </w:r>
      <w:r w:rsidR="003A6049" w:rsidRPr="008C2AE0">
        <w:rPr>
          <w:rFonts w:ascii="Calibri" w:hAnsi="Calibri" w:cs="Calibri"/>
          <w:szCs w:val="22"/>
        </w:rPr>
        <w:t xml:space="preserve">has been performed </w:t>
      </w:r>
      <w:r w:rsidR="19FBDEBF" w:rsidRPr="008C2AE0">
        <w:rPr>
          <w:rFonts w:ascii="Calibri" w:hAnsi="Calibri" w:cs="Calibri"/>
          <w:szCs w:val="22"/>
        </w:rPr>
        <w:t>as directed</w:t>
      </w:r>
      <w:r w:rsidR="003A6049" w:rsidRPr="008C2AE0">
        <w:rPr>
          <w:rFonts w:ascii="Calibri" w:hAnsi="Calibri" w:cs="Calibri"/>
          <w:szCs w:val="22"/>
        </w:rPr>
        <w:t xml:space="preserve"> by the department</w:t>
      </w:r>
    </w:p>
    <w:p w14:paraId="59EBB820" w14:textId="2A6210DB" w:rsidR="19FBDEBF" w:rsidRPr="008C2AE0" w:rsidRDefault="00586C2F" w:rsidP="0080497B">
      <w:pPr>
        <w:pStyle w:val="ListBullet"/>
        <w:numPr>
          <w:ilvl w:val="1"/>
          <w:numId w:val="4"/>
        </w:numPr>
        <w:ind w:left="851"/>
        <w:rPr>
          <w:rFonts w:ascii="Calibri" w:hAnsi="Calibri" w:cs="Calibri"/>
          <w:szCs w:val="22"/>
        </w:rPr>
      </w:pPr>
      <w:r w:rsidRPr="008C2AE0">
        <w:rPr>
          <w:rFonts w:ascii="Calibri" w:hAnsi="Calibri" w:cs="Calibri"/>
          <w:szCs w:val="22"/>
        </w:rPr>
        <w:t>i</w:t>
      </w:r>
      <w:r w:rsidR="19FBDEBF" w:rsidRPr="008C2AE0">
        <w:rPr>
          <w:rFonts w:ascii="Calibri" w:hAnsi="Calibri" w:cs="Calibri"/>
          <w:szCs w:val="22"/>
        </w:rPr>
        <w:t xml:space="preserve">f </w:t>
      </w:r>
      <w:r w:rsidR="55FE2B06" w:rsidRPr="008C2AE0">
        <w:rPr>
          <w:rFonts w:ascii="Calibri" w:hAnsi="Calibri" w:cs="Calibri"/>
          <w:szCs w:val="22"/>
        </w:rPr>
        <w:t>full</w:t>
      </w:r>
      <w:r w:rsidR="19FBDEBF" w:rsidRPr="008C2AE0">
        <w:rPr>
          <w:rFonts w:ascii="Calibri" w:hAnsi="Calibri" w:cs="Calibri"/>
          <w:szCs w:val="22"/>
        </w:rPr>
        <w:t xml:space="preserve"> tarping has been directed, the </w:t>
      </w:r>
      <w:r w:rsidR="004C12BA" w:rsidRPr="008C2AE0">
        <w:rPr>
          <w:rFonts w:ascii="Calibri" w:hAnsi="Calibri" w:cs="Calibri"/>
          <w:szCs w:val="22"/>
        </w:rPr>
        <w:t>goods are</w:t>
      </w:r>
      <w:r w:rsidR="19FBDEBF" w:rsidRPr="008C2AE0">
        <w:rPr>
          <w:rFonts w:ascii="Calibri" w:hAnsi="Calibri" w:cs="Calibri"/>
          <w:szCs w:val="22"/>
        </w:rPr>
        <w:t xml:space="preserve"> fully enclosed</w:t>
      </w:r>
      <w:r w:rsidR="002C4655" w:rsidRPr="008C2AE0">
        <w:rPr>
          <w:rFonts w:ascii="Calibri" w:hAnsi="Calibri" w:cs="Calibri"/>
          <w:szCs w:val="22"/>
        </w:rPr>
        <w:t>,</w:t>
      </w:r>
    </w:p>
    <w:p w14:paraId="3A26C1FB" w14:textId="2161C0F1" w:rsidR="00355E8E" w:rsidRPr="008C2AE0" w:rsidRDefault="00355E8E" w:rsidP="0080497B">
      <w:pPr>
        <w:pStyle w:val="ListBullet"/>
        <w:numPr>
          <w:ilvl w:val="1"/>
          <w:numId w:val="4"/>
        </w:numPr>
        <w:ind w:left="851"/>
        <w:rPr>
          <w:rFonts w:ascii="Calibri" w:hAnsi="Calibri" w:cs="Calibri"/>
          <w:szCs w:val="22"/>
        </w:rPr>
      </w:pPr>
      <w:r w:rsidRPr="008C2AE0">
        <w:rPr>
          <w:rFonts w:ascii="Calibri" w:hAnsi="Calibri" w:cs="Calibri"/>
          <w:szCs w:val="22"/>
        </w:rPr>
        <w:t>if partial tarping has been directed, the identified areas on the biosecurity direction have been adequately tarped and secured</w:t>
      </w:r>
      <w:r w:rsidR="002C4655" w:rsidRPr="008C2AE0">
        <w:rPr>
          <w:rFonts w:ascii="Calibri" w:hAnsi="Calibri" w:cs="Calibri"/>
          <w:szCs w:val="22"/>
        </w:rPr>
        <w:t>,</w:t>
      </w:r>
    </w:p>
    <w:p w14:paraId="414D10BE" w14:textId="16536443" w:rsidR="19FBDEBF" w:rsidRPr="008C2AE0" w:rsidRDefault="00586C2F" w:rsidP="00B96A9A">
      <w:pPr>
        <w:pStyle w:val="ListBullet"/>
        <w:numPr>
          <w:ilvl w:val="1"/>
          <w:numId w:val="4"/>
        </w:numPr>
        <w:ind w:left="426"/>
        <w:rPr>
          <w:rFonts w:ascii="Calibri" w:hAnsi="Calibri" w:cs="Calibri"/>
          <w:szCs w:val="22"/>
        </w:rPr>
      </w:pPr>
      <w:r w:rsidRPr="008C2AE0">
        <w:rPr>
          <w:rFonts w:ascii="Calibri" w:hAnsi="Calibri" w:cs="Calibri"/>
          <w:szCs w:val="22"/>
        </w:rPr>
        <w:t>t</w:t>
      </w:r>
      <w:r w:rsidR="008D0638" w:rsidRPr="008C2AE0">
        <w:rPr>
          <w:rFonts w:ascii="Calibri" w:hAnsi="Calibri" w:cs="Calibri"/>
          <w:szCs w:val="22"/>
        </w:rPr>
        <w:t xml:space="preserve">hat </w:t>
      </w:r>
      <w:r w:rsidR="19FBDEBF" w:rsidRPr="008C2AE0">
        <w:rPr>
          <w:rFonts w:ascii="Calibri" w:hAnsi="Calibri" w:cs="Calibri"/>
          <w:szCs w:val="22"/>
        </w:rPr>
        <w:t>the ends or any seams of the tarp</w:t>
      </w:r>
      <w:r w:rsidR="008272B9" w:rsidRPr="008C2AE0">
        <w:rPr>
          <w:rFonts w:ascii="Calibri" w:hAnsi="Calibri" w:cs="Calibri"/>
          <w:szCs w:val="22"/>
        </w:rPr>
        <w:t>aulin</w:t>
      </w:r>
      <w:r w:rsidR="00C04E82" w:rsidRPr="008C2AE0">
        <w:rPr>
          <w:rFonts w:ascii="Calibri" w:hAnsi="Calibri" w:cs="Calibri"/>
          <w:szCs w:val="22"/>
        </w:rPr>
        <w:t>(s)</w:t>
      </w:r>
      <w:r w:rsidR="68D77BA1" w:rsidRPr="008C2AE0">
        <w:rPr>
          <w:rFonts w:ascii="Calibri" w:hAnsi="Calibri" w:cs="Calibri"/>
          <w:szCs w:val="22"/>
        </w:rPr>
        <w:t xml:space="preserve"> still</w:t>
      </w:r>
      <w:r w:rsidR="19FBDEBF" w:rsidRPr="008C2AE0">
        <w:rPr>
          <w:rFonts w:ascii="Calibri" w:hAnsi="Calibri" w:cs="Calibri"/>
          <w:szCs w:val="22"/>
        </w:rPr>
        <w:t xml:space="preserve"> overlap and are securely fastened with suitable tape</w:t>
      </w:r>
      <w:r w:rsidR="00355E8E" w:rsidRPr="008C2AE0">
        <w:rPr>
          <w:rFonts w:ascii="Calibri" w:hAnsi="Calibri" w:cs="Calibri"/>
          <w:szCs w:val="22"/>
        </w:rPr>
        <w:t xml:space="preserve"> other</w:t>
      </w:r>
      <w:r w:rsidR="00C04E82" w:rsidRPr="008C2AE0">
        <w:rPr>
          <w:rFonts w:ascii="Calibri" w:hAnsi="Calibri" w:cs="Calibri"/>
          <w:szCs w:val="22"/>
        </w:rPr>
        <w:t xml:space="preserve"> secure methods</w:t>
      </w:r>
      <w:r w:rsidR="19FBDEBF" w:rsidRPr="008C2AE0">
        <w:rPr>
          <w:rFonts w:ascii="Calibri" w:hAnsi="Calibri" w:cs="Calibri"/>
          <w:szCs w:val="22"/>
        </w:rPr>
        <w:t xml:space="preserve"> </w:t>
      </w:r>
      <w:r w:rsidR="23488203" w:rsidRPr="008C2AE0">
        <w:rPr>
          <w:rFonts w:ascii="Calibri" w:hAnsi="Calibri" w:cs="Calibri"/>
          <w:szCs w:val="22"/>
        </w:rPr>
        <w:t xml:space="preserve">post </w:t>
      </w:r>
      <w:r w:rsidR="19FBDEBF" w:rsidRPr="008C2AE0">
        <w:rPr>
          <w:rFonts w:ascii="Calibri" w:hAnsi="Calibri" w:cs="Calibri"/>
          <w:szCs w:val="22"/>
        </w:rPr>
        <w:t>transportation</w:t>
      </w:r>
      <w:r w:rsidR="1E29DF7E" w:rsidRPr="008C2AE0">
        <w:rPr>
          <w:rFonts w:ascii="Calibri" w:hAnsi="Calibri" w:cs="Calibri"/>
          <w:szCs w:val="22"/>
        </w:rPr>
        <w:t xml:space="preserve"> and withstood any </w:t>
      </w:r>
      <w:r w:rsidR="19FBDEBF" w:rsidRPr="008C2AE0">
        <w:rPr>
          <w:rFonts w:ascii="Calibri" w:hAnsi="Calibri" w:cs="Calibri"/>
          <w:szCs w:val="22"/>
        </w:rPr>
        <w:t>climatic conditions</w:t>
      </w:r>
      <w:r w:rsidRPr="008C2AE0">
        <w:rPr>
          <w:rFonts w:ascii="Calibri" w:hAnsi="Calibri" w:cs="Calibri"/>
          <w:szCs w:val="22"/>
        </w:rPr>
        <w:t>, and</w:t>
      </w:r>
    </w:p>
    <w:p w14:paraId="6E20AB8C" w14:textId="007CF897" w:rsidR="19FBDEBF" w:rsidRPr="008C2AE0" w:rsidRDefault="00586C2F" w:rsidP="00B96A9A">
      <w:pPr>
        <w:pStyle w:val="ListBullet"/>
        <w:numPr>
          <w:ilvl w:val="1"/>
          <w:numId w:val="4"/>
        </w:numPr>
        <w:ind w:left="426"/>
        <w:rPr>
          <w:rFonts w:ascii="Calibri" w:hAnsi="Calibri" w:cs="Calibri"/>
          <w:szCs w:val="22"/>
        </w:rPr>
      </w:pPr>
      <w:r w:rsidRPr="008C2AE0">
        <w:rPr>
          <w:rFonts w:ascii="Calibri" w:hAnsi="Calibri" w:cs="Calibri"/>
          <w:szCs w:val="22"/>
        </w:rPr>
        <w:t>i</w:t>
      </w:r>
      <w:r w:rsidR="19FBDEBF" w:rsidRPr="008C2AE0">
        <w:rPr>
          <w:rFonts w:ascii="Calibri" w:hAnsi="Calibri" w:cs="Calibri"/>
          <w:szCs w:val="22"/>
        </w:rPr>
        <w:t>f multiple tarpaulins have been used, ensure the lower tarpaulin</w:t>
      </w:r>
      <w:r w:rsidR="48018CA8" w:rsidRPr="008C2AE0">
        <w:rPr>
          <w:rFonts w:ascii="Calibri" w:hAnsi="Calibri" w:cs="Calibri"/>
          <w:szCs w:val="22"/>
        </w:rPr>
        <w:t xml:space="preserve"> </w:t>
      </w:r>
      <w:r w:rsidR="19FBDEBF" w:rsidRPr="008C2AE0">
        <w:rPr>
          <w:rFonts w:ascii="Calibri" w:hAnsi="Calibri" w:cs="Calibri"/>
          <w:szCs w:val="22"/>
        </w:rPr>
        <w:t>completely en</w:t>
      </w:r>
      <w:r w:rsidR="008B6C19" w:rsidRPr="008C2AE0">
        <w:rPr>
          <w:rFonts w:ascii="Calibri" w:hAnsi="Calibri" w:cs="Calibri"/>
          <w:szCs w:val="22"/>
        </w:rPr>
        <w:t xml:space="preserve">closes </w:t>
      </w:r>
      <w:r w:rsidR="19FBDEBF" w:rsidRPr="008C2AE0">
        <w:rPr>
          <w:rFonts w:ascii="Calibri" w:hAnsi="Calibri" w:cs="Calibri"/>
          <w:szCs w:val="22"/>
        </w:rPr>
        <w:t xml:space="preserve">the underside of the </w:t>
      </w:r>
      <w:r w:rsidR="004C12BA" w:rsidRPr="008C2AE0">
        <w:rPr>
          <w:rFonts w:ascii="Calibri" w:hAnsi="Calibri" w:cs="Calibri"/>
          <w:szCs w:val="22"/>
        </w:rPr>
        <w:t xml:space="preserve">goods </w:t>
      </w:r>
      <w:r w:rsidR="3FAE0CD8" w:rsidRPr="008C2AE0">
        <w:rPr>
          <w:rFonts w:ascii="Calibri" w:hAnsi="Calibri" w:cs="Calibri"/>
          <w:szCs w:val="22"/>
        </w:rPr>
        <w:t>a</w:t>
      </w:r>
      <w:r w:rsidR="0FD1A7EF" w:rsidRPr="008C2AE0">
        <w:rPr>
          <w:rFonts w:ascii="Calibri" w:hAnsi="Calibri" w:cs="Calibri"/>
          <w:szCs w:val="22"/>
        </w:rPr>
        <w:t>nd is</w:t>
      </w:r>
      <w:r w:rsidR="3FAE0CD8" w:rsidRPr="008C2AE0">
        <w:rPr>
          <w:rFonts w:ascii="Calibri" w:hAnsi="Calibri" w:cs="Calibri"/>
          <w:szCs w:val="22"/>
        </w:rPr>
        <w:t xml:space="preserve"> </w:t>
      </w:r>
      <w:r w:rsidR="19FBDEBF" w:rsidRPr="008C2AE0">
        <w:rPr>
          <w:rFonts w:ascii="Calibri" w:hAnsi="Calibri" w:cs="Calibri"/>
          <w:szCs w:val="22"/>
        </w:rPr>
        <w:t>s</w:t>
      </w:r>
      <w:r w:rsidR="3A0FAE0F" w:rsidRPr="008C2AE0">
        <w:rPr>
          <w:rFonts w:ascii="Calibri" w:hAnsi="Calibri" w:cs="Calibri"/>
          <w:szCs w:val="22"/>
        </w:rPr>
        <w:t>till</w:t>
      </w:r>
      <w:r w:rsidR="19FBDEBF" w:rsidRPr="008C2AE0">
        <w:rPr>
          <w:rFonts w:ascii="Calibri" w:hAnsi="Calibri" w:cs="Calibri"/>
          <w:szCs w:val="22"/>
        </w:rPr>
        <w:t xml:space="preserve"> overlapped by the top tarpaulin</w:t>
      </w:r>
      <w:r w:rsidR="00423839" w:rsidRPr="008C2AE0">
        <w:rPr>
          <w:rFonts w:ascii="Calibri" w:hAnsi="Calibri" w:cs="Calibri"/>
          <w:szCs w:val="22"/>
        </w:rPr>
        <w:t>(</w:t>
      </w:r>
      <w:r w:rsidR="19FBDEBF" w:rsidRPr="008C2AE0">
        <w:rPr>
          <w:rFonts w:ascii="Calibri" w:hAnsi="Calibri" w:cs="Calibri"/>
          <w:szCs w:val="22"/>
        </w:rPr>
        <w:t>s</w:t>
      </w:r>
      <w:r w:rsidR="00423839" w:rsidRPr="008C2AE0">
        <w:rPr>
          <w:rFonts w:ascii="Calibri" w:hAnsi="Calibri" w:cs="Calibri"/>
          <w:szCs w:val="22"/>
        </w:rPr>
        <w:t>)</w:t>
      </w:r>
      <w:r w:rsidR="19FBDEBF" w:rsidRPr="008C2AE0">
        <w:rPr>
          <w:rFonts w:ascii="Calibri" w:hAnsi="Calibri" w:cs="Calibri"/>
          <w:szCs w:val="22"/>
        </w:rPr>
        <w:t>.</w:t>
      </w:r>
    </w:p>
    <w:p w14:paraId="01677AE4" w14:textId="77777777" w:rsidR="003E7875" w:rsidRPr="00545547" w:rsidRDefault="003E7875" w:rsidP="003E7875">
      <w:pPr>
        <w:pStyle w:val="ListBullet"/>
        <w:ind w:left="426"/>
        <w:rPr>
          <w:szCs w:val="22"/>
        </w:rPr>
      </w:pPr>
    </w:p>
    <w:p w14:paraId="6F5241C7" w14:textId="0ACE8EEF" w:rsidR="004772A5" w:rsidRPr="000F4D5B" w:rsidRDefault="004772A5" w:rsidP="004772A5">
      <w:pPr>
        <w:pStyle w:val="Heading3"/>
        <w:rPr>
          <w:rFonts w:eastAsia="Aptos"/>
        </w:rPr>
      </w:pPr>
      <w:bookmarkStart w:id="28" w:name="_Toc176862991"/>
      <w:r>
        <w:rPr>
          <w:rFonts w:eastAsia="Aptos"/>
        </w:rPr>
        <w:t>Detection of biosecurity</w:t>
      </w:r>
      <w:r w:rsidRPr="003A6049">
        <w:rPr>
          <w:rFonts w:eastAsia="Aptos"/>
        </w:rPr>
        <w:t xml:space="preserve"> </w:t>
      </w:r>
      <w:r>
        <w:rPr>
          <w:rFonts w:eastAsia="Aptos"/>
        </w:rPr>
        <w:t>concerns</w:t>
      </w:r>
      <w:r w:rsidRPr="000F4D5B">
        <w:rPr>
          <w:rFonts w:eastAsia="Aptos"/>
        </w:rPr>
        <w:t xml:space="preserve"> </w:t>
      </w:r>
      <w:r>
        <w:rPr>
          <w:rFonts w:eastAsia="Aptos"/>
        </w:rPr>
        <w:t>regarding tarping on arrival at AA</w:t>
      </w:r>
      <w:bookmarkEnd w:id="28"/>
      <w:r>
        <w:rPr>
          <w:rFonts w:eastAsia="Aptos"/>
        </w:rPr>
        <w:t xml:space="preserve"> </w:t>
      </w:r>
    </w:p>
    <w:p w14:paraId="2914087E" w14:textId="17AACB88" w:rsidR="006D1826" w:rsidRPr="008C2AE0" w:rsidRDefault="00423839" w:rsidP="006D1826">
      <w:r w:rsidRPr="008C2AE0">
        <w:t>If</w:t>
      </w:r>
      <w:r w:rsidR="006D1826" w:rsidRPr="008C2AE0">
        <w:t xml:space="preserve"> the tarping o</w:t>
      </w:r>
      <w:r w:rsidR="008B6C19" w:rsidRPr="008C2AE0">
        <w:t>n</w:t>
      </w:r>
      <w:r w:rsidR="006D1826" w:rsidRPr="008C2AE0">
        <w:t xml:space="preserve"> the goods does not comply with:</w:t>
      </w:r>
    </w:p>
    <w:p w14:paraId="00969A1A" w14:textId="77777777" w:rsidR="006D1826" w:rsidRPr="008C2AE0" w:rsidRDefault="006D1826" w:rsidP="00FF76EB">
      <w:pPr>
        <w:pStyle w:val="ListParagraph"/>
        <w:numPr>
          <w:ilvl w:val="0"/>
          <w:numId w:val="15"/>
        </w:numPr>
        <w:ind w:left="426"/>
        <w:rPr>
          <w:rFonts w:ascii="Calibri" w:hAnsi="Calibri" w:cs="Calibri"/>
        </w:rPr>
      </w:pPr>
      <w:r w:rsidRPr="008C2AE0">
        <w:rPr>
          <w:rFonts w:ascii="Calibri" w:hAnsi="Calibri" w:cs="Calibri"/>
        </w:rPr>
        <w:t>the direction issued by the department, or</w:t>
      </w:r>
    </w:p>
    <w:p w14:paraId="57432B89" w14:textId="77777777" w:rsidR="008B6C19" w:rsidRPr="008C2AE0" w:rsidRDefault="008B6C19" w:rsidP="00FF76EB">
      <w:pPr>
        <w:pStyle w:val="ListParagraph"/>
        <w:numPr>
          <w:ilvl w:val="0"/>
          <w:numId w:val="15"/>
        </w:numPr>
        <w:ind w:left="426"/>
        <w:rPr>
          <w:rFonts w:ascii="Calibri" w:hAnsi="Calibri" w:cs="Calibri"/>
        </w:rPr>
      </w:pPr>
      <w:r w:rsidRPr="008C2AE0">
        <w:rPr>
          <w:rFonts w:ascii="Calibri" w:hAnsi="Calibri" w:cs="Calibri"/>
        </w:rPr>
        <w:t xml:space="preserve">the tarping requirements in this guide, or </w:t>
      </w:r>
    </w:p>
    <w:p w14:paraId="2CA28022" w14:textId="62A47349" w:rsidR="006D1826" w:rsidRPr="008C2AE0" w:rsidRDefault="008B6C19" w:rsidP="00FF76EB">
      <w:pPr>
        <w:pStyle w:val="ListParagraph"/>
        <w:numPr>
          <w:ilvl w:val="0"/>
          <w:numId w:val="15"/>
        </w:numPr>
        <w:ind w:left="426"/>
        <w:rPr>
          <w:rFonts w:ascii="Calibri" w:hAnsi="Calibri" w:cs="Calibri"/>
        </w:rPr>
      </w:pPr>
      <w:r w:rsidRPr="008C2AE0">
        <w:rPr>
          <w:rFonts w:ascii="Calibri" w:hAnsi="Calibri" w:cs="Calibri"/>
        </w:rPr>
        <w:t xml:space="preserve">the tarping has been compromised during transport, </w:t>
      </w:r>
    </w:p>
    <w:p w14:paraId="2C8D9D00" w14:textId="508C7BDD" w:rsidR="004772A5" w:rsidRPr="008C2AE0" w:rsidRDefault="004772A5" w:rsidP="006D1826">
      <w:r w:rsidRPr="008C2AE0">
        <w:t>T</w:t>
      </w:r>
      <w:r w:rsidR="006D1826" w:rsidRPr="008C2AE0">
        <w:t>he Biosecurity Industry Participant (BIP) must immediately</w:t>
      </w:r>
      <w:r w:rsidRPr="008C2AE0">
        <w:t>:</w:t>
      </w:r>
    </w:p>
    <w:p w14:paraId="7DAAF06D" w14:textId="4848361A" w:rsidR="004772A5" w:rsidRPr="008C2AE0" w:rsidRDefault="00FF76EB" w:rsidP="004772A5">
      <w:pPr>
        <w:pStyle w:val="ListBullet"/>
        <w:numPr>
          <w:ilvl w:val="1"/>
          <w:numId w:val="12"/>
        </w:numPr>
        <w:ind w:left="426"/>
        <w:rPr>
          <w:rFonts w:ascii="Calibri" w:hAnsi="Calibri" w:cs="Calibri"/>
          <w:szCs w:val="22"/>
        </w:rPr>
      </w:pPr>
      <w:r w:rsidRPr="008C2AE0">
        <w:rPr>
          <w:rFonts w:ascii="Calibri" w:hAnsi="Calibri" w:cs="Calibri"/>
          <w:szCs w:val="22"/>
        </w:rPr>
        <w:t>s</w:t>
      </w:r>
      <w:r w:rsidR="004772A5" w:rsidRPr="008C2AE0">
        <w:rPr>
          <w:rFonts w:ascii="Calibri" w:hAnsi="Calibri" w:cs="Calibri"/>
          <w:szCs w:val="22"/>
        </w:rPr>
        <w:t>ecure any loose biosecurity risk material (including from the transport vehicle) and dispose of in a biosecurity b</w:t>
      </w:r>
      <w:r w:rsidRPr="008C2AE0">
        <w:rPr>
          <w:rFonts w:ascii="Calibri" w:hAnsi="Calibri" w:cs="Calibri"/>
          <w:szCs w:val="22"/>
        </w:rPr>
        <w:t>i</w:t>
      </w:r>
      <w:r w:rsidR="004772A5" w:rsidRPr="008C2AE0">
        <w:rPr>
          <w:rFonts w:ascii="Calibri" w:hAnsi="Calibri" w:cs="Calibri"/>
          <w:szCs w:val="22"/>
        </w:rPr>
        <w:t>n,</w:t>
      </w:r>
    </w:p>
    <w:p w14:paraId="21D67132" w14:textId="3632C87C" w:rsidR="004772A5" w:rsidRPr="008C2AE0" w:rsidRDefault="00FF76EB" w:rsidP="004772A5">
      <w:pPr>
        <w:pStyle w:val="ListBullet"/>
        <w:numPr>
          <w:ilvl w:val="1"/>
          <w:numId w:val="12"/>
        </w:numPr>
        <w:ind w:left="426"/>
        <w:rPr>
          <w:rFonts w:ascii="Calibri" w:hAnsi="Calibri" w:cs="Calibri"/>
          <w:color w:val="000000" w:themeColor="text1"/>
          <w:szCs w:val="22"/>
        </w:rPr>
      </w:pPr>
      <w:r w:rsidRPr="008C2AE0">
        <w:rPr>
          <w:rFonts w:ascii="Calibri" w:hAnsi="Calibri" w:cs="Calibri"/>
          <w:szCs w:val="22"/>
        </w:rPr>
        <w:t>t</w:t>
      </w:r>
      <w:r w:rsidR="004772A5" w:rsidRPr="008C2AE0">
        <w:rPr>
          <w:rFonts w:ascii="Calibri" w:hAnsi="Calibri" w:cs="Calibri"/>
          <w:szCs w:val="22"/>
        </w:rPr>
        <w:t>ake photographs of the goods or tarping concerns,</w:t>
      </w:r>
    </w:p>
    <w:p w14:paraId="21A5E8D4" w14:textId="7C798DCC" w:rsidR="003A6049" w:rsidRPr="008C2AE0" w:rsidRDefault="00FF76EB" w:rsidP="00B96A9A">
      <w:pPr>
        <w:pStyle w:val="ListBullet"/>
        <w:numPr>
          <w:ilvl w:val="1"/>
          <w:numId w:val="12"/>
        </w:numPr>
        <w:ind w:left="426"/>
        <w:contextualSpacing/>
        <w:rPr>
          <w:rFonts w:ascii="Calibri" w:hAnsi="Calibri" w:cs="Calibri"/>
          <w:szCs w:val="22"/>
        </w:rPr>
      </w:pPr>
      <w:bookmarkStart w:id="29" w:name="_Detection_of_tarping"/>
      <w:bookmarkEnd w:id="29"/>
      <w:r w:rsidRPr="008C2AE0">
        <w:rPr>
          <w:rFonts w:ascii="Calibri" w:hAnsi="Calibri" w:cs="Calibri"/>
          <w:szCs w:val="22"/>
        </w:rPr>
        <w:t>r</w:t>
      </w:r>
      <w:r w:rsidR="002764DD" w:rsidRPr="008C2AE0">
        <w:rPr>
          <w:rFonts w:ascii="Calibri" w:hAnsi="Calibri" w:cs="Calibri"/>
          <w:szCs w:val="22"/>
        </w:rPr>
        <w:t xml:space="preserve">eport the incident </w:t>
      </w:r>
      <w:r w:rsidR="003A6049" w:rsidRPr="008C2AE0">
        <w:rPr>
          <w:rFonts w:ascii="Calibri" w:hAnsi="Calibri" w:cs="Calibri"/>
          <w:szCs w:val="22"/>
        </w:rPr>
        <w:t>t</w:t>
      </w:r>
      <w:r w:rsidR="002764DD" w:rsidRPr="008C2AE0">
        <w:rPr>
          <w:rFonts w:ascii="Calibri" w:hAnsi="Calibri" w:cs="Calibri"/>
          <w:szCs w:val="22"/>
        </w:rPr>
        <w:t>o</w:t>
      </w:r>
      <w:r w:rsidR="003A6049" w:rsidRPr="008C2AE0">
        <w:rPr>
          <w:rFonts w:ascii="Calibri" w:hAnsi="Calibri" w:cs="Calibri"/>
          <w:szCs w:val="22"/>
        </w:rPr>
        <w:t xml:space="preserve"> the </w:t>
      </w:r>
      <w:r w:rsidR="3FD67026" w:rsidRPr="008C2AE0">
        <w:rPr>
          <w:rFonts w:ascii="Calibri" w:hAnsi="Calibri" w:cs="Calibri"/>
          <w:szCs w:val="22"/>
        </w:rPr>
        <w:t>department immediately</w:t>
      </w:r>
      <w:r w:rsidR="0AD6CA74" w:rsidRPr="008C2AE0">
        <w:rPr>
          <w:rFonts w:ascii="Calibri" w:hAnsi="Calibri" w:cs="Calibri"/>
          <w:szCs w:val="22"/>
        </w:rPr>
        <w:t xml:space="preserve"> </w:t>
      </w:r>
      <w:r w:rsidR="00D57561" w:rsidRPr="008C2AE0">
        <w:rPr>
          <w:rFonts w:ascii="Calibri" w:hAnsi="Calibri" w:cs="Calibri"/>
          <w:szCs w:val="22"/>
        </w:rPr>
        <w:t xml:space="preserve">by using the online </w:t>
      </w:r>
      <w:hyperlink r:id="rId16" w:history="1">
        <w:hyperlink r:id="rId17" w:history="1">
          <w:hyperlink r:id="rId18" w:history="1">
            <w:r w:rsidR="00D57561" w:rsidRPr="008C2AE0">
              <w:rPr>
                <w:rStyle w:val="Hyperlink"/>
                <w:rFonts w:ascii="Calibri" w:hAnsi="Calibri" w:cs="Calibri"/>
                <w:color w:val="006A94"/>
                <w:szCs w:val="22"/>
              </w:rPr>
              <w:t>Reportable biosecurity incident form</w:t>
            </w:r>
          </w:hyperlink>
        </w:hyperlink>
      </w:hyperlink>
      <w:r w:rsidR="00D57561" w:rsidRPr="008C2AE0">
        <w:rPr>
          <w:rFonts w:ascii="Calibri" w:hAnsi="Calibri" w:cs="Calibri"/>
          <w:szCs w:val="22"/>
        </w:rPr>
        <w:t xml:space="preserve"> or by calling the </w:t>
      </w:r>
      <w:r w:rsidR="00D57561" w:rsidRPr="008C2AE0">
        <w:rPr>
          <w:rFonts w:ascii="Calibri" w:hAnsi="Calibri" w:cs="Calibri"/>
          <w:b/>
          <w:bCs/>
          <w:szCs w:val="22"/>
        </w:rPr>
        <w:t>See. Secure. Report.</w:t>
      </w:r>
      <w:r w:rsidR="00D57561" w:rsidRPr="008C2AE0">
        <w:rPr>
          <w:rFonts w:ascii="Calibri" w:hAnsi="Calibri" w:cs="Calibri"/>
          <w:szCs w:val="22"/>
        </w:rPr>
        <w:t xml:space="preserve"> hotline on 1800 798 636</w:t>
      </w:r>
      <w:r w:rsidR="002546E3" w:rsidRPr="008C2AE0">
        <w:rPr>
          <w:rFonts w:ascii="Calibri" w:hAnsi="Calibri" w:cs="Calibri"/>
          <w:szCs w:val="22"/>
        </w:rPr>
        <w:t>.</w:t>
      </w:r>
    </w:p>
    <w:p w14:paraId="17AFAAC9" w14:textId="77777777" w:rsidR="00683C75" w:rsidRPr="00545547" w:rsidRDefault="00683C75" w:rsidP="00FE7A5D">
      <w:pPr>
        <w:pStyle w:val="ListBullet"/>
        <w:ind w:left="66"/>
        <w:rPr>
          <w:rFonts w:ascii="Calibri" w:hAnsi="Calibri" w:cs="Calibri"/>
          <w:szCs w:val="22"/>
        </w:rPr>
      </w:pPr>
    </w:p>
    <w:p w14:paraId="2765375D" w14:textId="68942DD8" w:rsidR="003D2DBE" w:rsidRPr="00545547" w:rsidRDefault="536A6D60" w:rsidP="00FE7A5D">
      <w:pPr>
        <w:pStyle w:val="ListBullet"/>
        <w:ind w:left="66"/>
        <w:rPr>
          <w:rFonts w:ascii="Calibri" w:hAnsi="Calibri" w:cs="Calibri"/>
          <w:szCs w:val="22"/>
        </w:rPr>
      </w:pPr>
      <w:r w:rsidRPr="00545547">
        <w:rPr>
          <w:rFonts w:ascii="Calibri" w:hAnsi="Calibri" w:cs="Calibri"/>
          <w:szCs w:val="22"/>
        </w:rPr>
        <w:t>When reporting</w:t>
      </w:r>
      <w:r w:rsidR="002764DD" w:rsidRPr="00545547">
        <w:rPr>
          <w:rFonts w:ascii="Calibri" w:hAnsi="Calibri" w:cs="Calibri"/>
          <w:szCs w:val="22"/>
        </w:rPr>
        <w:t xml:space="preserve"> </w:t>
      </w:r>
      <w:r w:rsidRPr="00545547">
        <w:rPr>
          <w:rFonts w:ascii="Calibri" w:hAnsi="Calibri" w:cs="Calibri"/>
          <w:szCs w:val="22"/>
        </w:rPr>
        <w:t>please ensure you provide the following information</w:t>
      </w:r>
      <w:r w:rsidR="005A581A" w:rsidRPr="00545547">
        <w:rPr>
          <w:rFonts w:ascii="Calibri" w:hAnsi="Calibri" w:cs="Calibri"/>
          <w:szCs w:val="22"/>
        </w:rPr>
        <w:t>:</w:t>
      </w:r>
    </w:p>
    <w:p w14:paraId="5B09581B" w14:textId="6A24388C" w:rsidR="003D2DBE" w:rsidRPr="00545547" w:rsidRDefault="00C137D8" w:rsidP="00FF76EB">
      <w:pPr>
        <w:pStyle w:val="ListBullet"/>
        <w:numPr>
          <w:ilvl w:val="2"/>
          <w:numId w:val="13"/>
        </w:numPr>
        <w:ind w:left="426"/>
        <w:rPr>
          <w:rFonts w:ascii="Calibri" w:hAnsi="Calibri" w:cs="Calibri"/>
          <w:szCs w:val="22"/>
        </w:rPr>
      </w:pPr>
      <w:r w:rsidRPr="00545547">
        <w:rPr>
          <w:rFonts w:ascii="Calibri" w:hAnsi="Calibri" w:cs="Calibri"/>
          <w:szCs w:val="22"/>
        </w:rPr>
        <w:t xml:space="preserve">biosecurity </w:t>
      </w:r>
      <w:r w:rsidR="006D4F23" w:rsidRPr="00545547">
        <w:rPr>
          <w:rFonts w:ascii="Calibri" w:hAnsi="Calibri" w:cs="Calibri"/>
          <w:szCs w:val="22"/>
        </w:rPr>
        <w:t xml:space="preserve">entry </w:t>
      </w:r>
      <w:r w:rsidR="536A6D60" w:rsidRPr="00545547">
        <w:rPr>
          <w:rFonts w:ascii="Calibri" w:hAnsi="Calibri" w:cs="Calibri"/>
          <w:szCs w:val="22"/>
        </w:rPr>
        <w:t>number associated with the</w:t>
      </w:r>
      <w:r w:rsidR="00F86C3A" w:rsidRPr="00545547">
        <w:rPr>
          <w:rFonts w:ascii="Calibri" w:hAnsi="Calibri" w:cs="Calibri"/>
          <w:szCs w:val="22"/>
        </w:rPr>
        <w:t xml:space="preserve"> biosecurity</w:t>
      </w:r>
      <w:r w:rsidR="536A6D60" w:rsidRPr="00545547">
        <w:rPr>
          <w:rFonts w:ascii="Calibri" w:hAnsi="Calibri" w:cs="Calibri"/>
          <w:szCs w:val="22"/>
        </w:rPr>
        <w:t xml:space="preserve"> direction</w:t>
      </w:r>
      <w:r w:rsidR="00F86C3A" w:rsidRPr="00545547">
        <w:rPr>
          <w:rFonts w:ascii="Calibri" w:hAnsi="Calibri" w:cs="Calibri"/>
          <w:szCs w:val="22"/>
        </w:rPr>
        <w:t>,</w:t>
      </w:r>
    </w:p>
    <w:p w14:paraId="01805364" w14:textId="447F379F" w:rsidR="003D2DBE" w:rsidRPr="00545547" w:rsidRDefault="00586C2F" w:rsidP="00FF76EB">
      <w:pPr>
        <w:pStyle w:val="ListBullet"/>
        <w:numPr>
          <w:ilvl w:val="2"/>
          <w:numId w:val="13"/>
        </w:numPr>
        <w:ind w:left="426"/>
        <w:rPr>
          <w:rFonts w:ascii="Calibri" w:hAnsi="Calibri" w:cs="Calibri"/>
          <w:szCs w:val="22"/>
        </w:rPr>
      </w:pPr>
      <w:r w:rsidRPr="00545547">
        <w:rPr>
          <w:rFonts w:ascii="Calibri" w:hAnsi="Calibri" w:cs="Calibri"/>
          <w:szCs w:val="22"/>
        </w:rPr>
        <w:t>c</w:t>
      </w:r>
      <w:r w:rsidR="536A6D60" w:rsidRPr="00545547">
        <w:rPr>
          <w:rFonts w:ascii="Calibri" w:hAnsi="Calibri" w:cs="Calibri"/>
          <w:szCs w:val="22"/>
        </w:rPr>
        <w:t>ontainer number</w:t>
      </w:r>
      <w:r w:rsidR="00381D23" w:rsidRPr="00545547">
        <w:rPr>
          <w:rFonts w:ascii="Calibri" w:hAnsi="Calibri" w:cs="Calibri"/>
          <w:szCs w:val="22"/>
        </w:rPr>
        <w:t xml:space="preserve">, </w:t>
      </w:r>
      <w:r w:rsidR="00381D23" w:rsidRPr="00545547">
        <w:rPr>
          <w:rFonts w:ascii="Calibri" w:eastAsia="Aptos" w:hAnsi="Calibri" w:cs="Calibri"/>
          <w:szCs w:val="22"/>
        </w:rPr>
        <w:t>VIN, serial number or other identification number</w:t>
      </w:r>
      <w:r w:rsidR="002546E3">
        <w:rPr>
          <w:rFonts w:ascii="Calibri" w:eastAsia="Aptos" w:hAnsi="Calibri" w:cs="Calibri"/>
          <w:szCs w:val="22"/>
        </w:rPr>
        <w:t>,</w:t>
      </w:r>
    </w:p>
    <w:p w14:paraId="3E16CFE5" w14:textId="6D83E218" w:rsidR="00871ABE" w:rsidRPr="00545547" w:rsidRDefault="00F86C3A" w:rsidP="00FF76EB">
      <w:pPr>
        <w:pStyle w:val="ListBullet"/>
        <w:numPr>
          <w:ilvl w:val="2"/>
          <w:numId w:val="13"/>
        </w:numPr>
        <w:ind w:left="426"/>
        <w:rPr>
          <w:rStyle w:val="normaltextrun"/>
          <w:rFonts w:ascii="Calibri" w:hAnsi="Calibri" w:cs="Calibri"/>
          <w:szCs w:val="22"/>
        </w:rPr>
      </w:pPr>
      <w:r w:rsidRPr="00545547">
        <w:rPr>
          <w:rFonts w:ascii="Calibri" w:hAnsi="Calibri" w:cs="Calibri"/>
          <w:szCs w:val="22"/>
        </w:rPr>
        <w:t xml:space="preserve">details of who </w:t>
      </w:r>
      <w:r w:rsidR="43CD5361" w:rsidRPr="00545547">
        <w:rPr>
          <w:rFonts w:ascii="Calibri" w:hAnsi="Calibri" w:cs="Calibri"/>
          <w:szCs w:val="22"/>
        </w:rPr>
        <w:t>performed the tarping</w:t>
      </w:r>
      <w:r w:rsidR="00586C2F" w:rsidRPr="00545547">
        <w:rPr>
          <w:rFonts w:ascii="Calibri" w:hAnsi="Calibri" w:cs="Calibri"/>
          <w:szCs w:val="22"/>
        </w:rPr>
        <w:t>.</w:t>
      </w:r>
    </w:p>
    <w:p w14:paraId="3BA48623" w14:textId="3813B1C2" w:rsidR="00683C75" w:rsidRDefault="00210DE5" w:rsidP="1A3E68DF">
      <w:pPr>
        <w:pStyle w:val="ListBullet"/>
        <w:rPr>
          <w:rStyle w:val="normaltextrun"/>
          <w:rFonts w:ascii="Calibri" w:hAnsi="Calibri" w:cs="Calibri"/>
          <w:shd w:val="clear" w:color="auto" w:fill="FFFFFF"/>
        </w:rPr>
      </w:pPr>
      <w:r w:rsidRPr="1A3E68DF">
        <w:rPr>
          <w:rStyle w:val="normaltextrun"/>
          <w:rFonts w:ascii="Calibri" w:hAnsi="Calibri" w:cs="Calibri"/>
          <w:b/>
          <w:bCs/>
          <w:shd w:val="clear" w:color="auto" w:fill="FFFFFF"/>
        </w:rPr>
        <w:t>Note:</w:t>
      </w:r>
      <w:r w:rsidRPr="1A3E68DF">
        <w:rPr>
          <w:rStyle w:val="normaltextrun"/>
          <w:rFonts w:ascii="Calibri" w:hAnsi="Calibri" w:cs="Calibri"/>
          <w:shd w:val="clear" w:color="auto" w:fill="FFFFFF"/>
        </w:rPr>
        <w:t xml:space="preserve"> </w:t>
      </w:r>
      <w:r w:rsidR="00FE7A5D" w:rsidRPr="1A3E68DF">
        <w:rPr>
          <w:rStyle w:val="normaltextrun"/>
          <w:rFonts w:ascii="Calibri" w:hAnsi="Calibri" w:cs="Calibri"/>
          <w:shd w:val="clear" w:color="auto" w:fill="FFFFFF"/>
        </w:rPr>
        <w:t xml:space="preserve">Once </w:t>
      </w:r>
      <w:r w:rsidR="148FCCBD" w:rsidRPr="1A3E68DF">
        <w:rPr>
          <w:rStyle w:val="normaltextrun"/>
          <w:rFonts w:ascii="Calibri" w:hAnsi="Calibri" w:cs="Calibri"/>
          <w:shd w:val="clear" w:color="auto" w:fill="FFFFFF"/>
        </w:rPr>
        <w:t xml:space="preserve">the </w:t>
      </w:r>
      <w:r w:rsidR="00FE7A5D" w:rsidRPr="1A3E68DF">
        <w:rPr>
          <w:rStyle w:val="normaltextrun"/>
          <w:rFonts w:ascii="Calibri" w:hAnsi="Calibri" w:cs="Calibri"/>
          <w:shd w:val="clear" w:color="auto" w:fill="FFFFFF"/>
        </w:rPr>
        <w:t xml:space="preserve">report </w:t>
      </w:r>
      <w:r w:rsidR="054BE34D" w:rsidRPr="1A3E68DF">
        <w:rPr>
          <w:rStyle w:val="normaltextrun"/>
          <w:rFonts w:ascii="Calibri" w:hAnsi="Calibri" w:cs="Calibri"/>
          <w:shd w:val="clear" w:color="auto" w:fill="FFFFFF"/>
        </w:rPr>
        <w:t xml:space="preserve">is submitted </w:t>
      </w:r>
      <w:r w:rsidR="00FE7A5D" w:rsidRPr="1A3E68DF">
        <w:rPr>
          <w:rStyle w:val="normaltextrun"/>
          <w:rFonts w:ascii="Calibri" w:hAnsi="Calibri" w:cs="Calibri"/>
          <w:shd w:val="clear" w:color="auto" w:fill="FFFFFF"/>
        </w:rPr>
        <w:t xml:space="preserve">to the department, the goods may be actioned by the AA as per the </w:t>
      </w:r>
      <w:r w:rsidR="00B71403" w:rsidRPr="1A3E68DF">
        <w:rPr>
          <w:rStyle w:val="normaltextrun"/>
          <w:rFonts w:ascii="Calibri" w:hAnsi="Calibri" w:cs="Calibri"/>
        </w:rPr>
        <w:t xml:space="preserve">biosecurity </w:t>
      </w:r>
      <w:r w:rsidR="00FE7A5D" w:rsidRPr="1A3E68DF">
        <w:rPr>
          <w:rStyle w:val="normaltextrun"/>
          <w:rFonts w:ascii="Calibri" w:hAnsi="Calibri" w:cs="Calibri"/>
          <w:shd w:val="clear" w:color="auto" w:fill="FFFFFF"/>
        </w:rPr>
        <w:t>direction requirements</w:t>
      </w:r>
      <w:r w:rsidR="00683C75">
        <w:rPr>
          <w:rStyle w:val="normaltextrun"/>
          <w:rFonts w:ascii="Calibri" w:hAnsi="Calibri" w:cs="Calibri"/>
          <w:shd w:val="clear" w:color="auto" w:fill="FFFFFF"/>
        </w:rPr>
        <w:t xml:space="preserve">, unless </w:t>
      </w:r>
      <w:r w:rsidR="000F616E">
        <w:rPr>
          <w:rStyle w:val="normaltextrun"/>
          <w:rFonts w:ascii="Calibri" w:hAnsi="Calibri" w:cs="Calibri"/>
          <w:shd w:val="clear" w:color="auto" w:fill="FFFFFF"/>
        </w:rPr>
        <w:t>live BRM is found</w:t>
      </w:r>
      <w:r w:rsidR="00683C75">
        <w:rPr>
          <w:rStyle w:val="normaltextrun"/>
          <w:rFonts w:ascii="Calibri" w:hAnsi="Calibri" w:cs="Calibri"/>
          <w:shd w:val="clear" w:color="auto" w:fill="FFFFFF"/>
        </w:rPr>
        <w:t>. In this instance BIP</w:t>
      </w:r>
      <w:r w:rsidR="00FF76EB">
        <w:rPr>
          <w:rStyle w:val="normaltextrun"/>
          <w:rFonts w:ascii="Calibri" w:hAnsi="Calibri" w:cs="Calibri"/>
          <w:shd w:val="clear" w:color="auto" w:fill="FFFFFF"/>
        </w:rPr>
        <w:t>s</w:t>
      </w:r>
      <w:r w:rsidR="00683C75">
        <w:rPr>
          <w:rStyle w:val="normaltextrun"/>
          <w:rFonts w:ascii="Calibri" w:hAnsi="Calibri" w:cs="Calibri"/>
          <w:shd w:val="clear" w:color="auto" w:fill="FFFFFF"/>
        </w:rPr>
        <w:t xml:space="preserve"> are to </w:t>
      </w:r>
      <w:r w:rsidR="00AA0157">
        <w:rPr>
          <w:rStyle w:val="normaltextrun"/>
          <w:rFonts w:ascii="Calibri" w:hAnsi="Calibri" w:cs="Calibri"/>
          <w:shd w:val="clear" w:color="auto" w:fill="FFFFFF"/>
        </w:rPr>
        <w:t>refer to</w:t>
      </w:r>
      <w:r w:rsidR="00AA0157" w:rsidRPr="00AA0157">
        <w:t xml:space="preserve"> </w:t>
      </w:r>
      <w:r w:rsidR="00AA0157">
        <w:t xml:space="preserve">the </w:t>
      </w:r>
      <w:hyperlink w:anchor="_Live_pest_detection" w:history="1">
        <w:r w:rsidR="00AA0157" w:rsidRPr="00AA0157">
          <w:rPr>
            <w:rStyle w:val="Hyperlink"/>
            <w:rFonts w:ascii="Calibri" w:hAnsi="Calibri" w:cs="Calibri"/>
            <w:shd w:val="clear" w:color="auto" w:fill="FFFFFF"/>
          </w:rPr>
          <w:t xml:space="preserve">Live pest detection section. </w:t>
        </w:r>
      </w:hyperlink>
      <w:r w:rsidR="000F616E">
        <w:rPr>
          <w:rStyle w:val="normaltextrun"/>
          <w:rFonts w:ascii="Calibri" w:hAnsi="Calibri" w:cs="Calibri"/>
          <w:shd w:val="clear" w:color="auto" w:fill="FFFFFF"/>
        </w:rPr>
        <w:t xml:space="preserve"> </w:t>
      </w:r>
    </w:p>
    <w:p w14:paraId="3163BDFB" w14:textId="602BFDE9" w:rsidR="00683C75" w:rsidRDefault="00683C75" w:rsidP="1A3E68DF">
      <w:pPr>
        <w:pStyle w:val="ListBullet"/>
      </w:pPr>
      <w:r w:rsidRPr="000F4D5B">
        <w:rPr>
          <w:b/>
          <w:bCs/>
        </w:rPr>
        <w:lastRenderedPageBreak/>
        <w:t>Note:</w:t>
      </w:r>
      <w:r>
        <w:t xml:space="preserve"> Photos may not be required when submitting a report, however you may be contacted by the department to provide photos, which will assist with the assessment of the tarping concerns and ensuring that adequate action can be taken to mitigate biosecurity risk</w:t>
      </w:r>
      <w:r w:rsidR="00545547">
        <w:t>.</w:t>
      </w:r>
    </w:p>
    <w:p w14:paraId="5AE7300F" w14:textId="77777777" w:rsidR="00204E65" w:rsidRDefault="00204E65" w:rsidP="1A3E68DF">
      <w:pPr>
        <w:pStyle w:val="ListBullet"/>
        <w:rPr>
          <w:rStyle w:val="normaltextrun"/>
          <w:rFonts w:ascii="Calibri" w:hAnsi="Calibri" w:cs="Calibri"/>
          <w:shd w:val="clear" w:color="auto" w:fill="FFFFFF"/>
        </w:rPr>
      </w:pPr>
    </w:p>
    <w:p w14:paraId="2D9957A6" w14:textId="420EF176" w:rsidR="00163B13" w:rsidRPr="00E900E4" w:rsidRDefault="00163B13" w:rsidP="65595EBC">
      <w:pPr>
        <w:pStyle w:val="Heading2"/>
        <w:rPr>
          <w:rFonts w:eastAsiaTheme="minorEastAsia" w:cs="Times New Roman"/>
          <w:sz w:val="36"/>
          <w:szCs w:val="36"/>
          <w:lang w:eastAsia="en-US"/>
        </w:rPr>
      </w:pPr>
      <w:bookmarkStart w:id="30" w:name="_Toc176862992"/>
      <w:r w:rsidRPr="65595EBC">
        <w:rPr>
          <w:rFonts w:eastAsiaTheme="minorEastAsia" w:cs="Times New Roman"/>
          <w:sz w:val="36"/>
          <w:szCs w:val="36"/>
          <w:lang w:eastAsia="en-US"/>
        </w:rPr>
        <w:t xml:space="preserve">Release or disposal of </w:t>
      </w:r>
      <w:r w:rsidR="00244208">
        <w:rPr>
          <w:rFonts w:eastAsiaTheme="minorEastAsia" w:cs="Times New Roman"/>
          <w:sz w:val="36"/>
          <w:szCs w:val="36"/>
          <w:lang w:eastAsia="en-US"/>
        </w:rPr>
        <w:t xml:space="preserve">used </w:t>
      </w:r>
      <w:r w:rsidRPr="65595EBC">
        <w:rPr>
          <w:rFonts w:eastAsiaTheme="minorEastAsia" w:cs="Times New Roman"/>
          <w:sz w:val="36"/>
          <w:szCs w:val="36"/>
          <w:lang w:eastAsia="en-US"/>
        </w:rPr>
        <w:t>tar</w:t>
      </w:r>
      <w:r w:rsidR="00D57561">
        <w:rPr>
          <w:rFonts w:eastAsiaTheme="minorEastAsia" w:cs="Times New Roman"/>
          <w:sz w:val="36"/>
          <w:szCs w:val="36"/>
          <w:lang w:eastAsia="en-US"/>
        </w:rPr>
        <w:t>ping materials</w:t>
      </w:r>
      <w:bookmarkEnd w:id="30"/>
      <w:r w:rsidR="00D57561">
        <w:rPr>
          <w:rFonts w:eastAsiaTheme="minorEastAsia" w:cs="Times New Roman"/>
          <w:sz w:val="36"/>
          <w:szCs w:val="36"/>
          <w:lang w:eastAsia="en-US"/>
        </w:rPr>
        <w:t xml:space="preserve"> </w:t>
      </w:r>
    </w:p>
    <w:p w14:paraId="5B2D767D" w14:textId="562314BF" w:rsidR="004C12BA" w:rsidRPr="008C2AE0" w:rsidRDefault="00163B13" w:rsidP="00163B13">
      <w:pPr>
        <w:pStyle w:val="ListBullet"/>
        <w:rPr>
          <w:rFonts w:ascii="Calibri" w:hAnsi="Calibri" w:cs="Calibri"/>
          <w:b/>
          <w:bCs/>
        </w:rPr>
      </w:pPr>
      <w:r w:rsidRPr="008C2AE0">
        <w:rPr>
          <w:rFonts w:ascii="Calibri" w:hAnsi="Calibri" w:cs="Calibri"/>
        </w:rPr>
        <w:t>Due to risks of cross-contamination</w:t>
      </w:r>
      <w:r w:rsidR="005A581A" w:rsidRPr="008C2AE0">
        <w:rPr>
          <w:rFonts w:ascii="Calibri" w:hAnsi="Calibri" w:cs="Calibri"/>
        </w:rPr>
        <w:t xml:space="preserve"> during transport,</w:t>
      </w:r>
      <w:r w:rsidRPr="008C2AE0">
        <w:rPr>
          <w:rFonts w:ascii="Calibri" w:hAnsi="Calibri" w:cs="Calibri"/>
        </w:rPr>
        <w:t xml:space="preserve"> it is important that any tarpaulins and associated items such as strapping or tape are managed as part of the consignment</w:t>
      </w:r>
      <w:r w:rsidR="003A26CF" w:rsidRPr="008C2AE0">
        <w:rPr>
          <w:rFonts w:ascii="Calibri" w:hAnsi="Calibri" w:cs="Calibri"/>
        </w:rPr>
        <w:t xml:space="preserve"> and in accordance with relevant approved arrangement </w:t>
      </w:r>
      <w:r w:rsidR="007D0260">
        <w:rPr>
          <w:rFonts w:ascii="Calibri" w:hAnsi="Calibri" w:cs="Calibri"/>
        </w:rPr>
        <w:t>c</w:t>
      </w:r>
      <w:r w:rsidR="004470DD" w:rsidRPr="008C2AE0">
        <w:rPr>
          <w:rFonts w:ascii="Calibri" w:hAnsi="Calibri" w:cs="Calibri"/>
        </w:rPr>
        <w:t xml:space="preserve">lass </w:t>
      </w:r>
      <w:r w:rsidR="003A26CF" w:rsidRPr="008C2AE0">
        <w:rPr>
          <w:rFonts w:ascii="Calibri" w:hAnsi="Calibri" w:cs="Calibri"/>
        </w:rPr>
        <w:t>conditions, import conditions and departmental directions</w:t>
      </w:r>
      <w:r w:rsidR="009A70EC" w:rsidRPr="008C2AE0">
        <w:rPr>
          <w:rFonts w:ascii="Calibri" w:hAnsi="Calibri" w:cs="Calibri"/>
        </w:rPr>
        <w:t xml:space="preserve">. </w:t>
      </w:r>
      <w:r w:rsidRPr="008C2AE0">
        <w:rPr>
          <w:rFonts w:ascii="Calibri" w:hAnsi="Calibri" w:cs="Calibri"/>
        </w:rPr>
        <w:t xml:space="preserve"> </w:t>
      </w:r>
    </w:p>
    <w:p w14:paraId="3940F964" w14:textId="6DB3D31E" w:rsidR="205495CC" w:rsidRDefault="00687E3E">
      <w:pPr>
        <w:pStyle w:val="Heading2"/>
      </w:pPr>
      <w:bookmarkStart w:id="31" w:name="_Toc176862993"/>
      <w:r>
        <w:t>Further information</w:t>
      </w:r>
      <w:bookmarkEnd w:id="31"/>
      <w:r>
        <w:t xml:space="preserve"> </w:t>
      </w:r>
    </w:p>
    <w:p w14:paraId="060D44E8" w14:textId="51A0E418" w:rsidR="5955908F" w:rsidRDefault="00687E3E" w:rsidP="003E5CD9">
      <w:r>
        <w:t xml:space="preserve">For further information about tarping requirements, visit the departments website:  </w:t>
      </w:r>
      <w:hyperlink r:id="rId19" w:history="1">
        <w:r w:rsidR="00B421A2">
          <w:rPr>
            <w:rStyle w:val="Hyperlink"/>
          </w:rPr>
          <w:t>agriculture.gov.au/ on Arrival</w:t>
        </w:r>
      </w:hyperlink>
      <w:r w:rsidR="00477D72">
        <w:t xml:space="preserve"> </w:t>
      </w:r>
    </w:p>
    <w:p w14:paraId="17DAC42C" w14:textId="67B6FD5C" w:rsidR="007D0260" w:rsidRDefault="007D0260">
      <w:r>
        <w:br w:type="page"/>
      </w:r>
    </w:p>
    <w:p w14:paraId="16B8F6BF" w14:textId="798EBB7B" w:rsidR="00145BA3" w:rsidRDefault="00145BA3" w:rsidP="007526E2">
      <w:pPr>
        <w:pStyle w:val="Heading2"/>
        <w:jc w:val="right"/>
        <w:rPr>
          <w:rFonts w:eastAsiaTheme="minorEastAsia"/>
          <w:lang w:eastAsia="en-US"/>
        </w:rPr>
      </w:pPr>
      <w:bookmarkStart w:id="32" w:name="_Toc176862994"/>
      <w:bookmarkStart w:id="33" w:name="_Hlk69112679"/>
      <w:bookmarkEnd w:id="5"/>
      <w:r>
        <w:rPr>
          <w:rFonts w:eastAsiaTheme="minorEastAsia"/>
          <w:lang w:eastAsia="en-US"/>
        </w:rPr>
        <w:lastRenderedPageBreak/>
        <w:t>Attachment A</w:t>
      </w:r>
      <w:bookmarkEnd w:id="32"/>
      <w:r>
        <w:rPr>
          <w:rFonts w:eastAsiaTheme="minorEastAsia"/>
          <w:lang w:eastAsia="en-US"/>
        </w:rPr>
        <w:t xml:space="preserve"> </w:t>
      </w:r>
    </w:p>
    <w:p w14:paraId="541405F9" w14:textId="798EBB7B" w:rsidR="00E32438" w:rsidRPr="00C33F23" w:rsidRDefault="32846C9F" w:rsidP="00C33F23">
      <w:pPr>
        <w:pStyle w:val="Heading3"/>
        <w:rPr>
          <w:sz w:val="28"/>
          <w:szCs w:val="24"/>
        </w:rPr>
      </w:pPr>
      <w:bookmarkStart w:id="34" w:name="_Toc176862995"/>
      <w:r w:rsidRPr="00C33F23">
        <w:rPr>
          <w:sz w:val="28"/>
          <w:szCs w:val="24"/>
        </w:rPr>
        <w:t>Definitions</w:t>
      </w:r>
      <w:bookmarkEnd w:id="34"/>
    </w:p>
    <w:tbl>
      <w:tblPr>
        <w:tblW w:w="91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erms and definitions"/>
      </w:tblPr>
      <w:tblGrid>
        <w:gridCol w:w="1725"/>
        <w:gridCol w:w="7418"/>
      </w:tblGrid>
      <w:tr w:rsidR="00E32438" w:rsidRPr="00545547" w14:paraId="7B1E772E" w14:textId="77777777" w:rsidTr="00204E65">
        <w:trPr>
          <w:cantSplit/>
          <w:trHeight w:val="379"/>
          <w:tblHeader/>
        </w:trPr>
        <w:tc>
          <w:tcPr>
            <w:tcW w:w="1725" w:type="dxa"/>
            <w:tcBorders>
              <w:top w:val="single" w:sz="4" w:space="0" w:color="auto"/>
              <w:left w:val="single" w:sz="4" w:space="0" w:color="auto"/>
              <w:bottom w:val="single" w:sz="4" w:space="0" w:color="auto"/>
              <w:right w:val="single" w:sz="4" w:space="0" w:color="FFFFFF" w:themeColor="background1"/>
            </w:tcBorders>
            <w:shd w:val="clear" w:color="auto" w:fill="000000" w:themeFill="text1"/>
          </w:tcPr>
          <w:p w14:paraId="743E6C8E" w14:textId="77777777" w:rsidR="00E32438" w:rsidRPr="00545547" w:rsidRDefault="00E32438">
            <w:pPr>
              <w:pStyle w:val="Tableheadings"/>
              <w:rPr>
                <w:sz w:val="20"/>
                <w:szCs w:val="20"/>
              </w:rPr>
            </w:pPr>
            <w:bookmarkStart w:id="35" w:name="_Toc407107658"/>
            <w:bookmarkEnd w:id="33"/>
            <w:r w:rsidRPr="00545547">
              <w:rPr>
                <w:sz w:val="20"/>
                <w:szCs w:val="20"/>
              </w:rPr>
              <w:t>Term</w:t>
            </w:r>
          </w:p>
        </w:tc>
        <w:tc>
          <w:tcPr>
            <w:tcW w:w="7418" w:type="dxa"/>
            <w:tcBorders>
              <w:top w:val="single" w:sz="4" w:space="0" w:color="auto"/>
              <w:left w:val="single" w:sz="4" w:space="0" w:color="FFFFFF" w:themeColor="background1"/>
              <w:bottom w:val="single" w:sz="4" w:space="0" w:color="auto"/>
              <w:right w:val="single" w:sz="4" w:space="0" w:color="auto"/>
            </w:tcBorders>
            <w:shd w:val="clear" w:color="auto" w:fill="000000" w:themeFill="text1"/>
          </w:tcPr>
          <w:p w14:paraId="19D77E8C" w14:textId="77777777" w:rsidR="00E32438" w:rsidRPr="00545547" w:rsidRDefault="00E32438">
            <w:pPr>
              <w:pStyle w:val="Tableheadings"/>
              <w:rPr>
                <w:sz w:val="20"/>
                <w:szCs w:val="20"/>
              </w:rPr>
            </w:pPr>
            <w:r w:rsidRPr="00545547">
              <w:rPr>
                <w:sz w:val="20"/>
                <w:szCs w:val="20"/>
              </w:rPr>
              <w:t>Definition</w:t>
            </w:r>
          </w:p>
        </w:tc>
      </w:tr>
      <w:tr w:rsidR="00E32438" w:rsidRPr="00545547" w14:paraId="33567A40" w14:textId="77777777" w:rsidTr="00204E65">
        <w:trPr>
          <w:cantSplit/>
          <w:trHeight w:val="1554"/>
        </w:trPr>
        <w:tc>
          <w:tcPr>
            <w:tcW w:w="1725" w:type="dxa"/>
            <w:tcBorders>
              <w:top w:val="single" w:sz="4" w:space="0" w:color="auto"/>
              <w:bottom w:val="single" w:sz="4" w:space="0" w:color="auto"/>
            </w:tcBorders>
          </w:tcPr>
          <w:p w14:paraId="5ACF1400" w14:textId="77777777" w:rsidR="00E32438" w:rsidRPr="00EA6538" w:rsidRDefault="00E32438">
            <w:r w:rsidRPr="00EA6538">
              <w:t>Biosecurity risk</w:t>
            </w:r>
          </w:p>
        </w:tc>
        <w:tc>
          <w:tcPr>
            <w:tcW w:w="7418" w:type="dxa"/>
            <w:tcBorders>
              <w:top w:val="single" w:sz="4" w:space="0" w:color="auto"/>
              <w:bottom w:val="single" w:sz="4" w:space="0" w:color="auto"/>
            </w:tcBorders>
          </w:tcPr>
          <w:p w14:paraId="6D646312" w14:textId="6D88864D" w:rsidR="00E32438" w:rsidRPr="00EA6538" w:rsidRDefault="00E32438" w:rsidP="00545547">
            <w:r w:rsidRPr="00EA6538">
              <w:t>Examples of biosecurity risks include, but are not limited to:</w:t>
            </w:r>
          </w:p>
          <w:p w14:paraId="0C5EFE82" w14:textId="171018DE" w:rsidR="00E32438" w:rsidRPr="00EA6538" w:rsidRDefault="00E32438" w:rsidP="00B96A9A">
            <w:pPr>
              <w:pStyle w:val="ListParagraph"/>
              <w:numPr>
                <w:ilvl w:val="0"/>
                <w:numId w:val="18"/>
              </w:numPr>
              <w:ind w:left="311"/>
              <w:rPr>
                <w:rFonts w:ascii="Calibri" w:hAnsi="Calibri" w:cs="Calibri"/>
              </w:rPr>
            </w:pPr>
            <w:r w:rsidRPr="00EA6538">
              <w:rPr>
                <w:rFonts w:ascii="Calibri" w:hAnsi="Calibri" w:cs="Calibri"/>
              </w:rPr>
              <w:t>live insects, animals, and plants</w:t>
            </w:r>
            <w:r w:rsidR="00545547" w:rsidRPr="00EA6538">
              <w:rPr>
                <w:rFonts w:ascii="Calibri" w:hAnsi="Calibri" w:cs="Calibri"/>
              </w:rPr>
              <w:t xml:space="preserve">, </w:t>
            </w:r>
            <w:r w:rsidRPr="00EA6538">
              <w:rPr>
                <w:rFonts w:ascii="Calibri" w:hAnsi="Calibri" w:cs="Calibri"/>
              </w:rPr>
              <w:t>dead insects, animals, and plants</w:t>
            </w:r>
            <w:r w:rsidR="00C33F23" w:rsidRPr="00EA6538">
              <w:rPr>
                <w:rFonts w:ascii="Calibri" w:hAnsi="Calibri" w:cs="Calibri"/>
              </w:rPr>
              <w:t xml:space="preserve">, </w:t>
            </w:r>
            <w:r w:rsidRPr="00EA6538">
              <w:rPr>
                <w:rFonts w:ascii="Calibri" w:hAnsi="Calibri" w:cs="Calibri"/>
              </w:rPr>
              <w:t>insect and animal products (borer holes, frass, faeces</w:t>
            </w:r>
            <w:r w:rsidR="001F6176" w:rsidRPr="00EA6538">
              <w:rPr>
                <w:rFonts w:ascii="Calibri" w:hAnsi="Calibri" w:cs="Calibri"/>
              </w:rPr>
              <w:t>, webs, hives</w:t>
            </w:r>
            <w:r w:rsidRPr="00EA6538">
              <w:rPr>
                <w:rFonts w:ascii="Calibri" w:hAnsi="Calibri" w:cs="Calibri"/>
              </w:rPr>
              <w:t>)</w:t>
            </w:r>
            <w:r w:rsidR="00C33F23" w:rsidRPr="00EA6538">
              <w:rPr>
                <w:rFonts w:ascii="Calibri" w:hAnsi="Calibri" w:cs="Calibri"/>
              </w:rPr>
              <w:t xml:space="preserve">, </w:t>
            </w:r>
            <w:r w:rsidRPr="00EA6538">
              <w:rPr>
                <w:rFonts w:ascii="Calibri" w:hAnsi="Calibri" w:cs="Calibri"/>
              </w:rPr>
              <w:t>plant products (seeds, bamboo, timber, and bark)</w:t>
            </w:r>
            <w:r w:rsidR="00C33F23" w:rsidRPr="00EA6538">
              <w:rPr>
                <w:rFonts w:ascii="Calibri" w:hAnsi="Calibri" w:cs="Calibri"/>
              </w:rPr>
              <w:t xml:space="preserve">, </w:t>
            </w:r>
            <w:r w:rsidR="32846C9F" w:rsidRPr="00EA6538">
              <w:rPr>
                <w:rFonts w:ascii="Calibri" w:hAnsi="Calibri" w:cs="Calibri"/>
              </w:rPr>
              <w:t>soil, dirt, clay</w:t>
            </w:r>
            <w:r w:rsidR="438C733D" w:rsidRPr="00EA6538">
              <w:rPr>
                <w:rFonts w:ascii="Calibri" w:hAnsi="Calibri" w:cs="Calibri"/>
              </w:rPr>
              <w:t xml:space="preserve"> and</w:t>
            </w:r>
            <w:r w:rsidR="00683C75" w:rsidRPr="00EA6538">
              <w:rPr>
                <w:rFonts w:ascii="Calibri" w:hAnsi="Calibri" w:cs="Calibri"/>
              </w:rPr>
              <w:t xml:space="preserve"> </w:t>
            </w:r>
            <w:r w:rsidR="32846C9F" w:rsidRPr="00EA6538">
              <w:rPr>
                <w:rFonts w:ascii="Calibri" w:hAnsi="Calibri" w:cs="Calibri"/>
              </w:rPr>
              <w:t>sand</w:t>
            </w:r>
            <w:r w:rsidR="00C33F23" w:rsidRPr="00EA6538">
              <w:rPr>
                <w:rFonts w:ascii="Calibri" w:hAnsi="Calibri" w:cs="Calibri"/>
              </w:rPr>
              <w:t xml:space="preserve">, </w:t>
            </w:r>
            <w:r w:rsidR="32846C9F" w:rsidRPr="00EA6538">
              <w:rPr>
                <w:rFonts w:ascii="Calibri" w:hAnsi="Calibri" w:cs="Calibri"/>
              </w:rPr>
              <w:t>mould</w:t>
            </w:r>
            <w:r w:rsidR="00C33F23" w:rsidRPr="00EA6538">
              <w:rPr>
                <w:rFonts w:ascii="Calibri" w:hAnsi="Calibri" w:cs="Calibri"/>
              </w:rPr>
              <w:t xml:space="preserve">, </w:t>
            </w:r>
            <w:r w:rsidRPr="00EA6538">
              <w:rPr>
                <w:rFonts w:ascii="Calibri" w:hAnsi="Calibri" w:cs="Calibri"/>
              </w:rPr>
              <w:t>water, including watermarks.</w:t>
            </w:r>
          </w:p>
        </w:tc>
      </w:tr>
      <w:tr w:rsidR="00E32438" w:rsidRPr="00545547" w14:paraId="7675521E" w14:textId="77777777" w:rsidTr="00204E65">
        <w:trPr>
          <w:cantSplit/>
          <w:trHeight w:val="649"/>
        </w:trPr>
        <w:tc>
          <w:tcPr>
            <w:tcW w:w="1725" w:type="dxa"/>
            <w:tcBorders>
              <w:top w:val="single" w:sz="4" w:space="0" w:color="auto"/>
              <w:bottom w:val="single" w:sz="4" w:space="0" w:color="auto"/>
            </w:tcBorders>
          </w:tcPr>
          <w:p w14:paraId="179CA57F" w14:textId="7C4F30EC" w:rsidR="00E32438" w:rsidRPr="00EA6538" w:rsidRDefault="5B37BE6F">
            <w:r w:rsidRPr="00EA6538">
              <w:t>Full</w:t>
            </w:r>
            <w:r w:rsidR="32846C9F" w:rsidRPr="00EA6538">
              <w:t xml:space="preserve"> tarping</w:t>
            </w:r>
          </w:p>
        </w:tc>
        <w:tc>
          <w:tcPr>
            <w:tcW w:w="7418" w:type="dxa"/>
            <w:tcBorders>
              <w:top w:val="single" w:sz="4" w:space="0" w:color="auto"/>
              <w:bottom w:val="single" w:sz="4" w:space="0" w:color="auto"/>
            </w:tcBorders>
          </w:tcPr>
          <w:p w14:paraId="6F85AE1C" w14:textId="7ADF0E30" w:rsidR="00A217F9" w:rsidRPr="00EA6538" w:rsidRDefault="00BC20C1">
            <w:r w:rsidRPr="00EA6538">
              <w:t>Fully enclosing goods to prevent BRM dislodging during transportation</w:t>
            </w:r>
            <w:r w:rsidR="00B44199" w:rsidRPr="00EA6538">
              <w:t>, using</w:t>
            </w:r>
            <w:r w:rsidR="00683C75" w:rsidRPr="00EA6538">
              <w:t xml:space="preserve"> </w:t>
            </w:r>
            <w:r w:rsidR="00E32438" w:rsidRPr="00EA6538">
              <w:t>one or more tarpaulin</w:t>
            </w:r>
            <w:r w:rsidR="00467C01" w:rsidRPr="00EA6538">
              <w:t>s</w:t>
            </w:r>
            <w:r w:rsidR="00E32438" w:rsidRPr="00EA6538">
              <w:t xml:space="preserve"> or other approved methods</w:t>
            </w:r>
            <w:r w:rsidR="009F7B81" w:rsidRPr="00EA6538">
              <w:t>.</w:t>
            </w:r>
          </w:p>
        </w:tc>
      </w:tr>
      <w:tr w:rsidR="00995C55" w:rsidRPr="00545547" w14:paraId="6E158955" w14:textId="77777777" w:rsidTr="002546E3">
        <w:trPr>
          <w:cantSplit/>
          <w:trHeight w:val="1650"/>
        </w:trPr>
        <w:tc>
          <w:tcPr>
            <w:tcW w:w="1725" w:type="dxa"/>
            <w:tcBorders>
              <w:top w:val="single" w:sz="4" w:space="0" w:color="auto"/>
              <w:bottom w:val="single" w:sz="4" w:space="0" w:color="auto"/>
            </w:tcBorders>
          </w:tcPr>
          <w:p w14:paraId="781BDA19" w14:textId="2484852E" w:rsidR="00995C55" w:rsidRPr="00EA6538" w:rsidRDefault="00995C55">
            <w:r w:rsidRPr="00EA6538">
              <w:t xml:space="preserve">Goods </w:t>
            </w:r>
          </w:p>
        </w:tc>
        <w:tc>
          <w:tcPr>
            <w:tcW w:w="7418" w:type="dxa"/>
            <w:tcBorders>
              <w:top w:val="single" w:sz="4" w:space="0" w:color="auto"/>
              <w:bottom w:val="single" w:sz="4" w:space="0" w:color="auto"/>
            </w:tcBorders>
          </w:tcPr>
          <w:p w14:paraId="7CBEDF71" w14:textId="77777777" w:rsidR="004107D4" w:rsidRPr="00EA6538" w:rsidRDefault="004107D4" w:rsidP="004107D4">
            <w:r w:rsidRPr="00EA6538">
              <w:t>Defined in section 19 of the Biosecurity Act 2015 as including:</w:t>
            </w:r>
          </w:p>
          <w:p w14:paraId="01CA7CC8" w14:textId="4EAF5DB7" w:rsidR="004107D4" w:rsidRPr="00EA6538" w:rsidRDefault="004107D4" w:rsidP="00B96A9A">
            <w:pPr>
              <w:pStyle w:val="ListParagraph"/>
              <w:numPr>
                <w:ilvl w:val="0"/>
                <w:numId w:val="18"/>
              </w:numPr>
              <w:ind w:left="311"/>
              <w:rPr>
                <w:rFonts w:ascii="Calibri" w:hAnsi="Calibri" w:cs="Calibri"/>
              </w:rPr>
            </w:pPr>
            <w:r w:rsidRPr="00EA6538">
              <w:rPr>
                <w:rFonts w:ascii="Calibri" w:hAnsi="Calibri" w:cs="Calibri"/>
              </w:rPr>
              <w:t>an animal, a plant (whether moveable or not), a sample or specimen of a disease agent, a pest, mail, any other article, substance or thing (including, but not limited to, any kind of moveable property)</w:t>
            </w:r>
            <w:r w:rsidR="00545547" w:rsidRPr="00EA6538">
              <w:rPr>
                <w:rFonts w:ascii="Calibri" w:hAnsi="Calibri" w:cs="Calibri"/>
              </w:rPr>
              <w:t>.</w:t>
            </w:r>
          </w:p>
          <w:p w14:paraId="5F8AE239" w14:textId="18684BAC" w:rsidR="00995C55" w:rsidRPr="00EA6538" w:rsidRDefault="004107D4" w:rsidP="00B96A9A">
            <w:pPr>
              <w:pStyle w:val="ListParagraph"/>
              <w:numPr>
                <w:ilvl w:val="0"/>
                <w:numId w:val="18"/>
              </w:numPr>
              <w:ind w:left="311"/>
              <w:rPr>
                <w:rFonts w:ascii="Calibri" w:hAnsi="Calibri" w:cs="Calibri"/>
              </w:rPr>
            </w:pPr>
            <w:r w:rsidRPr="00EA6538">
              <w:rPr>
                <w:rFonts w:ascii="Calibri" w:hAnsi="Calibri" w:cs="Calibri"/>
              </w:rPr>
              <w:t>This definition also captures biosecurity waste.</w:t>
            </w:r>
          </w:p>
        </w:tc>
      </w:tr>
      <w:tr w:rsidR="00E32438" w:rsidRPr="00545547" w14:paraId="746DEC39" w14:textId="77777777" w:rsidTr="00204E65">
        <w:trPr>
          <w:cantSplit/>
          <w:trHeight w:val="2783"/>
        </w:trPr>
        <w:tc>
          <w:tcPr>
            <w:tcW w:w="1725" w:type="dxa"/>
            <w:tcBorders>
              <w:top w:val="single" w:sz="4" w:space="0" w:color="auto"/>
              <w:bottom w:val="single" w:sz="4" w:space="0" w:color="auto"/>
            </w:tcBorders>
          </w:tcPr>
          <w:p w14:paraId="0DDC431C" w14:textId="2756C84A" w:rsidR="00E32438" w:rsidRPr="00EA6538" w:rsidRDefault="32846C9F">
            <w:r w:rsidRPr="00EA6538">
              <w:t>Partial tarping</w:t>
            </w:r>
          </w:p>
        </w:tc>
        <w:tc>
          <w:tcPr>
            <w:tcW w:w="7418" w:type="dxa"/>
            <w:tcBorders>
              <w:top w:val="single" w:sz="4" w:space="0" w:color="auto"/>
              <w:bottom w:val="single" w:sz="4" w:space="0" w:color="auto"/>
            </w:tcBorders>
          </w:tcPr>
          <w:p w14:paraId="1A76D04D" w14:textId="6B2C8AF6" w:rsidR="007F61D2" w:rsidRPr="00EA6538" w:rsidRDefault="00E32438" w:rsidP="00ED2C2C">
            <w:r w:rsidRPr="00EA6538">
              <w:t xml:space="preserve">Partially enclosing goods </w:t>
            </w:r>
            <w:r w:rsidR="00C33920" w:rsidRPr="00EA6538">
              <w:t>to prevent BRM dislodging during</w:t>
            </w:r>
            <w:r w:rsidR="0027062C" w:rsidRPr="00EA6538">
              <w:t xml:space="preserve"> transportation</w:t>
            </w:r>
            <w:r w:rsidR="007F61D2" w:rsidRPr="00EA6538">
              <w:t>, using one or more tarpaulins or other approved methods.</w:t>
            </w:r>
          </w:p>
          <w:p w14:paraId="3443E9C7" w14:textId="7E116060" w:rsidR="00ED2C2C" w:rsidRPr="00EA6538" w:rsidRDefault="674D2B26" w:rsidP="00ED2C2C">
            <w:pPr>
              <w:rPr>
                <w:lang w:eastAsia="en-US"/>
              </w:rPr>
            </w:pPr>
            <w:r w:rsidRPr="00EA6538">
              <w:t xml:space="preserve">Partial </w:t>
            </w:r>
            <w:r w:rsidR="7F43DED2" w:rsidRPr="00EA6538">
              <w:t>tarping</w:t>
            </w:r>
            <w:r w:rsidRPr="00EA6538">
              <w:t xml:space="preserve"> may be used </w:t>
            </w:r>
            <w:r w:rsidR="25569B55" w:rsidRPr="00EA6538">
              <w:t>where</w:t>
            </w:r>
            <w:r w:rsidR="25569B55" w:rsidRPr="00EA6538">
              <w:rPr>
                <w:lang w:eastAsia="en-US"/>
              </w:rPr>
              <w:t xml:space="preserve"> the</w:t>
            </w:r>
            <w:r w:rsidR="00ED2C2C" w:rsidRPr="00EA6538">
              <w:rPr>
                <w:lang w:eastAsia="en-US"/>
              </w:rPr>
              <w:t xml:space="preserve"> contamination is such that full tarping is not required, and the risk can be secured by partially tarping specifi</w:t>
            </w:r>
            <w:r w:rsidR="7F43DED2" w:rsidRPr="00EA6538">
              <w:rPr>
                <w:lang w:eastAsia="en-US"/>
              </w:rPr>
              <w:t>ed</w:t>
            </w:r>
            <w:r w:rsidR="00ED2C2C" w:rsidRPr="00EA6538">
              <w:rPr>
                <w:lang w:eastAsia="en-US"/>
              </w:rPr>
              <w:t xml:space="preserve"> </w:t>
            </w:r>
            <w:r w:rsidR="18B48380" w:rsidRPr="00EA6538">
              <w:rPr>
                <w:lang w:eastAsia="en-US"/>
              </w:rPr>
              <w:t>areas</w:t>
            </w:r>
            <w:r w:rsidR="533C684C" w:rsidRPr="00EA6538">
              <w:rPr>
                <w:lang w:eastAsia="en-US"/>
              </w:rPr>
              <w:t>:</w:t>
            </w:r>
          </w:p>
          <w:p w14:paraId="0BE8948A" w14:textId="38AB0727" w:rsidR="00412949" w:rsidRPr="00EA6538" w:rsidRDefault="2721EA23" w:rsidP="00B96A9A">
            <w:pPr>
              <w:pStyle w:val="ListParagraph"/>
              <w:numPr>
                <w:ilvl w:val="0"/>
                <w:numId w:val="2"/>
              </w:numPr>
              <w:rPr>
                <w:rFonts w:ascii="Calibri" w:hAnsi="Calibri" w:cs="Calibri"/>
              </w:rPr>
            </w:pPr>
            <w:r w:rsidRPr="00EA6538">
              <w:rPr>
                <w:rFonts w:ascii="Calibri" w:hAnsi="Calibri" w:cs="Calibri"/>
              </w:rPr>
              <w:t>U</w:t>
            </w:r>
            <w:r w:rsidR="106FF829" w:rsidRPr="00EA6538">
              <w:rPr>
                <w:rFonts w:ascii="Calibri" w:hAnsi="Calibri" w:cs="Calibri"/>
              </w:rPr>
              <w:t xml:space="preserve">nderside </w:t>
            </w:r>
            <w:r w:rsidR="21951DE7" w:rsidRPr="00EA6538">
              <w:rPr>
                <w:rFonts w:ascii="Calibri" w:hAnsi="Calibri" w:cs="Calibri"/>
              </w:rPr>
              <w:t xml:space="preserve">or lower parts of </w:t>
            </w:r>
            <w:r w:rsidR="64CFB6BD" w:rsidRPr="00EA6538">
              <w:rPr>
                <w:rFonts w:ascii="Calibri" w:hAnsi="Calibri" w:cs="Calibri"/>
              </w:rPr>
              <w:t>goods</w:t>
            </w:r>
            <w:r w:rsidR="75034126" w:rsidRPr="00EA6538">
              <w:rPr>
                <w:rFonts w:ascii="Calibri" w:hAnsi="Calibri" w:cs="Calibri"/>
              </w:rPr>
              <w:t xml:space="preserve"> (at minimum, </w:t>
            </w:r>
            <w:r w:rsidR="1DD64F8A" w:rsidRPr="00EA6538">
              <w:rPr>
                <w:rFonts w:ascii="Calibri" w:hAnsi="Calibri" w:cs="Calibri"/>
              </w:rPr>
              <w:t xml:space="preserve">tarping must cover </w:t>
            </w:r>
            <w:r w:rsidR="75034126" w:rsidRPr="00EA6538">
              <w:rPr>
                <w:rFonts w:ascii="Calibri" w:hAnsi="Calibri" w:cs="Calibri"/>
              </w:rPr>
              <w:t>above</w:t>
            </w:r>
            <w:r w:rsidR="1DD64F8A" w:rsidRPr="00EA6538">
              <w:rPr>
                <w:rFonts w:ascii="Calibri" w:hAnsi="Calibri" w:cs="Calibri"/>
              </w:rPr>
              <w:t xml:space="preserve"> wheel arches</w:t>
            </w:r>
            <w:r w:rsidR="2C6F44FD" w:rsidRPr="00EA6538">
              <w:rPr>
                <w:rFonts w:ascii="Calibri" w:hAnsi="Calibri" w:cs="Calibri"/>
              </w:rPr>
              <w:t>,</w:t>
            </w:r>
            <w:r w:rsidR="00D66B5E" w:rsidRPr="00EA6538">
              <w:rPr>
                <w:rFonts w:ascii="Calibri" w:hAnsi="Calibri" w:cs="Calibri"/>
              </w:rPr>
              <w:t xml:space="preserve"> </w:t>
            </w:r>
            <w:r w:rsidR="1DD64F8A" w:rsidRPr="00EA6538">
              <w:rPr>
                <w:rFonts w:ascii="Calibri" w:hAnsi="Calibri" w:cs="Calibri"/>
              </w:rPr>
              <w:t>machinery tracks</w:t>
            </w:r>
            <w:r w:rsidR="75034126" w:rsidRPr="00EA6538">
              <w:rPr>
                <w:rFonts w:ascii="Calibri" w:hAnsi="Calibri" w:cs="Calibri"/>
              </w:rPr>
              <w:t xml:space="preserve"> or wheels)</w:t>
            </w:r>
            <w:r w:rsidR="00545547" w:rsidRPr="00EA6538">
              <w:rPr>
                <w:rFonts w:ascii="Calibri" w:hAnsi="Calibri" w:cs="Calibri"/>
              </w:rPr>
              <w:t>.</w:t>
            </w:r>
          </w:p>
          <w:p w14:paraId="3282B407" w14:textId="143E3C8F" w:rsidR="00CB560A" w:rsidRPr="00EA6538" w:rsidRDefault="7CC5F104" w:rsidP="00B96A9A">
            <w:pPr>
              <w:pStyle w:val="ListParagraph"/>
              <w:numPr>
                <w:ilvl w:val="0"/>
                <w:numId w:val="2"/>
              </w:numPr>
              <w:rPr>
                <w:rFonts w:ascii="Calibri" w:hAnsi="Calibri" w:cs="Calibri"/>
              </w:rPr>
            </w:pPr>
            <w:r w:rsidRPr="00EA6538">
              <w:rPr>
                <w:rFonts w:ascii="Calibri" w:hAnsi="Calibri" w:cs="Calibri"/>
              </w:rPr>
              <w:t>A</w:t>
            </w:r>
            <w:r w:rsidR="3D2EE80D" w:rsidRPr="00EA6538">
              <w:rPr>
                <w:rFonts w:ascii="Calibri" w:hAnsi="Calibri" w:cs="Calibri"/>
              </w:rPr>
              <w:t xml:space="preserve">ttachments on </w:t>
            </w:r>
            <w:r w:rsidR="001910CA" w:rsidRPr="00EA6538">
              <w:rPr>
                <w:rFonts w:ascii="Calibri" w:hAnsi="Calibri" w:cs="Calibri"/>
              </w:rPr>
              <w:t xml:space="preserve">machinery </w:t>
            </w:r>
            <w:r w:rsidR="3D2EE80D" w:rsidRPr="00EA6538">
              <w:rPr>
                <w:rFonts w:ascii="Calibri" w:hAnsi="Calibri" w:cs="Calibri"/>
              </w:rPr>
              <w:t>(</w:t>
            </w:r>
            <w:r w:rsidR="5D475E2E" w:rsidRPr="00EA6538">
              <w:rPr>
                <w:rFonts w:ascii="Calibri" w:hAnsi="Calibri" w:cs="Calibri"/>
              </w:rPr>
              <w:t>i.e.</w:t>
            </w:r>
            <w:r w:rsidR="6CFDCCB0" w:rsidRPr="00EA6538">
              <w:rPr>
                <w:rFonts w:ascii="Calibri" w:hAnsi="Calibri" w:cs="Calibri"/>
              </w:rPr>
              <w:t>,</w:t>
            </w:r>
            <w:r w:rsidR="3D2EE80D" w:rsidRPr="00EA6538">
              <w:rPr>
                <w:rFonts w:ascii="Calibri" w:hAnsi="Calibri" w:cs="Calibri"/>
              </w:rPr>
              <w:t xml:space="preserve"> </w:t>
            </w:r>
            <w:r w:rsidR="6CFDCCB0" w:rsidRPr="00EA6538">
              <w:rPr>
                <w:rFonts w:ascii="Calibri" w:hAnsi="Calibri" w:cs="Calibri"/>
              </w:rPr>
              <w:t>buckets</w:t>
            </w:r>
            <w:r w:rsidR="3D2EE80D" w:rsidRPr="00EA6538">
              <w:rPr>
                <w:rFonts w:ascii="Calibri" w:hAnsi="Calibri" w:cs="Calibri"/>
              </w:rPr>
              <w:t>, blades etc)</w:t>
            </w:r>
            <w:r w:rsidR="00545547" w:rsidRPr="00EA6538">
              <w:rPr>
                <w:rFonts w:ascii="Calibri" w:hAnsi="Calibri" w:cs="Calibri"/>
              </w:rPr>
              <w:t>.</w:t>
            </w:r>
          </w:p>
          <w:p w14:paraId="51177A88" w14:textId="77777777" w:rsidR="00D66B5E" w:rsidRPr="00EA6538" w:rsidRDefault="00F45693" w:rsidP="00B96A9A">
            <w:pPr>
              <w:pStyle w:val="ListParagraph"/>
              <w:numPr>
                <w:ilvl w:val="0"/>
                <w:numId w:val="2"/>
              </w:numPr>
              <w:rPr>
                <w:rFonts w:ascii="Calibri" w:hAnsi="Calibri" w:cs="Calibri"/>
              </w:rPr>
            </w:pPr>
            <w:r w:rsidRPr="00EA6538">
              <w:rPr>
                <w:rFonts w:ascii="Calibri" w:hAnsi="Calibri" w:cs="Calibri"/>
              </w:rPr>
              <w:t>Machinery spare parts</w:t>
            </w:r>
            <w:r w:rsidR="00CF3197" w:rsidRPr="00EA6538">
              <w:rPr>
                <w:rFonts w:ascii="Calibri" w:hAnsi="Calibri" w:cs="Calibri"/>
              </w:rPr>
              <w:t xml:space="preserve"> / attachments</w:t>
            </w:r>
            <w:r w:rsidR="00ED2C2C" w:rsidRPr="00EA6538">
              <w:rPr>
                <w:rFonts w:ascii="Calibri" w:hAnsi="Calibri" w:cs="Calibri"/>
              </w:rPr>
              <w:t xml:space="preserve"> separate to </w:t>
            </w:r>
            <w:r w:rsidR="00B82E91" w:rsidRPr="00EA6538">
              <w:rPr>
                <w:rFonts w:ascii="Calibri" w:hAnsi="Calibri" w:cs="Calibri"/>
              </w:rPr>
              <w:t>main machine unit</w:t>
            </w:r>
          </w:p>
          <w:p w14:paraId="285588CD" w14:textId="32A6082D" w:rsidR="00E32438" w:rsidRPr="00EA6538" w:rsidRDefault="001910CA" w:rsidP="00B96A9A">
            <w:pPr>
              <w:pStyle w:val="ListParagraph"/>
              <w:numPr>
                <w:ilvl w:val="0"/>
                <w:numId w:val="2"/>
              </w:numPr>
              <w:rPr>
                <w:rFonts w:ascii="Calibri" w:hAnsi="Calibri" w:cs="Calibri"/>
              </w:rPr>
            </w:pPr>
            <w:r w:rsidRPr="00EA6538">
              <w:rPr>
                <w:rFonts w:ascii="Calibri" w:hAnsi="Calibri" w:cs="Calibri"/>
              </w:rPr>
              <w:t>Underside</w:t>
            </w:r>
            <w:r w:rsidR="00F7009D" w:rsidRPr="00EA6538">
              <w:rPr>
                <w:rFonts w:ascii="Calibri" w:hAnsi="Calibri" w:cs="Calibri"/>
              </w:rPr>
              <w:t xml:space="preserve"> </w:t>
            </w:r>
            <w:r w:rsidRPr="00EA6538">
              <w:rPr>
                <w:rFonts w:ascii="Calibri" w:hAnsi="Calibri" w:cs="Calibri"/>
              </w:rPr>
              <w:t>tarping of containers</w:t>
            </w:r>
            <w:r w:rsidR="00545547" w:rsidRPr="00EA6538">
              <w:rPr>
                <w:rFonts w:ascii="Calibri" w:hAnsi="Calibri" w:cs="Calibri"/>
              </w:rPr>
              <w:t>.</w:t>
            </w:r>
          </w:p>
        </w:tc>
      </w:tr>
      <w:tr w:rsidR="00E32438" w:rsidRPr="00545547" w14:paraId="5B860BC2" w14:textId="77777777" w:rsidTr="00204E65">
        <w:trPr>
          <w:cantSplit/>
          <w:trHeight w:val="1066"/>
        </w:trPr>
        <w:tc>
          <w:tcPr>
            <w:tcW w:w="1725" w:type="dxa"/>
            <w:tcBorders>
              <w:top w:val="single" w:sz="4" w:space="0" w:color="auto"/>
              <w:bottom w:val="single" w:sz="4" w:space="0" w:color="auto"/>
            </w:tcBorders>
          </w:tcPr>
          <w:p w14:paraId="380C390C" w14:textId="77777777" w:rsidR="00E32438" w:rsidRPr="00EA6538" w:rsidRDefault="00E32438">
            <w:r w:rsidRPr="00EA6538">
              <w:t>Tarpaulin (tarp)</w:t>
            </w:r>
          </w:p>
        </w:tc>
        <w:tc>
          <w:tcPr>
            <w:tcW w:w="7418" w:type="dxa"/>
            <w:tcBorders>
              <w:top w:val="single" w:sz="4" w:space="0" w:color="auto"/>
              <w:bottom w:val="single" w:sz="4" w:space="0" w:color="auto"/>
            </w:tcBorders>
          </w:tcPr>
          <w:p w14:paraId="47F56264" w14:textId="77777777" w:rsidR="00E32438" w:rsidRPr="00EA6538" w:rsidRDefault="00E32438">
            <w:r w:rsidRPr="00EA6538">
              <w:t>A sheet of strong, flexible, water-resistant, or waterproof material, often:</w:t>
            </w:r>
          </w:p>
          <w:p w14:paraId="5E42846B" w14:textId="3216F990" w:rsidR="00E32438" w:rsidRPr="00EA6538" w:rsidRDefault="00E32438" w:rsidP="00B96A9A">
            <w:pPr>
              <w:pStyle w:val="ListParagraph"/>
              <w:numPr>
                <w:ilvl w:val="0"/>
                <w:numId w:val="2"/>
              </w:numPr>
              <w:rPr>
                <w:rFonts w:ascii="Calibri" w:hAnsi="Calibri" w:cs="Calibri"/>
              </w:rPr>
            </w:pPr>
            <w:r w:rsidRPr="00EA6538">
              <w:rPr>
                <w:rFonts w:ascii="Calibri" w:hAnsi="Calibri" w:cs="Calibri"/>
              </w:rPr>
              <w:t>cloth such as canvas or polyester coated with polyurethane</w:t>
            </w:r>
            <w:r w:rsidR="00D66B5E" w:rsidRPr="00EA6538">
              <w:rPr>
                <w:rFonts w:ascii="Calibri" w:hAnsi="Calibri" w:cs="Calibri"/>
              </w:rPr>
              <w:t>, or</w:t>
            </w:r>
          </w:p>
          <w:p w14:paraId="38DEEF10" w14:textId="0C84804B" w:rsidR="005E03E4" w:rsidRPr="00EA6538" w:rsidRDefault="00E32438" w:rsidP="00B96A9A">
            <w:pPr>
              <w:pStyle w:val="ListParagraph"/>
              <w:numPr>
                <w:ilvl w:val="0"/>
                <w:numId w:val="2"/>
              </w:numPr>
              <w:rPr>
                <w:rFonts w:ascii="Calibri" w:hAnsi="Calibri" w:cs="Calibri"/>
              </w:rPr>
            </w:pPr>
            <w:r w:rsidRPr="00EA6538">
              <w:rPr>
                <w:rFonts w:ascii="Calibri" w:hAnsi="Calibri" w:cs="Calibri"/>
              </w:rPr>
              <w:t>made of plastics such as polyethylene.</w:t>
            </w:r>
          </w:p>
        </w:tc>
      </w:tr>
      <w:tr w:rsidR="00E32438" w:rsidRPr="00545547" w14:paraId="62963E35" w14:textId="77777777" w:rsidTr="00204E65">
        <w:trPr>
          <w:cantSplit/>
          <w:trHeight w:val="289"/>
        </w:trPr>
        <w:tc>
          <w:tcPr>
            <w:tcW w:w="1725" w:type="dxa"/>
            <w:tcBorders>
              <w:top w:val="single" w:sz="4" w:space="0" w:color="auto"/>
              <w:bottom w:val="single" w:sz="4" w:space="0" w:color="auto"/>
            </w:tcBorders>
          </w:tcPr>
          <w:p w14:paraId="407DEE3D" w14:textId="77777777" w:rsidR="00E32438" w:rsidRPr="00EA6538" w:rsidRDefault="00E32438">
            <w:r w:rsidRPr="00EA6538">
              <w:t xml:space="preserve">Plastic wrap </w:t>
            </w:r>
          </w:p>
        </w:tc>
        <w:tc>
          <w:tcPr>
            <w:tcW w:w="7418" w:type="dxa"/>
            <w:tcBorders>
              <w:top w:val="single" w:sz="4" w:space="0" w:color="auto"/>
              <w:bottom w:val="single" w:sz="4" w:space="0" w:color="auto"/>
            </w:tcBorders>
          </w:tcPr>
          <w:p w14:paraId="3A296F0E" w14:textId="048BA9D7" w:rsidR="00E32438" w:rsidRPr="00EA6538" w:rsidRDefault="32846C9F">
            <w:r w:rsidRPr="00EA6538">
              <w:t>A plastic film that adheres to surfaces and is used to contain the Biosecurity Risk Material (BRM) in situ, during transportation of the contaminated cargo to its destination for treatment.</w:t>
            </w:r>
          </w:p>
        </w:tc>
      </w:tr>
      <w:tr w:rsidR="00E32438" w:rsidRPr="00545547" w14:paraId="14607C59" w14:textId="77777777" w:rsidTr="00204E65">
        <w:trPr>
          <w:cantSplit/>
          <w:trHeight w:val="289"/>
        </w:trPr>
        <w:tc>
          <w:tcPr>
            <w:tcW w:w="1725" w:type="dxa"/>
            <w:tcBorders>
              <w:top w:val="single" w:sz="4" w:space="0" w:color="auto"/>
              <w:bottom w:val="single" w:sz="4" w:space="0" w:color="auto"/>
            </w:tcBorders>
          </w:tcPr>
          <w:p w14:paraId="38DD5417" w14:textId="77777777" w:rsidR="00E32438" w:rsidRPr="00EA6538" w:rsidRDefault="00E32438">
            <w:r w:rsidRPr="00EA6538">
              <w:t xml:space="preserve">CAL </w:t>
            </w:r>
          </w:p>
        </w:tc>
        <w:tc>
          <w:tcPr>
            <w:tcW w:w="7418" w:type="dxa"/>
            <w:tcBorders>
              <w:top w:val="single" w:sz="4" w:space="0" w:color="auto"/>
              <w:bottom w:val="single" w:sz="4" w:space="0" w:color="auto"/>
            </w:tcBorders>
          </w:tcPr>
          <w:p w14:paraId="1DEFD238" w14:textId="63FDA07F" w:rsidR="00E32438" w:rsidRPr="00EA6538" w:rsidRDefault="32846C9F">
            <w:r w:rsidRPr="00EA6538">
              <w:t xml:space="preserve">A list of countries and ports identified by the department as having documented high levels contamination or high pest risks. The list is available on the department’s </w:t>
            </w:r>
            <w:hyperlink r:id="rId20" w:anchor="country-action-list" w:history="1">
              <w:r w:rsidRPr="00EA6538">
                <w:rPr>
                  <w:rStyle w:val="Hyperlink"/>
                </w:rPr>
                <w:t>Country Action List webpage.</w:t>
              </w:r>
            </w:hyperlink>
          </w:p>
        </w:tc>
      </w:tr>
      <w:tr w:rsidR="00E32438" w:rsidRPr="00545547" w14:paraId="10181C7C" w14:textId="77777777" w:rsidTr="00204E65">
        <w:trPr>
          <w:cantSplit/>
          <w:trHeight w:val="289"/>
        </w:trPr>
        <w:tc>
          <w:tcPr>
            <w:tcW w:w="1725" w:type="dxa"/>
            <w:tcBorders>
              <w:top w:val="single" w:sz="4" w:space="0" w:color="auto"/>
              <w:bottom w:val="single" w:sz="4" w:space="0" w:color="auto"/>
            </w:tcBorders>
          </w:tcPr>
          <w:p w14:paraId="548F192E" w14:textId="5502D713" w:rsidR="00E32438" w:rsidRPr="00EA6538" w:rsidRDefault="00E32438">
            <w:r w:rsidRPr="00EA6538">
              <w:t>B</w:t>
            </w:r>
            <w:r w:rsidR="18ADCE39" w:rsidRPr="00EA6538">
              <w:t xml:space="preserve">reak </w:t>
            </w:r>
            <w:r w:rsidRPr="00EA6538">
              <w:t>B</w:t>
            </w:r>
            <w:r w:rsidR="1E0E9A36" w:rsidRPr="00EA6538">
              <w:t>ulk</w:t>
            </w:r>
          </w:p>
        </w:tc>
        <w:tc>
          <w:tcPr>
            <w:tcW w:w="7418" w:type="dxa"/>
            <w:tcBorders>
              <w:top w:val="single" w:sz="4" w:space="0" w:color="auto"/>
              <w:bottom w:val="single" w:sz="4" w:space="0" w:color="auto"/>
            </w:tcBorders>
          </w:tcPr>
          <w:p w14:paraId="10C5D20E" w14:textId="101222A5" w:rsidR="00E32438" w:rsidRPr="00EA6538" w:rsidRDefault="00E32438" w:rsidP="0052329A">
            <w:r w:rsidRPr="00EA6538">
              <w:t xml:space="preserve">Non-containerised </w:t>
            </w:r>
            <w:r w:rsidR="004C12BA" w:rsidRPr="00EA6538">
              <w:t>goods</w:t>
            </w:r>
            <w:r w:rsidR="0052329A" w:rsidRPr="00EA6538">
              <w:t xml:space="preserve"> that must be loaded individually or cannot fit into a container. Typical break bulk </w:t>
            </w:r>
            <w:r w:rsidR="004C12BA" w:rsidRPr="00EA6538">
              <w:t xml:space="preserve">goods </w:t>
            </w:r>
            <w:r w:rsidR="0052329A" w:rsidRPr="00EA6538">
              <w:t>includes machinery, vehicles and timber</w:t>
            </w:r>
            <w:r w:rsidR="00545547" w:rsidRPr="00EA6538">
              <w:t>.</w:t>
            </w:r>
          </w:p>
        </w:tc>
      </w:tr>
      <w:tr w:rsidR="00E32438" w:rsidRPr="00545547" w14:paraId="5582EC6E" w14:textId="77777777" w:rsidTr="00204E65">
        <w:trPr>
          <w:cantSplit/>
          <w:trHeight w:val="289"/>
        </w:trPr>
        <w:tc>
          <w:tcPr>
            <w:tcW w:w="1725" w:type="dxa"/>
            <w:tcBorders>
              <w:top w:val="single" w:sz="4" w:space="0" w:color="auto"/>
              <w:bottom w:val="single" w:sz="4" w:space="0" w:color="auto"/>
            </w:tcBorders>
          </w:tcPr>
          <w:p w14:paraId="080979C5" w14:textId="77777777" w:rsidR="00E32438" w:rsidRPr="00EA6538" w:rsidRDefault="00E32438">
            <w:r w:rsidRPr="00EA6538">
              <w:t xml:space="preserve">Sea Container </w:t>
            </w:r>
          </w:p>
        </w:tc>
        <w:tc>
          <w:tcPr>
            <w:tcW w:w="7418" w:type="dxa"/>
            <w:tcBorders>
              <w:top w:val="single" w:sz="4" w:space="0" w:color="auto"/>
              <w:bottom w:val="single" w:sz="4" w:space="0" w:color="auto"/>
            </w:tcBorders>
          </w:tcPr>
          <w:p w14:paraId="6E91414C" w14:textId="2694721A" w:rsidR="00E32438" w:rsidRPr="00EA6538" w:rsidRDefault="00D666CB">
            <w:r w:rsidRPr="00EA6538">
              <w:t>U</w:t>
            </w:r>
            <w:r w:rsidR="00E32438" w:rsidRPr="00EA6538">
              <w:t xml:space="preserve">nit used for storing and/or transporting sea cargo by </w:t>
            </w:r>
            <w:r w:rsidR="00EC5445" w:rsidRPr="00EA6538">
              <w:t>v</w:t>
            </w:r>
            <w:r w:rsidR="00437431" w:rsidRPr="00EA6538">
              <w:t>essel</w:t>
            </w:r>
            <w:r w:rsidR="00545547" w:rsidRPr="00EA6538">
              <w:t>.</w:t>
            </w:r>
          </w:p>
        </w:tc>
      </w:tr>
    </w:tbl>
    <w:p w14:paraId="2A6D3907" w14:textId="640EA1F3" w:rsidR="007F2FAC" w:rsidRDefault="007F2FAC" w:rsidP="00A91969">
      <w:pPr>
        <w:rPr>
          <w:lang w:eastAsia="en-US"/>
        </w:rPr>
      </w:pPr>
    </w:p>
    <w:p w14:paraId="017ABA8B" w14:textId="77777777" w:rsidR="00B41C4E" w:rsidRDefault="00B41C4E">
      <w:pPr>
        <w:sectPr w:rsidR="00B41C4E" w:rsidSect="00D87596">
          <w:headerReference w:type="even" r:id="rId21"/>
          <w:footerReference w:type="even" r:id="rId22"/>
          <w:footerReference w:type="default" r:id="rId23"/>
          <w:headerReference w:type="first" r:id="rId24"/>
          <w:footerReference w:type="first" r:id="rId25"/>
          <w:pgSz w:w="11906" w:h="16838" w:code="9"/>
          <w:pgMar w:top="1440" w:right="1440" w:bottom="1440" w:left="1440" w:header="425" w:footer="108" w:gutter="0"/>
          <w:cols w:space="708"/>
          <w:titlePg/>
          <w:docGrid w:linePitch="360"/>
        </w:sectPr>
      </w:pPr>
      <w:bookmarkStart w:id="36" w:name="_Attachment_B"/>
      <w:bookmarkEnd w:id="36"/>
    </w:p>
    <w:p w14:paraId="3E33B6B6" w14:textId="2A066442" w:rsidR="00145BA3" w:rsidRPr="00B96A9A" w:rsidRDefault="00145BA3" w:rsidP="00B96A9A">
      <w:pPr>
        <w:pStyle w:val="Heading2"/>
        <w:jc w:val="right"/>
        <w:rPr>
          <w:rFonts w:eastAsiaTheme="minorEastAsia"/>
          <w:lang w:eastAsia="en-US"/>
        </w:rPr>
      </w:pPr>
      <w:bookmarkStart w:id="37" w:name="_Attachment_A"/>
      <w:bookmarkStart w:id="38" w:name="_Toc176862996"/>
      <w:bookmarkEnd w:id="37"/>
      <w:r w:rsidRPr="007526E2">
        <w:rPr>
          <w:rFonts w:eastAsiaTheme="minorEastAsia"/>
          <w:lang w:eastAsia="en-US"/>
        </w:rPr>
        <w:lastRenderedPageBreak/>
        <w:t xml:space="preserve">Attachment </w:t>
      </w:r>
      <w:r w:rsidR="0080005E">
        <w:rPr>
          <w:rFonts w:eastAsiaTheme="minorEastAsia"/>
          <w:lang w:eastAsia="en-US"/>
        </w:rPr>
        <w:t>B</w:t>
      </w:r>
      <w:bookmarkEnd w:id="38"/>
      <w:r w:rsidR="0080005E" w:rsidRPr="007526E2">
        <w:rPr>
          <w:rFonts w:eastAsiaTheme="minorEastAsia"/>
          <w:lang w:eastAsia="en-US"/>
        </w:rPr>
        <w:t xml:space="preserve"> </w:t>
      </w:r>
    </w:p>
    <w:p w14:paraId="41012630" w14:textId="1E2BA67D" w:rsidR="00FA30E6" w:rsidRPr="00FF76EB" w:rsidRDefault="00D62C31" w:rsidP="00FF76EB">
      <w:pPr>
        <w:pStyle w:val="Heading3"/>
        <w:rPr>
          <w:sz w:val="28"/>
          <w:szCs w:val="24"/>
        </w:rPr>
      </w:pPr>
      <w:bookmarkStart w:id="39" w:name="_Biosecurity_Directions"/>
      <w:bookmarkStart w:id="40" w:name="_Toc176862997"/>
      <w:bookmarkEnd w:id="39"/>
      <w:r w:rsidRPr="00FF76EB">
        <w:rPr>
          <w:sz w:val="28"/>
          <w:szCs w:val="24"/>
        </w:rPr>
        <w:t>Biosecurity Directions</w:t>
      </w:r>
      <w:r w:rsidR="00FA30E6" w:rsidRPr="00FF76EB">
        <w:rPr>
          <w:sz w:val="28"/>
          <w:szCs w:val="24"/>
        </w:rPr>
        <w:t xml:space="preserve"> </w:t>
      </w:r>
      <w:r w:rsidR="004F1A4A">
        <w:rPr>
          <w:sz w:val="28"/>
          <w:szCs w:val="24"/>
        </w:rPr>
        <w:t xml:space="preserve">Industry </w:t>
      </w:r>
      <w:r w:rsidR="00585452">
        <w:rPr>
          <w:sz w:val="28"/>
          <w:szCs w:val="24"/>
        </w:rPr>
        <w:t>verification of tarping</w:t>
      </w:r>
      <w:bookmarkEnd w:id="40"/>
    </w:p>
    <w:p w14:paraId="67F33A26" w14:textId="6924BA04" w:rsidR="00145BA3" w:rsidRDefault="00D62C31" w:rsidP="00FF76EB">
      <w:pPr>
        <w:rPr>
          <w:b/>
          <w:bCs/>
          <w:sz w:val="28"/>
          <w:szCs w:val="28"/>
        </w:rPr>
      </w:pPr>
      <w:r w:rsidRPr="00FF76EB">
        <w:rPr>
          <w:b/>
          <w:bCs/>
          <w:sz w:val="28"/>
          <w:szCs w:val="28"/>
        </w:rPr>
        <w:t xml:space="preserve">Country Action List (CAL) Goods </w:t>
      </w:r>
    </w:p>
    <w:p w14:paraId="7D8A3C48" w14:textId="081E7F73" w:rsidR="006047A5" w:rsidRDefault="005E30B8" w:rsidP="00FF76EB">
      <w:pPr>
        <w:rPr>
          <w:b/>
          <w:bCs/>
          <w:sz w:val="28"/>
          <w:szCs w:val="28"/>
        </w:rPr>
      </w:pPr>
      <w:r w:rsidRPr="005E30B8">
        <w:rPr>
          <w:b/>
          <w:bCs/>
          <w:noProof/>
          <w:sz w:val="28"/>
          <w:szCs w:val="28"/>
        </w:rPr>
        <w:drawing>
          <wp:inline distT="0" distB="0" distL="0" distR="0" wp14:anchorId="5137A8A0" wp14:editId="2BF51177">
            <wp:extent cx="8353425" cy="4671321"/>
            <wp:effectExtent l="0" t="0" r="0" b="0"/>
            <wp:docPr id="1402912638" name="Picture 1" descr="A table describing the biosecurity directions issued by th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12638" name="Picture 1" descr="A table describing the biosecurity directions issued by the department."/>
                    <pic:cNvPicPr/>
                  </pic:nvPicPr>
                  <pic:blipFill>
                    <a:blip r:embed="rId26"/>
                    <a:stretch>
                      <a:fillRect/>
                    </a:stretch>
                  </pic:blipFill>
                  <pic:spPr>
                    <a:xfrm>
                      <a:off x="0" y="0"/>
                      <a:ext cx="8370956" cy="4681125"/>
                    </a:xfrm>
                    <a:prstGeom prst="rect">
                      <a:avLst/>
                    </a:prstGeom>
                  </pic:spPr>
                </pic:pic>
              </a:graphicData>
            </a:graphic>
          </wp:inline>
        </w:drawing>
      </w:r>
    </w:p>
    <w:p w14:paraId="6039239B" w14:textId="6A8CED86" w:rsidR="00145BA3" w:rsidRDefault="007574DD" w:rsidP="00FF76EB">
      <w:pPr>
        <w:rPr>
          <w:b/>
          <w:bCs/>
          <w:sz w:val="28"/>
          <w:szCs w:val="28"/>
        </w:rPr>
      </w:pPr>
      <w:r w:rsidRPr="007574DD">
        <w:rPr>
          <w:rFonts w:eastAsiaTheme="minorEastAsia"/>
          <w:b/>
          <w:bCs/>
          <w:noProof/>
          <w:sz w:val="30"/>
          <w:szCs w:val="26"/>
          <w:lang w:eastAsia="en-US"/>
        </w:rPr>
        <w:lastRenderedPageBreak/>
        <w:t xml:space="preserve"> </w:t>
      </w:r>
      <w:r w:rsidR="00C33F23" w:rsidRPr="00FF76EB">
        <w:rPr>
          <w:b/>
          <w:bCs/>
          <w:sz w:val="28"/>
          <w:szCs w:val="28"/>
        </w:rPr>
        <w:t xml:space="preserve">All other </w:t>
      </w:r>
      <w:proofErr w:type="spellStart"/>
      <w:proofErr w:type="gramStart"/>
      <w:r w:rsidR="00C33F23" w:rsidRPr="00FF76EB">
        <w:rPr>
          <w:b/>
          <w:bCs/>
          <w:sz w:val="28"/>
          <w:szCs w:val="28"/>
        </w:rPr>
        <w:t>Non CAL</w:t>
      </w:r>
      <w:proofErr w:type="spellEnd"/>
      <w:proofErr w:type="gramEnd"/>
      <w:r w:rsidR="00C33F23" w:rsidRPr="00FF76EB">
        <w:rPr>
          <w:b/>
          <w:bCs/>
          <w:sz w:val="28"/>
          <w:szCs w:val="28"/>
        </w:rPr>
        <w:t xml:space="preserve"> Goods </w:t>
      </w:r>
    </w:p>
    <w:p w14:paraId="298A41DC" w14:textId="6D1B1696" w:rsidR="00957A6D" w:rsidRDefault="00957A6D" w:rsidP="00957A6D">
      <w:pPr>
        <w:rPr>
          <w:noProof/>
          <w:sz w:val="28"/>
          <w:szCs w:val="28"/>
        </w:rPr>
      </w:pPr>
      <w:r>
        <w:rPr>
          <w:noProof/>
          <w:sz w:val="28"/>
          <w:szCs w:val="28"/>
        </w:rPr>
        <w:drawing>
          <wp:inline distT="0" distB="0" distL="0" distR="0" wp14:anchorId="5419728A" wp14:editId="44BF48D4">
            <wp:extent cx="8448675" cy="5295231"/>
            <wp:effectExtent l="0" t="0" r="0" b="1270"/>
            <wp:docPr id="1731038818" name="Picture 2" descr="A table describing the biosecurity directions issued by th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38818" name="Picture 2" descr="A table describing the biosecurity directions issued by the depart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61492" cy="5303264"/>
                    </a:xfrm>
                    <a:prstGeom prst="rect">
                      <a:avLst/>
                    </a:prstGeom>
                    <a:noFill/>
                  </pic:spPr>
                </pic:pic>
              </a:graphicData>
            </a:graphic>
          </wp:inline>
        </w:drawing>
      </w:r>
    </w:p>
    <w:p w14:paraId="778F200C" w14:textId="77379590" w:rsidR="006A36F9" w:rsidRPr="00587BF3" w:rsidRDefault="00587BF3" w:rsidP="007526E2">
      <w:pPr>
        <w:pStyle w:val="Heading2"/>
        <w:jc w:val="right"/>
        <w:rPr>
          <w:rFonts w:eastAsiaTheme="minorEastAsia"/>
          <w:lang w:eastAsia="en-US"/>
        </w:rPr>
      </w:pPr>
      <w:bookmarkStart w:id="41" w:name="_Attachment_C"/>
      <w:bookmarkStart w:id="42" w:name="_Toc176862998"/>
      <w:bookmarkEnd w:id="41"/>
      <w:r w:rsidRPr="4545275B">
        <w:rPr>
          <w:rFonts w:eastAsiaTheme="minorEastAsia"/>
          <w:lang w:eastAsia="en-US"/>
        </w:rPr>
        <w:lastRenderedPageBreak/>
        <w:t xml:space="preserve">Attachment </w:t>
      </w:r>
      <w:r w:rsidR="00BF62CA">
        <w:rPr>
          <w:rFonts w:eastAsiaTheme="minorEastAsia"/>
          <w:lang w:eastAsia="en-US"/>
        </w:rPr>
        <w:t>C</w:t>
      </w:r>
      <w:bookmarkEnd w:id="42"/>
    </w:p>
    <w:p w14:paraId="29996F13" w14:textId="5DF4AA2B" w:rsidR="005151D3" w:rsidRPr="00545547" w:rsidRDefault="00587BF3" w:rsidP="53EB1A6B">
      <w:pPr>
        <w:pStyle w:val="Heading3"/>
        <w:rPr>
          <w:sz w:val="30"/>
          <w:szCs w:val="30"/>
        </w:rPr>
      </w:pPr>
      <w:bookmarkStart w:id="43" w:name="_Toc176862999"/>
      <w:r w:rsidRPr="00545547">
        <w:rPr>
          <w:sz w:val="30"/>
          <w:szCs w:val="30"/>
        </w:rPr>
        <w:t xml:space="preserve">Examples of compliant </w:t>
      </w:r>
      <w:bookmarkEnd w:id="35"/>
      <w:r w:rsidR="00D66B5E" w:rsidRPr="00545547">
        <w:rPr>
          <w:sz w:val="30"/>
          <w:szCs w:val="30"/>
        </w:rPr>
        <w:t>tarped goods</w:t>
      </w:r>
      <w:bookmarkEnd w:id="43"/>
      <w:r w:rsidR="1F0576DF" w:rsidRPr="00545547">
        <w:rPr>
          <w:sz w:val="30"/>
          <w:szCs w:val="30"/>
        </w:rPr>
        <w:t xml:space="preserve"> </w:t>
      </w:r>
    </w:p>
    <w:p w14:paraId="162370B9" w14:textId="1D7DAB46" w:rsidR="003A2B31" w:rsidRDefault="009F1360" w:rsidP="701AEA29">
      <w:pPr>
        <w:rPr>
          <w:rStyle w:val="Heading3Char"/>
          <w:rFonts w:eastAsia="Calibri"/>
        </w:rPr>
      </w:pPr>
      <w:r>
        <w:t>The following table</w:t>
      </w:r>
      <w:r w:rsidR="003A2B31">
        <w:t>s</w:t>
      </w:r>
      <w:r>
        <w:t xml:space="preserve"> provides inspection guidance in relation to</w:t>
      </w:r>
      <w:r w:rsidR="00E85F7B">
        <w:t xml:space="preserve"> </w:t>
      </w:r>
      <w:r w:rsidR="07D73212">
        <w:t xml:space="preserve">tarpaulin application </w:t>
      </w:r>
      <w:r w:rsidR="35422BB8">
        <w:t>types</w:t>
      </w:r>
      <w:r w:rsidR="00E85F7B">
        <w:t xml:space="preserve"> and </w:t>
      </w:r>
      <w:r w:rsidR="4FA4C9DA">
        <w:t xml:space="preserve">verification assessment </w:t>
      </w:r>
      <w:r w:rsidR="35422BB8">
        <w:t>outcomes</w:t>
      </w:r>
      <w:r w:rsidR="3141E2F8">
        <w:t>.</w:t>
      </w:r>
    </w:p>
    <w:tbl>
      <w:tblPr>
        <w:tblW w:w="129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11454"/>
      </w:tblGrid>
      <w:tr w:rsidR="004470DD" w14:paraId="7039DAE6" w14:textId="77777777" w:rsidTr="007526E2">
        <w:trPr>
          <w:cantSplit/>
          <w:trHeight w:val="300"/>
          <w:tblHeader/>
        </w:trPr>
        <w:tc>
          <w:tcPr>
            <w:tcW w:w="1475" w:type="dxa"/>
            <w:tcBorders>
              <w:right w:val="single" w:sz="4" w:space="0" w:color="FFFFFF" w:themeColor="background1"/>
            </w:tcBorders>
            <w:shd w:val="clear" w:color="auto" w:fill="000000" w:themeFill="text1"/>
          </w:tcPr>
          <w:p w14:paraId="729F8980" w14:textId="2AFD7743" w:rsidR="004470DD" w:rsidRDefault="004470DD">
            <w:pPr>
              <w:pStyle w:val="Tableheadings"/>
              <w:rPr>
                <w:lang w:val="en-US"/>
              </w:rPr>
            </w:pPr>
            <w:r w:rsidRPr="006C1B33">
              <w:t>Tarping requirement</w:t>
            </w:r>
          </w:p>
        </w:tc>
        <w:tc>
          <w:tcPr>
            <w:tcW w:w="11454" w:type="dxa"/>
            <w:tcBorders>
              <w:left w:val="single" w:sz="4" w:space="0" w:color="FFFFFF" w:themeColor="background1"/>
              <w:right w:val="single" w:sz="4" w:space="0" w:color="FFFFFF" w:themeColor="background1"/>
            </w:tcBorders>
            <w:shd w:val="clear" w:color="auto" w:fill="000000" w:themeFill="text1"/>
          </w:tcPr>
          <w:p w14:paraId="6D6AEEE8" w14:textId="77777777" w:rsidR="004470DD" w:rsidRDefault="004470DD">
            <w:pPr>
              <w:pStyle w:val="Tableheadings"/>
              <w:rPr>
                <w:lang w:val="en-US"/>
              </w:rPr>
            </w:pPr>
            <w:r w:rsidRPr="006C1B33">
              <w:t>Image</w:t>
            </w:r>
          </w:p>
        </w:tc>
      </w:tr>
      <w:tr w:rsidR="004470DD" w14:paraId="1414CB65" w14:textId="77777777" w:rsidTr="007526E2">
        <w:trPr>
          <w:trHeight w:val="300"/>
        </w:trPr>
        <w:tc>
          <w:tcPr>
            <w:tcW w:w="1475" w:type="dxa"/>
            <w:tcBorders>
              <w:top w:val="single" w:sz="4" w:space="0" w:color="auto"/>
              <w:left w:val="single" w:sz="4" w:space="0" w:color="auto"/>
              <w:bottom w:val="single" w:sz="4" w:space="0" w:color="auto"/>
              <w:right w:val="single" w:sz="4" w:space="0" w:color="auto"/>
            </w:tcBorders>
          </w:tcPr>
          <w:p w14:paraId="66F8FA8A" w14:textId="481C90B0" w:rsidR="004470DD" w:rsidRDefault="00DA164F" w:rsidP="3F4D6558">
            <w:pPr>
              <w:rPr>
                <w:lang w:val="en-US"/>
              </w:rPr>
            </w:pPr>
            <w:r>
              <w:t xml:space="preserve">  </w:t>
            </w:r>
            <w:r w:rsidR="004470DD">
              <w:t>Partial</w:t>
            </w:r>
            <w:r w:rsidR="00BA1FF4">
              <w:t xml:space="preserve"> </w:t>
            </w:r>
            <w:r w:rsidR="00545547">
              <w:t>T</w:t>
            </w:r>
            <w:r w:rsidR="00BA1FF4">
              <w:t>arp</w:t>
            </w:r>
          </w:p>
          <w:p w14:paraId="2A380BA6" w14:textId="5B7BA2F7" w:rsidR="004470DD" w:rsidRDefault="004470DD" w:rsidP="3F4D6558"/>
          <w:p w14:paraId="06E262B9" w14:textId="1F8CB24F" w:rsidR="004470DD" w:rsidRDefault="004470DD" w:rsidP="3F4D6558"/>
          <w:p w14:paraId="653FBF49" w14:textId="74E84675" w:rsidR="004470DD" w:rsidRDefault="004470DD" w:rsidP="004470DD">
            <w:pPr>
              <w:rPr>
                <w:lang w:val="en-US"/>
              </w:rPr>
            </w:pPr>
          </w:p>
        </w:tc>
        <w:tc>
          <w:tcPr>
            <w:tcW w:w="11454" w:type="dxa"/>
            <w:tcBorders>
              <w:top w:val="single" w:sz="4" w:space="0" w:color="auto"/>
              <w:left w:val="single" w:sz="4" w:space="0" w:color="auto"/>
              <w:bottom w:val="single" w:sz="4" w:space="0" w:color="auto"/>
              <w:right w:val="single" w:sz="4" w:space="0" w:color="auto"/>
            </w:tcBorders>
          </w:tcPr>
          <w:p w14:paraId="1A4CA805" w14:textId="073A956B" w:rsidR="004470DD" w:rsidRDefault="004470DD" w:rsidP="53E26B7D">
            <w:pPr>
              <w:rPr>
                <w:lang w:val="en-US"/>
              </w:rPr>
            </w:pPr>
            <w:r>
              <w:rPr>
                <w:noProof/>
              </w:rPr>
              <w:drawing>
                <wp:inline distT="0" distB="0" distL="0" distR="0" wp14:anchorId="0844D74A" wp14:editId="2F51D710">
                  <wp:extent cx="2752725" cy="2626887"/>
                  <wp:effectExtent l="0" t="0" r="0" b="2540"/>
                  <wp:docPr id="2" name="Picture 2" descr="A heavy lifter which has lifted the container to expose a securely applied underside tarpaulin with clear plastic wrap that encloses the ends of the tarpaulin in addition to blue plastic strip strapping which fastens both wrap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0704" cy="2644044"/>
                          </a:xfrm>
                          <a:prstGeom prst="rect">
                            <a:avLst/>
                          </a:prstGeom>
                        </pic:spPr>
                      </pic:pic>
                    </a:graphicData>
                  </a:graphic>
                </wp:inline>
              </w:drawing>
            </w:r>
            <w:r>
              <w:rPr>
                <w:noProof/>
              </w:rPr>
              <w:drawing>
                <wp:inline distT="0" distB="0" distL="0" distR="0" wp14:anchorId="6D82F052" wp14:editId="25919C2E">
                  <wp:extent cx="2095500" cy="2793999"/>
                  <wp:effectExtent l="0" t="0" r="0" b="6985"/>
                  <wp:docPr id="1965287714" name="Picture 1965287714" descr="A blue shipping container on a black plastic tarp waiting to be applied to the bottom of the shipping contai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714" name="Picture 1965287714" descr="A blue shipping container on a black plastic tarp waiting to be applied to the bottom of the shipping container.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95500" cy="2793999"/>
                          </a:xfrm>
                          <a:prstGeom prst="rect">
                            <a:avLst/>
                          </a:prstGeom>
                        </pic:spPr>
                      </pic:pic>
                    </a:graphicData>
                  </a:graphic>
                </wp:inline>
              </w:drawing>
            </w:r>
            <w:r>
              <w:rPr>
                <w:noProof/>
              </w:rPr>
              <w:drawing>
                <wp:inline distT="0" distB="0" distL="0" distR="0" wp14:anchorId="5E9EFF65" wp14:editId="715EA4A2">
                  <wp:extent cx="2124075" cy="2832100"/>
                  <wp:effectExtent l="0" t="0" r="9525" b="6350"/>
                  <wp:docPr id="1867370291" name="Picture 1867370291" descr="A blue shipping container wrapped in black plastic and shrink wrapped, covering only the underside of the shipping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70291" name="Picture 1867370291" descr="A blue shipping container wrapped in black plastic and shrink wrapped, covering only the underside of the shipping containe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5071" cy="2833428"/>
                          </a:xfrm>
                          <a:prstGeom prst="rect">
                            <a:avLst/>
                          </a:prstGeom>
                        </pic:spPr>
                      </pic:pic>
                    </a:graphicData>
                  </a:graphic>
                </wp:inline>
              </w:drawing>
            </w:r>
          </w:p>
          <w:p w14:paraId="599A3812" w14:textId="4D9A6C06" w:rsidR="004470DD" w:rsidRDefault="00EE7242" w:rsidP="004F3C58">
            <w:r w:rsidRPr="00EE7242">
              <w:rPr>
                <w:noProof/>
              </w:rPr>
              <w:lastRenderedPageBreak/>
              <w:drawing>
                <wp:inline distT="0" distB="0" distL="0" distR="0" wp14:anchorId="6CD6812E" wp14:editId="7E129F85">
                  <wp:extent cx="5726430" cy="4295077"/>
                  <wp:effectExtent l="0" t="0" r="7620" b="0"/>
                  <wp:docPr id="1116687121" name="Picture 2" descr="A shipping container fully tarped with black plastic and shrink wrapped. Container number is written in large red text on the black plastic. Two yellow binders are strapped at each end of the shipping container to hold the tarping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87121" name="Picture 2" descr="A shipping container fully tarped with black plastic and shrink wrapped. Container number is written in large red text on the black plastic. Two yellow binders are strapped at each end of the shipping container to hold the tarping in pla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2746" cy="4307315"/>
                          </a:xfrm>
                          <a:prstGeom prst="rect">
                            <a:avLst/>
                          </a:prstGeom>
                          <a:noFill/>
                          <a:ln>
                            <a:noFill/>
                          </a:ln>
                        </pic:spPr>
                      </pic:pic>
                    </a:graphicData>
                  </a:graphic>
                </wp:inline>
              </w:drawing>
            </w:r>
          </w:p>
        </w:tc>
      </w:tr>
      <w:tr w:rsidR="004470DD" w14:paraId="5AE6A89E" w14:textId="77777777" w:rsidTr="007526E2">
        <w:trPr>
          <w:trHeight w:val="300"/>
        </w:trPr>
        <w:tc>
          <w:tcPr>
            <w:tcW w:w="1475" w:type="dxa"/>
            <w:tcBorders>
              <w:top w:val="single" w:sz="4" w:space="0" w:color="auto"/>
              <w:left w:val="single" w:sz="4" w:space="0" w:color="auto"/>
              <w:bottom w:val="single" w:sz="4" w:space="0" w:color="auto"/>
              <w:right w:val="single" w:sz="4" w:space="0" w:color="auto"/>
            </w:tcBorders>
          </w:tcPr>
          <w:p w14:paraId="785CA2C8" w14:textId="476F5D87" w:rsidR="004470DD" w:rsidRPr="00545547" w:rsidRDefault="004470DD">
            <w:pPr>
              <w:rPr>
                <w:lang w:val="en-US"/>
              </w:rPr>
            </w:pPr>
            <w:r w:rsidRPr="00545547">
              <w:lastRenderedPageBreak/>
              <w:t>Full Tar</w:t>
            </w:r>
            <w:r w:rsidR="00BA1FF4" w:rsidRPr="00545547">
              <w:t>p</w:t>
            </w:r>
            <w:r w:rsidRPr="00545547">
              <w:t xml:space="preserve"> </w:t>
            </w:r>
          </w:p>
        </w:tc>
        <w:tc>
          <w:tcPr>
            <w:tcW w:w="11454" w:type="dxa"/>
            <w:tcBorders>
              <w:top w:val="single" w:sz="4" w:space="0" w:color="auto"/>
              <w:left w:val="single" w:sz="4" w:space="0" w:color="auto"/>
              <w:bottom w:val="single" w:sz="4" w:space="0" w:color="auto"/>
              <w:right w:val="single" w:sz="4" w:space="0" w:color="auto"/>
            </w:tcBorders>
          </w:tcPr>
          <w:p w14:paraId="7A7F4FC1" w14:textId="15201884" w:rsidR="004470DD" w:rsidRDefault="004470DD">
            <w:pPr>
              <w:rPr>
                <w:lang w:val="en-US"/>
              </w:rPr>
            </w:pPr>
            <w:r w:rsidRPr="005569EE">
              <w:rPr>
                <w:noProof/>
                <w:lang w:val="en-US"/>
              </w:rPr>
              <w:drawing>
                <wp:inline distT="0" distB="0" distL="0" distR="0" wp14:anchorId="217746C0" wp14:editId="77058DDD">
                  <wp:extent cx="3206784" cy="2400300"/>
                  <wp:effectExtent l="0" t="0" r="0" b="0"/>
                  <wp:docPr id="763835880" name="Picture 1" descr="A shipping container fully tarped in white plastic. Shipping container number is written in large black numbers on the white plastic wr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835880" name="Picture 1" descr="A shipping container fully tarped in white plastic. Shipping container number is written in large black numbers on the white plastic wrap. "/>
                          <pic:cNvPicPr/>
                        </pic:nvPicPr>
                        <pic:blipFill>
                          <a:blip r:embed="rId32"/>
                          <a:stretch>
                            <a:fillRect/>
                          </a:stretch>
                        </pic:blipFill>
                        <pic:spPr>
                          <a:xfrm>
                            <a:off x="0" y="0"/>
                            <a:ext cx="3212097" cy="2404277"/>
                          </a:xfrm>
                          <a:prstGeom prst="rect">
                            <a:avLst/>
                          </a:prstGeom>
                        </pic:spPr>
                      </pic:pic>
                    </a:graphicData>
                  </a:graphic>
                </wp:inline>
              </w:drawing>
            </w:r>
            <w:r>
              <w:rPr>
                <w:noProof/>
                <w:lang w:val="en-US"/>
              </w:rPr>
              <w:drawing>
                <wp:inline distT="0" distB="0" distL="0" distR="0" wp14:anchorId="69C09158" wp14:editId="155641E2">
                  <wp:extent cx="3038475" cy="2402444"/>
                  <wp:effectExtent l="0" t="0" r="0" b="0"/>
                  <wp:docPr id="828693379" name="Picture 1" descr="A military tank on a skeletal trailer. The tank is securely wrapped, sealed on all sides and secu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93379" name="Picture 1" descr="A military tank on a skeletal trailer. The tank is securely wrapped, sealed on all sides and secured.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7452" cy="2409542"/>
                          </a:xfrm>
                          <a:prstGeom prst="rect">
                            <a:avLst/>
                          </a:prstGeom>
                          <a:noFill/>
                        </pic:spPr>
                      </pic:pic>
                    </a:graphicData>
                  </a:graphic>
                </wp:inline>
              </w:drawing>
            </w:r>
          </w:p>
          <w:p w14:paraId="14DDC8D2" w14:textId="56F35DBF" w:rsidR="004470DD" w:rsidRDefault="004470DD">
            <w:pPr>
              <w:rPr>
                <w:lang w:val="en-US"/>
              </w:rPr>
            </w:pPr>
          </w:p>
        </w:tc>
      </w:tr>
    </w:tbl>
    <w:p w14:paraId="63E05A0F" w14:textId="00A4A8EA" w:rsidR="003A2B31" w:rsidRDefault="4C9C7EB4" w:rsidP="701AEA29">
      <w:pPr>
        <w:rPr>
          <w:rStyle w:val="Heading3Char"/>
          <w:rFonts w:eastAsia="Calibri"/>
        </w:rPr>
      </w:pPr>
      <w:r w:rsidRPr="701AEA29">
        <w:rPr>
          <w:rStyle w:val="Heading3Char"/>
          <w:rFonts w:eastAsia="Calibri"/>
        </w:rPr>
        <w:t xml:space="preserve"> </w:t>
      </w:r>
    </w:p>
    <w:p w14:paraId="560F5249" w14:textId="57267DB8" w:rsidR="003A2B31" w:rsidRDefault="003A2B31" w:rsidP="3A31AD6D">
      <w:r>
        <w:br w:type="page"/>
      </w:r>
    </w:p>
    <w:p w14:paraId="7EA748C4" w14:textId="7DBF55B0" w:rsidR="003A2B31" w:rsidRPr="00545547" w:rsidRDefault="009D280D" w:rsidP="3A31AD6D">
      <w:pPr>
        <w:rPr>
          <w:rStyle w:val="Heading3Char"/>
          <w:rFonts w:eastAsia="Calibri"/>
          <w:sz w:val="30"/>
          <w:szCs w:val="30"/>
        </w:rPr>
      </w:pPr>
      <w:bookmarkStart w:id="44" w:name="_Toc176863000"/>
      <w:r w:rsidRPr="00545547">
        <w:rPr>
          <w:rStyle w:val="Heading3Char"/>
          <w:rFonts w:eastAsia="Calibri"/>
          <w:sz w:val="30"/>
          <w:szCs w:val="30"/>
        </w:rPr>
        <w:lastRenderedPageBreak/>
        <w:t xml:space="preserve">Examples of non-compliant </w:t>
      </w:r>
      <w:r w:rsidR="4C9C7EB4" w:rsidRPr="00545547">
        <w:rPr>
          <w:rStyle w:val="Heading3Char"/>
          <w:rFonts w:eastAsia="Calibri"/>
          <w:sz w:val="30"/>
          <w:szCs w:val="30"/>
        </w:rPr>
        <w:t>tarp</w:t>
      </w:r>
      <w:r w:rsidR="00101AC3">
        <w:rPr>
          <w:rStyle w:val="Heading3Char"/>
          <w:rFonts w:eastAsia="Calibri"/>
          <w:sz w:val="30"/>
          <w:szCs w:val="30"/>
        </w:rPr>
        <w:t xml:space="preserve">ed </w:t>
      </w:r>
      <w:r w:rsidR="00AE4809" w:rsidRPr="00545547">
        <w:rPr>
          <w:rStyle w:val="Heading3Char"/>
          <w:rFonts w:eastAsia="Calibri"/>
          <w:sz w:val="30"/>
          <w:szCs w:val="30"/>
        </w:rPr>
        <w:t>goods</w:t>
      </w:r>
      <w:bookmarkEnd w:id="44"/>
    </w:p>
    <w:tbl>
      <w:tblPr>
        <w:tblW w:w="127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8148"/>
        <w:gridCol w:w="2835"/>
      </w:tblGrid>
      <w:tr w:rsidR="00BA1FF4" w14:paraId="25681BF6" w14:textId="475AECEC" w:rsidTr="007526E2">
        <w:trPr>
          <w:cantSplit/>
          <w:tblHeader/>
        </w:trPr>
        <w:tc>
          <w:tcPr>
            <w:tcW w:w="1775" w:type="dxa"/>
            <w:tcBorders>
              <w:right w:val="single" w:sz="4" w:space="0" w:color="FFFFFF" w:themeColor="background1"/>
            </w:tcBorders>
            <w:shd w:val="clear" w:color="auto" w:fill="000000" w:themeFill="text1"/>
          </w:tcPr>
          <w:p w14:paraId="01F847F1" w14:textId="31D30264" w:rsidR="00BA1FF4" w:rsidRDefault="00BA1FF4" w:rsidP="001D4427">
            <w:pPr>
              <w:pStyle w:val="Tableheadings"/>
              <w:rPr>
                <w:lang w:val="en-US"/>
              </w:rPr>
            </w:pPr>
            <w:r w:rsidRPr="006C1B33">
              <w:t>Tarping requirement</w:t>
            </w:r>
          </w:p>
        </w:tc>
        <w:tc>
          <w:tcPr>
            <w:tcW w:w="8148" w:type="dxa"/>
            <w:tcBorders>
              <w:left w:val="single" w:sz="4" w:space="0" w:color="FFFFFF" w:themeColor="background1"/>
              <w:right w:val="single" w:sz="4" w:space="0" w:color="FFFFFF" w:themeColor="background1"/>
            </w:tcBorders>
            <w:shd w:val="clear" w:color="auto" w:fill="000000" w:themeFill="text1"/>
          </w:tcPr>
          <w:p w14:paraId="2CECAB63" w14:textId="769CC705" w:rsidR="00BA1FF4" w:rsidRDefault="00BA1FF4" w:rsidP="001D4427">
            <w:pPr>
              <w:pStyle w:val="Tableheadings"/>
              <w:rPr>
                <w:lang w:val="en-US"/>
              </w:rPr>
            </w:pPr>
            <w:r w:rsidRPr="006C1B33">
              <w:t>Image</w:t>
            </w:r>
          </w:p>
        </w:tc>
        <w:tc>
          <w:tcPr>
            <w:tcW w:w="2835" w:type="dxa"/>
            <w:tcBorders>
              <w:left w:val="single" w:sz="4" w:space="0" w:color="FFFFFF" w:themeColor="background1"/>
            </w:tcBorders>
            <w:shd w:val="clear" w:color="auto" w:fill="000000" w:themeFill="text1"/>
          </w:tcPr>
          <w:p w14:paraId="063FE617" w14:textId="6E9CAB26" w:rsidR="00BA1FF4" w:rsidRDefault="00BA1FF4" w:rsidP="001D4427">
            <w:pPr>
              <w:pStyle w:val="Tableheadings"/>
              <w:rPr>
                <w:lang w:val="en-US"/>
              </w:rPr>
            </w:pPr>
            <w:r w:rsidRPr="006C1B33">
              <w:t>Reason</w:t>
            </w:r>
          </w:p>
        </w:tc>
      </w:tr>
      <w:tr w:rsidR="00BA1FF4" w14:paraId="73D71ADF" w14:textId="403870F9" w:rsidTr="007526E2">
        <w:trPr>
          <w:cantSplit/>
        </w:trPr>
        <w:tc>
          <w:tcPr>
            <w:tcW w:w="1775" w:type="dxa"/>
          </w:tcPr>
          <w:p w14:paraId="45FAEAB3" w14:textId="1663EED2" w:rsidR="00BA1FF4" w:rsidRDefault="00BA1FF4" w:rsidP="001D4427">
            <w:r>
              <w:t>Full Tarp</w:t>
            </w:r>
          </w:p>
          <w:p w14:paraId="0C8E7F11" w14:textId="77777777" w:rsidR="00BA1FF4" w:rsidRDefault="00BA1FF4" w:rsidP="001D4427"/>
          <w:p w14:paraId="19A02841" w14:textId="77777777" w:rsidR="00BA1FF4" w:rsidRDefault="00BA1FF4" w:rsidP="001D4427"/>
          <w:p w14:paraId="4E22394E" w14:textId="77777777" w:rsidR="00BA1FF4" w:rsidRDefault="00BA1FF4" w:rsidP="001D4427"/>
          <w:p w14:paraId="6AE13526" w14:textId="77777777" w:rsidR="00BA1FF4" w:rsidRDefault="00BA1FF4" w:rsidP="001D4427"/>
          <w:p w14:paraId="28E31B6B" w14:textId="77777777" w:rsidR="00BA1FF4" w:rsidRDefault="00BA1FF4" w:rsidP="001D4427"/>
          <w:p w14:paraId="1B26E54F" w14:textId="77777777" w:rsidR="00BA1FF4" w:rsidRDefault="00BA1FF4" w:rsidP="001D4427"/>
          <w:p w14:paraId="386AD222" w14:textId="77777777" w:rsidR="00BA1FF4" w:rsidRDefault="00BA1FF4" w:rsidP="001D4427"/>
          <w:p w14:paraId="734899B1" w14:textId="77777777" w:rsidR="00BA1FF4" w:rsidRDefault="00BA1FF4" w:rsidP="001D4427"/>
          <w:p w14:paraId="0DD060F6" w14:textId="77777777" w:rsidR="00BA1FF4" w:rsidRDefault="00BA1FF4" w:rsidP="001D4427"/>
          <w:p w14:paraId="071D1D4D" w14:textId="77777777" w:rsidR="00BA1FF4" w:rsidRDefault="00BA1FF4" w:rsidP="001D4427"/>
          <w:p w14:paraId="73E25F3F" w14:textId="77777777" w:rsidR="00BA1FF4" w:rsidRDefault="00BA1FF4" w:rsidP="001D4427"/>
          <w:p w14:paraId="2605719A" w14:textId="5C0E0A9E" w:rsidR="00BA1FF4" w:rsidRDefault="00BA1FF4" w:rsidP="001D4427">
            <w:pPr>
              <w:rPr>
                <w:lang w:val="en-US"/>
              </w:rPr>
            </w:pPr>
          </w:p>
        </w:tc>
        <w:tc>
          <w:tcPr>
            <w:tcW w:w="8148" w:type="dxa"/>
          </w:tcPr>
          <w:p w14:paraId="39E3F47E" w14:textId="42036288" w:rsidR="00BA1FF4" w:rsidRDefault="00BA1FF4" w:rsidP="001D4427">
            <w:pPr>
              <w:rPr>
                <w:lang w:val="en-US"/>
              </w:rPr>
            </w:pPr>
            <w:r>
              <w:rPr>
                <w:noProof/>
              </w:rPr>
              <w:drawing>
                <wp:inline distT="0" distB="0" distL="0" distR="0" wp14:anchorId="17D029F2" wp14:editId="75111579">
                  <wp:extent cx="4727893" cy="3543300"/>
                  <wp:effectExtent l="0" t="0" r="0" b="0"/>
                  <wp:docPr id="19" name="Picture 19" descr="Poorly-secured tarpaulin where top tarpaulin does not sufficiently overlap lower tarpaulin.  Small pieces of electrical tape have been used to secure the two tarpaulins to each other however this has fallen off and exposed the bottom rails of the sea container where the contamination is loca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oorly-secured tarpaulin where top tarpaulin does not sufficiently overlap lower tarpaulin.  Small pieces of electrical tape have been used to secure the two tarpaulins to each other however this has fallen off and exposed the bottom rails of the sea container where the contamination is located.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1632" cy="3546102"/>
                          </a:xfrm>
                          <a:prstGeom prst="rect">
                            <a:avLst/>
                          </a:prstGeom>
                          <a:noFill/>
                        </pic:spPr>
                      </pic:pic>
                    </a:graphicData>
                  </a:graphic>
                </wp:inline>
              </w:drawing>
            </w:r>
          </w:p>
        </w:tc>
        <w:tc>
          <w:tcPr>
            <w:tcW w:w="2835" w:type="dxa"/>
          </w:tcPr>
          <w:p w14:paraId="5C640FA7" w14:textId="77777777" w:rsidR="00BA1FF4" w:rsidRPr="00545547" w:rsidRDefault="00BA1FF4" w:rsidP="00B96A9A">
            <w:pPr>
              <w:pStyle w:val="ListParagraph"/>
              <w:numPr>
                <w:ilvl w:val="0"/>
                <w:numId w:val="19"/>
              </w:numPr>
              <w:ind w:left="463"/>
              <w:rPr>
                <w:rFonts w:ascii="Calibri" w:hAnsi="Calibri" w:cs="Calibri"/>
              </w:rPr>
            </w:pPr>
            <w:r w:rsidRPr="00545547">
              <w:rPr>
                <w:rFonts w:ascii="Calibri" w:hAnsi="Calibri" w:cs="Calibri"/>
              </w:rPr>
              <w:t xml:space="preserve">Upper and lower tarpaulins not sufficiently sealed, </w:t>
            </w:r>
          </w:p>
          <w:p w14:paraId="01AE3CE6" w14:textId="77777777" w:rsidR="00BA1FF4" w:rsidRPr="00545547" w:rsidRDefault="00BA1FF4" w:rsidP="00B96A9A">
            <w:pPr>
              <w:pStyle w:val="ListParagraph"/>
              <w:numPr>
                <w:ilvl w:val="0"/>
                <w:numId w:val="19"/>
              </w:numPr>
              <w:ind w:left="463"/>
              <w:rPr>
                <w:rFonts w:ascii="Calibri" w:hAnsi="Calibri" w:cs="Calibri"/>
              </w:rPr>
            </w:pPr>
            <w:r w:rsidRPr="00545547">
              <w:rPr>
                <w:rFonts w:ascii="Calibri" w:hAnsi="Calibri" w:cs="Calibri"/>
              </w:rPr>
              <w:t xml:space="preserve">Upper tarpaulin does not sufficiently overlap lower tarpaulin, </w:t>
            </w:r>
          </w:p>
          <w:p w14:paraId="5052E04A" w14:textId="28518971" w:rsidR="00BA1FF4" w:rsidRPr="00D66B5E" w:rsidRDefault="00BA1FF4" w:rsidP="00B96A9A">
            <w:pPr>
              <w:pStyle w:val="ListParagraph"/>
              <w:numPr>
                <w:ilvl w:val="0"/>
                <w:numId w:val="19"/>
              </w:numPr>
              <w:ind w:left="463"/>
              <w:rPr>
                <w:lang w:val="en-US"/>
              </w:rPr>
            </w:pPr>
            <w:r w:rsidRPr="00545547">
              <w:rPr>
                <w:rFonts w:ascii="Calibri" w:hAnsi="Calibri" w:cs="Calibri"/>
              </w:rPr>
              <w:t>Additional secure methods (tape /strapping) used is insufficient.</w:t>
            </w:r>
          </w:p>
        </w:tc>
      </w:tr>
      <w:tr w:rsidR="00BA1FF4" w14:paraId="01D80AB7" w14:textId="48FF937D" w:rsidTr="007526E2">
        <w:trPr>
          <w:cantSplit/>
        </w:trPr>
        <w:tc>
          <w:tcPr>
            <w:tcW w:w="1775" w:type="dxa"/>
          </w:tcPr>
          <w:p w14:paraId="725030EC" w14:textId="1183B4AA" w:rsidR="00BA1FF4" w:rsidRDefault="00BA1FF4" w:rsidP="001D4427">
            <w:pPr>
              <w:rPr>
                <w:lang w:val="en-US"/>
              </w:rPr>
            </w:pPr>
            <w:bookmarkStart w:id="45" w:name="_Hlk175304994"/>
            <w:bookmarkStart w:id="46" w:name="_Hlk83375836"/>
            <w:r>
              <w:lastRenderedPageBreak/>
              <w:t>Partial</w:t>
            </w:r>
            <w:r w:rsidR="00545547">
              <w:t xml:space="preserve"> Tarp </w:t>
            </w:r>
          </w:p>
        </w:tc>
        <w:tc>
          <w:tcPr>
            <w:tcW w:w="8148" w:type="dxa"/>
          </w:tcPr>
          <w:p w14:paraId="0971C819" w14:textId="54E4E380" w:rsidR="00BA1FF4" w:rsidRDefault="00BA1FF4" w:rsidP="001D4427">
            <w:pPr>
              <w:rPr>
                <w:lang w:val="en-US"/>
              </w:rPr>
            </w:pPr>
            <w:r>
              <w:rPr>
                <w:noProof/>
              </w:rPr>
              <w:drawing>
                <wp:inline distT="0" distB="0" distL="0" distR="0" wp14:anchorId="254E4C5D" wp14:editId="6D601192">
                  <wp:extent cx="4953000" cy="3714887"/>
                  <wp:effectExtent l="0" t="0" r="0" b="0"/>
                  <wp:docPr id="21" name="Picture 21" descr="Two pieces of earth moving equipment on a 40 foot flat rack with sufficient coverage of tarpaulins on tracks and buckets but is not securely fastened.  The ratchet straps are not in place and are lying on the ground beside the flat r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pieces of earth moving equipment on a 40 foot flat rack with sufficient coverage of tarpaulins on tracks and buckets but is not securely fastened.  The ratchet straps are not in place and are lying on the ground beside the flat rack.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1819" cy="3721501"/>
                          </a:xfrm>
                          <a:prstGeom prst="rect">
                            <a:avLst/>
                          </a:prstGeom>
                          <a:noFill/>
                        </pic:spPr>
                      </pic:pic>
                    </a:graphicData>
                  </a:graphic>
                </wp:inline>
              </w:drawing>
            </w:r>
          </w:p>
        </w:tc>
        <w:tc>
          <w:tcPr>
            <w:tcW w:w="2835" w:type="dxa"/>
          </w:tcPr>
          <w:p w14:paraId="33ACF25D" w14:textId="77777777" w:rsidR="00BA1FF4" w:rsidRPr="00545547" w:rsidRDefault="00BA1FF4" w:rsidP="00B96A9A">
            <w:pPr>
              <w:pStyle w:val="ListParagraph"/>
              <w:numPr>
                <w:ilvl w:val="0"/>
                <w:numId w:val="20"/>
              </w:numPr>
              <w:ind w:left="463"/>
              <w:rPr>
                <w:rFonts w:ascii="Calibri" w:hAnsi="Calibri" w:cs="Calibri"/>
              </w:rPr>
            </w:pPr>
            <w:r w:rsidRPr="00545547">
              <w:rPr>
                <w:rFonts w:ascii="Calibri" w:hAnsi="Calibri" w:cs="Calibri"/>
              </w:rPr>
              <w:t xml:space="preserve">Tarping appears sufficient however strapping has not been completed. </w:t>
            </w:r>
          </w:p>
          <w:p w14:paraId="0FC9FE0D" w14:textId="160394D2" w:rsidR="00BA1FF4" w:rsidRPr="00E249FA" w:rsidRDefault="00BA1FF4" w:rsidP="00B96A9A">
            <w:pPr>
              <w:pStyle w:val="ListParagraph"/>
              <w:numPr>
                <w:ilvl w:val="0"/>
                <w:numId w:val="20"/>
              </w:numPr>
              <w:ind w:left="463"/>
              <w:rPr>
                <w:lang w:val="en-US"/>
              </w:rPr>
            </w:pPr>
            <w:r w:rsidRPr="00545547">
              <w:rPr>
                <w:rFonts w:ascii="Calibri" w:hAnsi="Calibri" w:cs="Calibri"/>
              </w:rPr>
              <w:t>Goods must be fully ready prior to transportation to the AA.</w:t>
            </w:r>
          </w:p>
        </w:tc>
      </w:tr>
      <w:tr w:rsidR="00860CE1" w14:paraId="54A21A95" w14:textId="77777777" w:rsidTr="007A05C0">
        <w:trPr>
          <w:cantSplit/>
          <w:trHeight w:val="6181"/>
        </w:trPr>
        <w:tc>
          <w:tcPr>
            <w:tcW w:w="1775" w:type="dxa"/>
          </w:tcPr>
          <w:p w14:paraId="21AE7788" w14:textId="26E84A0B" w:rsidR="00860CE1" w:rsidRDefault="00860CE1" w:rsidP="001D4427">
            <w:r>
              <w:lastRenderedPageBreak/>
              <w:t>Full Tarp</w:t>
            </w:r>
          </w:p>
        </w:tc>
        <w:tc>
          <w:tcPr>
            <w:tcW w:w="8148" w:type="dxa"/>
          </w:tcPr>
          <w:p w14:paraId="06CEE6A9" w14:textId="2466B7DD" w:rsidR="00860CE1" w:rsidRPr="00860CE1" w:rsidRDefault="00860CE1" w:rsidP="00860CE1">
            <w:pPr>
              <w:rPr>
                <w:noProof/>
              </w:rPr>
            </w:pPr>
            <w:r w:rsidRPr="00860CE1">
              <w:rPr>
                <w:noProof/>
              </w:rPr>
              <w:drawing>
                <wp:inline distT="0" distB="0" distL="0" distR="0" wp14:anchorId="252490AC" wp14:editId="3DC05DEE">
                  <wp:extent cx="5036820" cy="3777615"/>
                  <wp:effectExtent l="0" t="0" r="0" b="0"/>
                  <wp:docPr id="279117458" name="Picture 2" descr="A boat on a pallet that has been inadequately tarped on the underside where the pallet is located. The anchor points are not completely enclosed by the t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17458" name="Picture 2" descr="A boat on a pallet that has been inadequately tarped on the underside where the pallet is located. The anchor points are not completely enclosed by the tar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6820" cy="3777615"/>
                          </a:xfrm>
                          <a:prstGeom prst="rect">
                            <a:avLst/>
                          </a:prstGeom>
                          <a:noFill/>
                          <a:ln>
                            <a:noFill/>
                          </a:ln>
                        </pic:spPr>
                      </pic:pic>
                    </a:graphicData>
                  </a:graphic>
                </wp:inline>
              </w:drawing>
            </w:r>
          </w:p>
          <w:p w14:paraId="3D2C690F" w14:textId="77777777" w:rsidR="00860CE1" w:rsidRDefault="00860CE1" w:rsidP="001D4427">
            <w:pPr>
              <w:rPr>
                <w:noProof/>
              </w:rPr>
            </w:pPr>
          </w:p>
        </w:tc>
        <w:tc>
          <w:tcPr>
            <w:tcW w:w="2835" w:type="dxa"/>
          </w:tcPr>
          <w:p w14:paraId="2B79C16E" w14:textId="1EBCDA13" w:rsidR="007A05C0" w:rsidRPr="007A05C0" w:rsidRDefault="007A05C0" w:rsidP="007A05C0">
            <w:r w:rsidRPr="007A05C0">
              <w:t>Goods not considered to be sufficiently full</w:t>
            </w:r>
            <w:r>
              <w:t>y</w:t>
            </w:r>
            <w:r w:rsidRPr="007A05C0">
              <w:t xml:space="preserve"> tarped, to manage </w:t>
            </w:r>
            <w:r>
              <w:t xml:space="preserve">the </w:t>
            </w:r>
            <w:r w:rsidRPr="007A05C0">
              <w:t>biosecurity risk as</w:t>
            </w:r>
          </w:p>
          <w:p w14:paraId="78FE520E" w14:textId="70C003C3" w:rsidR="007A05C0" w:rsidRPr="007A05C0" w:rsidRDefault="007A05C0" w:rsidP="007A05C0">
            <w:pPr>
              <w:pStyle w:val="ListParagraph"/>
              <w:numPr>
                <w:ilvl w:val="0"/>
                <w:numId w:val="24"/>
              </w:numPr>
              <w:ind w:left="456"/>
            </w:pPr>
            <w:r w:rsidRPr="007A05C0">
              <w:t>underside of goods are not sealed,</w:t>
            </w:r>
          </w:p>
          <w:p w14:paraId="4F9ECCA9" w14:textId="76C996F3" w:rsidR="007A05C0" w:rsidRDefault="007A05C0" w:rsidP="007A05C0">
            <w:pPr>
              <w:pStyle w:val="ListParagraph"/>
              <w:numPr>
                <w:ilvl w:val="0"/>
                <w:numId w:val="24"/>
              </w:numPr>
              <w:ind w:left="456"/>
            </w:pPr>
            <w:r w:rsidRPr="007A05C0">
              <w:t xml:space="preserve">anchor points </w:t>
            </w:r>
            <w:r>
              <w:t xml:space="preserve">in tarp </w:t>
            </w:r>
            <w:r w:rsidRPr="007A05C0">
              <w:t>are oversized and unsealed</w:t>
            </w:r>
            <w:r>
              <w:t xml:space="preserve">. </w:t>
            </w:r>
          </w:p>
          <w:p w14:paraId="4CC12EDB" w14:textId="152D1826" w:rsidR="007A05C0" w:rsidRPr="007A05C0" w:rsidRDefault="007A05C0" w:rsidP="007A05C0">
            <w:r>
              <w:t>Goods must be completely enclosed an</w:t>
            </w:r>
            <w:r w:rsidR="008C2AE0">
              <w:t xml:space="preserve">d </w:t>
            </w:r>
            <w:r>
              <w:t>sealed under this direction.</w:t>
            </w:r>
          </w:p>
          <w:p w14:paraId="6BC73751" w14:textId="7AB5AA31" w:rsidR="000166DC" w:rsidRPr="007A05C0" w:rsidRDefault="000166DC" w:rsidP="007A05C0"/>
        </w:tc>
      </w:tr>
      <w:bookmarkEnd w:id="45"/>
      <w:bookmarkEnd w:id="46"/>
    </w:tbl>
    <w:p w14:paraId="08FE4085" w14:textId="77777777" w:rsidR="005151D3" w:rsidRPr="005151D3" w:rsidRDefault="005151D3" w:rsidP="001D4427">
      <w:pPr>
        <w:pStyle w:val="BodyText"/>
      </w:pPr>
    </w:p>
    <w:sectPr w:rsidR="005151D3" w:rsidRPr="005151D3" w:rsidSect="003E5CD9">
      <w:headerReference w:type="even" r:id="rId37"/>
      <w:headerReference w:type="default" r:id="rId38"/>
      <w:footerReference w:type="even" r:id="rId39"/>
      <w:footerReference w:type="default" r:id="rId40"/>
      <w:headerReference w:type="first" r:id="rId41"/>
      <w:footerReference w:type="first" r:id="rId42"/>
      <w:pgSz w:w="16838" w:h="11906" w:orient="landscape" w:code="9"/>
      <w:pgMar w:top="1440" w:right="1440" w:bottom="1440" w:left="1440" w:header="425" w:footer="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49B823" w14:textId="77777777" w:rsidR="00B03CF9" w:rsidRDefault="00B03CF9" w:rsidP="00355D81">
      <w:r>
        <w:separator/>
      </w:r>
    </w:p>
    <w:p w14:paraId="062A052A" w14:textId="77777777" w:rsidR="00B03CF9" w:rsidRDefault="00B03CF9" w:rsidP="00355D81"/>
  </w:endnote>
  <w:endnote w:type="continuationSeparator" w:id="0">
    <w:p w14:paraId="58F6C20A" w14:textId="77777777" w:rsidR="00B03CF9" w:rsidRDefault="00B03CF9" w:rsidP="00355D81">
      <w:r>
        <w:continuationSeparator/>
      </w:r>
    </w:p>
    <w:p w14:paraId="0D7ED9EB" w14:textId="77777777" w:rsidR="00B03CF9" w:rsidRDefault="00B03CF9" w:rsidP="00355D81"/>
  </w:endnote>
  <w:endnote w:type="continuationNotice" w:id="1">
    <w:p w14:paraId="40777E7A" w14:textId="77777777" w:rsidR="00B03CF9" w:rsidRDefault="00B03CF9" w:rsidP="00355D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A1F69" w14:textId="123C54E8" w:rsidR="00AF5CCA" w:rsidRDefault="00AF5CCA">
    <w:pPr>
      <w:pStyle w:val="Footer"/>
    </w:pPr>
    <w:r>
      <w:rPr>
        <w:noProof/>
      </w:rPr>
      <mc:AlternateContent>
        <mc:Choice Requires="wps">
          <w:drawing>
            <wp:anchor distT="0" distB="0" distL="0" distR="0" simplePos="0" relativeHeight="251658752" behindDoc="0" locked="0" layoutInCell="1" allowOverlap="1" wp14:anchorId="2F91F8FC" wp14:editId="010D5BFF">
              <wp:simplePos x="635" y="635"/>
              <wp:positionH relativeFrom="page">
                <wp:align>center</wp:align>
              </wp:positionH>
              <wp:positionV relativeFrom="page">
                <wp:align>bottom</wp:align>
              </wp:positionV>
              <wp:extent cx="1177925" cy="404495"/>
              <wp:effectExtent l="0" t="0" r="3175" b="0"/>
              <wp:wrapNone/>
              <wp:docPr id="1776217212" name="Text Box 8"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7925" cy="404495"/>
                      </a:xfrm>
                      <a:prstGeom prst="rect">
                        <a:avLst/>
                      </a:prstGeom>
                      <a:noFill/>
                      <a:ln>
                        <a:noFill/>
                      </a:ln>
                    </wps:spPr>
                    <wps:txbx>
                      <w:txbxContent>
                        <w:p w14:paraId="6F951EE2" w14:textId="46CEC56D" w:rsidR="00AF5CCA" w:rsidRPr="00AF5CCA" w:rsidRDefault="00AF5CCA" w:rsidP="00AF5CCA">
                          <w:pPr>
                            <w:spacing w:after="0"/>
                            <w:rPr>
                              <w:noProof/>
                              <w:color w:val="FF0000"/>
                              <w:sz w:val="24"/>
                              <w:szCs w:val="24"/>
                            </w:rPr>
                          </w:pPr>
                          <w:r w:rsidRPr="00AF5CCA">
                            <w:rPr>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91F8FC" id="_x0000_t202" coordsize="21600,21600" o:spt="202" path="m,l,21600r21600,l21600,xe">
              <v:stroke joinstyle="miter"/>
              <v:path gradientshapeok="t" o:connecttype="rect"/>
            </v:shapetype>
            <v:shape id="Text Box 8" o:spid="_x0000_s1027" type="#_x0000_t202" alt="OFFICIAL: Sensitive" style="position:absolute;margin-left:0;margin-top:0;width:92.75pt;height:31.8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" filled="f" stroked="f">
              <v:textbox style="mso-fit-shape-to-text:t" inset="0,0,0,15pt">
                <w:txbxContent>
                  <w:p w14:paraId="6F951EE2" w14:textId="46CEC56D" w:rsidR="00AF5CCA" w:rsidRPr="00AF5CCA" w:rsidRDefault="00AF5CCA" w:rsidP="00AF5CCA">
                    <w:pPr>
                      <w:spacing w:after="0"/>
                      <w:rPr>
                        <w:noProof/>
                        <w:color w:val="FF0000"/>
                        <w:sz w:val="24"/>
                        <w:szCs w:val="24"/>
                      </w:rPr>
                    </w:pPr>
                    <w:r w:rsidRPr="00AF5CCA">
                      <w:rPr>
                        <w:noProof/>
                        <w:color w:val="FF0000"/>
                        <w:sz w:val="24"/>
                        <w:szCs w:val="24"/>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02DFE" w14:textId="6352CCE2" w:rsidR="00050524" w:rsidRDefault="00D87596" w:rsidP="00D87596">
    <w:pPr>
      <w:pStyle w:val="Footer"/>
      <w:tabs>
        <w:tab w:val="clear" w:pos="9026"/>
        <w:tab w:val="right" w:pos="9356"/>
      </w:tabs>
      <w:ind w:left="-567" w:right="-330"/>
    </w:pPr>
    <w:r w:rsidRPr="00D87596">
      <w:t>Industry reference guide for tarping imported goods</w:t>
    </w:r>
    <w:r>
      <w:t xml:space="preserve"> – December 2024</w:t>
    </w:r>
    <w:r w:rsidR="00050524">
      <w:tab/>
    </w:r>
    <w:r w:rsidR="00050524">
      <w:fldChar w:fldCharType="begin"/>
    </w:r>
    <w:r w:rsidR="00050524">
      <w:instrText xml:space="preserve"> PAGE  \* Arabic  \* MERGEFORMAT </w:instrText>
    </w:r>
    <w:r w:rsidR="00050524">
      <w:fldChar w:fldCharType="separate"/>
    </w:r>
    <w:r w:rsidR="00050524">
      <w:t>1</w:t>
    </w:r>
    <w:r w:rsidR="00050524">
      <w:fldChar w:fldCharType="end"/>
    </w:r>
    <w:r w:rsidR="00050524">
      <w:t xml:space="preserve"> of </w:t>
    </w:r>
    <w:fldSimple w:instr="NUMPAGES  \* Arabic  \* MERGEFORMAT">
      <w:r w:rsidR="00050524">
        <w:t>10</w:t>
      </w:r>
    </w:fldSimple>
  </w:p>
  <w:p w14:paraId="21C14A15" w14:textId="77777777" w:rsidR="00050524" w:rsidRPr="006B4E90" w:rsidRDefault="00050524" w:rsidP="006B4E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B01B2" w14:textId="470A852B" w:rsidR="00050524" w:rsidRDefault="00050524" w:rsidP="00355D81">
    <w:pPr>
      <w:pStyle w:val="Footer"/>
    </w:pPr>
    <w:r>
      <w:tab/>
    </w:r>
  </w:p>
  <w:p w14:paraId="526CB127" w14:textId="77777777" w:rsidR="00050524" w:rsidRDefault="00050524" w:rsidP="00355D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D720D" w14:textId="6635A38A" w:rsidR="00AF5CCA" w:rsidRDefault="00AF5CCA">
    <w:pPr>
      <w:pStyle w:val="Footer"/>
    </w:pPr>
    <w:r>
      <w:rPr>
        <w:noProof/>
      </w:rPr>
      <mc:AlternateContent>
        <mc:Choice Requires="wps">
          <w:drawing>
            <wp:anchor distT="0" distB="0" distL="0" distR="0" simplePos="0" relativeHeight="251661824" behindDoc="0" locked="0" layoutInCell="1" allowOverlap="1" wp14:anchorId="32CFC6C4" wp14:editId="35D6027A">
              <wp:simplePos x="635" y="635"/>
              <wp:positionH relativeFrom="page">
                <wp:align>center</wp:align>
              </wp:positionH>
              <wp:positionV relativeFrom="page">
                <wp:align>bottom</wp:align>
              </wp:positionV>
              <wp:extent cx="1177925" cy="404495"/>
              <wp:effectExtent l="0" t="0" r="3175" b="0"/>
              <wp:wrapNone/>
              <wp:docPr id="1956809272" name="Text Box 11"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7925" cy="404495"/>
                      </a:xfrm>
                      <a:prstGeom prst="rect">
                        <a:avLst/>
                      </a:prstGeom>
                      <a:noFill/>
                      <a:ln>
                        <a:noFill/>
                      </a:ln>
                    </wps:spPr>
                    <wps:txbx>
                      <w:txbxContent>
                        <w:p w14:paraId="0BAA138E" w14:textId="16BCE55D" w:rsidR="00AF5CCA" w:rsidRPr="00AF5CCA" w:rsidRDefault="00AF5CCA" w:rsidP="00AF5CCA">
                          <w:pPr>
                            <w:spacing w:after="0"/>
                            <w:rPr>
                              <w:noProof/>
                              <w:color w:val="FF0000"/>
                              <w:sz w:val="24"/>
                              <w:szCs w:val="24"/>
                            </w:rPr>
                          </w:pPr>
                          <w:r w:rsidRPr="00AF5CCA">
                            <w:rPr>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FC6C4" id="_x0000_t202" coordsize="21600,21600" o:spt="202" path="m,l,21600r21600,l21600,xe">
              <v:stroke joinstyle="miter"/>
              <v:path gradientshapeok="t" o:connecttype="rect"/>
            </v:shapetype>
            <v:shape id="Text Box 11" o:spid="_x0000_s1031" type="#_x0000_t202" alt="OFFICIAL: Sensitive" style="position:absolute;margin-left:0;margin-top:0;width:92.75pt;height:31.85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" filled="f" stroked="f">
              <v:textbox style="mso-fit-shape-to-text:t" inset="0,0,0,15pt">
                <w:txbxContent>
                  <w:p w14:paraId="0BAA138E" w14:textId="16BCE55D" w:rsidR="00AF5CCA" w:rsidRPr="00AF5CCA" w:rsidRDefault="00AF5CCA" w:rsidP="00AF5CCA">
                    <w:pPr>
                      <w:spacing w:after="0"/>
                      <w:rPr>
                        <w:noProof/>
                        <w:color w:val="FF0000"/>
                        <w:sz w:val="24"/>
                        <w:szCs w:val="24"/>
                      </w:rPr>
                    </w:pPr>
                    <w:r w:rsidRPr="00AF5CCA">
                      <w:rPr>
                        <w:noProof/>
                        <w:color w:val="FF0000"/>
                        <w:sz w:val="24"/>
                        <w:szCs w:val="24"/>
                      </w:rPr>
                      <w:t>OFFICIAL: Sensitive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C1834" w14:textId="2F43C7D3" w:rsidR="006C1B33" w:rsidRDefault="00AF5CCA" w:rsidP="001551D1">
    <w:pPr>
      <w:pStyle w:val="Footer"/>
      <w:tabs>
        <w:tab w:val="clear" w:pos="9026"/>
        <w:tab w:val="right" w:pos="13892"/>
      </w:tabs>
      <w:ind w:left="-567" w:right="-330"/>
    </w:pPr>
    <w:r>
      <w:rPr>
        <w:noProof/>
      </w:rPr>
      <mc:AlternateContent>
        <mc:Choice Requires="wps">
          <w:drawing>
            <wp:anchor distT="0" distB="0" distL="0" distR="0" simplePos="0" relativeHeight="251662848" behindDoc="0" locked="0" layoutInCell="1" allowOverlap="1" wp14:anchorId="71AA32C6" wp14:editId="4D31C6F8">
              <wp:simplePos x="635" y="635"/>
              <wp:positionH relativeFrom="page">
                <wp:align>center</wp:align>
              </wp:positionH>
              <wp:positionV relativeFrom="page">
                <wp:align>bottom</wp:align>
              </wp:positionV>
              <wp:extent cx="1177925" cy="404495"/>
              <wp:effectExtent l="0" t="0" r="3175" b="0"/>
              <wp:wrapNone/>
              <wp:docPr id="1049677249" name="Text Box 12"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7925" cy="404495"/>
                      </a:xfrm>
                      <a:prstGeom prst="rect">
                        <a:avLst/>
                      </a:prstGeom>
                      <a:noFill/>
                      <a:ln>
                        <a:noFill/>
                      </a:ln>
                    </wps:spPr>
                    <wps:txbx>
                      <w:txbxContent>
                        <w:p w14:paraId="3A6791D9" w14:textId="5B135AE1" w:rsidR="00AF5CCA" w:rsidRPr="00AF5CCA" w:rsidRDefault="00AF5CCA" w:rsidP="00AF5CCA">
                          <w:pPr>
                            <w:spacing w:after="0"/>
                            <w:rPr>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AA32C6" id="_x0000_t202" coordsize="21600,21600" o:spt="202" path="m,l,21600r21600,l21600,xe">
              <v:stroke joinstyle="miter"/>
              <v:path gradientshapeok="t" o:connecttype="rect"/>
            </v:shapetype>
            <v:shape id="Text Box 12" o:spid="_x0000_s1032" type="#_x0000_t202" alt="OFFICIAL: Sensitive" style="position:absolute;left:0;text-align:left;margin-left:0;margin-top:0;width:92.75pt;height:31.85pt;z-index:2516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" filled="f" stroked="f">
              <v:textbox style="mso-fit-shape-to-text:t" inset="0,0,0,15pt">
                <w:txbxContent>
                  <w:p w14:paraId="3A6791D9" w14:textId="5B135AE1" w:rsidR="00AF5CCA" w:rsidRPr="00AF5CCA" w:rsidRDefault="00AF5CCA" w:rsidP="00AF5CCA">
                    <w:pPr>
                      <w:spacing w:after="0"/>
                      <w:rPr>
                        <w:noProof/>
                        <w:color w:val="FF0000"/>
                        <w:sz w:val="24"/>
                        <w:szCs w:val="24"/>
                      </w:rPr>
                    </w:pPr>
                  </w:p>
                </w:txbxContent>
              </v:textbox>
              <w10:wrap anchorx="page" anchory="page"/>
            </v:shape>
          </w:pict>
        </mc:Fallback>
      </mc:AlternateContent>
    </w:r>
    <w:r w:rsidR="00946F78" w:rsidRPr="00946F78">
      <w:t xml:space="preserve"> </w:t>
    </w:r>
    <w:r w:rsidR="00946F78" w:rsidRPr="00D87596">
      <w:t>Industry reference guide for tarping imported goods</w:t>
    </w:r>
    <w:r w:rsidR="00946F78">
      <w:t xml:space="preserve"> – December 2024</w:t>
    </w:r>
    <w:r w:rsidR="006C1B33">
      <w:tab/>
    </w:r>
    <w:r w:rsidR="006C1B33">
      <w:fldChar w:fldCharType="begin"/>
    </w:r>
    <w:r w:rsidR="006C1B33">
      <w:instrText xml:space="preserve"> PAGE  \* Arabic  \* MERGEFORMAT </w:instrText>
    </w:r>
    <w:r w:rsidR="006C1B33">
      <w:fldChar w:fldCharType="separate"/>
    </w:r>
    <w:r w:rsidR="53EB1A6B">
      <w:t>10</w:t>
    </w:r>
    <w:r w:rsidR="006C1B33">
      <w:fldChar w:fldCharType="end"/>
    </w:r>
    <w:r w:rsidR="53EB1A6B">
      <w:t xml:space="preserve"> of </w:t>
    </w:r>
    <w:fldSimple w:instr="NUMPAGES  \* Arabic  \* MERGEFORMAT">
      <w:r w:rsidR="53EB1A6B">
        <w:t>23</w:t>
      </w:r>
    </w:fldSimple>
  </w:p>
  <w:p w14:paraId="7BA9BC7A" w14:textId="77777777" w:rsidR="00050524" w:rsidRPr="006C1B33" w:rsidRDefault="00050524" w:rsidP="006C1B3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AD1DF" w14:textId="520DF254" w:rsidR="00050524" w:rsidRDefault="00AF5CCA" w:rsidP="00355D81">
    <w:pPr>
      <w:pStyle w:val="Footer"/>
    </w:pPr>
    <w:r>
      <w:rPr>
        <w:noProof/>
      </w:rPr>
      <mc:AlternateContent>
        <mc:Choice Requires="wps">
          <w:drawing>
            <wp:anchor distT="0" distB="0" distL="0" distR="0" simplePos="0" relativeHeight="251660800" behindDoc="0" locked="0" layoutInCell="1" allowOverlap="1" wp14:anchorId="7C165196" wp14:editId="258FA02A">
              <wp:simplePos x="635" y="635"/>
              <wp:positionH relativeFrom="page">
                <wp:align>center</wp:align>
              </wp:positionH>
              <wp:positionV relativeFrom="page">
                <wp:align>bottom</wp:align>
              </wp:positionV>
              <wp:extent cx="1177925" cy="404495"/>
              <wp:effectExtent l="0" t="0" r="3175" b="0"/>
              <wp:wrapNone/>
              <wp:docPr id="2079947506" name="Text Box 10"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7925" cy="404495"/>
                      </a:xfrm>
                      <a:prstGeom prst="rect">
                        <a:avLst/>
                      </a:prstGeom>
                      <a:noFill/>
                      <a:ln>
                        <a:noFill/>
                      </a:ln>
                    </wps:spPr>
                    <wps:txbx>
                      <w:txbxContent>
                        <w:p w14:paraId="74574F99" w14:textId="54958B94" w:rsidR="00AF5CCA" w:rsidRPr="00AF5CCA" w:rsidRDefault="00AF5CCA" w:rsidP="00AF5CCA">
                          <w:pPr>
                            <w:spacing w:after="0"/>
                            <w:rPr>
                              <w:noProof/>
                              <w:color w:val="FF0000"/>
                              <w:sz w:val="24"/>
                              <w:szCs w:val="24"/>
                            </w:rPr>
                          </w:pPr>
                          <w:r w:rsidRPr="00AF5CCA">
                            <w:rPr>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165196" id="_x0000_t202" coordsize="21600,21600" o:spt="202" path="m,l,21600r21600,l21600,xe">
              <v:stroke joinstyle="miter"/>
              <v:path gradientshapeok="t" o:connecttype="rect"/>
            </v:shapetype>
            <v:shape id="Text Box 10" o:spid="_x0000_s1034" type="#_x0000_t202" alt="OFFICIAL: Sensitive" style="position:absolute;margin-left:0;margin-top:0;width:92.75pt;height:31.85pt;z-index:25166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" filled="f" stroked="f">
              <v:textbox style="mso-fit-shape-to-text:t" inset="0,0,0,15pt">
                <w:txbxContent>
                  <w:p w14:paraId="74574F99" w14:textId="54958B94" w:rsidR="00AF5CCA" w:rsidRPr="00AF5CCA" w:rsidRDefault="00AF5CCA" w:rsidP="00AF5CCA">
                    <w:pPr>
                      <w:spacing w:after="0"/>
                      <w:rPr>
                        <w:noProof/>
                        <w:color w:val="FF0000"/>
                        <w:sz w:val="24"/>
                        <w:szCs w:val="24"/>
                      </w:rPr>
                    </w:pPr>
                    <w:r w:rsidRPr="00AF5CCA">
                      <w:rPr>
                        <w:noProof/>
                        <w:color w:val="FF0000"/>
                        <w:sz w:val="24"/>
                        <w:szCs w:val="24"/>
                      </w:rPr>
                      <w:t>OFFICIAL: Sensitive</w:t>
                    </w:r>
                  </w:p>
                </w:txbxContent>
              </v:textbox>
              <w10:wrap anchorx="page" anchory="page"/>
            </v:shape>
          </w:pict>
        </mc:Fallback>
      </mc:AlternateContent>
    </w:r>
    <w:r w:rsidR="00050524">
      <w:t>This is a CONTROLLED document. Any documents appearing in paper form are not controlled and should be checked against the IML version prior to use.</w:t>
    </w:r>
  </w:p>
  <w:p w14:paraId="5F72440F" w14:textId="77777777" w:rsidR="00050524" w:rsidRDefault="00050524" w:rsidP="00355D81">
    <w:pPr>
      <w:pStyle w:val="Footer"/>
    </w:pPr>
    <w:r>
      <w:t>Classification Type</w:t>
    </w:r>
  </w:p>
  <w:p w14:paraId="3DA9CA71" w14:textId="77777777" w:rsidR="00050524" w:rsidRDefault="00050524" w:rsidP="00355D81">
    <w:pPr>
      <w:pStyle w:val="Footer"/>
    </w:pPr>
    <w:r>
      <w:t xml:space="preserve">Document title: </w:t>
    </w:r>
    <w:r>
      <w:rPr>
        <w:i/>
      </w:rPr>
      <w:t>Please enter in the title of the document</w:t>
    </w:r>
    <w:r>
      <w:rPr>
        <w:i/>
      </w:rPr>
      <w:tab/>
    </w:r>
    <w:r>
      <w:rPr>
        <w:i/>
      </w:rPr>
      <w:tab/>
    </w:r>
    <w:r>
      <w:t>Version Number:</w:t>
    </w:r>
    <w:r>
      <w:tab/>
    </w:r>
    <w:r>
      <w:rPr>
        <w:i/>
      </w:rPr>
      <w:t>PPD to complete</w:t>
    </w:r>
    <w:r>
      <w:tab/>
    </w:r>
    <w:r>
      <w:fldChar w:fldCharType="begin"/>
    </w:r>
    <w:r>
      <w:instrText xml:space="preserve"> PAGE   \* MERGEFORMAT </w:instrText>
    </w:r>
    <w:r>
      <w:fldChar w:fldCharType="separate"/>
    </w:r>
    <w:r>
      <w:rPr>
        <w:noProof/>
      </w:rPr>
      <w:t>1</w:t>
    </w:r>
    <w:r>
      <w:fldChar w:fldCharType="end"/>
    </w:r>
  </w:p>
  <w:p w14:paraId="35C82678" w14:textId="77777777" w:rsidR="00050524" w:rsidRDefault="00050524" w:rsidP="00355D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52446A" w14:textId="77777777" w:rsidR="00B03CF9" w:rsidRDefault="00B03CF9" w:rsidP="00355D81">
      <w:r>
        <w:separator/>
      </w:r>
    </w:p>
    <w:p w14:paraId="0B176C74" w14:textId="77777777" w:rsidR="00B03CF9" w:rsidRDefault="00B03CF9" w:rsidP="00355D81"/>
  </w:footnote>
  <w:footnote w:type="continuationSeparator" w:id="0">
    <w:p w14:paraId="0246F571" w14:textId="77777777" w:rsidR="00B03CF9" w:rsidRDefault="00B03CF9" w:rsidP="00355D81">
      <w:r>
        <w:continuationSeparator/>
      </w:r>
    </w:p>
    <w:p w14:paraId="7742AACB" w14:textId="77777777" w:rsidR="00B03CF9" w:rsidRDefault="00B03CF9" w:rsidP="00355D81"/>
  </w:footnote>
  <w:footnote w:type="continuationNotice" w:id="1">
    <w:p w14:paraId="1948D345" w14:textId="77777777" w:rsidR="00B03CF9" w:rsidRDefault="00B03CF9" w:rsidP="00355D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3AB7F" w14:textId="1C33ECC5" w:rsidR="00AF5CCA" w:rsidRDefault="00AF5CCA">
    <w:pPr>
      <w:pStyle w:val="Header"/>
    </w:pPr>
    <w:r>
      <w:rPr>
        <w:noProof/>
      </w:rPr>
      <mc:AlternateContent>
        <mc:Choice Requires="wps">
          <w:drawing>
            <wp:anchor distT="0" distB="0" distL="0" distR="0" simplePos="0" relativeHeight="251652608" behindDoc="0" locked="0" layoutInCell="1" allowOverlap="1" wp14:anchorId="0F0F1471" wp14:editId="4792C24A">
              <wp:simplePos x="635" y="635"/>
              <wp:positionH relativeFrom="page">
                <wp:align>center</wp:align>
              </wp:positionH>
              <wp:positionV relativeFrom="page">
                <wp:align>top</wp:align>
              </wp:positionV>
              <wp:extent cx="1177925" cy="404495"/>
              <wp:effectExtent l="0" t="0" r="3175" b="14605"/>
              <wp:wrapNone/>
              <wp:docPr id="2038239712" name="Text Box 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7925" cy="404495"/>
                      </a:xfrm>
                      <a:prstGeom prst="rect">
                        <a:avLst/>
                      </a:prstGeom>
                      <a:noFill/>
                      <a:ln>
                        <a:noFill/>
                      </a:ln>
                    </wps:spPr>
                    <wps:txbx>
                      <w:txbxContent>
                        <w:p w14:paraId="32E0E1C6" w14:textId="78424949" w:rsidR="00AF5CCA" w:rsidRPr="00AF5CCA" w:rsidRDefault="00AF5CCA" w:rsidP="00AF5CCA">
                          <w:pPr>
                            <w:spacing w:after="0"/>
                            <w:rPr>
                              <w:noProof/>
                              <w:color w:val="FF0000"/>
                              <w:sz w:val="24"/>
                              <w:szCs w:val="24"/>
                            </w:rPr>
                          </w:pPr>
                          <w:r w:rsidRPr="00AF5CCA">
                            <w:rPr>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0F1471" id="_x0000_t202" coordsize="21600,21600" o:spt="202" path="m,l,21600r21600,l21600,xe">
              <v:stroke joinstyle="miter"/>
              <v:path gradientshapeok="t" o:connecttype="rect"/>
            </v:shapetype>
            <v:shape id="Text Box 2" o:spid="_x0000_s1026" type="#_x0000_t202" alt="OFFICIAL: Sensitive" style="position:absolute;margin-left:0;margin-top:0;width:92.75pt;height:31.85pt;z-index:251652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" filled="f" stroked="f">
              <v:textbox style="mso-fit-shape-to-text:t" inset="0,15pt,0,0">
                <w:txbxContent>
                  <w:p w14:paraId="32E0E1C6" w14:textId="78424949" w:rsidR="00AF5CCA" w:rsidRPr="00AF5CCA" w:rsidRDefault="00AF5CCA" w:rsidP="00AF5CCA">
                    <w:pPr>
                      <w:spacing w:after="0"/>
                      <w:rPr>
                        <w:noProof/>
                        <w:color w:val="FF0000"/>
                        <w:sz w:val="24"/>
                        <w:szCs w:val="24"/>
                      </w:rPr>
                    </w:pPr>
                    <w:r w:rsidRPr="00AF5CCA">
                      <w:rPr>
                        <w:noProof/>
                        <w:color w:val="FF0000"/>
                        <w:sz w:val="24"/>
                        <w:szCs w:val="24"/>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2A1E7" w14:textId="780B827C" w:rsidR="00AF5CCA" w:rsidRDefault="00AF5CCA">
    <w:pPr>
      <w:pStyle w:val="Header"/>
    </w:pPr>
    <w:r>
      <w:rPr>
        <w:noProof/>
      </w:rPr>
      <mc:AlternateContent>
        <mc:Choice Requires="wps">
          <w:drawing>
            <wp:anchor distT="0" distB="0" distL="0" distR="0" simplePos="0" relativeHeight="251651584" behindDoc="0" locked="0" layoutInCell="1" allowOverlap="1" wp14:anchorId="6C99BF23" wp14:editId="57D9B1DF">
              <wp:simplePos x="635" y="635"/>
              <wp:positionH relativeFrom="page">
                <wp:align>center</wp:align>
              </wp:positionH>
              <wp:positionV relativeFrom="page">
                <wp:align>top</wp:align>
              </wp:positionV>
              <wp:extent cx="1177925" cy="404495"/>
              <wp:effectExtent l="0" t="0" r="3175" b="14605"/>
              <wp:wrapNone/>
              <wp:docPr id="334420222" name="Text Box 1"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7925" cy="404495"/>
                      </a:xfrm>
                      <a:prstGeom prst="rect">
                        <a:avLst/>
                      </a:prstGeom>
                      <a:noFill/>
                      <a:ln>
                        <a:noFill/>
                      </a:ln>
                    </wps:spPr>
                    <wps:txbx>
                      <w:txbxContent>
                        <w:p w14:paraId="2BC3CC21" w14:textId="117ACBA8" w:rsidR="00AF5CCA" w:rsidRPr="00AF5CCA" w:rsidRDefault="00AF5CCA" w:rsidP="00AF5CCA">
                          <w:pPr>
                            <w:spacing w:after="0"/>
                            <w:rPr>
                              <w:noProof/>
                              <w:color w:val="FF0000"/>
                              <w:sz w:val="24"/>
                              <w:szCs w:val="24"/>
                            </w:rPr>
                          </w:pPr>
                          <w:r w:rsidRPr="00AF5CCA">
                            <w:rPr>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99BF23" id="_x0000_t202" coordsize="21600,21600" o:spt="202" path="m,l,21600r21600,l21600,xe">
              <v:stroke joinstyle="miter"/>
              <v:path gradientshapeok="t" o:connecttype="rect"/>
            </v:shapetype>
            <v:shape id="Text Box 1" o:spid="_x0000_s1028" type="#_x0000_t202" alt="OFFICIAL: Sensitive" style="position:absolute;margin-left:0;margin-top:0;width:92.75pt;height:31.85pt;z-index:251651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" filled="f" stroked="f">
              <v:textbox style="mso-fit-shape-to-text:t" inset="0,15pt,0,0">
                <w:txbxContent>
                  <w:p w14:paraId="2BC3CC21" w14:textId="117ACBA8" w:rsidR="00AF5CCA" w:rsidRPr="00AF5CCA" w:rsidRDefault="00AF5CCA" w:rsidP="00AF5CCA">
                    <w:pPr>
                      <w:spacing w:after="0"/>
                      <w:rPr>
                        <w:noProof/>
                        <w:color w:val="FF0000"/>
                        <w:sz w:val="24"/>
                        <w:szCs w:val="24"/>
                      </w:rPr>
                    </w:pPr>
                    <w:r w:rsidRPr="00AF5CCA">
                      <w:rPr>
                        <w:noProof/>
                        <w:color w:val="FF0000"/>
                        <w:sz w:val="24"/>
                        <w:szCs w:val="24"/>
                      </w:rPr>
                      <w:t>OFFICIAL: Sensitive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CB822" w14:textId="3795C7A6" w:rsidR="00AF5CCA" w:rsidRDefault="00AF5CCA">
    <w:pPr>
      <w:pStyle w:val="Header"/>
    </w:pPr>
    <w:r>
      <w:rPr>
        <w:noProof/>
      </w:rPr>
      <mc:AlternateContent>
        <mc:Choice Requires="wps">
          <w:drawing>
            <wp:anchor distT="0" distB="0" distL="0" distR="0" simplePos="0" relativeHeight="251655680" behindDoc="0" locked="0" layoutInCell="1" allowOverlap="1" wp14:anchorId="08190E24" wp14:editId="4FD51E9F">
              <wp:simplePos x="635" y="635"/>
              <wp:positionH relativeFrom="page">
                <wp:align>center</wp:align>
              </wp:positionH>
              <wp:positionV relativeFrom="page">
                <wp:align>top</wp:align>
              </wp:positionV>
              <wp:extent cx="1177925" cy="404495"/>
              <wp:effectExtent l="0" t="0" r="3175" b="14605"/>
              <wp:wrapNone/>
              <wp:docPr id="400728066" name="Text Box 5"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7925" cy="404495"/>
                      </a:xfrm>
                      <a:prstGeom prst="rect">
                        <a:avLst/>
                      </a:prstGeom>
                      <a:noFill/>
                      <a:ln>
                        <a:noFill/>
                      </a:ln>
                    </wps:spPr>
                    <wps:txbx>
                      <w:txbxContent>
                        <w:p w14:paraId="0FF3D5A8" w14:textId="18585930" w:rsidR="00AF5CCA" w:rsidRPr="00AF5CCA" w:rsidRDefault="00AF5CCA" w:rsidP="00AF5CCA">
                          <w:pPr>
                            <w:spacing w:after="0"/>
                            <w:rPr>
                              <w:noProof/>
                              <w:color w:val="FF0000"/>
                              <w:sz w:val="24"/>
                              <w:szCs w:val="24"/>
                            </w:rPr>
                          </w:pPr>
                          <w:r w:rsidRPr="00AF5CCA">
                            <w:rPr>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190E24" id="_x0000_t202" coordsize="21600,21600" o:spt="202" path="m,l,21600r21600,l21600,xe">
              <v:stroke joinstyle="miter"/>
              <v:path gradientshapeok="t" o:connecttype="rect"/>
            </v:shapetype>
            <v:shape id="Text Box 5" o:spid="_x0000_s1029" type="#_x0000_t202" alt="OFFICIAL: Sensitive" style="position:absolute;margin-left:0;margin-top:0;width:92.75pt;height:31.8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" filled="f" stroked="f">
              <v:textbox style="mso-fit-shape-to-text:t" inset="0,15pt,0,0">
                <w:txbxContent>
                  <w:p w14:paraId="0FF3D5A8" w14:textId="18585930" w:rsidR="00AF5CCA" w:rsidRPr="00AF5CCA" w:rsidRDefault="00AF5CCA" w:rsidP="00AF5CCA">
                    <w:pPr>
                      <w:spacing w:after="0"/>
                      <w:rPr>
                        <w:noProof/>
                        <w:color w:val="FF0000"/>
                        <w:sz w:val="24"/>
                        <w:szCs w:val="24"/>
                      </w:rPr>
                    </w:pPr>
                    <w:r w:rsidRPr="00AF5CCA">
                      <w:rPr>
                        <w:noProof/>
                        <w:color w:val="FF0000"/>
                        <w:sz w:val="24"/>
                        <w:szCs w:val="24"/>
                      </w:rPr>
                      <w:t>OFFICIAL: Sensitive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F6D71" w14:textId="4EFB9F80" w:rsidR="00050524" w:rsidRDefault="00AF5CCA" w:rsidP="00355D81">
    <w:pPr>
      <w:pStyle w:val="Header"/>
      <w:rPr>
        <w:lang w:val="en-US" w:eastAsia="zh-TW"/>
      </w:rPr>
    </w:pPr>
    <w:r>
      <w:rPr>
        <w:noProof/>
        <w:lang w:val="en-US" w:eastAsia="zh-TW"/>
      </w:rPr>
      <mc:AlternateContent>
        <mc:Choice Requires="wps">
          <w:drawing>
            <wp:anchor distT="0" distB="0" distL="0" distR="0" simplePos="0" relativeHeight="251656704" behindDoc="0" locked="0" layoutInCell="1" allowOverlap="1" wp14:anchorId="2622BEC1" wp14:editId="4BF51633">
              <wp:simplePos x="635" y="635"/>
              <wp:positionH relativeFrom="page">
                <wp:align>center</wp:align>
              </wp:positionH>
              <wp:positionV relativeFrom="page">
                <wp:align>top</wp:align>
              </wp:positionV>
              <wp:extent cx="1177925" cy="404495"/>
              <wp:effectExtent l="0" t="0" r="3175" b="14605"/>
              <wp:wrapNone/>
              <wp:docPr id="1165966854" name="Text Box 6"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7925" cy="404495"/>
                      </a:xfrm>
                      <a:prstGeom prst="rect">
                        <a:avLst/>
                      </a:prstGeom>
                      <a:noFill/>
                      <a:ln>
                        <a:noFill/>
                      </a:ln>
                    </wps:spPr>
                    <wps:txbx>
                      <w:txbxContent>
                        <w:p w14:paraId="46578A3C" w14:textId="3A9FD737" w:rsidR="00AF5CCA" w:rsidRPr="00AF5CCA" w:rsidRDefault="00AF5CCA" w:rsidP="00AF5CCA">
                          <w:pPr>
                            <w:spacing w:after="0"/>
                            <w:rPr>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22BEC1" id="_x0000_t202" coordsize="21600,21600" o:spt="202" path="m,l,21600r21600,l21600,xe">
              <v:stroke joinstyle="miter"/>
              <v:path gradientshapeok="t" o:connecttype="rect"/>
            </v:shapetype>
            <v:shape id="Text Box 6" o:spid="_x0000_s1030" type="#_x0000_t202" alt="OFFICIAL: Sensitive" style="position:absolute;margin-left:0;margin-top:0;width:92.75pt;height:31.8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" filled="f" stroked="f">
              <v:textbox style="mso-fit-shape-to-text:t" inset="0,15pt,0,0">
                <w:txbxContent>
                  <w:p w14:paraId="46578A3C" w14:textId="3A9FD737" w:rsidR="00AF5CCA" w:rsidRPr="00AF5CCA" w:rsidRDefault="00AF5CCA" w:rsidP="00AF5CCA">
                    <w:pPr>
                      <w:spacing w:after="0"/>
                      <w:rPr>
                        <w:noProof/>
                        <w:color w:val="FF0000"/>
                        <w:sz w:val="24"/>
                        <w:szCs w:val="24"/>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56907" w14:textId="1A3490B7" w:rsidR="00AF5CCA" w:rsidRDefault="00AF5CCA">
    <w:pPr>
      <w:pStyle w:val="Header"/>
    </w:pPr>
    <w:r>
      <w:rPr>
        <w:noProof/>
      </w:rPr>
      <mc:AlternateContent>
        <mc:Choice Requires="wps">
          <w:drawing>
            <wp:anchor distT="0" distB="0" distL="0" distR="0" simplePos="0" relativeHeight="251654656" behindDoc="0" locked="0" layoutInCell="1" allowOverlap="1" wp14:anchorId="6DA08ED3" wp14:editId="018EAF54">
              <wp:simplePos x="635" y="635"/>
              <wp:positionH relativeFrom="page">
                <wp:align>center</wp:align>
              </wp:positionH>
              <wp:positionV relativeFrom="page">
                <wp:align>top</wp:align>
              </wp:positionV>
              <wp:extent cx="1177925" cy="404495"/>
              <wp:effectExtent l="0" t="0" r="3175" b="14605"/>
              <wp:wrapNone/>
              <wp:docPr id="181179556" name="Text Box 4"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7925" cy="404495"/>
                      </a:xfrm>
                      <a:prstGeom prst="rect">
                        <a:avLst/>
                      </a:prstGeom>
                      <a:noFill/>
                      <a:ln>
                        <a:noFill/>
                      </a:ln>
                    </wps:spPr>
                    <wps:txbx>
                      <w:txbxContent>
                        <w:p w14:paraId="638CA6AA" w14:textId="25E2B887" w:rsidR="00AF5CCA" w:rsidRPr="00AF5CCA" w:rsidRDefault="00AF5CCA" w:rsidP="00AF5CCA">
                          <w:pPr>
                            <w:spacing w:after="0"/>
                            <w:rPr>
                              <w:noProof/>
                              <w:color w:val="FF0000"/>
                              <w:sz w:val="24"/>
                              <w:szCs w:val="24"/>
                            </w:rPr>
                          </w:pPr>
                          <w:r w:rsidRPr="00AF5CCA">
                            <w:rPr>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A08ED3" id="_x0000_t202" coordsize="21600,21600" o:spt="202" path="m,l,21600r21600,l21600,xe">
              <v:stroke joinstyle="miter"/>
              <v:path gradientshapeok="t" o:connecttype="rect"/>
            </v:shapetype>
            <v:shape id="Text Box 4" o:spid="_x0000_s1033" type="#_x0000_t202" alt="OFFICIAL: Sensitive" style="position:absolute;margin-left:0;margin-top:0;width:92.75pt;height:31.85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" filled="f" stroked="f">
              <v:textbox style="mso-fit-shape-to-text:t" inset="0,15pt,0,0">
                <w:txbxContent>
                  <w:p w14:paraId="638CA6AA" w14:textId="25E2B887" w:rsidR="00AF5CCA" w:rsidRPr="00AF5CCA" w:rsidRDefault="00AF5CCA" w:rsidP="00AF5CCA">
                    <w:pPr>
                      <w:spacing w:after="0"/>
                      <w:rPr>
                        <w:noProof/>
                        <w:color w:val="FF0000"/>
                        <w:sz w:val="24"/>
                        <w:szCs w:val="24"/>
                      </w:rPr>
                    </w:pPr>
                    <w:r w:rsidRPr="00AF5CCA">
                      <w:rPr>
                        <w:noProof/>
                        <w:color w:val="FF0000"/>
                        <w:sz w:val="24"/>
                        <w:szCs w:val="24"/>
                      </w:rPr>
                      <w:t>OFFICIAL: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D5940"/>
    <w:multiLevelType w:val="hybridMultilevel"/>
    <w:tmpl w:val="5A501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CB77E5"/>
    <w:multiLevelType w:val="hybridMultilevel"/>
    <w:tmpl w:val="9C2010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4651D70"/>
    <w:multiLevelType w:val="hybridMultilevel"/>
    <w:tmpl w:val="2A02EAC0"/>
    <w:lvl w:ilvl="0" w:tplc="89DA04D4">
      <w:start w:val="1"/>
      <w:numFmt w:val="bullet"/>
      <w:lvlText w:val=""/>
      <w:lvlJc w:val="left"/>
      <w:pPr>
        <w:ind w:left="1140" w:hanging="360"/>
      </w:pPr>
      <w:rPr>
        <w:rFonts w:ascii="Symbol" w:hAnsi="Symbol"/>
      </w:rPr>
    </w:lvl>
    <w:lvl w:ilvl="1" w:tplc="710E8488">
      <w:start w:val="1"/>
      <w:numFmt w:val="bullet"/>
      <w:lvlText w:val=""/>
      <w:lvlJc w:val="left"/>
      <w:pPr>
        <w:ind w:left="1140" w:hanging="360"/>
      </w:pPr>
      <w:rPr>
        <w:rFonts w:ascii="Symbol" w:hAnsi="Symbol"/>
      </w:rPr>
    </w:lvl>
    <w:lvl w:ilvl="2" w:tplc="C79A0CCE">
      <w:start w:val="1"/>
      <w:numFmt w:val="bullet"/>
      <w:lvlText w:val=""/>
      <w:lvlJc w:val="left"/>
      <w:pPr>
        <w:ind w:left="1140" w:hanging="360"/>
      </w:pPr>
      <w:rPr>
        <w:rFonts w:ascii="Symbol" w:hAnsi="Symbol"/>
      </w:rPr>
    </w:lvl>
    <w:lvl w:ilvl="3" w:tplc="75C20A92">
      <w:start w:val="1"/>
      <w:numFmt w:val="bullet"/>
      <w:lvlText w:val=""/>
      <w:lvlJc w:val="left"/>
      <w:pPr>
        <w:ind w:left="1140" w:hanging="360"/>
      </w:pPr>
      <w:rPr>
        <w:rFonts w:ascii="Symbol" w:hAnsi="Symbol"/>
      </w:rPr>
    </w:lvl>
    <w:lvl w:ilvl="4" w:tplc="DC8EC0D6">
      <w:start w:val="1"/>
      <w:numFmt w:val="bullet"/>
      <w:lvlText w:val=""/>
      <w:lvlJc w:val="left"/>
      <w:pPr>
        <w:ind w:left="1140" w:hanging="360"/>
      </w:pPr>
      <w:rPr>
        <w:rFonts w:ascii="Symbol" w:hAnsi="Symbol"/>
      </w:rPr>
    </w:lvl>
    <w:lvl w:ilvl="5" w:tplc="8B74549E">
      <w:start w:val="1"/>
      <w:numFmt w:val="bullet"/>
      <w:lvlText w:val=""/>
      <w:lvlJc w:val="left"/>
      <w:pPr>
        <w:ind w:left="1140" w:hanging="360"/>
      </w:pPr>
      <w:rPr>
        <w:rFonts w:ascii="Symbol" w:hAnsi="Symbol"/>
      </w:rPr>
    </w:lvl>
    <w:lvl w:ilvl="6" w:tplc="96AE27C4">
      <w:start w:val="1"/>
      <w:numFmt w:val="bullet"/>
      <w:lvlText w:val=""/>
      <w:lvlJc w:val="left"/>
      <w:pPr>
        <w:ind w:left="1140" w:hanging="360"/>
      </w:pPr>
      <w:rPr>
        <w:rFonts w:ascii="Symbol" w:hAnsi="Symbol"/>
      </w:rPr>
    </w:lvl>
    <w:lvl w:ilvl="7" w:tplc="DF8CB24A">
      <w:start w:val="1"/>
      <w:numFmt w:val="bullet"/>
      <w:lvlText w:val=""/>
      <w:lvlJc w:val="left"/>
      <w:pPr>
        <w:ind w:left="1140" w:hanging="360"/>
      </w:pPr>
      <w:rPr>
        <w:rFonts w:ascii="Symbol" w:hAnsi="Symbol"/>
      </w:rPr>
    </w:lvl>
    <w:lvl w:ilvl="8" w:tplc="6B425B28">
      <w:start w:val="1"/>
      <w:numFmt w:val="bullet"/>
      <w:lvlText w:val=""/>
      <w:lvlJc w:val="left"/>
      <w:pPr>
        <w:ind w:left="1140" w:hanging="360"/>
      </w:pPr>
      <w:rPr>
        <w:rFonts w:ascii="Symbol" w:hAnsi="Symbol"/>
      </w:rPr>
    </w:lvl>
  </w:abstractNum>
  <w:abstractNum w:abstractNumId="3" w15:restartNumberingAfterBreak="0">
    <w:nsid w:val="19E05D5C"/>
    <w:multiLevelType w:val="hybridMultilevel"/>
    <w:tmpl w:val="9430A1CE"/>
    <w:lvl w:ilvl="0" w:tplc="FFFFFFFF">
      <w:start w:val="1"/>
      <w:numFmt w:val="decimal"/>
      <w:lvlText w:val="%1."/>
      <w:lvlJc w:val="left"/>
      <w:pPr>
        <w:ind w:left="720" w:hanging="360"/>
      </w:pPr>
    </w:lvl>
    <w:lvl w:ilvl="1" w:tplc="0C090001">
      <w:start w:val="1"/>
      <w:numFmt w:val="bullet"/>
      <w:lvlText w:val=""/>
      <w:lvlJc w:val="left"/>
      <w:pPr>
        <w:ind w:left="1364"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AC52D2C"/>
    <w:multiLevelType w:val="hybridMultilevel"/>
    <w:tmpl w:val="788C2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55097E"/>
    <w:multiLevelType w:val="hybridMultilevel"/>
    <w:tmpl w:val="DF321F78"/>
    <w:lvl w:ilvl="0" w:tplc="FFFFFFFF">
      <w:start w:val="1"/>
      <w:numFmt w:val="bullet"/>
      <w:lvlText w:val=""/>
      <w:lvlJc w:val="left"/>
      <w:pPr>
        <w:ind w:left="1364"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6" w15:restartNumberingAfterBreak="0">
    <w:nsid w:val="1D840378"/>
    <w:multiLevelType w:val="hybridMultilevel"/>
    <w:tmpl w:val="543853FE"/>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0C090001">
      <w:start w:val="1"/>
      <w:numFmt w:val="bullet"/>
      <w:lvlText w:val=""/>
      <w:lvlJc w:val="left"/>
      <w:pPr>
        <w:ind w:left="1080" w:hanging="360"/>
      </w:pPr>
      <w:rPr>
        <w:rFonts w:ascii="Symbol" w:hAnsi="Symbol"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F0A0474"/>
    <w:multiLevelType w:val="hybridMultilevel"/>
    <w:tmpl w:val="2D149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864438"/>
    <w:multiLevelType w:val="hybridMultilevel"/>
    <w:tmpl w:val="C16E4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07123D"/>
    <w:multiLevelType w:val="multilevel"/>
    <w:tmpl w:val="4FE44D64"/>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pStyle w:val="Bulletlist-Indented"/>
      <w:lvlText w:val="%1.%2.%3"/>
      <w:lvlJc w:val="left"/>
      <w:pPr>
        <w:ind w:left="2880" w:hanging="720"/>
      </w:pPr>
      <w:rPr>
        <w:rFonts w:hint="default"/>
        <w:b w:val="0"/>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356D4D43"/>
    <w:multiLevelType w:val="hybridMultilevel"/>
    <w:tmpl w:val="44AAB4AE"/>
    <w:lvl w:ilvl="0" w:tplc="B6B85708">
      <w:numFmt w:val="bullet"/>
      <w:lvlText w:val="-"/>
      <w:lvlJc w:val="left"/>
      <w:pPr>
        <w:ind w:left="720" w:hanging="360"/>
      </w:pPr>
      <w:rPr>
        <w:rFonts w:ascii="Aptos" w:eastAsia="Aptos" w:hAnsi="Apto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F9E43B6"/>
    <w:multiLevelType w:val="hybridMultilevel"/>
    <w:tmpl w:val="C6E8536A"/>
    <w:lvl w:ilvl="0" w:tplc="FFFFFFFF">
      <w:start w:val="1"/>
      <w:numFmt w:val="decimal"/>
      <w:lvlText w:val="%1."/>
      <w:lvlJc w:val="left"/>
      <w:pPr>
        <w:ind w:left="720" w:hanging="360"/>
      </w:pPr>
    </w:lvl>
    <w:lvl w:ilvl="1" w:tplc="0C090001">
      <w:start w:val="1"/>
      <w:numFmt w:val="bullet"/>
      <w:lvlText w:val=""/>
      <w:lvlJc w:val="left"/>
      <w:pPr>
        <w:ind w:left="1364"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4E640B6A"/>
    <w:multiLevelType w:val="hybridMultilevel"/>
    <w:tmpl w:val="3CB8DB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5432204"/>
    <w:multiLevelType w:val="hybridMultilevel"/>
    <w:tmpl w:val="50E282F2"/>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5A8B541B"/>
    <w:multiLevelType w:val="multilevel"/>
    <w:tmpl w:val="6614A676"/>
    <w:styleLink w:val="Headinglist1"/>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56346C0"/>
    <w:multiLevelType w:val="hybridMultilevel"/>
    <w:tmpl w:val="F8126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B1D0F48"/>
    <w:multiLevelType w:val="hybridMultilevel"/>
    <w:tmpl w:val="F642C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6C26CC"/>
    <w:multiLevelType w:val="hybridMultilevel"/>
    <w:tmpl w:val="256E5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D687809"/>
    <w:multiLevelType w:val="hybridMultilevel"/>
    <w:tmpl w:val="0A6050FC"/>
    <w:lvl w:ilvl="0" w:tplc="0C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72660388"/>
    <w:multiLevelType w:val="hybridMultilevel"/>
    <w:tmpl w:val="B7109278"/>
    <w:lvl w:ilvl="0" w:tplc="FFFFFFF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72770376"/>
    <w:multiLevelType w:val="hybridMultilevel"/>
    <w:tmpl w:val="80CA4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37F2447"/>
    <w:multiLevelType w:val="hybridMultilevel"/>
    <w:tmpl w:val="E38CF078"/>
    <w:lvl w:ilvl="0" w:tplc="B24EDA46">
      <w:start w:val="1"/>
      <w:numFmt w:val="bullet"/>
      <w:lvlText w:val=""/>
      <w:lvlJc w:val="left"/>
      <w:pPr>
        <w:ind w:left="1020" w:hanging="360"/>
      </w:pPr>
      <w:rPr>
        <w:rFonts w:ascii="Symbol" w:hAnsi="Symbol"/>
      </w:rPr>
    </w:lvl>
    <w:lvl w:ilvl="1" w:tplc="3C68D378">
      <w:start w:val="1"/>
      <w:numFmt w:val="bullet"/>
      <w:lvlText w:val=""/>
      <w:lvlJc w:val="left"/>
      <w:pPr>
        <w:ind w:left="1020" w:hanging="360"/>
      </w:pPr>
      <w:rPr>
        <w:rFonts w:ascii="Symbol" w:hAnsi="Symbol"/>
      </w:rPr>
    </w:lvl>
    <w:lvl w:ilvl="2" w:tplc="3EBAF3FC">
      <w:start w:val="1"/>
      <w:numFmt w:val="bullet"/>
      <w:lvlText w:val=""/>
      <w:lvlJc w:val="left"/>
      <w:pPr>
        <w:ind w:left="1020" w:hanging="360"/>
      </w:pPr>
      <w:rPr>
        <w:rFonts w:ascii="Symbol" w:hAnsi="Symbol"/>
      </w:rPr>
    </w:lvl>
    <w:lvl w:ilvl="3" w:tplc="C712B51E">
      <w:start w:val="1"/>
      <w:numFmt w:val="bullet"/>
      <w:lvlText w:val=""/>
      <w:lvlJc w:val="left"/>
      <w:pPr>
        <w:ind w:left="1020" w:hanging="360"/>
      </w:pPr>
      <w:rPr>
        <w:rFonts w:ascii="Symbol" w:hAnsi="Symbol"/>
      </w:rPr>
    </w:lvl>
    <w:lvl w:ilvl="4" w:tplc="F0B866C8">
      <w:start w:val="1"/>
      <w:numFmt w:val="bullet"/>
      <w:lvlText w:val=""/>
      <w:lvlJc w:val="left"/>
      <w:pPr>
        <w:ind w:left="1020" w:hanging="360"/>
      </w:pPr>
      <w:rPr>
        <w:rFonts w:ascii="Symbol" w:hAnsi="Symbol"/>
      </w:rPr>
    </w:lvl>
    <w:lvl w:ilvl="5" w:tplc="A2FC10AA">
      <w:start w:val="1"/>
      <w:numFmt w:val="bullet"/>
      <w:lvlText w:val=""/>
      <w:lvlJc w:val="left"/>
      <w:pPr>
        <w:ind w:left="1020" w:hanging="360"/>
      </w:pPr>
      <w:rPr>
        <w:rFonts w:ascii="Symbol" w:hAnsi="Symbol"/>
      </w:rPr>
    </w:lvl>
    <w:lvl w:ilvl="6" w:tplc="9A0EAAAC">
      <w:start w:val="1"/>
      <w:numFmt w:val="bullet"/>
      <w:lvlText w:val=""/>
      <w:lvlJc w:val="left"/>
      <w:pPr>
        <w:ind w:left="1020" w:hanging="360"/>
      </w:pPr>
      <w:rPr>
        <w:rFonts w:ascii="Symbol" w:hAnsi="Symbol"/>
      </w:rPr>
    </w:lvl>
    <w:lvl w:ilvl="7" w:tplc="2FF07D98">
      <w:start w:val="1"/>
      <w:numFmt w:val="bullet"/>
      <w:lvlText w:val=""/>
      <w:lvlJc w:val="left"/>
      <w:pPr>
        <w:ind w:left="1020" w:hanging="360"/>
      </w:pPr>
      <w:rPr>
        <w:rFonts w:ascii="Symbol" w:hAnsi="Symbol"/>
      </w:rPr>
    </w:lvl>
    <w:lvl w:ilvl="8" w:tplc="B464D75A">
      <w:start w:val="1"/>
      <w:numFmt w:val="bullet"/>
      <w:lvlText w:val=""/>
      <w:lvlJc w:val="left"/>
      <w:pPr>
        <w:ind w:left="1020" w:hanging="360"/>
      </w:pPr>
      <w:rPr>
        <w:rFonts w:ascii="Symbol" w:hAnsi="Symbol"/>
      </w:rPr>
    </w:lvl>
  </w:abstractNum>
  <w:abstractNum w:abstractNumId="22" w15:restartNumberingAfterBreak="0">
    <w:nsid w:val="79546B38"/>
    <w:multiLevelType w:val="hybridMultilevel"/>
    <w:tmpl w:val="CF86E2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746374"/>
    <w:multiLevelType w:val="hybridMultilevel"/>
    <w:tmpl w:val="DE8EA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56308649">
    <w:abstractNumId w:val="9"/>
  </w:num>
  <w:num w:numId="2" w16cid:durableId="1140145854">
    <w:abstractNumId w:val="12"/>
  </w:num>
  <w:num w:numId="3" w16cid:durableId="1687487252">
    <w:abstractNumId w:val="3"/>
  </w:num>
  <w:num w:numId="4" w16cid:durableId="929581540">
    <w:abstractNumId w:val="13"/>
  </w:num>
  <w:num w:numId="5" w16cid:durableId="1503659277">
    <w:abstractNumId w:val="11"/>
  </w:num>
  <w:num w:numId="6" w16cid:durableId="455687308">
    <w:abstractNumId w:val="22"/>
  </w:num>
  <w:num w:numId="7" w16cid:durableId="1750535812">
    <w:abstractNumId w:val="8"/>
  </w:num>
  <w:num w:numId="8" w16cid:durableId="979336330">
    <w:abstractNumId w:val="0"/>
  </w:num>
  <w:num w:numId="9" w16cid:durableId="1372877994">
    <w:abstractNumId w:val="5"/>
  </w:num>
  <w:num w:numId="10" w16cid:durableId="2046757511">
    <w:abstractNumId w:val="4"/>
  </w:num>
  <w:num w:numId="11" w16cid:durableId="125969592">
    <w:abstractNumId w:val="17"/>
  </w:num>
  <w:num w:numId="12" w16cid:durableId="962468291">
    <w:abstractNumId w:val="19"/>
  </w:num>
  <w:num w:numId="13" w16cid:durableId="1135827664">
    <w:abstractNumId w:val="6"/>
  </w:num>
  <w:num w:numId="14" w16cid:durableId="281765065">
    <w:abstractNumId w:val="14"/>
  </w:num>
  <w:num w:numId="15" w16cid:durableId="1311445203">
    <w:abstractNumId w:val="18"/>
  </w:num>
  <w:num w:numId="16" w16cid:durableId="1158228989">
    <w:abstractNumId w:val="2"/>
  </w:num>
  <w:num w:numId="17" w16cid:durableId="403339587">
    <w:abstractNumId w:val="21"/>
  </w:num>
  <w:num w:numId="18" w16cid:durableId="948925474">
    <w:abstractNumId w:val="23"/>
  </w:num>
  <w:num w:numId="19" w16cid:durableId="267545687">
    <w:abstractNumId w:val="7"/>
  </w:num>
  <w:num w:numId="20" w16cid:durableId="738866962">
    <w:abstractNumId w:val="16"/>
  </w:num>
  <w:num w:numId="21" w16cid:durableId="739793548">
    <w:abstractNumId w:val="20"/>
  </w:num>
  <w:num w:numId="22" w16cid:durableId="1177230405">
    <w:abstractNumId w:val="10"/>
  </w:num>
  <w:num w:numId="23" w16cid:durableId="1793477773">
    <w:abstractNumId w:val="1"/>
  </w:num>
  <w:num w:numId="24" w16cid:durableId="1495729868">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6B5"/>
    <w:rsid w:val="00000551"/>
    <w:rsid w:val="000025B6"/>
    <w:rsid w:val="000025ED"/>
    <w:rsid w:val="00004240"/>
    <w:rsid w:val="00004AF8"/>
    <w:rsid w:val="00006C46"/>
    <w:rsid w:val="00006CAC"/>
    <w:rsid w:val="000070A9"/>
    <w:rsid w:val="00010241"/>
    <w:rsid w:val="00011914"/>
    <w:rsid w:val="00011F84"/>
    <w:rsid w:val="00013F41"/>
    <w:rsid w:val="0001506A"/>
    <w:rsid w:val="00015759"/>
    <w:rsid w:val="00015DB2"/>
    <w:rsid w:val="000166DC"/>
    <w:rsid w:val="0001758D"/>
    <w:rsid w:val="00017CDC"/>
    <w:rsid w:val="000192FB"/>
    <w:rsid w:val="00021EB0"/>
    <w:rsid w:val="0002326C"/>
    <w:rsid w:val="00023FA0"/>
    <w:rsid w:val="00023FAD"/>
    <w:rsid w:val="0002588F"/>
    <w:rsid w:val="00026393"/>
    <w:rsid w:val="00026621"/>
    <w:rsid w:val="00031D91"/>
    <w:rsid w:val="00032593"/>
    <w:rsid w:val="000329FA"/>
    <w:rsid w:val="00033147"/>
    <w:rsid w:val="00033FDD"/>
    <w:rsid w:val="00034E14"/>
    <w:rsid w:val="00035A53"/>
    <w:rsid w:val="000366BF"/>
    <w:rsid w:val="00036FA5"/>
    <w:rsid w:val="000376E7"/>
    <w:rsid w:val="00037E20"/>
    <w:rsid w:val="00040440"/>
    <w:rsid w:val="00041048"/>
    <w:rsid w:val="00041DCF"/>
    <w:rsid w:val="00042AE2"/>
    <w:rsid w:val="0004496C"/>
    <w:rsid w:val="00044A74"/>
    <w:rsid w:val="00050524"/>
    <w:rsid w:val="00051901"/>
    <w:rsid w:val="00051A01"/>
    <w:rsid w:val="000533F5"/>
    <w:rsid w:val="000534F2"/>
    <w:rsid w:val="0005386C"/>
    <w:rsid w:val="00055EE7"/>
    <w:rsid w:val="000561E1"/>
    <w:rsid w:val="00056800"/>
    <w:rsid w:val="00056C91"/>
    <w:rsid w:val="000609EC"/>
    <w:rsid w:val="00062710"/>
    <w:rsid w:val="00063197"/>
    <w:rsid w:val="0006377B"/>
    <w:rsid w:val="00063E51"/>
    <w:rsid w:val="000667F5"/>
    <w:rsid w:val="0006788B"/>
    <w:rsid w:val="0007007D"/>
    <w:rsid w:val="0007068F"/>
    <w:rsid w:val="000711D3"/>
    <w:rsid w:val="0007140C"/>
    <w:rsid w:val="00072353"/>
    <w:rsid w:val="0007236A"/>
    <w:rsid w:val="0007447C"/>
    <w:rsid w:val="00074AB7"/>
    <w:rsid w:val="00074AFF"/>
    <w:rsid w:val="000757EC"/>
    <w:rsid w:val="00075979"/>
    <w:rsid w:val="0007635C"/>
    <w:rsid w:val="00077225"/>
    <w:rsid w:val="00077767"/>
    <w:rsid w:val="00077AA5"/>
    <w:rsid w:val="0008316C"/>
    <w:rsid w:val="0008380A"/>
    <w:rsid w:val="00084E07"/>
    <w:rsid w:val="00086311"/>
    <w:rsid w:val="00086C35"/>
    <w:rsid w:val="0009112F"/>
    <w:rsid w:val="00091818"/>
    <w:rsid w:val="00092503"/>
    <w:rsid w:val="00093D8B"/>
    <w:rsid w:val="00094630"/>
    <w:rsid w:val="00094F43"/>
    <w:rsid w:val="000969A8"/>
    <w:rsid w:val="00096BE2"/>
    <w:rsid w:val="000A0250"/>
    <w:rsid w:val="000A02CB"/>
    <w:rsid w:val="000A34A8"/>
    <w:rsid w:val="000A4E45"/>
    <w:rsid w:val="000A51BD"/>
    <w:rsid w:val="000A528D"/>
    <w:rsid w:val="000A5B52"/>
    <w:rsid w:val="000A7943"/>
    <w:rsid w:val="000B0F79"/>
    <w:rsid w:val="000B132B"/>
    <w:rsid w:val="000B15BD"/>
    <w:rsid w:val="000B1B1A"/>
    <w:rsid w:val="000B1BA4"/>
    <w:rsid w:val="000B29E4"/>
    <w:rsid w:val="000B2CC6"/>
    <w:rsid w:val="000B4E3D"/>
    <w:rsid w:val="000B4E79"/>
    <w:rsid w:val="000B776F"/>
    <w:rsid w:val="000B78E3"/>
    <w:rsid w:val="000B7B5B"/>
    <w:rsid w:val="000C025E"/>
    <w:rsid w:val="000C07C5"/>
    <w:rsid w:val="000C1E1A"/>
    <w:rsid w:val="000C2823"/>
    <w:rsid w:val="000C2E42"/>
    <w:rsid w:val="000C347E"/>
    <w:rsid w:val="000C4268"/>
    <w:rsid w:val="000C43E1"/>
    <w:rsid w:val="000C46BE"/>
    <w:rsid w:val="000C51A3"/>
    <w:rsid w:val="000C717D"/>
    <w:rsid w:val="000D1BED"/>
    <w:rsid w:val="000D2097"/>
    <w:rsid w:val="000D26AE"/>
    <w:rsid w:val="000D4537"/>
    <w:rsid w:val="000D45DC"/>
    <w:rsid w:val="000D4657"/>
    <w:rsid w:val="000D7904"/>
    <w:rsid w:val="000E122D"/>
    <w:rsid w:val="000E19D5"/>
    <w:rsid w:val="000E343C"/>
    <w:rsid w:val="000E3CFE"/>
    <w:rsid w:val="000E44E2"/>
    <w:rsid w:val="000E4C30"/>
    <w:rsid w:val="000E565D"/>
    <w:rsid w:val="000E620C"/>
    <w:rsid w:val="000E637B"/>
    <w:rsid w:val="000E6480"/>
    <w:rsid w:val="000F0258"/>
    <w:rsid w:val="000F45FD"/>
    <w:rsid w:val="000F4B76"/>
    <w:rsid w:val="000F4D5B"/>
    <w:rsid w:val="000F616E"/>
    <w:rsid w:val="000F7B2D"/>
    <w:rsid w:val="0010017E"/>
    <w:rsid w:val="00100502"/>
    <w:rsid w:val="00100623"/>
    <w:rsid w:val="00101283"/>
    <w:rsid w:val="00101AC3"/>
    <w:rsid w:val="00102AC9"/>
    <w:rsid w:val="00107F8B"/>
    <w:rsid w:val="001101EF"/>
    <w:rsid w:val="00110757"/>
    <w:rsid w:val="00110994"/>
    <w:rsid w:val="00111701"/>
    <w:rsid w:val="00113CB1"/>
    <w:rsid w:val="00117BD8"/>
    <w:rsid w:val="00120762"/>
    <w:rsid w:val="001213D5"/>
    <w:rsid w:val="001259E5"/>
    <w:rsid w:val="0012789C"/>
    <w:rsid w:val="00127A8B"/>
    <w:rsid w:val="00127FF8"/>
    <w:rsid w:val="001318C7"/>
    <w:rsid w:val="00132588"/>
    <w:rsid w:val="00134303"/>
    <w:rsid w:val="00134D07"/>
    <w:rsid w:val="001415BF"/>
    <w:rsid w:val="00142A2C"/>
    <w:rsid w:val="00142B62"/>
    <w:rsid w:val="00144C82"/>
    <w:rsid w:val="00144F9B"/>
    <w:rsid w:val="0014501E"/>
    <w:rsid w:val="0014562D"/>
    <w:rsid w:val="00145BA3"/>
    <w:rsid w:val="001461A4"/>
    <w:rsid w:val="00146B07"/>
    <w:rsid w:val="00150A92"/>
    <w:rsid w:val="00150CC0"/>
    <w:rsid w:val="00150F97"/>
    <w:rsid w:val="0015163A"/>
    <w:rsid w:val="0015197D"/>
    <w:rsid w:val="00151BFE"/>
    <w:rsid w:val="00151E05"/>
    <w:rsid w:val="001539A4"/>
    <w:rsid w:val="001550DA"/>
    <w:rsid w:val="001551D1"/>
    <w:rsid w:val="001567E5"/>
    <w:rsid w:val="001630F4"/>
    <w:rsid w:val="00163B13"/>
    <w:rsid w:val="00163ECE"/>
    <w:rsid w:val="0016481E"/>
    <w:rsid w:val="00166FB5"/>
    <w:rsid w:val="0016752B"/>
    <w:rsid w:val="00170E7F"/>
    <w:rsid w:val="00172258"/>
    <w:rsid w:val="001731A9"/>
    <w:rsid w:val="00177251"/>
    <w:rsid w:val="001772DB"/>
    <w:rsid w:val="0018095A"/>
    <w:rsid w:val="00182A11"/>
    <w:rsid w:val="00183542"/>
    <w:rsid w:val="001836B7"/>
    <w:rsid w:val="00183F9E"/>
    <w:rsid w:val="0018480F"/>
    <w:rsid w:val="001850C4"/>
    <w:rsid w:val="00185A2F"/>
    <w:rsid w:val="00185E6B"/>
    <w:rsid w:val="00186106"/>
    <w:rsid w:val="001870DB"/>
    <w:rsid w:val="0019087E"/>
    <w:rsid w:val="001910CA"/>
    <w:rsid w:val="0019293E"/>
    <w:rsid w:val="00193761"/>
    <w:rsid w:val="00194214"/>
    <w:rsid w:val="00194547"/>
    <w:rsid w:val="00194A39"/>
    <w:rsid w:val="001952C4"/>
    <w:rsid w:val="001970F5"/>
    <w:rsid w:val="001973E3"/>
    <w:rsid w:val="0019741D"/>
    <w:rsid w:val="001A0800"/>
    <w:rsid w:val="001A1C16"/>
    <w:rsid w:val="001A1F9B"/>
    <w:rsid w:val="001A3978"/>
    <w:rsid w:val="001A4EB3"/>
    <w:rsid w:val="001A572A"/>
    <w:rsid w:val="001A7788"/>
    <w:rsid w:val="001B063F"/>
    <w:rsid w:val="001B0E59"/>
    <w:rsid w:val="001B1374"/>
    <w:rsid w:val="001B24A9"/>
    <w:rsid w:val="001B5044"/>
    <w:rsid w:val="001B5878"/>
    <w:rsid w:val="001B5950"/>
    <w:rsid w:val="001B674D"/>
    <w:rsid w:val="001B7C17"/>
    <w:rsid w:val="001BC9B6"/>
    <w:rsid w:val="001C139F"/>
    <w:rsid w:val="001C1932"/>
    <w:rsid w:val="001C19E1"/>
    <w:rsid w:val="001C37BA"/>
    <w:rsid w:val="001C3813"/>
    <w:rsid w:val="001C55EF"/>
    <w:rsid w:val="001C7460"/>
    <w:rsid w:val="001D04F3"/>
    <w:rsid w:val="001D0898"/>
    <w:rsid w:val="001D23F5"/>
    <w:rsid w:val="001D2541"/>
    <w:rsid w:val="001D4427"/>
    <w:rsid w:val="001D4D55"/>
    <w:rsid w:val="001D7875"/>
    <w:rsid w:val="001E138C"/>
    <w:rsid w:val="001E25AA"/>
    <w:rsid w:val="001E3270"/>
    <w:rsid w:val="001E33E7"/>
    <w:rsid w:val="001E4675"/>
    <w:rsid w:val="001E61FE"/>
    <w:rsid w:val="001E62E3"/>
    <w:rsid w:val="001E76AC"/>
    <w:rsid w:val="001E7853"/>
    <w:rsid w:val="001F1731"/>
    <w:rsid w:val="001F2D05"/>
    <w:rsid w:val="001F3356"/>
    <w:rsid w:val="001F369F"/>
    <w:rsid w:val="001F44D0"/>
    <w:rsid w:val="001F4B78"/>
    <w:rsid w:val="001F53CE"/>
    <w:rsid w:val="001F6176"/>
    <w:rsid w:val="001F6848"/>
    <w:rsid w:val="001F7E07"/>
    <w:rsid w:val="00204E65"/>
    <w:rsid w:val="00205690"/>
    <w:rsid w:val="002059B8"/>
    <w:rsid w:val="00205B5F"/>
    <w:rsid w:val="002074D5"/>
    <w:rsid w:val="00207978"/>
    <w:rsid w:val="00207C48"/>
    <w:rsid w:val="00210761"/>
    <w:rsid w:val="00210DE5"/>
    <w:rsid w:val="00210DE9"/>
    <w:rsid w:val="002112BC"/>
    <w:rsid w:val="00212F08"/>
    <w:rsid w:val="0021504A"/>
    <w:rsid w:val="00216190"/>
    <w:rsid w:val="00216511"/>
    <w:rsid w:val="0021714C"/>
    <w:rsid w:val="00217203"/>
    <w:rsid w:val="0022065C"/>
    <w:rsid w:val="002209A8"/>
    <w:rsid w:val="00220B2C"/>
    <w:rsid w:val="002210EB"/>
    <w:rsid w:val="002219EE"/>
    <w:rsid w:val="0022211C"/>
    <w:rsid w:val="00222B45"/>
    <w:rsid w:val="00224D6F"/>
    <w:rsid w:val="00225340"/>
    <w:rsid w:val="00225374"/>
    <w:rsid w:val="00232490"/>
    <w:rsid w:val="00232714"/>
    <w:rsid w:val="002329CF"/>
    <w:rsid w:val="0023702E"/>
    <w:rsid w:val="002372E7"/>
    <w:rsid w:val="00237683"/>
    <w:rsid w:val="0024166C"/>
    <w:rsid w:val="00241CE7"/>
    <w:rsid w:val="00242217"/>
    <w:rsid w:val="00242913"/>
    <w:rsid w:val="00242DE2"/>
    <w:rsid w:val="00244208"/>
    <w:rsid w:val="002454D6"/>
    <w:rsid w:val="002456D2"/>
    <w:rsid w:val="00253221"/>
    <w:rsid w:val="002532B1"/>
    <w:rsid w:val="002546E3"/>
    <w:rsid w:val="00255A0D"/>
    <w:rsid w:val="002606F2"/>
    <w:rsid w:val="00260F56"/>
    <w:rsid w:val="00261E10"/>
    <w:rsid w:val="002621A1"/>
    <w:rsid w:val="00263265"/>
    <w:rsid w:val="00264D72"/>
    <w:rsid w:val="002653CB"/>
    <w:rsid w:val="002655FA"/>
    <w:rsid w:val="00266B05"/>
    <w:rsid w:val="00267C40"/>
    <w:rsid w:val="0027062C"/>
    <w:rsid w:val="00270CA5"/>
    <w:rsid w:val="00271E0C"/>
    <w:rsid w:val="00275AE7"/>
    <w:rsid w:val="002764DD"/>
    <w:rsid w:val="00276840"/>
    <w:rsid w:val="00276EEA"/>
    <w:rsid w:val="00280738"/>
    <w:rsid w:val="00280B6C"/>
    <w:rsid w:val="00281921"/>
    <w:rsid w:val="00283A03"/>
    <w:rsid w:val="00284142"/>
    <w:rsid w:val="002844D8"/>
    <w:rsid w:val="00286DAF"/>
    <w:rsid w:val="00287679"/>
    <w:rsid w:val="002878CD"/>
    <w:rsid w:val="00290DA6"/>
    <w:rsid w:val="00290F80"/>
    <w:rsid w:val="00292DCC"/>
    <w:rsid w:val="0029397E"/>
    <w:rsid w:val="00294A08"/>
    <w:rsid w:val="00295426"/>
    <w:rsid w:val="00296227"/>
    <w:rsid w:val="00296733"/>
    <w:rsid w:val="00297240"/>
    <w:rsid w:val="002A0713"/>
    <w:rsid w:val="002A1487"/>
    <w:rsid w:val="002A1DAE"/>
    <w:rsid w:val="002A2421"/>
    <w:rsid w:val="002A256A"/>
    <w:rsid w:val="002A32E7"/>
    <w:rsid w:val="002A4116"/>
    <w:rsid w:val="002A4150"/>
    <w:rsid w:val="002A6639"/>
    <w:rsid w:val="002A7CA2"/>
    <w:rsid w:val="002B02EF"/>
    <w:rsid w:val="002B0786"/>
    <w:rsid w:val="002B13DD"/>
    <w:rsid w:val="002B23DE"/>
    <w:rsid w:val="002B2F76"/>
    <w:rsid w:val="002B416A"/>
    <w:rsid w:val="002B6037"/>
    <w:rsid w:val="002B73CB"/>
    <w:rsid w:val="002B79AB"/>
    <w:rsid w:val="002B7E14"/>
    <w:rsid w:val="002B7E66"/>
    <w:rsid w:val="002C07B4"/>
    <w:rsid w:val="002C1F7F"/>
    <w:rsid w:val="002C228C"/>
    <w:rsid w:val="002C3D51"/>
    <w:rsid w:val="002C4655"/>
    <w:rsid w:val="002C5771"/>
    <w:rsid w:val="002C5BD7"/>
    <w:rsid w:val="002C5E28"/>
    <w:rsid w:val="002C6317"/>
    <w:rsid w:val="002C7954"/>
    <w:rsid w:val="002D127E"/>
    <w:rsid w:val="002D1987"/>
    <w:rsid w:val="002D2578"/>
    <w:rsid w:val="002D2D1D"/>
    <w:rsid w:val="002E01D4"/>
    <w:rsid w:val="002E1D34"/>
    <w:rsid w:val="002E200E"/>
    <w:rsid w:val="002E3F67"/>
    <w:rsid w:val="002E3FF8"/>
    <w:rsid w:val="002E4A42"/>
    <w:rsid w:val="002E628F"/>
    <w:rsid w:val="002E6A8A"/>
    <w:rsid w:val="002E6D04"/>
    <w:rsid w:val="002E7050"/>
    <w:rsid w:val="002E7A9D"/>
    <w:rsid w:val="002E7E8D"/>
    <w:rsid w:val="002F0B70"/>
    <w:rsid w:val="002F32BB"/>
    <w:rsid w:val="002F382C"/>
    <w:rsid w:val="002F3AAC"/>
    <w:rsid w:val="002F3BAB"/>
    <w:rsid w:val="002F5B2F"/>
    <w:rsid w:val="002F7C56"/>
    <w:rsid w:val="002F7E41"/>
    <w:rsid w:val="00301883"/>
    <w:rsid w:val="00302049"/>
    <w:rsid w:val="00303A8C"/>
    <w:rsid w:val="0030452A"/>
    <w:rsid w:val="00304EDD"/>
    <w:rsid w:val="003069A6"/>
    <w:rsid w:val="00307616"/>
    <w:rsid w:val="003114D0"/>
    <w:rsid w:val="00312897"/>
    <w:rsid w:val="00312EF6"/>
    <w:rsid w:val="00313AE2"/>
    <w:rsid w:val="00314701"/>
    <w:rsid w:val="003155CC"/>
    <w:rsid w:val="003166AF"/>
    <w:rsid w:val="0031764F"/>
    <w:rsid w:val="003179BA"/>
    <w:rsid w:val="003202E8"/>
    <w:rsid w:val="003216E5"/>
    <w:rsid w:val="00321A54"/>
    <w:rsid w:val="003220C6"/>
    <w:rsid w:val="003228C3"/>
    <w:rsid w:val="0032373D"/>
    <w:rsid w:val="0032425B"/>
    <w:rsid w:val="00325992"/>
    <w:rsid w:val="00325BCE"/>
    <w:rsid w:val="00326262"/>
    <w:rsid w:val="003267D6"/>
    <w:rsid w:val="003277D1"/>
    <w:rsid w:val="00327E37"/>
    <w:rsid w:val="00333064"/>
    <w:rsid w:val="003330ED"/>
    <w:rsid w:val="00336A90"/>
    <w:rsid w:val="00337556"/>
    <w:rsid w:val="0034055C"/>
    <w:rsid w:val="00342C16"/>
    <w:rsid w:val="0034331F"/>
    <w:rsid w:val="00343755"/>
    <w:rsid w:val="003444AD"/>
    <w:rsid w:val="00344C9A"/>
    <w:rsid w:val="003451C3"/>
    <w:rsid w:val="00345D40"/>
    <w:rsid w:val="00345EA2"/>
    <w:rsid w:val="00347CEB"/>
    <w:rsid w:val="00350E44"/>
    <w:rsid w:val="0035107D"/>
    <w:rsid w:val="003534A4"/>
    <w:rsid w:val="00355D81"/>
    <w:rsid w:val="00355E8E"/>
    <w:rsid w:val="00360573"/>
    <w:rsid w:val="00360A26"/>
    <w:rsid w:val="0036129E"/>
    <w:rsid w:val="00361DB7"/>
    <w:rsid w:val="00363519"/>
    <w:rsid w:val="003638C1"/>
    <w:rsid w:val="00365708"/>
    <w:rsid w:val="00366497"/>
    <w:rsid w:val="003667A4"/>
    <w:rsid w:val="00367EA9"/>
    <w:rsid w:val="003709F7"/>
    <w:rsid w:val="00370E35"/>
    <w:rsid w:val="00371424"/>
    <w:rsid w:val="00371701"/>
    <w:rsid w:val="0037225B"/>
    <w:rsid w:val="003744E4"/>
    <w:rsid w:val="00374F5C"/>
    <w:rsid w:val="00375497"/>
    <w:rsid w:val="00381D23"/>
    <w:rsid w:val="00383B69"/>
    <w:rsid w:val="003850BA"/>
    <w:rsid w:val="003868A3"/>
    <w:rsid w:val="00386E48"/>
    <w:rsid w:val="0039017D"/>
    <w:rsid w:val="00391276"/>
    <w:rsid w:val="00392E1C"/>
    <w:rsid w:val="00392E65"/>
    <w:rsid w:val="00393113"/>
    <w:rsid w:val="0039344E"/>
    <w:rsid w:val="00394AA6"/>
    <w:rsid w:val="00394E32"/>
    <w:rsid w:val="003967C2"/>
    <w:rsid w:val="0039684F"/>
    <w:rsid w:val="0039748A"/>
    <w:rsid w:val="003A139D"/>
    <w:rsid w:val="003A2147"/>
    <w:rsid w:val="003A26CF"/>
    <w:rsid w:val="003A2B31"/>
    <w:rsid w:val="003A2D68"/>
    <w:rsid w:val="003A390E"/>
    <w:rsid w:val="003A43A8"/>
    <w:rsid w:val="003A484C"/>
    <w:rsid w:val="003A55B4"/>
    <w:rsid w:val="003A6049"/>
    <w:rsid w:val="003A6FD7"/>
    <w:rsid w:val="003A7244"/>
    <w:rsid w:val="003A7C55"/>
    <w:rsid w:val="003B0C90"/>
    <w:rsid w:val="003B175B"/>
    <w:rsid w:val="003B33EF"/>
    <w:rsid w:val="003B3533"/>
    <w:rsid w:val="003B3644"/>
    <w:rsid w:val="003B42E9"/>
    <w:rsid w:val="003B4D76"/>
    <w:rsid w:val="003B57AA"/>
    <w:rsid w:val="003B5B4C"/>
    <w:rsid w:val="003B65F0"/>
    <w:rsid w:val="003B6725"/>
    <w:rsid w:val="003C02DE"/>
    <w:rsid w:val="003C34F0"/>
    <w:rsid w:val="003C3DC5"/>
    <w:rsid w:val="003C3FF8"/>
    <w:rsid w:val="003C5A25"/>
    <w:rsid w:val="003D0D4C"/>
    <w:rsid w:val="003D21C3"/>
    <w:rsid w:val="003D2DBE"/>
    <w:rsid w:val="003D30D6"/>
    <w:rsid w:val="003D33F6"/>
    <w:rsid w:val="003D4D93"/>
    <w:rsid w:val="003D5358"/>
    <w:rsid w:val="003D5A6F"/>
    <w:rsid w:val="003D5D5B"/>
    <w:rsid w:val="003D6671"/>
    <w:rsid w:val="003D760A"/>
    <w:rsid w:val="003D7A86"/>
    <w:rsid w:val="003E0C1A"/>
    <w:rsid w:val="003E12BA"/>
    <w:rsid w:val="003E2F52"/>
    <w:rsid w:val="003E4888"/>
    <w:rsid w:val="003E5CD9"/>
    <w:rsid w:val="003E7290"/>
    <w:rsid w:val="003E7875"/>
    <w:rsid w:val="003F005B"/>
    <w:rsid w:val="003F0406"/>
    <w:rsid w:val="003F0B92"/>
    <w:rsid w:val="003F0CC3"/>
    <w:rsid w:val="003F19F1"/>
    <w:rsid w:val="003F2763"/>
    <w:rsid w:val="003F2E6C"/>
    <w:rsid w:val="003F35B5"/>
    <w:rsid w:val="003F3675"/>
    <w:rsid w:val="003F71F0"/>
    <w:rsid w:val="004010B9"/>
    <w:rsid w:val="00402607"/>
    <w:rsid w:val="00402646"/>
    <w:rsid w:val="004029F9"/>
    <w:rsid w:val="0040357D"/>
    <w:rsid w:val="00403AD6"/>
    <w:rsid w:val="00403D16"/>
    <w:rsid w:val="00405705"/>
    <w:rsid w:val="004064FE"/>
    <w:rsid w:val="004075B4"/>
    <w:rsid w:val="004107D4"/>
    <w:rsid w:val="00410B65"/>
    <w:rsid w:val="00412949"/>
    <w:rsid w:val="00412F66"/>
    <w:rsid w:val="00413275"/>
    <w:rsid w:val="0041328E"/>
    <w:rsid w:val="00413994"/>
    <w:rsid w:val="00413F02"/>
    <w:rsid w:val="00413FD3"/>
    <w:rsid w:val="00414F2D"/>
    <w:rsid w:val="004152E5"/>
    <w:rsid w:val="00420450"/>
    <w:rsid w:val="00422498"/>
    <w:rsid w:val="004228A6"/>
    <w:rsid w:val="00422B09"/>
    <w:rsid w:val="00423839"/>
    <w:rsid w:val="00426701"/>
    <w:rsid w:val="00427796"/>
    <w:rsid w:val="004301C9"/>
    <w:rsid w:val="00430AEE"/>
    <w:rsid w:val="00432106"/>
    <w:rsid w:val="00433E2C"/>
    <w:rsid w:val="00434328"/>
    <w:rsid w:val="0043592C"/>
    <w:rsid w:val="0043705A"/>
    <w:rsid w:val="00437431"/>
    <w:rsid w:val="00437936"/>
    <w:rsid w:val="00437C51"/>
    <w:rsid w:val="0044262C"/>
    <w:rsid w:val="00442C6F"/>
    <w:rsid w:val="0044388B"/>
    <w:rsid w:val="0044546C"/>
    <w:rsid w:val="00446B5D"/>
    <w:rsid w:val="004470DD"/>
    <w:rsid w:val="004477DE"/>
    <w:rsid w:val="00450206"/>
    <w:rsid w:val="00450819"/>
    <w:rsid w:val="00450963"/>
    <w:rsid w:val="00450BC1"/>
    <w:rsid w:val="00450CE3"/>
    <w:rsid w:val="00450E9D"/>
    <w:rsid w:val="00452B5C"/>
    <w:rsid w:val="00453656"/>
    <w:rsid w:val="00453B6D"/>
    <w:rsid w:val="00454D4E"/>
    <w:rsid w:val="00457183"/>
    <w:rsid w:val="0045790E"/>
    <w:rsid w:val="004610D1"/>
    <w:rsid w:val="004620AF"/>
    <w:rsid w:val="004620CD"/>
    <w:rsid w:val="0046241C"/>
    <w:rsid w:val="00462D69"/>
    <w:rsid w:val="0046409F"/>
    <w:rsid w:val="00465739"/>
    <w:rsid w:val="00465AB9"/>
    <w:rsid w:val="00466331"/>
    <w:rsid w:val="00466E1E"/>
    <w:rsid w:val="00466F39"/>
    <w:rsid w:val="0046768F"/>
    <w:rsid w:val="00467C01"/>
    <w:rsid w:val="0047013A"/>
    <w:rsid w:val="00470FF0"/>
    <w:rsid w:val="00471090"/>
    <w:rsid w:val="00472F34"/>
    <w:rsid w:val="00472F4F"/>
    <w:rsid w:val="00473322"/>
    <w:rsid w:val="004745F7"/>
    <w:rsid w:val="00475565"/>
    <w:rsid w:val="004758A1"/>
    <w:rsid w:val="0047655C"/>
    <w:rsid w:val="004772A5"/>
    <w:rsid w:val="00477D72"/>
    <w:rsid w:val="0048068F"/>
    <w:rsid w:val="00480C08"/>
    <w:rsid w:val="00480F56"/>
    <w:rsid w:val="00483CBB"/>
    <w:rsid w:val="00487B08"/>
    <w:rsid w:val="00491C14"/>
    <w:rsid w:val="00491DEE"/>
    <w:rsid w:val="00492A45"/>
    <w:rsid w:val="0049502B"/>
    <w:rsid w:val="00495B17"/>
    <w:rsid w:val="00495E6D"/>
    <w:rsid w:val="00497F62"/>
    <w:rsid w:val="004A0508"/>
    <w:rsid w:val="004A15D8"/>
    <w:rsid w:val="004A172A"/>
    <w:rsid w:val="004A5081"/>
    <w:rsid w:val="004A7B02"/>
    <w:rsid w:val="004B1354"/>
    <w:rsid w:val="004B1C4B"/>
    <w:rsid w:val="004B39A8"/>
    <w:rsid w:val="004B5480"/>
    <w:rsid w:val="004B6433"/>
    <w:rsid w:val="004B6903"/>
    <w:rsid w:val="004C1089"/>
    <w:rsid w:val="004C12BA"/>
    <w:rsid w:val="004C29F9"/>
    <w:rsid w:val="004C33EC"/>
    <w:rsid w:val="004C40B3"/>
    <w:rsid w:val="004C42B1"/>
    <w:rsid w:val="004C4658"/>
    <w:rsid w:val="004C6D6F"/>
    <w:rsid w:val="004C73E5"/>
    <w:rsid w:val="004D2722"/>
    <w:rsid w:val="004D2AEC"/>
    <w:rsid w:val="004D45A5"/>
    <w:rsid w:val="004D6D37"/>
    <w:rsid w:val="004D7A7C"/>
    <w:rsid w:val="004E0309"/>
    <w:rsid w:val="004E160A"/>
    <w:rsid w:val="004E2631"/>
    <w:rsid w:val="004E3F89"/>
    <w:rsid w:val="004E6E3E"/>
    <w:rsid w:val="004F1A4A"/>
    <w:rsid w:val="004F2A43"/>
    <w:rsid w:val="004F3331"/>
    <w:rsid w:val="004F3C58"/>
    <w:rsid w:val="004F6DAF"/>
    <w:rsid w:val="004F7368"/>
    <w:rsid w:val="004F7442"/>
    <w:rsid w:val="004F79F4"/>
    <w:rsid w:val="0050035F"/>
    <w:rsid w:val="005004E8"/>
    <w:rsid w:val="0050093A"/>
    <w:rsid w:val="00503400"/>
    <w:rsid w:val="00504F0A"/>
    <w:rsid w:val="005050EC"/>
    <w:rsid w:val="005051D8"/>
    <w:rsid w:val="005053B5"/>
    <w:rsid w:val="00505E3D"/>
    <w:rsid w:val="00507EE0"/>
    <w:rsid w:val="005126F3"/>
    <w:rsid w:val="00512C36"/>
    <w:rsid w:val="00514F54"/>
    <w:rsid w:val="005151D3"/>
    <w:rsid w:val="005154A4"/>
    <w:rsid w:val="00515CAC"/>
    <w:rsid w:val="00515D1E"/>
    <w:rsid w:val="00520682"/>
    <w:rsid w:val="0052179A"/>
    <w:rsid w:val="00521B93"/>
    <w:rsid w:val="005224A1"/>
    <w:rsid w:val="00522FB5"/>
    <w:rsid w:val="0052329A"/>
    <w:rsid w:val="0052386F"/>
    <w:rsid w:val="00523E6D"/>
    <w:rsid w:val="0052689B"/>
    <w:rsid w:val="005274AE"/>
    <w:rsid w:val="00531CB5"/>
    <w:rsid w:val="0053203F"/>
    <w:rsid w:val="0053276A"/>
    <w:rsid w:val="00532C95"/>
    <w:rsid w:val="00532D65"/>
    <w:rsid w:val="005346E9"/>
    <w:rsid w:val="005351D2"/>
    <w:rsid w:val="00536F1F"/>
    <w:rsid w:val="00537174"/>
    <w:rsid w:val="0053736C"/>
    <w:rsid w:val="00537D45"/>
    <w:rsid w:val="0054008E"/>
    <w:rsid w:val="005408D9"/>
    <w:rsid w:val="00540DA4"/>
    <w:rsid w:val="005425A7"/>
    <w:rsid w:val="005432D3"/>
    <w:rsid w:val="00545547"/>
    <w:rsid w:val="00545F95"/>
    <w:rsid w:val="005506A2"/>
    <w:rsid w:val="00550E3D"/>
    <w:rsid w:val="00550F99"/>
    <w:rsid w:val="00551B62"/>
    <w:rsid w:val="00552508"/>
    <w:rsid w:val="00554EC3"/>
    <w:rsid w:val="00554F1B"/>
    <w:rsid w:val="0055567A"/>
    <w:rsid w:val="00555CE0"/>
    <w:rsid w:val="005569EE"/>
    <w:rsid w:val="00557505"/>
    <w:rsid w:val="00560A23"/>
    <w:rsid w:val="00560C1C"/>
    <w:rsid w:val="0056193D"/>
    <w:rsid w:val="00561D59"/>
    <w:rsid w:val="00562C7A"/>
    <w:rsid w:val="0056391C"/>
    <w:rsid w:val="005645D2"/>
    <w:rsid w:val="005719CC"/>
    <w:rsid w:val="00573DA4"/>
    <w:rsid w:val="00574395"/>
    <w:rsid w:val="00574853"/>
    <w:rsid w:val="00576B3C"/>
    <w:rsid w:val="00576C08"/>
    <w:rsid w:val="0057D9D8"/>
    <w:rsid w:val="00580EA9"/>
    <w:rsid w:val="00581AC7"/>
    <w:rsid w:val="00581C22"/>
    <w:rsid w:val="00581E06"/>
    <w:rsid w:val="0058538F"/>
    <w:rsid w:val="00585452"/>
    <w:rsid w:val="00585911"/>
    <w:rsid w:val="00586C2F"/>
    <w:rsid w:val="00586CAE"/>
    <w:rsid w:val="00587BF3"/>
    <w:rsid w:val="00587C35"/>
    <w:rsid w:val="0059082B"/>
    <w:rsid w:val="00590B39"/>
    <w:rsid w:val="0059418D"/>
    <w:rsid w:val="005972B7"/>
    <w:rsid w:val="0059731D"/>
    <w:rsid w:val="00597FED"/>
    <w:rsid w:val="005A0541"/>
    <w:rsid w:val="005A107D"/>
    <w:rsid w:val="005A11DC"/>
    <w:rsid w:val="005A1BD8"/>
    <w:rsid w:val="005A1CD2"/>
    <w:rsid w:val="005A243E"/>
    <w:rsid w:val="005A3306"/>
    <w:rsid w:val="005A372E"/>
    <w:rsid w:val="005A4712"/>
    <w:rsid w:val="005A4D9D"/>
    <w:rsid w:val="005A581A"/>
    <w:rsid w:val="005A6057"/>
    <w:rsid w:val="005A6698"/>
    <w:rsid w:val="005A7472"/>
    <w:rsid w:val="005B03C8"/>
    <w:rsid w:val="005B098F"/>
    <w:rsid w:val="005B2643"/>
    <w:rsid w:val="005B2788"/>
    <w:rsid w:val="005B3BE6"/>
    <w:rsid w:val="005B5947"/>
    <w:rsid w:val="005B6CA6"/>
    <w:rsid w:val="005C0646"/>
    <w:rsid w:val="005C2430"/>
    <w:rsid w:val="005C31CE"/>
    <w:rsid w:val="005C4000"/>
    <w:rsid w:val="005C5B36"/>
    <w:rsid w:val="005C6E66"/>
    <w:rsid w:val="005C7652"/>
    <w:rsid w:val="005C7680"/>
    <w:rsid w:val="005C785B"/>
    <w:rsid w:val="005D0C82"/>
    <w:rsid w:val="005D5455"/>
    <w:rsid w:val="005D5B44"/>
    <w:rsid w:val="005E03E4"/>
    <w:rsid w:val="005E0575"/>
    <w:rsid w:val="005E0849"/>
    <w:rsid w:val="005E0E0F"/>
    <w:rsid w:val="005E26A2"/>
    <w:rsid w:val="005E2C67"/>
    <w:rsid w:val="005E30B8"/>
    <w:rsid w:val="005E46AF"/>
    <w:rsid w:val="005E4D9D"/>
    <w:rsid w:val="005E5644"/>
    <w:rsid w:val="005E59F8"/>
    <w:rsid w:val="005F030E"/>
    <w:rsid w:val="005F29F3"/>
    <w:rsid w:val="005F2D0B"/>
    <w:rsid w:val="005F59C3"/>
    <w:rsid w:val="005F694C"/>
    <w:rsid w:val="00603FF1"/>
    <w:rsid w:val="0060449D"/>
    <w:rsid w:val="006047A5"/>
    <w:rsid w:val="006067F0"/>
    <w:rsid w:val="00606A22"/>
    <w:rsid w:val="00606AF3"/>
    <w:rsid w:val="00607A5E"/>
    <w:rsid w:val="006112D8"/>
    <w:rsid w:val="006123AD"/>
    <w:rsid w:val="006172ED"/>
    <w:rsid w:val="00620438"/>
    <w:rsid w:val="00627AB2"/>
    <w:rsid w:val="00627E74"/>
    <w:rsid w:val="00631DB6"/>
    <w:rsid w:val="006323E7"/>
    <w:rsid w:val="00633659"/>
    <w:rsid w:val="00634003"/>
    <w:rsid w:val="00636D89"/>
    <w:rsid w:val="006409C9"/>
    <w:rsid w:val="00641D68"/>
    <w:rsid w:val="00644E34"/>
    <w:rsid w:val="00644EA8"/>
    <w:rsid w:val="00645C7E"/>
    <w:rsid w:val="0064682D"/>
    <w:rsid w:val="00646898"/>
    <w:rsid w:val="00647BD3"/>
    <w:rsid w:val="00647E8E"/>
    <w:rsid w:val="0065155D"/>
    <w:rsid w:val="006524BD"/>
    <w:rsid w:val="00652B92"/>
    <w:rsid w:val="0065345A"/>
    <w:rsid w:val="0065371B"/>
    <w:rsid w:val="00654101"/>
    <w:rsid w:val="00655AEC"/>
    <w:rsid w:val="00656941"/>
    <w:rsid w:val="00660420"/>
    <w:rsid w:val="006614DC"/>
    <w:rsid w:val="00661A82"/>
    <w:rsid w:val="00662145"/>
    <w:rsid w:val="00662670"/>
    <w:rsid w:val="00662C6F"/>
    <w:rsid w:val="00664169"/>
    <w:rsid w:val="006646A3"/>
    <w:rsid w:val="0066558F"/>
    <w:rsid w:val="00667943"/>
    <w:rsid w:val="006705F8"/>
    <w:rsid w:val="00670B36"/>
    <w:rsid w:val="00671661"/>
    <w:rsid w:val="00673F4F"/>
    <w:rsid w:val="0067482B"/>
    <w:rsid w:val="006765BB"/>
    <w:rsid w:val="00676D5A"/>
    <w:rsid w:val="006777F4"/>
    <w:rsid w:val="0067C13D"/>
    <w:rsid w:val="0068156A"/>
    <w:rsid w:val="00681EB4"/>
    <w:rsid w:val="00681FEF"/>
    <w:rsid w:val="00683C75"/>
    <w:rsid w:val="006842DE"/>
    <w:rsid w:val="00684FD8"/>
    <w:rsid w:val="00685F96"/>
    <w:rsid w:val="006868B0"/>
    <w:rsid w:val="00687E39"/>
    <w:rsid w:val="00687E3E"/>
    <w:rsid w:val="00692909"/>
    <w:rsid w:val="00692E5A"/>
    <w:rsid w:val="006932AC"/>
    <w:rsid w:val="0069469E"/>
    <w:rsid w:val="00696170"/>
    <w:rsid w:val="00696BD0"/>
    <w:rsid w:val="00697BEC"/>
    <w:rsid w:val="006A12DE"/>
    <w:rsid w:val="006A36F9"/>
    <w:rsid w:val="006A37F6"/>
    <w:rsid w:val="006A3CE9"/>
    <w:rsid w:val="006A41FB"/>
    <w:rsid w:val="006A4BD5"/>
    <w:rsid w:val="006A5B87"/>
    <w:rsid w:val="006A60B8"/>
    <w:rsid w:val="006A6C8C"/>
    <w:rsid w:val="006A6EB1"/>
    <w:rsid w:val="006A74A2"/>
    <w:rsid w:val="006A7CC6"/>
    <w:rsid w:val="006B0C24"/>
    <w:rsid w:val="006B162A"/>
    <w:rsid w:val="006B168F"/>
    <w:rsid w:val="006B2E07"/>
    <w:rsid w:val="006B3968"/>
    <w:rsid w:val="006B472D"/>
    <w:rsid w:val="006B47A1"/>
    <w:rsid w:val="006B4E90"/>
    <w:rsid w:val="006B63BD"/>
    <w:rsid w:val="006C04C0"/>
    <w:rsid w:val="006C12A0"/>
    <w:rsid w:val="006C1840"/>
    <w:rsid w:val="006C1B33"/>
    <w:rsid w:val="006C2F8C"/>
    <w:rsid w:val="006C3002"/>
    <w:rsid w:val="006C33EF"/>
    <w:rsid w:val="006C394B"/>
    <w:rsid w:val="006C45B2"/>
    <w:rsid w:val="006C52EE"/>
    <w:rsid w:val="006C6F39"/>
    <w:rsid w:val="006D093D"/>
    <w:rsid w:val="006D1826"/>
    <w:rsid w:val="006D1928"/>
    <w:rsid w:val="006D3ACC"/>
    <w:rsid w:val="006D45FB"/>
    <w:rsid w:val="006D4F23"/>
    <w:rsid w:val="006D5407"/>
    <w:rsid w:val="006E11BB"/>
    <w:rsid w:val="006E31E0"/>
    <w:rsid w:val="006E3FAC"/>
    <w:rsid w:val="006E44E8"/>
    <w:rsid w:val="006E4AB5"/>
    <w:rsid w:val="006E4BB6"/>
    <w:rsid w:val="006E55E4"/>
    <w:rsid w:val="006E6D65"/>
    <w:rsid w:val="006E789B"/>
    <w:rsid w:val="006E7991"/>
    <w:rsid w:val="006F2E14"/>
    <w:rsid w:val="006F4479"/>
    <w:rsid w:val="006F4B80"/>
    <w:rsid w:val="006F6044"/>
    <w:rsid w:val="006F6757"/>
    <w:rsid w:val="006F78D7"/>
    <w:rsid w:val="006F7D34"/>
    <w:rsid w:val="00700088"/>
    <w:rsid w:val="00700AC3"/>
    <w:rsid w:val="00702A52"/>
    <w:rsid w:val="00702E3B"/>
    <w:rsid w:val="00706EB5"/>
    <w:rsid w:val="00707629"/>
    <w:rsid w:val="007117EF"/>
    <w:rsid w:val="007120FE"/>
    <w:rsid w:val="007126E4"/>
    <w:rsid w:val="0071276B"/>
    <w:rsid w:val="00713BB9"/>
    <w:rsid w:val="00714291"/>
    <w:rsid w:val="007142B1"/>
    <w:rsid w:val="007178C8"/>
    <w:rsid w:val="007200C5"/>
    <w:rsid w:val="0072065A"/>
    <w:rsid w:val="007242B4"/>
    <w:rsid w:val="00725570"/>
    <w:rsid w:val="00725A0F"/>
    <w:rsid w:val="00725B99"/>
    <w:rsid w:val="00725CF6"/>
    <w:rsid w:val="0072641A"/>
    <w:rsid w:val="007273C2"/>
    <w:rsid w:val="00730219"/>
    <w:rsid w:val="007315C9"/>
    <w:rsid w:val="007329EE"/>
    <w:rsid w:val="007335D1"/>
    <w:rsid w:val="00733D26"/>
    <w:rsid w:val="00734C6A"/>
    <w:rsid w:val="00734CA9"/>
    <w:rsid w:val="00737C05"/>
    <w:rsid w:val="00740052"/>
    <w:rsid w:val="00740361"/>
    <w:rsid w:val="0074080C"/>
    <w:rsid w:val="00742D32"/>
    <w:rsid w:val="00742E3C"/>
    <w:rsid w:val="00744A3D"/>
    <w:rsid w:val="00746ECA"/>
    <w:rsid w:val="00746ED5"/>
    <w:rsid w:val="0074716F"/>
    <w:rsid w:val="00747319"/>
    <w:rsid w:val="007526E2"/>
    <w:rsid w:val="00752726"/>
    <w:rsid w:val="00752DF5"/>
    <w:rsid w:val="007532B1"/>
    <w:rsid w:val="0075358E"/>
    <w:rsid w:val="00753B8B"/>
    <w:rsid w:val="00754B64"/>
    <w:rsid w:val="00756680"/>
    <w:rsid w:val="007574DD"/>
    <w:rsid w:val="00757793"/>
    <w:rsid w:val="00757A86"/>
    <w:rsid w:val="007605C0"/>
    <w:rsid w:val="00761072"/>
    <w:rsid w:val="00762903"/>
    <w:rsid w:val="00764063"/>
    <w:rsid w:val="007644A1"/>
    <w:rsid w:val="00765FCE"/>
    <w:rsid w:val="0076735D"/>
    <w:rsid w:val="00771824"/>
    <w:rsid w:val="00771DAE"/>
    <w:rsid w:val="00772A22"/>
    <w:rsid w:val="007735D0"/>
    <w:rsid w:val="0077466D"/>
    <w:rsid w:val="007773A3"/>
    <w:rsid w:val="0077762A"/>
    <w:rsid w:val="007808F8"/>
    <w:rsid w:val="00782768"/>
    <w:rsid w:val="00782D10"/>
    <w:rsid w:val="00783F2D"/>
    <w:rsid w:val="007852A1"/>
    <w:rsid w:val="00785337"/>
    <w:rsid w:val="007857B3"/>
    <w:rsid w:val="007863B8"/>
    <w:rsid w:val="007907C0"/>
    <w:rsid w:val="007922B5"/>
    <w:rsid w:val="00792D35"/>
    <w:rsid w:val="00793B76"/>
    <w:rsid w:val="00794522"/>
    <w:rsid w:val="007948BA"/>
    <w:rsid w:val="00797E98"/>
    <w:rsid w:val="007A05C0"/>
    <w:rsid w:val="007A0713"/>
    <w:rsid w:val="007A1D14"/>
    <w:rsid w:val="007A2B40"/>
    <w:rsid w:val="007A3777"/>
    <w:rsid w:val="007A551C"/>
    <w:rsid w:val="007A7956"/>
    <w:rsid w:val="007B1696"/>
    <w:rsid w:val="007B40C3"/>
    <w:rsid w:val="007B66E1"/>
    <w:rsid w:val="007C3184"/>
    <w:rsid w:val="007C3A11"/>
    <w:rsid w:val="007C542A"/>
    <w:rsid w:val="007C654C"/>
    <w:rsid w:val="007D0260"/>
    <w:rsid w:val="007D0302"/>
    <w:rsid w:val="007D1252"/>
    <w:rsid w:val="007D36B7"/>
    <w:rsid w:val="007D4CC2"/>
    <w:rsid w:val="007D5BB8"/>
    <w:rsid w:val="007D6167"/>
    <w:rsid w:val="007D62DD"/>
    <w:rsid w:val="007D74D1"/>
    <w:rsid w:val="007D7CDF"/>
    <w:rsid w:val="007E213F"/>
    <w:rsid w:val="007E24E5"/>
    <w:rsid w:val="007E3854"/>
    <w:rsid w:val="007E3861"/>
    <w:rsid w:val="007E43B9"/>
    <w:rsid w:val="007E5077"/>
    <w:rsid w:val="007E57F5"/>
    <w:rsid w:val="007E66A9"/>
    <w:rsid w:val="007E7708"/>
    <w:rsid w:val="007E7FB3"/>
    <w:rsid w:val="007F0ABB"/>
    <w:rsid w:val="007F21E4"/>
    <w:rsid w:val="007F2950"/>
    <w:rsid w:val="007F2FAC"/>
    <w:rsid w:val="007F5443"/>
    <w:rsid w:val="007F5D48"/>
    <w:rsid w:val="007F61D2"/>
    <w:rsid w:val="007F6BD1"/>
    <w:rsid w:val="007F77C7"/>
    <w:rsid w:val="0080005E"/>
    <w:rsid w:val="00800674"/>
    <w:rsid w:val="00800E1B"/>
    <w:rsid w:val="00801A53"/>
    <w:rsid w:val="008025EF"/>
    <w:rsid w:val="00802F81"/>
    <w:rsid w:val="00803E65"/>
    <w:rsid w:val="00804706"/>
    <w:rsid w:val="0080497B"/>
    <w:rsid w:val="00804C76"/>
    <w:rsid w:val="0080545F"/>
    <w:rsid w:val="00805F2C"/>
    <w:rsid w:val="008064BA"/>
    <w:rsid w:val="00806851"/>
    <w:rsid w:val="008068E1"/>
    <w:rsid w:val="008076ED"/>
    <w:rsid w:val="0081188B"/>
    <w:rsid w:val="0081322B"/>
    <w:rsid w:val="00813658"/>
    <w:rsid w:val="00816926"/>
    <w:rsid w:val="00817326"/>
    <w:rsid w:val="00822BF9"/>
    <w:rsid w:val="00824748"/>
    <w:rsid w:val="0082709F"/>
    <w:rsid w:val="008272B9"/>
    <w:rsid w:val="008300ED"/>
    <w:rsid w:val="008319C2"/>
    <w:rsid w:val="00833504"/>
    <w:rsid w:val="008363D9"/>
    <w:rsid w:val="008371A5"/>
    <w:rsid w:val="0083751F"/>
    <w:rsid w:val="00837C15"/>
    <w:rsid w:val="00837C41"/>
    <w:rsid w:val="00837C65"/>
    <w:rsid w:val="00841844"/>
    <w:rsid w:val="00844918"/>
    <w:rsid w:val="008465E8"/>
    <w:rsid w:val="008519E7"/>
    <w:rsid w:val="00853AC9"/>
    <w:rsid w:val="00853DD6"/>
    <w:rsid w:val="0085419B"/>
    <w:rsid w:val="0085503F"/>
    <w:rsid w:val="00855D1F"/>
    <w:rsid w:val="008569AF"/>
    <w:rsid w:val="00856E0C"/>
    <w:rsid w:val="00857282"/>
    <w:rsid w:val="00857B8A"/>
    <w:rsid w:val="00857C01"/>
    <w:rsid w:val="00860CE1"/>
    <w:rsid w:val="008619DB"/>
    <w:rsid w:val="0086276D"/>
    <w:rsid w:val="00862E81"/>
    <w:rsid w:val="00864639"/>
    <w:rsid w:val="008649D6"/>
    <w:rsid w:val="00866287"/>
    <w:rsid w:val="00866740"/>
    <w:rsid w:val="008668A4"/>
    <w:rsid w:val="00866B11"/>
    <w:rsid w:val="00867C9C"/>
    <w:rsid w:val="0087086C"/>
    <w:rsid w:val="0087113E"/>
    <w:rsid w:val="008716DF"/>
    <w:rsid w:val="00871ABE"/>
    <w:rsid w:val="00872087"/>
    <w:rsid w:val="00872254"/>
    <w:rsid w:val="008759E9"/>
    <w:rsid w:val="00875F40"/>
    <w:rsid w:val="008760C1"/>
    <w:rsid w:val="008775BF"/>
    <w:rsid w:val="00877749"/>
    <w:rsid w:val="00877B32"/>
    <w:rsid w:val="00880098"/>
    <w:rsid w:val="008817EC"/>
    <w:rsid w:val="00882E37"/>
    <w:rsid w:val="00885679"/>
    <w:rsid w:val="008866DA"/>
    <w:rsid w:val="00886D3E"/>
    <w:rsid w:val="0089164A"/>
    <w:rsid w:val="00891F7E"/>
    <w:rsid w:val="008921A2"/>
    <w:rsid w:val="00892B8F"/>
    <w:rsid w:val="00893DD6"/>
    <w:rsid w:val="00894815"/>
    <w:rsid w:val="0089616C"/>
    <w:rsid w:val="008974B1"/>
    <w:rsid w:val="00897A31"/>
    <w:rsid w:val="008A1706"/>
    <w:rsid w:val="008A1F90"/>
    <w:rsid w:val="008A3C24"/>
    <w:rsid w:val="008A3E94"/>
    <w:rsid w:val="008A5108"/>
    <w:rsid w:val="008A5A05"/>
    <w:rsid w:val="008A6232"/>
    <w:rsid w:val="008B169B"/>
    <w:rsid w:val="008B22BA"/>
    <w:rsid w:val="008B22E3"/>
    <w:rsid w:val="008B6210"/>
    <w:rsid w:val="008B6C19"/>
    <w:rsid w:val="008B6E34"/>
    <w:rsid w:val="008C04E5"/>
    <w:rsid w:val="008C2AE0"/>
    <w:rsid w:val="008C400D"/>
    <w:rsid w:val="008C4575"/>
    <w:rsid w:val="008C4794"/>
    <w:rsid w:val="008C51E8"/>
    <w:rsid w:val="008C6854"/>
    <w:rsid w:val="008C71E2"/>
    <w:rsid w:val="008D0638"/>
    <w:rsid w:val="008D23A9"/>
    <w:rsid w:val="008D3505"/>
    <w:rsid w:val="008D4CC7"/>
    <w:rsid w:val="008D5B04"/>
    <w:rsid w:val="008D5B44"/>
    <w:rsid w:val="008D5CC0"/>
    <w:rsid w:val="008D5CF1"/>
    <w:rsid w:val="008D697A"/>
    <w:rsid w:val="008D69BA"/>
    <w:rsid w:val="008D7A68"/>
    <w:rsid w:val="008E0CDB"/>
    <w:rsid w:val="008E2D5A"/>
    <w:rsid w:val="008E3325"/>
    <w:rsid w:val="008E4403"/>
    <w:rsid w:val="008E4BD9"/>
    <w:rsid w:val="008E6050"/>
    <w:rsid w:val="008E63EF"/>
    <w:rsid w:val="008E6B21"/>
    <w:rsid w:val="008E6C8B"/>
    <w:rsid w:val="008E6ED4"/>
    <w:rsid w:val="008E7005"/>
    <w:rsid w:val="008E7557"/>
    <w:rsid w:val="008F172B"/>
    <w:rsid w:val="008F45F7"/>
    <w:rsid w:val="008F4708"/>
    <w:rsid w:val="008F539D"/>
    <w:rsid w:val="008F624D"/>
    <w:rsid w:val="008F75CB"/>
    <w:rsid w:val="008F7963"/>
    <w:rsid w:val="00901FF3"/>
    <w:rsid w:val="00903985"/>
    <w:rsid w:val="00905A39"/>
    <w:rsid w:val="00912E60"/>
    <w:rsid w:val="00912F7F"/>
    <w:rsid w:val="00915156"/>
    <w:rsid w:val="00915D22"/>
    <w:rsid w:val="00916787"/>
    <w:rsid w:val="00916935"/>
    <w:rsid w:val="00922960"/>
    <w:rsid w:val="0092392A"/>
    <w:rsid w:val="00923D20"/>
    <w:rsid w:val="00924611"/>
    <w:rsid w:val="00924958"/>
    <w:rsid w:val="00925F4F"/>
    <w:rsid w:val="0092654E"/>
    <w:rsid w:val="00926D92"/>
    <w:rsid w:val="00933002"/>
    <w:rsid w:val="00933331"/>
    <w:rsid w:val="009346AF"/>
    <w:rsid w:val="00934C31"/>
    <w:rsid w:val="00935950"/>
    <w:rsid w:val="00937D22"/>
    <w:rsid w:val="00943715"/>
    <w:rsid w:val="00944436"/>
    <w:rsid w:val="00945CD6"/>
    <w:rsid w:val="009460CB"/>
    <w:rsid w:val="0094613C"/>
    <w:rsid w:val="00946F78"/>
    <w:rsid w:val="00947A36"/>
    <w:rsid w:val="00952784"/>
    <w:rsid w:val="00953A73"/>
    <w:rsid w:val="00955F9F"/>
    <w:rsid w:val="00957A6D"/>
    <w:rsid w:val="00957A88"/>
    <w:rsid w:val="00960178"/>
    <w:rsid w:val="009601EF"/>
    <w:rsid w:val="00963DD6"/>
    <w:rsid w:val="009644CB"/>
    <w:rsid w:val="009648B7"/>
    <w:rsid w:val="00965404"/>
    <w:rsid w:val="00966A58"/>
    <w:rsid w:val="00966E02"/>
    <w:rsid w:val="00967B3B"/>
    <w:rsid w:val="0097004A"/>
    <w:rsid w:val="009742BF"/>
    <w:rsid w:val="00974309"/>
    <w:rsid w:val="00975731"/>
    <w:rsid w:val="00975B0B"/>
    <w:rsid w:val="009765DB"/>
    <w:rsid w:val="00976970"/>
    <w:rsid w:val="009770F0"/>
    <w:rsid w:val="00985812"/>
    <w:rsid w:val="0099037B"/>
    <w:rsid w:val="00992F14"/>
    <w:rsid w:val="0099554B"/>
    <w:rsid w:val="0099561B"/>
    <w:rsid w:val="00995813"/>
    <w:rsid w:val="00995C55"/>
    <w:rsid w:val="00996D33"/>
    <w:rsid w:val="009A29D5"/>
    <w:rsid w:val="009A48F9"/>
    <w:rsid w:val="009A665C"/>
    <w:rsid w:val="009A70EC"/>
    <w:rsid w:val="009A7E1F"/>
    <w:rsid w:val="009B05D6"/>
    <w:rsid w:val="009B1E42"/>
    <w:rsid w:val="009B21DD"/>
    <w:rsid w:val="009B2EC8"/>
    <w:rsid w:val="009B3450"/>
    <w:rsid w:val="009B4588"/>
    <w:rsid w:val="009B48F8"/>
    <w:rsid w:val="009B4C70"/>
    <w:rsid w:val="009B58B3"/>
    <w:rsid w:val="009B6C01"/>
    <w:rsid w:val="009C08B0"/>
    <w:rsid w:val="009C1CD1"/>
    <w:rsid w:val="009C2E63"/>
    <w:rsid w:val="009C3731"/>
    <w:rsid w:val="009C378E"/>
    <w:rsid w:val="009D2001"/>
    <w:rsid w:val="009D206C"/>
    <w:rsid w:val="009D280D"/>
    <w:rsid w:val="009D3C1B"/>
    <w:rsid w:val="009D3CA9"/>
    <w:rsid w:val="009D623E"/>
    <w:rsid w:val="009E2BE9"/>
    <w:rsid w:val="009E6AE1"/>
    <w:rsid w:val="009E7FE8"/>
    <w:rsid w:val="009F0251"/>
    <w:rsid w:val="009F1034"/>
    <w:rsid w:val="009F1360"/>
    <w:rsid w:val="009F1621"/>
    <w:rsid w:val="009F4138"/>
    <w:rsid w:val="009F4450"/>
    <w:rsid w:val="009F5203"/>
    <w:rsid w:val="009F6A16"/>
    <w:rsid w:val="009F7385"/>
    <w:rsid w:val="009F7B81"/>
    <w:rsid w:val="00A00154"/>
    <w:rsid w:val="00A00979"/>
    <w:rsid w:val="00A01249"/>
    <w:rsid w:val="00A01F62"/>
    <w:rsid w:val="00A035C1"/>
    <w:rsid w:val="00A056A1"/>
    <w:rsid w:val="00A06DC6"/>
    <w:rsid w:val="00A07BAF"/>
    <w:rsid w:val="00A129BF"/>
    <w:rsid w:val="00A12C49"/>
    <w:rsid w:val="00A12CE5"/>
    <w:rsid w:val="00A12EF5"/>
    <w:rsid w:val="00A138B9"/>
    <w:rsid w:val="00A1670B"/>
    <w:rsid w:val="00A17037"/>
    <w:rsid w:val="00A20258"/>
    <w:rsid w:val="00A217F9"/>
    <w:rsid w:val="00A22027"/>
    <w:rsid w:val="00A22A47"/>
    <w:rsid w:val="00A22AE1"/>
    <w:rsid w:val="00A232B0"/>
    <w:rsid w:val="00A25717"/>
    <w:rsid w:val="00A277CF"/>
    <w:rsid w:val="00A2799B"/>
    <w:rsid w:val="00A30F89"/>
    <w:rsid w:val="00A31032"/>
    <w:rsid w:val="00A31428"/>
    <w:rsid w:val="00A31E81"/>
    <w:rsid w:val="00A32463"/>
    <w:rsid w:val="00A32481"/>
    <w:rsid w:val="00A328DD"/>
    <w:rsid w:val="00A32E30"/>
    <w:rsid w:val="00A32F8B"/>
    <w:rsid w:val="00A338F7"/>
    <w:rsid w:val="00A3527D"/>
    <w:rsid w:val="00A35956"/>
    <w:rsid w:val="00A372F6"/>
    <w:rsid w:val="00A37D87"/>
    <w:rsid w:val="00A40018"/>
    <w:rsid w:val="00A40564"/>
    <w:rsid w:val="00A42135"/>
    <w:rsid w:val="00A43537"/>
    <w:rsid w:val="00A43950"/>
    <w:rsid w:val="00A4482B"/>
    <w:rsid w:val="00A453B9"/>
    <w:rsid w:val="00A47631"/>
    <w:rsid w:val="00A51712"/>
    <w:rsid w:val="00A5383F"/>
    <w:rsid w:val="00A553DC"/>
    <w:rsid w:val="00A5551B"/>
    <w:rsid w:val="00A56E8B"/>
    <w:rsid w:val="00A5751D"/>
    <w:rsid w:val="00A60E40"/>
    <w:rsid w:val="00A629F8"/>
    <w:rsid w:val="00A62AEE"/>
    <w:rsid w:val="00A65007"/>
    <w:rsid w:val="00A656A2"/>
    <w:rsid w:val="00A65C02"/>
    <w:rsid w:val="00A67D23"/>
    <w:rsid w:val="00A71BCC"/>
    <w:rsid w:val="00A71ECD"/>
    <w:rsid w:val="00A72887"/>
    <w:rsid w:val="00A72F39"/>
    <w:rsid w:val="00A73265"/>
    <w:rsid w:val="00A737CA"/>
    <w:rsid w:val="00A7511F"/>
    <w:rsid w:val="00A75E70"/>
    <w:rsid w:val="00A773FF"/>
    <w:rsid w:val="00A81BF8"/>
    <w:rsid w:val="00A829FF"/>
    <w:rsid w:val="00A84A33"/>
    <w:rsid w:val="00A87431"/>
    <w:rsid w:val="00A8785F"/>
    <w:rsid w:val="00A902CD"/>
    <w:rsid w:val="00A90964"/>
    <w:rsid w:val="00A91969"/>
    <w:rsid w:val="00A91D4B"/>
    <w:rsid w:val="00A923D9"/>
    <w:rsid w:val="00A94DA6"/>
    <w:rsid w:val="00A94DDA"/>
    <w:rsid w:val="00A94EB5"/>
    <w:rsid w:val="00A963B0"/>
    <w:rsid w:val="00A96A8E"/>
    <w:rsid w:val="00A971C8"/>
    <w:rsid w:val="00AA0157"/>
    <w:rsid w:val="00AA02B2"/>
    <w:rsid w:val="00AA0CBF"/>
    <w:rsid w:val="00AA100D"/>
    <w:rsid w:val="00AA3473"/>
    <w:rsid w:val="00AA34FD"/>
    <w:rsid w:val="00AA36E2"/>
    <w:rsid w:val="00AA4E24"/>
    <w:rsid w:val="00AA53BE"/>
    <w:rsid w:val="00AA6AC7"/>
    <w:rsid w:val="00AA6E79"/>
    <w:rsid w:val="00AA7419"/>
    <w:rsid w:val="00AA77FA"/>
    <w:rsid w:val="00AA7D51"/>
    <w:rsid w:val="00AB17C2"/>
    <w:rsid w:val="00AB1E57"/>
    <w:rsid w:val="00AB4E12"/>
    <w:rsid w:val="00AB78A5"/>
    <w:rsid w:val="00AB7B52"/>
    <w:rsid w:val="00AB7EAA"/>
    <w:rsid w:val="00AC1B51"/>
    <w:rsid w:val="00AC33CE"/>
    <w:rsid w:val="00AC40A0"/>
    <w:rsid w:val="00AC4FDF"/>
    <w:rsid w:val="00AC572C"/>
    <w:rsid w:val="00AC57CC"/>
    <w:rsid w:val="00AC6072"/>
    <w:rsid w:val="00AC6155"/>
    <w:rsid w:val="00AD058C"/>
    <w:rsid w:val="00AD1257"/>
    <w:rsid w:val="00AD36D4"/>
    <w:rsid w:val="00AD36D8"/>
    <w:rsid w:val="00AD66E6"/>
    <w:rsid w:val="00AD69FA"/>
    <w:rsid w:val="00AE10E7"/>
    <w:rsid w:val="00AE147B"/>
    <w:rsid w:val="00AE1803"/>
    <w:rsid w:val="00AE2184"/>
    <w:rsid w:val="00AE3D50"/>
    <w:rsid w:val="00AE3EC1"/>
    <w:rsid w:val="00AE4809"/>
    <w:rsid w:val="00AE7490"/>
    <w:rsid w:val="00AF0A93"/>
    <w:rsid w:val="00AF1A5F"/>
    <w:rsid w:val="00AF2CD1"/>
    <w:rsid w:val="00AF34FD"/>
    <w:rsid w:val="00AF5CCA"/>
    <w:rsid w:val="00AF5E3B"/>
    <w:rsid w:val="00B03CF9"/>
    <w:rsid w:val="00B05DB1"/>
    <w:rsid w:val="00B06D1D"/>
    <w:rsid w:val="00B06F76"/>
    <w:rsid w:val="00B071DA"/>
    <w:rsid w:val="00B0726C"/>
    <w:rsid w:val="00B07394"/>
    <w:rsid w:val="00B10D42"/>
    <w:rsid w:val="00B1166E"/>
    <w:rsid w:val="00B131DB"/>
    <w:rsid w:val="00B13713"/>
    <w:rsid w:val="00B1410E"/>
    <w:rsid w:val="00B1627D"/>
    <w:rsid w:val="00B16F1D"/>
    <w:rsid w:val="00B179BD"/>
    <w:rsid w:val="00B17F09"/>
    <w:rsid w:val="00B216A8"/>
    <w:rsid w:val="00B23DC3"/>
    <w:rsid w:val="00B25661"/>
    <w:rsid w:val="00B26388"/>
    <w:rsid w:val="00B26D29"/>
    <w:rsid w:val="00B27939"/>
    <w:rsid w:val="00B300BA"/>
    <w:rsid w:val="00B33F4C"/>
    <w:rsid w:val="00B34E17"/>
    <w:rsid w:val="00B34E32"/>
    <w:rsid w:val="00B35AAC"/>
    <w:rsid w:val="00B3616C"/>
    <w:rsid w:val="00B36275"/>
    <w:rsid w:val="00B36600"/>
    <w:rsid w:val="00B367EC"/>
    <w:rsid w:val="00B405EE"/>
    <w:rsid w:val="00B408D1"/>
    <w:rsid w:val="00B4115C"/>
    <w:rsid w:val="00B41C4E"/>
    <w:rsid w:val="00B421A2"/>
    <w:rsid w:val="00B433C8"/>
    <w:rsid w:val="00B43B33"/>
    <w:rsid w:val="00B4413E"/>
    <w:rsid w:val="00B44199"/>
    <w:rsid w:val="00B45EA2"/>
    <w:rsid w:val="00B47A50"/>
    <w:rsid w:val="00B50849"/>
    <w:rsid w:val="00B5094D"/>
    <w:rsid w:val="00B5095C"/>
    <w:rsid w:val="00B50D2D"/>
    <w:rsid w:val="00B51F56"/>
    <w:rsid w:val="00B521FF"/>
    <w:rsid w:val="00B53172"/>
    <w:rsid w:val="00B55E91"/>
    <w:rsid w:val="00B570B2"/>
    <w:rsid w:val="00B6087C"/>
    <w:rsid w:val="00B6255A"/>
    <w:rsid w:val="00B63DEC"/>
    <w:rsid w:val="00B63E5C"/>
    <w:rsid w:val="00B65480"/>
    <w:rsid w:val="00B65E7C"/>
    <w:rsid w:val="00B67B81"/>
    <w:rsid w:val="00B7003C"/>
    <w:rsid w:val="00B70231"/>
    <w:rsid w:val="00B71403"/>
    <w:rsid w:val="00B7492B"/>
    <w:rsid w:val="00B74BA5"/>
    <w:rsid w:val="00B80BE0"/>
    <w:rsid w:val="00B81EDE"/>
    <w:rsid w:val="00B82655"/>
    <w:rsid w:val="00B82B19"/>
    <w:rsid w:val="00B82E91"/>
    <w:rsid w:val="00B835E7"/>
    <w:rsid w:val="00B83D09"/>
    <w:rsid w:val="00B84015"/>
    <w:rsid w:val="00B845D5"/>
    <w:rsid w:val="00B85317"/>
    <w:rsid w:val="00B85D25"/>
    <w:rsid w:val="00B86AEA"/>
    <w:rsid w:val="00B919E7"/>
    <w:rsid w:val="00B92303"/>
    <w:rsid w:val="00B92885"/>
    <w:rsid w:val="00B948BA"/>
    <w:rsid w:val="00B950A2"/>
    <w:rsid w:val="00B9516F"/>
    <w:rsid w:val="00B9562E"/>
    <w:rsid w:val="00B96A9A"/>
    <w:rsid w:val="00B975AD"/>
    <w:rsid w:val="00BA0E1E"/>
    <w:rsid w:val="00BA1E43"/>
    <w:rsid w:val="00BA1FF4"/>
    <w:rsid w:val="00BA34D6"/>
    <w:rsid w:val="00BA4D25"/>
    <w:rsid w:val="00BA5975"/>
    <w:rsid w:val="00BA5FAE"/>
    <w:rsid w:val="00BA6944"/>
    <w:rsid w:val="00BA77A7"/>
    <w:rsid w:val="00BA7888"/>
    <w:rsid w:val="00BA7F28"/>
    <w:rsid w:val="00BA7F2D"/>
    <w:rsid w:val="00BA7F5A"/>
    <w:rsid w:val="00BB0023"/>
    <w:rsid w:val="00BB115B"/>
    <w:rsid w:val="00BB150E"/>
    <w:rsid w:val="00BB2783"/>
    <w:rsid w:val="00BB28DC"/>
    <w:rsid w:val="00BB37F6"/>
    <w:rsid w:val="00BB4844"/>
    <w:rsid w:val="00BB4992"/>
    <w:rsid w:val="00BB4E31"/>
    <w:rsid w:val="00BB5986"/>
    <w:rsid w:val="00BB5E0F"/>
    <w:rsid w:val="00BB70B1"/>
    <w:rsid w:val="00BC031D"/>
    <w:rsid w:val="00BC0619"/>
    <w:rsid w:val="00BC0735"/>
    <w:rsid w:val="00BC0B1E"/>
    <w:rsid w:val="00BC1005"/>
    <w:rsid w:val="00BC20C1"/>
    <w:rsid w:val="00BC383E"/>
    <w:rsid w:val="00BC39AD"/>
    <w:rsid w:val="00BC5353"/>
    <w:rsid w:val="00BC5543"/>
    <w:rsid w:val="00BC6D58"/>
    <w:rsid w:val="00BD08DB"/>
    <w:rsid w:val="00BD0E93"/>
    <w:rsid w:val="00BD60B6"/>
    <w:rsid w:val="00BE0A11"/>
    <w:rsid w:val="00BE16D2"/>
    <w:rsid w:val="00BE265E"/>
    <w:rsid w:val="00BE2A22"/>
    <w:rsid w:val="00BE54B6"/>
    <w:rsid w:val="00BE72EC"/>
    <w:rsid w:val="00BE7E22"/>
    <w:rsid w:val="00BF0150"/>
    <w:rsid w:val="00BF0B7E"/>
    <w:rsid w:val="00BF1AB9"/>
    <w:rsid w:val="00BF2192"/>
    <w:rsid w:val="00BF2B7D"/>
    <w:rsid w:val="00BF2F38"/>
    <w:rsid w:val="00BF3629"/>
    <w:rsid w:val="00BF62CA"/>
    <w:rsid w:val="00BF7A0D"/>
    <w:rsid w:val="00C0163F"/>
    <w:rsid w:val="00C028AE"/>
    <w:rsid w:val="00C042C6"/>
    <w:rsid w:val="00C04B41"/>
    <w:rsid w:val="00C04E82"/>
    <w:rsid w:val="00C07C0A"/>
    <w:rsid w:val="00C10130"/>
    <w:rsid w:val="00C10685"/>
    <w:rsid w:val="00C10E13"/>
    <w:rsid w:val="00C10FF5"/>
    <w:rsid w:val="00C11A50"/>
    <w:rsid w:val="00C1232F"/>
    <w:rsid w:val="00C137D8"/>
    <w:rsid w:val="00C13C86"/>
    <w:rsid w:val="00C14B0B"/>
    <w:rsid w:val="00C14D5B"/>
    <w:rsid w:val="00C1563C"/>
    <w:rsid w:val="00C15698"/>
    <w:rsid w:val="00C16DFD"/>
    <w:rsid w:val="00C20AF7"/>
    <w:rsid w:val="00C20DBC"/>
    <w:rsid w:val="00C20EBB"/>
    <w:rsid w:val="00C21EA1"/>
    <w:rsid w:val="00C24AAC"/>
    <w:rsid w:val="00C26297"/>
    <w:rsid w:val="00C268E8"/>
    <w:rsid w:val="00C26909"/>
    <w:rsid w:val="00C27D5C"/>
    <w:rsid w:val="00C318F9"/>
    <w:rsid w:val="00C31E31"/>
    <w:rsid w:val="00C321D8"/>
    <w:rsid w:val="00C33920"/>
    <w:rsid w:val="00C33F23"/>
    <w:rsid w:val="00C33FD9"/>
    <w:rsid w:val="00C34A8A"/>
    <w:rsid w:val="00C34AB2"/>
    <w:rsid w:val="00C357E5"/>
    <w:rsid w:val="00C35B93"/>
    <w:rsid w:val="00C40B33"/>
    <w:rsid w:val="00C40B9C"/>
    <w:rsid w:val="00C4114F"/>
    <w:rsid w:val="00C426B5"/>
    <w:rsid w:val="00C45DE4"/>
    <w:rsid w:val="00C50033"/>
    <w:rsid w:val="00C51F50"/>
    <w:rsid w:val="00C523AB"/>
    <w:rsid w:val="00C523E9"/>
    <w:rsid w:val="00C52940"/>
    <w:rsid w:val="00C549EF"/>
    <w:rsid w:val="00C55908"/>
    <w:rsid w:val="00C55A27"/>
    <w:rsid w:val="00C611AA"/>
    <w:rsid w:val="00C629D3"/>
    <w:rsid w:val="00C63E36"/>
    <w:rsid w:val="00C6488E"/>
    <w:rsid w:val="00C6494C"/>
    <w:rsid w:val="00C651E6"/>
    <w:rsid w:val="00C65625"/>
    <w:rsid w:val="00C66F18"/>
    <w:rsid w:val="00C670B1"/>
    <w:rsid w:val="00C67725"/>
    <w:rsid w:val="00C7107B"/>
    <w:rsid w:val="00C7153F"/>
    <w:rsid w:val="00C71580"/>
    <w:rsid w:val="00C718E5"/>
    <w:rsid w:val="00C71984"/>
    <w:rsid w:val="00C71BF7"/>
    <w:rsid w:val="00C7330F"/>
    <w:rsid w:val="00C7355C"/>
    <w:rsid w:val="00C738DD"/>
    <w:rsid w:val="00C73F71"/>
    <w:rsid w:val="00C74B10"/>
    <w:rsid w:val="00C76AD2"/>
    <w:rsid w:val="00C76CBB"/>
    <w:rsid w:val="00C8000C"/>
    <w:rsid w:val="00C8087C"/>
    <w:rsid w:val="00C82211"/>
    <w:rsid w:val="00C84298"/>
    <w:rsid w:val="00C854EB"/>
    <w:rsid w:val="00C872F1"/>
    <w:rsid w:val="00C87860"/>
    <w:rsid w:val="00C918EE"/>
    <w:rsid w:val="00C91A5B"/>
    <w:rsid w:val="00C94701"/>
    <w:rsid w:val="00C957F7"/>
    <w:rsid w:val="00C97379"/>
    <w:rsid w:val="00CA152E"/>
    <w:rsid w:val="00CA1568"/>
    <w:rsid w:val="00CA35B6"/>
    <w:rsid w:val="00CA459D"/>
    <w:rsid w:val="00CA45E4"/>
    <w:rsid w:val="00CA4EAB"/>
    <w:rsid w:val="00CA6611"/>
    <w:rsid w:val="00CA7FC3"/>
    <w:rsid w:val="00CB0674"/>
    <w:rsid w:val="00CB14A5"/>
    <w:rsid w:val="00CB1D0C"/>
    <w:rsid w:val="00CB51F7"/>
    <w:rsid w:val="00CB560A"/>
    <w:rsid w:val="00CB61BF"/>
    <w:rsid w:val="00CB6A76"/>
    <w:rsid w:val="00CC2501"/>
    <w:rsid w:val="00CC2C01"/>
    <w:rsid w:val="00CC716D"/>
    <w:rsid w:val="00CC76FB"/>
    <w:rsid w:val="00CC77C1"/>
    <w:rsid w:val="00CD0591"/>
    <w:rsid w:val="00CD1DF9"/>
    <w:rsid w:val="00CD2888"/>
    <w:rsid w:val="00CD511F"/>
    <w:rsid w:val="00CD766E"/>
    <w:rsid w:val="00CE0127"/>
    <w:rsid w:val="00CE2DF5"/>
    <w:rsid w:val="00CE3BE5"/>
    <w:rsid w:val="00CE63B2"/>
    <w:rsid w:val="00CE6A1D"/>
    <w:rsid w:val="00CF0070"/>
    <w:rsid w:val="00CF01F5"/>
    <w:rsid w:val="00CF3197"/>
    <w:rsid w:val="00CF5611"/>
    <w:rsid w:val="00D00402"/>
    <w:rsid w:val="00D00ACD"/>
    <w:rsid w:val="00D01274"/>
    <w:rsid w:val="00D04333"/>
    <w:rsid w:val="00D045AA"/>
    <w:rsid w:val="00D04F9D"/>
    <w:rsid w:val="00D05B34"/>
    <w:rsid w:val="00D07B96"/>
    <w:rsid w:val="00D10823"/>
    <w:rsid w:val="00D1119A"/>
    <w:rsid w:val="00D11AFF"/>
    <w:rsid w:val="00D126D9"/>
    <w:rsid w:val="00D13AA8"/>
    <w:rsid w:val="00D20526"/>
    <w:rsid w:val="00D20F8C"/>
    <w:rsid w:val="00D22936"/>
    <w:rsid w:val="00D231FF"/>
    <w:rsid w:val="00D242EE"/>
    <w:rsid w:val="00D30152"/>
    <w:rsid w:val="00D30D12"/>
    <w:rsid w:val="00D34CE1"/>
    <w:rsid w:val="00D3550A"/>
    <w:rsid w:val="00D3B349"/>
    <w:rsid w:val="00D400FA"/>
    <w:rsid w:val="00D41081"/>
    <w:rsid w:val="00D41A0F"/>
    <w:rsid w:val="00D42536"/>
    <w:rsid w:val="00D43EF8"/>
    <w:rsid w:val="00D44E2F"/>
    <w:rsid w:val="00D45BE0"/>
    <w:rsid w:val="00D5164E"/>
    <w:rsid w:val="00D52B44"/>
    <w:rsid w:val="00D5404B"/>
    <w:rsid w:val="00D5456D"/>
    <w:rsid w:val="00D5541B"/>
    <w:rsid w:val="00D55866"/>
    <w:rsid w:val="00D560F7"/>
    <w:rsid w:val="00D57561"/>
    <w:rsid w:val="00D618BB"/>
    <w:rsid w:val="00D61C75"/>
    <w:rsid w:val="00D62C31"/>
    <w:rsid w:val="00D63278"/>
    <w:rsid w:val="00D6335F"/>
    <w:rsid w:val="00D63C96"/>
    <w:rsid w:val="00D64F90"/>
    <w:rsid w:val="00D666CB"/>
    <w:rsid w:val="00D6674A"/>
    <w:rsid w:val="00D66B5E"/>
    <w:rsid w:val="00D70F00"/>
    <w:rsid w:val="00D7282A"/>
    <w:rsid w:val="00D745EC"/>
    <w:rsid w:val="00D74CBB"/>
    <w:rsid w:val="00D75D76"/>
    <w:rsid w:val="00D761B8"/>
    <w:rsid w:val="00D767CF"/>
    <w:rsid w:val="00D81AE6"/>
    <w:rsid w:val="00D828DF"/>
    <w:rsid w:val="00D842A2"/>
    <w:rsid w:val="00D84F94"/>
    <w:rsid w:val="00D85AB5"/>
    <w:rsid w:val="00D869AE"/>
    <w:rsid w:val="00D87596"/>
    <w:rsid w:val="00D90DF8"/>
    <w:rsid w:val="00D91446"/>
    <w:rsid w:val="00D91CD0"/>
    <w:rsid w:val="00D931D0"/>
    <w:rsid w:val="00D9429F"/>
    <w:rsid w:val="00D94AF5"/>
    <w:rsid w:val="00D952EF"/>
    <w:rsid w:val="00D9570F"/>
    <w:rsid w:val="00D96987"/>
    <w:rsid w:val="00D96E97"/>
    <w:rsid w:val="00DA1357"/>
    <w:rsid w:val="00DA164F"/>
    <w:rsid w:val="00DA1EBD"/>
    <w:rsid w:val="00DA1F87"/>
    <w:rsid w:val="00DA20FF"/>
    <w:rsid w:val="00DA7733"/>
    <w:rsid w:val="00DA7E4D"/>
    <w:rsid w:val="00DB0BC6"/>
    <w:rsid w:val="00DB17C0"/>
    <w:rsid w:val="00DB1AF5"/>
    <w:rsid w:val="00DB20BC"/>
    <w:rsid w:val="00DB3E1D"/>
    <w:rsid w:val="00DB4B85"/>
    <w:rsid w:val="00DB5540"/>
    <w:rsid w:val="00DB5A89"/>
    <w:rsid w:val="00DB69DF"/>
    <w:rsid w:val="00DB7416"/>
    <w:rsid w:val="00DC0A78"/>
    <w:rsid w:val="00DC474D"/>
    <w:rsid w:val="00DC51BD"/>
    <w:rsid w:val="00DC52A7"/>
    <w:rsid w:val="00DC7734"/>
    <w:rsid w:val="00DD2108"/>
    <w:rsid w:val="00DD2378"/>
    <w:rsid w:val="00DD2A31"/>
    <w:rsid w:val="00DD5B55"/>
    <w:rsid w:val="00DD738E"/>
    <w:rsid w:val="00DD79C7"/>
    <w:rsid w:val="00DE1A73"/>
    <w:rsid w:val="00DE1B41"/>
    <w:rsid w:val="00DE1EA6"/>
    <w:rsid w:val="00DE2E8C"/>
    <w:rsid w:val="00DE61E8"/>
    <w:rsid w:val="00DE65B4"/>
    <w:rsid w:val="00DE7CF4"/>
    <w:rsid w:val="00DF069B"/>
    <w:rsid w:val="00DF301D"/>
    <w:rsid w:val="00DF3710"/>
    <w:rsid w:val="00DF3C80"/>
    <w:rsid w:val="00DF61C5"/>
    <w:rsid w:val="00DF6963"/>
    <w:rsid w:val="00E00A7F"/>
    <w:rsid w:val="00E039CE"/>
    <w:rsid w:val="00E05910"/>
    <w:rsid w:val="00E112F2"/>
    <w:rsid w:val="00E1154D"/>
    <w:rsid w:val="00E12FD4"/>
    <w:rsid w:val="00E13127"/>
    <w:rsid w:val="00E13911"/>
    <w:rsid w:val="00E13FC2"/>
    <w:rsid w:val="00E14FC1"/>
    <w:rsid w:val="00E15116"/>
    <w:rsid w:val="00E15162"/>
    <w:rsid w:val="00E153D8"/>
    <w:rsid w:val="00E15CB3"/>
    <w:rsid w:val="00E162C0"/>
    <w:rsid w:val="00E21860"/>
    <w:rsid w:val="00E22257"/>
    <w:rsid w:val="00E24440"/>
    <w:rsid w:val="00E249FA"/>
    <w:rsid w:val="00E25876"/>
    <w:rsid w:val="00E31A6C"/>
    <w:rsid w:val="00E321EE"/>
    <w:rsid w:val="00E32438"/>
    <w:rsid w:val="00E32A47"/>
    <w:rsid w:val="00E347A9"/>
    <w:rsid w:val="00E41130"/>
    <w:rsid w:val="00E41607"/>
    <w:rsid w:val="00E41D0D"/>
    <w:rsid w:val="00E42928"/>
    <w:rsid w:val="00E43636"/>
    <w:rsid w:val="00E44561"/>
    <w:rsid w:val="00E46E46"/>
    <w:rsid w:val="00E4794B"/>
    <w:rsid w:val="00E47FEE"/>
    <w:rsid w:val="00E511E7"/>
    <w:rsid w:val="00E51EE3"/>
    <w:rsid w:val="00E52E1A"/>
    <w:rsid w:val="00E53462"/>
    <w:rsid w:val="00E542CB"/>
    <w:rsid w:val="00E546F3"/>
    <w:rsid w:val="00E54787"/>
    <w:rsid w:val="00E54D0F"/>
    <w:rsid w:val="00E54F20"/>
    <w:rsid w:val="00E552CC"/>
    <w:rsid w:val="00E55609"/>
    <w:rsid w:val="00E55791"/>
    <w:rsid w:val="00E572AB"/>
    <w:rsid w:val="00E57331"/>
    <w:rsid w:val="00E57C29"/>
    <w:rsid w:val="00E57CFD"/>
    <w:rsid w:val="00E60216"/>
    <w:rsid w:val="00E610A9"/>
    <w:rsid w:val="00E61F5D"/>
    <w:rsid w:val="00E629A1"/>
    <w:rsid w:val="00E62B67"/>
    <w:rsid w:val="00E6472E"/>
    <w:rsid w:val="00E64F96"/>
    <w:rsid w:val="00E70B82"/>
    <w:rsid w:val="00E7338D"/>
    <w:rsid w:val="00E7428F"/>
    <w:rsid w:val="00E74AD7"/>
    <w:rsid w:val="00E761E1"/>
    <w:rsid w:val="00E7675E"/>
    <w:rsid w:val="00E771AF"/>
    <w:rsid w:val="00E80250"/>
    <w:rsid w:val="00E8395C"/>
    <w:rsid w:val="00E846B5"/>
    <w:rsid w:val="00E851D2"/>
    <w:rsid w:val="00E85F7B"/>
    <w:rsid w:val="00E86773"/>
    <w:rsid w:val="00E87F40"/>
    <w:rsid w:val="00E900E4"/>
    <w:rsid w:val="00E90E4A"/>
    <w:rsid w:val="00E90EAD"/>
    <w:rsid w:val="00E924CC"/>
    <w:rsid w:val="00E93EAA"/>
    <w:rsid w:val="00E94295"/>
    <w:rsid w:val="00E950E8"/>
    <w:rsid w:val="00E97F9C"/>
    <w:rsid w:val="00EA182A"/>
    <w:rsid w:val="00EA3842"/>
    <w:rsid w:val="00EA3CEF"/>
    <w:rsid w:val="00EA5446"/>
    <w:rsid w:val="00EA6538"/>
    <w:rsid w:val="00EA7AFE"/>
    <w:rsid w:val="00EA7E02"/>
    <w:rsid w:val="00EB17DC"/>
    <w:rsid w:val="00EB1C20"/>
    <w:rsid w:val="00EB304C"/>
    <w:rsid w:val="00EB37A7"/>
    <w:rsid w:val="00EB3901"/>
    <w:rsid w:val="00EB49A1"/>
    <w:rsid w:val="00EB5D6D"/>
    <w:rsid w:val="00EB615B"/>
    <w:rsid w:val="00EB6519"/>
    <w:rsid w:val="00EB6728"/>
    <w:rsid w:val="00EB719F"/>
    <w:rsid w:val="00EB781A"/>
    <w:rsid w:val="00EC1469"/>
    <w:rsid w:val="00EC151A"/>
    <w:rsid w:val="00EC1FB2"/>
    <w:rsid w:val="00EC2A0D"/>
    <w:rsid w:val="00EC4733"/>
    <w:rsid w:val="00EC5445"/>
    <w:rsid w:val="00EC7AA0"/>
    <w:rsid w:val="00EC7F19"/>
    <w:rsid w:val="00ED0C7B"/>
    <w:rsid w:val="00ED2C2C"/>
    <w:rsid w:val="00ED4E5A"/>
    <w:rsid w:val="00EE03F8"/>
    <w:rsid w:val="00EE05EB"/>
    <w:rsid w:val="00EE0A33"/>
    <w:rsid w:val="00EE142B"/>
    <w:rsid w:val="00EE4985"/>
    <w:rsid w:val="00EE4E00"/>
    <w:rsid w:val="00EE62F4"/>
    <w:rsid w:val="00EE7242"/>
    <w:rsid w:val="00EF2AE5"/>
    <w:rsid w:val="00EF3E82"/>
    <w:rsid w:val="00F00035"/>
    <w:rsid w:val="00F0071D"/>
    <w:rsid w:val="00F01F9C"/>
    <w:rsid w:val="00F02F37"/>
    <w:rsid w:val="00F032B7"/>
    <w:rsid w:val="00F06901"/>
    <w:rsid w:val="00F075D7"/>
    <w:rsid w:val="00F07BB6"/>
    <w:rsid w:val="00F10C08"/>
    <w:rsid w:val="00F10C62"/>
    <w:rsid w:val="00F10D1A"/>
    <w:rsid w:val="00F11A81"/>
    <w:rsid w:val="00F12D01"/>
    <w:rsid w:val="00F133CC"/>
    <w:rsid w:val="00F138DA"/>
    <w:rsid w:val="00F16F04"/>
    <w:rsid w:val="00F170E0"/>
    <w:rsid w:val="00F17CDF"/>
    <w:rsid w:val="00F20BDB"/>
    <w:rsid w:val="00F20C43"/>
    <w:rsid w:val="00F20DFB"/>
    <w:rsid w:val="00F224E3"/>
    <w:rsid w:val="00F24B61"/>
    <w:rsid w:val="00F2762D"/>
    <w:rsid w:val="00F2763A"/>
    <w:rsid w:val="00F310C7"/>
    <w:rsid w:val="00F318D8"/>
    <w:rsid w:val="00F33045"/>
    <w:rsid w:val="00F3336E"/>
    <w:rsid w:val="00F33B21"/>
    <w:rsid w:val="00F3496D"/>
    <w:rsid w:val="00F34F44"/>
    <w:rsid w:val="00F368C4"/>
    <w:rsid w:val="00F36EA9"/>
    <w:rsid w:val="00F40053"/>
    <w:rsid w:val="00F40469"/>
    <w:rsid w:val="00F4049E"/>
    <w:rsid w:val="00F40A29"/>
    <w:rsid w:val="00F41C82"/>
    <w:rsid w:val="00F43E87"/>
    <w:rsid w:val="00F4482D"/>
    <w:rsid w:val="00F45693"/>
    <w:rsid w:val="00F47571"/>
    <w:rsid w:val="00F47CFB"/>
    <w:rsid w:val="00F47F2E"/>
    <w:rsid w:val="00F50183"/>
    <w:rsid w:val="00F528FA"/>
    <w:rsid w:val="00F52937"/>
    <w:rsid w:val="00F545EE"/>
    <w:rsid w:val="00F55CB7"/>
    <w:rsid w:val="00F56EF2"/>
    <w:rsid w:val="00F60826"/>
    <w:rsid w:val="00F63064"/>
    <w:rsid w:val="00F6695C"/>
    <w:rsid w:val="00F7009D"/>
    <w:rsid w:val="00F70D80"/>
    <w:rsid w:val="00F71F98"/>
    <w:rsid w:val="00F750A4"/>
    <w:rsid w:val="00F77625"/>
    <w:rsid w:val="00F77EF5"/>
    <w:rsid w:val="00F8046D"/>
    <w:rsid w:val="00F807D6"/>
    <w:rsid w:val="00F80DC6"/>
    <w:rsid w:val="00F81D7D"/>
    <w:rsid w:val="00F82E22"/>
    <w:rsid w:val="00F8490F"/>
    <w:rsid w:val="00F84F3A"/>
    <w:rsid w:val="00F85AEC"/>
    <w:rsid w:val="00F86C3A"/>
    <w:rsid w:val="00F86E9E"/>
    <w:rsid w:val="00F90543"/>
    <w:rsid w:val="00F92D11"/>
    <w:rsid w:val="00F9414F"/>
    <w:rsid w:val="00F941C8"/>
    <w:rsid w:val="00F94A9C"/>
    <w:rsid w:val="00F9515F"/>
    <w:rsid w:val="00F954FB"/>
    <w:rsid w:val="00F95BA3"/>
    <w:rsid w:val="00F96C79"/>
    <w:rsid w:val="00F97548"/>
    <w:rsid w:val="00F97E48"/>
    <w:rsid w:val="00FA0083"/>
    <w:rsid w:val="00FA0123"/>
    <w:rsid w:val="00FA0BB4"/>
    <w:rsid w:val="00FA0C66"/>
    <w:rsid w:val="00FA2ACE"/>
    <w:rsid w:val="00FA30E6"/>
    <w:rsid w:val="00FA3E18"/>
    <w:rsid w:val="00FA60BB"/>
    <w:rsid w:val="00FA6526"/>
    <w:rsid w:val="00FB1195"/>
    <w:rsid w:val="00FB1C0A"/>
    <w:rsid w:val="00FB423B"/>
    <w:rsid w:val="00FB4CC5"/>
    <w:rsid w:val="00FB5CE5"/>
    <w:rsid w:val="00FB62A9"/>
    <w:rsid w:val="00FC1326"/>
    <w:rsid w:val="00FC1720"/>
    <w:rsid w:val="00FC1B9B"/>
    <w:rsid w:val="00FC5B6F"/>
    <w:rsid w:val="00FC6226"/>
    <w:rsid w:val="00FC6320"/>
    <w:rsid w:val="00FC6482"/>
    <w:rsid w:val="00FC6B06"/>
    <w:rsid w:val="00FC6D29"/>
    <w:rsid w:val="00FC6EDC"/>
    <w:rsid w:val="00FD09BF"/>
    <w:rsid w:val="00FD2668"/>
    <w:rsid w:val="00FD2749"/>
    <w:rsid w:val="00FD40AA"/>
    <w:rsid w:val="00FD47BA"/>
    <w:rsid w:val="00FD53D6"/>
    <w:rsid w:val="00FD61D1"/>
    <w:rsid w:val="00FD6304"/>
    <w:rsid w:val="00FD7BE4"/>
    <w:rsid w:val="00FD7DBC"/>
    <w:rsid w:val="00FD7EAE"/>
    <w:rsid w:val="00FE0500"/>
    <w:rsid w:val="00FE2FE1"/>
    <w:rsid w:val="00FE3B69"/>
    <w:rsid w:val="00FE42A5"/>
    <w:rsid w:val="00FE532B"/>
    <w:rsid w:val="00FE571C"/>
    <w:rsid w:val="00FE5C88"/>
    <w:rsid w:val="00FE7A5D"/>
    <w:rsid w:val="00FF0573"/>
    <w:rsid w:val="00FF3473"/>
    <w:rsid w:val="00FF372A"/>
    <w:rsid w:val="00FF470B"/>
    <w:rsid w:val="00FF4F12"/>
    <w:rsid w:val="00FF6AE8"/>
    <w:rsid w:val="00FF76EB"/>
    <w:rsid w:val="00FF7FE5"/>
    <w:rsid w:val="01072707"/>
    <w:rsid w:val="0117D4F1"/>
    <w:rsid w:val="011D99C2"/>
    <w:rsid w:val="013AA6CA"/>
    <w:rsid w:val="016B8A56"/>
    <w:rsid w:val="017371D1"/>
    <w:rsid w:val="0193758C"/>
    <w:rsid w:val="0194AB30"/>
    <w:rsid w:val="01B53B26"/>
    <w:rsid w:val="01D6EA3D"/>
    <w:rsid w:val="01DD8AFB"/>
    <w:rsid w:val="01F83600"/>
    <w:rsid w:val="02056EB0"/>
    <w:rsid w:val="0217DDF5"/>
    <w:rsid w:val="0234DAF3"/>
    <w:rsid w:val="023A8F0E"/>
    <w:rsid w:val="027E0FBE"/>
    <w:rsid w:val="0280DBA8"/>
    <w:rsid w:val="028937CC"/>
    <w:rsid w:val="0298988C"/>
    <w:rsid w:val="02B5585B"/>
    <w:rsid w:val="02DA4506"/>
    <w:rsid w:val="02E296EC"/>
    <w:rsid w:val="02FADCA9"/>
    <w:rsid w:val="02FC29CE"/>
    <w:rsid w:val="0300B4DB"/>
    <w:rsid w:val="031D895D"/>
    <w:rsid w:val="03250FAC"/>
    <w:rsid w:val="034CC4B8"/>
    <w:rsid w:val="034D701D"/>
    <w:rsid w:val="035A23B9"/>
    <w:rsid w:val="0375E24B"/>
    <w:rsid w:val="039C89BD"/>
    <w:rsid w:val="03BAFD45"/>
    <w:rsid w:val="03C450BA"/>
    <w:rsid w:val="03D09C90"/>
    <w:rsid w:val="03E8AA70"/>
    <w:rsid w:val="04076B0B"/>
    <w:rsid w:val="0426C1E7"/>
    <w:rsid w:val="0445328E"/>
    <w:rsid w:val="0477F754"/>
    <w:rsid w:val="047F91DA"/>
    <w:rsid w:val="048B0029"/>
    <w:rsid w:val="049EC110"/>
    <w:rsid w:val="04A92904"/>
    <w:rsid w:val="04B3B953"/>
    <w:rsid w:val="04E0C2FF"/>
    <w:rsid w:val="053E8826"/>
    <w:rsid w:val="054BE34D"/>
    <w:rsid w:val="05546425"/>
    <w:rsid w:val="0561CD7C"/>
    <w:rsid w:val="057647AF"/>
    <w:rsid w:val="057A7994"/>
    <w:rsid w:val="057C7C4E"/>
    <w:rsid w:val="05B0F73D"/>
    <w:rsid w:val="05B8D049"/>
    <w:rsid w:val="05CE50E0"/>
    <w:rsid w:val="05D5A143"/>
    <w:rsid w:val="05D6D3B6"/>
    <w:rsid w:val="05D708C4"/>
    <w:rsid w:val="05DFEA4E"/>
    <w:rsid w:val="06012E44"/>
    <w:rsid w:val="061F6717"/>
    <w:rsid w:val="0632273D"/>
    <w:rsid w:val="063BFB35"/>
    <w:rsid w:val="064306D7"/>
    <w:rsid w:val="065ADF26"/>
    <w:rsid w:val="0660B20F"/>
    <w:rsid w:val="06752A6A"/>
    <w:rsid w:val="067635B8"/>
    <w:rsid w:val="0680E10E"/>
    <w:rsid w:val="06B6C153"/>
    <w:rsid w:val="06CE101F"/>
    <w:rsid w:val="0705DE16"/>
    <w:rsid w:val="070B438E"/>
    <w:rsid w:val="073512B4"/>
    <w:rsid w:val="074E8700"/>
    <w:rsid w:val="0764E1BE"/>
    <w:rsid w:val="077B1C1B"/>
    <w:rsid w:val="078E0EE8"/>
    <w:rsid w:val="07904D8E"/>
    <w:rsid w:val="07A68E2B"/>
    <w:rsid w:val="07BF214F"/>
    <w:rsid w:val="07D73212"/>
    <w:rsid w:val="08057F56"/>
    <w:rsid w:val="0814B7DE"/>
    <w:rsid w:val="0829DB2F"/>
    <w:rsid w:val="08414BE9"/>
    <w:rsid w:val="084677E2"/>
    <w:rsid w:val="084C2105"/>
    <w:rsid w:val="084E8C58"/>
    <w:rsid w:val="089B4B1D"/>
    <w:rsid w:val="08BCA6B4"/>
    <w:rsid w:val="08BD776F"/>
    <w:rsid w:val="08C1AAB3"/>
    <w:rsid w:val="08D77F07"/>
    <w:rsid w:val="08DD303D"/>
    <w:rsid w:val="08DEB972"/>
    <w:rsid w:val="08DF3A85"/>
    <w:rsid w:val="08EB4C91"/>
    <w:rsid w:val="08EEE4EB"/>
    <w:rsid w:val="09081BB1"/>
    <w:rsid w:val="090ED049"/>
    <w:rsid w:val="09118B03"/>
    <w:rsid w:val="091D18DA"/>
    <w:rsid w:val="091DAEE9"/>
    <w:rsid w:val="0958CDC9"/>
    <w:rsid w:val="095C3A87"/>
    <w:rsid w:val="097B381A"/>
    <w:rsid w:val="09A35090"/>
    <w:rsid w:val="09A80E4F"/>
    <w:rsid w:val="09E0915F"/>
    <w:rsid w:val="09FF3C38"/>
    <w:rsid w:val="0A106045"/>
    <w:rsid w:val="0A5891FA"/>
    <w:rsid w:val="0A73182D"/>
    <w:rsid w:val="0A8BBB6D"/>
    <w:rsid w:val="0A8C09F7"/>
    <w:rsid w:val="0A923B7C"/>
    <w:rsid w:val="0AC5B837"/>
    <w:rsid w:val="0AD1C4FD"/>
    <w:rsid w:val="0AD5E199"/>
    <w:rsid w:val="0AD6CA74"/>
    <w:rsid w:val="0AD80EFF"/>
    <w:rsid w:val="0AEFCA2D"/>
    <w:rsid w:val="0AF870D6"/>
    <w:rsid w:val="0B1C122E"/>
    <w:rsid w:val="0B20B9B0"/>
    <w:rsid w:val="0B2178D7"/>
    <w:rsid w:val="0B5DC342"/>
    <w:rsid w:val="0B7C6CBC"/>
    <w:rsid w:val="0B895DF5"/>
    <w:rsid w:val="0BB30F39"/>
    <w:rsid w:val="0BC2EBAE"/>
    <w:rsid w:val="0BCBAC2B"/>
    <w:rsid w:val="0BF218B7"/>
    <w:rsid w:val="0C0B38F8"/>
    <w:rsid w:val="0C3442C6"/>
    <w:rsid w:val="0C3AA968"/>
    <w:rsid w:val="0C47C4CD"/>
    <w:rsid w:val="0C4AA9D3"/>
    <w:rsid w:val="0C53E425"/>
    <w:rsid w:val="0C60F990"/>
    <w:rsid w:val="0CE7FC99"/>
    <w:rsid w:val="0D4B1C8F"/>
    <w:rsid w:val="0D56695C"/>
    <w:rsid w:val="0D8FF5FE"/>
    <w:rsid w:val="0D92FCFD"/>
    <w:rsid w:val="0DBD3882"/>
    <w:rsid w:val="0DE185E4"/>
    <w:rsid w:val="0DEBA543"/>
    <w:rsid w:val="0E42583B"/>
    <w:rsid w:val="0E7E3B35"/>
    <w:rsid w:val="0EB50949"/>
    <w:rsid w:val="0EB8FB62"/>
    <w:rsid w:val="0EC86CC9"/>
    <w:rsid w:val="0EFC1C4F"/>
    <w:rsid w:val="0F27314B"/>
    <w:rsid w:val="0F282E3D"/>
    <w:rsid w:val="0F33B5A7"/>
    <w:rsid w:val="0F376808"/>
    <w:rsid w:val="0F50E923"/>
    <w:rsid w:val="0F54640F"/>
    <w:rsid w:val="0F8C2ACD"/>
    <w:rsid w:val="0F8F9198"/>
    <w:rsid w:val="0F9CBC1B"/>
    <w:rsid w:val="0FB25E55"/>
    <w:rsid w:val="0FBEC904"/>
    <w:rsid w:val="0FD18C18"/>
    <w:rsid w:val="0FD1A7EF"/>
    <w:rsid w:val="0FDF100B"/>
    <w:rsid w:val="10213E5B"/>
    <w:rsid w:val="105C0F3C"/>
    <w:rsid w:val="10667974"/>
    <w:rsid w:val="106FF829"/>
    <w:rsid w:val="10D32C28"/>
    <w:rsid w:val="10E95D59"/>
    <w:rsid w:val="112E44D4"/>
    <w:rsid w:val="11423DD5"/>
    <w:rsid w:val="1145A6AF"/>
    <w:rsid w:val="1174A55C"/>
    <w:rsid w:val="117F9A23"/>
    <w:rsid w:val="11B28F59"/>
    <w:rsid w:val="11B64729"/>
    <w:rsid w:val="11BC33B3"/>
    <w:rsid w:val="11DCE880"/>
    <w:rsid w:val="11DF14F8"/>
    <w:rsid w:val="122D3486"/>
    <w:rsid w:val="125BB432"/>
    <w:rsid w:val="12999DD9"/>
    <w:rsid w:val="12A36B6B"/>
    <w:rsid w:val="12BE580C"/>
    <w:rsid w:val="12DD2EAE"/>
    <w:rsid w:val="12E2EF46"/>
    <w:rsid w:val="130D9C64"/>
    <w:rsid w:val="13105A6C"/>
    <w:rsid w:val="131959FC"/>
    <w:rsid w:val="132CC0AD"/>
    <w:rsid w:val="13323DC4"/>
    <w:rsid w:val="133B1D77"/>
    <w:rsid w:val="136C9159"/>
    <w:rsid w:val="137F191C"/>
    <w:rsid w:val="13B6487E"/>
    <w:rsid w:val="13E6788A"/>
    <w:rsid w:val="13F3FF99"/>
    <w:rsid w:val="13F84C4B"/>
    <w:rsid w:val="14007413"/>
    <w:rsid w:val="1412D44E"/>
    <w:rsid w:val="1435DF48"/>
    <w:rsid w:val="14469045"/>
    <w:rsid w:val="144F7CFE"/>
    <w:rsid w:val="145D22FA"/>
    <w:rsid w:val="14610345"/>
    <w:rsid w:val="146BDEC6"/>
    <w:rsid w:val="148E1F6E"/>
    <w:rsid w:val="148FCCBD"/>
    <w:rsid w:val="1493D06F"/>
    <w:rsid w:val="14ADAE09"/>
    <w:rsid w:val="14DC974E"/>
    <w:rsid w:val="14E5DC5C"/>
    <w:rsid w:val="150C4EA0"/>
    <w:rsid w:val="150FB0E9"/>
    <w:rsid w:val="151F7EFA"/>
    <w:rsid w:val="153D6794"/>
    <w:rsid w:val="154338F9"/>
    <w:rsid w:val="1557712F"/>
    <w:rsid w:val="1578A546"/>
    <w:rsid w:val="1599922E"/>
    <w:rsid w:val="159C4353"/>
    <w:rsid w:val="16260B08"/>
    <w:rsid w:val="16284A03"/>
    <w:rsid w:val="1636B600"/>
    <w:rsid w:val="164DC61B"/>
    <w:rsid w:val="165D056F"/>
    <w:rsid w:val="166228F7"/>
    <w:rsid w:val="166670F1"/>
    <w:rsid w:val="167B05C8"/>
    <w:rsid w:val="168228B6"/>
    <w:rsid w:val="16959888"/>
    <w:rsid w:val="16A7BAA5"/>
    <w:rsid w:val="16C177DB"/>
    <w:rsid w:val="16DC839C"/>
    <w:rsid w:val="16E6F917"/>
    <w:rsid w:val="172612F0"/>
    <w:rsid w:val="17375775"/>
    <w:rsid w:val="1754A909"/>
    <w:rsid w:val="1796A66E"/>
    <w:rsid w:val="17A34E03"/>
    <w:rsid w:val="17BBF59E"/>
    <w:rsid w:val="17DED8E5"/>
    <w:rsid w:val="17E43DC1"/>
    <w:rsid w:val="17ED6A5C"/>
    <w:rsid w:val="180ACCC0"/>
    <w:rsid w:val="180B691F"/>
    <w:rsid w:val="1816DA41"/>
    <w:rsid w:val="182D54C9"/>
    <w:rsid w:val="1831B211"/>
    <w:rsid w:val="184BE774"/>
    <w:rsid w:val="185398E6"/>
    <w:rsid w:val="186AD91A"/>
    <w:rsid w:val="18ADCE39"/>
    <w:rsid w:val="18B48380"/>
    <w:rsid w:val="18B97189"/>
    <w:rsid w:val="18F9D115"/>
    <w:rsid w:val="18FC8F35"/>
    <w:rsid w:val="19085B8F"/>
    <w:rsid w:val="1914D136"/>
    <w:rsid w:val="1922EE6E"/>
    <w:rsid w:val="19556779"/>
    <w:rsid w:val="1959A5E3"/>
    <w:rsid w:val="19BE7E50"/>
    <w:rsid w:val="19C8D0EF"/>
    <w:rsid w:val="19ED9BA7"/>
    <w:rsid w:val="19FBDEBF"/>
    <w:rsid w:val="1A17DBC3"/>
    <w:rsid w:val="1A3E68DF"/>
    <w:rsid w:val="1A6A0BCE"/>
    <w:rsid w:val="1A732E79"/>
    <w:rsid w:val="1A8F62CB"/>
    <w:rsid w:val="1A9D4D50"/>
    <w:rsid w:val="1A9FC4B1"/>
    <w:rsid w:val="1AA218ED"/>
    <w:rsid w:val="1AC34E29"/>
    <w:rsid w:val="1AE0F862"/>
    <w:rsid w:val="1AE4A730"/>
    <w:rsid w:val="1AF383F4"/>
    <w:rsid w:val="1AFAD439"/>
    <w:rsid w:val="1B14CB44"/>
    <w:rsid w:val="1B27CA47"/>
    <w:rsid w:val="1B3A2425"/>
    <w:rsid w:val="1BA38625"/>
    <w:rsid w:val="1BA38B4B"/>
    <w:rsid w:val="1BBBC3CA"/>
    <w:rsid w:val="1BE73C22"/>
    <w:rsid w:val="1BF0C788"/>
    <w:rsid w:val="1BFA1500"/>
    <w:rsid w:val="1BFA6822"/>
    <w:rsid w:val="1C234AFB"/>
    <w:rsid w:val="1C37DCBD"/>
    <w:rsid w:val="1C4F6FBC"/>
    <w:rsid w:val="1C57376F"/>
    <w:rsid w:val="1C7741EC"/>
    <w:rsid w:val="1C844F1B"/>
    <w:rsid w:val="1C979CE7"/>
    <w:rsid w:val="1CA3068C"/>
    <w:rsid w:val="1CF89A6F"/>
    <w:rsid w:val="1CFD8692"/>
    <w:rsid w:val="1D0B4BE8"/>
    <w:rsid w:val="1D1CC850"/>
    <w:rsid w:val="1D420BF9"/>
    <w:rsid w:val="1D5BF8D4"/>
    <w:rsid w:val="1D63C325"/>
    <w:rsid w:val="1D751196"/>
    <w:rsid w:val="1D79725B"/>
    <w:rsid w:val="1DD64F8A"/>
    <w:rsid w:val="1DDE9B5B"/>
    <w:rsid w:val="1E0E9A36"/>
    <w:rsid w:val="1E0EFE64"/>
    <w:rsid w:val="1E11B0BA"/>
    <w:rsid w:val="1E1AAF1C"/>
    <w:rsid w:val="1E1DE930"/>
    <w:rsid w:val="1E228DA5"/>
    <w:rsid w:val="1E29DF7E"/>
    <w:rsid w:val="1E2A222B"/>
    <w:rsid w:val="1E304249"/>
    <w:rsid w:val="1E455452"/>
    <w:rsid w:val="1E62647B"/>
    <w:rsid w:val="1E7E0427"/>
    <w:rsid w:val="1E7F29FC"/>
    <w:rsid w:val="1E802F5D"/>
    <w:rsid w:val="1EC96C02"/>
    <w:rsid w:val="1ED3CCED"/>
    <w:rsid w:val="1ED9D719"/>
    <w:rsid w:val="1F0576DF"/>
    <w:rsid w:val="1F09EF49"/>
    <w:rsid w:val="1F2B2E79"/>
    <w:rsid w:val="1F6D104E"/>
    <w:rsid w:val="1F822A22"/>
    <w:rsid w:val="1FA4C119"/>
    <w:rsid w:val="1FB33111"/>
    <w:rsid w:val="1FD34E52"/>
    <w:rsid w:val="1FE452E7"/>
    <w:rsid w:val="1FFDA91A"/>
    <w:rsid w:val="2006232C"/>
    <w:rsid w:val="205495CC"/>
    <w:rsid w:val="205AACC8"/>
    <w:rsid w:val="205E28A9"/>
    <w:rsid w:val="20793571"/>
    <w:rsid w:val="20816D5D"/>
    <w:rsid w:val="208AF416"/>
    <w:rsid w:val="20990FB2"/>
    <w:rsid w:val="20A6D938"/>
    <w:rsid w:val="20B37DF5"/>
    <w:rsid w:val="20E1CAF5"/>
    <w:rsid w:val="20F39421"/>
    <w:rsid w:val="20FC9CA9"/>
    <w:rsid w:val="21136357"/>
    <w:rsid w:val="21396CFF"/>
    <w:rsid w:val="21428B59"/>
    <w:rsid w:val="215CEBD8"/>
    <w:rsid w:val="215F69FA"/>
    <w:rsid w:val="2164AC83"/>
    <w:rsid w:val="21655C20"/>
    <w:rsid w:val="2167AEE7"/>
    <w:rsid w:val="217C497E"/>
    <w:rsid w:val="218B409E"/>
    <w:rsid w:val="21951DE7"/>
    <w:rsid w:val="21E79223"/>
    <w:rsid w:val="21ED4AFC"/>
    <w:rsid w:val="2209FF12"/>
    <w:rsid w:val="2221A0F8"/>
    <w:rsid w:val="2223035C"/>
    <w:rsid w:val="224C8589"/>
    <w:rsid w:val="227A4276"/>
    <w:rsid w:val="22B41ECF"/>
    <w:rsid w:val="22CF9486"/>
    <w:rsid w:val="22DA9B6B"/>
    <w:rsid w:val="22EB9576"/>
    <w:rsid w:val="22EE215E"/>
    <w:rsid w:val="22FB5A67"/>
    <w:rsid w:val="22FFA0E9"/>
    <w:rsid w:val="230A22E4"/>
    <w:rsid w:val="231CB859"/>
    <w:rsid w:val="23488203"/>
    <w:rsid w:val="234AD49B"/>
    <w:rsid w:val="23616F95"/>
    <w:rsid w:val="2372552C"/>
    <w:rsid w:val="2374C483"/>
    <w:rsid w:val="237D7D41"/>
    <w:rsid w:val="23817FD3"/>
    <w:rsid w:val="2387E40E"/>
    <w:rsid w:val="23A2C2CE"/>
    <w:rsid w:val="23A97689"/>
    <w:rsid w:val="23D1678A"/>
    <w:rsid w:val="23E90EFA"/>
    <w:rsid w:val="23F9BCF1"/>
    <w:rsid w:val="24008521"/>
    <w:rsid w:val="24012EC5"/>
    <w:rsid w:val="2408AE46"/>
    <w:rsid w:val="24102DD6"/>
    <w:rsid w:val="24477BA3"/>
    <w:rsid w:val="2456A017"/>
    <w:rsid w:val="24856342"/>
    <w:rsid w:val="2493651F"/>
    <w:rsid w:val="2497409A"/>
    <w:rsid w:val="24B6420E"/>
    <w:rsid w:val="24C8F245"/>
    <w:rsid w:val="24EB3254"/>
    <w:rsid w:val="2518B34D"/>
    <w:rsid w:val="25307E18"/>
    <w:rsid w:val="253D2EE0"/>
    <w:rsid w:val="253E45DD"/>
    <w:rsid w:val="25560125"/>
    <w:rsid w:val="25569B55"/>
    <w:rsid w:val="25587DF3"/>
    <w:rsid w:val="255F6FB3"/>
    <w:rsid w:val="256E0F40"/>
    <w:rsid w:val="25943575"/>
    <w:rsid w:val="25A33002"/>
    <w:rsid w:val="25A7CD97"/>
    <w:rsid w:val="25AB363B"/>
    <w:rsid w:val="25ACD57B"/>
    <w:rsid w:val="25C01FD2"/>
    <w:rsid w:val="25CC221E"/>
    <w:rsid w:val="25D49BA0"/>
    <w:rsid w:val="25D7F64F"/>
    <w:rsid w:val="2613D8B5"/>
    <w:rsid w:val="261783F7"/>
    <w:rsid w:val="261D0A67"/>
    <w:rsid w:val="262C6D37"/>
    <w:rsid w:val="263608EB"/>
    <w:rsid w:val="26473AFC"/>
    <w:rsid w:val="264FFB14"/>
    <w:rsid w:val="2689E0E1"/>
    <w:rsid w:val="268A6631"/>
    <w:rsid w:val="268FBEDA"/>
    <w:rsid w:val="26AA9AA2"/>
    <w:rsid w:val="26B4640A"/>
    <w:rsid w:val="26C78876"/>
    <w:rsid w:val="26D3C012"/>
    <w:rsid w:val="26F6E46F"/>
    <w:rsid w:val="2702E691"/>
    <w:rsid w:val="270EF752"/>
    <w:rsid w:val="2721EA23"/>
    <w:rsid w:val="27314B28"/>
    <w:rsid w:val="274108E0"/>
    <w:rsid w:val="274679F9"/>
    <w:rsid w:val="275DC870"/>
    <w:rsid w:val="27C738D4"/>
    <w:rsid w:val="27C856D9"/>
    <w:rsid w:val="27D4D526"/>
    <w:rsid w:val="27E8B6C1"/>
    <w:rsid w:val="27F827FA"/>
    <w:rsid w:val="28193EC3"/>
    <w:rsid w:val="2845F62F"/>
    <w:rsid w:val="28514974"/>
    <w:rsid w:val="2876E736"/>
    <w:rsid w:val="287D67A9"/>
    <w:rsid w:val="287F3453"/>
    <w:rsid w:val="2884D051"/>
    <w:rsid w:val="289FD254"/>
    <w:rsid w:val="28A5CC50"/>
    <w:rsid w:val="28AE7E08"/>
    <w:rsid w:val="28DFD07C"/>
    <w:rsid w:val="290FAD6F"/>
    <w:rsid w:val="291AE914"/>
    <w:rsid w:val="291E13DC"/>
    <w:rsid w:val="293B35AB"/>
    <w:rsid w:val="294419F2"/>
    <w:rsid w:val="2963D476"/>
    <w:rsid w:val="29773835"/>
    <w:rsid w:val="298C87A1"/>
    <w:rsid w:val="2995C6E1"/>
    <w:rsid w:val="29C9246F"/>
    <w:rsid w:val="29D6B05E"/>
    <w:rsid w:val="29E15D0B"/>
    <w:rsid w:val="2A0B1408"/>
    <w:rsid w:val="2A76318F"/>
    <w:rsid w:val="2ACEB53B"/>
    <w:rsid w:val="2AD99D20"/>
    <w:rsid w:val="2AE7B792"/>
    <w:rsid w:val="2AF313B1"/>
    <w:rsid w:val="2AFCA060"/>
    <w:rsid w:val="2AFFE7C9"/>
    <w:rsid w:val="2B83D9F9"/>
    <w:rsid w:val="2B846AA6"/>
    <w:rsid w:val="2B8490AA"/>
    <w:rsid w:val="2B86AE70"/>
    <w:rsid w:val="2B9F7308"/>
    <w:rsid w:val="2BB0095C"/>
    <w:rsid w:val="2BD622C3"/>
    <w:rsid w:val="2BD95276"/>
    <w:rsid w:val="2BEC4636"/>
    <w:rsid w:val="2C21F632"/>
    <w:rsid w:val="2C311385"/>
    <w:rsid w:val="2C433717"/>
    <w:rsid w:val="2C49F231"/>
    <w:rsid w:val="2C6F44FD"/>
    <w:rsid w:val="2C704718"/>
    <w:rsid w:val="2C979E0C"/>
    <w:rsid w:val="2CBBA145"/>
    <w:rsid w:val="2CDA0895"/>
    <w:rsid w:val="2CE22A58"/>
    <w:rsid w:val="2CECD420"/>
    <w:rsid w:val="2D0B01D8"/>
    <w:rsid w:val="2D1E3D83"/>
    <w:rsid w:val="2D1E6FAC"/>
    <w:rsid w:val="2D2E1E50"/>
    <w:rsid w:val="2D426907"/>
    <w:rsid w:val="2D55BFDB"/>
    <w:rsid w:val="2D7E6F2B"/>
    <w:rsid w:val="2D99DC5F"/>
    <w:rsid w:val="2DCA98B1"/>
    <w:rsid w:val="2DCEC173"/>
    <w:rsid w:val="2DDAFE1E"/>
    <w:rsid w:val="2DF4EE82"/>
    <w:rsid w:val="2DF917E2"/>
    <w:rsid w:val="2E008002"/>
    <w:rsid w:val="2E0DCFE5"/>
    <w:rsid w:val="2E18CF15"/>
    <w:rsid w:val="2E1C0F86"/>
    <w:rsid w:val="2E3EF171"/>
    <w:rsid w:val="2E631538"/>
    <w:rsid w:val="2E7C4025"/>
    <w:rsid w:val="2E826D65"/>
    <w:rsid w:val="2E84495D"/>
    <w:rsid w:val="2EDF7B4A"/>
    <w:rsid w:val="2EF32637"/>
    <w:rsid w:val="2F09E5E9"/>
    <w:rsid w:val="2F3318ED"/>
    <w:rsid w:val="2F532611"/>
    <w:rsid w:val="2F6DC988"/>
    <w:rsid w:val="2F84FF40"/>
    <w:rsid w:val="2F9C943E"/>
    <w:rsid w:val="2FE1C5EB"/>
    <w:rsid w:val="2FEC375E"/>
    <w:rsid w:val="2FF9247F"/>
    <w:rsid w:val="2FFA02A0"/>
    <w:rsid w:val="3009616E"/>
    <w:rsid w:val="3021E8E2"/>
    <w:rsid w:val="3037C122"/>
    <w:rsid w:val="3048BF02"/>
    <w:rsid w:val="305C6AD8"/>
    <w:rsid w:val="3074ADCC"/>
    <w:rsid w:val="30AE1FC3"/>
    <w:rsid w:val="30B7EB68"/>
    <w:rsid w:val="30D0F0A9"/>
    <w:rsid w:val="30DDBBF0"/>
    <w:rsid w:val="30DF54F9"/>
    <w:rsid w:val="31280A55"/>
    <w:rsid w:val="3141E2F8"/>
    <w:rsid w:val="3144B92B"/>
    <w:rsid w:val="315E4761"/>
    <w:rsid w:val="317D27A1"/>
    <w:rsid w:val="3206073F"/>
    <w:rsid w:val="3276C8DA"/>
    <w:rsid w:val="32846C9F"/>
    <w:rsid w:val="32BD36A4"/>
    <w:rsid w:val="32F69D50"/>
    <w:rsid w:val="33024E91"/>
    <w:rsid w:val="3306402A"/>
    <w:rsid w:val="3323030D"/>
    <w:rsid w:val="3323238C"/>
    <w:rsid w:val="334B3919"/>
    <w:rsid w:val="33603E3C"/>
    <w:rsid w:val="3375AB41"/>
    <w:rsid w:val="33774CE9"/>
    <w:rsid w:val="3379F306"/>
    <w:rsid w:val="339A5680"/>
    <w:rsid w:val="33B8D83F"/>
    <w:rsid w:val="33D405F9"/>
    <w:rsid w:val="340DF9A1"/>
    <w:rsid w:val="342F83B0"/>
    <w:rsid w:val="343777B3"/>
    <w:rsid w:val="3447A91C"/>
    <w:rsid w:val="3456688A"/>
    <w:rsid w:val="3459D3EC"/>
    <w:rsid w:val="347A297D"/>
    <w:rsid w:val="3487000E"/>
    <w:rsid w:val="349CDA45"/>
    <w:rsid w:val="34B2521B"/>
    <w:rsid w:val="34C16267"/>
    <w:rsid w:val="34E6D198"/>
    <w:rsid w:val="34FE03CD"/>
    <w:rsid w:val="350431A7"/>
    <w:rsid w:val="351ACFC9"/>
    <w:rsid w:val="35422BB8"/>
    <w:rsid w:val="3547C8CA"/>
    <w:rsid w:val="3580B9E8"/>
    <w:rsid w:val="35A046AA"/>
    <w:rsid w:val="35A80404"/>
    <w:rsid w:val="35AEF288"/>
    <w:rsid w:val="35BB4959"/>
    <w:rsid w:val="35D9F2AD"/>
    <w:rsid w:val="35FADA2C"/>
    <w:rsid w:val="36093C9A"/>
    <w:rsid w:val="36153210"/>
    <w:rsid w:val="362965B5"/>
    <w:rsid w:val="36328976"/>
    <w:rsid w:val="36678057"/>
    <w:rsid w:val="36B21B17"/>
    <w:rsid w:val="36E9A087"/>
    <w:rsid w:val="36F2A81F"/>
    <w:rsid w:val="371529E5"/>
    <w:rsid w:val="372192AD"/>
    <w:rsid w:val="3731ED47"/>
    <w:rsid w:val="37446546"/>
    <w:rsid w:val="376FD73C"/>
    <w:rsid w:val="379606FE"/>
    <w:rsid w:val="379FD19F"/>
    <w:rsid w:val="37B4EE89"/>
    <w:rsid w:val="3817F63C"/>
    <w:rsid w:val="381E0AD8"/>
    <w:rsid w:val="383B1DFA"/>
    <w:rsid w:val="3845686E"/>
    <w:rsid w:val="388E69DE"/>
    <w:rsid w:val="389A0D8D"/>
    <w:rsid w:val="38A118DD"/>
    <w:rsid w:val="38B4BFBD"/>
    <w:rsid w:val="38B79C53"/>
    <w:rsid w:val="38CEE1E8"/>
    <w:rsid w:val="38EA9192"/>
    <w:rsid w:val="38F24228"/>
    <w:rsid w:val="38FAF435"/>
    <w:rsid w:val="39019860"/>
    <w:rsid w:val="39038D73"/>
    <w:rsid w:val="391E7B20"/>
    <w:rsid w:val="396E4BB1"/>
    <w:rsid w:val="3983B887"/>
    <w:rsid w:val="39928227"/>
    <w:rsid w:val="39F2C6C0"/>
    <w:rsid w:val="3A0FAE0F"/>
    <w:rsid w:val="3A0FFAB6"/>
    <w:rsid w:val="3A1DCDE1"/>
    <w:rsid w:val="3A31AD6D"/>
    <w:rsid w:val="3A3B7A51"/>
    <w:rsid w:val="3A3C2877"/>
    <w:rsid w:val="3A47063D"/>
    <w:rsid w:val="3A59BA6E"/>
    <w:rsid w:val="3A91D2D2"/>
    <w:rsid w:val="3AA3C821"/>
    <w:rsid w:val="3AC6758A"/>
    <w:rsid w:val="3AEB2DD9"/>
    <w:rsid w:val="3AF5E0B6"/>
    <w:rsid w:val="3AF7F271"/>
    <w:rsid w:val="3B06286A"/>
    <w:rsid w:val="3B294798"/>
    <w:rsid w:val="3B673CC3"/>
    <w:rsid w:val="3B7C9399"/>
    <w:rsid w:val="3BB37BB7"/>
    <w:rsid w:val="3BD273EA"/>
    <w:rsid w:val="3BE3A1E1"/>
    <w:rsid w:val="3C157FFA"/>
    <w:rsid w:val="3C1909A5"/>
    <w:rsid w:val="3C5C01FA"/>
    <w:rsid w:val="3C6C7F02"/>
    <w:rsid w:val="3C76DF38"/>
    <w:rsid w:val="3CAAAF40"/>
    <w:rsid w:val="3CB1FBA0"/>
    <w:rsid w:val="3CB934CA"/>
    <w:rsid w:val="3CC14D4D"/>
    <w:rsid w:val="3CD52B6A"/>
    <w:rsid w:val="3D05738F"/>
    <w:rsid w:val="3D16DD03"/>
    <w:rsid w:val="3D2EE80D"/>
    <w:rsid w:val="3D5B5D44"/>
    <w:rsid w:val="3D7A97F4"/>
    <w:rsid w:val="3D84789B"/>
    <w:rsid w:val="3D848849"/>
    <w:rsid w:val="3DD15BA4"/>
    <w:rsid w:val="3E1A817E"/>
    <w:rsid w:val="3E6B2252"/>
    <w:rsid w:val="3E83F82F"/>
    <w:rsid w:val="3E894EF2"/>
    <w:rsid w:val="3F0334DB"/>
    <w:rsid w:val="3F4D6558"/>
    <w:rsid w:val="3F4DC2A2"/>
    <w:rsid w:val="3F4EC2FE"/>
    <w:rsid w:val="3F52B722"/>
    <w:rsid w:val="3F60467E"/>
    <w:rsid w:val="3F6A3DAB"/>
    <w:rsid w:val="3F87FE06"/>
    <w:rsid w:val="3FAE0CD8"/>
    <w:rsid w:val="3FD4B5AA"/>
    <w:rsid w:val="3FD67026"/>
    <w:rsid w:val="3FE367A8"/>
    <w:rsid w:val="3FEDF700"/>
    <w:rsid w:val="400C4F13"/>
    <w:rsid w:val="401280FF"/>
    <w:rsid w:val="403333FA"/>
    <w:rsid w:val="40440E26"/>
    <w:rsid w:val="40BB6514"/>
    <w:rsid w:val="40C608D2"/>
    <w:rsid w:val="40D08937"/>
    <w:rsid w:val="40E3D5F7"/>
    <w:rsid w:val="40F8C101"/>
    <w:rsid w:val="40FBEB6C"/>
    <w:rsid w:val="411BCA94"/>
    <w:rsid w:val="411C7ED1"/>
    <w:rsid w:val="411D5738"/>
    <w:rsid w:val="4123F675"/>
    <w:rsid w:val="412A1CB9"/>
    <w:rsid w:val="415AD3A7"/>
    <w:rsid w:val="4172FEBC"/>
    <w:rsid w:val="418A6D46"/>
    <w:rsid w:val="41A488BB"/>
    <w:rsid w:val="41B14768"/>
    <w:rsid w:val="41B2203C"/>
    <w:rsid w:val="41C474A4"/>
    <w:rsid w:val="41DA588F"/>
    <w:rsid w:val="41DAC384"/>
    <w:rsid w:val="4204AD44"/>
    <w:rsid w:val="421053F5"/>
    <w:rsid w:val="4224852F"/>
    <w:rsid w:val="424CC2E7"/>
    <w:rsid w:val="424D6F50"/>
    <w:rsid w:val="425F1B09"/>
    <w:rsid w:val="4262107A"/>
    <w:rsid w:val="42D89FFC"/>
    <w:rsid w:val="4307C681"/>
    <w:rsid w:val="433C53E8"/>
    <w:rsid w:val="4343BA30"/>
    <w:rsid w:val="4347EAD3"/>
    <w:rsid w:val="435530B6"/>
    <w:rsid w:val="436152B6"/>
    <w:rsid w:val="4365A155"/>
    <w:rsid w:val="438C733D"/>
    <w:rsid w:val="43A3BF76"/>
    <w:rsid w:val="43A3F474"/>
    <w:rsid w:val="43AEFD86"/>
    <w:rsid w:val="43B6557B"/>
    <w:rsid w:val="43CD5361"/>
    <w:rsid w:val="43CE72E7"/>
    <w:rsid w:val="43DAF500"/>
    <w:rsid w:val="43ED2137"/>
    <w:rsid w:val="43F04EAF"/>
    <w:rsid w:val="4413D64F"/>
    <w:rsid w:val="443328D9"/>
    <w:rsid w:val="4445DACA"/>
    <w:rsid w:val="4487E363"/>
    <w:rsid w:val="44AF8A85"/>
    <w:rsid w:val="44C2875D"/>
    <w:rsid w:val="452B1492"/>
    <w:rsid w:val="4545275B"/>
    <w:rsid w:val="4549CB6F"/>
    <w:rsid w:val="459ACB89"/>
    <w:rsid w:val="45A51E24"/>
    <w:rsid w:val="45A79BEB"/>
    <w:rsid w:val="45D33C94"/>
    <w:rsid w:val="45ECF066"/>
    <w:rsid w:val="45F53E49"/>
    <w:rsid w:val="45F7481F"/>
    <w:rsid w:val="46000007"/>
    <w:rsid w:val="4617BA80"/>
    <w:rsid w:val="461EAC01"/>
    <w:rsid w:val="4636A8A7"/>
    <w:rsid w:val="464B1150"/>
    <w:rsid w:val="4669AF3E"/>
    <w:rsid w:val="469F3C06"/>
    <w:rsid w:val="46BDDA05"/>
    <w:rsid w:val="46CC5AEB"/>
    <w:rsid w:val="46DBCDC5"/>
    <w:rsid w:val="46E4F8B5"/>
    <w:rsid w:val="46F2DEAE"/>
    <w:rsid w:val="46F503B2"/>
    <w:rsid w:val="46FAFCAB"/>
    <w:rsid w:val="4743AC13"/>
    <w:rsid w:val="4743F6D9"/>
    <w:rsid w:val="476DC47D"/>
    <w:rsid w:val="4778E2DF"/>
    <w:rsid w:val="47A30CDF"/>
    <w:rsid w:val="47D989FA"/>
    <w:rsid w:val="47EF52D9"/>
    <w:rsid w:val="47FA897C"/>
    <w:rsid w:val="48018CA8"/>
    <w:rsid w:val="48252EEA"/>
    <w:rsid w:val="4825AEA9"/>
    <w:rsid w:val="48416362"/>
    <w:rsid w:val="48432351"/>
    <w:rsid w:val="4852F64B"/>
    <w:rsid w:val="485FD553"/>
    <w:rsid w:val="4881F192"/>
    <w:rsid w:val="48961922"/>
    <w:rsid w:val="490E0EB6"/>
    <w:rsid w:val="49298F06"/>
    <w:rsid w:val="495B858A"/>
    <w:rsid w:val="495BBCAA"/>
    <w:rsid w:val="4979C5F1"/>
    <w:rsid w:val="49AFA676"/>
    <w:rsid w:val="49DC1A5E"/>
    <w:rsid w:val="49E5717B"/>
    <w:rsid w:val="4A0A9FE9"/>
    <w:rsid w:val="4A0B9320"/>
    <w:rsid w:val="4A0D64BE"/>
    <w:rsid w:val="4A1B4F03"/>
    <w:rsid w:val="4A22482C"/>
    <w:rsid w:val="4A381DC8"/>
    <w:rsid w:val="4A3DFBA4"/>
    <w:rsid w:val="4A4A1FFD"/>
    <w:rsid w:val="4A4ED7E7"/>
    <w:rsid w:val="4A51E5A4"/>
    <w:rsid w:val="4A67E082"/>
    <w:rsid w:val="4A832DCB"/>
    <w:rsid w:val="4AAB83C1"/>
    <w:rsid w:val="4AC6F728"/>
    <w:rsid w:val="4AE4FDE2"/>
    <w:rsid w:val="4B133DA8"/>
    <w:rsid w:val="4B2209F0"/>
    <w:rsid w:val="4B46F9E6"/>
    <w:rsid w:val="4B71A0CE"/>
    <w:rsid w:val="4BB2110C"/>
    <w:rsid w:val="4BBD7143"/>
    <w:rsid w:val="4BE95D52"/>
    <w:rsid w:val="4BF13827"/>
    <w:rsid w:val="4C146572"/>
    <w:rsid w:val="4C24617A"/>
    <w:rsid w:val="4C26C097"/>
    <w:rsid w:val="4C396DCF"/>
    <w:rsid w:val="4C4BA42D"/>
    <w:rsid w:val="4C595F3A"/>
    <w:rsid w:val="4C619D3F"/>
    <w:rsid w:val="4C74FD7E"/>
    <w:rsid w:val="4C8685B6"/>
    <w:rsid w:val="4C9C7EB4"/>
    <w:rsid w:val="4CAB7615"/>
    <w:rsid w:val="4CAFB708"/>
    <w:rsid w:val="4CD6F135"/>
    <w:rsid w:val="4CDD84D9"/>
    <w:rsid w:val="4CE8517B"/>
    <w:rsid w:val="4D06046D"/>
    <w:rsid w:val="4D404A72"/>
    <w:rsid w:val="4D525ADC"/>
    <w:rsid w:val="4D538D40"/>
    <w:rsid w:val="4D5A62AE"/>
    <w:rsid w:val="4D783046"/>
    <w:rsid w:val="4D7A9FE7"/>
    <w:rsid w:val="4D83E701"/>
    <w:rsid w:val="4DB4F982"/>
    <w:rsid w:val="4E24FF6B"/>
    <w:rsid w:val="4E474342"/>
    <w:rsid w:val="4E4A2A7B"/>
    <w:rsid w:val="4E5CD7AB"/>
    <w:rsid w:val="4E8C8E29"/>
    <w:rsid w:val="4EC0A624"/>
    <w:rsid w:val="4EFF50D5"/>
    <w:rsid w:val="4F08D9E9"/>
    <w:rsid w:val="4F117548"/>
    <w:rsid w:val="4F34DF8F"/>
    <w:rsid w:val="4F47FC18"/>
    <w:rsid w:val="4F5886CF"/>
    <w:rsid w:val="4F5DFD18"/>
    <w:rsid w:val="4F64655D"/>
    <w:rsid w:val="4F92061C"/>
    <w:rsid w:val="4FA4C9DA"/>
    <w:rsid w:val="4FAFF8CF"/>
    <w:rsid w:val="4FD11BF5"/>
    <w:rsid w:val="4FE23FE4"/>
    <w:rsid w:val="4FEA83B0"/>
    <w:rsid w:val="4FEFAFFA"/>
    <w:rsid w:val="50055D67"/>
    <w:rsid w:val="5020EE4C"/>
    <w:rsid w:val="502E7BC5"/>
    <w:rsid w:val="5055BC45"/>
    <w:rsid w:val="5069F27E"/>
    <w:rsid w:val="507C6E69"/>
    <w:rsid w:val="509CEB88"/>
    <w:rsid w:val="509EB4C3"/>
    <w:rsid w:val="50A1B3AF"/>
    <w:rsid w:val="50C12B83"/>
    <w:rsid w:val="50C17045"/>
    <w:rsid w:val="50CE884E"/>
    <w:rsid w:val="50E7084E"/>
    <w:rsid w:val="50F51C7D"/>
    <w:rsid w:val="50FCC839"/>
    <w:rsid w:val="50FEDD47"/>
    <w:rsid w:val="513AEFD6"/>
    <w:rsid w:val="5151696E"/>
    <w:rsid w:val="51689A29"/>
    <w:rsid w:val="51AB0D47"/>
    <w:rsid w:val="51BDC52D"/>
    <w:rsid w:val="51CDC76C"/>
    <w:rsid w:val="51DFD784"/>
    <w:rsid w:val="51E93BBC"/>
    <w:rsid w:val="51ED9106"/>
    <w:rsid w:val="51F39C20"/>
    <w:rsid w:val="520CBC5F"/>
    <w:rsid w:val="520E4FCE"/>
    <w:rsid w:val="521F907A"/>
    <w:rsid w:val="52221749"/>
    <w:rsid w:val="52974C6A"/>
    <w:rsid w:val="529796F7"/>
    <w:rsid w:val="53117D95"/>
    <w:rsid w:val="533C684C"/>
    <w:rsid w:val="534CFEF9"/>
    <w:rsid w:val="536A6D60"/>
    <w:rsid w:val="536BF8B7"/>
    <w:rsid w:val="536EE8F1"/>
    <w:rsid w:val="5390C678"/>
    <w:rsid w:val="53B63EB6"/>
    <w:rsid w:val="53B91F46"/>
    <w:rsid w:val="53E26B7D"/>
    <w:rsid w:val="53EB1A6B"/>
    <w:rsid w:val="53F81913"/>
    <w:rsid w:val="54128F4E"/>
    <w:rsid w:val="542CE5C2"/>
    <w:rsid w:val="543A008C"/>
    <w:rsid w:val="545B68D2"/>
    <w:rsid w:val="5472B07D"/>
    <w:rsid w:val="54908DD6"/>
    <w:rsid w:val="54F29A37"/>
    <w:rsid w:val="54FE9D24"/>
    <w:rsid w:val="550865CA"/>
    <w:rsid w:val="550E3FD0"/>
    <w:rsid w:val="5513F272"/>
    <w:rsid w:val="55286E7E"/>
    <w:rsid w:val="5543EAD6"/>
    <w:rsid w:val="556BC8E3"/>
    <w:rsid w:val="558372FC"/>
    <w:rsid w:val="5587CF7D"/>
    <w:rsid w:val="5588E949"/>
    <w:rsid w:val="5593AA7D"/>
    <w:rsid w:val="55A1F456"/>
    <w:rsid w:val="55A4498A"/>
    <w:rsid w:val="55A7CF88"/>
    <w:rsid w:val="55C220AE"/>
    <w:rsid w:val="55CA1BE0"/>
    <w:rsid w:val="55D5AB0D"/>
    <w:rsid w:val="55DCF0A1"/>
    <w:rsid w:val="55E5B0E0"/>
    <w:rsid w:val="55ECAE13"/>
    <w:rsid w:val="55EF5514"/>
    <w:rsid w:val="55FE2B06"/>
    <w:rsid w:val="55FE40A4"/>
    <w:rsid w:val="56170571"/>
    <w:rsid w:val="56354E5F"/>
    <w:rsid w:val="563940AD"/>
    <w:rsid w:val="563D2C86"/>
    <w:rsid w:val="567D0297"/>
    <w:rsid w:val="567EEF92"/>
    <w:rsid w:val="56A87DE7"/>
    <w:rsid w:val="56ADE433"/>
    <w:rsid w:val="56BE4EDF"/>
    <w:rsid w:val="56D5FA9D"/>
    <w:rsid w:val="56E02DD2"/>
    <w:rsid w:val="56F02753"/>
    <w:rsid w:val="57713E84"/>
    <w:rsid w:val="57A32D20"/>
    <w:rsid w:val="57AA93AD"/>
    <w:rsid w:val="57C60524"/>
    <w:rsid w:val="57CCAA18"/>
    <w:rsid w:val="57D70F5B"/>
    <w:rsid w:val="58099820"/>
    <w:rsid w:val="58148DA9"/>
    <w:rsid w:val="583727C1"/>
    <w:rsid w:val="586AE2FD"/>
    <w:rsid w:val="58A11B3C"/>
    <w:rsid w:val="58A57B4E"/>
    <w:rsid w:val="58B515F8"/>
    <w:rsid w:val="58C5FC02"/>
    <w:rsid w:val="58CA2334"/>
    <w:rsid w:val="58CC7D6E"/>
    <w:rsid w:val="58E0E875"/>
    <w:rsid w:val="58E389E5"/>
    <w:rsid w:val="58EDA029"/>
    <w:rsid w:val="5907CAA7"/>
    <w:rsid w:val="5912F0F6"/>
    <w:rsid w:val="5913B795"/>
    <w:rsid w:val="59145A17"/>
    <w:rsid w:val="591C2CBD"/>
    <w:rsid w:val="591E6ACB"/>
    <w:rsid w:val="592952FD"/>
    <w:rsid w:val="593FF534"/>
    <w:rsid w:val="5955908F"/>
    <w:rsid w:val="5979A95E"/>
    <w:rsid w:val="59A74858"/>
    <w:rsid w:val="59AF437C"/>
    <w:rsid w:val="59C2F43F"/>
    <w:rsid w:val="59D1BAF0"/>
    <w:rsid w:val="59EB14BA"/>
    <w:rsid w:val="59F00E80"/>
    <w:rsid w:val="5A1262E2"/>
    <w:rsid w:val="5A661AA2"/>
    <w:rsid w:val="5AA3AF77"/>
    <w:rsid w:val="5ABB280F"/>
    <w:rsid w:val="5AD4AA07"/>
    <w:rsid w:val="5AD8A94B"/>
    <w:rsid w:val="5AE4289E"/>
    <w:rsid w:val="5B06460D"/>
    <w:rsid w:val="5B0D614B"/>
    <w:rsid w:val="5B2B0065"/>
    <w:rsid w:val="5B37BE6F"/>
    <w:rsid w:val="5B6045CC"/>
    <w:rsid w:val="5B9762F1"/>
    <w:rsid w:val="5BA5FC7C"/>
    <w:rsid w:val="5BC5BA73"/>
    <w:rsid w:val="5BD633CE"/>
    <w:rsid w:val="5BE37F36"/>
    <w:rsid w:val="5C0D9F48"/>
    <w:rsid w:val="5C2170B9"/>
    <w:rsid w:val="5C4104A9"/>
    <w:rsid w:val="5C6AF169"/>
    <w:rsid w:val="5C83D0E3"/>
    <w:rsid w:val="5C978DCB"/>
    <w:rsid w:val="5CAE114E"/>
    <w:rsid w:val="5CB368EA"/>
    <w:rsid w:val="5CBE1D01"/>
    <w:rsid w:val="5CBFF649"/>
    <w:rsid w:val="5CC3A247"/>
    <w:rsid w:val="5CD3E40F"/>
    <w:rsid w:val="5CDD498A"/>
    <w:rsid w:val="5D1021DF"/>
    <w:rsid w:val="5D104429"/>
    <w:rsid w:val="5D1C1A49"/>
    <w:rsid w:val="5D3B9B00"/>
    <w:rsid w:val="5D4341E0"/>
    <w:rsid w:val="5D475E2E"/>
    <w:rsid w:val="5D4B32C8"/>
    <w:rsid w:val="5D4FE6B4"/>
    <w:rsid w:val="5D8C1321"/>
    <w:rsid w:val="5D95A8FD"/>
    <w:rsid w:val="5DD7626A"/>
    <w:rsid w:val="5DE11F9A"/>
    <w:rsid w:val="5DFE6B57"/>
    <w:rsid w:val="5E046AE2"/>
    <w:rsid w:val="5E173CB9"/>
    <w:rsid w:val="5E18B96F"/>
    <w:rsid w:val="5E1CB459"/>
    <w:rsid w:val="5E2FAF9E"/>
    <w:rsid w:val="5E4AAB16"/>
    <w:rsid w:val="5E62A41B"/>
    <w:rsid w:val="5E7474D2"/>
    <w:rsid w:val="5E8CCE12"/>
    <w:rsid w:val="5EB4CBE9"/>
    <w:rsid w:val="5ED7B3AD"/>
    <w:rsid w:val="5F1AF016"/>
    <w:rsid w:val="5F39BEF2"/>
    <w:rsid w:val="5F3D7772"/>
    <w:rsid w:val="5F5C9D29"/>
    <w:rsid w:val="5F685423"/>
    <w:rsid w:val="5F6D8FC8"/>
    <w:rsid w:val="5F977369"/>
    <w:rsid w:val="5F9E228A"/>
    <w:rsid w:val="5FA704CE"/>
    <w:rsid w:val="5FAD4C3A"/>
    <w:rsid w:val="5FB21740"/>
    <w:rsid w:val="5FD2C5C4"/>
    <w:rsid w:val="5FE019B8"/>
    <w:rsid w:val="5FE7B5DB"/>
    <w:rsid w:val="5FEB8BEA"/>
    <w:rsid w:val="6022CE91"/>
    <w:rsid w:val="60810A6E"/>
    <w:rsid w:val="6089ADB5"/>
    <w:rsid w:val="60B3215B"/>
    <w:rsid w:val="60D47E83"/>
    <w:rsid w:val="60F7BA2D"/>
    <w:rsid w:val="611B815D"/>
    <w:rsid w:val="611C32EB"/>
    <w:rsid w:val="611ED547"/>
    <w:rsid w:val="61238340"/>
    <w:rsid w:val="612549E3"/>
    <w:rsid w:val="613C0546"/>
    <w:rsid w:val="615754F2"/>
    <w:rsid w:val="61746936"/>
    <w:rsid w:val="61778B1B"/>
    <w:rsid w:val="61D7A6EA"/>
    <w:rsid w:val="61D841C8"/>
    <w:rsid w:val="61DE3D4F"/>
    <w:rsid w:val="6206AFBA"/>
    <w:rsid w:val="620C43E1"/>
    <w:rsid w:val="62328022"/>
    <w:rsid w:val="62391BAC"/>
    <w:rsid w:val="623C1419"/>
    <w:rsid w:val="626606B1"/>
    <w:rsid w:val="627D3A97"/>
    <w:rsid w:val="628D5D37"/>
    <w:rsid w:val="62B57553"/>
    <w:rsid w:val="62B9FE5F"/>
    <w:rsid w:val="62BDBE8B"/>
    <w:rsid w:val="62DCCE59"/>
    <w:rsid w:val="62E0B6BD"/>
    <w:rsid w:val="62F96EE6"/>
    <w:rsid w:val="6300FEAF"/>
    <w:rsid w:val="631A4AD7"/>
    <w:rsid w:val="632BDF3B"/>
    <w:rsid w:val="63696522"/>
    <w:rsid w:val="63D55F79"/>
    <w:rsid w:val="63D5B297"/>
    <w:rsid w:val="63E2593A"/>
    <w:rsid w:val="643F98A5"/>
    <w:rsid w:val="645480F5"/>
    <w:rsid w:val="6456E4C6"/>
    <w:rsid w:val="64724774"/>
    <w:rsid w:val="6486ACD6"/>
    <w:rsid w:val="6490AAD0"/>
    <w:rsid w:val="649C112D"/>
    <w:rsid w:val="64B0B381"/>
    <w:rsid w:val="64C02A84"/>
    <w:rsid w:val="64C21090"/>
    <w:rsid w:val="64C33392"/>
    <w:rsid w:val="64CD7C2E"/>
    <w:rsid w:val="64CFB6BD"/>
    <w:rsid w:val="64F432A7"/>
    <w:rsid w:val="64F4F4DD"/>
    <w:rsid w:val="65075148"/>
    <w:rsid w:val="650C1FFE"/>
    <w:rsid w:val="6512B0F5"/>
    <w:rsid w:val="651743E2"/>
    <w:rsid w:val="651D2644"/>
    <w:rsid w:val="65244AB7"/>
    <w:rsid w:val="652605D7"/>
    <w:rsid w:val="65595EBC"/>
    <w:rsid w:val="6564576A"/>
    <w:rsid w:val="657519E2"/>
    <w:rsid w:val="65A0C07C"/>
    <w:rsid w:val="65A39722"/>
    <w:rsid w:val="65D32F1E"/>
    <w:rsid w:val="65EEC6CE"/>
    <w:rsid w:val="65F599F8"/>
    <w:rsid w:val="66008C7A"/>
    <w:rsid w:val="662BEEBA"/>
    <w:rsid w:val="6632E81E"/>
    <w:rsid w:val="663B6822"/>
    <w:rsid w:val="6657503E"/>
    <w:rsid w:val="665ED18A"/>
    <w:rsid w:val="666BC2ED"/>
    <w:rsid w:val="666E8425"/>
    <w:rsid w:val="667B3D4E"/>
    <w:rsid w:val="667E3FE1"/>
    <w:rsid w:val="6688014D"/>
    <w:rsid w:val="6692E2F0"/>
    <w:rsid w:val="66BD264E"/>
    <w:rsid w:val="66BEE236"/>
    <w:rsid w:val="66C584EF"/>
    <w:rsid w:val="66E71755"/>
    <w:rsid w:val="67107D15"/>
    <w:rsid w:val="671E8207"/>
    <w:rsid w:val="67288755"/>
    <w:rsid w:val="67314128"/>
    <w:rsid w:val="674D2B26"/>
    <w:rsid w:val="675B37E7"/>
    <w:rsid w:val="676AF4C7"/>
    <w:rsid w:val="677633AC"/>
    <w:rsid w:val="67F64126"/>
    <w:rsid w:val="6801F079"/>
    <w:rsid w:val="681A50B2"/>
    <w:rsid w:val="68266AE9"/>
    <w:rsid w:val="6844F71A"/>
    <w:rsid w:val="68889C63"/>
    <w:rsid w:val="689327AB"/>
    <w:rsid w:val="6897165E"/>
    <w:rsid w:val="68A05156"/>
    <w:rsid w:val="68C986FD"/>
    <w:rsid w:val="68CB4D20"/>
    <w:rsid w:val="68D77BA1"/>
    <w:rsid w:val="68E9EC7C"/>
    <w:rsid w:val="68EFC490"/>
    <w:rsid w:val="68F011AB"/>
    <w:rsid w:val="691A0586"/>
    <w:rsid w:val="691C35CD"/>
    <w:rsid w:val="693A22B9"/>
    <w:rsid w:val="693E5B04"/>
    <w:rsid w:val="697934AD"/>
    <w:rsid w:val="6980365F"/>
    <w:rsid w:val="6985744F"/>
    <w:rsid w:val="69985587"/>
    <w:rsid w:val="69B60DA8"/>
    <w:rsid w:val="69E487D0"/>
    <w:rsid w:val="6A06C1FD"/>
    <w:rsid w:val="6A09D573"/>
    <w:rsid w:val="6A9BF636"/>
    <w:rsid w:val="6AA49907"/>
    <w:rsid w:val="6AA8AC7A"/>
    <w:rsid w:val="6AB55264"/>
    <w:rsid w:val="6AB699A4"/>
    <w:rsid w:val="6ACAF21D"/>
    <w:rsid w:val="6AD0B134"/>
    <w:rsid w:val="6AEFEF5C"/>
    <w:rsid w:val="6B59FA3C"/>
    <w:rsid w:val="6B652551"/>
    <w:rsid w:val="6B6C0662"/>
    <w:rsid w:val="6B735FE8"/>
    <w:rsid w:val="6B748BE1"/>
    <w:rsid w:val="6B7CC35E"/>
    <w:rsid w:val="6B979940"/>
    <w:rsid w:val="6BA7E61B"/>
    <w:rsid w:val="6BB113FC"/>
    <w:rsid w:val="6BD4BFD2"/>
    <w:rsid w:val="6BDA8B83"/>
    <w:rsid w:val="6BDD2D3E"/>
    <w:rsid w:val="6BDE7C9C"/>
    <w:rsid w:val="6BF91C5D"/>
    <w:rsid w:val="6BF927A1"/>
    <w:rsid w:val="6C066E1A"/>
    <w:rsid w:val="6C106013"/>
    <w:rsid w:val="6C2F5945"/>
    <w:rsid w:val="6C4047DB"/>
    <w:rsid w:val="6C419D76"/>
    <w:rsid w:val="6CF1CF12"/>
    <w:rsid w:val="6CFDCCB0"/>
    <w:rsid w:val="6D10D2D7"/>
    <w:rsid w:val="6D20E607"/>
    <w:rsid w:val="6D5213EA"/>
    <w:rsid w:val="6D73FF68"/>
    <w:rsid w:val="6D76F6C1"/>
    <w:rsid w:val="6D911588"/>
    <w:rsid w:val="6D977CDB"/>
    <w:rsid w:val="6DB39B41"/>
    <w:rsid w:val="6DB48806"/>
    <w:rsid w:val="6DF16D0B"/>
    <w:rsid w:val="6E0750E7"/>
    <w:rsid w:val="6E18A19D"/>
    <w:rsid w:val="6E308782"/>
    <w:rsid w:val="6E4EF505"/>
    <w:rsid w:val="6E7BE377"/>
    <w:rsid w:val="6E81271C"/>
    <w:rsid w:val="6E82BEC7"/>
    <w:rsid w:val="6E82EAB1"/>
    <w:rsid w:val="6EAA1D3F"/>
    <w:rsid w:val="6EB99BE3"/>
    <w:rsid w:val="6EBD4EEE"/>
    <w:rsid w:val="6ECE9CEA"/>
    <w:rsid w:val="6ED4A480"/>
    <w:rsid w:val="6EE3332E"/>
    <w:rsid w:val="6F0D5275"/>
    <w:rsid w:val="6F27A64F"/>
    <w:rsid w:val="6F34C626"/>
    <w:rsid w:val="6F5420E3"/>
    <w:rsid w:val="6F60D977"/>
    <w:rsid w:val="6F6D5E0B"/>
    <w:rsid w:val="6F9B3E76"/>
    <w:rsid w:val="6FD0075E"/>
    <w:rsid w:val="6FD5AFB2"/>
    <w:rsid w:val="6FE1240C"/>
    <w:rsid w:val="6FEC99EC"/>
    <w:rsid w:val="6FF3B58B"/>
    <w:rsid w:val="6FF4A456"/>
    <w:rsid w:val="6FFAF87B"/>
    <w:rsid w:val="701AEA29"/>
    <w:rsid w:val="70211B5D"/>
    <w:rsid w:val="70218790"/>
    <w:rsid w:val="703E150E"/>
    <w:rsid w:val="704D15C4"/>
    <w:rsid w:val="70535936"/>
    <w:rsid w:val="7063DDF2"/>
    <w:rsid w:val="709336C4"/>
    <w:rsid w:val="709E26B7"/>
    <w:rsid w:val="70BF916A"/>
    <w:rsid w:val="70C9B829"/>
    <w:rsid w:val="70DB6D26"/>
    <w:rsid w:val="70F3B3E7"/>
    <w:rsid w:val="710A62FD"/>
    <w:rsid w:val="716E66A0"/>
    <w:rsid w:val="71B333F7"/>
    <w:rsid w:val="71BB3022"/>
    <w:rsid w:val="71BCC5BE"/>
    <w:rsid w:val="71D99B41"/>
    <w:rsid w:val="7218DA4E"/>
    <w:rsid w:val="723B7956"/>
    <w:rsid w:val="7258AE58"/>
    <w:rsid w:val="72BBB3E4"/>
    <w:rsid w:val="72D02ECA"/>
    <w:rsid w:val="730D0708"/>
    <w:rsid w:val="7315F276"/>
    <w:rsid w:val="732D507A"/>
    <w:rsid w:val="7338A7F8"/>
    <w:rsid w:val="73427F62"/>
    <w:rsid w:val="735D8702"/>
    <w:rsid w:val="73AA9F2A"/>
    <w:rsid w:val="73C077B8"/>
    <w:rsid w:val="73C77A83"/>
    <w:rsid w:val="73E18D30"/>
    <w:rsid w:val="73EB3126"/>
    <w:rsid w:val="741FEBD7"/>
    <w:rsid w:val="74214D0D"/>
    <w:rsid w:val="74422222"/>
    <w:rsid w:val="744A32E0"/>
    <w:rsid w:val="744BAD87"/>
    <w:rsid w:val="744CB688"/>
    <w:rsid w:val="744E01CE"/>
    <w:rsid w:val="74657139"/>
    <w:rsid w:val="7488FD14"/>
    <w:rsid w:val="74965BC3"/>
    <w:rsid w:val="74BE0436"/>
    <w:rsid w:val="74C516E3"/>
    <w:rsid w:val="74C9865D"/>
    <w:rsid w:val="74DF1673"/>
    <w:rsid w:val="75034126"/>
    <w:rsid w:val="7514FD65"/>
    <w:rsid w:val="752C8CEA"/>
    <w:rsid w:val="75312583"/>
    <w:rsid w:val="756407FD"/>
    <w:rsid w:val="7565259D"/>
    <w:rsid w:val="756EE07D"/>
    <w:rsid w:val="757FF1E2"/>
    <w:rsid w:val="75B5910E"/>
    <w:rsid w:val="75D97BD3"/>
    <w:rsid w:val="75E5C230"/>
    <w:rsid w:val="75E66327"/>
    <w:rsid w:val="7617018D"/>
    <w:rsid w:val="764E6606"/>
    <w:rsid w:val="765FE58F"/>
    <w:rsid w:val="76752D9B"/>
    <w:rsid w:val="7676B55D"/>
    <w:rsid w:val="7677A191"/>
    <w:rsid w:val="768516C0"/>
    <w:rsid w:val="769699E8"/>
    <w:rsid w:val="76B0C1CC"/>
    <w:rsid w:val="76B778F4"/>
    <w:rsid w:val="76BA5F44"/>
    <w:rsid w:val="76C13445"/>
    <w:rsid w:val="771D275C"/>
    <w:rsid w:val="7767168A"/>
    <w:rsid w:val="7787DE89"/>
    <w:rsid w:val="778FC446"/>
    <w:rsid w:val="77A9A271"/>
    <w:rsid w:val="77AB74CA"/>
    <w:rsid w:val="77D666C3"/>
    <w:rsid w:val="77D8A664"/>
    <w:rsid w:val="77EDD7F7"/>
    <w:rsid w:val="7810615D"/>
    <w:rsid w:val="781A26DA"/>
    <w:rsid w:val="78451325"/>
    <w:rsid w:val="785154C4"/>
    <w:rsid w:val="7855868E"/>
    <w:rsid w:val="785A38C6"/>
    <w:rsid w:val="78601D91"/>
    <w:rsid w:val="78696902"/>
    <w:rsid w:val="787782E2"/>
    <w:rsid w:val="787BD78D"/>
    <w:rsid w:val="78894410"/>
    <w:rsid w:val="788CF1D3"/>
    <w:rsid w:val="78C0FD01"/>
    <w:rsid w:val="78D534AC"/>
    <w:rsid w:val="78EC7A27"/>
    <w:rsid w:val="7926C719"/>
    <w:rsid w:val="794C9747"/>
    <w:rsid w:val="79517F9A"/>
    <w:rsid w:val="7963985A"/>
    <w:rsid w:val="797B56A9"/>
    <w:rsid w:val="79AA81C5"/>
    <w:rsid w:val="79E98CEE"/>
    <w:rsid w:val="79FD70D8"/>
    <w:rsid w:val="7A0B17F9"/>
    <w:rsid w:val="7A1F58DD"/>
    <w:rsid w:val="7A471707"/>
    <w:rsid w:val="7A5E9DCF"/>
    <w:rsid w:val="7A5FA72C"/>
    <w:rsid w:val="7A6AD39A"/>
    <w:rsid w:val="7A746812"/>
    <w:rsid w:val="7A7BACE2"/>
    <w:rsid w:val="7A9DD035"/>
    <w:rsid w:val="7AB312A3"/>
    <w:rsid w:val="7ACE249D"/>
    <w:rsid w:val="7AEB530D"/>
    <w:rsid w:val="7AEFCAC4"/>
    <w:rsid w:val="7B01C1CF"/>
    <w:rsid w:val="7B0F2E3E"/>
    <w:rsid w:val="7B113233"/>
    <w:rsid w:val="7B4FF75C"/>
    <w:rsid w:val="7B70BEC9"/>
    <w:rsid w:val="7B79FF5F"/>
    <w:rsid w:val="7B92E3DE"/>
    <w:rsid w:val="7BAA9398"/>
    <w:rsid w:val="7BE4B165"/>
    <w:rsid w:val="7BED8BDE"/>
    <w:rsid w:val="7BFBDC5A"/>
    <w:rsid w:val="7C0EAC39"/>
    <w:rsid w:val="7C180183"/>
    <w:rsid w:val="7C775DE3"/>
    <w:rsid w:val="7C7DF278"/>
    <w:rsid w:val="7C888A15"/>
    <w:rsid w:val="7C91EAEB"/>
    <w:rsid w:val="7CA5CCC0"/>
    <w:rsid w:val="7CB2162D"/>
    <w:rsid w:val="7CB5D33F"/>
    <w:rsid w:val="7CB91AB6"/>
    <w:rsid w:val="7CC5F104"/>
    <w:rsid w:val="7CE90B95"/>
    <w:rsid w:val="7CFCB2E7"/>
    <w:rsid w:val="7D42CDB4"/>
    <w:rsid w:val="7D5FAEC1"/>
    <w:rsid w:val="7D6AD87B"/>
    <w:rsid w:val="7D80D216"/>
    <w:rsid w:val="7DC3FFA7"/>
    <w:rsid w:val="7E1A965A"/>
    <w:rsid w:val="7E39A6CE"/>
    <w:rsid w:val="7E4212DB"/>
    <w:rsid w:val="7E597A7B"/>
    <w:rsid w:val="7E5A5475"/>
    <w:rsid w:val="7ED22FBD"/>
    <w:rsid w:val="7F09D562"/>
    <w:rsid w:val="7F0BE41F"/>
    <w:rsid w:val="7F132A8A"/>
    <w:rsid w:val="7F2018E0"/>
    <w:rsid w:val="7F2F911C"/>
    <w:rsid w:val="7F316019"/>
    <w:rsid w:val="7F34BD83"/>
    <w:rsid w:val="7F3E87D8"/>
    <w:rsid w:val="7F408F27"/>
    <w:rsid w:val="7F43DED2"/>
    <w:rsid w:val="7F5F150D"/>
    <w:rsid w:val="7F6217C7"/>
    <w:rsid w:val="7F6C62FE"/>
    <w:rsid w:val="7F7C96BB"/>
    <w:rsid w:val="7FC9957D"/>
    <w:rsid w:val="7FCE4CEB"/>
    <w:rsid w:val="7FF2D98B"/>
    <w:rsid w:val="7FFA9A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BF55B"/>
  <w15:chartTrackingRefBased/>
  <w15:docId w15:val="{749A8183-4265-496A-A7DB-246D56F81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libri" w:hAnsi="Cambria" w:cs="Times New Roman"/>
        <w:sz w:val="22"/>
        <w:szCs w:val="22"/>
        <w:lang w:val="en-AU" w:eastAsia="en-AU"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body"/>
    <w:qFormat/>
    <w:rsid w:val="00355D81"/>
    <w:rPr>
      <w:rFonts w:ascii="Calibri" w:hAnsi="Calibri" w:cs="Calibri"/>
    </w:rPr>
  </w:style>
  <w:style w:type="paragraph" w:styleId="Heading1">
    <w:name w:val="heading 1"/>
    <w:basedOn w:val="Normal"/>
    <w:next w:val="Normal"/>
    <w:link w:val="Heading1Char"/>
    <w:uiPriority w:val="9"/>
    <w:qFormat/>
    <w:rsid w:val="00355D81"/>
    <w:pPr>
      <w:keepNext/>
      <w:keepLines/>
      <w:spacing w:before="280"/>
      <w:jc w:val="center"/>
      <w:outlineLvl w:val="0"/>
    </w:pPr>
    <w:rPr>
      <w:rFonts w:eastAsia="Times New Roman"/>
      <w:b/>
      <w:bCs/>
      <w:color w:val="000000"/>
      <w:sz w:val="40"/>
      <w:szCs w:val="40"/>
    </w:rPr>
  </w:style>
  <w:style w:type="paragraph" w:styleId="Heading2">
    <w:name w:val="heading 2"/>
    <w:basedOn w:val="Normal"/>
    <w:next w:val="Normal"/>
    <w:link w:val="Heading2Char"/>
    <w:uiPriority w:val="9"/>
    <w:unhideWhenUsed/>
    <w:qFormat/>
    <w:rsid w:val="0004496C"/>
    <w:pPr>
      <w:keepNext/>
      <w:keepLines/>
      <w:spacing w:before="200"/>
      <w:outlineLvl w:val="1"/>
    </w:pPr>
    <w:rPr>
      <w:rFonts w:eastAsia="Times New Roman"/>
      <w:b/>
      <w:bCs/>
      <w:sz w:val="30"/>
      <w:szCs w:val="26"/>
    </w:rPr>
  </w:style>
  <w:style w:type="paragraph" w:styleId="Heading3">
    <w:name w:val="heading 3"/>
    <w:basedOn w:val="Normal"/>
    <w:next w:val="Normal"/>
    <w:link w:val="Heading3Char"/>
    <w:uiPriority w:val="9"/>
    <w:unhideWhenUsed/>
    <w:qFormat/>
    <w:rsid w:val="0004496C"/>
    <w:pPr>
      <w:keepNext/>
      <w:keepLines/>
      <w:outlineLvl w:val="2"/>
    </w:pPr>
    <w:rPr>
      <w:rFonts w:eastAsia="Times New Roman"/>
      <w:b/>
      <w:bCs/>
      <w:sz w:val="26"/>
    </w:rPr>
  </w:style>
  <w:style w:type="paragraph" w:styleId="Heading4">
    <w:name w:val="heading 4"/>
    <w:basedOn w:val="Normal"/>
    <w:next w:val="Normal"/>
    <w:link w:val="Heading4Char"/>
    <w:uiPriority w:val="9"/>
    <w:unhideWhenUsed/>
    <w:qFormat/>
    <w:rsid w:val="00C718E5"/>
    <w:pPr>
      <w:keepNext/>
      <w:keepLines/>
      <w:outlineLvl w:val="3"/>
    </w:pPr>
    <w:rPr>
      <w:rFonts w:eastAsia="Times New Roman"/>
      <w:b/>
      <w:bCs/>
      <w:iCs/>
      <w:color w:val="000000"/>
    </w:rPr>
  </w:style>
  <w:style w:type="paragraph" w:styleId="Heading5">
    <w:name w:val="heading 5"/>
    <w:basedOn w:val="Normal"/>
    <w:next w:val="Normal"/>
    <w:link w:val="Heading5Char"/>
    <w:uiPriority w:val="9"/>
    <w:unhideWhenUsed/>
    <w:qFormat/>
    <w:pPr>
      <w:keepNext/>
      <w:keepLines/>
      <w:spacing w:before="200" w:after="0"/>
      <w:outlineLvl w:val="4"/>
    </w:pPr>
    <w:rPr>
      <w:rFonts w:eastAsia="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55D81"/>
    <w:rPr>
      <w:rFonts w:ascii="Calibri" w:eastAsia="Times New Roman" w:hAnsi="Calibri" w:cs="Calibri"/>
      <w:b/>
      <w:bCs/>
      <w:color w:val="000000"/>
      <w:sz w:val="40"/>
      <w:szCs w:val="40"/>
    </w:rPr>
  </w:style>
  <w:style w:type="character" w:customStyle="1" w:styleId="Heading2Char">
    <w:name w:val="Heading 2 Char"/>
    <w:link w:val="Heading2"/>
    <w:uiPriority w:val="9"/>
    <w:rsid w:val="0004496C"/>
    <w:rPr>
      <w:rFonts w:ascii="Calibri" w:eastAsia="Times New Roman" w:hAnsi="Calibri" w:cs="Calibri"/>
      <w:b/>
      <w:bCs/>
      <w:sz w:val="30"/>
      <w:szCs w:val="26"/>
    </w:rPr>
  </w:style>
  <w:style w:type="character" w:customStyle="1" w:styleId="Heading3Char">
    <w:name w:val="Heading 3 Char"/>
    <w:link w:val="Heading3"/>
    <w:uiPriority w:val="9"/>
    <w:rsid w:val="0004496C"/>
    <w:rPr>
      <w:rFonts w:ascii="Calibri" w:eastAsia="Times New Roman" w:hAnsi="Calibri" w:cs="Calibri"/>
      <w:b/>
      <w:bCs/>
      <w:sz w:val="26"/>
    </w:rPr>
  </w:style>
  <w:style w:type="character" w:customStyle="1" w:styleId="Heading4Char">
    <w:name w:val="Heading 4 Char"/>
    <w:link w:val="Heading4"/>
    <w:uiPriority w:val="9"/>
    <w:rsid w:val="00C718E5"/>
    <w:rPr>
      <w:rFonts w:eastAsia="Times New Roman"/>
      <w:b/>
      <w:bCs/>
      <w:iCs/>
      <w:color w:val="000000"/>
    </w:rPr>
  </w:style>
  <w:style w:type="character" w:customStyle="1" w:styleId="Heading5Char">
    <w:name w:val="Heading 5 Char"/>
    <w:link w:val="Heading5"/>
    <w:uiPriority w:val="9"/>
    <w:rPr>
      <w:rFonts w:ascii="Cambria" w:eastAsia="Times New Roman" w:hAnsi="Cambria" w:cs="Times New Roman"/>
      <w:color w:val="243F60"/>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TOCHeading">
    <w:name w:val="TOC Heading"/>
    <w:basedOn w:val="Heading1"/>
    <w:next w:val="Normal"/>
    <w:link w:val="TOCHeadingChar"/>
    <w:uiPriority w:val="39"/>
    <w:unhideWhenUsed/>
    <w:pPr>
      <w:outlineLvl w:val="9"/>
    </w:pPr>
    <w:rPr>
      <w:lang w:val="en-US"/>
    </w:rPr>
  </w:style>
  <w:style w:type="character" w:customStyle="1" w:styleId="TOCHeadingChar">
    <w:name w:val="TOC Heading Char"/>
    <w:link w:val="TOCHeading"/>
    <w:uiPriority w:val="39"/>
    <w:rPr>
      <w:rFonts w:eastAsia="Times New Roman"/>
      <w:b/>
      <w:bCs/>
      <w:color w:val="000000"/>
      <w:sz w:val="40"/>
      <w:szCs w:val="28"/>
      <w:lang w:val="en-US" w:eastAsia="en-US"/>
    </w:rPr>
  </w:style>
  <w:style w:type="paragraph" w:styleId="TOC1">
    <w:name w:val="toc 1"/>
    <w:basedOn w:val="Normal"/>
    <w:next w:val="Normal"/>
    <w:autoRedefine/>
    <w:uiPriority w:val="39"/>
    <w:unhideWhenUsed/>
    <w:rsid w:val="0082709F"/>
    <w:pPr>
      <w:tabs>
        <w:tab w:val="left" w:pos="426"/>
        <w:tab w:val="right" w:leader="dot" w:pos="8931"/>
      </w:tabs>
      <w:spacing w:after="60"/>
    </w:pPr>
    <w:rPr>
      <w:rFonts w:eastAsia="Times New Roman"/>
      <w:noProof/>
      <w:lang w:val="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7E98"/>
    <w:pPr>
      <w:tabs>
        <w:tab w:val="center" w:pos="4513"/>
        <w:tab w:val="right" w:pos="9026"/>
      </w:tabs>
      <w:spacing w:after="0"/>
    </w:pPr>
    <w:rPr>
      <w:sz w:val="18"/>
    </w:rPr>
  </w:style>
  <w:style w:type="character" w:customStyle="1" w:styleId="HeaderChar">
    <w:name w:val="Header Char"/>
    <w:basedOn w:val="DefaultParagraphFont"/>
    <w:link w:val="Header"/>
    <w:uiPriority w:val="99"/>
    <w:rsid w:val="00797E98"/>
    <w:rPr>
      <w:sz w:val="18"/>
    </w:rPr>
  </w:style>
  <w:style w:type="paragraph" w:styleId="Footer">
    <w:name w:val="footer"/>
    <w:basedOn w:val="Normal"/>
    <w:link w:val="FooterChar"/>
    <w:uiPriority w:val="99"/>
    <w:unhideWhenUsed/>
    <w:rsid w:val="00797E98"/>
    <w:pPr>
      <w:tabs>
        <w:tab w:val="center" w:pos="4513"/>
        <w:tab w:val="right" w:pos="9026"/>
      </w:tabs>
      <w:spacing w:before="40" w:after="0"/>
    </w:pPr>
    <w:rPr>
      <w:sz w:val="18"/>
    </w:rPr>
  </w:style>
  <w:style w:type="character" w:customStyle="1" w:styleId="FooterChar">
    <w:name w:val="Footer Char"/>
    <w:basedOn w:val="DefaultParagraphFont"/>
    <w:link w:val="Footer"/>
    <w:uiPriority w:val="99"/>
    <w:rsid w:val="00797E98"/>
    <w:rPr>
      <w:sz w:val="18"/>
    </w:rPr>
  </w:style>
  <w:style w:type="paragraph" w:customStyle="1" w:styleId="Bulletlist-Indented">
    <w:name w:val="Bullet list - Indented"/>
    <w:basedOn w:val="Normal"/>
    <w:link w:val="Bulletlist-IndentedChar"/>
    <w:rsid w:val="00D90DF8"/>
    <w:pPr>
      <w:numPr>
        <w:ilvl w:val="2"/>
        <w:numId w:val="1"/>
      </w:numPr>
      <w:ind w:left="1701" w:hanging="708"/>
      <w:contextualSpacing/>
    </w:pPr>
    <w:rPr>
      <w:b/>
    </w:rPr>
  </w:style>
  <w:style w:type="character" w:customStyle="1" w:styleId="Bulletlist-IndentedChar">
    <w:name w:val="Bullet list - Indented Char"/>
    <w:basedOn w:val="DefaultParagraphFont"/>
    <w:link w:val="Bulletlist-Indented"/>
    <w:rsid w:val="00D90DF8"/>
    <w:rPr>
      <w:rFonts w:ascii="Calibri" w:hAnsi="Calibri" w:cs="Calibri"/>
      <w:b/>
    </w:rPr>
  </w:style>
  <w:style w:type="character" w:styleId="Hyperlink">
    <w:name w:val="Hyperlink"/>
    <w:uiPriority w:val="99"/>
    <w:unhideWhenUsed/>
    <w:rPr>
      <w:color w:val="0000FF"/>
      <w:u w:val="single"/>
    </w:rPr>
  </w:style>
  <w:style w:type="paragraph" w:styleId="TOC6">
    <w:name w:val="toc 6"/>
    <w:basedOn w:val="Normal"/>
    <w:next w:val="Normal"/>
    <w:autoRedefine/>
    <w:uiPriority w:val="39"/>
    <w:semiHidden/>
    <w:unhideWhenUsed/>
    <w:pPr>
      <w:spacing w:after="100"/>
      <w:ind w:left="1100"/>
    </w:pPr>
  </w:style>
  <w:style w:type="paragraph" w:styleId="BodyText">
    <w:name w:val="Body Text"/>
    <w:link w:val="BodyTextChar"/>
    <w:qFormat/>
    <w:locked/>
    <w:rsid w:val="0004496C"/>
    <w:rPr>
      <w:rFonts w:asciiTheme="minorHAnsi" w:eastAsiaTheme="minorHAnsi" w:hAnsiTheme="minorHAnsi" w:cstheme="minorHAnsi"/>
      <w:szCs w:val="24"/>
      <w:lang w:eastAsia="en-US"/>
    </w:rPr>
  </w:style>
  <w:style w:type="character" w:customStyle="1" w:styleId="BodyTextChar">
    <w:name w:val="Body Text Char"/>
    <w:link w:val="BodyText"/>
    <w:rsid w:val="0004496C"/>
    <w:rPr>
      <w:rFonts w:asciiTheme="minorHAnsi" w:eastAsiaTheme="minorHAnsi" w:hAnsiTheme="minorHAnsi" w:cstheme="minorHAnsi"/>
      <w:szCs w:val="24"/>
      <w:lang w:eastAsia="en-US"/>
    </w:rPr>
  </w:style>
  <w:style w:type="paragraph" w:styleId="ListBullet">
    <w:name w:val="List Bullet"/>
    <w:basedOn w:val="BodyText"/>
    <w:link w:val="ListBulletChar"/>
    <w:qFormat/>
    <w:pPr>
      <w:spacing w:after="60"/>
    </w:pPr>
  </w:style>
  <w:style w:type="paragraph" w:customStyle="1" w:styleId="DocumentType-Reference">
    <w:name w:val="Document Type - Reference"/>
    <w:basedOn w:val="Normal"/>
    <w:link w:val="DocumentType-ReferenceChar"/>
    <w:rsid w:val="00BE16D2"/>
    <w:pPr>
      <w:widowControl w:val="0"/>
      <w:shd w:val="clear" w:color="auto" w:fill="00759A"/>
      <w:tabs>
        <w:tab w:val="center" w:pos="4465"/>
      </w:tabs>
      <w:spacing w:before="240" w:after="60"/>
      <w:jc w:val="center"/>
    </w:pPr>
    <w:rPr>
      <w:rFonts w:eastAsia="Times New Roman"/>
      <w:b/>
      <w:color w:val="FFFFFF" w:themeColor="background1"/>
      <w:sz w:val="48"/>
      <w:szCs w:val="20"/>
    </w:rPr>
  </w:style>
  <w:style w:type="character" w:customStyle="1" w:styleId="DocumentType-ReferenceChar">
    <w:name w:val="Document Type - Reference Char"/>
    <w:link w:val="DocumentType-Reference"/>
    <w:rsid w:val="00BE16D2"/>
    <w:rPr>
      <w:rFonts w:ascii="Cambria" w:eastAsia="Times New Roman" w:hAnsi="Cambria"/>
      <w:b/>
      <w:color w:val="FFFFFF" w:themeColor="background1"/>
      <w:sz w:val="48"/>
      <w:szCs w:val="20"/>
      <w:shd w:val="clear" w:color="auto" w:fill="00759A"/>
    </w:rPr>
  </w:style>
  <w:style w:type="paragraph" w:customStyle="1" w:styleId="Tableheadings">
    <w:name w:val="Table headings"/>
    <w:basedOn w:val="Normal"/>
    <w:qFormat/>
    <w:rsid w:val="0004496C"/>
    <w:rPr>
      <w:b/>
      <w:color w:val="FFFFFF"/>
    </w:rPr>
  </w:style>
  <w:style w:type="character" w:customStyle="1" w:styleId="ListBulletChar">
    <w:name w:val="List Bullet Char"/>
    <w:basedOn w:val="BodyTextChar"/>
    <w:link w:val="ListBullet"/>
    <w:rPr>
      <w:rFonts w:asciiTheme="minorHAnsi" w:eastAsiaTheme="minorHAnsi" w:hAnsiTheme="minorHAnsi" w:cstheme="minorHAnsi"/>
      <w:szCs w:val="24"/>
      <w:lang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character" w:styleId="FollowedHyperlink">
    <w:name w:val="FollowedHyperlink"/>
    <w:uiPriority w:val="99"/>
    <w:semiHidden/>
    <w:unhideWhenUsed/>
    <w:rsid w:val="00BB115B"/>
    <w:rPr>
      <w:color w:val="954F72"/>
      <w:u w:val="single"/>
    </w:rPr>
  </w:style>
  <w:style w:type="paragraph" w:styleId="TOC2">
    <w:name w:val="toc 2"/>
    <w:basedOn w:val="Normal"/>
    <w:next w:val="Normal"/>
    <w:autoRedefine/>
    <w:uiPriority w:val="39"/>
    <w:unhideWhenUsed/>
    <w:rsid w:val="00D04F9D"/>
    <w:pPr>
      <w:tabs>
        <w:tab w:val="right" w:leader="dot" w:pos="8931"/>
        <w:tab w:val="right" w:leader="dot" w:pos="9016"/>
      </w:tabs>
      <w:spacing w:after="60"/>
      <w:ind w:left="220"/>
    </w:pPr>
    <w:rPr>
      <w:noProof/>
      <w:lang w:val="en-US"/>
    </w:rPr>
  </w:style>
  <w:style w:type="paragraph" w:styleId="TOC3">
    <w:name w:val="toc 3"/>
    <w:basedOn w:val="Normal"/>
    <w:next w:val="Normal"/>
    <w:autoRedefine/>
    <w:uiPriority w:val="39"/>
    <w:unhideWhenUsed/>
    <w:rsid w:val="00D04F9D"/>
    <w:pPr>
      <w:tabs>
        <w:tab w:val="right" w:leader="dot" w:pos="8931"/>
        <w:tab w:val="right" w:leader="dot" w:pos="9016"/>
      </w:tabs>
      <w:spacing w:after="60"/>
      <w:ind w:left="440"/>
    </w:pPr>
    <w:rPr>
      <w:noProof/>
    </w:rPr>
  </w:style>
  <w:style w:type="character" w:styleId="PlaceholderText">
    <w:name w:val="Placeholder Text"/>
    <w:basedOn w:val="DefaultParagraphFont"/>
    <w:uiPriority w:val="99"/>
    <w:semiHidden/>
    <w:rsid w:val="008064BA"/>
    <w:rPr>
      <w:color w:val="808080"/>
    </w:rPr>
  </w:style>
  <w:style w:type="paragraph" w:styleId="ListParagraph">
    <w:name w:val="List Paragraph"/>
    <w:basedOn w:val="Normal"/>
    <w:uiPriority w:val="34"/>
    <w:rsid w:val="00841844"/>
    <w:pPr>
      <w:spacing w:after="160" w:line="259" w:lineRule="auto"/>
      <w:ind w:left="720"/>
      <w:contextualSpacing/>
    </w:pPr>
    <w:rPr>
      <w:rFonts w:asciiTheme="minorHAnsi" w:eastAsiaTheme="minorHAnsi" w:hAnsiTheme="minorHAnsi" w:cstheme="minorBidi"/>
      <w:lang w:eastAsia="en-US"/>
    </w:rPr>
  </w:style>
  <w:style w:type="paragraph" w:customStyle="1" w:styleId="Default">
    <w:name w:val="Default"/>
    <w:rsid w:val="008C71E2"/>
    <w:pPr>
      <w:autoSpaceDE w:val="0"/>
      <w:autoSpaceDN w:val="0"/>
      <w:adjustRightInd w:val="0"/>
    </w:pPr>
    <w:rPr>
      <w:rFonts w:cs="Calibri"/>
      <w:color w:val="000000"/>
      <w:sz w:val="24"/>
      <w:szCs w:val="24"/>
    </w:rPr>
  </w:style>
  <w:style w:type="table" w:styleId="GridTable1Light">
    <w:name w:val="Grid Table 1 Light"/>
    <w:basedOn w:val="TableNormal"/>
    <w:uiPriority w:val="46"/>
    <w:rsid w:val="00FC1B9B"/>
    <w:rPr>
      <w:rFonts w:asciiTheme="minorHAnsi" w:eastAsiaTheme="minorHAnsi"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5F2D0B"/>
    <w:rPr>
      <w:color w:val="605E5C"/>
      <w:shd w:val="clear" w:color="auto" w:fill="E1DFDD"/>
    </w:rPr>
  </w:style>
  <w:style w:type="character" w:styleId="UnresolvedMention">
    <w:name w:val="Unresolved Mention"/>
    <w:basedOn w:val="DefaultParagraphFont"/>
    <w:uiPriority w:val="99"/>
    <w:semiHidden/>
    <w:unhideWhenUsed/>
    <w:rsid w:val="0019293E"/>
    <w:rPr>
      <w:color w:val="605E5C"/>
      <w:shd w:val="clear" w:color="auto" w:fill="E1DFDD"/>
    </w:rPr>
  </w:style>
  <w:style w:type="table" w:customStyle="1" w:styleId="TableGrid1">
    <w:name w:val="Table Grid1"/>
    <w:basedOn w:val="TableNormal"/>
    <w:next w:val="TableGrid"/>
    <w:uiPriority w:val="59"/>
    <w:rsid w:val="00C649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657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534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50524"/>
    <w:pPr>
      <w:spacing w:after="0" w:line="240" w:lineRule="auto"/>
    </w:pPr>
    <w:rPr>
      <w:rFonts w:ascii="Calibri" w:hAnsi="Calibri" w:cs="Calibri"/>
    </w:rPr>
  </w:style>
  <w:style w:type="paragraph" w:styleId="NormalWeb">
    <w:name w:val="Normal (Web)"/>
    <w:basedOn w:val="Normal"/>
    <w:uiPriority w:val="99"/>
    <w:semiHidden/>
    <w:unhideWhenUsed/>
    <w:rsid w:val="003534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paragraph" w:customStyle="1" w:styleId="Normalsmall">
    <w:name w:val="Normal small"/>
    <w:qFormat/>
    <w:rsid w:val="00EB1C20"/>
    <w:rPr>
      <w:rFonts w:asciiTheme="minorHAnsi" w:eastAsiaTheme="minorHAnsi" w:hAnsiTheme="minorHAnsi" w:cstheme="minorBidi"/>
      <w:sz w:val="18"/>
      <w:szCs w:val="18"/>
      <w:lang w:eastAsia="en-US"/>
    </w:rPr>
  </w:style>
  <w:style w:type="character" w:styleId="Strong">
    <w:name w:val="Strong"/>
    <w:basedOn w:val="DefaultParagraphFont"/>
    <w:uiPriority w:val="22"/>
    <w:qFormat/>
    <w:rsid w:val="002F7E41"/>
    <w:rPr>
      <w:b/>
      <w:bCs/>
    </w:rPr>
  </w:style>
  <w:style w:type="character" w:styleId="Mention">
    <w:name w:val="Mention"/>
    <w:basedOn w:val="DefaultParagraphFont"/>
    <w:uiPriority w:val="99"/>
    <w:unhideWhenUsed/>
    <w:rsid w:val="00004240"/>
    <w:rPr>
      <w:color w:val="2B579A"/>
      <w:shd w:val="clear" w:color="auto" w:fill="E1DFDD"/>
    </w:rPr>
  </w:style>
  <w:style w:type="paragraph" w:customStyle="1" w:styleId="pf0">
    <w:name w:val="pf0"/>
    <w:basedOn w:val="Normal"/>
    <w:rsid w:val="007C31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7C3184"/>
    <w:rPr>
      <w:rFonts w:ascii="Segoe UI" w:hAnsi="Segoe UI" w:cs="Segoe UI" w:hint="default"/>
      <w:sz w:val="18"/>
      <w:szCs w:val="18"/>
    </w:rPr>
  </w:style>
  <w:style w:type="character" w:customStyle="1" w:styleId="cf11">
    <w:name w:val="cf11"/>
    <w:basedOn w:val="DefaultParagraphFont"/>
    <w:rsid w:val="007C3184"/>
    <w:rPr>
      <w:rFonts w:ascii="Segoe UI" w:hAnsi="Segoe UI" w:cs="Segoe UI" w:hint="default"/>
      <w:sz w:val="18"/>
      <w:szCs w:val="18"/>
    </w:rPr>
  </w:style>
  <w:style w:type="paragraph" w:customStyle="1" w:styleId="TableText">
    <w:name w:val="Table Text"/>
    <w:basedOn w:val="Normal"/>
    <w:uiPriority w:val="13"/>
    <w:qFormat/>
    <w:rsid w:val="008B22E3"/>
    <w:pPr>
      <w:spacing w:before="60" w:after="60" w:line="240" w:lineRule="auto"/>
    </w:pPr>
    <w:rPr>
      <w:rFonts w:asciiTheme="minorHAnsi" w:eastAsiaTheme="minorHAnsi" w:hAnsiTheme="minorHAnsi" w:cstheme="minorBidi"/>
      <w:sz w:val="18"/>
      <w:lang w:eastAsia="en-US"/>
    </w:rPr>
  </w:style>
  <w:style w:type="paragraph" w:customStyle="1" w:styleId="TableHeading">
    <w:name w:val="Table Heading"/>
    <w:basedOn w:val="TableText"/>
    <w:uiPriority w:val="14"/>
    <w:qFormat/>
    <w:rsid w:val="008B22E3"/>
    <w:pPr>
      <w:keepNext/>
    </w:pPr>
    <w:rPr>
      <w:b/>
    </w:rPr>
  </w:style>
  <w:style w:type="paragraph" w:customStyle="1" w:styleId="TableBullet1">
    <w:name w:val="Table Bullet 1"/>
    <w:basedOn w:val="TableText"/>
    <w:uiPriority w:val="15"/>
    <w:qFormat/>
    <w:rsid w:val="008B22E3"/>
    <w:pPr>
      <w:numPr>
        <w:numId w:val="14"/>
      </w:numPr>
    </w:pPr>
  </w:style>
  <w:style w:type="numbering" w:customStyle="1" w:styleId="Headinglist1">
    <w:name w:val="Heading list1"/>
    <w:uiPriority w:val="99"/>
    <w:rsid w:val="008B22E3"/>
    <w:pPr>
      <w:numPr>
        <w:numId w:val="14"/>
      </w:numPr>
    </w:pPr>
  </w:style>
  <w:style w:type="character" w:customStyle="1" w:styleId="ui-provider">
    <w:name w:val="ui-provider"/>
    <w:basedOn w:val="DefaultParagraphFont"/>
    <w:rsid w:val="001259E5"/>
  </w:style>
  <w:style w:type="character" w:customStyle="1" w:styleId="normaltextrun">
    <w:name w:val="normaltextrun"/>
    <w:basedOn w:val="DefaultParagraphFont"/>
    <w:rsid w:val="00FE7A5D"/>
  </w:style>
  <w:style w:type="character" w:customStyle="1" w:styleId="eop">
    <w:name w:val="eop"/>
    <w:basedOn w:val="DefaultParagraphFont"/>
    <w:rsid w:val="00FE7A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663511">
      <w:bodyDiv w:val="1"/>
      <w:marLeft w:val="0"/>
      <w:marRight w:val="0"/>
      <w:marTop w:val="0"/>
      <w:marBottom w:val="0"/>
      <w:divBdr>
        <w:top w:val="none" w:sz="0" w:space="0" w:color="auto"/>
        <w:left w:val="none" w:sz="0" w:space="0" w:color="auto"/>
        <w:bottom w:val="none" w:sz="0" w:space="0" w:color="auto"/>
        <w:right w:val="none" w:sz="0" w:space="0" w:color="auto"/>
      </w:divBdr>
    </w:div>
    <w:div w:id="129834332">
      <w:bodyDiv w:val="1"/>
      <w:marLeft w:val="0"/>
      <w:marRight w:val="0"/>
      <w:marTop w:val="0"/>
      <w:marBottom w:val="0"/>
      <w:divBdr>
        <w:top w:val="none" w:sz="0" w:space="0" w:color="auto"/>
        <w:left w:val="none" w:sz="0" w:space="0" w:color="auto"/>
        <w:bottom w:val="none" w:sz="0" w:space="0" w:color="auto"/>
        <w:right w:val="none" w:sz="0" w:space="0" w:color="auto"/>
      </w:divBdr>
    </w:div>
    <w:div w:id="144663352">
      <w:bodyDiv w:val="1"/>
      <w:marLeft w:val="0"/>
      <w:marRight w:val="0"/>
      <w:marTop w:val="0"/>
      <w:marBottom w:val="0"/>
      <w:divBdr>
        <w:top w:val="none" w:sz="0" w:space="0" w:color="auto"/>
        <w:left w:val="none" w:sz="0" w:space="0" w:color="auto"/>
        <w:bottom w:val="none" w:sz="0" w:space="0" w:color="auto"/>
        <w:right w:val="none" w:sz="0" w:space="0" w:color="auto"/>
      </w:divBdr>
    </w:div>
    <w:div w:id="240065038">
      <w:bodyDiv w:val="1"/>
      <w:marLeft w:val="0"/>
      <w:marRight w:val="0"/>
      <w:marTop w:val="0"/>
      <w:marBottom w:val="0"/>
      <w:divBdr>
        <w:top w:val="none" w:sz="0" w:space="0" w:color="auto"/>
        <w:left w:val="none" w:sz="0" w:space="0" w:color="auto"/>
        <w:bottom w:val="none" w:sz="0" w:space="0" w:color="auto"/>
        <w:right w:val="none" w:sz="0" w:space="0" w:color="auto"/>
      </w:divBdr>
    </w:div>
    <w:div w:id="360210176">
      <w:bodyDiv w:val="1"/>
      <w:marLeft w:val="0"/>
      <w:marRight w:val="0"/>
      <w:marTop w:val="0"/>
      <w:marBottom w:val="0"/>
      <w:divBdr>
        <w:top w:val="none" w:sz="0" w:space="0" w:color="auto"/>
        <w:left w:val="none" w:sz="0" w:space="0" w:color="auto"/>
        <w:bottom w:val="none" w:sz="0" w:space="0" w:color="auto"/>
        <w:right w:val="none" w:sz="0" w:space="0" w:color="auto"/>
      </w:divBdr>
    </w:div>
    <w:div w:id="362484664">
      <w:bodyDiv w:val="1"/>
      <w:marLeft w:val="0"/>
      <w:marRight w:val="0"/>
      <w:marTop w:val="0"/>
      <w:marBottom w:val="0"/>
      <w:divBdr>
        <w:top w:val="none" w:sz="0" w:space="0" w:color="auto"/>
        <w:left w:val="none" w:sz="0" w:space="0" w:color="auto"/>
        <w:bottom w:val="none" w:sz="0" w:space="0" w:color="auto"/>
        <w:right w:val="none" w:sz="0" w:space="0" w:color="auto"/>
      </w:divBdr>
    </w:div>
    <w:div w:id="686643509">
      <w:bodyDiv w:val="1"/>
      <w:marLeft w:val="0"/>
      <w:marRight w:val="0"/>
      <w:marTop w:val="0"/>
      <w:marBottom w:val="0"/>
      <w:divBdr>
        <w:top w:val="none" w:sz="0" w:space="0" w:color="auto"/>
        <w:left w:val="none" w:sz="0" w:space="0" w:color="auto"/>
        <w:bottom w:val="none" w:sz="0" w:space="0" w:color="auto"/>
        <w:right w:val="none" w:sz="0" w:space="0" w:color="auto"/>
      </w:divBdr>
    </w:div>
    <w:div w:id="710344779">
      <w:bodyDiv w:val="1"/>
      <w:marLeft w:val="0"/>
      <w:marRight w:val="0"/>
      <w:marTop w:val="0"/>
      <w:marBottom w:val="0"/>
      <w:divBdr>
        <w:top w:val="none" w:sz="0" w:space="0" w:color="auto"/>
        <w:left w:val="none" w:sz="0" w:space="0" w:color="auto"/>
        <w:bottom w:val="none" w:sz="0" w:space="0" w:color="auto"/>
        <w:right w:val="none" w:sz="0" w:space="0" w:color="auto"/>
      </w:divBdr>
    </w:div>
    <w:div w:id="715859403">
      <w:bodyDiv w:val="1"/>
      <w:marLeft w:val="0"/>
      <w:marRight w:val="0"/>
      <w:marTop w:val="0"/>
      <w:marBottom w:val="0"/>
      <w:divBdr>
        <w:top w:val="none" w:sz="0" w:space="0" w:color="auto"/>
        <w:left w:val="none" w:sz="0" w:space="0" w:color="auto"/>
        <w:bottom w:val="none" w:sz="0" w:space="0" w:color="auto"/>
        <w:right w:val="none" w:sz="0" w:space="0" w:color="auto"/>
      </w:divBdr>
    </w:div>
    <w:div w:id="804812570">
      <w:bodyDiv w:val="1"/>
      <w:marLeft w:val="0"/>
      <w:marRight w:val="0"/>
      <w:marTop w:val="0"/>
      <w:marBottom w:val="0"/>
      <w:divBdr>
        <w:top w:val="none" w:sz="0" w:space="0" w:color="auto"/>
        <w:left w:val="none" w:sz="0" w:space="0" w:color="auto"/>
        <w:bottom w:val="none" w:sz="0" w:space="0" w:color="auto"/>
        <w:right w:val="none" w:sz="0" w:space="0" w:color="auto"/>
      </w:divBdr>
    </w:div>
    <w:div w:id="854999081">
      <w:bodyDiv w:val="1"/>
      <w:marLeft w:val="0"/>
      <w:marRight w:val="0"/>
      <w:marTop w:val="0"/>
      <w:marBottom w:val="0"/>
      <w:divBdr>
        <w:top w:val="none" w:sz="0" w:space="0" w:color="auto"/>
        <w:left w:val="none" w:sz="0" w:space="0" w:color="auto"/>
        <w:bottom w:val="none" w:sz="0" w:space="0" w:color="auto"/>
        <w:right w:val="none" w:sz="0" w:space="0" w:color="auto"/>
      </w:divBdr>
    </w:div>
    <w:div w:id="965089508">
      <w:bodyDiv w:val="1"/>
      <w:marLeft w:val="0"/>
      <w:marRight w:val="0"/>
      <w:marTop w:val="0"/>
      <w:marBottom w:val="0"/>
      <w:divBdr>
        <w:top w:val="none" w:sz="0" w:space="0" w:color="auto"/>
        <w:left w:val="none" w:sz="0" w:space="0" w:color="auto"/>
        <w:bottom w:val="none" w:sz="0" w:space="0" w:color="auto"/>
        <w:right w:val="none" w:sz="0" w:space="0" w:color="auto"/>
      </w:divBdr>
    </w:div>
    <w:div w:id="988634493">
      <w:bodyDiv w:val="1"/>
      <w:marLeft w:val="0"/>
      <w:marRight w:val="0"/>
      <w:marTop w:val="0"/>
      <w:marBottom w:val="0"/>
      <w:divBdr>
        <w:top w:val="none" w:sz="0" w:space="0" w:color="auto"/>
        <w:left w:val="none" w:sz="0" w:space="0" w:color="auto"/>
        <w:bottom w:val="none" w:sz="0" w:space="0" w:color="auto"/>
        <w:right w:val="none" w:sz="0" w:space="0" w:color="auto"/>
      </w:divBdr>
    </w:div>
    <w:div w:id="1255625229">
      <w:bodyDiv w:val="1"/>
      <w:marLeft w:val="0"/>
      <w:marRight w:val="0"/>
      <w:marTop w:val="0"/>
      <w:marBottom w:val="0"/>
      <w:divBdr>
        <w:top w:val="none" w:sz="0" w:space="0" w:color="auto"/>
        <w:left w:val="none" w:sz="0" w:space="0" w:color="auto"/>
        <w:bottom w:val="none" w:sz="0" w:space="0" w:color="auto"/>
        <w:right w:val="none" w:sz="0" w:space="0" w:color="auto"/>
      </w:divBdr>
    </w:div>
    <w:div w:id="1271083173">
      <w:bodyDiv w:val="1"/>
      <w:marLeft w:val="0"/>
      <w:marRight w:val="0"/>
      <w:marTop w:val="0"/>
      <w:marBottom w:val="0"/>
      <w:divBdr>
        <w:top w:val="none" w:sz="0" w:space="0" w:color="auto"/>
        <w:left w:val="none" w:sz="0" w:space="0" w:color="auto"/>
        <w:bottom w:val="none" w:sz="0" w:space="0" w:color="auto"/>
        <w:right w:val="none" w:sz="0" w:space="0" w:color="auto"/>
      </w:divBdr>
    </w:div>
    <w:div w:id="1296912670">
      <w:bodyDiv w:val="1"/>
      <w:marLeft w:val="0"/>
      <w:marRight w:val="0"/>
      <w:marTop w:val="0"/>
      <w:marBottom w:val="0"/>
      <w:divBdr>
        <w:top w:val="none" w:sz="0" w:space="0" w:color="auto"/>
        <w:left w:val="none" w:sz="0" w:space="0" w:color="auto"/>
        <w:bottom w:val="none" w:sz="0" w:space="0" w:color="auto"/>
        <w:right w:val="none" w:sz="0" w:space="0" w:color="auto"/>
      </w:divBdr>
    </w:div>
    <w:div w:id="1452017091">
      <w:bodyDiv w:val="1"/>
      <w:marLeft w:val="0"/>
      <w:marRight w:val="0"/>
      <w:marTop w:val="0"/>
      <w:marBottom w:val="0"/>
      <w:divBdr>
        <w:top w:val="none" w:sz="0" w:space="0" w:color="auto"/>
        <w:left w:val="none" w:sz="0" w:space="0" w:color="auto"/>
        <w:bottom w:val="none" w:sz="0" w:space="0" w:color="auto"/>
        <w:right w:val="none" w:sz="0" w:space="0" w:color="auto"/>
      </w:divBdr>
    </w:div>
    <w:div w:id="1488478607">
      <w:bodyDiv w:val="1"/>
      <w:marLeft w:val="0"/>
      <w:marRight w:val="0"/>
      <w:marTop w:val="0"/>
      <w:marBottom w:val="0"/>
      <w:divBdr>
        <w:top w:val="none" w:sz="0" w:space="0" w:color="auto"/>
        <w:left w:val="none" w:sz="0" w:space="0" w:color="auto"/>
        <w:bottom w:val="none" w:sz="0" w:space="0" w:color="auto"/>
        <w:right w:val="none" w:sz="0" w:space="0" w:color="auto"/>
      </w:divBdr>
    </w:div>
    <w:div w:id="1563715754">
      <w:bodyDiv w:val="1"/>
      <w:marLeft w:val="0"/>
      <w:marRight w:val="0"/>
      <w:marTop w:val="0"/>
      <w:marBottom w:val="0"/>
      <w:divBdr>
        <w:top w:val="none" w:sz="0" w:space="0" w:color="auto"/>
        <w:left w:val="none" w:sz="0" w:space="0" w:color="auto"/>
        <w:bottom w:val="none" w:sz="0" w:space="0" w:color="auto"/>
        <w:right w:val="none" w:sz="0" w:space="0" w:color="auto"/>
      </w:divBdr>
    </w:div>
    <w:div w:id="1624194672">
      <w:bodyDiv w:val="1"/>
      <w:marLeft w:val="0"/>
      <w:marRight w:val="0"/>
      <w:marTop w:val="0"/>
      <w:marBottom w:val="0"/>
      <w:divBdr>
        <w:top w:val="none" w:sz="0" w:space="0" w:color="auto"/>
        <w:left w:val="none" w:sz="0" w:space="0" w:color="auto"/>
        <w:bottom w:val="none" w:sz="0" w:space="0" w:color="auto"/>
        <w:right w:val="none" w:sz="0" w:space="0" w:color="auto"/>
      </w:divBdr>
    </w:div>
    <w:div w:id="1676955466">
      <w:bodyDiv w:val="1"/>
      <w:marLeft w:val="0"/>
      <w:marRight w:val="0"/>
      <w:marTop w:val="0"/>
      <w:marBottom w:val="0"/>
      <w:divBdr>
        <w:top w:val="none" w:sz="0" w:space="0" w:color="auto"/>
        <w:left w:val="none" w:sz="0" w:space="0" w:color="auto"/>
        <w:bottom w:val="none" w:sz="0" w:space="0" w:color="auto"/>
        <w:right w:val="none" w:sz="0" w:space="0" w:color="auto"/>
      </w:divBdr>
    </w:div>
    <w:div w:id="1743796052">
      <w:bodyDiv w:val="1"/>
      <w:marLeft w:val="0"/>
      <w:marRight w:val="0"/>
      <w:marTop w:val="0"/>
      <w:marBottom w:val="0"/>
      <w:divBdr>
        <w:top w:val="none" w:sz="0" w:space="0" w:color="auto"/>
        <w:left w:val="none" w:sz="0" w:space="0" w:color="auto"/>
        <w:bottom w:val="none" w:sz="0" w:space="0" w:color="auto"/>
        <w:right w:val="none" w:sz="0" w:space="0" w:color="auto"/>
      </w:divBdr>
      <w:divsChild>
        <w:div w:id="737477501">
          <w:marLeft w:val="0"/>
          <w:marRight w:val="0"/>
          <w:marTop w:val="0"/>
          <w:marBottom w:val="0"/>
          <w:divBdr>
            <w:top w:val="none" w:sz="0" w:space="0" w:color="auto"/>
            <w:left w:val="none" w:sz="0" w:space="0" w:color="auto"/>
            <w:bottom w:val="none" w:sz="0" w:space="0" w:color="auto"/>
            <w:right w:val="none" w:sz="0" w:space="0" w:color="auto"/>
          </w:divBdr>
          <w:divsChild>
            <w:div w:id="1959944116">
              <w:marLeft w:val="2"/>
              <w:marRight w:val="0"/>
              <w:marTop w:val="0"/>
              <w:marBottom w:val="0"/>
              <w:divBdr>
                <w:top w:val="none" w:sz="0" w:space="0" w:color="auto"/>
                <w:left w:val="single" w:sz="4" w:space="0" w:color="CCCCCC"/>
                <w:bottom w:val="none" w:sz="0" w:space="0" w:color="auto"/>
                <w:right w:val="single" w:sz="4" w:space="0" w:color="CCCCCC"/>
              </w:divBdr>
              <w:divsChild>
                <w:div w:id="1096827535">
                  <w:marLeft w:val="0"/>
                  <w:marRight w:val="0"/>
                  <w:marTop w:val="0"/>
                  <w:marBottom w:val="0"/>
                  <w:divBdr>
                    <w:top w:val="none" w:sz="0" w:space="0" w:color="auto"/>
                    <w:left w:val="none" w:sz="0" w:space="0" w:color="auto"/>
                    <w:bottom w:val="none" w:sz="0" w:space="0" w:color="auto"/>
                    <w:right w:val="none" w:sz="0" w:space="0" w:color="auto"/>
                  </w:divBdr>
                  <w:divsChild>
                    <w:div w:id="389578686">
                      <w:marLeft w:val="0"/>
                      <w:marRight w:val="0"/>
                      <w:marTop w:val="0"/>
                      <w:marBottom w:val="0"/>
                      <w:divBdr>
                        <w:top w:val="none" w:sz="0" w:space="0" w:color="auto"/>
                        <w:left w:val="none" w:sz="0" w:space="0" w:color="auto"/>
                        <w:bottom w:val="none" w:sz="0" w:space="0" w:color="auto"/>
                        <w:right w:val="none" w:sz="0" w:space="0" w:color="auto"/>
                      </w:divBdr>
                      <w:divsChild>
                        <w:div w:id="11600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441745">
      <w:bodyDiv w:val="1"/>
      <w:marLeft w:val="0"/>
      <w:marRight w:val="0"/>
      <w:marTop w:val="0"/>
      <w:marBottom w:val="0"/>
      <w:divBdr>
        <w:top w:val="none" w:sz="0" w:space="0" w:color="auto"/>
        <w:left w:val="none" w:sz="0" w:space="0" w:color="auto"/>
        <w:bottom w:val="none" w:sz="0" w:space="0" w:color="auto"/>
        <w:right w:val="none" w:sz="0" w:space="0" w:color="auto"/>
      </w:divBdr>
    </w:div>
    <w:div w:id="2006199796">
      <w:bodyDiv w:val="1"/>
      <w:marLeft w:val="0"/>
      <w:marRight w:val="0"/>
      <w:marTop w:val="0"/>
      <w:marBottom w:val="0"/>
      <w:divBdr>
        <w:top w:val="none" w:sz="0" w:space="0" w:color="auto"/>
        <w:left w:val="none" w:sz="0" w:space="0" w:color="auto"/>
        <w:bottom w:val="none" w:sz="0" w:space="0" w:color="auto"/>
        <w:right w:val="none" w:sz="0" w:space="0" w:color="auto"/>
      </w:divBdr>
    </w:div>
    <w:div w:id="205241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s://www.agriculture.gov.au/biosecurity/legislation/reportable-incident/form" TargetMode="External"/><Relationship Id="rId26" Type="http://schemas.openxmlformats.org/officeDocument/2006/relationships/image" Target="media/image3.png"/><Relationship Id="rId39" Type="http://schemas.openxmlformats.org/officeDocument/2006/relationships/footer" Target="footer4.xml"/><Relationship Id="rId21" Type="http://schemas.openxmlformats.org/officeDocument/2006/relationships/header" Target="header1.xml"/><Relationship Id="rId34" Type="http://schemas.openxmlformats.org/officeDocument/2006/relationships/image" Target="media/image11.png"/><Relationship Id="rId42"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griculture.gov.au/biosecurity/legislation/reportable-incident/form" TargetMode="External"/><Relationship Id="rId20" Type="http://schemas.openxmlformats.org/officeDocument/2006/relationships/hyperlink" Target="https://www.agriculture.gov.au/biosecurity-trade/import/arrival/pests/cal" TargetMode="External"/><Relationship Id="rId29" Type="http://schemas.openxmlformats.org/officeDocument/2006/relationships/image" Target="media/image6.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image" Target="media/image9.png"/><Relationship Id="rId37" Type="http://schemas.openxmlformats.org/officeDocument/2006/relationships/header" Target="header3.xm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s://www.agriculture.gov.au/" TargetMode="External"/><Relationship Id="rId23" Type="http://schemas.openxmlformats.org/officeDocument/2006/relationships/footer" Target="footer2.xml"/><Relationship Id="rId28" Type="http://schemas.openxmlformats.org/officeDocument/2006/relationships/image" Target="media/image5.png"/><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hyperlink" Target="https://www.agriculture.gov.au/biosecurity-trade/import/arrival" TargetMode="External"/><Relationship Id="rId31" Type="http://schemas.openxmlformats.org/officeDocument/2006/relationships/image" Target="media/image8.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biosecurity-trade/import/arrival" TargetMode="External"/><Relationship Id="rId22" Type="http://schemas.openxmlformats.org/officeDocument/2006/relationships/footer" Target="footer1.xm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agriculture.gov.au/biosecurity/legislation/reportable-incident/form" TargetMode="External"/><Relationship Id="rId25" Type="http://schemas.openxmlformats.org/officeDocument/2006/relationships/footer" Target="footer3.xml"/><Relationship Id="rId33" Type="http://schemas.openxmlformats.org/officeDocument/2006/relationships/image" Target="media/image10.png"/><Relationship Id="rId38"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7D4CE71CB58B45BD20A2815796C296" ma:contentTypeVersion="6" ma:contentTypeDescription="Create a new document." ma:contentTypeScope="" ma:versionID="eb6e4ba2248654d660bf3f562d56f812">
  <xsd:schema xmlns:xsd="http://www.w3.org/2001/XMLSchema" xmlns:xs="http://www.w3.org/2001/XMLSchema" xmlns:p="http://schemas.microsoft.com/office/2006/metadata/properties" xmlns:ns2="94b5ce8b-1361-43cd-98b0-59db732b2838" xmlns:ns3="f621925d-efee-4451-b177-518016b3ba94" targetNamespace="http://schemas.microsoft.com/office/2006/metadata/properties" ma:root="true" ma:fieldsID="f9e6bc277bd8c4e80b02fe2dffab8f92" ns2:_="" ns3:_="">
    <xsd:import namespace="94b5ce8b-1361-43cd-98b0-59db732b2838"/>
    <xsd:import namespace="f621925d-efee-4451-b177-518016b3ba9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b5ce8b-1361-43cd-98b0-59db732b28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21925d-efee-4451-b177-518016b3ba9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CFDEC1-19F8-4484-99A6-EE8115DBD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b5ce8b-1361-43cd-98b0-59db732b2838"/>
    <ds:schemaRef ds:uri="f621925d-efee-4451-b177-518016b3b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8FFC54-CB66-4AD3-A32A-D56DCD1E67C7}">
  <ds:schemaRefs>
    <ds:schemaRef ds:uri="http://schemas.openxmlformats.org/officeDocument/2006/bibliography"/>
  </ds:schemaRefs>
</ds:datastoreItem>
</file>

<file path=customXml/itemProps3.xml><?xml version="1.0" encoding="utf-8"?>
<ds:datastoreItem xmlns:ds="http://schemas.openxmlformats.org/officeDocument/2006/customXml" ds:itemID="{08FB7720-EB04-4A2B-BB6E-94A46841856A}">
  <ds:schemaRefs>
    <ds:schemaRef ds:uri="http://schemas.microsoft.com/sharepoint/v3/contenttype/forms"/>
  </ds:schemaRefs>
</ds:datastoreItem>
</file>

<file path=customXml/itemProps4.xml><?xml version="1.0" encoding="utf-8"?>
<ds:datastoreItem xmlns:ds="http://schemas.openxmlformats.org/officeDocument/2006/customXml" ds:itemID="{F23BE434-2E37-426B-BC4E-040890D26E65}">
  <ds:schemaRefs>
    <ds:schemaRef ds:uri="94b5ce8b-1361-43cd-98b0-59db732b2838"/>
    <ds:schemaRef ds:uri="http://purl.org/dc/terms/"/>
    <ds:schemaRef ds:uri="http://purl.org/dc/dcmitype/"/>
    <ds:schemaRef ds:uri="http://purl.org/dc/elements/1.1/"/>
    <ds:schemaRef ds:uri="http://schemas.microsoft.com/office/2006/documentManagement/types"/>
    <ds:schemaRef ds:uri="http://schemas.microsoft.com/office/2006/metadata/properties"/>
    <ds:schemaRef ds:uri="f621925d-efee-4451-b177-518016b3ba94"/>
    <ds:schemaRef ds:uri="http://schemas.openxmlformats.org/package/2006/metadata/core-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3317</Words>
  <Characters>18908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Industry guide for tarping goods on arrival</vt:lpstr>
    </vt:vector>
  </TitlesOfParts>
  <Company>Department of Agriculture</Company>
  <LinksUpToDate>false</LinksUpToDate>
  <CharactersWithSpaces>22181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Industry guide for tarping goods on arrival</dc:title>
  <dc:subject/>
  <dc:creator>Parsons, Joanne</dc:creator>
  <cp:keywords/>
  <dc:description/>
  <cp:lastModifiedBy>Corcoran, Sandra</cp:lastModifiedBy>
  <cp:revision>6</cp:revision>
  <cp:lastPrinted>2025-01-13T03:54:00Z</cp:lastPrinted>
  <dcterms:created xsi:type="dcterms:W3CDTF">2025-01-13T03:40:00Z</dcterms:created>
  <dcterms:modified xsi:type="dcterms:W3CDTF">2025-01-13T04:03:00Z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No">
    <vt:lpwstr>4.00000000000000</vt:lpwstr>
  </property>
  <property fmtid="{D5CDD505-2E9C-101B-9397-08002B2CF9AE}" pid="3" name="ContentType">
    <vt:lpwstr>Document</vt:lpwstr>
  </property>
  <property fmtid="{D5CDD505-2E9C-101B-9397-08002B2CF9AE}" pid="4" name="ContentTypeId">
    <vt:lpwstr>0x0101003C7D4CE71CB58B45BD20A2815796C296</vt:lpwstr>
  </property>
  <property fmtid="{D5CDD505-2E9C-101B-9397-08002B2CF9AE}" pid="5" name="_dlc_DocIdItemGuid">
    <vt:lpwstr>b4b89649-33da-40c5-a305-61d945ae210c</vt:lpwstr>
  </property>
  <property fmtid="{D5CDD505-2E9C-101B-9397-08002B2CF9AE}" pid="6" name="Entity">
    <vt:lpwstr>6;#Department of Agriculture|5ab835ac-4b11-4ce4-b610-333d04e5f48f</vt:lpwstr>
  </property>
  <property fmtid="{D5CDD505-2E9C-101B-9397-08002B2CF9AE}" pid="7" name="CDMSDocumentType">
    <vt:lpwstr>119;#3.1 Reference|3f6e3ac3-4b14-47d9-844b-4f1a5b7aca54</vt:lpwstr>
  </property>
  <property fmtid="{D5CDD505-2E9C-101B-9397-08002B2CF9AE}" pid="8" name="Function1">
    <vt:lpwstr/>
  </property>
  <property fmtid="{D5CDD505-2E9C-101B-9397-08002B2CF9AE}" pid="9" name="BusinessService">
    <vt:lpwstr/>
  </property>
  <property fmtid="{D5CDD505-2E9C-101B-9397-08002B2CF9AE}" pid="10" name="Legislation">
    <vt:lpwstr/>
  </property>
  <property fmtid="{D5CDD505-2E9C-101B-9397-08002B2CF9AE}" pid="11" name="Activities">
    <vt:lpwstr/>
  </property>
  <property fmtid="{D5CDD505-2E9C-101B-9397-08002B2CF9AE}" pid="12" name="TopicPage">
    <vt:lpwstr>703;#+ Topic page not set|aa4be0e6-9dd0-4dbb-ba1f-5ae8412dff53</vt:lpwstr>
  </property>
  <property fmtid="{D5CDD505-2E9C-101B-9397-08002B2CF9AE}" pid="13" name="Systems">
    <vt:lpwstr/>
  </property>
  <property fmtid="{D5CDD505-2E9C-101B-9397-08002B2CF9AE}" pid="14" name="Dual FAS approval">
    <vt:bool>false</vt:bool>
  </property>
  <property fmtid="{D5CDD505-2E9C-101B-9397-08002B2CF9AE}" pid="15" name="Section">
    <vt:lpwstr/>
  </property>
  <property fmtid="{D5CDD505-2E9C-101B-9397-08002B2CF9AE}" pid="16" name="Branch">
    <vt:lpwstr>1100;#Border Controls|64c3b56d-7169-4f42-a5de-9c5ad01a5f4b</vt:lpwstr>
  </property>
  <property fmtid="{D5CDD505-2E9C-101B-9397-08002B2CF9AE}" pid="17" name="Division">
    <vt:lpwstr>778;#Biosecurity Operations|9e9a965f-8e9d-48ad-9bf1-9a747ce9fdde</vt:lpwstr>
  </property>
  <property fmtid="{D5CDD505-2E9C-101B-9397-08002B2CF9AE}" pid="18" name="WorkflowCreationPath">
    <vt:lpwstr>680f5786-0236-4809-a685-d604790e1d93;cb241e9c-d163-4bad-ac14-fccbcc53445e;</vt:lpwstr>
  </property>
  <property fmtid="{D5CDD505-2E9C-101B-9397-08002B2CF9AE}" pid="19" name="GUID">
    <vt:lpwstr>f0fc1357-809d-4f7e-9b51-a6535a5d965f</vt:lpwstr>
  </property>
  <property fmtid="{D5CDD505-2E9C-101B-9397-08002B2CF9AE}" pid="20" name="WorkflowChangePath">
    <vt:lpwstr>acb54e48-3126-4651-87a9-80cf9bf8c707,88;acb54e48-3126-4651-87a9-80cf9bf8c707,108;b73bdf28-792e-401e-bda4-c350a4691081,384;b73bdf28-792e-401e-bda4-c350a4691081,392;274ba2b5-90cd-4b7b-b2a1-e8af06c167d8,406;274ba2b5-90cd-4b7b-b2a1-e8af06c167d8,460;c04ed195-4b0d-4bb7-bc61-291d0849d450,478;a8d67450-57fc-47f9-817c-5932e8697eee,586;a8d67450-57fc-47f9-817c-5932e8697eee,610;c04ed195-4b0d-4bb7-bc61-291d0849d450,618;</vt:lpwstr>
  </property>
  <property fmtid="{D5CDD505-2E9C-101B-9397-08002B2CF9AE}" pid="21" name="IML Document Owner">
    <vt:lpwstr>Border Controls &gt; Sea Cargo</vt:lpwstr>
  </property>
  <property fmtid="{D5CDD505-2E9C-101B-9397-08002B2CF9AE}" pid="22" name="ClassificationContentMarkingHeaderShapeIds">
    <vt:lpwstr>13eed8fe,797d11e0,59b2b4ea,acc94a4,17e2a002,457f3e06</vt:lpwstr>
  </property>
  <property fmtid="{D5CDD505-2E9C-101B-9397-08002B2CF9AE}" pid="23" name="ClassificationContentMarkingHeaderFontProps">
    <vt:lpwstr>#ff0000,12,Calibri</vt:lpwstr>
  </property>
  <property fmtid="{D5CDD505-2E9C-101B-9397-08002B2CF9AE}" pid="24" name="ClassificationContentMarkingHeaderText">
    <vt:lpwstr>OFFICIAL: Sensitive</vt:lpwstr>
  </property>
  <property fmtid="{D5CDD505-2E9C-101B-9397-08002B2CF9AE}" pid="25" name="ClassificationContentMarkingFooterShapeIds">
    <vt:lpwstr>7f08580e,69deec7c,6fdb2054,7bf97af2,74a28a38,3e90cdc1</vt:lpwstr>
  </property>
  <property fmtid="{D5CDD505-2E9C-101B-9397-08002B2CF9AE}" pid="26" name="ClassificationContentMarkingFooterFontProps">
    <vt:lpwstr>#ff0000,12,Calibri</vt:lpwstr>
  </property>
  <property fmtid="{D5CDD505-2E9C-101B-9397-08002B2CF9AE}" pid="27" name="ClassificationContentMarkingFooterText">
    <vt:lpwstr>OFFICIAL: Sensitive</vt:lpwstr>
  </property>
  <property fmtid="{D5CDD505-2E9C-101B-9397-08002B2CF9AE}" pid="28" name="MSIP_Label_15f7b685-e5e1-4dd1-8222-ff0048df41d6_Enabled">
    <vt:lpwstr>true</vt:lpwstr>
  </property>
  <property fmtid="{D5CDD505-2E9C-101B-9397-08002B2CF9AE}" pid="29" name="MSIP_Label_15f7b685-e5e1-4dd1-8222-ff0048df41d6_SetDate">
    <vt:lpwstr>2024-08-19T04:08:31Z</vt:lpwstr>
  </property>
  <property fmtid="{D5CDD505-2E9C-101B-9397-08002B2CF9AE}" pid="30" name="MSIP_Label_15f7b685-e5e1-4dd1-8222-ff0048df41d6_Method">
    <vt:lpwstr>Privileged</vt:lpwstr>
  </property>
  <property fmtid="{D5CDD505-2E9C-101B-9397-08002B2CF9AE}" pid="31" name="MSIP_Label_15f7b685-e5e1-4dd1-8222-ff0048df41d6_Name">
    <vt:lpwstr>OFFICIAL Sensitive</vt:lpwstr>
  </property>
  <property fmtid="{D5CDD505-2E9C-101B-9397-08002B2CF9AE}" pid="32" name="MSIP_Label_15f7b685-e5e1-4dd1-8222-ff0048df41d6_SiteId">
    <vt:lpwstr>2be67eb7-400c-4b3f-a5a1-1258c0da0696</vt:lpwstr>
  </property>
  <property fmtid="{D5CDD505-2E9C-101B-9397-08002B2CF9AE}" pid="33" name="MSIP_Label_15f7b685-e5e1-4dd1-8222-ff0048df41d6_ActionId">
    <vt:lpwstr>7395cd14-f944-4da9-b67f-d25df6f79d00</vt:lpwstr>
  </property>
  <property fmtid="{D5CDD505-2E9C-101B-9397-08002B2CF9AE}" pid="34" name="MSIP_Label_15f7b685-e5e1-4dd1-8222-ff0048df41d6_ContentBits">
    <vt:lpwstr>3</vt:lpwstr>
  </property>
</Properties>
</file>