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C7DE4FE" w:rsidR="00A25FDB" w:rsidRDefault="00802566" w:rsidP="00E82FFB">
            <w:pPr>
              <w:spacing w:after="80"/>
              <w:rPr>
                <w:lang w:val="en-US"/>
              </w:rPr>
            </w:pPr>
            <w:r w:rsidRPr="00802566">
              <w:rPr>
                <w:lang w:val="en-US"/>
              </w:rPr>
              <w:t>INC2400</w:t>
            </w:r>
            <w:r w:rsidR="00DA6C5E">
              <w:rPr>
                <w:lang w:val="en-US"/>
              </w:rPr>
              <w:t>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C38E263" w:rsidR="00A25FDB" w:rsidRDefault="0080256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March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0F90AED" w:rsidR="00F9776E" w:rsidRPr="001E731B" w:rsidRDefault="00802566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62E2428" w:rsidR="00955C89" w:rsidRPr="00A25FDB" w:rsidRDefault="00802566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United States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D4416AE" w:rsidR="003E0170" w:rsidRPr="00A25FDB" w:rsidRDefault="00802566" w:rsidP="003E0170">
            <w:pPr>
              <w:spacing w:after="80"/>
              <w:rPr>
                <w:lang w:eastAsia="en-US"/>
              </w:rPr>
            </w:pPr>
            <w:r w:rsidRPr="00802566">
              <w:rPr>
                <w:lang w:eastAsia="en-US"/>
              </w:rPr>
              <w:t>Energy drinks – various flavours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B12C9BE" w:rsidR="003E0170" w:rsidRPr="00A25FDB" w:rsidRDefault="00802566" w:rsidP="003E0170">
            <w:pPr>
              <w:spacing w:after="80"/>
              <w:rPr>
                <w:lang w:eastAsia="en-US"/>
              </w:rPr>
            </w:pPr>
            <w:r w:rsidRPr="00802566">
              <w:rPr>
                <w:lang w:eastAsia="en-US"/>
              </w:rPr>
              <w:t>Adirondack Beverages Inc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4F5E641" w:rsidR="00563E5F" w:rsidRPr="005548D5" w:rsidRDefault="00F55E3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31B99A2" w:rsidR="00563E5F" w:rsidRPr="005548D5" w:rsidRDefault="00F55E3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21/03/024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F55E3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2431ECC6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02566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02566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6C5E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5E30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d5c4441c-8b19-4e95-82cc-73606ec6ba0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68cbf7e4-70d6-4716-b944-9db67f0d9a1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FFD7A4-C0CE-463A-A98C-F6A8483C15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2024-03-21T05:54:00Z</dcterms:created>
  <dcterms:modified xsi:type="dcterms:W3CDTF">2024-03-21T05:54:00Z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