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091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7927D7" w14:paraId="754BFB80" w14:textId="77777777" w:rsidTr="0051082D">
        <w:tc>
          <w:tcPr>
            <w:tcW w:w="10915" w:type="dxa"/>
            <w:tcBorders>
              <w:bottom w:val="single" w:sz="4" w:space="0" w:color="auto"/>
            </w:tcBorders>
            <w:shd w:val="clear" w:color="auto" w:fill="00759A"/>
            <w:vAlign w:val="center"/>
          </w:tcPr>
          <w:p w14:paraId="5682DC58" w14:textId="06F926F4" w:rsidR="007927D7" w:rsidRPr="007927D7" w:rsidRDefault="002C1126" w:rsidP="00B54A95">
            <w:pPr>
              <w:spacing w:before="60" w:after="60"/>
              <w:jc w:val="center"/>
              <w:rPr>
                <w:rFonts w:asciiTheme="minorHAnsi" w:hAnsiTheme="minorHAnsi" w:cstheme="minorHAnsi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Glassy-winged sharpshooter </w:t>
            </w:r>
            <w:r w:rsidR="007927D7" w:rsidRPr="007927D7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(</w:t>
            </w:r>
            <w:r>
              <w:rPr>
                <w:rFonts w:asciiTheme="minorHAnsi" w:hAnsiTheme="minorHAnsi" w:cstheme="minorHAnsi"/>
                <w:i/>
                <w:color w:val="FFFFFF" w:themeColor="background1"/>
                <w:sz w:val="48"/>
                <w:szCs w:val="48"/>
              </w:rPr>
              <w:t>Homalodisc</w:t>
            </w:r>
            <w:r w:rsidR="00B54A95">
              <w:rPr>
                <w:rFonts w:asciiTheme="minorHAnsi" w:hAnsiTheme="minorHAnsi" w:cstheme="minorHAnsi"/>
                <w:i/>
                <w:color w:val="FFFFFF" w:themeColor="background1"/>
                <w:sz w:val="48"/>
                <w:szCs w:val="48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i/>
                <w:color w:val="FFFFFF" w:themeColor="background1"/>
                <w:sz w:val="48"/>
                <w:szCs w:val="48"/>
              </w:rPr>
              <w:t>vitripennis</w:t>
            </w:r>
            <w:proofErr w:type="spellEnd"/>
            <w:r w:rsidR="007927D7" w:rsidRPr="007927D7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)</w:t>
            </w:r>
          </w:p>
        </w:tc>
      </w:tr>
    </w:tbl>
    <w:p w14:paraId="7EFC4E0A" w14:textId="54A79532" w:rsidR="00905F94" w:rsidRPr="003E6952" w:rsidRDefault="00DD0B4D" w:rsidP="003E6952">
      <w:pPr>
        <w:rPr>
          <w:sz w:val="2"/>
        </w:rPr>
      </w:pPr>
      <w:r w:rsidRPr="00DB0D99">
        <w:rPr>
          <w:rFonts w:ascii="Calibri" w:hAnsi="Calibri"/>
          <w:noProof/>
          <w:u w:val="single"/>
          <w:lang w:eastAsia="en-AU"/>
        </w:rPr>
        <w:drawing>
          <wp:anchor distT="0" distB="0" distL="114300" distR="114300" simplePos="0" relativeHeight="251679744" behindDoc="0" locked="0" layoutInCell="1" allowOverlap="1" wp14:anchorId="4F94558B" wp14:editId="3E5EA952">
            <wp:simplePos x="0" y="0"/>
            <wp:positionH relativeFrom="margin">
              <wp:posOffset>-13335</wp:posOffset>
            </wp:positionH>
            <wp:positionV relativeFrom="paragraph">
              <wp:posOffset>6417310</wp:posOffset>
            </wp:positionV>
            <wp:extent cx="3094990" cy="2019935"/>
            <wp:effectExtent l="0" t="0" r="0" b="0"/>
            <wp:wrapNone/>
            <wp:docPr id="10" name="Picture 10" descr="A group of dark green citrus fruits which have pale drip-stains on their surf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group of dark green citrus fruits which have pale drip-stains on their surfac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75648" behindDoc="0" locked="0" layoutInCell="1" allowOverlap="1" wp14:anchorId="4A51FF75" wp14:editId="44E90964">
            <wp:simplePos x="0" y="0"/>
            <wp:positionH relativeFrom="margin">
              <wp:posOffset>-29845</wp:posOffset>
            </wp:positionH>
            <wp:positionV relativeFrom="paragraph">
              <wp:posOffset>3996690</wp:posOffset>
            </wp:positionV>
            <wp:extent cx="3110865" cy="1796415"/>
            <wp:effectExtent l="0" t="0" r="0" b="0"/>
            <wp:wrapNone/>
            <wp:docPr id="4" name="Picture 4" descr="A bright green leaf underside which has a number of parallel markings in an arc, and a pale, powdery area surrounding th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right green leaf underside which has a number of parallel markings in an arc, and a pale, powdery area surrounding them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22"/>
                    <a:stretch/>
                  </pic:blipFill>
                  <pic:spPr bwMode="auto">
                    <a:xfrm>
                      <a:off x="0" y="0"/>
                      <a:ext cx="311086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ECBC8" wp14:editId="172BEC14">
                <wp:simplePos x="0" y="0"/>
                <wp:positionH relativeFrom="margin">
                  <wp:posOffset>-121920</wp:posOffset>
                </wp:positionH>
                <wp:positionV relativeFrom="paragraph">
                  <wp:posOffset>1618615</wp:posOffset>
                </wp:positionV>
                <wp:extent cx="3305175" cy="361950"/>
                <wp:effectExtent l="0" t="0" r="0" b="0"/>
                <wp:wrapNone/>
                <wp:docPr id="16405" name="Text Box 16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C410F" w14:textId="71789EAC" w:rsidR="00742459" w:rsidRDefault="00742459" w:rsidP="0074245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Fig. </w:t>
                            </w:r>
                            <w:r w:rsidR="000D6A57">
                              <w:rPr>
                                <w:rFonts w:ascii="Calibri" w:hAnsi="Calibri"/>
                                <w:b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78BE" w:rsidRPr="002E6396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Adult </w:t>
                            </w:r>
                            <w:r w:rsidR="00DE7A0C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glassy-winged sharpshooter</w:t>
                            </w:r>
                            <w:r w:rsidR="008654EF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, </w:t>
                            </w:r>
                            <w:r w:rsidR="008654EF" w:rsidRPr="008654EF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Homalodisca </w:t>
                            </w:r>
                            <w:proofErr w:type="spellStart"/>
                            <w:r w:rsidR="008654EF" w:rsidRPr="008654EF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vitripennis</w:t>
                            </w:r>
                            <w:proofErr w:type="spellEnd"/>
                            <w:r w:rsidR="00DE7A0C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 (Shutterstock)</w:t>
                            </w:r>
                            <w:r w:rsidR="00265127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ECBC8" id="_x0000_t202" coordsize="21600,21600" o:spt="202" path="m,l,21600r21600,l21600,xe">
                <v:stroke joinstyle="miter"/>
                <v:path gradientshapeok="t" o:connecttype="rect"/>
              </v:shapetype>
              <v:shape id="Text Box 16405" o:spid="_x0000_s1026" type="#_x0000_t202" style="position:absolute;margin-left:-9.6pt;margin-top:127.45pt;width:260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" filled="f" stroked="f">
                <v:textbox>
                  <w:txbxContent>
                    <w:p w14:paraId="193C410F" w14:textId="71789EAC" w:rsidR="00742459" w:rsidRDefault="00742459" w:rsidP="0074245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/>
                          <w:b/>
                          <w:kern w:val="24"/>
                          <w:sz w:val="18"/>
                          <w:szCs w:val="18"/>
                        </w:rPr>
                        <w:t xml:space="preserve">Fig. </w:t>
                      </w:r>
                      <w:r w:rsidR="000D6A57">
                        <w:rPr>
                          <w:rFonts w:ascii="Calibri" w:hAnsi="Calibri"/>
                          <w:b/>
                          <w:kern w:val="24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5678BE" w:rsidRPr="002E6396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 xml:space="preserve">Adult </w:t>
                      </w:r>
                      <w:r w:rsidR="00DE7A0C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>glassy-winged sharpshooter</w:t>
                      </w:r>
                      <w:r w:rsidR="008654EF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 xml:space="preserve">, </w:t>
                      </w:r>
                      <w:r w:rsidR="008654EF" w:rsidRPr="008654EF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18"/>
                          <w:szCs w:val="18"/>
                          <w:lang w:val="en"/>
                        </w:rPr>
                        <w:t xml:space="preserve">Homalodisca </w:t>
                      </w:r>
                      <w:proofErr w:type="spellStart"/>
                      <w:r w:rsidR="008654EF" w:rsidRPr="008654EF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18"/>
                          <w:szCs w:val="18"/>
                          <w:lang w:val="en"/>
                        </w:rPr>
                        <w:t>vitripennis</w:t>
                      </w:r>
                      <w:proofErr w:type="spellEnd"/>
                      <w:r w:rsidR="00DE7A0C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 xml:space="preserve"> (Shutterstock)</w:t>
                      </w:r>
                      <w:r w:rsidR="00265127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E6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574A5D" wp14:editId="6ACD8903">
                <wp:simplePos x="0" y="0"/>
                <wp:positionH relativeFrom="margin">
                  <wp:posOffset>-121920</wp:posOffset>
                </wp:positionH>
                <wp:positionV relativeFrom="paragraph">
                  <wp:posOffset>3561715</wp:posOffset>
                </wp:positionV>
                <wp:extent cx="3305175" cy="361950"/>
                <wp:effectExtent l="0" t="0" r="0" b="0"/>
                <wp:wrapNone/>
                <wp:docPr id="1122097206" name="Text Box 1122097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8AFD6" w14:textId="4BFD1B1F" w:rsidR="000D6A57" w:rsidRDefault="000D6A57" w:rsidP="000D6A5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Fig. </w:t>
                            </w:r>
                            <w:r w:rsidR="00A14EE0">
                              <w:rPr>
                                <w:rFonts w:ascii="Calibri" w:hAnsi="Calibri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A14EE0" w:rsidRPr="00A14EE0">
                              <w:rPr>
                                <w:rFonts w:ascii="Calibri" w:hAnsi="Calibri"/>
                                <w:bCs/>
                                <w:kern w:val="24"/>
                                <w:sz w:val="18"/>
                                <w:szCs w:val="18"/>
                              </w:rPr>
                              <w:t>G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lassy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-winged sharpshooter</w:t>
                            </w:r>
                            <w:r w:rsidR="00A14EE0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 nymphs (©The Regents of the University of California)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74A5D" id="Text Box 1122097206" o:spid="_x0000_s1027" type="#_x0000_t202" style="position:absolute;margin-left:-9.6pt;margin-top:280.45pt;width:260.2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" filled="f" stroked="f">
                <v:textbox>
                  <w:txbxContent>
                    <w:p w14:paraId="6318AFD6" w14:textId="4BFD1B1F" w:rsidR="000D6A57" w:rsidRDefault="000D6A57" w:rsidP="000D6A5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/>
                          <w:b/>
                          <w:kern w:val="24"/>
                          <w:sz w:val="18"/>
                          <w:szCs w:val="18"/>
                        </w:rPr>
                        <w:t xml:space="preserve">Fig. </w:t>
                      </w:r>
                      <w:r w:rsidR="00A14EE0">
                        <w:rPr>
                          <w:rFonts w:ascii="Calibri" w:hAnsi="Calibri"/>
                          <w:b/>
                          <w:kern w:val="24"/>
                          <w:sz w:val="18"/>
                          <w:szCs w:val="18"/>
                        </w:rPr>
                        <w:t xml:space="preserve">2 </w:t>
                      </w:r>
                      <w:r w:rsidR="00A14EE0" w:rsidRPr="00A14EE0">
                        <w:rPr>
                          <w:rFonts w:ascii="Calibri" w:hAnsi="Calibri"/>
                          <w:bCs/>
                          <w:kern w:val="24"/>
                          <w:sz w:val="18"/>
                          <w:szCs w:val="18"/>
                        </w:rPr>
                        <w:t>G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>lassy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>-winged sharpshooter</w:t>
                      </w:r>
                      <w:r w:rsidR="00A14EE0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 xml:space="preserve"> nymphs (©The Regents of the University of California)</w:t>
                      </w:r>
                      <w:r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E65">
        <w:rPr>
          <w:noProof/>
        </w:rPr>
        <w:drawing>
          <wp:anchor distT="0" distB="0" distL="114300" distR="114300" simplePos="0" relativeHeight="251682816" behindDoc="0" locked="0" layoutInCell="1" allowOverlap="1" wp14:anchorId="1E7EF412" wp14:editId="706857DA">
            <wp:simplePos x="0" y="0"/>
            <wp:positionH relativeFrom="column">
              <wp:posOffset>-32914</wp:posOffset>
            </wp:positionH>
            <wp:positionV relativeFrom="paragraph">
              <wp:posOffset>2061210</wp:posOffset>
            </wp:positionV>
            <wp:extent cx="3110865" cy="1502461"/>
            <wp:effectExtent l="0" t="0" r="0" b="2540"/>
            <wp:wrapNone/>
            <wp:docPr id="431176202" name="Picture 1" descr="A pair of grey nymphs on a hairy green st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76202" name="Picture 1" descr="A pair of grey nymphs on a hairy green stem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150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E65">
        <w:rPr>
          <w:noProof/>
          <w:lang w:eastAsia="en-AU"/>
        </w:rPr>
        <w:drawing>
          <wp:anchor distT="0" distB="0" distL="114300" distR="114300" simplePos="0" relativeHeight="251677696" behindDoc="0" locked="0" layoutInCell="1" allowOverlap="1" wp14:anchorId="623BC710" wp14:editId="667A1988">
            <wp:simplePos x="0" y="0"/>
            <wp:positionH relativeFrom="margin">
              <wp:posOffset>-36195</wp:posOffset>
            </wp:positionH>
            <wp:positionV relativeFrom="paragraph">
              <wp:posOffset>208915</wp:posOffset>
            </wp:positionV>
            <wp:extent cx="3114040" cy="1409700"/>
            <wp:effectExtent l="0" t="0" r="0" b="0"/>
            <wp:wrapNone/>
            <wp:docPr id="9" name="Picture 9" descr="Side view of an elongate, mottled brown insect, which has red blotches on the w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ide view of an elongate, mottled brown insect, which has red blotches on the wings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7" b="23853"/>
                    <a:stretch/>
                  </pic:blipFill>
                  <pic:spPr bwMode="auto">
                    <a:xfrm>
                      <a:off x="0" y="0"/>
                      <a:ext cx="31140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E65" w:rsidRPr="00D02E7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DE964" wp14:editId="71269C06">
                <wp:simplePos x="0" y="0"/>
                <wp:positionH relativeFrom="margin">
                  <wp:posOffset>3185795</wp:posOffset>
                </wp:positionH>
                <wp:positionV relativeFrom="paragraph">
                  <wp:posOffset>73660</wp:posOffset>
                </wp:positionV>
                <wp:extent cx="3771900" cy="6629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C568E" w14:textId="77777777" w:rsidR="001D537F" w:rsidRPr="007927D7" w:rsidRDefault="001D537F" w:rsidP="0051082D">
                            <w:pPr>
                              <w:spacing w:before="6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927D7">
                              <w:rPr>
                                <w:rFonts w:asciiTheme="minorHAnsi" w:hAnsiTheme="minorHAnsi" w:cstheme="minorHAnsi"/>
                                <w:b/>
                              </w:rPr>
                              <w:t>Likely mode of entry</w:t>
                            </w:r>
                          </w:p>
                          <w:p w14:paraId="53315289" w14:textId="6E4DEB32" w:rsidR="00DD5334" w:rsidRPr="005A7EFC" w:rsidRDefault="005A7EFC" w:rsidP="0051082D">
                            <w:pPr>
                              <w:spacing w:before="0" w:after="6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The </w:t>
                            </w:r>
                            <w:r w:rsidR="00DE7A0C">
                              <w:rPr>
                                <w:rFonts w:asciiTheme="minorHAnsi" w:hAnsiTheme="minorHAnsi" w:cstheme="minorHAnsi"/>
                              </w:rPr>
                              <w:t>glassy-winged sharpshooter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can spread long </w:t>
                            </w:r>
                            <w:r w:rsidRPr="005A7EFC">
                              <w:rPr>
                                <w:rFonts w:asciiTheme="minorHAnsi" w:hAnsiTheme="minorHAnsi" w:cstheme="minorHAnsi"/>
                              </w:rPr>
                              <w:t xml:space="preserve">distances through </w:t>
                            </w:r>
                            <w:r w:rsidR="008F787D">
                              <w:rPr>
                                <w:rFonts w:asciiTheme="minorHAnsi" w:hAnsiTheme="minorHAnsi" w:cstheme="minorHAnsi"/>
                              </w:rPr>
                              <w:t xml:space="preserve">international trade, especially as </w:t>
                            </w:r>
                            <w:r w:rsidRPr="005A7EFC">
                              <w:rPr>
                                <w:rFonts w:asciiTheme="minorHAnsi" w:hAnsiTheme="minorHAnsi" w:cstheme="minorHAnsi"/>
                              </w:rPr>
                              <w:t>egg masses</w:t>
                            </w:r>
                            <w:r w:rsidR="001D471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2E3519">
                              <w:rPr>
                                <w:rFonts w:asciiTheme="minorHAnsi" w:hAnsiTheme="minorHAnsi" w:cstheme="minorHAnsi"/>
                              </w:rPr>
                              <w:t xml:space="preserve">on </w:t>
                            </w:r>
                            <w:r w:rsidR="00ED224D">
                              <w:rPr>
                                <w:rFonts w:asciiTheme="minorHAnsi" w:hAnsiTheme="minorHAnsi" w:cstheme="minorHAnsi"/>
                              </w:rPr>
                              <w:t>live plants, planting material and nursery stock. Adults</w:t>
                            </w:r>
                            <w:r w:rsidR="007D0CA4">
                              <w:rPr>
                                <w:rFonts w:asciiTheme="minorHAnsi" w:hAnsiTheme="minorHAnsi" w:cstheme="minorHAnsi"/>
                              </w:rPr>
                              <w:t xml:space="preserve"> and nymphs</w:t>
                            </w:r>
                            <w:r w:rsidR="00ED224D">
                              <w:rPr>
                                <w:rFonts w:asciiTheme="minorHAnsi" w:hAnsiTheme="minorHAnsi" w:cstheme="minorHAnsi"/>
                              </w:rPr>
                              <w:t xml:space="preserve"> could </w:t>
                            </w:r>
                            <w:r w:rsidR="007C0F1C">
                              <w:rPr>
                                <w:rFonts w:asciiTheme="minorHAnsi" w:hAnsiTheme="minorHAnsi" w:cstheme="minorHAnsi"/>
                              </w:rPr>
                              <w:t xml:space="preserve">also </w:t>
                            </w:r>
                            <w:r w:rsidR="00ED224D">
                              <w:rPr>
                                <w:rFonts w:asciiTheme="minorHAnsi" w:hAnsiTheme="minorHAnsi" w:cstheme="minorHAnsi"/>
                              </w:rPr>
                              <w:t xml:space="preserve">be imported </w:t>
                            </w:r>
                            <w:r w:rsidR="007C0F1C">
                              <w:rPr>
                                <w:rFonts w:asciiTheme="minorHAnsi" w:hAnsiTheme="minorHAnsi" w:cstheme="minorHAnsi"/>
                              </w:rPr>
                              <w:t xml:space="preserve">on plants or </w:t>
                            </w:r>
                            <w:r w:rsidR="00847827">
                              <w:rPr>
                                <w:rFonts w:asciiTheme="minorHAnsi" w:hAnsiTheme="minorHAnsi" w:cstheme="minorHAnsi"/>
                              </w:rPr>
                              <w:t>i</w:t>
                            </w:r>
                            <w:r w:rsidR="00ED224D">
                              <w:rPr>
                                <w:rFonts w:asciiTheme="minorHAnsi" w:hAnsiTheme="minorHAnsi" w:cstheme="minorHAnsi"/>
                              </w:rPr>
                              <w:t>n</w:t>
                            </w:r>
                            <w:r w:rsidR="008F787D">
                              <w:rPr>
                                <w:rFonts w:asciiTheme="minorHAnsi" w:hAnsiTheme="minorHAnsi" w:cstheme="minorHAnsi"/>
                              </w:rPr>
                              <w:t xml:space="preserve"> shipping</w:t>
                            </w:r>
                            <w:r w:rsidR="002E3519">
                              <w:rPr>
                                <w:rFonts w:asciiTheme="minorHAnsi" w:hAnsiTheme="minorHAnsi" w:cstheme="minorHAnsi"/>
                              </w:rPr>
                              <w:t xml:space="preserve"> vessels</w:t>
                            </w:r>
                            <w:r w:rsidR="007D629F">
                              <w:rPr>
                                <w:rFonts w:asciiTheme="minorHAnsi" w:hAnsiTheme="minorHAnsi" w:cstheme="minorHAnsi"/>
                              </w:rPr>
                              <w:t>, containers, packing material</w:t>
                            </w:r>
                            <w:r w:rsidR="00F96BCB">
                              <w:rPr>
                                <w:rFonts w:asciiTheme="minorHAnsi" w:hAnsiTheme="minorHAnsi" w:cstheme="minorHAnsi"/>
                              </w:rPr>
                              <w:t xml:space="preserve"> and </w:t>
                            </w:r>
                            <w:r w:rsidR="00ED224D">
                              <w:rPr>
                                <w:rFonts w:asciiTheme="minorHAnsi" w:hAnsiTheme="minorHAnsi" w:cstheme="minorHAnsi"/>
                              </w:rPr>
                              <w:t xml:space="preserve">in </w:t>
                            </w:r>
                            <w:r w:rsidR="00576256">
                              <w:rPr>
                                <w:rFonts w:asciiTheme="minorHAnsi" w:hAnsiTheme="minorHAnsi" w:cstheme="minorHAnsi"/>
                              </w:rPr>
                              <w:t xml:space="preserve">many types of </w:t>
                            </w:r>
                            <w:r w:rsidR="00F96BCB">
                              <w:rPr>
                                <w:rFonts w:asciiTheme="minorHAnsi" w:hAnsiTheme="minorHAnsi" w:cstheme="minorHAnsi"/>
                              </w:rPr>
                              <w:t>cargo such as</w:t>
                            </w:r>
                            <w:r w:rsidR="002E351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1D4718">
                              <w:rPr>
                                <w:rFonts w:asciiTheme="minorHAnsi" w:hAnsiTheme="minorHAnsi" w:cstheme="minorHAnsi"/>
                              </w:rPr>
                              <w:t>vehicles, machinery</w:t>
                            </w:r>
                            <w:r w:rsidR="002E6396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1D471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2E3519">
                              <w:rPr>
                                <w:rFonts w:asciiTheme="minorHAnsi" w:hAnsiTheme="minorHAnsi" w:cstheme="minorHAnsi"/>
                              </w:rPr>
                              <w:t xml:space="preserve">and </w:t>
                            </w:r>
                            <w:r w:rsidR="00754DD3">
                              <w:rPr>
                                <w:rFonts w:asciiTheme="minorHAnsi" w:hAnsiTheme="minorHAnsi" w:cstheme="minorHAnsi"/>
                              </w:rPr>
                              <w:t>furniture</w:t>
                            </w:r>
                            <w:r w:rsidRPr="005A7EFC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  <w:p w14:paraId="26384084" w14:textId="3F1B6B8A" w:rsidR="001D537F" w:rsidRPr="007927D7" w:rsidRDefault="001D537F" w:rsidP="0051082D">
                            <w:pPr>
                              <w:spacing w:before="6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927D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Signs of </w:t>
                            </w:r>
                            <w:r w:rsidR="00337BDD">
                              <w:rPr>
                                <w:rFonts w:asciiTheme="minorHAnsi" w:hAnsiTheme="minorHAnsi" w:cstheme="minorHAnsi"/>
                                <w:b/>
                              </w:rPr>
                              <w:t>infestation</w:t>
                            </w:r>
                            <w:r w:rsidR="006D5FF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(Figure</w:t>
                            </w:r>
                            <w:r w:rsidR="004769B5">
                              <w:rPr>
                                <w:rFonts w:asciiTheme="minorHAnsi" w:hAnsiTheme="minorHAnsi" w:cstheme="minorHAnsi"/>
                                <w:b/>
                              </w:rPr>
                              <w:t>s</w:t>
                            </w:r>
                            <w:r w:rsidR="006D5FF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1</w:t>
                            </w:r>
                            <w:r w:rsidR="00265127">
                              <w:rPr>
                                <w:rFonts w:asciiTheme="minorHAnsi" w:hAnsiTheme="minorHAnsi" w:cstheme="minorHAnsi"/>
                                <w:b/>
                              </w:rPr>
                              <w:t>–</w:t>
                            </w:r>
                            <w:r w:rsidR="00A14EE0">
                              <w:rPr>
                                <w:rFonts w:asciiTheme="minorHAnsi" w:hAnsiTheme="minorHAnsi" w:cstheme="minorHAnsi"/>
                                <w:b/>
                              </w:rPr>
                              <w:t>4</w:t>
                            </w:r>
                            <w:r w:rsidR="006D5FFA">
                              <w:rPr>
                                <w:rFonts w:asciiTheme="minorHAnsi" w:hAnsiTheme="minorHAnsi" w:cstheme="minorHAnsi"/>
                                <w:b/>
                              </w:rPr>
                              <w:t>)</w:t>
                            </w:r>
                          </w:p>
                          <w:p w14:paraId="570FCD43" w14:textId="57F41291" w:rsidR="0005392E" w:rsidRDefault="00437BC8" w:rsidP="0051082D">
                            <w:pPr>
                              <w:spacing w:before="0" w:after="60"/>
                              <w:jc w:val="both"/>
                              <w:rPr>
                                <w:rFonts w:ascii="Calibri" w:hAnsi="Calibri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Egg masses </w:t>
                            </w:r>
                            <w:r w:rsidR="004769B5">
                              <w:rPr>
                                <w:rFonts w:ascii="Calibri" w:hAnsi="Calibri"/>
                              </w:rPr>
                              <w:t xml:space="preserve">laid </w:t>
                            </w:r>
                            <w:r w:rsidR="00BA744B">
                              <w:rPr>
                                <w:rFonts w:ascii="Calibri" w:hAnsi="Calibri"/>
                              </w:rPr>
                              <w:t>into</w:t>
                            </w:r>
                            <w:r w:rsidR="004769B5">
                              <w:rPr>
                                <w:rFonts w:ascii="Calibri" w:hAnsi="Calibri"/>
                              </w:rPr>
                              <w:t xml:space="preserve"> the underside of leaves</w:t>
                            </w:r>
                            <w:r w:rsidR="007D0CA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D0CA4">
                              <w:rPr>
                                <w:rFonts w:ascii="Calibri" w:hAnsi="Calibri"/>
                                <w:bCs/>
                              </w:rPr>
                              <w:t>appear as a greenish water blister</w:t>
                            </w:r>
                            <w:r w:rsidR="007D0CA4" w:rsidRPr="008C4597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r w:rsidR="007D0CA4">
                              <w:rPr>
                                <w:rFonts w:ascii="Calibri" w:hAnsi="Calibri"/>
                                <w:bCs/>
                              </w:rPr>
                              <w:t>coated with a white, chalky substance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  <w:r w:rsidR="007D629F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="00E90BD3">
                              <w:rPr>
                                <w:rFonts w:ascii="Calibri" w:hAnsi="Calibri"/>
                              </w:rPr>
                              <w:t xml:space="preserve">dults and </w:t>
                            </w:r>
                            <w:r w:rsidR="00ED224D">
                              <w:rPr>
                                <w:rFonts w:ascii="Calibri" w:hAnsi="Calibri"/>
                              </w:rPr>
                              <w:t xml:space="preserve">older </w:t>
                            </w:r>
                            <w:r w:rsidR="00E90BD3">
                              <w:rPr>
                                <w:rFonts w:ascii="Calibri" w:hAnsi="Calibri"/>
                              </w:rPr>
                              <w:t>nymphs</w:t>
                            </w:r>
                            <w:r w:rsidR="00D41A00" w:rsidRPr="005A7EFC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D0CA4">
                              <w:rPr>
                                <w:rFonts w:ascii="Calibri" w:hAnsi="Calibri"/>
                              </w:rPr>
                              <w:t>feed</w:t>
                            </w:r>
                            <w:r w:rsidR="006D5FFA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BA45FC" w:rsidRPr="005A7EFC">
                              <w:rPr>
                                <w:rFonts w:ascii="Calibri" w:hAnsi="Calibri"/>
                              </w:rPr>
                              <w:t>on</w:t>
                            </w:r>
                            <w:r w:rsidR="00D41A00" w:rsidRPr="005A7EFC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4769B5">
                              <w:rPr>
                                <w:rFonts w:ascii="Calibri" w:hAnsi="Calibri"/>
                              </w:rPr>
                              <w:t xml:space="preserve">the </w:t>
                            </w:r>
                            <w:r w:rsidR="00ED224D">
                              <w:rPr>
                                <w:rFonts w:ascii="Calibri" w:hAnsi="Calibri"/>
                              </w:rPr>
                              <w:t xml:space="preserve">woody </w:t>
                            </w:r>
                            <w:r w:rsidR="004769B5">
                              <w:rPr>
                                <w:rFonts w:ascii="Calibri" w:hAnsi="Calibri"/>
                              </w:rPr>
                              <w:t>stems</w:t>
                            </w:r>
                            <w:r w:rsidR="00D41A00" w:rsidRPr="005A7EFC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2E3519">
                              <w:rPr>
                                <w:rFonts w:ascii="Calibri" w:hAnsi="Calibri"/>
                              </w:rPr>
                              <w:t>of host plants</w:t>
                            </w:r>
                            <w:r w:rsidR="007D0CA4">
                              <w:rPr>
                                <w:rFonts w:ascii="Calibri" w:hAnsi="Calibri"/>
                              </w:rPr>
                              <w:t>. Their feeding</w:t>
                            </w:r>
                            <w:r w:rsidR="007D629F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4769B5">
                              <w:rPr>
                                <w:rFonts w:ascii="Calibri" w:hAnsi="Calibri"/>
                              </w:rPr>
                              <w:t>result</w:t>
                            </w:r>
                            <w:r w:rsidR="007D0CA4">
                              <w:rPr>
                                <w:rFonts w:ascii="Calibri" w:hAnsi="Calibri"/>
                              </w:rPr>
                              <w:t>s</w:t>
                            </w:r>
                            <w:r w:rsidR="004769B5">
                              <w:rPr>
                                <w:rFonts w:ascii="Calibri" w:hAnsi="Calibri"/>
                              </w:rPr>
                              <w:t xml:space="preserve"> in the</w:t>
                            </w:r>
                            <w:r w:rsidR="00BA45FC" w:rsidRPr="005A7EFC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D0CA4">
                              <w:rPr>
                                <w:rFonts w:ascii="Calibri" w:hAnsi="Calibri"/>
                              </w:rPr>
                              <w:t>production</w:t>
                            </w:r>
                            <w:r w:rsidR="004769B5">
                              <w:rPr>
                                <w:rFonts w:ascii="Calibri" w:hAnsi="Calibri"/>
                              </w:rPr>
                              <w:t xml:space="preserve"> of</w:t>
                            </w:r>
                            <w:r w:rsidR="00BA45FC" w:rsidRPr="005A7EFC">
                              <w:rPr>
                                <w:rFonts w:ascii="Calibri" w:hAnsi="Calibri"/>
                              </w:rPr>
                              <w:t xml:space="preserve"> large amounts of </w:t>
                            </w:r>
                            <w:r w:rsidR="004769B5">
                              <w:rPr>
                                <w:rFonts w:ascii="Calibri" w:hAnsi="Calibri"/>
                              </w:rPr>
                              <w:t>liquid</w:t>
                            </w:r>
                            <w:r w:rsidR="007D0CA4"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A5444C">
                              <w:rPr>
                                <w:rFonts w:ascii="Calibri" w:hAnsi="Calibri"/>
                              </w:rPr>
                              <w:t xml:space="preserve"> which </w:t>
                            </w:r>
                            <w:r w:rsidR="007D0CA4">
                              <w:rPr>
                                <w:rFonts w:ascii="Calibri" w:hAnsi="Calibri"/>
                              </w:rPr>
                              <w:t>dries leaving</w:t>
                            </w:r>
                            <w:r w:rsidR="00BA45FC" w:rsidRPr="005A7EFC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A5444C">
                              <w:rPr>
                                <w:rFonts w:ascii="Calibri" w:hAnsi="Calibri"/>
                              </w:rPr>
                              <w:t>a whitewashed appearance on leaves and fruit.</w:t>
                            </w:r>
                            <w:r w:rsidR="005F564A">
                              <w:rPr>
                                <w:rFonts w:asciiTheme="minorHAnsi" w:hAnsiTheme="minorHAnsi" w:cstheme="minorHAnsi"/>
                                <w:color w:val="000000"/>
                                <w:lang w:eastAsia="en-AU"/>
                              </w:rPr>
                              <w:t xml:space="preserve"> </w:t>
                            </w:r>
                            <w:r w:rsidR="00A5444C">
                              <w:rPr>
                                <w:rFonts w:asciiTheme="minorHAnsi" w:hAnsiTheme="minorHAnsi" w:cstheme="minorHAnsi"/>
                                <w:color w:val="000000"/>
                                <w:lang w:eastAsia="en-AU"/>
                              </w:rPr>
                              <w:t>Look for adults around bright lights.</w:t>
                            </w:r>
                          </w:p>
                          <w:p w14:paraId="14425DDB" w14:textId="77777777" w:rsidR="001D537F" w:rsidRPr="007927D7" w:rsidRDefault="001D537F" w:rsidP="0051082D">
                            <w:pPr>
                              <w:spacing w:before="6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927D7">
                              <w:rPr>
                                <w:rFonts w:asciiTheme="minorHAnsi" w:hAnsiTheme="minorHAnsi" w:cstheme="minorHAnsi"/>
                                <w:b/>
                              </w:rPr>
                              <w:t>Host range</w:t>
                            </w:r>
                          </w:p>
                          <w:p w14:paraId="51175E38" w14:textId="7B778579" w:rsidR="001D537F" w:rsidRPr="00337BDD" w:rsidRDefault="001D015D" w:rsidP="0051082D">
                            <w:pPr>
                              <w:spacing w:before="0" w:after="6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Glassy-winged sharpshooters</w:t>
                            </w:r>
                            <w:r w:rsidR="007D629F">
                              <w:rPr>
                                <w:rFonts w:asciiTheme="minorHAnsi" w:hAnsiTheme="minorHAnsi" w:cstheme="minorHAnsi"/>
                              </w:rPr>
                              <w:t xml:space="preserve"> feed</w:t>
                            </w:r>
                            <w:r w:rsidR="00832113" w:rsidRPr="00337BDD">
                              <w:rPr>
                                <w:rFonts w:asciiTheme="minorHAnsi" w:hAnsiTheme="minorHAnsi" w:cstheme="minorHAnsi"/>
                              </w:rPr>
                              <w:t xml:space="preserve"> on </w:t>
                            </w:r>
                            <w:r w:rsidR="00A5444C">
                              <w:rPr>
                                <w:rFonts w:asciiTheme="minorHAnsi" w:hAnsiTheme="minorHAnsi" w:cstheme="minorHAnsi"/>
                              </w:rPr>
                              <w:t>hundreds of</w:t>
                            </w:r>
                            <w:r w:rsidR="00832113" w:rsidRPr="00337BDD">
                              <w:rPr>
                                <w:rFonts w:asciiTheme="minorHAnsi" w:hAnsiTheme="minorHAnsi" w:cstheme="minorHAnsi"/>
                              </w:rPr>
                              <w:t xml:space="preserve"> plant species from </w:t>
                            </w:r>
                            <w:r w:rsidR="00492CA5">
                              <w:rPr>
                                <w:rFonts w:asciiTheme="minorHAnsi" w:hAnsiTheme="minorHAnsi" w:cstheme="minorHAnsi"/>
                              </w:rPr>
                              <w:t xml:space="preserve">over </w:t>
                            </w:r>
                            <w:r w:rsidR="008C4597">
                              <w:rPr>
                                <w:rFonts w:asciiTheme="minorHAnsi" w:hAnsiTheme="minorHAnsi" w:cstheme="minorHAnsi"/>
                              </w:rPr>
                              <w:t>6</w:t>
                            </w:r>
                            <w:r w:rsidR="00832113" w:rsidRPr="00337BDD">
                              <w:rPr>
                                <w:rFonts w:asciiTheme="minorHAnsi" w:hAnsiTheme="minorHAnsi" w:cstheme="minorHAnsi"/>
                              </w:rPr>
                              <w:t xml:space="preserve">5 families, including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commercial crops like </w:t>
                            </w:r>
                            <w:r w:rsidR="00700D4B">
                              <w:rPr>
                                <w:rFonts w:asciiTheme="minorHAnsi" w:hAnsiTheme="minorHAnsi" w:cstheme="minorHAnsi"/>
                              </w:rPr>
                              <w:t>avocado, citrus, stone</w:t>
                            </w:r>
                            <w:r w:rsidR="000D6A5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00D4B">
                              <w:rPr>
                                <w:rFonts w:asciiTheme="minorHAnsi" w:hAnsiTheme="minorHAnsi" w:cstheme="minorHAnsi"/>
                              </w:rPr>
                              <w:t>fruit, grapes and macadamia, woody ornamentals such as crepe myrtle</w:t>
                            </w:r>
                            <w:r w:rsidR="0044045B">
                              <w:rPr>
                                <w:rFonts w:asciiTheme="minorHAnsi" w:hAnsiTheme="minorHAnsi" w:cstheme="minorHAnsi"/>
                              </w:rPr>
                              <w:t xml:space="preserve"> and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oak, and natural vegetation like </w:t>
                            </w:r>
                            <w:r w:rsidR="00534980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Pr="00534980">
                              <w:rPr>
                                <w:rFonts w:asciiTheme="minorHAnsi" w:hAnsiTheme="minorHAnsi" w:cstheme="minorHAnsi"/>
                              </w:rPr>
                              <w:t>ucalypt</w:t>
                            </w:r>
                            <w:r w:rsidRPr="00183680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s</w:t>
                            </w:r>
                            <w:r w:rsidR="00700D4B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 w:rsidR="00832113" w:rsidRPr="00337BD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08866503" w14:textId="544F4EDD" w:rsidR="001D537F" w:rsidRPr="007927D7" w:rsidRDefault="001D537F" w:rsidP="0051082D">
                            <w:pPr>
                              <w:spacing w:before="6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927D7">
                              <w:rPr>
                                <w:rFonts w:asciiTheme="minorHAnsi" w:hAnsiTheme="minorHAnsi" w:cstheme="minorHAnsi"/>
                                <w:b/>
                              </w:rPr>
                              <w:t>Biology</w:t>
                            </w:r>
                            <w:r w:rsidR="0052708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(Figure</w:t>
                            </w:r>
                            <w:r w:rsidR="007C0F1C">
                              <w:rPr>
                                <w:rFonts w:asciiTheme="minorHAnsi" w:hAnsiTheme="minorHAnsi" w:cstheme="minorHAnsi"/>
                                <w:b/>
                              </w:rPr>
                              <w:t>s</w:t>
                            </w:r>
                            <w:r w:rsidR="004769B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7C0F1C">
                              <w:rPr>
                                <w:rFonts w:asciiTheme="minorHAnsi" w:hAnsiTheme="minorHAnsi" w:cstheme="minorHAnsi"/>
                                <w:b/>
                              </w:rPr>
                              <w:t>1</w:t>
                            </w:r>
                            <w:r w:rsidR="00A14EE0">
                              <w:rPr>
                                <w:rFonts w:asciiTheme="minorHAnsi" w:hAnsiTheme="minorHAnsi" w:cstheme="minorHAnsi"/>
                                <w:b/>
                              </w:rPr>
                              <w:t>–</w:t>
                            </w:r>
                            <w:r w:rsidR="0052708A">
                              <w:rPr>
                                <w:rFonts w:asciiTheme="minorHAnsi" w:hAnsiTheme="minorHAnsi" w:cstheme="minorHAnsi"/>
                                <w:b/>
                              </w:rPr>
                              <w:t>3)</w:t>
                            </w:r>
                          </w:p>
                          <w:p w14:paraId="26DDCF53" w14:textId="22617EB6" w:rsidR="0032124F" w:rsidRDefault="001D537F" w:rsidP="0051082D">
                            <w:pPr>
                              <w:spacing w:before="0" w:after="6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75FBD">
                              <w:rPr>
                                <w:rFonts w:ascii="Calibri" w:hAnsi="Calibri"/>
                                <w:b/>
                                <w:i/>
                              </w:rPr>
                              <w:t>Eggs</w:t>
                            </w:r>
                            <w:r w:rsidRPr="007C0F1C">
                              <w:rPr>
                                <w:rFonts w:ascii="Calibri" w:hAnsi="Calibri"/>
                                <w:b/>
                                <w:iCs/>
                              </w:rPr>
                              <w:t>:</w:t>
                            </w:r>
                            <w:r w:rsidRPr="00375FBD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265127">
                              <w:rPr>
                                <w:rFonts w:ascii="Calibri" w:hAnsi="Calibri"/>
                                <w:bCs/>
                              </w:rPr>
                              <w:t>s</w:t>
                            </w:r>
                            <w:r w:rsidR="00700D4B" w:rsidRPr="00700D4B">
                              <w:rPr>
                                <w:rFonts w:ascii="Calibri" w:hAnsi="Calibri"/>
                                <w:bCs/>
                              </w:rPr>
                              <w:t>mall</w:t>
                            </w:r>
                            <w:r w:rsidR="00A44D52">
                              <w:rPr>
                                <w:rFonts w:ascii="Calibri" w:hAnsi="Calibri"/>
                                <w:bCs/>
                              </w:rPr>
                              <w:t xml:space="preserve">, </w:t>
                            </w:r>
                            <w:r w:rsidR="00BA744B">
                              <w:rPr>
                                <w:rFonts w:ascii="Calibri" w:hAnsi="Calibri"/>
                                <w:bCs/>
                              </w:rPr>
                              <w:t xml:space="preserve">laid </w:t>
                            </w:r>
                            <w:r w:rsidR="00492CA5">
                              <w:rPr>
                                <w:rFonts w:ascii="Calibri" w:hAnsi="Calibri"/>
                                <w:bCs/>
                              </w:rPr>
                              <w:t xml:space="preserve">in batches of </w:t>
                            </w:r>
                            <w:r w:rsidR="007D0CA4">
                              <w:rPr>
                                <w:rFonts w:ascii="Calibri" w:hAnsi="Calibri"/>
                                <w:bCs/>
                              </w:rPr>
                              <w:t>usually about 10</w:t>
                            </w:r>
                            <w:r w:rsidR="00492CA5">
                              <w:rPr>
                                <w:rFonts w:ascii="Calibri" w:hAnsi="Calibri"/>
                                <w:bCs/>
                              </w:rPr>
                              <w:t xml:space="preserve">, </w:t>
                            </w:r>
                            <w:r w:rsidR="00BA744B">
                              <w:rPr>
                                <w:rFonts w:ascii="Calibri" w:hAnsi="Calibri"/>
                                <w:bCs/>
                              </w:rPr>
                              <w:t>arranged</w:t>
                            </w:r>
                            <w:r w:rsidR="00A44D52">
                              <w:rPr>
                                <w:rFonts w:ascii="Calibri" w:hAnsi="Calibri"/>
                                <w:bCs/>
                              </w:rPr>
                              <w:t xml:space="preserve"> side-by-side</w:t>
                            </w:r>
                            <w:r w:rsidR="00492CA5">
                              <w:rPr>
                                <w:rFonts w:ascii="Calibri" w:hAnsi="Calibri"/>
                                <w:bCs/>
                              </w:rPr>
                              <w:t>,</w:t>
                            </w:r>
                            <w:r w:rsidR="00A44D52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r w:rsidR="00492CA5">
                              <w:rPr>
                                <w:rFonts w:ascii="Calibri" w:hAnsi="Calibri"/>
                                <w:bCs/>
                              </w:rPr>
                              <w:t xml:space="preserve">inserted just under the leaf tissue </w:t>
                            </w:r>
                            <w:r w:rsidR="00A44D52">
                              <w:rPr>
                                <w:rFonts w:ascii="Calibri" w:hAnsi="Calibri"/>
                                <w:bCs/>
                              </w:rPr>
                              <w:t>on the underside of host leaves</w:t>
                            </w:r>
                            <w:r w:rsidR="007D0CA4">
                              <w:rPr>
                                <w:rFonts w:ascii="Calibri" w:hAnsi="Calibri"/>
                                <w:bCs/>
                              </w:rPr>
                              <w:t>.</w:t>
                            </w:r>
                            <w:r w:rsidR="00492CA5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r w:rsidR="00D44685" w:rsidRPr="00093A1C">
                              <w:rPr>
                                <w:rFonts w:ascii="Calibri" w:hAnsi="Calibri"/>
                                <w:b/>
                                <w:i/>
                              </w:rPr>
                              <w:t>Nymphs</w:t>
                            </w:r>
                            <w:r w:rsidRPr="00093A1C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Pr="00093A1C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265127">
                              <w:rPr>
                                <w:rFonts w:ascii="Calibri" w:hAnsi="Calibri"/>
                              </w:rPr>
                              <w:t>f</w:t>
                            </w:r>
                            <w:r w:rsidR="009A4D5E">
                              <w:rPr>
                                <w:rFonts w:ascii="Calibri" w:hAnsi="Calibri"/>
                              </w:rPr>
                              <w:t>ive</w:t>
                            </w:r>
                            <w:r w:rsidR="00844BDF">
                              <w:rPr>
                                <w:rFonts w:ascii="Calibri" w:hAnsi="Calibri"/>
                              </w:rPr>
                              <w:t xml:space="preserve"> stages</w:t>
                            </w:r>
                            <w:r w:rsidR="00EB6CF7"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093A1C" w:rsidRPr="00093A1C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C0919">
                              <w:rPr>
                                <w:rFonts w:ascii="Calibri" w:hAnsi="Calibri"/>
                              </w:rPr>
                              <w:t>2</w:t>
                            </w:r>
                            <w:r w:rsidR="00265127">
                              <w:rPr>
                                <w:rFonts w:ascii="Calibri" w:hAnsi="Calibri" w:cs="Calibri"/>
                              </w:rPr>
                              <w:t>–</w:t>
                            </w:r>
                            <w:r w:rsidR="007C0919">
                              <w:rPr>
                                <w:rFonts w:ascii="Calibri" w:hAnsi="Calibri"/>
                              </w:rPr>
                              <w:t>8</w:t>
                            </w:r>
                            <w:r w:rsidR="00093A1C" w:rsidRPr="00093A1C">
                              <w:rPr>
                                <w:rFonts w:ascii="Calibri" w:hAnsi="Calibri"/>
                              </w:rPr>
                              <w:t xml:space="preserve"> mm long</w:t>
                            </w:r>
                            <w:r w:rsidR="00DB6153">
                              <w:rPr>
                                <w:rFonts w:ascii="Calibri" w:hAnsi="Calibri"/>
                              </w:rPr>
                              <w:t xml:space="preserve">, grey and wingless; initially feeding </w:t>
                            </w:r>
                            <w:r w:rsidR="00847827">
                              <w:rPr>
                                <w:rFonts w:ascii="Calibri" w:hAnsi="Calibri"/>
                              </w:rPr>
                              <w:t xml:space="preserve">at veins </w:t>
                            </w:r>
                            <w:r w:rsidR="00DB6153">
                              <w:rPr>
                                <w:rFonts w:ascii="Calibri" w:hAnsi="Calibri"/>
                              </w:rPr>
                              <w:t xml:space="preserve">on </w:t>
                            </w:r>
                            <w:r w:rsidR="007D0CA4">
                              <w:rPr>
                                <w:rFonts w:ascii="Calibri" w:hAnsi="Calibri"/>
                              </w:rPr>
                              <w:t xml:space="preserve">the </w:t>
                            </w:r>
                            <w:r w:rsidR="00DB6153">
                              <w:rPr>
                                <w:rFonts w:ascii="Calibri" w:hAnsi="Calibri"/>
                              </w:rPr>
                              <w:t xml:space="preserve">underside of leaves, moving to woody stems and branches as they </w:t>
                            </w:r>
                            <w:r w:rsidR="00DB6153" w:rsidRPr="000414FB">
                              <w:rPr>
                                <w:rFonts w:asciiTheme="minorHAnsi" w:hAnsiTheme="minorHAnsi" w:cstheme="minorHAnsi"/>
                              </w:rPr>
                              <w:t>mature.</w:t>
                            </w:r>
                            <w:r w:rsidR="007C0919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6078BA">
                              <w:rPr>
                                <w:rFonts w:ascii="Calibri" w:hAnsi="Calibri"/>
                                <w:b/>
                                <w:i/>
                              </w:rPr>
                              <w:t>Adults</w:t>
                            </w:r>
                            <w:r w:rsidRPr="007C0919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r w:rsidR="00265127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="00BA744B">
                              <w:rPr>
                                <w:rFonts w:asciiTheme="minorHAnsi" w:hAnsiTheme="minorHAnsi" w:cstheme="minorHAnsi"/>
                              </w:rPr>
                              <w:t>bout 13</w:t>
                            </w:r>
                            <w:r w:rsidR="00FA5ADE" w:rsidRPr="007C091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190A1E">
                              <w:rPr>
                                <w:rFonts w:asciiTheme="minorHAnsi" w:hAnsiTheme="minorHAnsi" w:cstheme="minorHAnsi"/>
                              </w:rPr>
                              <w:t>m</w:t>
                            </w:r>
                            <w:r w:rsidR="00FA5ADE" w:rsidRPr="007C0919">
                              <w:rPr>
                                <w:rFonts w:asciiTheme="minorHAnsi" w:hAnsiTheme="minorHAnsi" w:cstheme="minorHAnsi"/>
                              </w:rPr>
                              <w:t>m long</w:t>
                            </w:r>
                            <w:r w:rsidR="000414FB">
                              <w:rPr>
                                <w:rFonts w:asciiTheme="minorHAnsi" w:hAnsiTheme="minorHAnsi" w:cstheme="minorHAnsi"/>
                              </w:rPr>
                              <w:t>;</w:t>
                            </w:r>
                            <w:r w:rsidR="001D015D">
                              <w:rPr>
                                <w:rFonts w:asciiTheme="minorHAnsi" w:hAnsiTheme="minorHAnsi" w:cstheme="minorHAnsi"/>
                              </w:rPr>
                              <w:t xml:space="preserve"> a generally brown to black body, with small yellow</w:t>
                            </w:r>
                            <w:r w:rsidR="00DB6153">
                              <w:rPr>
                                <w:rFonts w:asciiTheme="minorHAnsi" w:hAnsiTheme="minorHAnsi" w:cstheme="minorHAnsi"/>
                              </w:rPr>
                              <w:t>/white</w:t>
                            </w:r>
                            <w:r w:rsidR="001D015D">
                              <w:rPr>
                                <w:rFonts w:asciiTheme="minorHAnsi" w:hAnsiTheme="minorHAnsi" w:cstheme="minorHAnsi"/>
                              </w:rPr>
                              <w:t xml:space="preserve"> spots on the head and thorax, and the abdomen appearing white underneath. Wings are transparent </w:t>
                            </w:r>
                            <w:r w:rsidR="00DB6153">
                              <w:rPr>
                                <w:rFonts w:asciiTheme="minorHAnsi" w:hAnsiTheme="minorHAnsi" w:cstheme="minorHAnsi"/>
                              </w:rPr>
                              <w:t>with reddish veins.</w:t>
                            </w:r>
                          </w:p>
                          <w:p w14:paraId="4E00190E" w14:textId="55F4F0AF" w:rsidR="000414FB" w:rsidRPr="007C0919" w:rsidRDefault="000414FB" w:rsidP="007C0919">
                            <w:pPr>
                              <w:spacing w:before="60" w:after="6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Adults congregate</w:t>
                            </w:r>
                            <w:r w:rsidR="00190A1E">
                              <w:rPr>
                                <w:rFonts w:asciiTheme="minorHAnsi" w:hAnsiTheme="minorHAnsi" w:cstheme="minorHAnsi"/>
                              </w:rPr>
                              <w:t xml:space="preserve"> at night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under bright lights and are attracted to yellow.</w:t>
                            </w:r>
                            <w:r w:rsidR="00DC6D54" w:rsidRPr="00DC6D5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DC6D54">
                              <w:rPr>
                                <w:rFonts w:asciiTheme="minorHAnsi" w:hAnsiTheme="minorHAnsi" w:cstheme="minorHAnsi"/>
                              </w:rPr>
                              <w:t xml:space="preserve">They are an important vector for damaging plant diseases caused by the bacterium </w:t>
                            </w:r>
                            <w:r w:rsidR="00DC6D54" w:rsidRPr="00C63951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Xylella fastidiosa</w:t>
                            </w:r>
                            <w:r w:rsidR="00DC6D54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26677593" w14:textId="77777777" w:rsidR="001D537F" w:rsidRPr="00492CA5" w:rsidRDefault="001D537F" w:rsidP="0051082D">
                            <w:pPr>
                              <w:spacing w:before="6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92CA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Distribution</w:t>
                            </w:r>
                          </w:p>
                          <w:p w14:paraId="6A165ABF" w14:textId="1ACD0C99" w:rsidR="001D537F" w:rsidRPr="007C0919" w:rsidRDefault="006078BA" w:rsidP="0051082D">
                            <w:pPr>
                              <w:spacing w:before="0" w:after="6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8BA">
                              <w:rPr>
                                <w:rFonts w:asciiTheme="minorHAnsi" w:hAnsiTheme="minorHAnsi" w:cstheme="minorHAnsi"/>
                              </w:rPr>
                              <w:t xml:space="preserve">Native to </w:t>
                            </w:r>
                            <w:r w:rsidR="004769B5">
                              <w:rPr>
                                <w:rFonts w:asciiTheme="minorHAnsi" w:hAnsiTheme="minorHAnsi" w:cstheme="minorHAnsi"/>
                              </w:rPr>
                              <w:t>south-eastern</w:t>
                            </w:r>
                            <w:r w:rsidR="00C02DB7">
                              <w:rPr>
                                <w:rFonts w:asciiTheme="minorHAnsi" w:hAnsiTheme="minorHAnsi" w:cstheme="minorHAnsi"/>
                              </w:rPr>
                              <w:t xml:space="preserve"> USA and </w:t>
                            </w:r>
                            <w:r w:rsidR="004769B5">
                              <w:rPr>
                                <w:rFonts w:asciiTheme="minorHAnsi" w:hAnsiTheme="minorHAnsi" w:cstheme="minorHAnsi"/>
                              </w:rPr>
                              <w:t>northern</w:t>
                            </w:r>
                            <w:r w:rsidR="00C02DB7">
                              <w:rPr>
                                <w:rFonts w:asciiTheme="minorHAnsi" w:hAnsiTheme="minorHAnsi" w:cstheme="minorHAnsi"/>
                              </w:rPr>
                              <w:t xml:space="preserve"> Mexico</w:t>
                            </w:r>
                            <w:r w:rsidR="001D537F" w:rsidRPr="006078BA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  <w:r w:rsidR="00044E46" w:rsidRPr="006078BA">
                              <w:rPr>
                                <w:rFonts w:asciiTheme="minorHAnsi" w:hAnsiTheme="minorHAnsi" w:cstheme="minorHAnsi"/>
                              </w:rPr>
                              <w:t xml:space="preserve">Introduced to </w:t>
                            </w:r>
                            <w:r w:rsidR="004769B5">
                              <w:rPr>
                                <w:rFonts w:asciiTheme="minorHAnsi" w:hAnsiTheme="minorHAnsi" w:cstheme="minorHAnsi"/>
                              </w:rPr>
                              <w:t xml:space="preserve">California, </w:t>
                            </w:r>
                            <w:r w:rsidR="0099436B">
                              <w:rPr>
                                <w:rFonts w:asciiTheme="minorHAnsi" w:hAnsiTheme="minorHAnsi" w:cstheme="minorHAnsi"/>
                              </w:rPr>
                              <w:t>Hawaii, French Polynesia, the Cook Islands</w:t>
                            </w:r>
                            <w:r w:rsidR="00183680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A5444C">
                              <w:rPr>
                                <w:rFonts w:asciiTheme="minorHAnsi" w:hAnsiTheme="minorHAnsi" w:cstheme="minorHAnsi"/>
                              </w:rPr>
                              <w:t xml:space="preserve"> and</w:t>
                            </w:r>
                            <w:r w:rsidR="0099436B">
                              <w:rPr>
                                <w:rFonts w:asciiTheme="minorHAnsi" w:hAnsiTheme="minorHAnsi" w:cstheme="minorHAnsi"/>
                              </w:rPr>
                              <w:t xml:space="preserve"> parts of</w:t>
                            </w:r>
                            <w:r w:rsidR="00A5444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183680">
                              <w:rPr>
                                <w:rFonts w:asciiTheme="minorHAnsi" w:hAnsiTheme="minorHAnsi" w:cstheme="minorHAnsi"/>
                              </w:rPr>
                              <w:t>South America</w:t>
                            </w:r>
                            <w:r w:rsidR="00044E46" w:rsidRPr="006078BA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  <w:r w:rsidR="00265127">
                              <w:rPr>
                                <w:rFonts w:asciiTheme="minorHAnsi" w:hAnsiTheme="minorHAnsi" w:cstheme="minorHAnsi"/>
                              </w:rPr>
                              <w:t>Not present</w:t>
                            </w:r>
                            <w:r w:rsidR="00044E46" w:rsidRPr="006078BA">
                              <w:rPr>
                                <w:rFonts w:asciiTheme="minorHAnsi" w:hAnsiTheme="minorHAnsi" w:cstheme="minorHAnsi"/>
                              </w:rPr>
                              <w:t xml:space="preserve"> in Australia.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E964" id="Text Box 2" o:spid="_x0000_s1028" type="#_x0000_t202" style="position:absolute;margin-left:250.85pt;margin-top:5.8pt;width:297pt;height:5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" stroked="f">
                <v:textbox>
                  <w:txbxContent>
                    <w:p w14:paraId="4D1C568E" w14:textId="77777777" w:rsidR="001D537F" w:rsidRPr="007927D7" w:rsidRDefault="001D537F" w:rsidP="0051082D">
                      <w:pPr>
                        <w:spacing w:before="6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927D7">
                        <w:rPr>
                          <w:rFonts w:asciiTheme="minorHAnsi" w:hAnsiTheme="minorHAnsi" w:cstheme="minorHAnsi"/>
                          <w:b/>
                        </w:rPr>
                        <w:t>Likely mode of entry</w:t>
                      </w:r>
                    </w:p>
                    <w:p w14:paraId="53315289" w14:textId="6E4DEB32" w:rsidR="00DD5334" w:rsidRPr="005A7EFC" w:rsidRDefault="005A7EFC" w:rsidP="0051082D">
                      <w:pPr>
                        <w:spacing w:before="0" w:after="6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The </w:t>
                      </w:r>
                      <w:r w:rsidR="00DE7A0C">
                        <w:rPr>
                          <w:rFonts w:asciiTheme="minorHAnsi" w:hAnsiTheme="minorHAnsi" w:cstheme="minorHAnsi"/>
                        </w:rPr>
                        <w:t>glassy-winged sharpshooter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can spread long </w:t>
                      </w:r>
                      <w:r w:rsidRPr="005A7EFC">
                        <w:rPr>
                          <w:rFonts w:asciiTheme="minorHAnsi" w:hAnsiTheme="minorHAnsi" w:cstheme="minorHAnsi"/>
                        </w:rPr>
                        <w:t xml:space="preserve">distances through </w:t>
                      </w:r>
                      <w:r w:rsidR="008F787D">
                        <w:rPr>
                          <w:rFonts w:asciiTheme="minorHAnsi" w:hAnsiTheme="minorHAnsi" w:cstheme="minorHAnsi"/>
                        </w:rPr>
                        <w:t xml:space="preserve">international trade, especially as </w:t>
                      </w:r>
                      <w:r w:rsidRPr="005A7EFC">
                        <w:rPr>
                          <w:rFonts w:asciiTheme="minorHAnsi" w:hAnsiTheme="minorHAnsi" w:cstheme="minorHAnsi"/>
                        </w:rPr>
                        <w:t>egg masses</w:t>
                      </w:r>
                      <w:r w:rsidR="001D471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2E3519">
                        <w:rPr>
                          <w:rFonts w:asciiTheme="minorHAnsi" w:hAnsiTheme="minorHAnsi" w:cstheme="minorHAnsi"/>
                        </w:rPr>
                        <w:t xml:space="preserve">on </w:t>
                      </w:r>
                      <w:r w:rsidR="00ED224D">
                        <w:rPr>
                          <w:rFonts w:asciiTheme="minorHAnsi" w:hAnsiTheme="minorHAnsi" w:cstheme="minorHAnsi"/>
                        </w:rPr>
                        <w:t>live plants, planting material and nursery stock. Adults</w:t>
                      </w:r>
                      <w:r w:rsidR="007D0CA4">
                        <w:rPr>
                          <w:rFonts w:asciiTheme="minorHAnsi" w:hAnsiTheme="minorHAnsi" w:cstheme="minorHAnsi"/>
                        </w:rPr>
                        <w:t xml:space="preserve"> and nymphs</w:t>
                      </w:r>
                      <w:r w:rsidR="00ED224D">
                        <w:rPr>
                          <w:rFonts w:asciiTheme="minorHAnsi" w:hAnsiTheme="minorHAnsi" w:cstheme="minorHAnsi"/>
                        </w:rPr>
                        <w:t xml:space="preserve"> could </w:t>
                      </w:r>
                      <w:r w:rsidR="007C0F1C">
                        <w:rPr>
                          <w:rFonts w:asciiTheme="minorHAnsi" w:hAnsiTheme="minorHAnsi" w:cstheme="minorHAnsi"/>
                        </w:rPr>
                        <w:t xml:space="preserve">also </w:t>
                      </w:r>
                      <w:r w:rsidR="00ED224D">
                        <w:rPr>
                          <w:rFonts w:asciiTheme="minorHAnsi" w:hAnsiTheme="minorHAnsi" w:cstheme="minorHAnsi"/>
                        </w:rPr>
                        <w:t xml:space="preserve">be imported </w:t>
                      </w:r>
                      <w:r w:rsidR="007C0F1C">
                        <w:rPr>
                          <w:rFonts w:asciiTheme="minorHAnsi" w:hAnsiTheme="minorHAnsi" w:cstheme="minorHAnsi"/>
                        </w:rPr>
                        <w:t xml:space="preserve">on plants or </w:t>
                      </w:r>
                      <w:r w:rsidR="00847827">
                        <w:rPr>
                          <w:rFonts w:asciiTheme="minorHAnsi" w:hAnsiTheme="minorHAnsi" w:cstheme="minorHAnsi"/>
                        </w:rPr>
                        <w:t>i</w:t>
                      </w:r>
                      <w:r w:rsidR="00ED224D">
                        <w:rPr>
                          <w:rFonts w:asciiTheme="minorHAnsi" w:hAnsiTheme="minorHAnsi" w:cstheme="minorHAnsi"/>
                        </w:rPr>
                        <w:t>n</w:t>
                      </w:r>
                      <w:r w:rsidR="008F787D">
                        <w:rPr>
                          <w:rFonts w:asciiTheme="minorHAnsi" w:hAnsiTheme="minorHAnsi" w:cstheme="minorHAnsi"/>
                        </w:rPr>
                        <w:t xml:space="preserve"> shipping</w:t>
                      </w:r>
                      <w:r w:rsidR="002E3519">
                        <w:rPr>
                          <w:rFonts w:asciiTheme="minorHAnsi" w:hAnsiTheme="minorHAnsi" w:cstheme="minorHAnsi"/>
                        </w:rPr>
                        <w:t xml:space="preserve"> vessels</w:t>
                      </w:r>
                      <w:r w:rsidR="007D629F">
                        <w:rPr>
                          <w:rFonts w:asciiTheme="minorHAnsi" w:hAnsiTheme="minorHAnsi" w:cstheme="minorHAnsi"/>
                        </w:rPr>
                        <w:t>, containers, packing material</w:t>
                      </w:r>
                      <w:r w:rsidR="00F96BCB">
                        <w:rPr>
                          <w:rFonts w:asciiTheme="minorHAnsi" w:hAnsiTheme="minorHAnsi" w:cstheme="minorHAnsi"/>
                        </w:rPr>
                        <w:t xml:space="preserve"> and </w:t>
                      </w:r>
                      <w:r w:rsidR="00ED224D">
                        <w:rPr>
                          <w:rFonts w:asciiTheme="minorHAnsi" w:hAnsiTheme="minorHAnsi" w:cstheme="minorHAnsi"/>
                        </w:rPr>
                        <w:t xml:space="preserve">in </w:t>
                      </w:r>
                      <w:r w:rsidR="00576256">
                        <w:rPr>
                          <w:rFonts w:asciiTheme="minorHAnsi" w:hAnsiTheme="minorHAnsi" w:cstheme="minorHAnsi"/>
                        </w:rPr>
                        <w:t xml:space="preserve">many types of </w:t>
                      </w:r>
                      <w:r w:rsidR="00F96BCB">
                        <w:rPr>
                          <w:rFonts w:asciiTheme="minorHAnsi" w:hAnsiTheme="minorHAnsi" w:cstheme="minorHAnsi"/>
                        </w:rPr>
                        <w:t>cargo such as</w:t>
                      </w:r>
                      <w:r w:rsidR="002E351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1D4718">
                        <w:rPr>
                          <w:rFonts w:asciiTheme="minorHAnsi" w:hAnsiTheme="minorHAnsi" w:cstheme="minorHAnsi"/>
                        </w:rPr>
                        <w:t>vehicles, machinery</w:t>
                      </w:r>
                      <w:r w:rsidR="002E6396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1D471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2E3519">
                        <w:rPr>
                          <w:rFonts w:asciiTheme="minorHAnsi" w:hAnsiTheme="minorHAnsi" w:cstheme="minorHAnsi"/>
                        </w:rPr>
                        <w:t xml:space="preserve">and </w:t>
                      </w:r>
                      <w:r w:rsidR="00754DD3">
                        <w:rPr>
                          <w:rFonts w:asciiTheme="minorHAnsi" w:hAnsiTheme="minorHAnsi" w:cstheme="minorHAnsi"/>
                        </w:rPr>
                        <w:t>furniture</w:t>
                      </w:r>
                      <w:r w:rsidRPr="005A7EFC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14:paraId="26384084" w14:textId="3F1B6B8A" w:rsidR="001D537F" w:rsidRPr="007927D7" w:rsidRDefault="001D537F" w:rsidP="0051082D">
                      <w:pPr>
                        <w:spacing w:before="6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927D7">
                        <w:rPr>
                          <w:rFonts w:asciiTheme="minorHAnsi" w:hAnsiTheme="minorHAnsi" w:cstheme="minorHAnsi"/>
                          <w:b/>
                        </w:rPr>
                        <w:t xml:space="preserve">Signs of </w:t>
                      </w:r>
                      <w:r w:rsidR="00337BDD">
                        <w:rPr>
                          <w:rFonts w:asciiTheme="minorHAnsi" w:hAnsiTheme="minorHAnsi" w:cstheme="minorHAnsi"/>
                          <w:b/>
                        </w:rPr>
                        <w:t>infestation</w:t>
                      </w:r>
                      <w:r w:rsidR="006D5FFA">
                        <w:rPr>
                          <w:rFonts w:asciiTheme="minorHAnsi" w:hAnsiTheme="minorHAnsi" w:cstheme="minorHAnsi"/>
                          <w:b/>
                        </w:rPr>
                        <w:t xml:space="preserve"> (Figure</w:t>
                      </w:r>
                      <w:r w:rsidR="004769B5">
                        <w:rPr>
                          <w:rFonts w:asciiTheme="minorHAnsi" w:hAnsiTheme="minorHAnsi" w:cstheme="minorHAnsi"/>
                          <w:b/>
                        </w:rPr>
                        <w:t>s</w:t>
                      </w:r>
                      <w:r w:rsidR="006D5FFA">
                        <w:rPr>
                          <w:rFonts w:asciiTheme="minorHAnsi" w:hAnsiTheme="minorHAnsi" w:cstheme="minorHAnsi"/>
                          <w:b/>
                        </w:rPr>
                        <w:t xml:space="preserve"> 1</w:t>
                      </w:r>
                      <w:r w:rsidR="00265127">
                        <w:rPr>
                          <w:rFonts w:asciiTheme="minorHAnsi" w:hAnsiTheme="minorHAnsi" w:cstheme="minorHAnsi"/>
                          <w:b/>
                        </w:rPr>
                        <w:t>–</w:t>
                      </w:r>
                      <w:r w:rsidR="00A14EE0">
                        <w:rPr>
                          <w:rFonts w:asciiTheme="minorHAnsi" w:hAnsiTheme="minorHAnsi" w:cstheme="minorHAnsi"/>
                          <w:b/>
                        </w:rPr>
                        <w:t>4</w:t>
                      </w:r>
                      <w:r w:rsidR="006D5FFA">
                        <w:rPr>
                          <w:rFonts w:asciiTheme="minorHAnsi" w:hAnsiTheme="minorHAnsi" w:cstheme="minorHAnsi"/>
                          <w:b/>
                        </w:rPr>
                        <w:t>)</w:t>
                      </w:r>
                    </w:p>
                    <w:p w14:paraId="570FCD43" w14:textId="57F41291" w:rsidR="0005392E" w:rsidRDefault="00437BC8" w:rsidP="0051082D">
                      <w:pPr>
                        <w:spacing w:before="0" w:after="60"/>
                        <w:jc w:val="both"/>
                        <w:rPr>
                          <w:rFonts w:ascii="Calibri" w:hAnsi="Calibri"/>
                          <w:u w:val="single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Egg masses </w:t>
                      </w:r>
                      <w:r w:rsidR="004769B5">
                        <w:rPr>
                          <w:rFonts w:ascii="Calibri" w:hAnsi="Calibri"/>
                        </w:rPr>
                        <w:t xml:space="preserve">laid </w:t>
                      </w:r>
                      <w:r w:rsidR="00BA744B">
                        <w:rPr>
                          <w:rFonts w:ascii="Calibri" w:hAnsi="Calibri"/>
                        </w:rPr>
                        <w:t>into</w:t>
                      </w:r>
                      <w:r w:rsidR="004769B5">
                        <w:rPr>
                          <w:rFonts w:ascii="Calibri" w:hAnsi="Calibri"/>
                        </w:rPr>
                        <w:t xml:space="preserve"> the underside of leaves</w:t>
                      </w:r>
                      <w:r w:rsidR="007D0CA4">
                        <w:rPr>
                          <w:rFonts w:ascii="Calibri" w:hAnsi="Calibri"/>
                        </w:rPr>
                        <w:t xml:space="preserve"> </w:t>
                      </w:r>
                      <w:r w:rsidR="007D0CA4">
                        <w:rPr>
                          <w:rFonts w:ascii="Calibri" w:hAnsi="Calibri"/>
                          <w:bCs/>
                        </w:rPr>
                        <w:t>appear as a greenish water blister</w:t>
                      </w:r>
                      <w:r w:rsidR="007D0CA4" w:rsidRPr="008C4597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  <w:r w:rsidR="007D0CA4">
                        <w:rPr>
                          <w:rFonts w:ascii="Calibri" w:hAnsi="Calibri"/>
                          <w:bCs/>
                        </w:rPr>
                        <w:t>coated with a white, chalky substance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  <w:r w:rsidR="007D629F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="00E90BD3">
                        <w:rPr>
                          <w:rFonts w:ascii="Calibri" w:hAnsi="Calibri"/>
                        </w:rPr>
                        <w:t xml:space="preserve">dults and </w:t>
                      </w:r>
                      <w:r w:rsidR="00ED224D">
                        <w:rPr>
                          <w:rFonts w:ascii="Calibri" w:hAnsi="Calibri"/>
                        </w:rPr>
                        <w:t xml:space="preserve">older </w:t>
                      </w:r>
                      <w:r w:rsidR="00E90BD3">
                        <w:rPr>
                          <w:rFonts w:ascii="Calibri" w:hAnsi="Calibri"/>
                        </w:rPr>
                        <w:t>nymphs</w:t>
                      </w:r>
                      <w:r w:rsidR="00D41A00" w:rsidRPr="005A7EFC">
                        <w:rPr>
                          <w:rFonts w:ascii="Calibri" w:hAnsi="Calibri"/>
                        </w:rPr>
                        <w:t xml:space="preserve"> </w:t>
                      </w:r>
                      <w:r w:rsidR="007D0CA4">
                        <w:rPr>
                          <w:rFonts w:ascii="Calibri" w:hAnsi="Calibri"/>
                        </w:rPr>
                        <w:t>feed</w:t>
                      </w:r>
                      <w:r w:rsidR="006D5FFA">
                        <w:rPr>
                          <w:rFonts w:ascii="Calibri" w:hAnsi="Calibri"/>
                        </w:rPr>
                        <w:t xml:space="preserve"> </w:t>
                      </w:r>
                      <w:r w:rsidR="00BA45FC" w:rsidRPr="005A7EFC">
                        <w:rPr>
                          <w:rFonts w:ascii="Calibri" w:hAnsi="Calibri"/>
                        </w:rPr>
                        <w:t>on</w:t>
                      </w:r>
                      <w:r w:rsidR="00D41A00" w:rsidRPr="005A7EFC">
                        <w:rPr>
                          <w:rFonts w:ascii="Calibri" w:hAnsi="Calibri"/>
                        </w:rPr>
                        <w:t xml:space="preserve"> </w:t>
                      </w:r>
                      <w:r w:rsidR="004769B5">
                        <w:rPr>
                          <w:rFonts w:ascii="Calibri" w:hAnsi="Calibri"/>
                        </w:rPr>
                        <w:t xml:space="preserve">the </w:t>
                      </w:r>
                      <w:r w:rsidR="00ED224D">
                        <w:rPr>
                          <w:rFonts w:ascii="Calibri" w:hAnsi="Calibri"/>
                        </w:rPr>
                        <w:t xml:space="preserve">woody </w:t>
                      </w:r>
                      <w:r w:rsidR="004769B5">
                        <w:rPr>
                          <w:rFonts w:ascii="Calibri" w:hAnsi="Calibri"/>
                        </w:rPr>
                        <w:t>stems</w:t>
                      </w:r>
                      <w:r w:rsidR="00D41A00" w:rsidRPr="005A7EFC">
                        <w:rPr>
                          <w:rFonts w:ascii="Calibri" w:hAnsi="Calibri"/>
                        </w:rPr>
                        <w:t xml:space="preserve"> </w:t>
                      </w:r>
                      <w:r w:rsidR="002E3519">
                        <w:rPr>
                          <w:rFonts w:ascii="Calibri" w:hAnsi="Calibri"/>
                        </w:rPr>
                        <w:t>of host plants</w:t>
                      </w:r>
                      <w:r w:rsidR="007D0CA4">
                        <w:rPr>
                          <w:rFonts w:ascii="Calibri" w:hAnsi="Calibri"/>
                        </w:rPr>
                        <w:t>. Their feeding</w:t>
                      </w:r>
                      <w:r w:rsidR="007D629F">
                        <w:rPr>
                          <w:rFonts w:ascii="Calibri" w:hAnsi="Calibri"/>
                        </w:rPr>
                        <w:t xml:space="preserve"> </w:t>
                      </w:r>
                      <w:r w:rsidR="004769B5">
                        <w:rPr>
                          <w:rFonts w:ascii="Calibri" w:hAnsi="Calibri"/>
                        </w:rPr>
                        <w:t>result</w:t>
                      </w:r>
                      <w:r w:rsidR="007D0CA4">
                        <w:rPr>
                          <w:rFonts w:ascii="Calibri" w:hAnsi="Calibri"/>
                        </w:rPr>
                        <w:t>s</w:t>
                      </w:r>
                      <w:r w:rsidR="004769B5">
                        <w:rPr>
                          <w:rFonts w:ascii="Calibri" w:hAnsi="Calibri"/>
                        </w:rPr>
                        <w:t xml:space="preserve"> in the</w:t>
                      </w:r>
                      <w:r w:rsidR="00BA45FC" w:rsidRPr="005A7EFC">
                        <w:rPr>
                          <w:rFonts w:ascii="Calibri" w:hAnsi="Calibri"/>
                        </w:rPr>
                        <w:t xml:space="preserve"> </w:t>
                      </w:r>
                      <w:r w:rsidR="007D0CA4">
                        <w:rPr>
                          <w:rFonts w:ascii="Calibri" w:hAnsi="Calibri"/>
                        </w:rPr>
                        <w:t>production</w:t>
                      </w:r>
                      <w:r w:rsidR="004769B5">
                        <w:rPr>
                          <w:rFonts w:ascii="Calibri" w:hAnsi="Calibri"/>
                        </w:rPr>
                        <w:t xml:space="preserve"> of</w:t>
                      </w:r>
                      <w:r w:rsidR="00BA45FC" w:rsidRPr="005A7EFC">
                        <w:rPr>
                          <w:rFonts w:ascii="Calibri" w:hAnsi="Calibri"/>
                        </w:rPr>
                        <w:t xml:space="preserve"> large amounts of </w:t>
                      </w:r>
                      <w:r w:rsidR="004769B5">
                        <w:rPr>
                          <w:rFonts w:ascii="Calibri" w:hAnsi="Calibri"/>
                        </w:rPr>
                        <w:t>liquid</w:t>
                      </w:r>
                      <w:r w:rsidR="007D0CA4">
                        <w:rPr>
                          <w:rFonts w:ascii="Calibri" w:hAnsi="Calibri"/>
                        </w:rPr>
                        <w:t>,</w:t>
                      </w:r>
                      <w:r w:rsidR="00A5444C">
                        <w:rPr>
                          <w:rFonts w:ascii="Calibri" w:hAnsi="Calibri"/>
                        </w:rPr>
                        <w:t xml:space="preserve"> which </w:t>
                      </w:r>
                      <w:r w:rsidR="007D0CA4">
                        <w:rPr>
                          <w:rFonts w:ascii="Calibri" w:hAnsi="Calibri"/>
                        </w:rPr>
                        <w:t>dries leaving</w:t>
                      </w:r>
                      <w:r w:rsidR="00BA45FC" w:rsidRPr="005A7EFC">
                        <w:rPr>
                          <w:rFonts w:ascii="Calibri" w:hAnsi="Calibri"/>
                        </w:rPr>
                        <w:t xml:space="preserve"> </w:t>
                      </w:r>
                      <w:r w:rsidR="00A5444C">
                        <w:rPr>
                          <w:rFonts w:ascii="Calibri" w:hAnsi="Calibri"/>
                        </w:rPr>
                        <w:t>a whitewashed appearance on leaves and fruit.</w:t>
                      </w:r>
                      <w:r w:rsidR="005F564A">
                        <w:rPr>
                          <w:rFonts w:asciiTheme="minorHAnsi" w:hAnsiTheme="minorHAnsi" w:cstheme="minorHAnsi"/>
                          <w:color w:val="000000"/>
                          <w:lang w:eastAsia="en-AU"/>
                        </w:rPr>
                        <w:t xml:space="preserve"> </w:t>
                      </w:r>
                      <w:r w:rsidR="00A5444C">
                        <w:rPr>
                          <w:rFonts w:asciiTheme="minorHAnsi" w:hAnsiTheme="minorHAnsi" w:cstheme="minorHAnsi"/>
                          <w:color w:val="000000"/>
                          <w:lang w:eastAsia="en-AU"/>
                        </w:rPr>
                        <w:t>Look for adults around bright lights.</w:t>
                      </w:r>
                    </w:p>
                    <w:p w14:paraId="14425DDB" w14:textId="77777777" w:rsidR="001D537F" w:rsidRPr="007927D7" w:rsidRDefault="001D537F" w:rsidP="0051082D">
                      <w:pPr>
                        <w:spacing w:before="6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927D7">
                        <w:rPr>
                          <w:rFonts w:asciiTheme="minorHAnsi" w:hAnsiTheme="minorHAnsi" w:cstheme="minorHAnsi"/>
                          <w:b/>
                        </w:rPr>
                        <w:t>Host range</w:t>
                      </w:r>
                    </w:p>
                    <w:p w14:paraId="51175E38" w14:textId="7B778579" w:rsidR="001D537F" w:rsidRPr="00337BDD" w:rsidRDefault="001D015D" w:rsidP="0051082D">
                      <w:pPr>
                        <w:spacing w:before="0" w:after="6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Glassy-winged sharpshooters</w:t>
                      </w:r>
                      <w:r w:rsidR="007D629F">
                        <w:rPr>
                          <w:rFonts w:asciiTheme="minorHAnsi" w:hAnsiTheme="minorHAnsi" w:cstheme="minorHAnsi"/>
                        </w:rPr>
                        <w:t xml:space="preserve"> feed</w:t>
                      </w:r>
                      <w:r w:rsidR="00832113" w:rsidRPr="00337BDD">
                        <w:rPr>
                          <w:rFonts w:asciiTheme="minorHAnsi" w:hAnsiTheme="minorHAnsi" w:cstheme="minorHAnsi"/>
                        </w:rPr>
                        <w:t xml:space="preserve"> on </w:t>
                      </w:r>
                      <w:r w:rsidR="00A5444C">
                        <w:rPr>
                          <w:rFonts w:asciiTheme="minorHAnsi" w:hAnsiTheme="minorHAnsi" w:cstheme="minorHAnsi"/>
                        </w:rPr>
                        <w:t>hundreds of</w:t>
                      </w:r>
                      <w:r w:rsidR="00832113" w:rsidRPr="00337BDD">
                        <w:rPr>
                          <w:rFonts w:asciiTheme="minorHAnsi" w:hAnsiTheme="minorHAnsi" w:cstheme="minorHAnsi"/>
                        </w:rPr>
                        <w:t xml:space="preserve"> plant species from </w:t>
                      </w:r>
                      <w:r w:rsidR="00492CA5">
                        <w:rPr>
                          <w:rFonts w:asciiTheme="minorHAnsi" w:hAnsiTheme="minorHAnsi" w:cstheme="minorHAnsi"/>
                        </w:rPr>
                        <w:t xml:space="preserve">over </w:t>
                      </w:r>
                      <w:r w:rsidR="008C4597">
                        <w:rPr>
                          <w:rFonts w:asciiTheme="minorHAnsi" w:hAnsiTheme="minorHAnsi" w:cstheme="minorHAnsi"/>
                        </w:rPr>
                        <w:t>6</w:t>
                      </w:r>
                      <w:r w:rsidR="00832113" w:rsidRPr="00337BDD">
                        <w:rPr>
                          <w:rFonts w:asciiTheme="minorHAnsi" w:hAnsiTheme="minorHAnsi" w:cstheme="minorHAnsi"/>
                        </w:rPr>
                        <w:t xml:space="preserve">5 families, including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commercial crops like </w:t>
                      </w:r>
                      <w:r w:rsidR="00700D4B">
                        <w:rPr>
                          <w:rFonts w:asciiTheme="minorHAnsi" w:hAnsiTheme="minorHAnsi" w:cstheme="minorHAnsi"/>
                        </w:rPr>
                        <w:t>avocado, citrus, stone</w:t>
                      </w:r>
                      <w:r w:rsidR="000D6A5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700D4B">
                        <w:rPr>
                          <w:rFonts w:asciiTheme="minorHAnsi" w:hAnsiTheme="minorHAnsi" w:cstheme="minorHAnsi"/>
                        </w:rPr>
                        <w:t>fruit, grapes and macadamia, woody ornamentals such as crepe myrtle</w:t>
                      </w:r>
                      <w:r w:rsidR="0044045B">
                        <w:rPr>
                          <w:rFonts w:asciiTheme="minorHAnsi" w:hAnsiTheme="minorHAnsi" w:cstheme="minorHAnsi"/>
                        </w:rPr>
                        <w:t xml:space="preserve"> and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oak, and natural vegetation like </w:t>
                      </w:r>
                      <w:r w:rsidR="00534980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534980">
                        <w:rPr>
                          <w:rFonts w:asciiTheme="minorHAnsi" w:hAnsiTheme="minorHAnsi" w:cstheme="minorHAnsi"/>
                        </w:rPr>
                        <w:t>ucalypt</w:t>
                      </w:r>
                      <w:r w:rsidRPr="00183680">
                        <w:rPr>
                          <w:rFonts w:asciiTheme="minorHAnsi" w:hAnsiTheme="minorHAnsi" w:cstheme="minorHAnsi"/>
                          <w:i/>
                          <w:iCs/>
                        </w:rPr>
                        <w:t>s</w:t>
                      </w:r>
                      <w:r w:rsidR="00700D4B">
                        <w:rPr>
                          <w:rFonts w:asciiTheme="minorHAnsi" w:hAnsiTheme="minorHAnsi" w:cstheme="minorHAnsi"/>
                        </w:rPr>
                        <w:t>.</w:t>
                      </w:r>
                      <w:r w:rsidR="00832113" w:rsidRPr="00337BD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08866503" w14:textId="544F4EDD" w:rsidR="001D537F" w:rsidRPr="007927D7" w:rsidRDefault="001D537F" w:rsidP="0051082D">
                      <w:pPr>
                        <w:spacing w:before="6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927D7">
                        <w:rPr>
                          <w:rFonts w:asciiTheme="minorHAnsi" w:hAnsiTheme="minorHAnsi" w:cstheme="minorHAnsi"/>
                          <w:b/>
                        </w:rPr>
                        <w:t>Biology</w:t>
                      </w:r>
                      <w:r w:rsidR="0052708A">
                        <w:rPr>
                          <w:rFonts w:asciiTheme="minorHAnsi" w:hAnsiTheme="minorHAnsi" w:cstheme="minorHAnsi"/>
                          <w:b/>
                        </w:rPr>
                        <w:t xml:space="preserve"> (Figure</w:t>
                      </w:r>
                      <w:r w:rsidR="007C0F1C">
                        <w:rPr>
                          <w:rFonts w:asciiTheme="minorHAnsi" w:hAnsiTheme="minorHAnsi" w:cstheme="minorHAnsi"/>
                          <w:b/>
                        </w:rPr>
                        <w:t>s</w:t>
                      </w:r>
                      <w:r w:rsidR="004769B5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7C0F1C">
                        <w:rPr>
                          <w:rFonts w:asciiTheme="minorHAnsi" w:hAnsiTheme="minorHAnsi" w:cstheme="minorHAnsi"/>
                          <w:b/>
                        </w:rPr>
                        <w:t>1</w:t>
                      </w:r>
                      <w:r w:rsidR="00A14EE0">
                        <w:rPr>
                          <w:rFonts w:asciiTheme="minorHAnsi" w:hAnsiTheme="minorHAnsi" w:cstheme="minorHAnsi"/>
                          <w:b/>
                        </w:rPr>
                        <w:t>–</w:t>
                      </w:r>
                      <w:r w:rsidR="0052708A">
                        <w:rPr>
                          <w:rFonts w:asciiTheme="minorHAnsi" w:hAnsiTheme="minorHAnsi" w:cstheme="minorHAnsi"/>
                          <w:b/>
                        </w:rPr>
                        <w:t>3)</w:t>
                      </w:r>
                    </w:p>
                    <w:p w14:paraId="26DDCF53" w14:textId="22617EB6" w:rsidR="0032124F" w:rsidRDefault="001D537F" w:rsidP="0051082D">
                      <w:pPr>
                        <w:spacing w:before="0" w:after="6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75FBD">
                        <w:rPr>
                          <w:rFonts w:ascii="Calibri" w:hAnsi="Calibri"/>
                          <w:b/>
                          <w:i/>
                        </w:rPr>
                        <w:t>Eggs</w:t>
                      </w:r>
                      <w:r w:rsidRPr="007C0F1C">
                        <w:rPr>
                          <w:rFonts w:ascii="Calibri" w:hAnsi="Calibri"/>
                          <w:b/>
                          <w:iCs/>
                        </w:rPr>
                        <w:t>:</w:t>
                      </w:r>
                      <w:r w:rsidRPr="00375FBD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265127">
                        <w:rPr>
                          <w:rFonts w:ascii="Calibri" w:hAnsi="Calibri"/>
                          <w:bCs/>
                        </w:rPr>
                        <w:t>s</w:t>
                      </w:r>
                      <w:r w:rsidR="00700D4B" w:rsidRPr="00700D4B">
                        <w:rPr>
                          <w:rFonts w:ascii="Calibri" w:hAnsi="Calibri"/>
                          <w:bCs/>
                        </w:rPr>
                        <w:t>mall</w:t>
                      </w:r>
                      <w:r w:rsidR="00A44D52">
                        <w:rPr>
                          <w:rFonts w:ascii="Calibri" w:hAnsi="Calibri"/>
                          <w:bCs/>
                        </w:rPr>
                        <w:t xml:space="preserve">, </w:t>
                      </w:r>
                      <w:r w:rsidR="00BA744B">
                        <w:rPr>
                          <w:rFonts w:ascii="Calibri" w:hAnsi="Calibri"/>
                          <w:bCs/>
                        </w:rPr>
                        <w:t xml:space="preserve">laid </w:t>
                      </w:r>
                      <w:r w:rsidR="00492CA5">
                        <w:rPr>
                          <w:rFonts w:ascii="Calibri" w:hAnsi="Calibri"/>
                          <w:bCs/>
                        </w:rPr>
                        <w:t xml:space="preserve">in batches of </w:t>
                      </w:r>
                      <w:r w:rsidR="007D0CA4">
                        <w:rPr>
                          <w:rFonts w:ascii="Calibri" w:hAnsi="Calibri"/>
                          <w:bCs/>
                        </w:rPr>
                        <w:t>usually about 10</w:t>
                      </w:r>
                      <w:r w:rsidR="00492CA5">
                        <w:rPr>
                          <w:rFonts w:ascii="Calibri" w:hAnsi="Calibri"/>
                          <w:bCs/>
                        </w:rPr>
                        <w:t xml:space="preserve">, </w:t>
                      </w:r>
                      <w:r w:rsidR="00BA744B">
                        <w:rPr>
                          <w:rFonts w:ascii="Calibri" w:hAnsi="Calibri"/>
                          <w:bCs/>
                        </w:rPr>
                        <w:t>arranged</w:t>
                      </w:r>
                      <w:r w:rsidR="00A44D52">
                        <w:rPr>
                          <w:rFonts w:ascii="Calibri" w:hAnsi="Calibri"/>
                          <w:bCs/>
                        </w:rPr>
                        <w:t xml:space="preserve"> side-by-side</w:t>
                      </w:r>
                      <w:r w:rsidR="00492CA5">
                        <w:rPr>
                          <w:rFonts w:ascii="Calibri" w:hAnsi="Calibri"/>
                          <w:bCs/>
                        </w:rPr>
                        <w:t>,</w:t>
                      </w:r>
                      <w:r w:rsidR="00A44D52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  <w:r w:rsidR="00492CA5">
                        <w:rPr>
                          <w:rFonts w:ascii="Calibri" w:hAnsi="Calibri"/>
                          <w:bCs/>
                        </w:rPr>
                        <w:t xml:space="preserve">inserted just under the leaf tissue </w:t>
                      </w:r>
                      <w:r w:rsidR="00A44D52">
                        <w:rPr>
                          <w:rFonts w:ascii="Calibri" w:hAnsi="Calibri"/>
                          <w:bCs/>
                        </w:rPr>
                        <w:t>on the underside of host leaves</w:t>
                      </w:r>
                      <w:r w:rsidR="007D0CA4">
                        <w:rPr>
                          <w:rFonts w:ascii="Calibri" w:hAnsi="Calibri"/>
                          <w:bCs/>
                        </w:rPr>
                        <w:t>.</w:t>
                      </w:r>
                      <w:r w:rsidR="00492CA5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  <w:r w:rsidR="00D44685" w:rsidRPr="00093A1C">
                        <w:rPr>
                          <w:rFonts w:ascii="Calibri" w:hAnsi="Calibri"/>
                          <w:b/>
                          <w:i/>
                        </w:rPr>
                        <w:t>Nymphs</w:t>
                      </w:r>
                      <w:r w:rsidRPr="00093A1C">
                        <w:rPr>
                          <w:rFonts w:ascii="Calibri" w:hAnsi="Calibri"/>
                          <w:b/>
                        </w:rPr>
                        <w:t>:</w:t>
                      </w:r>
                      <w:r w:rsidRPr="00093A1C">
                        <w:rPr>
                          <w:rFonts w:ascii="Calibri" w:hAnsi="Calibri"/>
                        </w:rPr>
                        <w:t xml:space="preserve"> </w:t>
                      </w:r>
                      <w:r w:rsidR="00265127">
                        <w:rPr>
                          <w:rFonts w:ascii="Calibri" w:hAnsi="Calibri"/>
                        </w:rPr>
                        <w:t>f</w:t>
                      </w:r>
                      <w:r w:rsidR="009A4D5E">
                        <w:rPr>
                          <w:rFonts w:ascii="Calibri" w:hAnsi="Calibri"/>
                        </w:rPr>
                        <w:t>ive</w:t>
                      </w:r>
                      <w:r w:rsidR="00844BDF">
                        <w:rPr>
                          <w:rFonts w:ascii="Calibri" w:hAnsi="Calibri"/>
                        </w:rPr>
                        <w:t xml:space="preserve"> stages</w:t>
                      </w:r>
                      <w:r w:rsidR="00EB6CF7">
                        <w:rPr>
                          <w:rFonts w:ascii="Calibri" w:hAnsi="Calibri"/>
                        </w:rPr>
                        <w:t>,</w:t>
                      </w:r>
                      <w:r w:rsidR="00093A1C" w:rsidRPr="00093A1C">
                        <w:rPr>
                          <w:rFonts w:ascii="Calibri" w:hAnsi="Calibri"/>
                        </w:rPr>
                        <w:t xml:space="preserve"> </w:t>
                      </w:r>
                      <w:r w:rsidR="007C0919">
                        <w:rPr>
                          <w:rFonts w:ascii="Calibri" w:hAnsi="Calibri"/>
                        </w:rPr>
                        <w:t>2</w:t>
                      </w:r>
                      <w:r w:rsidR="00265127">
                        <w:rPr>
                          <w:rFonts w:ascii="Calibri" w:hAnsi="Calibri" w:cs="Calibri"/>
                        </w:rPr>
                        <w:t>–</w:t>
                      </w:r>
                      <w:r w:rsidR="007C0919">
                        <w:rPr>
                          <w:rFonts w:ascii="Calibri" w:hAnsi="Calibri"/>
                        </w:rPr>
                        <w:t>8</w:t>
                      </w:r>
                      <w:r w:rsidR="00093A1C" w:rsidRPr="00093A1C">
                        <w:rPr>
                          <w:rFonts w:ascii="Calibri" w:hAnsi="Calibri"/>
                        </w:rPr>
                        <w:t xml:space="preserve"> mm long</w:t>
                      </w:r>
                      <w:r w:rsidR="00DB6153">
                        <w:rPr>
                          <w:rFonts w:ascii="Calibri" w:hAnsi="Calibri"/>
                        </w:rPr>
                        <w:t xml:space="preserve">, grey and wingless; initially feeding </w:t>
                      </w:r>
                      <w:r w:rsidR="00847827">
                        <w:rPr>
                          <w:rFonts w:ascii="Calibri" w:hAnsi="Calibri"/>
                        </w:rPr>
                        <w:t xml:space="preserve">at veins </w:t>
                      </w:r>
                      <w:r w:rsidR="00DB6153">
                        <w:rPr>
                          <w:rFonts w:ascii="Calibri" w:hAnsi="Calibri"/>
                        </w:rPr>
                        <w:t xml:space="preserve">on </w:t>
                      </w:r>
                      <w:r w:rsidR="007D0CA4">
                        <w:rPr>
                          <w:rFonts w:ascii="Calibri" w:hAnsi="Calibri"/>
                        </w:rPr>
                        <w:t xml:space="preserve">the </w:t>
                      </w:r>
                      <w:r w:rsidR="00DB6153">
                        <w:rPr>
                          <w:rFonts w:ascii="Calibri" w:hAnsi="Calibri"/>
                        </w:rPr>
                        <w:t xml:space="preserve">underside of leaves, moving to woody stems and branches as they </w:t>
                      </w:r>
                      <w:r w:rsidR="00DB6153" w:rsidRPr="000414FB">
                        <w:rPr>
                          <w:rFonts w:asciiTheme="minorHAnsi" w:hAnsiTheme="minorHAnsi" w:cstheme="minorHAnsi"/>
                        </w:rPr>
                        <w:t>mature.</w:t>
                      </w:r>
                      <w:r w:rsidR="007C0919">
                        <w:rPr>
                          <w:rFonts w:ascii="Calibri" w:hAnsi="Calibri"/>
                        </w:rPr>
                        <w:t xml:space="preserve"> </w:t>
                      </w:r>
                      <w:r w:rsidRPr="006078BA">
                        <w:rPr>
                          <w:rFonts w:ascii="Calibri" w:hAnsi="Calibri"/>
                          <w:b/>
                          <w:i/>
                        </w:rPr>
                        <w:t>Adults</w:t>
                      </w:r>
                      <w:r w:rsidRPr="007C0919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  <w:r w:rsidR="00265127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="00BA744B">
                        <w:rPr>
                          <w:rFonts w:asciiTheme="minorHAnsi" w:hAnsiTheme="minorHAnsi" w:cstheme="minorHAnsi"/>
                        </w:rPr>
                        <w:t>bout 13</w:t>
                      </w:r>
                      <w:r w:rsidR="00FA5ADE" w:rsidRPr="007C091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190A1E">
                        <w:rPr>
                          <w:rFonts w:asciiTheme="minorHAnsi" w:hAnsiTheme="minorHAnsi" w:cstheme="minorHAnsi"/>
                        </w:rPr>
                        <w:t>m</w:t>
                      </w:r>
                      <w:r w:rsidR="00FA5ADE" w:rsidRPr="007C0919">
                        <w:rPr>
                          <w:rFonts w:asciiTheme="minorHAnsi" w:hAnsiTheme="minorHAnsi" w:cstheme="minorHAnsi"/>
                        </w:rPr>
                        <w:t>m long</w:t>
                      </w:r>
                      <w:r w:rsidR="000414FB">
                        <w:rPr>
                          <w:rFonts w:asciiTheme="minorHAnsi" w:hAnsiTheme="minorHAnsi" w:cstheme="minorHAnsi"/>
                        </w:rPr>
                        <w:t>;</w:t>
                      </w:r>
                      <w:r w:rsidR="001D015D">
                        <w:rPr>
                          <w:rFonts w:asciiTheme="minorHAnsi" w:hAnsiTheme="minorHAnsi" w:cstheme="minorHAnsi"/>
                        </w:rPr>
                        <w:t xml:space="preserve"> a generally brown to black body, with small yellow</w:t>
                      </w:r>
                      <w:r w:rsidR="00DB6153">
                        <w:rPr>
                          <w:rFonts w:asciiTheme="minorHAnsi" w:hAnsiTheme="minorHAnsi" w:cstheme="minorHAnsi"/>
                        </w:rPr>
                        <w:t>/white</w:t>
                      </w:r>
                      <w:r w:rsidR="001D015D">
                        <w:rPr>
                          <w:rFonts w:asciiTheme="minorHAnsi" w:hAnsiTheme="minorHAnsi" w:cstheme="minorHAnsi"/>
                        </w:rPr>
                        <w:t xml:space="preserve"> spots on the head and thorax, and the abdomen appearing white underneath. Wings are transparent </w:t>
                      </w:r>
                      <w:r w:rsidR="00DB6153">
                        <w:rPr>
                          <w:rFonts w:asciiTheme="minorHAnsi" w:hAnsiTheme="minorHAnsi" w:cstheme="minorHAnsi"/>
                        </w:rPr>
                        <w:t>with reddish veins.</w:t>
                      </w:r>
                    </w:p>
                    <w:p w14:paraId="4E00190E" w14:textId="55F4F0AF" w:rsidR="000414FB" w:rsidRPr="007C0919" w:rsidRDefault="000414FB" w:rsidP="007C0919">
                      <w:pPr>
                        <w:spacing w:before="60" w:after="6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Adults congregate</w:t>
                      </w:r>
                      <w:r w:rsidR="00190A1E">
                        <w:rPr>
                          <w:rFonts w:asciiTheme="minorHAnsi" w:hAnsiTheme="minorHAnsi" w:cstheme="minorHAnsi"/>
                        </w:rPr>
                        <w:t xml:space="preserve"> at night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under bright lights and are attracted to yellow.</w:t>
                      </w:r>
                      <w:r w:rsidR="00DC6D54" w:rsidRPr="00DC6D5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DC6D54">
                        <w:rPr>
                          <w:rFonts w:asciiTheme="minorHAnsi" w:hAnsiTheme="minorHAnsi" w:cstheme="minorHAnsi"/>
                        </w:rPr>
                        <w:t xml:space="preserve">They are an important vector for damaging plant diseases caused by the bacterium </w:t>
                      </w:r>
                      <w:r w:rsidR="00DC6D54" w:rsidRPr="00C63951">
                        <w:rPr>
                          <w:rFonts w:asciiTheme="minorHAnsi" w:hAnsiTheme="minorHAnsi" w:cstheme="minorHAnsi"/>
                          <w:i/>
                          <w:iCs/>
                        </w:rPr>
                        <w:t>Xylella fastidiosa</w:t>
                      </w:r>
                      <w:r w:rsidR="00DC6D54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26677593" w14:textId="77777777" w:rsidR="001D537F" w:rsidRPr="00492CA5" w:rsidRDefault="001D537F" w:rsidP="0051082D">
                      <w:pPr>
                        <w:spacing w:before="6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492CA5">
                        <w:rPr>
                          <w:rFonts w:asciiTheme="minorHAnsi" w:hAnsiTheme="minorHAnsi" w:cstheme="minorHAnsi"/>
                          <w:b/>
                          <w:bCs/>
                        </w:rPr>
                        <w:t>Distribution</w:t>
                      </w:r>
                    </w:p>
                    <w:p w14:paraId="6A165ABF" w14:textId="1ACD0C99" w:rsidR="001D537F" w:rsidRPr="007C0919" w:rsidRDefault="006078BA" w:rsidP="0051082D">
                      <w:pPr>
                        <w:spacing w:before="0" w:after="6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6078BA">
                        <w:rPr>
                          <w:rFonts w:asciiTheme="minorHAnsi" w:hAnsiTheme="minorHAnsi" w:cstheme="minorHAnsi"/>
                        </w:rPr>
                        <w:t xml:space="preserve">Native to </w:t>
                      </w:r>
                      <w:r w:rsidR="004769B5">
                        <w:rPr>
                          <w:rFonts w:asciiTheme="minorHAnsi" w:hAnsiTheme="minorHAnsi" w:cstheme="minorHAnsi"/>
                        </w:rPr>
                        <w:t>south-eastern</w:t>
                      </w:r>
                      <w:r w:rsidR="00C02DB7">
                        <w:rPr>
                          <w:rFonts w:asciiTheme="minorHAnsi" w:hAnsiTheme="minorHAnsi" w:cstheme="minorHAnsi"/>
                        </w:rPr>
                        <w:t xml:space="preserve"> USA and </w:t>
                      </w:r>
                      <w:r w:rsidR="004769B5">
                        <w:rPr>
                          <w:rFonts w:asciiTheme="minorHAnsi" w:hAnsiTheme="minorHAnsi" w:cstheme="minorHAnsi"/>
                        </w:rPr>
                        <w:t>northern</w:t>
                      </w:r>
                      <w:r w:rsidR="00C02DB7">
                        <w:rPr>
                          <w:rFonts w:asciiTheme="minorHAnsi" w:hAnsiTheme="minorHAnsi" w:cstheme="minorHAnsi"/>
                        </w:rPr>
                        <w:t xml:space="preserve"> Mexico</w:t>
                      </w:r>
                      <w:r w:rsidR="001D537F" w:rsidRPr="006078BA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  <w:r w:rsidR="00044E46" w:rsidRPr="006078BA">
                        <w:rPr>
                          <w:rFonts w:asciiTheme="minorHAnsi" w:hAnsiTheme="minorHAnsi" w:cstheme="minorHAnsi"/>
                        </w:rPr>
                        <w:t xml:space="preserve">Introduced to </w:t>
                      </w:r>
                      <w:r w:rsidR="004769B5">
                        <w:rPr>
                          <w:rFonts w:asciiTheme="minorHAnsi" w:hAnsiTheme="minorHAnsi" w:cstheme="minorHAnsi"/>
                        </w:rPr>
                        <w:t xml:space="preserve">California, </w:t>
                      </w:r>
                      <w:r w:rsidR="0099436B">
                        <w:rPr>
                          <w:rFonts w:asciiTheme="minorHAnsi" w:hAnsiTheme="minorHAnsi" w:cstheme="minorHAnsi"/>
                        </w:rPr>
                        <w:t>Hawaii, French Polynesia, the Cook Islands</w:t>
                      </w:r>
                      <w:r w:rsidR="00183680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A5444C">
                        <w:rPr>
                          <w:rFonts w:asciiTheme="minorHAnsi" w:hAnsiTheme="minorHAnsi" w:cstheme="minorHAnsi"/>
                        </w:rPr>
                        <w:t xml:space="preserve"> and</w:t>
                      </w:r>
                      <w:r w:rsidR="0099436B">
                        <w:rPr>
                          <w:rFonts w:asciiTheme="minorHAnsi" w:hAnsiTheme="minorHAnsi" w:cstheme="minorHAnsi"/>
                        </w:rPr>
                        <w:t xml:space="preserve"> parts of</w:t>
                      </w:r>
                      <w:r w:rsidR="00A5444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183680">
                        <w:rPr>
                          <w:rFonts w:asciiTheme="minorHAnsi" w:hAnsiTheme="minorHAnsi" w:cstheme="minorHAnsi"/>
                        </w:rPr>
                        <w:t>South America</w:t>
                      </w:r>
                      <w:r w:rsidR="00044E46" w:rsidRPr="006078BA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  <w:r w:rsidR="00265127">
                        <w:rPr>
                          <w:rFonts w:asciiTheme="minorHAnsi" w:hAnsiTheme="minorHAnsi" w:cstheme="minorHAnsi"/>
                        </w:rPr>
                        <w:t>Not present</w:t>
                      </w:r>
                      <w:r w:rsidR="00044E46" w:rsidRPr="006078BA">
                        <w:rPr>
                          <w:rFonts w:asciiTheme="minorHAnsi" w:hAnsiTheme="minorHAnsi" w:cstheme="minorHAnsi"/>
                        </w:rPr>
                        <w:t xml:space="preserve"> in Australia.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E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0E7EBA" wp14:editId="0AF004FA">
                <wp:simplePos x="0" y="0"/>
                <wp:positionH relativeFrom="margin">
                  <wp:posOffset>-74295</wp:posOffset>
                </wp:positionH>
                <wp:positionV relativeFrom="paragraph">
                  <wp:posOffset>8438515</wp:posOffset>
                </wp:positionV>
                <wp:extent cx="3552825" cy="3810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03449" w14:textId="41CE3D2D" w:rsidR="00913D3C" w:rsidRDefault="00913D3C" w:rsidP="00913D3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Fig. </w:t>
                            </w:r>
                            <w:r w:rsidR="00A14EE0">
                              <w:rPr>
                                <w:rFonts w:ascii="Calibri" w:hAnsi="Calibri"/>
                                <w:b/>
                                <w:kern w:val="24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183E"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 xml:space="preserve">Whitewashed appearance of citrus fruit from </w:t>
                            </w:r>
                            <w:r w:rsidR="00DE7A0C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glassy-winged sharpshooter</w:t>
                            </w:r>
                            <w:r w:rsidR="00B0183E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 excrement</w:t>
                            </w:r>
                            <w:r w:rsidR="0038094C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 (</w:t>
                            </w:r>
                            <w:r w:rsidR="00A14EE0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©</w:t>
                            </w:r>
                            <w:r w:rsidR="0038094C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The Regents of the University of California)</w:t>
                            </w:r>
                            <w:r w:rsidR="00265127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E7EBA" id="Text Box 7" o:spid="_x0000_s1029" type="#_x0000_t202" style="position:absolute;margin-left:-5.85pt;margin-top:664.45pt;width:279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" filled="f" stroked="f">
                <v:textbox>
                  <w:txbxContent>
                    <w:p w14:paraId="5E103449" w14:textId="41CE3D2D" w:rsidR="00913D3C" w:rsidRDefault="00913D3C" w:rsidP="00913D3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/>
                          <w:b/>
                          <w:kern w:val="24"/>
                          <w:sz w:val="18"/>
                          <w:szCs w:val="18"/>
                        </w:rPr>
                        <w:t xml:space="preserve">Fig. </w:t>
                      </w:r>
                      <w:r w:rsidR="00A14EE0">
                        <w:rPr>
                          <w:rFonts w:ascii="Calibri" w:hAnsi="Calibri"/>
                          <w:b/>
                          <w:kern w:val="24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B0183E"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 xml:space="preserve">Whitewashed appearance of citrus fruit from </w:t>
                      </w:r>
                      <w:r w:rsidR="00DE7A0C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>glassy-winged sharpshooter</w:t>
                      </w:r>
                      <w:r w:rsidR="00B0183E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 xml:space="preserve"> excrement</w:t>
                      </w:r>
                      <w:r w:rsidR="0038094C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 xml:space="preserve"> (</w:t>
                      </w:r>
                      <w:r w:rsidR="00A14EE0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>©</w:t>
                      </w:r>
                      <w:r w:rsidR="0038094C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>The Regents of the University of California)</w:t>
                      </w:r>
                      <w:r w:rsidR="00265127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E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84424" wp14:editId="2E4BF4EC">
                <wp:simplePos x="0" y="0"/>
                <wp:positionH relativeFrom="margin">
                  <wp:posOffset>-71755</wp:posOffset>
                </wp:positionH>
                <wp:positionV relativeFrom="paragraph">
                  <wp:posOffset>5790565</wp:posOffset>
                </wp:positionV>
                <wp:extent cx="3419475" cy="37020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0187D" w14:textId="472EDAED" w:rsidR="00913D3C" w:rsidRDefault="00913D3C" w:rsidP="00913D3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Fig. </w:t>
                            </w:r>
                            <w:r w:rsidR="00A14EE0">
                              <w:rPr>
                                <w:rFonts w:ascii="Calibri" w:hAnsi="Calibri"/>
                                <w:b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78BE" w:rsidRPr="002E6396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Egg mass of the </w:t>
                            </w:r>
                            <w:r w:rsidR="00DE7A0C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glassy-winged sharpshooter</w:t>
                            </w:r>
                            <w:r w:rsidR="005678BE" w:rsidRPr="002E6396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8654EF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inserted into </w:t>
                            </w:r>
                            <w:r w:rsidR="00265127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the </w:t>
                            </w:r>
                            <w:r w:rsidR="008654EF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underside of</w:t>
                            </w:r>
                            <w:r w:rsidR="005678BE" w:rsidRPr="002E6396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DE7A0C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a leaf</w:t>
                            </w:r>
                            <w:r w:rsidR="001D5412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 xml:space="preserve"> (</w:t>
                            </w:r>
                            <w:r w:rsidR="00A14EE0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©</w:t>
                            </w:r>
                            <w:r w:rsidR="001D5412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Napa County Agricultural Commissioner’s Office)</w:t>
                            </w:r>
                            <w:r w:rsidR="00265127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84424" id="Text Box 6" o:spid="_x0000_s1030" type="#_x0000_t202" style="position:absolute;margin-left:-5.65pt;margin-top:455.95pt;width:269.25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" filled="f" stroked="f">
                <v:textbox style="mso-fit-shape-to-text:t">
                  <w:txbxContent>
                    <w:p w14:paraId="16B0187D" w14:textId="472EDAED" w:rsidR="00913D3C" w:rsidRDefault="00913D3C" w:rsidP="00913D3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/>
                          <w:b/>
                          <w:kern w:val="24"/>
                          <w:sz w:val="18"/>
                          <w:szCs w:val="18"/>
                        </w:rPr>
                        <w:t xml:space="preserve">Fig. </w:t>
                      </w:r>
                      <w:r w:rsidR="00A14EE0">
                        <w:rPr>
                          <w:rFonts w:ascii="Calibri" w:hAnsi="Calibri"/>
                          <w:b/>
                          <w:kern w:val="24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5678BE" w:rsidRPr="002E6396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 xml:space="preserve">Egg mass of the </w:t>
                      </w:r>
                      <w:r w:rsidR="00DE7A0C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>glassy-winged sharpshooter</w:t>
                      </w:r>
                      <w:r w:rsidR="005678BE" w:rsidRPr="002E6396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8654EF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 xml:space="preserve">inserted into </w:t>
                      </w:r>
                      <w:r w:rsidR="00265127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 xml:space="preserve">the </w:t>
                      </w:r>
                      <w:r w:rsidR="008654EF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>underside of</w:t>
                      </w:r>
                      <w:r w:rsidR="005678BE" w:rsidRPr="002E6396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DE7A0C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>a leaf</w:t>
                      </w:r>
                      <w:r w:rsidR="001D5412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 xml:space="preserve"> (</w:t>
                      </w:r>
                      <w:r w:rsidR="00A14EE0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>©</w:t>
                      </w:r>
                      <w:r w:rsidR="001D5412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>Napa County Agricultural Commissioner’s Office)</w:t>
                      </w:r>
                      <w:r w:rsidR="00265127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82D" w:rsidRPr="00D02E7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ACF3E" wp14:editId="782843AC">
                <wp:simplePos x="0" y="0"/>
                <wp:positionH relativeFrom="margin">
                  <wp:posOffset>3282950</wp:posOffset>
                </wp:positionH>
                <wp:positionV relativeFrom="paragraph">
                  <wp:posOffset>6811010</wp:posOffset>
                </wp:positionV>
                <wp:extent cx="3698240" cy="1762125"/>
                <wp:effectExtent l="0" t="0" r="1651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D6D80" w14:textId="0C0E3735" w:rsidR="00263618" w:rsidRPr="00263618" w:rsidRDefault="00263618" w:rsidP="00966614">
                            <w:pPr>
                              <w:spacing w:before="6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lang w:eastAsia="ja-JP"/>
                              </w:rPr>
                            </w:pPr>
                            <w:r w:rsidRPr="00263618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lang w:eastAsia="ja-JP"/>
                              </w:rPr>
                              <w:t xml:space="preserve">What to do if you find suspect </w:t>
                            </w:r>
                            <w:r w:rsidR="004633D9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lang w:eastAsia="ja-JP"/>
                              </w:rPr>
                              <w:t>glassy-winged sharpshooter</w:t>
                            </w:r>
                          </w:p>
                          <w:p w14:paraId="676EBEEF" w14:textId="77777777" w:rsidR="00263618" w:rsidRPr="00263618" w:rsidRDefault="00263618" w:rsidP="00263618">
                            <w:pPr>
                              <w:spacing w:after="60"/>
                              <w:jc w:val="both"/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</w:pPr>
                            <w:r w:rsidRPr="00263618">
                              <w:rPr>
                                <w:rFonts w:asciiTheme="minorHAnsi" w:hAnsiTheme="minorHAnsi" w:cstheme="minorHAnsi"/>
                                <w:b/>
                                <w:lang w:eastAsia="ja-JP"/>
                              </w:rPr>
                              <w:t>Department officers:</w:t>
                            </w:r>
                            <w:r w:rsidRPr="00263618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 Contain the risk, collect specimens into a vial containing 80% ethanol and deliver to a department entomologist immediately.</w:t>
                            </w:r>
                          </w:p>
                          <w:p w14:paraId="1E9FC532" w14:textId="77777777" w:rsidR="00263618" w:rsidRPr="00263618" w:rsidRDefault="00263618" w:rsidP="00263618">
                            <w:pPr>
                              <w:spacing w:after="6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lang w:eastAsia="ja-JP"/>
                              </w:rPr>
                            </w:pPr>
                            <w:r w:rsidRPr="00263618">
                              <w:rPr>
                                <w:rFonts w:asciiTheme="minorHAnsi" w:hAnsiTheme="minorHAnsi" w:cstheme="minorHAnsi"/>
                                <w:b/>
                                <w:lang w:eastAsia="ja-JP"/>
                              </w:rPr>
                              <w:t>Industry and the public:</w:t>
                            </w:r>
                            <w:r w:rsidRPr="00263618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 </w:t>
                            </w:r>
                            <w:r w:rsidRPr="00263618">
                              <w:rPr>
                                <w:rFonts w:asciiTheme="minorHAnsi" w:hAnsiTheme="minorHAnsi" w:cstheme="minorHAnsi"/>
                                <w:b/>
                                <w:lang w:eastAsia="ja-JP"/>
                              </w:rPr>
                              <w:t>SEE. SECURE. REPORT.</w:t>
                            </w:r>
                          </w:p>
                          <w:p w14:paraId="725CD7FE" w14:textId="408FB4D8" w:rsidR="00263618" w:rsidRPr="00263618" w:rsidRDefault="00263618" w:rsidP="00A14EE0">
                            <w:pPr>
                              <w:pStyle w:val="NormalWeb"/>
                              <w:keepLines/>
                              <w:spacing w:before="60" w:beforeAutospacing="0" w:after="6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63618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Secure the goods to limit movement and immediately report </w:t>
                            </w:r>
                            <w:r w:rsidR="00C3254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>your detection</w:t>
                            </w:r>
                            <w:r w:rsidRPr="00263618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 to the Department of Agriculture</w:t>
                            </w:r>
                            <w:r w:rsidR="007D629F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1082D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Fisheries and Forestry </w:t>
                            </w:r>
                            <w:r w:rsidRPr="00263618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on </w:t>
                            </w:r>
                            <w:r w:rsidRPr="00263618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22"/>
                                <w:szCs w:val="22"/>
                              </w:rPr>
                              <w:t>1800 798 636</w:t>
                            </w:r>
                            <w:r w:rsidRPr="00263618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ACF3E" id="_x0000_s1031" type="#_x0000_t202" style="position:absolute;margin-left:258.5pt;margin-top:536.3pt;width:291.2pt;height:13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">
                <v:textbox>
                  <w:txbxContent>
                    <w:p w14:paraId="5A4D6D80" w14:textId="0C0E3735" w:rsidR="00263618" w:rsidRPr="00263618" w:rsidRDefault="00263618" w:rsidP="00966614">
                      <w:pPr>
                        <w:spacing w:before="60"/>
                        <w:jc w:val="both"/>
                        <w:rPr>
                          <w:rFonts w:asciiTheme="minorHAnsi" w:hAnsiTheme="minorHAnsi" w:cstheme="minorHAnsi"/>
                          <w:b/>
                          <w:color w:val="FF0000"/>
                          <w:lang w:eastAsia="ja-JP"/>
                        </w:rPr>
                      </w:pPr>
                      <w:r w:rsidRPr="00263618">
                        <w:rPr>
                          <w:rFonts w:asciiTheme="minorHAnsi" w:hAnsiTheme="minorHAnsi" w:cstheme="minorHAnsi"/>
                          <w:b/>
                          <w:color w:val="FF0000"/>
                          <w:lang w:eastAsia="ja-JP"/>
                        </w:rPr>
                        <w:t xml:space="preserve">What to do if you find suspect </w:t>
                      </w:r>
                      <w:r w:rsidR="004633D9">
                        <w:rPr>
                          <w:rFonts w:asciiTheme="minorHAnsi" w:hAnsiTheme="minorHAnsi" w:cstheme="minorHAnsi"/>
                          <w:b/>
                          <w:color w:val="FF0000"/>
                          <w:lang w:eastAsia="ja-JP"/>
                        </w:rPr>
                        <w:t>glassy-winged sharpshooter</w:t>
                      </w:r>
                    </w:p>
                    <w:p w14:paraId="676EBEEF" w14:textId="77777777" w:rsidR="00263618" w:rsidRPr="00263618" w:rsidRDefault="00263618" w:rsidP="00263618">
                      <w:pPr>
                        <w:spacing w:after="60"/>
                        <w:jc w:val="both"/>
                        <w:rPr>
                          <w:rFonts w:asciiTheme="minorHAnsi" w:hAnsiTheme="minorHAnsi" w:cstheme="minorHAnsi"/>
                          <w:lang w:eastAsia="ja-JP"/>
                        </w:rPr>
                      </w:pPr>
                      <w:r w:rsidRPr="00263618">
                        <w:rPr>
                          <w:rFonts w:asciiTheme="minorHAnsi" w:hAnsiTheme="minorHAnsi" w:cstheme="minorHAnsi"/>
                          <w:b/>
                          <w:lang w:eastAsia="ja-JP"/>
                        </w:rPr>
                        <w:t>Department officers:</w:t>
                      </w:r>
                      <w:r w:rsidRPr="00263618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 Contain the risk, collect specimens into a vial containing 80% ethanol and deliver to a department entomologist immediately.</w:t>
                      </w:r>
                    </w:p>
                    <w:p w14:paraId="1E9FC532" w14:textId="77777777" w:rsidR="00263618" w:rsidRPr="00263618" w:rsidRDefault="00263618" w:rsidP="00263618">
                      <w:pPr>
                        <w:spacing w:after="60"/>
                        <w:jc w:val="both"/>
                        <w:rPr>
                          <w:rFonts w:asciiTheme="minorHAnsi" w:hAnsiTheme="minorHAnsi" w:cstheme="minorHAnsi"/>
                          <w:b/>
                          <w:lang w:eastAsia="ja-JP"/>
                        </w:rPr>
                      </w:pPr>
                      <w:r w:rsidRPr="00263618">
                        <w:rPr>
                          <w:rFonts w:asciiTheme="minorHAnsi" w:hAnsiTheme="minorHAnsi" w:cstheme="minorHAnsi"/>
                          <w:b/>
                          <w:lang w:eastAsia="ja-JP"/>
                        </w:rPr>
                        <w:t>Industry and the public:</w:t>
                      </w:r>
                      <w:r w:rsidRPr="00263618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 </w:t>
                      </w:r>
                      <w:r w:rsidRPr="00263618">
                        <w:rPr>
                          <w:rFonts w:asciiTheme="minorHAnsi" w:hAnsiTheme="minorHAnsi" w:cstheme="minorHAnsi"/>
                          <w:b/>
                          <w:lang w:eastAsia="ja-JP"/>
                        </w:rPr>
                        <w:t>SEE. SECURE. REPORT.</w:t>
                      </w:r>
                    </w:p>
                    <w:p w14:paraId="725CD7FE" w14:textId="408FB4D8" w:rsidR="00263618" w:rsidRPr="00263618" w:rsidRDefault="00263618" w:rsidP="00A14EE0">
                      <w:pPr>
                        <w:pStyle w:val="NormalWeb"/>
                        <w:keepLines/>
                        <w:spacing w:before="60" w:beforeAutospacing="0" w:after="6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63618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Secure the goods to limit movement and immediately report </w:t>
                      </w:r>
                      <w:r w:rsidR="00C3254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>your detection</w:t>
                      </w:r>
                      <w:r w:rsidRPr="00263618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 to the Department of Agriculture</w:t>
                      </w:r>
                      <w:r w:rsidR="007D629F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="0051082D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Fisheries and Forestry </w:t>
                      </w:r>
                      <w:r w:rsidRPr="00263618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on </w:t>
                      </w:r>
                      <w:r w:rsidRPr="00263618">
                        <w:rPr>
                          <w:rFonts w:asciiTheme="minorHAnsi" w:hAnsiTheme="minorHAnsi" w:cstheme="minorHAnsi"/>
                          <w:b/>
                          <w:kern w:val="24"/>
                          <w:sz w:val="22"/>
                          <w:szCs w:val="22"/>
                        </w:rPr>
                        <w:t>1800 798 636</w:t>
                      </w:r>
                      <w:r w:rsidRPr="00263618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F94" w:rsidRPr="003E6952" w:rsidSect="00A31882">
      <w:headerReference w:type="default" r:id="rId12"/>
      <w:footerReference w:type="default" r:id="rId13"/>
      <w:pgSz w:w="11906" w:h="16838"/>
      <w:pgMar w:top="567" w:right="567" w:bottom="567" w:left="56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19CA" w14:textId="77777777" w:rsidR="007927D7" w:rsidRDefault="007927D7">
      <w:r>
        <w:separator/>
      </w:r>
    </w:p>
  </w:endnote>
  <w:endnote w:type="continuationSeparator" w:id="0">
    <w:p w14:paraId="33615B65" w14:textId="77777777" w:rsidR="007927D7" w:rsidRDefault="0079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6353" w14:textId="77777777" w:rsidR="00C6669A" w:rsidRDefault="00C6669A" w:rsidP="00C666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31EF" w14:textId="77777777" w:rsidR="007927D7" w:rsidRDefault="007927D7">
      <w:r>
        <w:separator/>
      </w:r>
    </w:p>
  </w:footnote>
  <w:footnote w:type="continuationSeparator" w:id="0">
    <w:p w14:paraId="125575D3" w14:textId="77777777" w:rsidR="007927D7" w:rsidRDefault="0079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1C7A" w14:textId="31049FDB" w:rsidR="007927D7" w:rsidRDefault="0051082D">
    <w:pPr>
      <w:pStyle w:val="Header"/>
      <w:rPr>
        <w:sz w:val="12"/>
      </w:rPr>
    </w:pPr>
    <w:r>
      <w:rPr>
        <w:noProof/>
      </w:rPr>
      <w:drawing>
        <wp:inline distT="0" distB="0" distL="0" distR="0" wp14:anchorId="4D402040" wp14:editId="30220733">
          <wp:extent cx="4667250" cy="653012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9670" cy="6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4BE79" w14:textId="77777777" w:rsidR="0051082D" w:rsidRDefault="0051082D">
    <w:pPr>
      <w:pStyle w:val="Header"/>
      <w:rPr>
        <w:sz w:val="12"/>
      </w:rPr>
    </w:pPr>
  </w:p>
  <w:p w14:paraId="4786A2D5" w14:textId="77777777" w:rsidR="0051082D" w:rsidRPr="007927D7" w:rsidRDefault="0051082D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29385664">
    <w:abstractNumId w:val="12"/>
  </w:num>
  <w:num w:numId="2" w16cid:durableId="1458990999">
    <w:abstractNumId w:val="11"/>
  </w:num>
  <w:num w:numId="3" w16cid:durableId="243609033">
    <w:abstractNumId w:val="5"/>
  </w:num>
  <w:num w:numId="4" w16cid:durableId="2105491369">
    <w:abstractNumId w:val="6"/>
  </w:num>
  <w:num w:numId="5" w16cid:durableId="17506503">
    <w:abstractNumId w:val="3"/>
  </w:num>
  <w:num w:numId="6" w16cid:durableId="1623801172">
    <w:abstractNumId w:val="8"/>
  </w:num>
  <w:num w:numId="7" w16cid:durableId="2145388083">
    <w:abstractNumId w:val="15"/>
  </w:num>
  <w:num w:numId="8" w16cid:durableId="941379350">
    <w:abstractNumId w:val="9"/>
  </w:num>
  <w:num w:numId="9" w16cid:durableId="1916159163">
    <w:abstractNumId w:val="13"/>
  </w:num>
  <w:num w:numId="10" w16cid:durableId="1942495977">
    <w:abstractNumId w:val="7"/>
  </w:num>
  <w:num w:numId="11" w16cid:durableId="281114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4418054">
    <w:abstractNumId w:val="10"/>
  </w:num>
  <w:num w:numId="13" w16cid:durableId="1742094774">
    <w:abstractNumId w:val="14"/>
  </w:num>
  <w:num w:numId="14" w16cid:durableId="835070086">
    <w:abstractNumId w:val="2"/>
  </w:num>
  <w:num w:numId="15" w16cid:durableId="1028213965">
    <w:abstractNumId w:val="1"/>
  </w:num>
  <w:num w:numId="16" w16cid:durableId="1353915864">
    <w:abstractNumId w:val="0"/>
  </w:num>
  <w:num w:numId="17" w16cid:durableId="175743347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D7"/>
    <w:rsid w:val="00004ED2"/>
    <w:rsid w:val="000414FB"/>
    <w:rsid w:val="00044E46"/>
    <w:rsid w:val="0005392E"/>
    <w:rsid w:val="00054963"/>
    <w:rsid w:val="00093A1C"/>
    <w:rsid w:val="000C0029"/>
    <w:rsid w:val="000D6A57"/>
    <w:rsid w:val="000E351D"/>
    <w:rsid w:val="00155EE5"/>
    <w:rsid w:val="00183680"/>
    <w:rsid w:val="00190A1E"/>
    <w:rsid w:val="001B6F7B"/>
    <w:rsid w:val="001D015D"/>
    <w:rsid w:val="001D4718"/>
    <w:rsid w:val="001D537F"/>
    <w:rsid w:val="001D5412"/>
    <w:rsid w:val="001F2BA6"/>
    <w:rsid w:val="00217731"/>
    <w:rsid w:val="00235C1C"/>
    <w:rsid w:val="00244550"/>
    <w:rsid w:val="00247444"/>
    <w:rsid w:val="00263618"/>
    <w:rsid w:val="00265127"/>
    <w:rsid w:val="002734E8"/>
    <w:rsid w:val="00274A55"/>
    <w:rsid w:val="00282DA8"/>
    <w:rsid w:val="00283CE2"/>
    <w:rsid w:val="002A047E"/>
    <w:rsid w:val="002A4E09"/>
    <w:rsid w:val="002B64CD"/>
    <w:rsid w:val="002C1126"/>
    <w:rsid w:val="002C2F0F"/>
    <w:rsid w:val="002D7120"/>
    <w:rsid w:val="002E3519"/>
    <w:rsid w:val="002E6396"/>
    <w:rsid w:val="002F0E80"/>
    <w:rsid w:val="00316751"/>
    <w:rsid w:val="0032124F"/>
    <w:rsid w:val="0033083C"/>
    <w:rsid w:val="00334152"/>
    <w:rsid w:val="00337BDD"/>
    <w:rsid w:val="00375FBD"/>
    <w:rsid w:val="0038094C"/>
    <w:rsid w:val="003822C1"/>
    <w:rsid w:val="003B290F"/>
    <w:rsid w:val="003C3F6B"/>
    <w:rsid w:val="003E6952"/>
    <w:rsid w:val="003F72A0"/>
    <w:rsid w:val="00416E19"/>
    <w:rsid w:val="00430522"/>
    <w:rsid w:val="00437BC8"/>
    <w:rsid w:val="0044045B"/>
    <w:rsid w:val="00461807"/>
    <w:rsid w:val="004633D9"/>
    <w:rsid w:val="004769B5"/>
    <w:rsid w:val="00481D5E"/>
    <w:rsid w:val="004833D1"/>
    <w:rsid w:val="0049087A"/>
    <w:rsid w:val="00492CA5"/>
    <w:rsid w:val="004A0FD6"/>
    <w:rsid w:val="004B0CC4"/>
    <w:rsid w:val="004D4BEB"/>
    <w:rsid w:val="004F24B8"/>
    <w:rsid w:val="0051082D"/>
    <w:rsid w:val="00510BB2"/>
    <w:rsid w:val="00512C2D"/>
    <w:rsid w:val="0052708A"/>
    <w:rsid w:val="00534980"/>
    <w:rsid w:val="00534E99"/>
    <w:rsid w:val="0054747E"/>
    <w:rsid w:val="005678BE"/>
    <w:rsid w:val="005718B9"/>
    <w:rsid w:val="00576256"/>
    <w:rsid w:val="005967E4"/>
    <w:rsid w:val="005A1084"/>
    <w:rsid w:val="005A726C"/>
    <w:rsid w:val="005A7EFC"/>
    <w:rsid w:val="005B418D"/>
    <w:rsid w:val="005E412F"/>
    <w:rsid w:val="005E702E"/>
    <w:rsid w:val="005F564A"/>
    <w:rsid w:val="006078BA"/>
    <w:rsid w:val="0062386F"/>
    <w:rsid w:val="00626E31"/>
    <w:rsid w:val="00631052"/>
    <w:rsid w:val="00647BA5"/>
    <w:rsid w:val="00671EDA"/>
    <w:rsid w:val="00681B4D"/>
    <w:rsid w:val="006A5B5F"/>
    <w:rsid w:val="006D227E"/>
    <w:rsid w:val="006D5FFA"/>
    <w:rsid w:val="006E04A5"/>
    <w:rsid w:val="006F6495"/>
    <w:rsid w:val="00700D4B"/>
    <w:rsid w:val="00706F02"/>
    <w:rsid w:val="00742459"/>
    <w:rsid w:val="00754DD3"/>
    <w:rsid w:val="00757335"/>
    <w:rsid w:val="00774E44"/>
    <w:rsid w:val="0078563A"/>
    <w:rsid w:val="00787238"/>
    <w:rsid w:val="007927D7"/>
    <w:rsid w:val="007C0919"/>
    <w:rsid w:val="007C0F1C"/>
    <w:rsid w:val="007D0CA4"/>
    <w:rsid w:val="007D629F"/>
    <w:rsid w:val="0080702B"/>
    <w:rsid w:val="00832113"/>
    <w:rsid w:val="00840D27"/>
    <w:rsid w:val="00844BDF"/>
    <w:rsid w:val="00847827"/>
    <w:rsid w:val="0085686B"/>
    <w:rsid w:val="0086044E"/>
    <w:rsid w:val="008654EF"/>
    <w:rsid w:val="0086697F"/>
    <w:rsid w:val="008913F4"/>
    <w:rsid w:val="008B210A"/>
    <w:rsid w:val="008C4597"/>
    <w:rsid w:val="008D0E93"/>
    <w:rsid w:val="008F787D"/>
    <w:rsid w:val="00905F94"/>
    <w:rsid w:val="00913D3C"/>
    <w:rsid w:val="00926693"/>
    <w:rsid w:val="00927085"/>
    <w:rsid w:val="00937B96"/>
    <w:rsid w:val="0095447E"/>
    <w:rsid w:val="00966614"/>
    <w:rsid w:val="00970524"/>
    <w:rsid w:val="0098476F"/>
    <w:rsid w:val="0099436B"/>
    <w:rsid w:val="009A4D5E"/>
    <w:rsid w:val="009C1583"/>
    <w:rsid w:val="009C653F"/>
    <w:rsid w:val="009D5423"/>
    <w:rsid w:val="009E6A16"/>
    <w:rsid w:val="009F6876"/>
    <w:rsid w:val="00A14EE0"/>
    <w:rsid w:val="00A269F6"/>
    <w:rsid w:val="00A30554"/>
    <w:rsid w:val="00A31882"/>
    <w:rsid w:val="00A42B0A"/>
    <w:rsid w:val="00A44D52"/>
    <w:rsid w:val="00A462C0"/>
    <w:rsid w:val="00A52A83"/>
    <w:rsid w:val="00A5444C"/>
    <w:rsid w:val="00AA4B88"/>
    <w:rsid w:val="00AB2333"/>
    <w:rsid w:val="00AB2DAA"/>
    <w:rsid w:val="00AB526D"/>
    <w:rsid w:val="00AD45FA"/>
    <w:rsid w:val="00AF5CB6"/>
    <w:rsid w:val="00B0183E"/>
    <w:rsid w:val="00B06702"/>
    <w:rsid w:val="00B255AE"/>
    <w:rsid w:val="00B40937"/>
    <w:rsid w:val="00B42848"/>
    <w:rsid w:val="00B4443F"/>
    <w:rsid w:val="00B525ED"/>
    <w:rsid w:val="00B544D8"/>
    <w:rsid w:val="00B54A95"/>
    <w:rsid w:val="00B57188"/>
    <w:rsid w:val="00B61000"/>
    <w:rsid w:val="00B8554E"/>
    <w:rsid w:val="00BA45FC"/>
    <w:rsid w:val="00BA6ADA"/>
    <w:rsid w:val="00BA744B"/>
    <w:rsid w:val="00BF414B"/>
    <w:rsid w:val="00C004B6"/>
    <w:rsid w:val="00C02DB7"/>
    <w:rsid w:val="00C05364"/>
    <w:rsid w:val="00C2306E"/>
    <w:rsid w:val="00C3254A"/>
    <w:rsid w:val="00C53FC0"/>
    <w:rsid w:val="00C63788"/>
    <w:rsid w:val="00C63951"/>
    <w:rsid w:val="00C6669A"/>
    <w:rsid w:val="00C72BAE"/>
    <w:rsid w:val="00C84C79"/>
    <w:rsid w:val="00C94EF6"/>
    <w:rsid w:val="00CB276C"/>
    <w:rsid w:val="00CE4379"/>
    <w:rsid w:val="00CE55A8"/>
    <w:rsid w:val="00D31B05"/>
    <w:rsid w:val="00D31B51"/>
    <w:rsid w:val="00D41A00"/>
    <w:rsid w:val="00D44685"/>
    <w:rsid w:val="00D86F0E"/>
    <w:rsid w:val="00D9048C"/>
    <w:rsid w:val="00DA3759"/>
    <w:rsid w:val="00DB0D99"/>
    <w:rsid w:val="00DB6153"/>
    <w:rsid w:val="00DC6D54"/>
    <w:rsid w:val="00DD0B4D"/>
    <w:rsid w:val="00DD5334"/>
    <w:rsid w:val="00DE7A0C"/>
    <w:rsid w:val="00DF5525"/>
    <w:rsid w:val="00E04536"/>
    <w:rsid w:val="00E2051D"/>
    <w:rsid w:val="00E22A5B"/>
    <w:rsid w:val="00E3214D"/>
    <w:rsid w:val="00E8038B"/>
    <w:rsid w:val="00E90BD3"/>
    <w:rsid w:val="00EB23B1"/>
    <w:rsid w:val="00EB6CF7"/>
    <w:rsid w:val="00ED224D"/>
    <w:rsid w:val="00EE54C8"/>
    <w:rsid w:val="00EF3BE9"/>
    <w:rsid w:val="00F12E65"/>
    <w:rsid w:val="00F4178F"/>
    <w:rsid w:val="00F47F99"/>
    <w:rsid w:val="00F54E85"/>
    <w:rsid w:val="00F96BCB"/>
    <w:rsid w:val="00FA5ADE"/>
    <w:rsid w:val="00FB3983"/>
    <w:rsid w:val="00F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E358A6"/>
  <w15:chartTrackingRefBased/>
  <w15:docId w15:val="{081AE684-5D7C-445A-9B27-BD99DEC7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27D7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E106E-C0E3-46B2-8485-7417E42C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Nielsen, John</dc:creator>
  <cp:keywords/>
  <dc:description/>
  <cp:lastModifiedBy>Teakle, Graham</cp:lastModifiedBy>
  <cp:revision>6</cp:revision>
  <cp:lastPrinted>2020-08-13T01:34:00Z</cp:lastPrinted>
  <dcterms:created xsi:type="dcterms:W3CDTF">2023-10-30T23:58:00Z</dcterms:created>
  <dcterms:modified xsi:type="dcterms:W3CDTF">2023-10-31T03:51:00Z</dcterms:modified>
</cp:coreProperties>
</file>