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DC14"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41D2DA03" w14:textId="4A545B7A" w:rsidR="00A211B5" w:rsidRDefault="0036731C" w:rsidP="00A35D03">
      <w:pPr>
        <w:spacing w:before="120"/>
      </w:pPr>
      <w:r w:rsidRPr="0036731C">
        <w:t xml:space="preserve">This table details the payment </w:t>
      </w:r>
      <w:r w:rsidR="006F4757">
        <w:t>I</w:t>
      </w:r>
      <w:r w:rsidRPr="0036731C">
        <w:t xml:space="preserve">nformation for the </w:t>
      </w:r>
      <w:r w:rsidR="002B059F" w:rsidRPr="002B059F">
        <w:t xml:space="preserve">Natural Resource Management Drought Resilience </w:t>
      </w:r>
      <w:r w:rsidR="009D484B">
        <w:t>Program</w:t>
      </w:r>
      <w:r w:rsidR="002B059F" w:rsidRPr="002B059F">
        <w:t xml:space="preserve">- Landscapes </w:t>
      </w:r>
      <w:r w:rsidRPr="0036731C">
        <w:t xml:space="preserve">as required under </w:t>
      </w:r>
      <w:r w:rsidR="00D63A52">
        <w:t>S</w:t>
      </w:r>
      <w:r w:rsidRPr="0036731C">
        <w:t xml:space="preserve">ection 27A of the </w:t>
      </w:r>
      <w:r w:rsidRPr="00C73D05">
        <w:rPr>
          <w:rStyle w:val="Emphasis"/>
        </w:rPr>
        <w:t>Future</w:t>
      </w:r>
      <w:r w:rsidR="00101422">
        <w:rPr>
          <w:rStyle w:val="Emphasis"/>
        </w:rPr>
        <w:t> </w:t>
      </w:r>
      <w:r w:rsidRPr="00C73D05">
        <w:rPr>
          <w:rStyle w:val="Emphasis"/>
        </w:rPr>
        <w:t>Drought Fund Act 2019</w:t>
      </w:r>
      <w:r w:rsidR="00C73D05">
        <w:t>.</w:t>
      </w:r>
    </w:p>
    <w:p w14:paraId="51026A66" w14:textId="5075A30D" w:rsidR="00BC1FDA" w:rsidRDefault="00DB6BC0" w:rsidP="00A35D03">
      <w:pPr>
        <w:spacing w:before="120"/>
      </w:pPr>
      <w:r>
        <w:t>All payments in this table are GST exclusiv</w:t>
      </w:r>
      <w:r w:rsidR="00577949">
        <w:t>e</w:t>
      </w:r>
      <w:r w:rsidR="006D6689">
        <w:t xml:space="preserve">. </w:t>
      </w:r>
    </w:p>
    <w:p w14:paraId="64B8A591" w14:textId="455792CC" w:rsidR="00656160" w:rsidRDefault="009010F9" w:rsidP="009010F9">
      <w:pPr>
        <w:pStyle w:val="Caption"/>
      </w:pPr>
      <w:r>
        <w:t xml:space="preserve">Table </w:t>
      </w:r>
      <w:r w:rsidR="00333551">
        <w:fldChar w:fldCharType="begin"/>
      </w:r>
      <w:r w:rsidR="00333551">
        <w:instrText xml:space="preserve"> SEQ Table \* ARABIC </w:instrText>
      </w:r>
      <w:r w:rsidR="00333551">
        <w:fldChar w:fldCharType="separate"/>
      </w:r>
      <w:r w:rsidR="00333551">
        <w:rPr>
          <w:noProof/>
        </w:rPr>
        <w:t>1</w:t>
      </w:r>
      <w:r w:rsidR="00333551">
        <w:rPr>
          <w:noProof/>
        </w:rPr>
        <w:fldChar w:fldCharType="end"/>
      </w:r>
      <w:r w:rsidR="003A195C">
        <w:t xml:space="preserve"> </w:t>
      </w:r>
      <w:r w:rsidR="002B059F" w:rsidRPr="002B059F">
        <w:t xml:space="preserve">Natural Resource Management Drought Resilience </w:t>
      </w:r>
      <w:r w:rsidR="009D484B">
        <w:t>Program</w:t>
      </w:r>
      <w:r w:rsidR="002B059F" w:rsidRPr="002B059F">
        <w:t xml:space="preserve">- Landscapes </w:t>
      </w:r>
    </w:p>
    <w:tbl>
      <w:tblPr>
        <w:tblStyle w:val="TableGrid"/>
        <w:tblW w:w="5000" w:type="pct"/>
        <w:tblLook w:val="04A0" w:firstRow="1" w:lastRow="0" w:firstColumn="1" w:lastColumn="0" w:noHBand="0" w:noVBand="1"/>
      </w:tblPr>
      <w:tblGrid>
        <w:gridCol w:w="1990"/>
        <w:gridCol w:w="1525"/>
        <w:gridCol w:w="1665"/>
        <w:gridCol w:w="2426"/>
        <w:gridCol w:w="1581"/>
        <w:gridCol w:w="1696"/>
        <w:gridCol w:w="1522"/>
        <w:gridCol w:w="1587"/>
      </w:tblGrid>
      <w:tr w:rsidR="00F21CD2" w14:paraId="5C0CEB8E" w14:textId="77777777" w:rsidTr="00880ED6">
        <w:trPr>
          <w:cantSplit/>
          <w:tblHeader/>
        </w:trPr>
        <w:tc>
          <w:tcPr>
            <w:tcW w:w="711" w:type="pct"/>
          </w:tcPr>
          <w:p w14:paraId="1AB495B4" w14:textId="77777777" w:rsidR="00F21CD2" w:rsidRPr="00CB0F02" w:rsidDel="000310E2" w:rsidRDefault="00F21CD2" w:rsidP="00EF0676">
            <w:pPr>
              <w:pStyle w:val="TableHeading"/>
            </w:pPr>
            <w:bookmarkStart w:id="0" w:name="Title_1"/>
            <w:bookmarkEnd w:id="0"/>
            <w:r w:rsidRPr="00CB0F02">
              <w:t>Organisation</w:t>
            </w:r>
          </w:p>
        </w:tc>
        <w:tc>
          <w:tcPr>
            <w:tcW w:w="545" w:type="pct"/>
          </w:tcPr>
          <w:p w14:paraId="1CDFCEB1" w14:textId="77777777" w:rsidR="00F21CD2" w:rsidRPr="00CB0F02" w:rsidDel="000310E2" w:rsidRDefault="00F21CD2" w:rsidP="00EF0676">
            <w:pPr>
              <w:pStyle w:val="TableHeading"/>
            </w:pPr>
            <w:r w:rsidRPr="00CB0F02">
              <w:t>Region</w:t>
            </w:r>
          </w:p>
        </w:tc>
        <w:tc>
          <w:tcPr>
            <w:tcW w:w="595" w:type="pct"/>
          </w:tcPr>
          <w:p w14:paraId="51092DE6" w14:textId="77777777" w:rsidR="00F21CD2" w:rsidRPr="00CB0F02" w:rsidDel="000310E2" w:rsidRDefault="00F21CD2" w:rsidP="00EF0676">
            <w:pPr>
              <w:pStyle w:val="TableHeading"/>
            </w:pPr>
            <w:r w:rsidRPr="00CB0F02">
              <w:t>Legislative purpose</w:t>
            </w:r>
          </w:p>
        </w:tc>
        <w:tc>
          <w:tcPr>
            <w:tcW w:w="867" w:type="pct"/>
          </w:tcPr>
          <w:p w14:paraId="6832A2F9" w14:textId="77777777" w:rsidR="00F21CD2" w:rsidRPr="00CB0F02" w:rsidDel="000310E2" w:rsidRDefault="00F21CD2" w:rsidP="00EF0676">
            <w:pPr>
              <w:pStyle w:val="TableHeading"/>
            </w:pPr>
            <w:r w:rsidRPr="00CB0F02">
              <w:t>Program description</w:t>
            </w:r>
          </w:p>
        </w:tc>
        <w:tc>
          <w:tcPr>
            <w:tcW w:w="565" w:type="pct"/>
          </w:tcPr>
          <w:p w14:paraId="79A3232A" w14:textId="77777777" w:rsidR="00F21CD2" w:rsidRPr="00CB0F02" w:rsidDel="000310E2" w:rsidRDefault="00F21CD2" w:rsidP="00EF0676">
            <w:pPr>
              <w:pStyle w:val="TableHeading"/>
            </w:pPr>
            <w:r w:rsidRPr="00CB0F02">
              <w:t>Total amount payable</w:t>
            </w:r>
          </w:p>
        </w:tc>
        <w:tc>
          <w:tcPr>
            <w:tcW w:w="606" w:type="pct"/>
          </w:tcPr>
          <w:p w14:paraId="0288F401" w14:textId="3BF15E86" w:rsidR="00F21CD2" w:rsidRPr="00CB0F02" w:rsidDel="000310E2" w:rsidRDefault="00F21CD2" w:rsidP="00EF0676">
            <w:pPr>
              <w:pStyle w:val="TableHeading"/>
            </w:pPr>
            <w:r w:rsidRPr="002B059F">
              <w:t>Total amount paid as at</w:t>
            </w:r>
            <w:r w:rsidR="002B059F" w:rsidRPr="002B059F">
              <w:t xml:space="preserve"> 30</w:t>
            </w:r>
            <w:r w:rsidRPr="002B059F">
              <w:t> </w:t>
            </w:r>
            <w:r w:rsidR="002B059F" w:rsidRPr="002B059F">
              <w:t>June</w:t>
            </w:r>
            <w:r w:rsidRPr="002B059F">
              <w:t> 202</w:t>
            </w:r>
            <w:r w:rsidR="002B059F" w:rsidRPr="002B059F">
              <w:t>2</w:t>
            </w:r>
          </w:p>
        </w:tc>
        <w:tc>
          <w:tcPr>
            <w:tcW w:w="544" w:type="pct"/>
          </w:tcPr>
          <w:p w14:paraId="5B0573A6" w14:textId="77777777" w:rsidR="00F21CD2" w:rsidRPr="00CB0F02" w:rsidRDefault="00F21CD2" w:rsidP="00EF0676">
            <w:pPr>
              <w:pStyle w:val="TableHeading"/>
            </w:pPr>
            <w:r w:rsidRPr="00CB0F02">
              <w:t>Payment date</w:t>
            </w:r>
          </w:p>
        </w:tc>
        <w:tc>
          <w:tcPr>
            <w:tcW w:w="567" w:type="pct"/>
          </w:tcPr>
          <w:p w14:paraId="7B32845D" w14:textId="77777777" w:rsidR="00F21CD2" w:rsidRPr="00CB0F02" w:rsidRDefault="00F21CD2" w:rsidP="00EF0676">
            <w:pPr>
              <w:pStyle w:val="TableHeading"/>
            </w:pPr>
            <w:r w:rsidRPr="00CB0F02">
              <w:t>Payment amount</w:t>
            </w:r>
          </w:p>
        </w:tc>
      </w:tr>
      <w:tr w:rsidR="002B059F" w14:paraId="7B914FB0" w14:textId="77777777" w:rsidTr="00880ED6">
        <w:trPr>
          <w:trHeight w:val="959"/>
        </w:trPr>
        <w:tc>
          <w:tcPr>
            <w:tcW w:w="711" w:type="pct"/>
            <w:vMerge w:val="restart"/>
            <w:tcBorders>
              <w:top w:val="single" w:sz="8" w:space="0" w:color="auto"/>
            </w:tcBorders>
          </w:tcPr>
          <w:p w14:paraId="5960A9EA" w14:textId="431DCD6E" w:rsidR="002B059F" w:rsidRPr="00550C4C" w:rsidRDefault="002B059F" w:rsidP="002B059F">
            <w:pPr>
              <w:pStyle w:val="TableText"/>
            </w:pPr>
            <w:r w:rsidRPr="002B059F">
              <w:t>ACT NRM</w:t>
            </w:r>
          </w:p>
        </w:tc>
        <w:tc>
          <w:tcPr>
            <w:tcW w:w="545" w:type="pct"/>
            <w:vMerge w:val="restart"/>
            <w:tcBorders>
              <w:top w:val="single" w:sz="8" w:space="0" w:color="auto"/>
            </w:tcBorders>
          </w:tcPr>
          <w:p w14:paraId="6C636C51" w14:textId="0CBE7429" w:rsidR="002B059F" w:rsidRPr="00550C4C" w:rsidRDefault="002B059F" w:rsidP="002B059F">
            <w:pPr>
              <w:pStyle w:val="TableText"/>
            </w:pPr>
            <w:r w:rsidRPr="002B059F">
              <w:t>Australian Capital Territory</w:t>
            </w:r>
          </w:p>
        </w:tc>
        <w:tc>
          <w:tcPr>
            <w:tcW w:w="595" w:type="pct"/>
            <w:vMerge w:val="restart"/>
            <w:tcBorders>
              <w:top w:val="single" w:sz="8" w:space="0" w:color="auto"/>
            </w:tcBorders>
          </w:tcPr>
          <w:p w14:paraId="3D3F585C" w14:textId="44C510FB" w:rsidR="002B059F" w:rsidRPr="00550C4C" w:rsidRDefault="002B059F" w:rsidP="002B059F">
            <w:pPr>
              <w:pStyle w:val="TableText"/>
            </w:pPr>
            <w:r w:rsidRPr="001D27BD">
              <w:t>s21(1)(c) – Carrying out a project that is directed towards achieving drought resilience</w:t>
            </w:r>
          </w:p>
        </w:tc>
        <w:tc>
          <w:tcPr>
            <w:tcW w:w="867" w:type="pct"/>
            <w:vMerge w:val="restart"/>
            <w:tcBorders>
              <w:top w:val="single" w:sz="8" w:space="0" w:color="auto"/>
            </w:tcBorders>
          </w:tcPr>
          <w:p w14:paraId="576DBF93" w14:textId="77777777" w:rsidR="002B059F" w:rsidRDefault="002B059F" w:rsidP="002B059F">
            <w:pPr>
              <w:pStyle w:val="TableText"/>
            </w:pPr>
            <w:r w:rsidRPr="00AC288B">
              <w:t xml:space="preserve">NRM Drought Resilience Program – Landscapes </w:t>
            </w:r>
          </w:p>
          <w:p w14:paraId="422DA1DB" w14:textId="73862F6C" w:rsidR="002B059F" w:rsidRPr="002B059F" w:rsidRDefault="002B059F" w:rsidP="002B059F">
            <w:pPr>
              <w:pStyle w:val="TableText"/>
              <w:rPr>
                <w:rStyle w:val="Emphasis"/>
              </w:rPr>
            </w:pPr>
            <w:r w:rsidRPr="002B059F">
              <w:rPr>
                <w:rStyle w:val="Emphasis"/>
              </w:rPr>
              <w:t>Building resilience to drought by establishing drought refuges on ACT farms through improved riparian management and farm dam restoration.</w:t>
            </w:r>
          </w:p>
        </w:tc>
        <w:tc>
          <w:tcPr>
            <w:tcW w:w="565" w:type="pct"/>
            <w:vMerge w:val="restart"/>
            <w:tcBorders>
              <w:top w:val="single" w:sz="8" w:space="0" w:color="auto"/>
            </w:tcBorders>
          </w:tcPr>
          <w:p w14:paraId="6BA71FA1" w14:textId="22E02925" w:rsidR="002B059F" w:rsidRPr="00833EBC" w:rsidRDefault="002B059F" w:rsidP="00833EBC">
            <w:pPr>
              <w:pStyle w:val="TableText"/>
              <w:jc w:val="right"/>
              <w:rPr>
                <w:rStyle w:val="Strong"/>
                <w:b w:val="0"/>
                <w:bCs w:val="0"/>
              </w:rPr>
            </w:pPr>
            <w:r w:rsidRPr="00833EBC">
              <w:rPr>
                <w:rStyle w:val="Strong"/>
                <w:b w:val="0"/>
                <w:bCs w:val="0"/>
              </w:rPr>
              <w:t>$305,000.00</w:t>
            </w:r>
          </w:p>
        </w:tc>
        <w:tc>
          <w:tcPr>
            <w:tcW w:w="606" w:type="pct"/>
            <w:vMerge w:val="restart"/>
            <w:tcBorders>
              <w:top w:val="single" w:sz="8" w:space="0" w:color="auto"/>
            </w:tcBorders>
          </w:tcPr>
          <w:p w14:paraId="057551DD" w14:textId="6252EBAC" w:rsidR="002B059F" w:rsidRPr="00833EBC" w:rsidRDefault="002B059F" w:rsidP="00833EBC">
            <w:pPr>
              <w:pStyle w:val="TableText"/>
              <w:jc w:val="right"/>
              <w:rPr>
                <w:rStyle w:val="Strong"/>
                <w:b w:val="0"/>
                <w:bCs w:val="0"/>
              </w:rPr>
            </w:pPr>
            <w:r w:rsidRPr="00833EBC">
              <w:rPr>
                <w:rStyle w:val="Strong"/>
                <w:b w:val="0"/>
                <w:bCs w:val="0"/>
              </w:rPr>
              <w:t>$305,000.00</w:t>
            </w:r>
          </w:p>
        </w:tc>
        <w:tc>
          <w:tcPr>
            <w:tcW w:w="544" w:type="pct"/>
            <w:tcBorders>
              <w:top w:val="single" w:sz="8" w:space="0" w:color="auto"/>
            </w:tcBorders>
          </w:tcPr>
          <w:p w14:paraId="00D22DD5" w14:textId="6E7C2626" w:rsidR="002B059F" w:rsidRPr="00833EBC" w:rsidRDefault="00833EBC" w:rsidP="00833EBC">
            <w:pPr>
              <w:pStyle w:val="TableText"/>
              <w:jc w:val="right"/>
              <w:rPr>
                <w:rStyle w:val="Strong"/>
                <w:b w:val="0"/>
                <w:bCs w:val="0"/>
              </w:rPr>
            </w:pPr>
            <w:r w:rsidRPr="00833EBC">
              <w:rPr>
                <w:rStyle w:val="Strong"/>
                <w:b w:val="0"/>
                <w:bCs w:val="0"/>
              </w:rPr>
              <w:t>30/06/2021</w:t>
            </w:r>
          </w:p>
        </w:tc>
        <w:tc>
          <w:tcPr>
            <w:tcW w:w="567" w:type="pct"/>
            <w:tcBorders>
              <w:top w:val="single" w:sz="8" w:space="0" w:color="auto"/>
            </w:tcBorders>
          </w:tcPr>
          <w:p w14:paraId="1A34EDBE" w14:textId="77F2A6C4" w:rsidR="002B059F" w:rsidRPr="00833EBC" w:rsidRDefault="00833EBC" w:rsidP="00833EBC">
            <w:pPr>
              <w:pStyle w:val="TableText"/>
              <w:jc w:val="right"/>
              <w:rPr>
                <w:rStyle w:val="Strong"/>
                <w:b w:val="0"/>
                <w:bCs w:val="0"/>
              </w:rPr>
            </w:pPr>
            <w:r w:rsidRPr="00833EBC">
              <w:rPr>
                <w:rStyle w:val="Strong"/>
                <w:b w:val="0"/>
                <w:bCs w:val="0"/>
              </w:rPr>
              <w:t>$5,000.00</w:t>
            </w:r>
          </w:p>
        </w:tc>
      </w:tr>
      <w:tr w:rsidR="002B059F" w14:paraId="2CDBF319" w14:textId="77777777" w:rsidTr="00880ED6">
        <w:trPr>
          <w:trHeight w:val="959"/>
        </w:trPr>
        <w:tc>
          <w:tcPr>
            <w:tcW w:w="711" w:type="pct"/>
            <w:vMerge/>
          </w:tcPr>
          <w:p w14:paraId="0DF26410" w14:textId="77777777" w:rsidR="002B059F" w:rsidRPr="002B059F" w:rsidRDefault="002B059F" w:rsidP="002B059F">
            <w:pPr>
              <w:pStyle w:val="TableText"/>
            </w:pPr>
          </w:p>
        </w:tc>
        <w:tc>
          <w:tcPr>
            <w:tcW w:w="545" w:type="pct"/>
            <w:vMerge/>
          </w:tcPr>
          <w:p w14:paraId="26F57861" w14:textId="77777777" w:rsidR="002B059F" w:rsidRPr="002B059F" w:rsidRDefault="002B059F" w:rsidP="002B059F">
            <w:pPr>
              <w:pStyle w:val="TableText"/>
            </w:pPr>
          </w:p>
        </w:tc>
        <w:tc>
          <w:tcPr>
            <w:tcW w:w="595" w:type="pct"/>
            <w:vMerge/>
          </w:tcPr>
          <w:p w14:paraId="3217EE6A" w14:textId="77777777" w:rsidR="002B059F" w:rsidRPr="001D27BD" w:rsidRDefault="002B059F" w:rsidP="002B059F">
            <w:pPr>
              <w:pStyle w:val="TableText"/>
            </w:pPr>
          </w:p>
        </w:tc>
        <w:tc>
          <w:tcPr>
            <w:tcW w:w="867" w:type="pct"/>
            <w:vMerge/>
          </w:tcPr>
          <w:p w14:paraId="5B2235CB" w14:textId="77777777" w:rsidR="002B059F" w:rsidRPr="00AC288B" w:rsidRDefault="002B059F" w:rsidP="002B059F">
            <w:pPr>
              <w:pStyle w:val="TableText"/>
            </w:pPr>
          </w:p>
        </w:tc>
        <w:tc>
          <w:tcPr>
            <w:tcW w:w="565" w:type="pct"/>
            <w:vMerge/>
          </w:tcPr>
          <w:p w14:paraId="4A768C0E" w14:textId="77777777" w:rsidR="002B059F" w:rsidRPr="00833EBC" w:rsidRDefault="002B059F" w:rsidP="00833EBC">
            <w:pPr>
              <w:pStyle w:val="TableText"/>
              <w:jc w:val="right"/>
              <w:rPr>
                <w:rStyle w:val="Strong"/>
                <w:b w:val="0"/>
                <w:bCs w:val="0"/>
              </w:rPr>
            </w:pPr>
          </w:p>
        </w:tc>
        <w:tc>
          <w:tcPr>
            <w:tcW w:w="606" w:type="pct"/>
            <w:vMerge/>
          </w:tcPr>
          <w:p w14:paraId="40E7D0B9" w14:textId="77777777" w:rsidR="002B059F" w:rsidRPr="00833EBC" w:rsidRDefault="002B059F" w:rsidP="00833EBC">
            <w:pPr>
              <w:pStyle w:val="TableText"/>
              <w:jc w:val="right"/>
              <w:rPr>
                <w:rStyle w:val="Strong"/>
                <w:b w:val="0"/>
                <w:bCs w:val="0"/>
              </w:rPr>
            </w:pPr>
          </w:p>
        </w:tc>
        <w:tc>
          <w:tcPr>
            <w:tcW w:w="544" w:type="pct"/>
            <w:tcBorders>
              <w:top w:val="single" w:sz="8" w:space="0" w:color="auto"/>
            </w:tcBorders>
          </w:tcPr>
          <w:p w14:paraId="183F28AB" w14:textId="05EF29B4" w:rsidR="002B059F" w:rsidRPr="00833EBC" w:rsidRDefault="00833EBC" w:rsidP="00833EBC">
            <w:pPr>
              <w:pStyle w:val="TableText"/>
              <w:jc w:val="right"/>
              <w:rPr>
                <w:rStyle w:val="Strong"/>
                <w:b w:val="0"/>
                <w:bCs w:val="0"/>
              </w:rPr>
            </w:pPr>
            <w:r w:rsidRPr="00833EBC">
              <w:rPr>
                <w:rStyle w:val="Strong"/>
                <w:b w:val="0"/>
                <w:bCs w:val="0"/>
              </w:rPr>
              <w:t>6/07/2021</w:t>
            </w:r>
          </w:p>
        </w:tc>
        <w:tc>
          <w:tcPr>
            <w:tcW w:w="567" w:type="pct"/>
          </w:tcPr>
          <w:p w14:paraId="4A07EB55" w14:textId="0C8C2939" w:rsidR="002B059F" w:rsidRPr="00833EBC" w:rsidRDefault="00833EBC" w:rsidP="00833EBC">
            <w:pPr>
              <w:pStyle w:val="TableText"/>
              <w:jc w:val="right"/>
              <w:rPr>
                <w:rStyle w:val="Strong"/>
                <w:b w:val="0"/>
                <w:bCs w:val="0"/>
              </w:rPr>
            </w:pPr>
            <w:r w:rsidRPr="00833EBC">
              <w:rPr>
                <w:rStyle w:val="Strong"/>
                <w:b w:val="0"/>
                <w:bCs w:val="0"/>
              </w:rPr>
              <w:t>$300,000.00</w:t>
            </w:r>
          </w:p>
        </w:tc>
      </w:tr>
      <w:tr w:rsidR="00C75B0A" w14:paraId="6FD18542" w14:textId="77777777" w:rsidTr="00880ED6">
        <w:trPr>
          <w:trHeight w:val="634"/>
        </w:trPr>
        <w:tc>
          <w:tcPr>
            <w:tcW w:w="711" w:type="pct"/>
            <w:vMerge w:val="restart"/>
          </w:tcPr>
          <w:p w14:paraId="10AB0B17" w14:textId="782AE480" w:rsidR="00C75B0A" w:rsidRPr="00550C4C" w:rsidRDefault="00C75B0A" w:rsidP="00833EBC">
            <w:pPr>
              <w:pStyle w:val="TableText"/>
            </w:pPr>
            <w:r w:rsidRPr="005E2DE2">
              <w:t>Hunter Local Land Services</w:t>
            </w:r>
          </w:p>
        </w:tc>
        <w:tc>
          <w:tcPr>
            <w:tcW w:w="545" w:type="pct"/>
            <w:vMerge w:val="restart"/>
          </w:tcPr>
          <w:p w14:paraId="0CD51BB2" w14:textId="208CEB8D" w:rsidR="00C75B0A" w:rsidRPr="00550C4C" w:rsidRDefault="00C75B0A" w:rsidP="00833EBC">
            <w:pPr>
              <w:pStyle w:val="TableText"/>
            </w:pPr>
            <w:r w:rsidRPr="005E2DE2">
              <w:t>New South Wales</w:t>
            </w:r>
          </w:p>
        </w:tc>
        <w:tc>
          <w:tcPr>
            <w:tcW w:w="595" w:type="pct"/>
            <w:vMerge w:val="restart"/>
          </w:tcPr>
          <w:p w14:paraId="669420D4" w14:textId="6671047C" w:rsidR="00C75B0A" w:rsidRPr="00550C4C" w:rsidRDefault="00C75B0A" w:rsidP="00833EBC">
            <w:pPr>
              <w:pStyle w:val="TableText"/>
            </w:pPr>
            <w:r w:rsidRPr="001D27BD">
              <w:t>s21(1)(c) – Carrying out a project that is directed towards achieving drought resilience</w:t>
            </w:r>
          </w:p>
        </w:tc>
        <w:tc>
          <w:tcPr>
            <w:tcW w:w="867" w:type="pct"/>
            <w:vMerge w:val="restart"/>
          </w:tcPr>
          <w:p w14:paraId="5A4C3F10" w14:textId="77777777" w:rsidR="00C75B0A" w:rsidRDefault="00C75B0A" w:rsidP="00833EBC">
            <w:pPr>
              <w:pStyle w:val="TableText"/>
            </w:pPr>
            <w:r w:rsidRPr="00AC288B">
              <w:t xml:space="preserve">NRM Drought Resilience Program – Landscapes </w:t>
            </w:r>
          </w:p>
          <w:p w14:paraId="5BBC4273" w14:textId="7DEA412C" w:rsidR="00C75B0A" w:rsidRPr="00833EBC" w:rsidRDefault="00C75B0A" w:rsidP="00833EBC">
            <w:pPr>
              <w:pStyle w:val="TableText"/>
              <w:rPr>
                <w:rStyle w:val="Emphasis"/>
              </w:rPr>
            </w:pPr>
            <w:r w:rsidRPr="00833EBC">
              <w:rPr>
                <w:rStyle w:val="Emphasis"/>
              </w:rPr>
              <w:t>The Paddock Between the Ears: Leveraging social capital to build natural capital.</w:t>
            </w:r>
          </w:p>
        </w:tc>
        <w:tc>
          <w:tcPr>
            <w:tcW w:w="565" w:type="pct"/>
            <w:vMerge w:val="restart"/>
          </w:tcPr>
          <w:p w14:paraId="604E2305" w14:textId="0795A9CA" w:rsidR="00C75B0A" w:rsidRPr="00833EBC" w:rsidRDefault="00C75B0A" w:rsidP="00833EBC">
            <w:pPr>
              <w:pStyle w:val="TableText"/>
              <w:jc w:val="right"/>
            </w:pPr>
            <w:r w:rsidRPr="00833EBC">
              <w:t>$449,355.00</w:t>
            </w:r>
          </w:p>
        </w:tc>
        <w:tc>
          <w:tcPr>
            <w:tcW w:w="606" w:type="pct"/>
            <w:vMerge w:val="restart"/>
          </w:tcPr>
          <w:p w14:paraId="30A27093" w14:textId="31E7B2C2" w:rsidR="00C75B0A" w:rsidRPr="00833EBC" w:rsidRDefault="00C75B0A" w:rsidP="00833EBC">
            <w:pPr>
              <w:pStyle w:val="TableText"/>
              <w:jc w:val="right"/>
            </w:pPr>
            <w:r w:rsidRPr="00833EBC">
              <w:t>$449,355.00</w:t>
            </w:r>
          </w:p>
        </w:tc>
        <w:tc>
          <w:tcPr>
            <w:tcW w:w="544" w:type="pct"/>
          </w:tcPr>
          <w:p w14:paraId="62C5979C" w14:textId="55D6F804" w:rsidR="00C75B0A" w:rsidRPr="00C75B0A" w:rsidRDefault="00C75B0A" w:rsidP="00C75B0A">
            <w:pPr>
              <w:pStyle w:val="TableText"/>
              <w:jc w:val="right"/>
            </w:pPr>
            <w:r w:rsidRPr="00C75B0A">
              <w:t>15/04/2021</w:t>
            </w:r>
          </w:p>
        </w:tc>
        <w:tc>
          <w:tcPr>
            <w:tcW w:w="567" w:type="pct"/>
          </w:tcPr>
          <w:p w14:paraId="51561E34" w14:textId="07C5AAD1" w:rsidR="00C75B0A" w:rsidRPr="00833EBC" w:rsidRDefault="00880ED6" w:rsidP="00833EBC">
            <w:pPr>
              <w:pStyle w:val="TableText"/>
              <w:jc w:val="right"/>
            </w:pPr>
            <w:r w:rsidRPr="00880ED6">
              <w:t>$2,445.00</w:t>
            </w:r>
          </w:p>
        </w:tc>
      </w:tr>
      <w:tr w:rsidR="00C75B0A" w14:paraId="056F241B" w14:textId="77777777" w:rsidTr="00880ED6">
        <w:trPr>
          <w:trHeight w:val="635"/>
        </w:trPr>
        <w:tc>
          <w:tcPr>
            <w:tcW w:w="711" w:type="pct"/>
            <w:vMerge/>
          </w:tcPr>
          <w:p w14:paraId="5B28C365" w14:textId="77777777" w:rsidR="00C75B0A" w:rsidRPr="005E2DE2" w:rsidRDefault="00C75B0A" w:rsidP="00833EBC">
            <w:pPr>
              <w:pStyle w:val="TableText"/>
            </w:pPr>
          </w:p>
        </w:tc>
        <w:tc>
          <w:tcPr>
            <w:tcW w:w="545" w:type="pct"/>
            <w:vMerge/>
          </w:tcPr>
          <w:p w14:paraId="45DCE391" w14:textId="77777777" w:rsidR="00C75B0A" w:rsidRPr="005E2DE2" w:rsidRDefault="00C75B0A" w:rsidP="00833EBC">
            <w:pPr>
              <w:pStyle w:val="TableText"/>
            </w:pPr>
          </w:p>
        </w:tc>
        <w:tc>
          <w:tcPr>
            <w:tcW w:w="595" w:type="pct"/>
            <w:vMerge/>
          </w:tcPr>
          <w:p w14:paraId="4612FE67" w14:textId="77777777" w:rsidR="00C75B0A" w:rsidRPr="001D27BD" w:rsidRDefault="00C75B0A" w:rsidP="00833EBC">
            <w:pPr>
              <w:pStyle w:val="TableText"/>
            </w:pPr>
          </w:p>
        </w:tc>
        <w:tc>
          <w:tcPr>
            <w:tcW w:w="867" w:type="pct"/>
            <w:vMerge/>
          </w:tcPr>
          <w:p w14:paraId="61B68F41" w14:textId="77777777" w:rsidR="00C75B0A" w:rsidRPr="00AC288B" w:rsidRDefault="00C75B0A" w:rsidP="00833EBC">
            <w:pPr>
              <w:pStyle w:val="TableText"/>
            </w:pPr>
          </w:p>
        </w:tc>
        <w:tc>
          <w:tcPr>
            <w:tcW w:w="565" w:type="pct"/>
            <w:vMerge/>
          </w:tcPr>
          <w:p w14:paraId="33A2A8A6" w14:textId="77777777" w:rsidR="00C75B0A" w:rsidRPr="00833EBC" w:rsidRDefault="00C75B0A" w:rsidP="00833EBC">
            <w:pPr>
              <w:pStyle w:val="TableText"/>
              <w:jc w:val="right"/>
            </w:pPr>
          </w:p>
        </w:tc>
        <w:tc>
          <w:tcPr>
            <w:tcW w:w="606" w:type="pct"/>
            <w:vMerge/>
          </w:tcPr>
          <w:p w14:paraId="022CC1B3" w14:textId="77777777" w:rsidR="00C75B0A" w:rsidRPr="00833EBC" w:rsidRDefault="00C75B0A" w:rsidP="00833EBC">
            <w:pPr>
              <w:pStyle w:val="TableText"/>
              <w:jc w:val="right"/>
            </w:pPr>
          </w:p>
        </w:tc>
        <w:tc>
          <w:tcPr>
            <w:tcW w:w="544" w:type="pct"/>
          </w:tcPr>
          <w:p w14:paraId="0A0F97E5" w14:textId="681948C4" w:rsidR="00C75B0A" w:rsidRPr="00833EBC" w:rsidRDefault="00C75B0A" w:rsidP="00833EBC">
            <w:pPr>
              <w:pStyle w:val="TableText"/>
              <w:jc w:val="right"/>
            </w:pPr>
            <w:r w:rsidRPr="00C75B0A">
              <w:t>15/04/2021</w:t>
            </w:r>
          </w:p>
        </w:tc>
        <w:tc>
          <w:tcPr>
            <w:tcW w:w="567" w:type="pct"/>
          </w:tcPr>
          <w:p w14:paraId="1342D196" w14:textId="4D6B112D" w:rsidR="00C75B0A" w:rsidRPr="00833EBC" w:rsidRDefault="00880ED6" w:rsidP="00833EBC">
            <w:pPr>
              <w:pStyle w:val="TableText"/>
              <w:jc w:val="right"/>
            </w:pPr>
            <w:r w:rsidRPr="00880ED6">
              <w:t>$446,910.00</w:t>
            </w:r>
          </w:p>
        </w:tc>
      </w:tr>
      <w:tr w:rsidR="006A05A4" w14:paraId="508EC179" w14:textId="77777777" w:rsidTr="006A05A4">
        <w:trPr>
          <w:trHeight w:val="750"/>
        </w:trPr>
        <w:tc>
          <w:tcPr>
            <w:tcW w:w="711" w:type="pct"/>
            <w:vMerge w:val="restart"/>
          </w:tcPr>
          <w:p w14:paraId="53F2230C" w14:textId="61CDAFA5" w:rsidR="006A05A4" w:rsidRPr="00550C4C" w:rsidRDefault="006A05A4" w:rsidP="00880ED6">
            <w:pPr>
              <w:pStyle w:val="TableText"/>
            </w:pPr>
            <w:r w:rsidRPr="002F629E">
              <w:lastRenderedPageBreak/>
              <w:t>Murray Local Land Services</w:t>
            </w:r>
          </w:p>
        </w:tc>
        <w:tc>
          <w:tcPr>
            <w:tcW w:w="545" w:type="pct"/>
            <w:vMerge w:val="restart"/>
          </w:tcPr>
          <w:p w14:paraId="0B3756C2" w14:textId="2AD829A1" w:rsidR="006A05A4" w:rsidRPr="00550C4C" w:rsidRDefault="006A05A4" w:rsidP="00880ED6">
            <w:pPr>
              <w:pStyle w:val="TableText"/>
            </w:pPr>
            <w:r w:rsidRPr="002F629E">
              <w:t>New South Wales</w:t>
            </w:r>
          </w:p>
        </w:tc>
        <w:tc>
          <w:tcPr>
            <w:tcW w:w="595" w:type="pct"/>
            <w:vMerge w:val="restart"/>
          </w:tcPr>
          <w:p w14:paraId="65080A52" w14:textId="7E276765" w:rsidR="006A05A4" w:rsidRPr="00550C4C" w:rsidRDefault="006A05A4" w:rsidP="00880ED6">
            <w:pPr>
              <w:pStyle w:val="TableText"/>
            </w:pPr>
            <w:r w:rsidRPr="001D27BD">
              <w:t>s21(1)(c) – Carrying out a project that is directed towards achieving drought resilience</w:t>
            </w:r>
          </w:p>
        </w:tc>
        <w:tc>
          <w:tcPr>
            <w:tcW w:w="867" w:type="pct"/>
            <w:vMerge w:val="restart"/>
          </w:tcPr>
          <w:p w14:paraId="43D85FC0" w14:textId="77777777" w:rsidR="006A05A4" w:rsidRDefault="006A05A4" w:rsidP="00880ED6">
            <w:pPr>
              <w:pStyle w:val="TableText"/>
            </w:pPr>
            <w:r w:rsidRPr="00AC288B">
              <w:t xml:space="preserve">NRM Drought Resilience Program – Landscapes </w:t>
            </w:r>
          </w:p>
          <w:p w14:paraId="0080CE53" w14:textId="02AFCEBE" w:rsidR="006A05A4" w:rsidRPr="00880ED6" w:rsidRDefault="006A05A4" w:rsidP="00880ED6">
            <w:pPr>
              <w:pStyle w:val="TableText"/>
              <w:rPr>
                <w:rStyle w:val="Emphasis"/>
              </w:rPr>
            </w:pPr>
            <w:r w:rsidRPr="00880ED6">
              <w:rPr>
                <w:rStyle w:val="Emphasis"/>
              </w:rPr>
              <w:t>Building NRM landscape resilience through farm-scale water resource planning and on-ground improvements.</w:t>
            </w:r>
          </w:p>
        </w:tc>
        <w:tc>
          <w:tcPr>
            <w:tcW w:w="565" w:type="pct"/>
            <w:vMerge w:val="restart"/>
          </w:tcPr>
          <w:p w14:paraId="6877F428" w14:textId="3495A672" w:rsidR="006A05A4" w:rsidRPr="00833EBC" w:rsidRDefault="006A05A4" w:rsidP="00880ED6">
            <w:pPr>
              <w:pStyle w:val="TableText"/>
              <w:jc w:val="right"/>
            </w:pPr>
            <w:r w:rsidRPr="00880ED6">
              <w:t>$441,367.00</w:t>
            </w:r>
          </w:p>
        </w:tc>
        <w:tc>
          <w:tcPr>
            <w:tcW w:w="606" w:type="pct"/>
            <w:vMerge w:val="restart"/>
          </w:tcPr>
          <w:p w14:paraId="5CDE909A" w14:textId="5965110A" w:rsidR="006A05A4" w:rsidRPr="00833EBC" w:rsidRDefault="006A05A4" w:rsidP="00880ED6">
            <w:pPr>
              <w:pStyle w:val="TableText"/>
              <w:jc w:val="right"/>
            </w:pPr>
            <w:r w:rsidRPr="00880ED6">
              <w:t>$441,367.00</w:t>
            </w:r>
          </w:p>
        </w:tc>
        <w:tc>
          <w:tcPr>
            <w:tcW w:w="544" w:type="pct"/>
          </w:tcPr>
          <w:p w14:paraId="615E42BA" w14:textId="46D0866F" w:rsidR="006A05A4" w:rsidRPr="00833EBC" w:rsidRDefault="005E32EB" w:rsidP="00880ED6">
            <w:pPr>
              <w:pStyle w:val="TableText"/>
              <w:jc w:val="right"/>
            </w:pPr>
            <w:r>
              <w:t>21</w:t>
            </w:r>
            <w:r w:rsidR="006A05A4" w:rsidRPr="00880ED6">
              <w:t>/04/2021</w:t>
            </w:r>
          </w:p>
        </w:tc>
        <w:tc>
          <w:tcPr>
            <w:tcW w:w="567" w:type="pct"/>
          </w:tcPr>
          <w:p w14:paraId="7832D127" w14:textId="5CAD2613" w:rsidR="006A05A4" w:rsidRPr="00833EBC" w:rsidRDefault="005E32EB" w:rsidP="00880ED6">
            <w:pPr>
              <w:pStyle w:val="TableText"/>
              <w:jc w:val="right"/>
            </w:pPr>
            <w:r>
              <w:t>$5,000.00</w:t>
            </w:r>
          </w:p>
        </w:tc>
      </w:tr>
      <w:tr w:rsidR="005E32EB" w14:paraId="3E261BD0" w14:textId="77777777" w:rsidTr="00880ED6">
        <w:trPr>
          <w:trHeight w:val="750"/>
        </w:trPr>
        <w:tc>
          <w:tcPr>
            <w:tcW w:w="711" w:type="pct"/>
            <w:vMerge/>
          </w:tcPr>
          <w:p w14:paraId="04C2A46F" w14:textId="77777777" w:rsidR="005E32EB" w:rsidRPr="002F629E" w:rsidRDefault="005E32EB" w:rsidP="005E32EB">
            <w:pPr>
              <w:pStyle w:val="TableText"/>
            </w:pPr>
          </w:p>
        </w:tc>
        <w:tc>
          <w:tcPr>
            <w:tcW w:w="545" w:type="pct"/>
            <w:vMerge/>
          </w:tcPr>
          <w:p w14:paraId="3A2AD93E" w14:textId="77777777" w:rsidR="005E32EB" w:rsidRPr="002F629E" w:rsidRDefault="005E32EB" w:rsidP="005E32EB">
            <w:pPr>
              <w:pStyle w:val="TableText"/>
            </w:pPr>
          </w:p>
        </w:tc>
        <w:tc>
          <w:tcPr>
            <w:tcW w:w="595" w:type="pct"/>
            <w:vMerge/>
          </w:tcPr>
          <w:p w14:paraId="18DCEBBA" w14:textId="77777777" w:rsidR="005E32EB" w:rsidRPr="001D27BD" w:rsidRDefault="005E32EB" w:rsidP="005E32EB">
            <w:pPr>
              <w:pStyle w:val="TableText"/>
            </w:pPr>
          </w:p>
        </w:tc>
        <w:tc>
          <w:tcPr>
            <w:tcW w:w="867" w:type="pct"/>
            <w:vMerge/>
          </w:tcPr>
          <w:p w14:paraId="6E4C0DFE" w14:textId="77777777" w:rsidR="005E32EB" w:rsidRPr="00AC288B" w:rsidRDefault="005E32EB" w:rsidP="005E32EB">
            <w:pPr>
              <w:pStyle w:val="TableText"/>
            </w:pPr>
          </w:p>
        </w:tc>
        <w:tc>
          <w:tcPr>
            <w:tcW w:w="565" w:type="pct"/>
            <w:vMerge/>
          </w:tcPr>
          <w:p w14:paraId="76C1B7CA" w14:textId="77777777" w:rsidR="005E32EB" w:rsidRPr="00880ED6" w:rsidRDefault="005E32EB" w:rsidP="005E32EB">
            <w:pPr>
              <w:pStyle w:val="TableText"/>
              <w:jc w:val="right"/>
            </w:pPr>
          </w:p>
        </w:tc>
        <w:tc>
          <w:tcPr>
            <w:tcW w:w="606" w:type="pct"/>
            <w:vMerge/>
          </w:tcPr>
          <w:p w14:paraId="00B4BD98" w14:textId="77777777" w:rsidR="005E32EB" w:rsidRPr="00880ED6" w:rsidRDefault="005E32EB" w:rsidP="005E32EB">
            <w:pPr>
              <w:pStyle w:val="TableText"/>
              <w:jc w:val="right"/>
            </w:pPr>
          </w:p>
        </w:tc>
        <w:tc>
          <w:tcPr>
            <w:tcW w:w="544" w:type="pct"/>
          </w:tcPr>
          <w:p w14:paraId="30DA116A" w14:textId="0F19F61A" w:rsidR="005E32EB" w:rsidRPr="00880ED6" w:rsidRDefault="005E32EB" w:rsidP="005E32EB">
            <w:pPr>
              <w:pStyle w:val="TableText"/>
              <w:jc w:val="right"/>
            </w:pPr>
            <w:r>
              <w:t>21</w:t>
            </w:r>
            <w:r w:rsidRPr="00880ED6">
              <w:t>/04/2021</w:t>
            </w:r>
          </w:p>
        </w:tc>
        <w:tc>
          <w:tcPr>
            <w:tcW w:w="567" w:type="pct"/>
          </w:tcPr>
          <w:p w14:paraId="38DAD4E5" w14:textId="3F93E0E4" w:rsidR="005E32EB" w:rsidRPr="00833EBC" w:rsidRDefault="005E32EB" w:rsidP="005E32EB">
            <w:pPr>
              <w:pStyle w:val="TableText"/>
              <w:jc w:val="right"/>
            </w:pPr>
            <w:r w:rsidRPr="005E32EB">
              <w:t>$436,367.00</w:t>
            </w:r>
          </w:p>
        </w:tc>
      </w:tr>
      <w:tr w:rsidR="005E32EB" w14:paraId="42117924" w14:textId="77777777" w:rsidTr="006A05A4">
        <w:trPr>
          <w:trHeight w:val="863"/>
        </w:trPr>
        <w:tc>
          <w:tcPr>
            <w:tcW w:w="711" w:type="pct"/>
            <w:vMerge w:val="restart"/>
          </w:tcPr>
          <w:p w14:paraId="0FA125FD" w14:textId="4541E67F" w:rsidR="005E32EB" w:rsidRPr="00550C4C" w:rsidRDefault="005E32EB" w:rsidP="005E32EB">
            <w:pPr>
              <w:pStyle w:val="TableText"/>
            </w:pPr>
            <w:r w:rsidRPr="00DE0D53">
              <w:t>Western Local Land Services</w:t>
            </w:r>
          </w:p>
        </w:tc>
        <w:tc>
          <w:tcPr>
            <w:tcW w:w="545" w:type="pct"/>
            <w:vMerge w:val="restart"/>
          </w:tcPr>
          <w:p w14:paraId="343B0505" w14:textId="0C3469E9" w:rsidR="005E32EB" w:rsidRPr="00550C4C" w:rsidRDefault="005E32EB" w:rsidP="005E32EB">
            <w:pPr>
              <w:pStyle w:val="TableText"/>
            </w:pPr>
            <w:r w:rsidRPr="00DE0D53">
              <w:t>New South Wales</w:t>
            </w:r>
          </w:p>
        </w:tc>
        <w:tc>
          <w:tcPr>
            <w:tcW w:w="595" w:type="pct"/>
            <w:vMerge w:val="restart"/>
          </w:tcPr>
          <w:p w14:paraId="573C6DCD" w14:textId="1F4BB1E8" w:rsidR="005E32EB" w:rsidRPr="00550C4C" w:rsidRDefault="005E32EB" w:rsidP="005E32EB">
            <w:pPr>
              <w:pStyle w:val="TableText"/>
            </w:pPr>
            <w:r w:rsidRPr="001D27BD">
              <w:t>s21(1)(c) – Carrying out a project that is directed towards achieving drought resilience</w:t>
            </w:r>
          </w:p>
        </w:tc>
        <w:tc>
          <w:tcPr>
            <w:tcW w:w="867" w:type="pct"/>
            <w:vMerge w:val="restart"/>
          </w:tcPr>
          <w:p w14:paraId="012D31B5" w14:textId="77777777" w:rsidR="005E32EB" w:rsidRDefault="005E32EB" w:rsidP="005E32EB">
            <w:pPr>
              <w:pStyle w:val="TableText"/>
            </w:pPr>
            <w:r w:rsidRPr="00AC288B">
              <w:t xml:space="preserve">NRM Drought Resilience Program – Landscapes </w:t>
            </w:r>
          </w:p>
          <w:p w14:paraId="444D3B45" w14:textId="3A872909" w:rsidR="005E32EB" w:rsidRPr="009919D9" w:rsidRDefault="005E32EB" w:rsidP="005E32EB">
            <w:pPr>
              <w:pStyle w:val="TableText"/>
              <w:rPr>
                <w:i/>
                <w:iCs/>
              </w:rPr>
            </w:pPr>
            <w:r w:rsidRPr="009919D9">
              <w:rPr>
                <w:i/>
                <w:iCs/>
              </w:rPr>
              <w:t>You can’t manage what you can’t measure: a rangeland drought planning tool to estimate the grazing pressure from unmanaged herbivores.</w:t>
            </w:r>
          </w:p>
        </w:tc>
        <w:tc>
          <w:tcPr>
            <w:tcW w:w="565" w:type="pct"/>
            <w:vMerge w:val="restart"/>
          </w:tcPr>
          <w:p w14:paraId="61E7B230" w14:textId="583A3BA8" w:rsidR="005E32EB" w:rsidRPr="005E32EB" w:rsidRDefault="005E32EB" w:rsidP="005E32EB">
            <w:pPr>
              <w:pStyle w:val="TableText"/>
              <w:jc w:val="right"/>
            </w:pPr>
            <w:r w:rsidRPr="005E32EB">
              <w:t>$475,305.00</w:t>
            </w:r>
          </w:p>
        </w:tc>
        <w:tc>
          <w:tcPr>
            <w:tcW w:w="606" w:type="pct"/>
            <w:vMerge w:val="restart"/>
          </w:tcPr>
          <w:p w14:paraId="10ABB967" w14:textId="10DB91F6" w:rsidR="005E32EB" w:rsidRPr="00833EBC" w:rsidRDefault="005E32EB" w:rsidP="005E32EB">
            <w:pPr>
              <w:pStyle w:val="TableText"/>
              <w:jc w:val="right"/>
            </w:pPr>
            <w:r w:rsidRPr="005E32EB">
              <w:t>$475,305.00</w:t>
            </w:r>
          </w:p>
        </w:tc>
        <w:tc>
          <w:tcPr>
            <w:tcW w:w="544" w:type="pct"/>
          </w:tcPr>
          <w:p w14:paraId="26F44F5B" w14:textId="321E27F0" w:rsidR="005E32EB" w:rsidRPr="00833EBC" w:rsidRDefault="005E32EB" w:rsidP="005E32EB">
            <w:pPr>
              <w:pStyle w:val="TableText"/>
              <w:jc w:val="right"/>
            </w:pPr>
            <w:r w:rsidRPr="00880ED6">
              <w:t>7/04/2021</w:t>
            </w:r>
          </w:p>
        </w:tc>
        <w:tc>
          <w:tcPr>
            <w:tcW w:w="567" w:type="pct"/>
          </w:tcPr>
          <w:p w14:paraId="05950C9C" w14:textId="36A971DD" w:rsidR="005E32EB" w:rsidRPr="00833EBC" w:rsidRDefault="005E32EB" w:rsidP="005E32EB">
            <w:pPr>
              <w:pStyle w:val="TableText"/>
              <w:jc w:val="right"/>
            </w:pPr>
            <w:r w:rsidRPr="005E32EB">
              <w:t>$5,000.00</w:t>
            </w:r>
          </w:p>
        </w:tc>
      </w:tr>
      <w:tr w:rsidR="005E32EB" w14:paraId="1A8AC4B0" w14:textId="77777777" w:rsidTr="005E32EB">
        <w:trPr>
          <w:trHeight w:val="862"/>
        </w:trPr>
        <w:tc>
          <w:tcPr>
            <w:tcW w:w="711" w:type="pct"/>
            <w:vMerge/>
          </w:tcPr>
          <w:p w14:paraId="2B11BBCF" w14:textId="77777777" w:rsidR="005E32EB" w:rsidRPr="00DE0D53" w:rsidRDefault="005E32EB" w:rsidP="005E32EB">
            <w:pPr>
              <w:pStyle w:val="TableText"/>
            </w:pPr>
          </w:p>
        </w:tc>
        <w:tc>
          <w:tcPr>
            <w:tcW w:w="545" w:type="pct"/>
            <w:vMerge/>
          </w:tcPr>
          <w:p w14:paraId="625ECAAA" w14:textId="77777777" w:rsidR="005E32EB" w:rsidRPr="00DE0D53" w:rsidRDefault="005E32EB" w:rsidP="005E32EB">
            <w:pPr>
              <w:pStyle w:val="TableText"/>
            </w:pPr>
          </w:p>
        </w:tc>
        <w:tc>
          <w:tcPr>
            <w:tcW w:w="595" w:type="pct"/>
            <w:vMerge/>
          </w:tcPr>
          <w:p w14:paraId="6991CD1F" w14:textId="77777777" w:rsidR="005E32EB" w:rsidRPr="001D27BD" w:rsidRDefault="005E32EB" w:rsidP="005E32EB">
            <w:pPr>
              <w:pStyle w:val="TableText"/>
            </w:pPr>
          </w:p>
        </w:tc>
        <w:tc>
          <w:tcPr>
            <w:tcW w:w="867" w:type="pct"/>
            <w:vMerge/>
          </w:tcPr>
          <w:p w14:paraId="197717A6" w14:textId="77777777" w:rsidR="005E32EB" w:rsidRPr="00AC288B" w:rsidRDefault="005E32EB" w:rsidP="005E32EB">
            <w:pPr>
              <w:pStyle w:val="TableText"/>
            </w:pPr>
          </w:p>
        </w:tc>
        <w:tc>
          <w:tcPr>
            <w:tcW w:w="565" w:type="pct"/>
            <w:vMerge/>
          </w:tcPr>
          <w:p w14:paraId="08D2F8AD" w14:textId="77777777" w:rsidR="005E32EB" w:rsidRPr="009919D9" w:rsidRDefault="005E32EB" w:rsidP="005E32EB">
            <w:pPr>
              <w:pStyle w:val="TableText"/>
              <w:jc w:val="right"/>
            </w:pPr>
          </w:p>
        </w:tc>
        <w:tc>
          <w:tcPr>
            <w:tcW w:w="606" w:type="pct"/>
            <w:vMerge/>
          </w:tcPr>
          <w:p w14:paraId="209AAF42" w14:textId="77777777" w:rsidR="005E32EB" w:rsidRPr="009919D9" w:rsidRDefault="005E32EB" w:rsidP="005E32EB">
            <w:pPr>
              <w:pStyle w:val="TableText"/>
              <w:jc w:val="right"/>
            </w:pPr>
          </w:p>
        </w:tc>
        <w:tc>
          <w:tcPr>
            <w:tcW w:w="544" w:type="pct"/>
          </w:tcPr>
          <w:p w14:paraId="69424978" w14:textId="4D746ABE" w:rsidR="005E32EB" w:rsidRPr="00880ED6" w:rsidRDefault="005E32EB" w:rsidP="005E32EB">
            <w:pPr>
              <w:pStyle w:val="TableText"/>
              <w:jc w:val="right"/>
            </w:pPr>
            <w:r w:rsidRPr="00880ED6">
              <w:t>7/04/2021</w:t>
            </w:r>
          </w:p>
        </w:tc>
        <w:tc>
          <w:tcPr>
            <w:tcW w:w="567" w:type="pct"/>
          </w:tcPr>
          <w:p w14:paraId="2F098046" w14:textId="22C8E70C" w:rsidR="005E32EB" w:rsidRPr="005E32EB" w:rsidRDefault="005E32EB" w:rsidP="005E32EB">
            <w:pPr>
              <w:pStyle w:val="TableText"/>
              <w:jc w:val="right"/>
            </w:pPr>
            <w:r w:rsidRPr="005E32EB">
              <w:t>$470,305.00</w:t>
            </w:r>
          </w:p>
        </w:tc>
      </w:tr>
      <w:tr w:rsidR="005E32EB" w14:paraId="72E6AE87" w14:textId="77777777" w:rsidTr="009919D9">
        <w:trPr>
          <w:trHeight w:val="550"/>
        </w:trPr>
        <w:tc>
          <w:tcPr>
            <w:tcW w:w="711" w:type="pct"/>
            <w:vMerge w:val="restart"/>
          </w:tcPr>
          <w:p w14:paraId="336123F5" w14:textId="5D2093E6" w:rsidR="005E32EB" w:rsidRPr="00550C4C" w:rsidRDefault="005E32EB" w:rsidP="005E32EB">
            <w:pPr>
              <w:pStyle w:val="TableText"/>
            </w:pPr>
            <w:r w:rsidRPr="005013A0">
              <w:t xml:space="preserve">Northern Tablelands and Local Land Services </w:t>
            </w:r>
          </w:p>
        </w:tc>
        <w:tc>
          <w:tcPr>
            <w:tcW w:w="545" w:type="pct"/>
            <w:vMerge w:val="restart"/>
          </w:tcPr>
          <w:p w14:paraId="30AD4B97" w14:textId="45D6C50E" w:rsidR="005E32EB" w:rsidRPr="00550C4C" w:rsidRDefault="005E32EB" w:rsidP="005E32EB">
            <w:pPr>
              <w:pStyle w:val="TableText"/>
            </w:pPr>
            <w:r w:rsidRPr="005013A0">
              <w:t>New South Wales</w:t>
            </w:r>
          </w:p>
        </w:tc>
        <w:tc>
          <w:tcPr>
            <w:tcW w:w="595" w:type="pct"/>
            <w:vMerge w:val="restart"/>
          </w:tcPr>
          <w:p w14:paraId="0339B4AE" w14:textId="0E4C08B0" w:rsidR="005E32EB" w:rsidRPr="00550C4C" w:rsidRDefault="005E32EB" w:rsidP="005E32EB">
            <w:pPr>
              <w:pStyle w:val="TableText"/>
            </w:pPr>
            <w:r w:rsidRPr="001D27BD">
              <w:t>s21(1)(c) – Carrying out a project that is directed towards achieving drought resilience</w:t>
            </w:r>
          </w:p>
        </w:tc>
        <w:tc>
          <w:tcPr>
            <w:tcW w:w="867" w:type="pct"/>
            <w:vMerge w:val="restart"/>
          </w:tcPr>
          <w:p w14:paraId="3F245C34" w14:textId="77777777" w:rsidR="007759D5" w:rsidRDefault="005E32EB" w:rsidP="005E32EB">
            <w:pPr>
              <w:pStyle w:val="TableText"/>
            </w:pPr>
            <w:r w:rsidRPr="00AC288B">
              <w:t xml:space="preserve">NRM Drought Resilience Program – Landscapes </w:t>
            </w:r>
          </w:p>
          <w:p w14:paraId="57D51C00" w14:textId="5168DE48" w:rsidR="005E32EB" w:rsidRPr="00550C4C" w:rsidRDefault="005E32EB" w:rsidP="005E32EB">
            <w:pPr>
              <w:pStyle w:val="TableText"/>
            </w:pPr>
            <w:r w:rsidRPr="007759D5">
              <w:rPr>
                <w:i/>
                <w:iCs/>
              </w:rPr>
              <w:t>Decisions that deliver Drought Resilience</w:t>
            </w:r>
            <w:r w:rsidRPr="009919D9">
              <w:rPr>
                <w:rStyle w:val="Emphasis"/>
              </w:rPr>
              <w:t>.</w:t>
            </w:r>
          </w:p>
        </w:tc>
        <w:tc>
          <w:tcPr>
            <w:tcW w:w="565" w:type="pct"/>
            <w:vMerge w:val="restart"/>
          </w:tcPr>
          <w:p w14:paraId="25A00CF6" w14:textId="0BEF76B5" w:rsidR="005E32EB" w:rsidRPr="00833EBC" w:rsidRDefault="005E32EB" w:rsidP="005E32EB">
            <w:pPr>
              <w:pStyle w:val="TableText"/>
              <w:jc w:val="right"/>
            </w:pPr>
            <w:r w:rsidRPr="009919D9">
              <w:t>$189,728.00</w:t>
            </w:r>
          </w:p>
        </w:tc>
        <w:tc>
          <w:tcPr>
            <w:tcW w:w="606" w:type="pct"/>
            <w:vMerge w:val="restart"/>
          </w:tcPr>
          <w:p w14:paraId="081E0580" w14:textId="26C8F637" w:rsidR="005E32EB" w:rsidRPr="00833EBC" w:rsidRDefault="005E32EB" w:rsidP="005E32EB">
            <w:pPr>
              <w:pStyle w:val="TableText"/>
              <w:jc w:val="right"/>
            </w:pPr>
            <w:r w:rsidRPr="009919D9">
              <w:t>$189,728.00</w:t>
            </w:r>
          </w:p>
        </w:tc>
        <w:tc>
          <w:tcPr>
            <w:tcW w:w="544" w:type="pct"/>
          </w:tcPr>
          <w:p w14:paraId="67CB119C" w14:textId="77777777" w:rsidR="007759D5" w:rsidRPr="007759D5" w:rsidRDefault="007759D5" w:rsidP="007759D5">
            <w:pPr>
              <w:pStyle w:val="TableText"/>
              <w:jc w:val="right"/>
            </w:pPr>
            <w:r w:rsidRPr="007759D5">
              <w:t>12/04/2021</w:t>
            </w:r>
          </w:p>
          <w:p w14:paraId="02C5A199" w14:textId="54545CE3" w:rsidR="005E32EB" w:rsidRPr="007759D5" w:rsidRDefault="005E32EB" w:rsidP="005E32EB">
            <w:pPr>
              <w:pStyle w:val="TableText"/>
              <w:jc w:val="right"/>
            </w:pPr>
          </w:p>
        </w:tc>
        <w:tc>
          <w:tcPr>
            <w:tcW w:w="567" w:type="pct"/>
          </w:tcPr>
          <w:p w14:paraId="72D5107E" w14:textId="40813086" w:rsidR="005E32EB" w:rsidRPr="007759D5" w:rsidRDefault="007759D5" w:rsidP="005E32EB">
            <w:pPr>
              <w:pStyle w:val="TableText"/>
              <w:jc w:val="right"/>
            </w:pPr>
            <w:r w:rsidRPr="007759D5">
              <w:t>$184,728.00</w:t>
            </w:r>
          </w:p>
        </w:tc>
      </w:tr>
      <w:tr w:rsidR="005E32EB" w14:paraId="7DC01FCF" w14:textId="77777777" w:rsidTr="00880ED6">
        <w:trPr>
          <w:trHeight w:val="550"/>
        </w:trPr>
        <w:tc>
          <w:tcPr>
            <w:tcW w:w="711" w:type="pct"/>
            <w:vMerge/>
          </w:tcPr>
          <w:p w14:paraId="3E5CAD9A" w14:textId="77777777" w:rsidR="005E32EB" w:rsidRPr="005013A0" w:rsidRDefault="005E32EB" w:rsidP="005E32EB">
            <w:pPr>
              <w:pStyle w:val="TableText"/>
            </w:pPr>
          </w:p>
        </w:tc>
        <w:tc>
          <w:tcPr>
            <w:tcW w:w="545" w:type="pct"/>
            <w:vMerge/>
          </w:tcPr>
          <w:p w14:paraId="047CB554" w14:textId="77777777" w:rsidR="005E32EB" w:rsidRPr="005013A0" w:rsidRDefault="005E32EB" w:rsidP="005E32EB">
            <w:pPr>
              <w:pStyle w:val="TableText"/>
            </w:pPr>
          </w:p>
        </w:tc>
        <w:tc>
          <w:tcPr>
            <w:tcW w:w="595" w:type="pct"/>
            <w:vMerge/>
          </w:tcPr>
          <w:p w14:paraId="3F451CD3" w14:textId="77777777" w:rsidR="005E32EB" w:rsidRPr="001D27BD" w:rsidRDefault="005E32EB" w:rsidP="005E32EB">
            <w:pPr>
              <w:pStyle w:val="TableText"/>
            </w:pPr>
          </w:p>
        </w:tc>
        <w:tc>
          <w:tcPr>
            <w:tcW w:w="867" w:type="pct"/>
            <w:vMerge/>
          </w:tcPr>
          <w:p w14:paraId="596FA52A" w14:textId="77777777" w:rsidR="005E32EB" w:rsidRPr="00AC288B" w:rsidRDefault="005E32EB" w:rsidP="005E32EB">
            <w:pPr>
              <w:pStyle w:val="TableText"/>
            </w:pPr>
          </w:p>
        </w:tc>
        <w:tc>
          <w:tcPr>
            <w:tcW w:w="565" w:type="pct"/>
            <w:vMerge/>
          </w:tcPr>
          <w:p w14:paraId="2B202648" w14:textId="77777777" w:rsidR="005E32EB" w:rsidRPr="009919D9" w:rsidRDefault="005E32EB" w:rsidP="005E32EB">
            <w:pPr>
              <w:pStyle w:val="TableText"/>
              <w:jc w:val="right"/>
            </w:pPr>
          </w:p>
        </w:tc>
        <w:tc>
          <w:tcPr>
            <w:tcW w:w="606" w:type="pct"/>
            <w:vMerge/>
          </w:tcPr>
          <w:p w14:paraId="0B6972D3" w14:textId="77777777" w:rsidR="005E32EB" w:rsidRPr="009919D9" w:rsidRDefault="005E32EB" w:rsidP="005E32EB">
            <w:pPr>
              <w:pStyle w:val="TableText"/>
              <w:jc w:val="right"/>
            </w:pPr>
          </w:p>
        </w:tc>
        <w:tc>
          <w:tcPr>
            <w:tcW w:w="544" w:type="pct"/>
          </w:tcPr>
          <w:p w14:paraId="6766B3E2" w14:textId="437C5A6A" w:rsidR="007759D5" w:rsidRPr="007759D5" w:rsidRDefault="007759D5" w:rsidP="005E32EB">
            <w:pPr>
              <w:pStyle w:val="TableText"/>
              <w:jc w:val="right"/>
            </w:pPr>
            <w:r w:rsidRPr="007759D5">
              <w:t>22/04/2021</w:t>
            </w:r>
          </w:p>
        </w:tc>
        <w:tc>
          <w:tcPr>
            <w:tcW w:w="567" w:type="pct"/>
          </w:tcPr>
          <w:p w14:paraId="6A0FDDE2" w14:textId="5313FA96" w:rsidR="005E32EB" w:rsidRPr="007759D5" w:rsidRDefault="007759D5" w:rsidP="005E32EB">
            <w:pPr>
              <w:pStyle w:val="TableText"/>
              <w:jc w:val="right"/>
            </w:pPr>
            <w:r w:rsidRPr="007759D5">
              <w:t>$5,000.00</w:t>
            </w:r>
          </w:p>
        </w:tc>
      </w:tr>
      <w:tr w:rsidR="005E32EB" w14:paraId="1EA62EBC" w14:textId="77777777" w:rsidTr="009919D9">
        <w:trPr>
          <w:trHeight w:val="550"/>
        </w:trPr>
        <w:tc>
          <w:tcPr>
            <w:tcW w:w="711" w:type="pct"/>
            <w:vMerge w:val="restart"/>
          </w:tcPr>
          <w:p w14:paraId="16C27272" w14:textId="349A9F50" w:rsidR="005E32EB" w:rsidRPr="00550C4C" w:rsidRDefault="005E32EB" w:rsidP="005E32EB">
            <w:pPr>
              <w:pStyle w:val="TableText"/>
            </w:pPr>
            <w:r w:rsidRPr="006D21A9">
              <w:t>Healthy Land and Water</w:t>
            </w:r>
          </w:p>
        </w:tc>
        <w:tc>
          <w:tcPr>
            <w:tcW w:w="545" w:type="pct"/>
            <w:vMerge w:val="restart"/>
          </w:tcPr>
          <w:p w14:paraId="3CAD4D91" w14:textId="2ADE8419" w:rsidR="005E32EB" w:rsidRPr="00550C4C" w:rsidRDefault="005E32EB" w:rsidP="005E32EB">
            <w:pPr>
              <w:pStyle w:val="TableText"/>
            </w:pPr>
            <w:r w:rsidRPr="006D21A9">
              <w:t>Queensland</w:t>
            </w:r>
          </w:p>
        </w:tc>
        <w:tc>
          <w:tcPr>
            <w:tcW w:w="595" w:type="pct"/>
            <w:vMerge w:val="restart"/>
          </w:tcPr>
          <w:p w14:paraId="5F857875" w14:textId="1BF99DCF" w:rsidR="005E32EB" w:rsidRPr="00550C4C" w:rsidRDefault="005E32EB" w:rsidP="005E32EB">
            <w:pPr>
              <w:pStyle w:val="TableText"/>
            </w:pPr>
            <w:r w:rsidRPr="001D27BD">
              <w:t>s21(1)(c) – Carrying out a project that is directed towards achieving drought resilience</w:t>
            </w:r>
          </w:p>
        </w:tc>
        <w:tc>
          <w:tcPr>
            <w:tcW w:w="867" w:type="pct"/>
            <w:vMerge w:val="restart"/>
          </w:tcPr>
          <w:p w14:paraId="110B6C86" w14:textId="77777777" w:rsidR="007759D5" w:rsidRDefault="005E32EB" w:rsidP="005E32EB">
            <w:pPr>
              <w:pStyle w:val="TableText"/>
            </w:pPr>
            <w:r w:rsidRPr="00AC288B">
              <w:t>NRM Drought Resilience Program – Landscapes</w:t>
            </w:r>
            <w:r>
              <w:t xml:space="preserve"> </w:t>
            </w:r>
          </w:p>
          <w:p w14:paraId="1E6B16F8" w14:textId="70F20DE1" w:rsidR="005E32EB" w:rsidRPr="00550C4C" w:rsidRDefault="005E32EB" w:rsidP="005E32EB">
            <w:pPr>
              <w:pStyle w:val="TableText"/>
            </w:pPr>
            <w:r w:rsidRPr="009919D9">
              <w:rPr>
                <w:rStyle w:val="Emphasis"/>
              </w:rPr>
              <w:t>Building Drought Resilience in Southeast Queensland farming landscapes.</w:t>
            </w:r>
            <w:r w:rsidRPr="00AC288B">
              <w:t xml:space="preserve"> </w:t>
            </w:r>
          </w:p>
        </w:tc>
        <w:tc>
          <w:tcPr>
            <w:tcW w:w="565" w:type="pct"/>
            <w:vMerge w:val="restart"/>
          </w:tcPr>
          <w:p w14:paraId="0D5CE23E" w14:textId="04BCEC7E" w:rsidR="005E32EB" w:rsidRPr="00833EBC" w:rsidRDefault="005E32EB" w:rsidP="005E32EB">
            <w:pPr>
              <w:pStyle w:val="TableText"/>
              <w:jc w:val="right"/>
            </w:pPr>
            <w:r w:rsidRPr="009919D9">
              <w:t>$291,582.00</w:t>
            </w:r>
          </w:p>
        </w:tc>
        <w:tc>
          <w:tcPr>
            <w:tcW w:w="606" w:type="pct"/>
            <w:vMerge w:val="restart"/>
          </w:tcPr>
          <w:p w14:paraId="3F601634" w14:textId="2342598B" w:rsidR="005E32EB" w:rsidRPr="00833EBC" w:rsidRDefault="005E32EB" w:rsidP="005E32EB">
            <w:pPr>
              <w:pStyle w:val="TableText"/>
              <w:jc w:val="right"/>
            </w:pPr>
            <w:r w:rsidRPr="009919D9">
              <w:t>$291,582.00</w:t>
            </w:r>
          </w:p>
        </w:tc>
        <w:tc>
          <w:tcPr>
            <w:tcW w:w="544" w:type="pct"/>
          </w:tcPr>
          <w:p w14:paraId="64408CC6" w14:textId="31409CAB" w:rsidR="005E32EB" w:rsidRPr="007759D5" w:rsidRDefault="005E32EB" w:rsidP="005E32EB">
            <w:pPr>
              <w:pStyle w:val="TableText"/>
              <w:jc w:val="right"/>
            </w:pPr>
            <w:r w:rsidRPr="007759D5">
              <w:t>2</w:t>
            </w:r>
            <w:r w:rsidR="007759D5" w:rsidRPr="007759D5">
              <w:t>3</w:t>
            </w:r>
            <w:r w:rsidRPr="007759D5">
              <w:t>/04/2021</w:t>
            </w:r>
          </w:p>
        </w:tc>
        <w:tc>
          <w:tcPr>
            <w:tcW w:w="567" w:type="pct"/>
          </w:tcPr>
          <w:p w14:paraId="77EFCE8F" w14:textId="77777777" w:rsidR="007759D5" w:rsidRPr="007759D5" w:rsidRDefault="007759D5" w:rsidP="007759D5">
            <w:pPr>
              <w:pStyle w:val="TableText"/>
              <w:jc w:val="right"/>
            </w:pPr>
            <w:r w:rsidRPr="007759D5">
              <w:t>$286,582.00</w:t>
            </w:r>
          </w:p>
          <w:p w14:paraId="1B657780" w14:textId="794F72B0" w:rsidR="005E32EB" w:rsidRPr="007759D5" w:rsidRDefault="005E32EB" w:rsidP="005E32EB">
            <w:pPr>
              <w:pStyle w:val="TableText"/>
              <w:jc w:val="right"/>
            </w:pPr>
          </w:p>
        </w:tc>
      </w:tr>
      <w:tr w:rsidR="005E32EB" w14:paraId="3F2BCC4A" w14:textId="77777777" w:rsidTr="00880ED6">
        <w:trPr>
          <w:trHeight w:val="550"/>
        </w:trPr>
        <w:tc>
          <w:tcPr>
            <w:tcW w:w="711" w:type="pct"/>
            <w:vMerge/>
          </w:tcPr>
          <w:p w14:paraId="60DE56B7" w14:textId="77777777" w:rsidR="005E32EB" w:rsidRPr="006D21A9" w:rsidRDefault="005E32EB" w:rsidP="005E32EB">
            <w:pPr>
              <w:pStyle w:val="TableText"/>
            </w:pPr>
          </w:p>
        </w:tc>
        <w:tc>
          <w:tcPr>
            <w:tcW w:w="545" w:type="pct"/>
            <w:vMerge/>
          </w:tcPr>
          <w:p w14:paraId="4CB18DE9" w14:textId="77777777" w:rsidR="005E32EB" w:rsidRPr="006D21A9" w:rsidRDefault="005E32EB" w:rsidP="005E32EB">
            <w:pPr>
              <w:pStyle w:val="TableText"/>
            </w:pPr>
          </w:p>
        </w:tc>
        <w:tc>
          <w:tcPr>
            <w:tcW w:w="595" w:type="pct"/>
            <w:vMerge/>
          </w:tcPr>
          <w:p w14:paraId="529DFEE8" w14:textId="77777777" w:rsidR="005E32EB" w:rsidRPr="001D27BD" w:rsidRDefault="005E32EB" w:rsidP="005E32EB">
            <w:pPr>
              <w:pStyle w:val="TableText"/>
            </w:pPr>
          </w:p>
        </w:tc>
        <w:tc>
          <w:tcPr>
            <w:tcW w:w="867" w:type="pct"/>
            <w:vMerge/>
          </w:tcPr>
          <w:p w14:paraId="1248ED44" w14:textId="77777777" w:rsidR="005E32EB" w:rsidRPr="00AC288B" w:rsidRDefault="005E32EB" w:rsidP="005E32EB">
            <w:pPr>
              <w:pStyle w:val="TableText"/>
            </w:pPr>
          </w:p>
        </w:tc>
        <w:tc>
          <w:tcPr>
            <w:tcW w:w="565" w:type="pct"/>
            <w:vMerge/>
          </w:tcPr>
          <w:p w14:paraId="12C2FB29" w14:textId="77777777" w:rsidR="005E32EB" w:rsidRPr="009919D9" w:rsidRDefault="005E32EB" w:rsidP="005E32EB">
            <w:pPr>
              <w:pStyle w:val="TableText"/>
              <w:jc w:val="right"/>
            </w:pPr>
          </w:p>
        </w:tc>
        <w:tc>
          <w:tcPr>
            <w:tcW w:w="606" w:type="pct"/>
            <w:vMerge/>
          </w:tcPr>
          <w:p w14:paraId="5D2A02E0" w14:textId="77777777" w:rsidR="005E32EB" w:rsidRPr="009919D9" w:rsidRDefault="005E32EB" w:rsidP="005E32EB">
            <w:pPr>
              <w:pStyle w:val="TableText"/>
              <w:jc w:val="right"/>
            </w:pPr>
          </w:p>
        </w:tc>
        <w:tc>
          <w:tcPr>
            <w:tcW w:w="544" w:type="pct"/>
          </w:tcPr>
          <w:p w14:paraId="2FBD20F2" w14:textId="7210AB24" w:rsidR="005E32EB" w:rsidRPr="007759D5" w:rsidRDefault="005E32EB" w:rsidP="005E32EB">
            <w:pPr>
              <w:pStyle w:val="TableText"/>
              <w:jc w:val="right"/>
            </w:pPr>
            <w:r w:rsidRPr="007759D5">
              <w:t>2</w:t>
            </w:r>
            <w:r w:rsidR="007759D5" w:rsidRPr="007759D5">
              <w:t>7</w:t>
            </w:r>
            <w:r w:rsidRPr="007759D5">
              <w:t>/04/2021</w:t>
            </w:r>
          </w:p>
        </w:tc>
        <w:tc>
          <w:tcPr>
            <w:tcW w:w="567" w:type="pct"/>
          </w:tcPr>
          <w:p w14:paraId="05A5A807" w14:textId="6E71136B" w:rsidR="007759D5" w:rsidRPr="007759D5" w:rsidRDefault="007759D5" w:rsidP="005E32EB">
            <w:pPr>
              <w:pStyle w:val="TableText"/>
              <w:jc w:val="right"/>
            </w:pPr>
            <w:r w:rsidRPr="007759D5">
              <w:t>$5,000.00</w:t>
            </w:r>
          </w:p>
        </w:tc>
      </w:tr>
      <w:tr w:rsidR="005E32EB" w14:paraId="79B60B32" w14:textId="77777777" w:rsidTr="00DC61EC">
        <w:trPr>
          <w:trHeight w:val="550"/>
        </w:trPr>
        <w:tc>
          <w:tcPr>
            <w:tcW w:w="711" w:type="pct"/>
            <w:vMerge w:val="restart"/>
          </w:tcPr>
          <w:p w14:paraId="685BB5D7" w14:textId="46A94C0E" w:rsidR="005E32EB" w:rsidRPr="00550C4C" w:rsidRDefault="005E32EB" w:rsidP="005E32EB">
            <w:pPr>
              <w:pStyle w:val="TableText"/>
            </w:pPr>
            <w:r w:rsidRPr="008B7FAC">
              <w:t>East Gippsland Catchment Management Authority</w:t>
            </w:r>
          </w:p>
        </w:tc>
        <w:tc>
          <w:tcPr>
            <w:tcW w:w="545" w:type="pct"/>
            <w:vMerge w:val="restart"/>
          </w:tcPr>
          <w:p w14:paraId="215BE741" w14:textId="67D785A2" w:rsidR="005E32EB" w:rsidRPr="00550C4C" w:rsidRDefault="005E32EB" w:rsidP="005E32EB">
            <w:pPr>
              <w:pStyle w:val="TableText"/>
            </w:pPr>
            <w:r w:rsidRPr="008B7FAC">
              <w:t>Victoria</w:t>
            </w:r>
          </w:p>
        </w:tc>
        <w:tc>
          <w:tcPr>
            <w:tcW w:w="595" w:type="pct"/>
            <w:vMerge w:val="restart"/>
          </w:tcPr>
          <w:p w14:paraId="5DC35C89" w14:textId="59EA7F45" w:rsidR="005E32EB" w:rsidRPr="00550C4C" w:rsidRDefault="005E32EB" w:rsidP="005E32EB">
            <w:pPr>
              <w:pStyle w:val="TableText"/>
            </w:pPr>
            <w:r w:rsidRPr="001D27BD">
              <w:t>s21(1)(c) – Carrying out a project that is directed towards achieving drought resilience</w:t>
            </w:r>
          </w:p>
        </w:tc>
        <w:tc>
          <w:tcPr>
            <w:tcW w:w="867" w:type="pct"/>
            <w:vMerge w:val="restart"/>
          </w:tcPr>
          <w:p w14:paraId="38C6BF8C" w14:textId="77777777" w:rsidR="007759D5" w:rsidRDefault="005E32EB" w:rsidP="005E32EB">
            <w:pPr>
              <w:pStyle w:val="TableText"/>
            </w:pPr>
            <w:r w:rsidRPr="00AC288B">
              <w:t xml:space="preserve">NRM Drought Resilience Program – Landscapes </w:t>
            </w:r>
          </w:p>
          <w:p w14:paraId="2AC1EF41" w14:textId="7E4F06D9" w:rsidR="005E32EB" w:rsidRPr="00550C4C" w:rsidRDefault="005E32EB" w:rsidP="005E32EB">
            <w:pPr>
              <w:pStyle w:val="TableText"/>
            </w:pPr>
            <w:r w:rsidRPr="00DC61EC">
              <w:rPr>
                <w:rStyle w:val="Emphasis"/>
              </w:rPr>
              <w:t>Building the drought resilience of East Gippsland’s beef and sheep farms.</w:t>
            </w:r>
          </w:p>
        </w:tc>
        <w:tc>
          <w:tcPr>
            <w:tcW w:w="565" w:type="pct"/>
            <w:vMerge w:val="restart"/>
          </w:tcPr>
          <w:p w14:paraId="6D045146" w14:textId="4236E3DA" w:rsidR="005E32EB" w:rsidRPr="00833EBC" w:rsidRDefault="005E32EB" w:rsidP="005E32EB">
            <w:pPr>
              <w:pStyle w:val="TableText"/>
              <w:jc w:val="right"/>
            </w:pPr>
            <w:r w:rsidRPr="00DC61EC">
              <w:t>$439,370.00</w:t>
            </w:r>
          </w:p>
        </w:tc>
        <w:tc>
          <w:tcPr>
            <w:tcW w:w="606" w:type="pct"/>
            <w:vMerge w:val="restart"/>
          </w:tcPr>
          <w:p w14:paraId="59AEE144" w14:textId="52A0EB9A" w:rsidR="005E32EB" w:rsidRPr="00833EBC" w:rsidRDefault="005E32EB" w:rsidP="005E32EB">
            <w:pPr>
              <w:pStyle w:val="TableText"/>
              <w:jc w:val="right"/>
            </w:pPr>
            <w:r w:rsidRPr="00DC61EC">
              <w:t>$439,370.00</w:t>
            </w:r>
          </w:p>
        </w:tc>
        <w:tc>
          <w:tcPr>
            <w:tcW w:w="544" w:type="pct"/>
          </w:tcPr>
          <w:p w14:paraId="2504CAD7" w14:textId="6E9A7DEA" w:rsidR="005E32EB" w:rsidRPr="007759D5" w:rsidRDefault="007759D5" w:rsidP="005E32EB">
            <w:pPr>
              <w:pStyle w:val="TableText"/>
              <w:jc w:val="right"/>
            </w:pPr>
            <w:r w:rsidRPr="007759D5">
              <w:t>12</w:t>
            </w:r>
            <w:r w:rsidR="005E32EB" w:rsidRPr="007759D5">
              <w:t>/04/2021</w:t>
            </w:r>
          </w:p>
        </w:tc>
        <w:tc>
          <w:tcPr>
            <w:tcW w:w="567" w:type="pct"/>
          </w:tcPr>
          <w:p w14:paraId="43E66B7A" w14:textId="2623EAF2" w:rsidR="005E32EB" w:rsidRPr="007759D5" w:rsidRDefault="007759D5" w:rsidP="005E32EB">
            <w:pPr>
              <w:pStyle w:val="TableText"/>
              <w:jc w:val="right"/>
            </w:pPr>
            <w:r w:rsidRPr="007759D5">
              <w:t>$434,370.00</w:t>
            </w:r>
          </w:p>
        </w:tc>
      </w:tr>
      <w:tr w:rsidR="005E32EB" w14:paraId="607EAD1B" w14:textId="77777777" w:rsidTr="00880ED6">
        <w:trPr>
          <w:trHeight w:val="550"/>
        </w:trPr>
        <w:tc>
          <w:tcPr>
            <w:tcW w:w="711" w:type="pct"/>
            <w:vMerge/>
          </w:tcPr>
          <w:p w14:paraId="2A49EE73" w14:textId="77777777" w:rsidR="005E32EB" w:rsidRPr="008B7FAC" w:rsidRDefault="005E32EB" w:rsidP="005E32EB">
            <w:pPr>
              <w:pStyle w:val="TableText"/>
            </w:pPr>
          </w:p>
        </w:tc>
        <w:tc>
          <w:tcPr>
            <w:tcW w:w="545" w:type="pct"/>
            <w:vMerge/>
          </w:tcPr>
          <w:p w14:paraId="714D6CAB" w14:textId="77777777" w:rsidR="005E32EB" w:rsidRPr="008B7FAC" w:rsidRDefault="005E32EB" w:rsidP="005E32EB">
            <w:pPr>
              <w:pStyle w:val="TableText"/>
            </w:pPr>
          </w:p>
        </w:tc>
        <w:tc>
          <w:tcPr>
            <w:tcW w:w="595" w:type="pct"/>
            <w:vMerge/>
          </w:tcPr>
          <w:p w14:paraId="424ED37B" w14:textId="77777777" w:rsidR="005E32EB" w:rsidRPr="001D27BD" w:rsidRDefault="005E32EB" w:rsidP="005E32EB">
            <w:pPr>
              <w:pStyle w:val="TableText"/>
            </w:pPr>
          </w:p>
        </w:tc>
        <w:tc>
          <w:tcPr>
            <w:tcW w:w="867" w:type="pct"/>
            <w:vMerge/>
          </w:tcPr>
          <w:p w14:paraId="6513FD28" w14:textId="77777777" w:rsidR="005E32EB" w:rsidRPr="00AC288B" w:rsidRDefault="005E32EB" w:rsidP="005E32EB">
            <w:pPr>
              <w:pStyle w:val="TableText"/>
            </w:pPr>
          </w:p>
        </w:tc>
        <w:tc>
          <w:tcPr>
            <w:tcW w:w="565" w:type="pct"/>
            <w:vMerge/>
          </w:tcPr>
          <w:p w14:paraId="4AE3E1D0" w14:textId="77777777" w:rsidR="005E32EB" w:rsidRPr="00DC61EC" w:rsidRDefault="005E32EB" w:rsidP="005E32EB">
            <w:pPr>
              <w:pStyle w:val="TableText"/>
              <w:jc w:val="right"/>
            </w:pPr>
          </w:p>
        </w:tc>
        <w:tc>
          <w:tcPr>
            <w:tcW w:w="606" w:type="pct"/>
            <w:vMerge/>
          </w:tcPr>
          <w:p w14:paraId="235AD330" w14:textId="77777777" w:rsidR="005E32EB" w:rsidRPr="00DC61EC" w:rsidRDefault="005E32EB" w:rsidP="005E32EB">
            <w:pPr>
              <w:pStyle w:val="TableText"/>
              <w:jc w:val="right"/>
            </w:pPr>
          </w:p>
        </w:tc>
        <w:tc>
          <w:tcPr>
            <w:tcW w:w="544" w:type="pct"/>
          </w:tcPr>
          <w:p w14:paraId="6E649E1E" w14:textId="3CF45FB5" w:rsidR="005E32EB" w:rsidRPr="007759D5" w:rsidRDefault="007759D5" w:rsidP="005E32EB">
            <w:pPr>
              <w:pStyle w:val="TableText"/>
              <w:jc w:val="right"/>
            </w:pPr>
            <w:r w:rsidRPr="007759D5">
              <w:t>27</w:t>
            </w:r>
            <w:r w:rsidR="005E32EB" w:rsidRPr="007759D5">
              <w:t>/04/2021</w:t>
            </w:r>
          </w:p>
        </w:tc>
        <w:tc>
          <w:tcPr>
            <w:tcW w:w="567" w:type="pct"/>
          </w:tcPr>
          <w:p w14:paraId="2512E241" w14:textId="4AF906CD" w:rsidR="005E32EB" w:rsidRPr="007759D5" w:rsidRDefault="007759D5" w:rsidP="007759D5">
            <w:pPr>
              <w:pStyle w:val="TableText"/>
              <w:jc w:val="right"/>
            </w:pPr>
            <w:r w:rsidRPr="007759D5">
              <w:t>$5,000.00</w:t>
            </w:r>
          </w:p>
        </w:tc>
      </w:tr>
      <w:tr w:rsidR="009505F9" w14:paraId="72C173A6" w14:textId="77777777" w:rsidTr="009505F9">
        <w:trPr>
          <w:trHeight w:val="638"/>
        </w:trPr>
        <w:tc>
          <w:tcPr>
            <w:tcW w:w="711" w:type="pct"/>
            <w:vMerge w:val="restart"/>
          </w:tcPr>
          <w:p w14:paraId="57D8823C" w14:textId="39CC1880" w:rsidR="009505F9" w:rsidRPr="00550C4C" w:rsidRDefault="009505F9" w:rsidP="005E32EB">
            <w:pPr>
              <w:pStyle w:val="TableText"/>
            </w:pPr>
            <w:r w:rsidRPr="00DC61EC">
              <w:t>Mallee Catchment Management Authority</w:t>
            </w:r>
          </w:p>
        </w:tc>
        <w:tc>
          <w:tcPr>
            <w:tcW w:w="545" w:type="pct"/>
            <w:vMerge w:val="restart"/>
          </w:tcPr>
          <w:p w14:paraId="2809286A" w14:textId="35FF4873" w:rsidR="009505F9" w:rsidRPr="00550C4C" w:rsidRDefault="009505F9" w:rsidP="005E32EB">
            <w:pPr>
              <w:pStyle w:val="TableText"/>
            </w:pPr>
            <w:r w:rsidRPr="00DC61EC">
              <w:t>Victoria</w:t>
            </w:r>
          </w:p>
        </w:tc>
        <w:tc>
          <w:tcPr>
            <w:tcW w:w="595" w:type="pct"/>
            <w:vMerge w:val="restart"/>
          </w:tcPr>
          <w:p w14:paraId="02604493" w14:textId="5E351619" w:rsidR="009505F9" w:rsidRPr="00550C4C" w:rsidRDefault="009505F9" w:rsidP="005E32EB">
            <w:pPr>
              <w:pStyle w:val="TableText"/>
            </w:pPr>
            <w:r w:rsidRPr="001D27BD">
              <w:t>s21(1)(c) – Carrying out a project that is directed towards achieving drought resilience</w:t>
            </w:r>
          </w:p>
        </w:tc>
        <w:tc>
          <w:tcPr>
            <w:tcW w:w="867" w:type="pct"/>
            <w:vMerge w:val="restart"/>
          </w:tcPr>
          <w:p w14:paraId="253923BF" w14:textId="77777777" w:rsidR="009505F9" w:rsidRDefault="009505F9" w:rsidP="005E32EB">
            <w:pPr>
              <w:pStyle w:val="TableText"/>
            </w:pPr>
            <w:r w:rsidRPr="00AC288B">
              <w:t xml:space="preserve">NRM Drought Resilience Program – Landscapes </w:t>
            </w:r>
          </w:p>
          <w:p w14:paraId="42337B9E" w14:textId="0591AD49" w:rsidR="009505F9" w:rsidRPr="00DC61EC" w:rsidRDefault="009505F9" w:rsidP="005E32EB">
            <w:pPr>
              <w:pStyle w:val="TableText"/>
              <w:rPr>
                <w:rStyle w:val="Emphasis"/>
              </w:rPr>
            </w:pPr>
            <w:r w:rsidRPr="00DC61EC">
              <w:rPr>
                <w:rStyle w:val="Emphasis"/>
              </w:rPr>
              <w:t>Building transformative resilience of the Mallee to the effects of drought.</w:t>
            </w:r>
          </w:p>
        </w:tc>
        <w:tc>
          <w:tcPr>
            <w:tcW w:w="565" w:type="pct"/>
            <w:vMerge w:val="restart"/>
          </w:tcPr>
          <w:p w14:paraId="4C1A296D" w14:textId="659098AB" w:rsidR="009505F9" w:rsidRPr="00833EBC" w:rsidRDefault="009505F9" w:rsidP="005E32EB">
            <w:pPr>
              <w:pStyle w:val="TableText"/>
              <w:jc w:val="right"/>
            </w:pPr>
            <w:r w:rsidRPr="00DC61EC">
              <w:t>$494,291.00</w:t>
            </w:r>
          </w:p>
        </w:tc>
        <w:tc>
          <w:tcPr>
            <w:tcW w:w="606" w:type="pct"/>
            <w:vMerge w:val="restart"/>
          </w:tcPr>
          <w:p w14:paraId="22B420F4" w14:textId="3A00CAE0" w:rsidR="009505F9" w:rsidRPr="00833EBC" w:rsidRDefault="009505F9" w:rsidP="005E32EB">
            <w:pPr>
              <w:pStyle w:val="TableText"/>
              <w:jc w:val="right"/>
            </w:pPr>
            <w:r w:rsidRPr="00DC61EC">
              <w:t>$494,291.00</w:t>
            </w:r>
          </w:p>
        </w:tc>
        <w:tc>
          <w:tcPr>
            <w:tcW w:w="544" w:type="pct"/>
          </w:tcPr>
          <w:p w14:paraId="7360E8C2" w14:textId="3257B672" w:rsidR="009505F9" w:rsidRPr="005E70A1" w:rsidRDefault="009505F9" w:rsidP="009505F9">
            <w:pPr>
              <w:pStyle w:val="TableText"/>
              <w:jc w:val="right"/>
              <w:rPr>
                <w:highlight w:val="yellow"/>
              </w:rPr>
            </w:pPr>
            <w:r w:rsidRPr="005E70A1">
              <w:t>13/04/2021</w:t>
            </w:r>
          </w:p>
        </w:tc>
        <w:tc>
          <w:tcPr>
            <w:tcW w:w="567" w:type="pct"/>
          </w:tcPr>
          <w:p w14:paraId="67CE5C8D" w14:textId="02090A82" w:rsidR="009505F9" w:rsidRPr="00833EBC" w:rsidRDefault="009505F9" w:rsidP="005E32EB">
            <w:pPr>
              <w:pStyle w:val="TableText"/>
              <w:jc w:val="right"/>
            </w:pPr>
            <w:r w:rsidRPr="009505F9">
              <w:t>$5,000.00</w:t>
            </w:r>
          </w:p>
        </w:tc>
      </w:tr>
      <w:tr w:rsidR="009505F9" w14:paraId="490AF931" w14:textId="77777777" w:rsidTr="00880ED6">
        <w:trPr>
          <w:trHeight w:val="637"/>
        </w:trPr>
        <w:tc>
          <w:tcPr>
            <w:tcW w:w="711" w:type="pct"/>
            <w:vMerge/>
          </w:tcPr>
          <w:p w14:paraId="6CFF1016" w14:textId="77777777" w:rsidR="009505F9" w:rsidRPr="00DC61EC" w:rsidRDefault="009505F9" w:rsidP="005E32EB">
            <w:pPr>
              <w:pStyle w:val="TableText"/>
            </w:pPr>
          </w:p>
        </w:tc>
        <w:tc>
          <w:tcPr>
            <w:tcW w:w="545" w:type="pct"/>
            <w:vMerge/>
          </w:tcPr>
          <w:p w14:paraId="10190545" w14:textId="77777777" w:rsidR="009505F9" w:rsidRPr="00DC61EC" w:rsidRDefault="009505F9" w:rsidP="005E32EB">
            <w:pPr>
              <w:pStyle w:val="TableText"/>
            </w:pPr>
          </w:p>
        </w:tc>
        <w:tc>
          <w:tcPr>
            <w:tcW w:w="595" w:type="pct"/>
            <w:vMerge/>
          </w:tcPr>
          <w:p w14:paraId="2AEBE37C" w14:textId="77777777" w:rsidR="009505F9" w:rsidRPr="001D27BD" w:rsidRDefault="009505F9" w:rsidP="005E32EB">
            <w:pPr>
              <w:pStyle w:val="TableText"/>
            </w:pPr>
          </w:p>
        </w:tc>
        <w:tc>
          <w:tcPr>
            <w:tcW w:w="867" w:type="pct"/>
            <w:vMerge/>
          </w:tcPr>
          <w:p w14:paraId="3682E776" w14:textId="77777777" w:rsidR="009505F9" w:rsidRPr="00AC288B" w:rsidRDefault="009505F9" w:rsidP="005E32EB">
            <w:pPr>
              <w:pStyle w:val="TableText"/>
            </w:pPr>
          </w:p>
        </w:tc>
        <w:tc>
          <w:tcPr>
            <w:tcW w:w="565" w:type="pct"/>
            <w:vMerge/>
          </w:tcPr>
          <w:p w14:paraId="56F6646B" w14:textId="77777777" w:rsidR="009505F9" w:rsidRPr="00DC61EC" w:rsidRDefault="009505F9" w:rsidP="005E32EB">
            <w:pPr>
              <w:pStyle w:val="TableText"/>
              <w:jc w:val="right"/>
            </w:pPr>
          </w:p>
        </w:tc>
        <w:tc>
          <w:tcPr>
            <w:tcW w:w="606" w:type="pct"/>
            <w:vMerge/>
          </w:tcPr>
          <w:p w14:paraId="457752CF" w14:textId="77777777" w:rsidR="009505F9" w:rsidRPr="00DC61EC" w:rsidRDefault="009505F9" w:rsidP="005E32EB">
            <w:pPr>
              <w:pStyle w:val="TableText"/>
              <w:jc w:val="right"/>
            </w:pPr>
          </w:p>
        </w:tc>
        <w:tc>
          <w:tcPr>
            <w:tcW w:w="544" w:type="pct"/>
          </w:tcPr>
          <w:p w14:paraId="0DB0A54C" w14:textId="70C1E791" w:rsidR="009505F9" w:rsidRPr="005E70A1" w:rsidRDefault="009505F9" w:rsidP="009505F9">
            <w:pPr>
              <w:pStyle w:val="TableText"/>
              <w:jc w:val="right"/>
            </w:pPr>
            <w:r w:rsidRPr="005E70A1">
              <w:t>13/04/2021</w:t>
            </w:r>
          </w:p>
        </w:tc>
        <w:tc>
          <w:tcPr>
            <w:tcW w:w="567" w:type="pct"/>
          </w:tcPr>
          <w:p w14:paraId="4CC1FCC5" w14:textId="3463EFC1" w:rsidR="009505F9" w:rsidRPr="00833EBC" w:rsidRDefault="006C1BCC" w:rsidP="005E32EB">
            <w:pPr>
              <w:pStyle w:val="TableText"/>
              <w:jc w:val="right"/>
            </w:pPr>
            <w:r w:rsidRPr="006C1BCC">
              <w:t>$489,291.00</w:t>
            </w:r>
          </w:p>
        </w:tc>
      </w:tr>
      <w:tr w:rsidR="006C1BCC" w14:paraId="466EED7B" w14:textId="77777777" w:rsidTr="009505F9">
        <w:trPr>
          <w:trHeight w:val="750"/>
        </w:trPr>
        <w:tc>
          <w:tcPr>
            <w:tcW w:w="711" w:type="pct"/>
            <w:vMerge w:val="restart"/>
          </w:tcPr>
          <w:p w14:paraId="027E8CC3" w14:textId="7BB17392" w:rsidR="006C1BCC" w:rsidRPr="00550C4C" w:rsidRDefault="006C1BCC" w:rsidP="006C1BCC">
            <w:pPr>
              <w:pStyle w:val="TableText"/>
            </w:pPr>
            <w:r w:rsidRPr="0074066C">
              <w:lastRenderedPageBreak/>
              <w:t>Wimmera Catchment Management Authority</w:t>
            </w:r>
          </w:p>
        </w:tc>
        <w:tc>
          <w:tcPr>
            <w:tcW w:w="545" w:type="pct"/>
            <w:vMerge w:val="restart"/>
          </w:tcPr>
          <w:p w14:paraId="4BEAC638" w14:textId="61AB9E33" w:rsidR="006C1BCC" w:rsidRPr="00550C4C" w:rsidRDefault="006C1BCC" w:rsidP="006C1BCC">
            <w:pPr>
              <w:pStyle w:val="TableText"/>
            </w:pPr>
            <w:r w:rsidRPr="0074066C">
              <w:t>Victoria</w:t>
            </w:r>
          </w:p>
        </w:tc>
        <w:tc>
          <w:tcPr>
            <w:tcW w:w="595" w:type="pct"/>
            <w:vMerge w:val="restart"/>
          </w:tcPr>
          <w:p w14:paraId="08C320BA" w14:textId="7B65B9E0" w:rsidR="006C1BCC" w:rsidRPr="00550C4C" w:rsidRDefault="006C1BCC" w:rsidP="006C1BCC">
            <w:pPr>
              <w:pStyle w:val="TableText"/>
            </w:pPr>
            <w:r w:rsidRPr="001D27BD">
              <w:t>s21(1)(c) – Carrying out a project that is directed towards achieving drought resilience</w:t>
            </w:r>
          </w:p>
        </w:tc>
        <w:tc>
          <w:tcPr>
            <w:tcW w:w="867" w:type="pct"/>
            <w:vMerge w:val="restart"/>
          </w:tcPr>
          <w:p w14:paraId="6D8154F4" w14:textId="77777777" w:rsidR="006C1BCC" w:rsidRDefault="006C1BCC" w:rsidP="006C1BCC">
            <w:pPr>
              <w:pStyle w:val="TableText"/>
            </w:pPr>
            <w:r w:rsidRPr="00AC288B">
              <w:t xml:space="preserve">NRM Drought Resilience Program – Landscapes </w:t>
            </w:r>
          </w:p>
          <w:p w14:paraId="40CB2389" w14:textId="7A63BC15" w:rsidR="006C1BCC" w:rsidRPr="00DC61EC" w:rsidRDefault="006C1BCC" w:rsidP="006C1BCC">
            <w:pPr>
              <w:pStyle w:val="TableText"/>
              <w:rPr>
                <w:rStyle w:val="Emphasis"/>
              </w:rPr>
            </w:pPr>
            <w:r w:rsidRPr="00DC61EC">
              <w:rPr>
                <w:rStyle w:val="Emphasis"/>
              </w:rPr>
              <w:t>Data Driven Drought Resilience – Unlocking potential with Wimmera producers.</w:t>
            </w:r>
          </w:p>
        </w:tc>
        <w:tc>
          <w:tcPr>
            <w:tcW w:w="565" w:type="pct"/>
            <w:vMerge w:val="restart"/>
          </w:tcPr>
          <w:p w14:paraId="4C1F1FCD" w14:textId="3323BB52" w:rsidR="006C1BCC" w:rsidRPr="00833EBC" w:rsidRDefault="006C1BCC" w:rsidP="006C1BCC">
            <w:pPr>
              <w:pStyle w:val="TableText"/>
              <w:jc w:val="right"/>
            </w:pPr>
            <w:r w:rsidRPr="00DC61EC">
              <w:t>$499,284.00</w:t>
            </w:r>
          </w:p>
        </w:tc>
        <w:tc>
          <w:tcPr>
            <w:tcW w:w="606" w:type="pct"/>
            <w:vMerge w:val="restart"/>
          </w:tcPr>
          <w:p w14:paraId="6113DDED" w14:textId="48641CF5" w:rsidR="006C1BCC" w:rsidRPr="00833EBC" w:rsidRDefault="006C1BCC" w:rsidP="006C1BCC">
            <w:pPr>
              <w:pStyle w:val="TableText"/>
              <w:jc w:val="right"/>
            </w:pPr>
            <w:r w:rsidRPr="00DC61EC">
              <w:t>$499,284.00</w:t>
            </w:r>
          </w:p>
        </w:tc>
        <w:tc>
          <w:tcPr>
            <w:tcW w:w="544" w:type="pct"/>
          </w:tcPr>
          <w:p w14:paraId="5235C0DC" w14:textId="43C19A3D" w:rsidR="006C1BCC" w:rsidRPr="005E70A1" w:rsidRDefault="006C1BCC" w:rsidP="006C1BCC">
            <w:pPr>
              <w:pStyle w:val="TableText"/>
              <w:jc w:val="right"/>
              <w:rPr>
                <w:highlight w:val="yellow"/>
              </w:rPr>
            </w:pPr>
            <w:r w:rsidRPr="005E70A1">
              <w:t>7/04/2021</w:t>
            </w:r>
          </w:p>
        </w:tc>
        <w:tc>
          <w:tcPr>
            <w:tcW w:w="567" w:type="pct"/>
          </w:tcPr>
          <w:p w14:paraId="7334AA1C" w14:textId="4FC46501" w:rsidR="006C1BCC" w:rsidRPr="006C1BCC" w:rsidRDefault="006C1BCC" w:rsidP="006C1BCC">
            <w:pPr>
              <w:pStyle w:val="TableText"/>
              <w:jc w:val="right"/>
            </w:pPr>
            <w:r w:rsidRPr="006C1BCC">
              <w:t>$5,425.00</w:t>
            </w:r>
          </w:p>
        </w:tc>
      </w:tr>
      <w:tr w:rsidR="006C1BCC" w14:paraId="39EC38FF" w14:textId="77777777" w:rsidTr="006C1BCC">
        <w:trPr>
          <w:trHeight w:val="750"/>
        </w:trPr>
        <w:tc>
          <w:tcPr>
            <w:tcW w:w="711" w:type="pct"/>
            <w:vMerge/>
          </w:tcPr>
          <w:p w14:paraId="35C27E47" w14:textId="77777777" w:rsidR="006C1BCC" w:rsidRPr="0074066C" w:rsidRDefault="006C1BCC" w:rsidP="006C1BCC">
            <w:pPr>
              <w:pStyle w:val="TableText"/>
            </w:pPr>
          </w:p>
        </w:tc>
        <w:tc>
          <w:tcPr>
            <w:tcW w:w="545" w:type="pct"/>
            <w:vMerge/>
          </w:tcPr>
          <w:p w14:paraId="017341D6" w14:textId="77777777" w:rsidR="006C1BCC" w:rsidRPr="0074066C" w:rsidRDefault="006C1BCC" w:rsidP="006C1BCC">
            <w:pPr>
              <w:pStyle w:val="TableText"/>
            </w:pPr>
          </w:p>
        </w:tc>
        <w:tc>
          <w:tcPr>
            <w:tcW w:w="595" w:type="pct"/>
            <w:vMerge/>
          </w:tcPr>
          <w:p w14:paraId="3DB172A1" w14:textId="77777777" w:rsidR="006C1BCC" w:rsidRPr="001D27BD" w:rsidRDefault="006C1BCC" w:rsidP="006C1BCC">
            <w:pPr>
              <w:pStyle w:val="TableText"/>
            </w:pPr>
          </w:p>
        </w:tc>
        <w:tc>
          <w:tcPr>
            <w:tcW w:w="867" w:type="pct"/>
            <w:vMerge/>
          </w:tcPr>
          <w:p w14:paraId="5B8753B1" w14:textId="77777777" w:rsidR="006C1BCC" w:rsidRPr="00AC288B" w:rsidRDefault="006C1BCC" w:rsidP="006C1BCC">
            <w:pPr>
              <w:pStyle w:val="TableText"/>
            </w:pPr>
          </w:p>
        </w:tc>
        <w:tc>
          <w:tcPr>
            <w:tcW w:w="565" w:type="pct"/>
            <w:vMerge/>
          </w:tcPr>
          <w:p w14:paraId="71A2A45C" w14:textId="77777777" w:rsidR="006C1BCC" w:rsidRPr="00DC61EC" w:rsidRDefault="006C1BCC" w:rsidP="006C1BCC">
            <w:pPr>
              <w:pStyle w:val="TableText"/>
              <w:jc w:val="right"/>
            </w:pPr>
          </w:p>
        </w:tc>
        <w:tc>
          <w:tcPr>
            <w:tcW w:w="606" w:type="pct"/>
            <w:vMerge/>
          </w:tcPr>
          <w:p w14:paraId="07884F51" w14:textId="77777777" w:rsidR="006C1BCC" w:rsidRPr="00DC61EC" w:rsidRDefault="006C1BCC" w:rsidP="006C1BCC">
            <w:pPr>
              <w:pStyle w:val="TableText"/>
              <w:jc w:val="right"/>
            </w:pPr>
          </w:p>
        </w:tc>
        <w:tc>
          <w:tcPr>
            <w:tcW w:w="544" w:type="pct"/>
          </w:tcPr>
          <w:p w14:paraId="13578D80" w14:textId="6D98AB85" w:rsidR="006C1BCC" w:rsidRPr="005E70A1" w:rsidRDefault="006C1BCC" w:rsidP="006C1BCC">
            <w:pPr>
              <w:pStyle w:val="TableText"/>
              <w:jc w:val="right"/>
            </w:pPr>
            <w:r w:rsidRPr="005E70A1">
              <w:t>7/04/2021</w:t>
            </w:r>
          </w:p>
        </w:tc>
        <w:tc>
          <w:tcPr>
            <w:tcW w:w="567" w:type="pct"/>
          </w:tcPr>
          <w:p w14:paraId="20DC2E62" w14:textId="73D03592" w:rsidR="006C1BCC" w:rsidRPr="006C1BCC" w:rsidRDefault="006C1BCC" w:rsidP="006C1BCC">
            <w:pPr>
              <w:pStyle w:val="TableText"/>
              <w:jc w:val="right"/>
            </w:pPr>
            <w:r w:rsidRPr="006C1BCC">
              <w:t>$493,859.00</w:t>
            </w:r>
          </w:p>
        </w:tc>
      </w:tr>
      <w:tr w:rsidR="006C1BCC" w14:paraId="50E4119C" w14:textId="77777777" w:rsidTr="009505F9">
        <w:trPr>
          <w:trHeight w:val="638"/>
        </w:trPr>
        <w:tc>
          <w:tcPr>
            <w:tcW w:w="711" w:type="pct"/>
            <w:vMerge w:val="restart"/>
          </w:tcPr>
          <w:p w14:paraId="28996486" w14:textId="45ED66D6" w:rsidR="006C1BCC" w:rsidRPr="00550C4C" w:rsidRDefault="006C1BCC" w:rsidP="006C1BCC">
            <w:pPr>
              <w:pStyle w:val="TableText"/>
            </w:pPr>
            <w:r w:rsidRPr="005E70A1">
              <w:t>Northern and Yorke landscape Board</w:t>
            </w:r>
          </w:p>
        </w:tc>
        <w:tc>
          <w:tcPr>
            <w:tcW w:w="545" w:type="pct"/>
            <w:vMerge w:val="restart"/>
          </w:tcPr>
          <w:p w14:paraId="1FB21E2E" w14:textId="5F8CFF76" w:rsidR="006C1BCC" w:rsidRPr="00550C4C" w:rsidRDefault="006C1BCC" w:rsidP="006C1BCC">
            <w:pPr>
              <w:pStyle w:val="TableText"/>
            </w:pPr>
            <w:r w:rsidRPr="005E70A1">
              <w:t>South Australia</w:t>
            </w:r>
          </w:p>
        </w:tc>
        <w:tc>
          <w:tcPr>
            <w:tcW w:w="595" w:type="pct"/>
            <w:vMerge w:val="restart"/>
          </w:tcPr>
          <w:p w14:paraId="0F3C98B7" w14:textId="66B0DCD3" w:rsidR="006C1BCC" w:rsidRPr="00550C4C" w:rsidRDefault="006C1BCC" w:rsidP="006C1BCC">
            <w:pPr>
              <w:pStyle w:val="TableText"/>
            </w:pPr>
            <w:r w:rsidRPr="001D27BD">
              <w:t>s21(1)(c) – Carrying out a project that is directed towards achieving drought resilience</w:t>
            </w:r>
          </w:p>
        </w:tc>
        <w:tc>
          <w:tcPr>
            <w:tcW w:w="867" w:type="pct"/>
            <w:vMerge w:val="restart"/>
          </w:tcPr>
          <w:p w14:paraId="60723AFB" w14:textId="77777777" w:rsidR="006C1BCC" w:rsidRDefault="006C1BCC" w:rsidP="006C1BCC">
            <w:pPr>
              <w:pStyle w:val="TableText"/>
            </w:pPr>
            <w:r w:rsidRPr="00AC288B">
              <w:t xml:space="preserve">NRM Drought Resilience Program – Landscapes </w:t>
            </w:r>
          </w:p>
          <w:p w14:paraId="22BB5B55" w14:textId="7397B8CC" w:rsidR="006C1BCC" w:rsidRPr="005E70A1" w:rsidRDefault="006C1BCC" w:rsidP="006C1BCC">
            <w:pPr>
              <w:pStyle w:val="TableText"/>
              <w:rPr>
                <w:rStyle w:val="Emphasis"/>
              </w:rPr>
            </w:pPr>
            <w:r w:rsidRPr="005E70A1">
              <w:rPr>
                <w:rStyle w:val="Emphasis"/>
              </w:rPr>
              <w:t>Goyder’s Line: Building drought resilience into transitional country.</w:t>
            </w:r>
          </w:p>
        </w:tc>
        <w:tc>
          <w:tcPr>
            <w:tcW w:w="565" w:type="pct"/>
            <w:vMerge w:val="restart"/>
          </w:tcPr>
          <w:p w14:paraId="08AB7DDC" w14:textId="5787BFCA" w:rsidR="006C1BCC" w:rsidRPr="00833EBC" w:rsidRDefault="006C1BCC" w:rsidP="006C1BCC">
            <w:pPr>
              <w:pStyle w:val="TableText"/>
              <w:jc w:val="right"/>
            </w:pPr>
            <w:r w:rsidRPr="005E70A1">
              <w:t>$496,288.00</w:t>
            </w:r>
          </w:p>
        </w:tc>
        <w:tc>
          <w:tcPr>
            <w:tcW w:w="606" w:type="pct"/>
            <w:vMerge w:val="restart"/>
          </w:tcPr>
          <w:p w14:paraId="36081A51" w14:textId="3DE50BC5" w:rsidR="006C1BCC" w:rsidRPr="00833EBC" w:rsidRDefault="006C1BCC" w:rsidP="006C1BCC">
            <w:pPr>
              <w:pStyle w:val="TableText"/>
              <w:jc w:val="right"/>
            </w:pPr>
            <w:r w:rsidRPr="005E70A1">
              <w:t>$496,288.00</w:t>
            </w:r>
          </w:p>
        </w:tc>
        <w:tc>
          <w:tcPr>
            <w:tcW w:w="544" w:type="pct"/>
          </w:tcPr>
          <w:p w14:paraId="6FE67482" w14:textId="4429CF8A" w:rsidR="006C1BCC" w:rsidRPr="009505F9" w:rsidRDefault="006C1BCC" w:rsidP="006C1BCC">
            <w:pPr>
              <w:pStyle w:val="TableText"/>
              <w:jc w:val="right"/>
              <w:rPr>
                <w:highlight w:val="yellow"/>
              </w:rPr>
            </w:pPr>
            <w:r w:rsidRPr="005E70A1">
              <w:t>15/04/2021</w:t>
            </w:r>
          </w:p>
        </w:tc>
        <w:tc>
          <w:tcPr>
            <w:tcW w:w="567" w:type="pct"/>
          </w:tcPr>
          <w:p w14:paraId="77108C52" w14:textId="6A0ECC8B" w:rsidR="006C1BCC" w:rsidRPr="00833EBC" w:rsidRDefault="006C1BCC" w:rsidP="006C1BCC">
            <w:pPr>
              <w:pStyle w:val="TableText"/>
              <w:jc w:val="right"/>
            </w:pPr>
            <w:r w:rsidRPr="006C1BCC">
              <w:t>$5,000.00</w:t>
            </w:r>
          </w:p>
        </w:tc>
      </w:tr>
      <w:tr w:rsidR="006C1BCC" w14:paraId="01AD229B" w14:textId="77777777" w:rsidTr="00880ED6">
        <w:trPr>
          <w:trHeight w:val="637"/>
        </w:trPr>
        <w:tc>
          <w:tcPr>
            <w:tcW w:w="711" w:type="pct"/>
            <w:vMerge/>
          </w:tcPr>
          <w:p w14:paraId="515C46C4" w14:textId="77777777" w:rsidR="006C1BCC" w:rsidRPr="005E70A1" w:rsidRDefault="006C1BCC" w:rsidP="006C1BCC">
            <w:pPr>
              <w:pStyle w:val="TableText"/>
            </w:pPr>
          </w:p>
        </w:tc>
        <w:tc>
          <w:tcPr>
            <w:tcW w:w="545" w:type="pct"/>
            <w:vMerge/>
          </w:tcPr>
          <w:p w14:paraId="5C13AA0A" w14:textId="77777777" w:rsidR="006C1BCC" w:rsidRPr="005E70A1" w:rsidRDefault="006C1BCC" w:rsidP="006C1BCC">
            <w:pPr>
              <w:pStyle w:val="TableText"/>
            </w:pPr>
          </w:p>
        </w:tc>
        <w:tc>
          <w:tcPr>
            <w:tcW w:w="595" w:type="pct"/>
            <w:vMerge/>
          </w:tcPr>
          <w:p w14:paraId="796F1D7E" w14:textId="77777777" w:rsidR="006C1BCC" w:rsidRPr="001D27BD" w:rsidRDefault="006C1BCC" w:rsidP="006C1BCC">
            <w:pPr>
              <w:pStyle w:val="TableText"/>
            </w:pPr>
          </w:p>
        </w:tc>
        <w:tc>
          <w:tcPr>
            <w:tcW w:w="867" w:type="pct"/>
            <w:vMerge/>
          </w:tcPr>
          <w:p w14:paraId="36CB5F23" w14:textId="77777777" w:rsidR="006C1BCC" w:rsidRPr="00AC288B" w:rsidRDefault="006C1BCC" w:rsidP="006C1BCC">
            <w:pPr>
              <w:pStyle w:val="TableText"/>
            </w:pPr>
          </w:p>
        </w:tc>
        <w:tc>
          <w:tcPr>
            <w:tcW w:w="565" w:type="pct"/>
            <w:vMerge/>
          </w:tcPr>
          <w:p w14:paraId="330D9F00" w14:textId="77777777" w:rsidR="006C1BCC" w:rsidRPr="005E70A1" w:rsidRDefault="006C1BCC" w:rsidP="006C1BCC">
            <w:pPr>
              <w:pStyle w:val="TableText"/>
              <w:jc w:val="right"/>
            </w:pPr>
          </w:p>
        </w:tc>
        <w:tc>
          <w:tcPr>
            <w:tcW w:w="606" w:type="pct"/>
            <w:vMerge/>
          </w:tcPr>
          <w:p w14:paraId="2C99A24F" w14:textId="77777777" w:rsidR="006C1BCC" w:rsidRPr="005E70A1" w:rsidRDefault="006C1BCC" w:rsidP="006C1BCC">
            <w:pPr>
              <w:pStyle w:val="TableText"/>
              <w:jc w:val="right"/>
            </w:pPr>
          </w:p>
        </w:tc>
        <w:tc>
          <w:tcPr>
            <w:tcW w:w="544" w:type="pct"/>
          </w:tcPr>
          <w:p w14:paraId="1CF48C57" w14:textId="44EA036C" w:rsidR="006C1BCC" w:rsidRPr="005E70A1" w:rsidRDefault="006C1BCC" w:rsidP="006C1BCC">
            <w:pPr>
              <w:pStyle w:val="TableText"/>
              <w:jc w:val="right"/>
            </w:pPr>
            <w:r w:rsidRPr="005E70A1">
              <w:t>15/04/2021</w:t>
            </w:r>
          </w:p>
        </w:tc>
        <w:tc>
          <w:tcPr>
            <w:tcW w:w="567" w:type="pct"/>
          </w:tcPr>
          <w:p w14:paraId="6CB89EB3" w14:textId="3DD0EDBB" w:rsidR="006C1BCC" w:rsidRPr="00833EBC" w:rsidRDefault="006C1BCC" w:rsidP="006C1BCC">
            <w:pPr>
              <w:pStyle w:val="TableText"/>
              <w:jc w:val="right"/>
            </w:pPr>
            <w:r w:rsidRPr="006C1BCC">
              <w:t>$491,288.00</w:t>
            </w:r>
          </w:p>
        </w:tc>
      </w:tr>
      <w:tr w:rsidR="006C1BCC" w14:paraId="19B79918" w14:textId="77777777" w:rsidTr="009505F9">
        <w:trPr>
          <w:trHeight w:val="1080"/>
        </w:trPr>
        <w:tc>
          <w:tcPr>
            <w:tcW w:w="711" w:type="pct"/>
            <w:vMerge w:val="restart"/>
          </w:tcPr>
          <w:p w14:paraId="58847632" w14:textId="6A37EAC5" w:rsidR="006C1BCC" w:rsidRPr="00550C4C" w:rsidRDefault="006C1BCC" w:rsidP="006C1BCC">
            <w:pPr>
              <w:pStyle w:val="TableText"/>
            </w:pPr>
            <w:r w:rsidRPr="005E70A1">
              <w:t>Territory NRM</w:t>
            </w:r>
          </w:p>
        </w:tc>
        <w:tc>
          <w:tcPr>
            <w:tcW w:w="545" w:type="pct"/>
            <w:vMerge w:val="restart"/>
          </w:tcPr>
          <w:p w14:paraId="6CB744E9" w14:textId="25B4A6FE" w:rsidR="006C1BCC" w:rsidRPr="00550C4C" w:rsidRDefault="006C1BCC" w:rsidP="006C1BCC">
            <w:pPr>
              <w:pStyle w:val="TableText"/>
            </w:pPr>
            <w:r w:rsidRPr="005E70A1">
              <w:t>Northern Territory</w:t>
            </w:r>
          </w:p>
        </w:tc>
        <w:tc>
          <w:tcPr>
            <w:tcW w:w="595" w:type="pct"/>
            <w:vMerge w:val="restart"/>
          </w:tcPr>
          <w:p w14:paraId="4DDB9C4C" w14:textId="6FCF745C" w:rsidR="006C1BCC" w:rsidRPr="00550C4C" w:rsidRDefault="006C1BCC" w:rsidP="006C1BCC">
            <w:pPr>
              <w:pStyle w:val="TableText"/>
            </w:pPr>
            <w:r w:rsidRPr="001D27BD">
              <w:t>s21(1)(c) – Carrying out a project that is directed towards achieving drought resilience</w:t>
            </w:r>
          </w:p>
        </w:tc>
        <w:tc>
          <w:tcPr>
            <w:tcW w:w="867" w:type="pct"/>
            <w:vMerge w:val="restart"/>
          </w:tcPr>
          <w:p w14:paraId="5C955745" w14:textId="77777777" w:rsidR="006C1BCC" w:rsidRDefault="006C1BCC" w:rsidP="006C1BCC">
            <w:pPr>
              <w:pStyle w:val="TableText"/>
            </w:pPr>
            <w:r w:rsidRPr="00AC288B">
              <w:t xml:space="preserve">NRM Drought Resilience Program – Landscapes </w:t>
            </w:r>
          </w:p>
          <w:p w14:paraId="7D0800F9" w14:textId="7D2DB00A" w:rsidR="006C1BCC" w:rsidRPr="005E70A1" w:rsidRDefault="006C1BCC" w:rsidP="006C1BCC">
            <w:pPr>
              <w:pStyle w:val="TableText"/>
              <w:rPr>
                <w:rStyle w:val="Emphasis"/>
              </w:rPr>
            </w:pPr>
            <w:r w:rsidRPr="005E70A1">
              <w:rPr>
                <w:rStyle w:val="Emphasis"/>
              </w:rPr>
              <w:t>Strengthening drought preparedness and risk management across Territory pastoral landscapes through improved forage budgeting and planning at property and regional scales.</w:t>
            </w:r>
          </w:p>
        </w:tc>
        <w:tc>
          <w:tcPr>
            <w:tcW w:w="565" w:type="pct"/>
            <w:vMerge w:val="restart"/>
          </w:tcPr>
          <w:p w14:paraId="371A49D7" w14:textId="7C5D56A4" w:rsidR="006C1BCC" w:rsidRPr="00833EBC" w:rsidRDefault="006C1BCC" w:rsidP="006C1BCC">
            <w:pPr>
              <w:pStyle w:val="TableText"/>
              <w:jc w:val="right"/>
            </w:pPr>
            <w:r w:rsidRPr="005E70A1">
              <w:t>$359,484.00</w:t>
            </w:r>
          </w:p>
        </w:tc>
        <w:tc>
          <w:tcPr>
            <w:tcW w:w="606" w:type="pct"/>
            <w:vMerge w:val="restart"/>
          </w:tcPr>
          <w:p w14:paraId="068FA0D7" w14:textId="0D4BE864" w:rsidR="006C1BCC" w:rsidRPr="00833EBC" w:rsidRDefault="006C1BCC" w:rsidP="006C1BCC">
            <w:pPr>
              <w:pStyle w:val="TableText"/>
              <w:jc w:val="right"/>
            </w:pPr>
            <w:r w:rsidRPr="005E70A1">
              <w:t>$359,484.00</w:t>
            </w:r>
          </w:p>
        </w:tc>
        <w:tc>
          <w:tcPr>
            <w:tcW w:w="544" w:type="pct"/>
          </w:tcPr>
          <w:p w14:paraId="4F1A0284" w14:textId="130BAEC3" w:rsidR="006C1BCC" w:rsidRPr="00833EBC" w:rsidRDefault="006C1BCC" w:rsidP="006C1BCC">
            <w:pPr>
              <w:pStyle w:val="TableText"/>
              <w:jc w:val="right"/>
            </w:pPr>
            <w:r w:rsidRPr="005E70A1">
              <w:t>20/04/2021</w:t>
            </w:r>
          </w:p>
        </w:tc>
        <w:tc>
          <w:tcPr>
            <w:tcW w:w="567" w:type="pct"/>
          </w:tcPr>
          <w:p w14:paraId="33DF5473" w14:textId="25258A50" w:rsidR="006C1BCC" w:rsidRPr="00833EBC" w:rsidRDefault="006C1BCC" w:rsidP="006C1BCC">
            <w:pPr>
              <w:pStyle w:val="TableText"/>
              <w:jc w:val="right"/>
            </w:pPr>
            <w:r w:rsidRPr="006C1BCC">
              <w:t>$15,000.00</w:t>
            </w:r>
          </w:p>
        </w:tc>
      </w:tr>
      <w:tr w:rsidR="006C1BCC" w14:paraId="04AC7792" w14:textId="77777777" w:rsidTr="00880ED6">
        <w:trPr>
          <w:trHeight w:val="1080"/>
        </w:trPr>
        <w:tc>
          <w:tcPr>
            <w:tcW w:w="711" w:type="pct"/>
            <w:vMerge/>
          </w:tcPr>
          <w:p w14:paraId="4BBF6DB1" w14:textId="77777777" w:rsidR="006C1BCC" w:rsidRPr="005E70A1" w:rsidRDefault="006C1BCC" w:rsidP="006C1BCC">
            <w:pPr>
              <w:pStyle w:val="TableText"/>
            </w:pPr>
          </w:p>
        </w:tc>
        <w:tc>
          <w:tcPr>
            <w:tcW w:w="545" w:type="pct"/>
            <w:vMerge/>
          </w:tcPr>
          <w:p w14:paraId="09DFF2A0" w14:textId="77777777" w:rsidR="006C1BCC" w:rsidRPr="005E70A1" w:rsidRDefault="006C1BCC" w:rsidP="006C1BCC">
            <w:pPr>
              <w:pStyle w:val="TableText"/>
            </w:pPr>
          </w:p>
        </w:tc>
        <w:tc>
          <w:tcPr>
            <w:tcW w:w="595" w:type="pct"/>
            <w:vMerge/>
          </w:tcPr>
          <w:p w14:paraId="6F6B9700" w14:textId="77777777" w:rsidR="006C1BCC" w:rsidRPr="001D27BD" w:rsidRDefault="006C1BCC" w:rsidP="006C1BCC">
            <w:pPr>
              <w:pStyle w:val="TableText"/>
            </w:pPr>
          </w:p>
        </w:tc>
        <w:tc>
          <w:tcPr>
            <w:tcW w:w="867" w:type="pct"/>
            <w:vMerge/>
          </w:tcPr>
          <w:p w14:paraId="0D8CC1A8" w14:textId="77777777" w:rsidR="006C1BCC" w:rsidRPr="00AC288B" w:rsidRDefault="006C1BCC" w:rsidP="006C1BCC">
            <w:pPr>
              <w:pStyle w:val="TableText"/>
            </w:pPr>
          </w:p>
        </w:tc>
        <w:tc>
          <w:tcPr>
            <w:tcW w:w="565" w:type="pct"/>
            <w:vMerge/>
          </w:tcPr>
          <w:p w14:paraId="6BEDF7CF" w14:textId="77777777" w:rsidR="006C1BCC" w:rsidRPr="005E70A1" w:rsidRDefault="006C1BCC" w:rsidP="006C1BCC">
            <w:pPr>
              <w:pStyle w:val="TableText"/>
              <w:jc w:val="right"/>
            </w:pPr>
          </w:p>
        </w:tc>
        <w:tc>
          <w:tcPr>
            <w:tcW w:w="606" w:type="pct"/>
            <w:vMerge/>
          </w:tcPr>
          <w:p w14:paraId="2348BFBB" w14:textId="77777777" w:rsidR="006C1BCC" w:rsidRPr="005E70A1" w:rsidRDefault="006C1BCC" w:rsidP="006C1BCC">
            <w:pPr>
              <w:pStyle w:val="TableText"/>
              <w:jc w:val="right"/>
            </w:pPr>
          </w:p>
        </w:tc>
        <w:tc>
          <w:tcPr>
            <w:tcW w:w="544" w:type="pct"/>
          </w:tcPr>
          <w:p w14:paraId="38F02268" w14:textId="61300736" w:rsidR="006C1BCC" w:rsidRPr="005E70A1" w:rsidRDefault="006C1BCC" w:rsidP="006C1BCC">
            <w:pPr>
              <w:pStyle w:val="TableText"/>
              <w:jc w:val="right"/>
            </w:pPr>
            <w:r w:rsidRPr="005E70A1">
              <w:t>20/04/2021</w:t>
            </w:r>
          </w:p>
        </w:tc>
        <w:tc>
          <w:tcPr>
            <w:tcW w:w="567" w:type="pct"/>
          </w:tcPr>
          <w:p w14:paraId="6F64AF78" w14:textId="615B70F2" w:rsidR="006C1BCC" w:rsidRPr="00833EBC" w:rsidRDefault="006C1BCC" w:rsidP="006C1BCC">
            <w:pPr>
              <w:pStyle w:val="TableText"/>
              <w:jc w:val="right"/>
            </w:pPr>
            <w:r w:rsidRPr="006C1BCC">
              <w:t>$344,484.00</w:t>
            </w:r>
          </w:p>
        </w:tc>
      </w:tr>
      <w:tr w:rsidR="006C1BCC" w14:paraId="43418F7F" w14:textId="77777777" w:rsidTr="009505F9">
        <w:trPr>
          <w:trHeight w:val="833"/>
        </w:trPr>
        <w:tc>
          <w:tcPr>
            <w:tcW w:w="711" w:type="pct"/>
            <w:vMerge w:val="restart"/>
          </w:tcPr>
          <w:p w14:paraId="3378F4FA" w14:textId="19B5C21E" w:rsidR="006C1BCC" w:rsidRPr="00550C4C" w:rsidRDefault="006C1BCC" w:rsidP="006C1BCC">
            <w:pPr>
              <w:pStyle w:val="TableText"/>
            </w:pPr>
            <w:r w:rsidRPr="00223526">
              <w:t>NRM South</w:t>
            </w:r>
          </w:p>
        </w:tc>
        <w:tc>
          <w:tcPr>
            <w:tcW w:w="545" w:type="pct"/>
            <w:vMerge w:val="restart"/>
          </w:tcPr>
          <w:p w14:paraId="425AEAB2" w14:textId="6CE4BAAF" w:rsidR="006C1BCC" w:rsidRPr="00550C4C" w:rsidRDefault="006C1BCC" w:rsidP="006C1BCC">
            <w:pPr>
              <w:pStyle w:val="TableText"/>
            </w:pPr>
            <w:r w:rsidRPr="00223526">
              <w:t>Tasmania</w:t>
            </w:r>
          </w:p>
        </w:tc>
        <w:tc>
          <w:tcPr>
            <w:tcW w:w="595" w:type="pct"/>
            <w:vMerge w:val="restart"/>
          </w:tcPr>
          <w:p w14:paraId="34EA7A45" w14:textId="69AF6227" w:rsidR="006C1BCC" w:rsidRPr="00550C4C" w:rsidRDefault="006C1BCC" w:rsidP="006C1BCC">
            <w:pPr>
              <w:pStyle w:val="TableText"/>
            </w:pPr>
            <w:r w:rsidRPr="001D27BD">
              <w:t>s21(1)(c) – Carrying out a project that is directed towards achieving drought resilience</w:t>
            </w:r>
          </w:p>
        </w:tc>
        <w:tc>
          <w:tcPr>
            <w:tcW w:w="867" w:type="pct"/>
            <w:vMerge w:val="restart"/>
          </w:tcPr>
          <w:p w14:paraId="1149B75E" w14:textId="77777777" w:rsidR="00254167" w:rsidRDefault="006C1BCC" w:rsidP="006C1BCC">
            <w:pPr>
              <w:pStyle w:val="TableText"/>
            </w:pPr>
            <w:r w:rsidRPr="00AC288B">
              <w:t xml:space="preserve">NRM Drought Resilience Program – Landscapes </w:t>
            </w:r>
          </w:p>
          <w:p w14:paraId="2261671C" w14:textId="3FF0BB2E" w:rsidR="006C1BCC" w:rsidRPr="00550C4C" w:rsidRDefault="006C1BCC" w:rsidP="006C1BCC">
            <w:pPr>
              <w:pStyle w:val="TableText"/>
            </w:pPr>
            <w:r w:rsidRPr="005E70A1">
              <w:rPr>
                <w:rStyle w:val="Emphasis"/>
              </w:rPr>
              <w:t>Increasing farmer capacity and responsiveness for managing more resilient feed-bases in drought-prone areas in Tasmania.</w:t>
            </w:r>
          </w:p>
        </w:tc>
        <w:tc>
          <w:tcPr>
            <w:tcW w:w="565" w:type="pct"/>
            <w:vMerge w:val="restart"/>
          </w:tcPr>
          <w:p w14:paraId="0DBD5FF0" w14:textId="6FCC2CD4" w:rsidR="006C1BCC" w:rsidRPr="00833EBC" w:rsidRDefault="006C1BCC" w:rsidP="006C1BCC">
            <w:pPr>
              <w:pStyle w:val="TableText"/>
              <w:jc w:val="right"/>
            </w:pPr>
            <w:r w:rsidRPr="005E70A1">
              <w:t>$317,394.00</w:t>
            </w:r>
          </w:p>
        </w:tc>
        <w:tc>
          <w:tcPr>
            <w:tcW w:w="606" w:type="pct"/>
            <w:vMerge w:val="restart"/>
          </w:tcPr>
          <w:p w14:paraId="35162798" w14:textId="16DA7D81" w:rsidR="006C1BCC" w:rsidRPr="00833EBC" w:rsidRDefault="006C1BCC" w:rsidP="006C1BCC">
            <w:pPr>
              <w:pStyle w:val="TableText"/>
              <w:jc w:val="right"/>
            </w:pPr>
            <w:r w:rsidRPr="005E70A1">
              <w:t>$317,394.00</w:t>
            </w:r>
          </w:p>
        </w:tc>
        <w:tc>
          <w:tcPr>
            <w:tcW w:w="544" w:type="pct"/>
          </w:tcPr>
          <w:p w14:paraId="2DF9CEE8" w14:textId="4A891C89" w:rsidR="006C1BCC" w:rsidRPr="00833EBC" w:rsidRDefault="006C1BCC" w:rsidP="006C1BCC">
            <w:pPr>
              <w:pStyle w:val="TableText"/>
              <w:jc w:val="right"/>
            </w:pPr>
            <w:r w:rsidRPr="005E70A1">
              <w:t>30/06/2021</w:t>
            </w:r>
          </w:p>
        </w:tc>
        <w:tc>
          <w:tcPr>
            <w:tcW w:w="567" w:type="pct"/>
          </w:tcPr>
          <w:p w14:paraId="63836834" w14:textId="0DE832F9" w:rsidR="006C1BCC" w:rsidRPr="00833EBC" w:rsidRDefault="006C1BCC" w:rsidP="006C1BCC">
            <w:pPr>
              <w:pStyle w:val="TableText"/>
              <w:jc w:val="right"/>
            </w:pPr>
            <w:r w:rsidRPr="006C1BCC">
              <w:t>$5,000.00</w:t>
            </w:r>
          </w:p>
        </w:tc>
      </w:tr>
      <w:tr w:rsidR="006C1BCC" w14:paraId="4BDD0ECF" w14:textId="77777777" w:rsidTr="008C64FF">
        <w:trPr>
          <w:trHeight w:val="832"/>
        </w:trPr>
        <w:tc>
          <w:tcPr>
            <w:tcW w:w="711" w:type="pct"/>
            <w:vMerge/>
          </w:tcPr>
          <w:p w14:paraId="45EBDEA1" w14:textId="77777777" w:rsidR="006C1BCC" w:rsidRPr="00223526" w:rsidRDefault="006C1BCC" w:rsidP="006C1BCC">
            <w:pPr>
              <w:pStyle w:val="TableText"/>
            </w:pPr>
          </w:p>
        </w:tc>
        <w:tc>
          <w:tcPr>
            <w:tcW w:w="545" w:type="pct"/>
            <w:vMerge/>
          </w:tcPr>
          <w:p w14:paraId="04C88F06" w14:textId="77777777" w:rsidR="006C1BCC" w:rsidRPr="00223526" w:rsidRDefault="006C1BCC" w:rsidP="006C1BCC">
            <w:pPr>
              <w:pStyle w:val="TableText"/>
            </w:pPr>
          </w:p>
        </w:tc>
        <w:tc>
          <w:tcPr>
            <w:tcW w:w="595" w:type="pct"/>
            <w:vMerge/>
          </w:tcPr>
          <w:p w14:paraId="1D239473" w14:textId="77777777" w:rsidR="006C1BCC" w:rsidRPr="001D27BD" w:rsidRDefault="006C1BCC" w:rsidP="006C1BCC">
            <w:pPr>
              <w:pStyle w:val="TableText"/>
            </w:pPr>
          </w:p>
        </w:tc>
        <w:tc>
          <w:tcPr>
            <w:tcW w:w="867" w:type="pct"/>
            <w:vMerge/>
          </w:tcPr>
          <w:p w14:paraId="7902CD40" w14:textId="77777777" w:rsidR="006C1BCC" w:rsidRPr="00AC288B" w:rsidRDefault="006C1BCC" w:rsidP="006C1BCC">
            <w:pPr>
              <w:pStyle w:val="TableText"/>
            </w:pPr>
          </w:p>
        </w:tc>
        <w:tc>
          <w:tcPr>
            <w:tcW w:w="565" w:type="pct"/>
            <w:vMerge/>
          </w:tcPr>
          <w:p w14:paraId="7B890968" w14:textId="77777777" w:rsidR="006C1BCC" w:rsidRPr="005E70A1" w:rsidRDefault="006C1BCC" w:rsidP="006C1BCC">
            <w:pPr>
              <w:pStyle w:val="TableText"/>
              <w:jc w:val="right"/>
            </w:pPr>
          </w:p>
        </w:tc>
        <w:tc>
          <w:tcPr>
            <w:tcW w:w="606" w:type="pct"/>
            <w:vMerge/>
          </w:tcPr>
          <w:p w14:paraId="533AD00B" w14:textId="77777777" w:rsidR="006C1BCC" w:rsidRPr="005E70A1" w:rsidRDefault="006C1BCC" w:rsidP="006C1BCC">
            <w:pPr>
              <w:pStyle w:val="TableText"/>
              <w:jc w:val="right"/>
            </w:pPr>
          </w:p>
        </w:tc>
        <w:tc>
          <w:tcPr>
            <w:tcW w:w="544" w:type="pct"/>
          </w:tcPr>
          <w:p w14:paraId="124C1A2E" w14:textId="42BE02CE" w:rsidR="006C1BCC" w:rsidRPr="005E70A1" w:rsidRDefault="006C1BCC" w:rsidP="006C1BCC">
            <w:pPr>
              <w:pStyle w:val="TableText"/>
              <w:jc w:val="right"/>
            </w:pPr>
            <w:r w:rsidRPr="005E70A1">
              <w:t>30/06/2021</w:t>
            </w:r>
          </w:p>
        </w:tc>
        <w:tc>
          <w:tcPr>
            <w:tcW w:w="567" w:type="pct"/>
          </w:tcPr>
          <w:p w14:paraId="0C950492" w14:textId="33E8D3B3" w:rsidR="006C1BCC" w:rsidRPr="00833EBC" w:rsidRDefault="006C1BCC" w:rsidP="006C1BCC">
            <w:pPr>
              <w:pStyle w:val="TableText"/>
              <w:jc w:val="right"/>
            </w:pPr>
            <w:r w:rsidRPr="006C1BCC">
              <w:t>$312,394.00</w:t>
            </w:r>
          </w:p>
        </w:tc>
      </w:tr>
      <w:tr w:rsidR="006C1BCC" w14:paraId="374B10A7" w14:textId="77777777" w:rsidTr="006A5521">
        <w:trPr>
          <w:trHeight w:val="679"/>
        </w:trPr>
        <w:tc>
          <w:tcPr>
            <w:tcW w:w="711" w:type="pct"/>
            <w:vMerge w:val="restart"/>
          </w:tcPr>
          <w:p w14:paraId="452AD799" w14:textId="3D74FAE9" w:rsidR="006C1BCC" w:rsidRPr="00550C4C" w:rsidRDefault="006C1BCC" w:rsidP="006C1BCC">
            <w:pPr>
              <w:pStyle w:val="TableText"/>
            </w:pPr>
            <w:r w:rsidRPr="006B120D">
              <w:t>South Coast NRM</w:t>
            </w:r>
          </w:p>
        </w:tc>
        <w:tc>
          <w:tcPr>
            <w:tcW w:w="545" w:type="pct"/>
            <w:vMerge w:val="restart"/>
          </w:tcPr>
          <w:p w14:paraId="179DE7F8" w14:textId="4BCA85C6" w:rsidR="006C1BCC" w:rsidRPr="00550C4C" w:rsidRDefault="006C1BCC" w:rsidP="006C1BCC">
            <w:pPr>
              <w:pStyle w:val="TableText"/>
            </w:pPr>
            <w:r w:rsidRPr="006B120D">
              <w:t>Western Australia</w:t>
            </w:r>
          </w:p>
        </w:tc>
        <w:tc>
          <w:tcPr>
            <w:tcW w:w="595" w:type="pct"/>
            <w:vMerge w:val="restart"/>
          </w:tcPr>
          <w:p w14:paraId="1FD8D157" w14:textId="4D76C1B2" w:rsidR="006C1BCC" w:rsidRPr="00550C4C" w:rsidRDefault="006C1BCC" w:rsidP="006C1BCC">
            <w:pPr>
              <w:pStyle w:val="TableText"/>
            </w:pPr>
            <w:r w:rsidRPr="001D27BD">
              <w:t>s21(1)(c) – Carrying out a project that is directed towards achieving drought resilience</w:t>
            </w:r>
          </w:p>
        </w:tc>
        <w:tc>
          <w:tcPr>
            <w:tcW w:w="867" w:type="pct"/>
            <w:vMerge w:val="restart"/>
          </w:tcPr>
          <w:p w14:paraId="3D924215" w14:textId="77777777" w:rsidR="006C1BCC" w:rsidRDefault="006C1BCC" w:rsidP="006C1BCC">
            <w:pPr>
              <w:pStyle w:val="TableText"/>
            </w:pPr>
            <w:r w:rsidRPr="00AC288B">
              <w:t xml:space="preserve">NRM Drought Resilience Program – Landscapes </w:t>
            </w:r>
          </w:p>
          <w:p w14:paraId="5BE3AB94" w14:textId="23955C4B" w:rsidR="006C1BCC" w:rsidRPr="005E70A1" w:rsidRDefault="006C1BCC" w:rsidP="006C1BCC">
            <w:pPr>
              <w:pStyle w:val="TableText"/>
              <w:rPr>
                <w:rStyle w:val="Emphasis"/>
              </w:rPr>
            </w:pPr>
            <w:r w:rsidRPr="005E70A1">
              <w:rPr>
                <w:rStyle w:val="Emphasis"/>
              </w:rPr>
              <w:t>Farmers helping farmers to maximise soil-moisture and production from Australia’s most prolonged drought area</w:t>
            </w:r>
          </w:p>
        </w:tc>
        <w:tc>
          <w:tcPr>
            <w:tcW w:w="565" w:type="pct"/>
            <w:vMerge w:val="restart"/>
          </w:tcPr>
          <w:p w14:paraId="483A36B7" w14:textId="65E3BFAC" w:rsidR="006C1BCC" w:rsidRPr="00833EBC" w:rsidRDefault="006C1BCC" w:rsidP="006C1BCC">
            <w:pPr>
              <w:pStyle w:val="TableText"/>
              <w:jc w:val="right"/>
            </w:pPr>
            <w:r w:rsidRPr="005E70A1">
              <w:t>$364,922.00</w:t>
            </w:r>
          </w:p>
        </w:tc>
        <w:tc>
          <w:tcPr>
            <w:tcW w:w="606" w:type="pct"/>
            <w:vMerge w:val="restart"/>
          </w:tcPr>
          <w:p w14:paraId="7C51DE2C" w14:textId="16808201" w:rsidR="006C1BCC" w:rsidRPr="00833EBC" w:rsidRDefault="006C1BCC" w:rsidP="006C1BCC">
            <w:pPr>
              <w:pStyle w:val="TableText"/>
              <w:jc w:val="right"/>
            </w:pPr>
            <w:r w:rsidRPr="005E70A1">
              <w:t>$364,922.00</w:t>
            </w:r>
          </w:p>
        </w:tc>
        <w:tc>
          <w:tcPr>
            <w:tcW w:w="544" w:type="pct"/>
          </w:tcPr>
          <w:p w14:paraId="6BC53A10" w14:textId="25D68246" w:rsidR="006C1BCC" w:rsidRPr="00AD03BA" w:rsidRDefault="00AD03BA" w:rsidP="006C1BCC">
            <w:pPr>
              <w:pStyle w:val="TableText"/>
              <w:jc w:val="right"/>
            </w:pPr>
            <w:r w:rsidRPr="00AD03BA">
              <w:t>9</w:t>
            </w:r>
            <w:r w:rsidR="006C1BCC" w:rsidRPr="00AD03BA">
              <w:t>/04/2021</w:t>
            </w:r>
          </w:p>
        </w:tc>
        <w:tc>
          <w:tcPr>
            <w:tcW w:w="567" w:type="pct"/>
          </w:tcPr>
          <w:p w14:paraId="0851703A" w14:textId="2B7491C6" w:rsidR="006C1BCC" w:rsidRPr="00AD03BA" w:rsidRDefault="00AD03BA" w:rsidP="006C1BCC">
            <w:pPr>
              <w:pStyle w:val="TableText"/>
              <w:jc w:val="right"/>
            </w:pPr>
            <w:r w:rsidRPr="00AD03BA">
              <w:t>$359,922.00</w:t>
            </w:r>
          </w:p>
        </w:tc>
      </w:tr>
      <w:tr w:rsidR="006C1BCC" w14:paraId="4CADD7C8" w14:textId="77777777" w:rsidTr="006F0D9E">
        <w:trPr>
          <w:trHeight w:val="679"/>
        </w:trPr>
        <w:tc>
          <w:tcPr>
            <w:tcW w:w="711" w:type="pct"/>
            <w:vMerge/>
          </w:tcPr>
          <w:p w14:paraId="66FF6AD8" w14:textId="77777777" w:rsidR="006C1BCC" w:rsidRPr="006B120D" w:rsidRDefault="006C1BCC" w:rsidP="006C1BCC">
            <w:pPr>
              <w:pStyle w:val="TableText"/>
            </w:pPr>
          </w:p>
        </w:tc>
        <w:tc>
          <w:tcPr>
            <w:tcW w:w="545" w:type="pct"/>
            <w:vMerge/>
          </w:tcPr>
          <w:p w14:paraId="6FB2C6E5" w14:textId="77777777" w:rsidR="006C1BCC" w:rsidRPr="006B120D" w:rsidRDefault="006C1BCC" w:rsidP="006C1BCC">
            <w:pPr>
              <w:pStyle w:val="TableText"/>
            </w:pPr>
          </w:p>
        </w:tc>
        <w:tc>
          <w:tcPr>
            <w:tcW w:w="595" w:type="pct"/>
            <w:vMerge/>
          </w:tcPr>
          <w:p w14:paraId="388524A5" w14:textId="77777777" w:rsidR="006C1BCC" w:rsidRPr="001D27BD" w:rsidRDefault="006C1BCC" w:rsidP="006C1BCC">
            <w:pPr>
              <w:pStyle w:val="TableText"/>
            </w:pPr>
          </w:p>
        </w:tc>
        <w:tc>
          <w:tcPr>
            <w:tcW w:w="867" w:type="pct"/>
            <w:vMerge/>
          </w:tcPr>
          <w:p w14:paraId="66DBA5AE" w14:textId="77777777" w:rsidR="006C1BCC" w:rsidRPr="00AC288B" w:rsidRDefault="006C1BCC" w:rsidP="006C1BCC">
            <w:pPr>
              <w:pStyle w:val="TableText"/>
            </w:pPr>
          </w:p>
        </w:tc>
        <w:tc>
          <w:tcPr>
            <w:tcW w:w="565" w:type="pct"/>
            <w:vMerge/>
          </w:tcPr>
          <w:p w14:paraId="136FF8F4" w14:textId="77777777" w:rsidR="006C1BCC" w:rsidRPr="005E70A1" w:rsidRDefault="006C1BCC" w:rsidP="006C1BCC">
            <w:pPr>
              <w:pStyle w:val="TableText"/>
              <w:jc w:val="right"/>
            </w:pPr>
          </w:p>
        </w:tc>
        <w:tc>
          <w:tcPr>
            <w:tcW w:w="606" w:type="pct"/>
            <w:vMerge/>
          </w:tcPr>
          <w:p w14:paraId="49AE5BF7" w14:textId="77777777" w:rsidR="006C1BCC" w:rsidRPr="005E70A1" w:rsidRDefault="006C1BCC" w:rsidP="006C1BCC">
            <w:pPr>
              <w:pStyle w:val="TableText"/>
              <w:jc w:val="right"/>
            </w:pPr>
          </w:p>
        </w:tc>
        <w:tc>
          <w:tcPr>
            <w:tcW w:w="544" w:type="pct"/>
          </w:tcPr>
          <w:p w14:paraId="410AFCD4" w14:textId="2B5D4994" w:rsidR="006C1BCC" w:rsidRPr="00AD03BA" w:rsidRDefault="00AD03BA" w:rsidP="006C1BCC">
            <w:pPr>
              <w:pStyle w:val="TableText"/>
              <w:jc w:val="right"/>
            </w:pPr>
            <w:r w:rsidRPr="00AD03BA">
              <w:t>11</w:t>
            </w:r>
            <w:r w:rsidR="006C1BCC" w:rsidRPr="00AD03BA">
              <w:t>/04/2021</w:t>
            </w:r>
          </w:p>
        </w:tc>
        <w:tc>
          <w:tcPr>
            <w:tcW w:w="567" w:type="pct"/>
          </w:tcPr>
          <w:p w14:paraId="5D9232A5" w14:textId="34DC8A35" w:rsidR="006C1BCC" w:rsidRPr="00AD03BA" w:rsidRDefault="00AD03BA" w:rsidP="00AD03BA">
            <w:pPr>
              <w:pStyle w:val="TableText"/>
              <w:jc w:val="right"/>
            </w:pPr>
            <w:r w:rsidRPr="00AD03BA">
              <w:t>$5,000.00</w:t>
            </w:r>
          </w:p>
        </w:tc>
      </w:tr>
      <w:tr w:rsidR="006C1BCC" w14:paraId="5E9F5E34" w14:textId="77777777" w:rsidTr="005E70A1">
        <w:trPr>
          <w:trHeight w:val="550"/>
        </w:trPr>
        <w:tc>
          <w:tcPr>
            <w:tcW w:w="711" w:type="pct"/>
            <w:vMerge w:val="restart"/>
          </w:tcPr>
          <w:p w14:paraId="55CA9741" w14:textId="2009EF0D" w:rsidR="006C1BCC" w:rsidRPr="00550C4C" w:rsidRDefault="006C1BCC" w:rsidP="006C1BCC">
            <w:pPr>
              <w:pStyle w:val="TableText"/>
            </w:pPr>
            <w:r w:rsidRPr="00D942B8">
              <w:lastRenderedPageBreak/>
              <w:t>Northern Agricultural Catchment Councils</w:t>
            </w:r>
          </w:p>
        </w:tc>
        <w:tc>
          <w:tcPr>
            <w:tcW w:w="545" w:type="pct"/>
            <w:vMerge w:val="restart"/>
          </w:tcPr>
          <w:p w14:paraId="5819887B" w14:textId="38247E25" w:rsidR="006C1BCC" w:rsidRPr="00550C4C" w:rsidRDefault="006C1BCC" w:rsidP="006C1BCC">
            <w:pPr>
              <w:pStyle w:val="TableText"/>
            </w:pPr>
            <w:r w:rsidRPr="00D942B8">
              <w:t>Western Australia</w:t>
            </w:r>
          </w:p>
        </w:tc>
        <w:tc>
          <w:tcPr>
            <w:tcW w:w="595" w:type="pct"/>
            <w:vMerge w:val="restart"/>
          </w:tcPr>
          <w:p w14:paraId="6695B7CA" w14:textId="56CF1E5E" w:rsidR="006C1BCC" w:rsidRPr="00550C4C" w:rsidRDefault="006C1BCC" w:rsidP="006C1BCC">
            <w:pPr>
              <w:pStyle w:val="TableText"/>
            </w:pPr>
            <w:r w:rsidRPr="001D27BD">
              <w:t>s21(1)(c) – Carrying out a project that is directed towards achieving drought resilience</w:t>
            </w:r>
          </w:p>
        </w:tc>
        <w:tc>
          <w:tcPr>
            <w:tcW w:w="867" w:type="pct"/>
            <w:vMerge w:val="restart"/>
          </w:tcPr>
          <w:p w14:paraId="260C2DD8" w14:textId="77777777" w:rsidR="006C1BCC" w:rsidRDefault="006C1BCC" w:rsidP="006C1BCC">
            <w:pPr>
              <w:pStyle w:val="TableText"/>
            </w:pPr>
            <w:r w:rsidRPr="00AC288B">
              <w:t xml:space="preserve">NRM Drought Resilience Program – Landscapes </w:t>
            </w:r>
          </w:p>
          <w:p w14:paraId="18B8A9CF" w14:textId="04DE662F" w:rsidR="006C1BCC" w:rsidRPr="005E70A1" w:rsidRDefault="006C1BCC" w:rsidP="006C1BCC">
            <w:pPr>
              <w:pStyle w:val="TableText"/>
              <w:rPr>
                <w:rStyle w:val="Emphasis"/>
              </w:rPr>
            </w:pPr>
            <w:r w:rsidRPr="005E70A1">
              <w:rPr>
                <w:rStyle w:val="Emphasis"/>
              </w:rPr>
              <w:t>Beyond Reasonable Drought.</w:t>
            </w:r>
          </w:p>
        </w:tc>
        <w:tc>
          <w:tcPr>
            <w:tcW w:w="565" w:type="pct"/>
            <w:vMerge w:val="restart"/>
          </w:tcPr>
          <w:p w14:paraId="7F57337A" w14:textId="3785D74E" w:rsidR="006C1BCC" w:rsidRPr="00833EBC" w:rsidRDefault="006C1BCC" w:rsidP="006C1BCC">
            <w:pPr>
              <w:pStyle w:val="TableText"/>
              <w:jc w:val="right"/>
            </w:pPr>
            <w:r w:rsidRPr="005E70A1">
              <w:t>$499,024.00</w:t>
            </w:r>
          </w:p>
        </w:tc>
        <w:tc>
          <w:tcPr>
            <w:tcW w:w="606" w:type="pct"/>
            <w:vMerge w:val="restart"/>
          </w:tcPr>
          <w:p w14:paraId="4F5EC1E3" w14:textId="24A0953C" w:rsidR="006C1BCC" w:rsidRPr="00833EBC" w:rsidRDefault="006C1BCC" w:rsidP="006C1BCC">
            <w:pPr>
              <w:pStyle w:val="TableText"/>
              <w:jc w:val="right"/>
            </w:pPr>
            <w:r w:rsidRPr="005E70A1">
              <w:t>$499,024.00</w:t>
            </w:r>
          </w:p>
        </w:tc>
        <w:tc>
          <w:tcPr>
            <w:tcW w:w="544" w:type="pct"/>
          </w:tcPr>
          <w:p w14:paraId="0140F0F8" w14:textId="5D9FD787" w:rsidR="006C1BCC" w:rsidRPr="00833EBC" w:rsidRDefault="006C1BCC" w:rsidP="006C1BCC">
            <w:pPr>
              <w:pStyle w:val="TableText"/>
              <w:jc w:val="right"/>
            </w:pPr>
            <w:r w:rsidRPr="00656890">
              <w:t>6/04/2021</w:t>
            </w:r>
          </w:p>
        </w:tc>
        <w:tc>
          <w:tcPr>
            <w:tcW w:w="567" w:type="pct"/>
          </w:tcPr>
          <w:p w14:paraId="336902DB" w14:textId="303DDD01" w:rsidR="006C1BCC" w:rsidRPr="00833EBC" w:rsidRDefault="006C1BCC" w:rsidP="006C1BCC">
            <w:pPr>
              <w:pStyle w:val="TableText"/>
              <w:jc w:val="right"/>
            </w:pPr>
            <w:r w:rsidRPr="00105FEC">
              <w:t>$10,506.00</w:t>
            </w:r>
          </w:p>
        </w:tc>
      </w:tr>
      <w:tr w:rsidR="006C1BCC" w14:paraId="79C2D223" w14:textId="77777777" w:rsidTr="00880ED6">
        <w:trPr>
          <w:trHeight w:val="550"/>
        </w:trPr>
        <w:tc>
          <w:tcPr>
            <w:tcW w:w="711" w:type="pct"/>
            <w:vMerge/>
          </w:tcPr>
          <w:p w14:paraId="38797D63" w14:textId="77777777" w:rsidR="006C1BCC" w:rsidRPr="00D942B8" w:rsidRDefault="006C1BCC" w:rsidP="006C1BCC">
            <w:pPr>
              <w:pStyle w:val="TableText"/>
            </w:pPr>
          </w:p>
        </w:tc>
        <w:tc>
          <w:tcPr>
            <w:tcW w:w="545" w:type="pct"/>
            <w:vMerge/>
          </w:tcPr>
          <w:p w14:paraId="27CBFFA1" w14:textId="77777777" w:rsidR="006C1BCC" w:rsidRPr="00D942B8" w:rsidRDefault="006C1BCC" w:rsidP="006C1BCC">
            <w:pPr>
              <w:pStyle w:val="TableText"/>
            </w:pPr>
          </w:p>
        </w:tc>
        <w:tc>
          <w:tcPr>
            <w:tcW w:w="595" w:type="pct"/>
            <w:vMerge/>
          </w:tcPr>
          <w:p w14:paraId="581A93F6" w14:textId="77777777" w:rsidR="006C1BCC" w:rsidRPr="001D27BD" w:rsidRDefault="006C1BCC" w:rsidP="006C1BCC">
            <w:pPr>
              <w:pStyle w:val="TableText"/>
            </w:pPr>
          </w:p>
        </w:tc>
        <w:tc>
          <w:tcPr>
            <w:tcW w:w="867" w:type="pct"/>
            <w:vMerge/>
          </w:tcPr>
          <w:p w14:paraId="0EAB215B" w14:textId="77777777" w:rsidR="006C1BCC" w:rsidRPr="00AC288B" w:rsidRDefault="006C1BCC" w:rsidP="006C1BCC">
            <w:pPr>
              <w:pStyle w:val="TableText"/>
            </w:pPr>
          </w:p>
        </w:tc>
        <w:tc>
          <w:tcPr>
            <w:tcW w:w="565" w:type="pct"/>
            <w:vMerge/>
          </w:tcPr>
          <w:p w14:paraId="562B637E" w14:textId="77777777" w:rsidR="006C1BCC" w:rsidRPr="005E70A1" w:rsidRDefault="006C1BCC" w:rsidP="006C1BCC">
            <w:pPr>
              <w:pStyle w:val="TableText"/>
              <w:jc w:val="right"/>
            </w:pPr>
          </w:p>
        </w:tc>
        <w:tc>
          <w:tcPr>
            <w:tcW w:w="606" w:type="pct"/>
            <w:vMerge/>
          </w:tcPr>
          <w:p w14:paraId="5994C4E5" w14:textId="77777777" w:rsidR="006C1BCC" w:rsidRPr="005E70A1" w:rsidRDefault="006C1BCC" w:rsidP="006C1BCC">
            <w:pPr>
              <w:pStyle w:val="TableText"/>
              <w:jc w:val="right"/>
            </w:pPr>
          </w:p>
        </w:tc>
        <w:tc>
          <w:tcPr>
            <w:tcW w:w="544" w:type="pct"/>
          </w:tcPr>
          <w:p w14:paraId="3B526327" w14:textId="581C4CA7" w:rsidR="006C1BCC" w:rsidRPr="00833EBC" w:rsidRDefault="006C1BCC" w:rsidP="006C1BCC">
            <w:pPr>
              <w:pStyle w:val="TableText"/>
              <w:jc w:val="right"/>
            </w:pPr>
            <w:r w:rsidRPr="00656890">
              <w:t>15/04/2021</w:t>
            </w:r>
          </w:p>
        </w:tc>
        <w:tc>
          <w:tcPr>
            <w:tcW w:w="567" w:type="pct"/>
          </w:tcPr>
          <w:p w14:paraId="62B2A077" w14:textId="50544E39" w:rsidR="006C1BCC" w:rsidRPr="00833EBC" w:rsidRDefault="006C1BCC" w:rsidP="006C1BCC">
            <w:pPr>
              <w:pStyle w:val="TableText"/>
              <w:jc w:val="right"/>
            </w:pPr>
            <w:r w:rsidRPr="00105FEC">
              <w:t>$488,518.00</w:t>
            </w:r>
          </w:p>
        </w:tc>
      </w:tr>
    </w:tbl>
    <w:p w14:paraId="48E600E6" w14:textId="77777777" w:rsidR="008D1B48" w:rsidRDefault="008D1B48" w:rsidP="00BC5DC5">
      <w:pPr>
        <w:pStyle w:val="Normalsmall"/>
        <w:spacing w:before="240"/>
      </w:pPr>
      <w:r>
        <w:rPr>
          <w:rStyle w:val="Strong"/>
        </w:rPr>
        <w:t>Acknowledgement of Country</w:t>
      </w:r>
    </w:p>
    <w:p w14:paraId="3ABD4BC6"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B10CB11" w14:textId="77777777" w:rsidR="00262394" w:rsidRDefault="00262394" w:rsidP="00262394">
      <w:pPr>
        <w:pStyle w:val="Normalsmall"/>
        <w:spacing w:before="360"/>
      </w:pPr>
      <w:r>
        <w:t>© Commonwealth of Australia 202</w:t>
      </w:r>
      <w:r w:rsidR="00340820">
        <w:t>3</w:t>
      </w:r>
    </w:p>
    <w:p w14:paraId="1E4B0061"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3E5A3B5E"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26A44C7B"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1B7A" w14:textId="77777777" w:rsidR="00912E95" w:rsidRDefault="00912E95">
      <w:r>
        <w:separator/>
      </w:r>
    </w:p>
    <w:p w14:paraId="0FF4162D" w14:textId="77777777" w:rsidR="00912E95" w:rsidRDefault="00912E95"/>
    <w:p w14:paraId="220383C2" w14:textId="77777777" w:rsidR="00912E95" w:rsidRDefault="00912E95"/>
  </w:endnote>
  <w:endnote w:type="continuationSeparator" w:id="0">
    <w:p w14:paraId="36AD2776" w14:textId="77777777" w:rsidR="00912E95" w:rsidRDefault="00912E95">
      <w:r>
        <w:continuationSeparator/>
      </w:r>
    </w:p>
    <w:p w14:paraId="2BCF98BC" w14:textId="77777777" w:rsidR="00912E95" w:rsidRDefault="00912E95"/>
    <w:p w14:paraId="562326FB" w14:textId="77777777" w:rsidR="00912E95" w:rsidRDefault="00912E95"/>
  </w:endnote>
  <w:endnote w:type="continuationNotice" w:id="1">
    <w:p w14:paraId="6C7F5D23" w14:textId="77777777" w:rsidR="00912E95" w:rsidRDefault="00912E95">
      <w:pPr>
        <w:pStyle w:val="Footer"/>
      </w:pPr>
    </w:p>
    <w:p w14:paraId="6D24FBA0" w14:textId="77777777" w:rsidR="00912E95" w:rsidRDefault="00912E95"/>
    <w:p w14:paraId="3ED62954" w14:textId="77777777" w:rsidR="00912E95" w:rsidRDefault="00912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945C" w14:textId="77777777" w:rsidR="00DA1FEF" w:rsidRDefault="00DA1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4F2C" w14:textId="77777777" w:rsidR="002A193C" w:rsidRDefault="007B1F92">
    <w:pPr>
      <w:pStyle w:val="Footer"/>
    </w:pPr>
    <w:r w:rsidRPr="007B1F92">
      <w:t>Department of Agriculture, Fisheries and Forestry</w:t>
    </w:r>
  </w:p>
  <w:p w14:paraId="173353FE"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530D" w14:textId="77777777" w:rsidR="002A193C" w:rsidRDefault="002A193C">
    <w:pPr>
      <w:pStyle w:val="Footer"/>
    </w:pPr>
    <w:r>
      <w:t xml:space="preserve">Department of Agriculture, </w:t>
    </w:r>
    <w:r w:rsidR="00A9002C">
      <w:t>Fisheries and Forestry</w:t>
    </w:r>
  </w:p>
  <w:p w14:paraId="1290C901"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E187" w14:textId="77777777" w:rsidR="00912E95" w:rsidRDefault="00912E95">
      <w:r>
        <w:separator/>
      </w:r>
    </w:p>
    <w:p w14:paraId="70D6BF86" w14:textId="77777777" w:rsidR="00912E95" w:rsidRDefault="00912E95"/>
    <w:p w14:paraId="797E5C74" w14:textId="77777777" w:rsidR="00912E95" w:rsidRDefault="00912E95"/>
  </w:footnote>
  <w:footnote w:type="continuationSeparator" w:id="0">
    <w:p w14:paraId="4B980348" w14:textId="77777777" w:rsidR="00912E95" w:rsidRDefault="00912E95">
      <w:r>
        <w:continuationSeparator/>
      </w:r>
    </w:p>
    <w:p w14:paraId="21C2C2A4" w14:textId="77777777" w:rsidR="00912E95" w:rsidRDefault="00912E95"/>
    <w:p w14:paraId="47B1CD1E" w14:textId="77777777" w:rsidR="00912E95" w:rsidRDefault="00912E95"/>
  </w:footnote>
  <w:footnote w:type="continuationNotice" w:id="1">
    <w:p w14:paraId="05A70F44" w14:textId="77777777" w:rsidR="00912E95" w:rsidRDefault="00912E95">
      <w:pPr>
        <w:pStyle w:val="Footer"/>
      </w:pPr>
    </w:p>
    <w:p w14:paraId="75016184" w14:textId="77777777" w:rsidR="00912E95" w:rsidRDefault="00912E95"/>
    <w:p w14:paraId="5106FF89" w14:textId="77777777" w:rsidR="00912E95" w:rsidRDefault="00912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E3B3" w14:textId="0DC0570D"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287A" w14:textId="26D83FA0" w:rsidR="002A193C" w:rsidRDefault="00895B77">
    <w:pPr>
      <w:pStyle w:val="Header"/>
    </w:pPr>
    <w:r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EF86" w14:textId="09DD66E0" w:rsidR="005525E9" w:rsidRDefault="005F11BA" w:rsidP="009C477C">
    <w:pPr>
      <w:pStyle w:val="Header"/>
      <w:jc w:val="left"/>
    </w:pPr>
    <w:r>
      <w:rPr>
        <w:noProof/>
      </w:rPr>
      <w:drawing>
        <wp:inline distT="0" distB="0" distL="0" distR="0" wp14:anchorId="6887BFDB" wp14:editId="3AD8282C">
          <wp:extent cx="4342741" cy="1463040"/>
          <wp:effectExtent l="0" t="0" r="1270" b="3810"/>
          <wp:docPr id="2" name="Picture 2" descr="Australian Government Department of Agriculture, Fisheries and Forestry&#10;Future Drough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10;Future Drought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6538" cy="1474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95"/>
    <w:rsid w:val="00027C59"/>
    <w:rsid w:val="000310E2"/>
    <w:rsid w:val="00046B12"/>
    <w:rsid w:val="0004740E"/>
    <w:rsid w:val="00066841"/>
    <w:rsid w:val="0007746F"/>
    <w:rsid w:val="0007749B"/>
    <w:rsid w:val="00080447"/>
    <w:rsid w:val="000838DB"/>
    <w:rsid w:val="0009515B"/>
    <w:rsid w:val="000B60E0"/>
    <w:rsid w:val="000D256A"/>
    <w:rsid w:val="000D4D49"/>
    <w:rsid w:val="000D6DD8"/>
    <w:rsid w:val="000E7C0B"/>
    <w:rsid w:val="000F3E04"/>
    <w:rsid w:val="000F5400"/>
    <w:rsid w:val="00101422"/>
    <w:rsid w:val="00112B86"/>
    <w:rsid w:val="00156316"/>
    <w:rsid w:val="001567E9"/>
    <w:rsid w:val="00165FA2"/>
    <w:rsid w:val="00167450"/>
    <w:rsid w:val="00183612"/>
    <w:rsid w:val="001A15E1"/>
    <w:rsid w:val="001A1F79"/>
    <w:rsid w:val="001A22FB"/>
    <w:rsid w:val="001A7910"/>
    <w:rsid w:val="001B1009"/>
    <w:rsid w:val="001C3583"/>
    <w:rsid w:val="001D0F68"/>
    <w:rsid w:val="001D77BC"/>
    <w:rsid w:val="001E1C4C"/>
    <w:rsid w:val="001E790B"/>
    <w:rsid w:val="00201500"/>
    <w:rsid w:val="0020313A"/>
    <w:rsid w:val="00217BBD"/>
    <w:rsid w:val="0022055A"/>
    <w:rsid w:val="002252AE"/>
    <w:rsid w:val="002320BA"/>
    <w:rsid w:val="0023478F"/>
    <w:rsid w:val="0024136F"/>
    <w:rsid w:val="00243E26"/>
    <w:rsid w:val="00251BA3"/>
    <w:rsid w:val="00254167"/>
    <w:rsid w:val="00262394"/>
    <w:rsid w:val="002726AF"/>
    <w:rsid w:val="00280973"/>
    <w:rsid w:val="00294055"/>
    <w:rsid w:val="00294D2E"/>
    <w:rsid w:val="00296373"/>
    <w:rsid w:val="002A04F3"/>
    <w:rsid w:val="002A193C"/>
    <w:rsid w:val="002B059F"/>
    <w:rsid w:val="002B603F"/>
    <w:rsid w:val="002D063B"/>
    <w:rsid w:val="002D5253"/>
    <w:rsid w:val="002D6D35"/>
    <w:rsid w:val="002E04F2"/>
    <w:rsid w:val="00305911"/>
    <w:rsid w:val="003267A5"/>
    <w:rsid w:val="00333551"/>
    <w:rsid w:val="00337332"/>
    <w:rsid w:val="00340820"/>
    <w:rsid w:val="00350394"/>
    <w:rsid w:val="0035144E"/>
    <w:rsid w:val="00356CB3"/>
    <w:rsid w:val="00357095"/>
    <w:rsid w:val="00362353"/>
    <w:rsid w:val="0036731C"/>
    <w:rsid w:val="00381D23"/>
    <w:rsid w:val="003825C9"/>
    <w:rsid w:val="0039005A"/>
    <w:rsid w:val="00396339"/>
    <w:rsid w:val="003A195C"/>
    <w:rsid w:val="003A42B1"/>
    <w:rsid w:val="003A4B4A"/>
    <w:rsid w:val="003D3CE1"/>
    <w:rsid w:val="003D44DC"/>
    <w:rsid w:val="0040167D"/>
    <w:rsid w:val="00402404"/>
    <w:rsid w:val="00404AB0"/>
    <w:rsid w:val="00406AC2"/>
    <w:rsid w:val="00407235"/>
    <w:rsid w:val="0041307F"/>
    <w:rsid w:val="00433029"/>
    <w:rsid w:val="0044630A"/>
    <w:rsid w:val="0045406C"/>
    <w:rsid w:val="00460750"/>
    <w:rsid w:val="004705F2"/>
    <w:rsid w:val="00473964"/>
    <w:rsid w:val="004771E9"/>
    <w:rsid w:val="004837B1"/>
    <w:rsid w:val="0048569E"/>
    <w:rsid w:val="00486C20"/>
    <w:rsid w:val="00490E7F"/>
    <w:rsid w:val="004963CC"/>
    <w:rsid w:val="004A19A7"/>
    <w:rsid w:val="004C6362"/>
    <w:rsid w:val="004C6C47"/>
    <w:rsid w:val="004D2941"/>
    <w:rsid w:val="00505020"/>
    <w:rsid w:val="00515443"/>
    <w:rsid w:val="00517459"/>
    <w:rsid w:val="0055013B"/>
    <w:rsid w:val="00550C4C"/>
    <w:rsid w:val="005525E9"/>
    <w:rsid w:val="00577949"/>
    <w:rsid w:val="00585CCC"/>
    <w:rsid w:val="005E32EB"/>
    <w:rsid w:val="005E4B6B"/>
    <w:rsid w:val="005E70A1"/>
    <w:rsid w:val="005F0E4D"/>
    <w:rsid w:val="005F11BA"/>
    <w:rsid w:val="005F3F9E"/>
    <w:rsid w:val="005F6876"/>
    <w:rsid w:val="00611DA7"/>
    <w:rsid w:val="006247DB"/>
    <w:rsid w:val="006338DA"/>
    <w:rsid w:val="006416D4"/>
    <w:rsid w:val="006517F0"/>
    <w:rsid w:val="0065584A"/>
    <w:rsid w:val="00656160"/>
    <w:rsid w:val="00681679"/>
    <w:rsid w:val="00692100"/>
    <w:rsid w:val="006A05A4"/>
    <w:rsid w:val="006C1BCC"/>
    <w:rsid w:val="006D6689"/>
    <w:rsid w:val="006F4757"/>
    <w:rsid w:val="00710469"/>
    <w:rsid w:val="0072232F"/>
    <w:rsid w:val="007405CB"/>
    <w:rsid w:val="00741C50"/>
    <w:rsid w:val="00761DCB"/>
    <w:rsid w:val="00764CB7"/>
    <w:rsid w:val="007759D5"/>
    <w:rsid w:val="00777A7F"/>
    <w:rsid w:val="00780CA6"/>
    <w:rsid w:val="00796044"/>
    <w:rsid w:val="00797360"/>
    <w:rsid w:val="007B1F92"/>
    <w:rsid w:val="007C5B94"/>
    <w:rsid w:val="00803A3C"/>
    <w:rsid w:val="008112C5"/>
    <w:rsid w:val="008153FE"/>
    <w:rsid w:val="0082249A"/>
    <w:rsid w:val="00826F01"/>
    <w:rsid w:val="00833933"/>
    <w:rsid w:val="00833EBC"/>
    <w:rsid w:val="00834F0B"/>
    <w:rsid w:val="0086493A"/>
    <w:rsid w:val="00880ED6"/>
    <w:rsid w:val="00895B77"/>
    <w:rsid w:val="008A3190"/>
    <w:rsid w:val="008C2E82"/>
    <w:rsid w:val="008C64FF"/>
    <w:rsid w:val="008D1B48"/>
    <w:rsid w:val="008D4721"/>
    <w:rsid w:val="008E60B8"/>
    <w:rsid w:val="008F2552"/>
    <w:rsid w:val="009010F9"/>
    <w:rsid w:val="0090774C"/>
    <w:rsid w:val="00912E95"/>
    <w:rsid w:val="00913616"/>
    <w:rsid w:val="00924194"/>
    <w:rsid w:val="00930DDF"/>
    <w:rsid w:val="009503A2"/>
    <w:rsid w:val="009505F9"/>
    <w:rsid w:val="00966EB8"/>
    <w:rsid w:val="009679F4"/>
    <w:rsid w:val="00991227"/>
    <w:rsid w:val="009919D9"/>
    <w:rsid w:val="009C2243"/>
    <w:rsid w:val="009C2A13"/>
    <w:rsid w:val="009C4772"/>
    <w:rsid w:val="009C477C"/>
    <w:rsid w:val="009C7BA3"/>
    <w:rsid w:val="009D484B"/>
    <w:rsid w:val="009D6922"/>
    <w:rsid w:val="009F14E9"/>
    <w:rsid w:val="00A211B5"/>
    <w:rsid w:val="00A26D23"/>
    <w:rsid w:val="00A35D03"/>
    <w:rsid w:val="00A446CB"/>
    <w:rsid w:val="00A44877"/>
    <w:rsid w:val="00A45542"/>
    <w:rsid w:val="00A459C2"/>
    <w:rsid w:val="00A5160A"/>
    <w:rsid w:val="00A51F07"/>
    <w:rsid w:val="00A52439"/>
    <w:rsid w:val="00A62A84"/>
    <w:rsid w:val="00A71E48"/>
    <w:rsid w:val="00A81BAD"/>
    <w:rsid w:val="00A86FB6"/>
    <w:rsid w:val="00A9002C"/>
    <w:rsid w:val="00A94F0D"/>
    <w:rsid w:val="00AA70E3"/>
    <w:rsid w:val="00AB0FBE"/>
    <w:rsid w:val="00AD0378"/>
    <w:rsid w:val="00AD03BA"/>
    <w:rsid w:val="00AE17E9"/>
    <w:rsid w:val="00AF1EB9"/>
    <w:rsid w:val="00AF5211"/>
    <w:rsid w:val="00B01F31"/>
    <w:rsid w:val="00B01FB8"/>
    <w:rsid w:val="00B106DE"/>
    <w:rsid w:val="00B118BC"/>
    <w:rsid w:val="00B35721"/>
    <w:rsid w:val="00B407A6"/>
    <w:rsid w:val="00B42378"/>
    <w:rsid w:val="00B43A41"/>
    <w:rsid w:val="00B43CA3"/>
    <w:rsid w:val="00B5453F"/>
    <w:rsid w:val="00B54604"/>
    <w:rsid w:val="00B72B89"/>
    <w:rsid w:val="00B73838"/>
    <w:rsid w:val="00B8305A"/>
    <w:rsid w:val="00B96152"/>
    <w:rsid w:val="00BA0AFF"/>
    <w:rsid w:val="00BA3A0F"/>
    <w:rsid w:val="00BA5617"/>
    <w:rsid w:val="00BB1B25"/>
    <w:rsid w:val="00BB3143"/>
    <w:rsid w:val="00BB49FF"/>
    <w:rsid w:val="00BB6549"/>
    <w:rsid w:val="00BB6ACE"/>
    <w:rsid w:val="00BC1FDA"/>
    <w:rsid w:val="00BC5DC5"/>
    <w:rsid w:val="00BC6BA3"/>
    <w:rsid w:val="00BD2275"/>
    <w:rsid w:val="00BE353A"/>
    <w:rsid w:val="00BE4944"/>
    <w:rsid w:val="00BF3D70"/>
    <w:rsid w:val="00BF3E2D"/>
    <w:rsid w:val="00C00AAC"/>
    <w:rsid w:val="00C05EA8"/>
    <w:rsid w:val="00C06619"/>
    <w:rsid w:val="00C12D92"/>
    <w:rsid w:val="00C34C77"/>
    <w:rsid w:val="00C37592"/>
    <w:rsid w:val="00C37ABD"/>
    <w:rsid w:val="00C51E35"/>
    <w:rsid w:val="00C5649E"/>
    <w:rsid w:val="00C62BB2"/>
    <w:rsid w:val="00C62D97"/>
    <w:rsid w:val="00C67E7F"/>
    <w:rsid w:val="00C73D05"/>
    <w:rsid w:val="00C759F8"/>
    <w:rsid w:val="00C75B0A"/>
    <w:rsid w:val="00CA1314"/>
    <w:rsid w:val="00CA4596"/>
    <w:rsid w:val="00CB0F02"/>
    <w:rsid w:val="00CD21B4"/>
    <w:rsid w:val="00CD2D44"/>
    <w:rsid w:val="00CE2103"/>
    <w:rsid w:val="00CE67E4"/>
    <w:rsid w:val="00CE6D9C"/>
    <w:rsid w:val="00CF090C"/>
    <w:rsid w:val="00D011CD"/>
    <w:rsid w:val="00D06356"/>
    <w:rsid w:val="00D36729"/>
    <w:rsid w:val="00D37BFD"/>
    <w:rsid w:val="00D45274"/>
    <w:rsid w:val="00D45E0E"/>
    <w:rsid w:val="00D6013D"/>
    <w:rsid w:val="00D63A52"/>
    <w:rsid w:val="00D666DC"/>
    <w:rsid w:val="00D85C6D"/>
    <w:rsid w:val="00D912A7"/>
    <w:rsid w:val="00DA1FEF"/>
    <w:rsid w:val="00DB6BC0"/>
    <w:rsid w:val="00DC61EC"/>
    <w:rsid w:val="00DD6045"/>
    <w:rsid w:val="00DF36DA"/>
    <w:rsid w:val="00E05D92"/>
    <w:rsid w:val="00E06600"/>
    <w:rsid w:val="00E12E96"/>
    <w:rsid w:val="00E26D28"/>
    <w:rsid w:val="00E33F52"/>
    <w:rsid w:val="00E362EF"/>
    <w:rsid w:val="00E732BE"/>
    <w:rsid w:val="00E822F8"/>
    <w:rsid w:val="00E96E54"/>
    <w:rsid w:val="00ED51AB"/>
    <w:rsid w:val="00EF0676"/>
    <w:rsid w:val="00EF656C"/>
    <w:rsid w:val="00F07735"/>
    <w:rsid w:val="00F12222"/>
    <w:rsid w:val="00F209F0"/>
    <w:rsid w:val="00F21CD2"/>
    <w:rsid w:val="00F251B0"/>
    <w:rsid w:val="00F31B1B"/>
    <w:rsid w:val="00F35EE8"/>
    <w:rsid w:val="00F37C42"/>
    <w:rsid w:val="00F421C7"/>
    <w:rsid w:val="00F64FBA"/>
    <w:rsid w:val="00F65558"/>
    <w:rsid w:val="00F65DFD"/>
    <w:rsid w:val="00F70230"/>
    <w:rsid w:val="00F703B5"/>
    <w:rsid w:val="00F72D07"/>
    <w:rsid w:val="00F90D42"/>
    <w:rsid w:val="00F95C15"/>
    <w:rsid w:val="00F96C16"/>
    <w:rsid w:val="00FA4E29"/>
    <w:rsid w:val="00FB088E"/>
    <w:rsid w:val="00FB2401"/>
    <w:rsid w:val="00FB6115"/>
    <w:rsid w:val="00FC0212"/>
    <w:rsid w:val="00FC2209"/>
    <w:rsid w:val="00FD117D"/>
    <w:rsid w:val="00FF6F56"/>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17358"/>
  <w15:docId w15:val="{023B3015-C047-40C0-B488-598A88A7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06DB7EC-13A2-4DF6-AA41-E93B9E3508FE}"/>
</file>

<file path=customXml/itemProps4.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27c9b7-9ec8-4c5f-a515-89657b7829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4</Pages>
  <Words>831</Words>
  <Characters>5621</Characters>
  <Application>Microsoft Office Word</Application>
  <DocSecurity>0</DocSecurity>
  <Lines>387</Lines>
  <Paragraphs>172</Paragraphs>
  <ScaleCrop>false</ScaleCrop>
  <HeadingPairs>
    <vt:vector size="2" baseType="variant">
      <vt:variant>
        <vt:lpstr>Title</vt:lpstr>
      </vt:variant>
      <vt:variant>
        <vt:i4>1</vt:i4>
      </vt:variant>
    </vt:vector>
  </HeadingPairs>
  <TitlesOfParts>
    <vt:vector size="1" baseType="lpstr">
      <vt:lpstr>NRM Drought Resilience Program- Landscapes </vt:lpstr>
    </vt:vector>
  </TitlesOfParts>
  <Company/>
  <LinksUpToDate>false</LinksUpToDate>
  <CharactersWithSpaces>6327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NRM Drought Resilience Program- Landscapes </dc:title>
  <dc:creator>Department Of Agriculture Fisheries and Forestry</dc:creator>
  <cp:lastModifiedBy>Winkler, Monika</cp:lastModifiedBy>
  <cp:revision>14</cp:revision>
  <cp:lastPrinted>2023-06-26T02:37:00Z</cp:lastPrinted>
  <dcterms:created xsi:type="dcterms:W3CDTF">2023-05-15T06:01:00Z</dcterms:created>
  <dcterms:modified xsi:type="dcterms:W3CDTF">2023-06-26T02:38:00Z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