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66E1C" w14:textId="7093246C" w:rsidR="000E455C" w:rsidRDefault="00D14EF1" w:rsidP="0013173D">
      <w:pPr>
        <w:pStyle w:val="Date"/>
        <w:spacing w:before="1440"/>
      </w:pPr>
      <w:r>
        <w:t>January 2025</w:t>
      </w:r>
    </w:p>
    <w:p w14:paraId="2A0A423D" w14:textId="1E8BB719" w:rsidR="00B82095" w:rsidRPr="00220618" w:rsidRDefault="004A3D0E" w:rsidP="007B4C63">
      <w:pPr>
        <w:pStyle w:val="Heading1"/>
      </w:pPr>
      <w:r>
        <w:t>Farm Business Resilience Program</w:t>
      </w:r>
    </w:p>
    <w:p w14:paraId="1E18E032" w14:textId="468E97B8" w:rsidR="00A67823" w:rsidRPr="00A67823" w:rsidRDefault="00976459" w:rsidP="00A67823">
      <w:pPr>
        <w:pStyle w:val="Heading2"/>
        <w:shd w:val="clear" w:color="auto" w:fill="1F497D" w:themeFill="text2"/>
        <w:rPr>
          <w:b w:val="0"/>
          <w:bCs w:val="0"/>
          <w:color w:val="FFFFFF" w:themeColor="background1"/>
        </w:rPr>
      </w:pPr>
      <w:r w:rsidRPr="00E945B6">
        <w:rPr>
          <w:b w:val="0"/>
          <w:bCs w:val="0"/>
          <w:color w:val="FFFFFF" w:themeColor="background1"/>
        </w:rPr>
        <w:t>Newsletter content</w:t>
      </w:r>
    </w:p>
    <w:p w14:paraId="01C54B91" w14:textId="62916319" w:rsidR="003B73AD" w:rsidRDefault="003B73AD" w:rsidP="003B73AD">
      <w:r>
        <w:t>Farmers can access subsidised training, coaching and business planning support through the Farm Business Resilience Program.</w:t>
      </w:r>
    </w:p>
    <w:p w14:paraId="08F0B001" w14:textId="77777777" w:rsidR="003B73AD" w:rsidRDefault="003B73AD" w:rsidP="003B73AD">
      <w:pPr>
        <w:rPr>
          <w:b/>
          <w:bCs/>
        </w:rPr>
      </w:pPr>
      <w:r>
        <w:t>The program, supported by the Australian Government’s Future Drought Fund, can help farmers buil</w:t>
      </w:r>
      <w:r w:rsidRPr="00352559">
        <w:t>d a sustainable business by planning today for tomorrow’s drought and climate risks.</w:t>
      </w:r>
      <w:r>
        <w:rPr>
          <w:b/>
          <w:bCs/>
        </w:rPr>
        <w:t xml:space="preserve"> </w:t>
      </w:r>
    </w:p>
    <w:p w14:paraId="149CBDEE" w14:textId="7BB25827" w:rsidR="003B73AD" w:rsidRPr="00EA7FEE" w:rsidRDefault="003B73AD" w:rsidP="003B73AD">
      <w:r>
        <w:t xml:space="preserve">If you’re a farm owner, manager </w:t>
      </w:r>
      <w:r w:rsidR="005E4421">
        <w:t xml:space="preserve">or </w:t>
      </w:r>
      <w:r>
        <w:t xml:space="preserve">employee, it offers: </w:t>
      </w:r>
    </w:p>
    <w:p w14:paraId="43576F27" w14:textId="77777777" w:rsidR="00AE026C" w:rsidRDefault="00AE026C" w:rsidP="003B73AD">
      <w:pPr>
        <w:numPr>
          <w:ilvl w:val="0"/>
          <w:numId w:val="19"/>
        </w:numPr>
        <w:spacing w:after="160" w:line="278" w:lineRule="auto"/>
      </w:pPr>
      <w:r>
        <w:t>subsidised learning and development opportunities through individual and group activities and events</w:t>
      </w:r>
    </w:p>
    <w:p w14:paraId="5C2F1A55" w14:textId="39B3D74D" w:rsidR="003B73AD" w:rsidRPr="00EA7FEE" w:rsidRDefault="003B73AD" w:rsidP="003B73AD">
      <w:pPr>
        <w:numPr>
          <w:ilvl w:val="0"/>
          <w:numId w:val="19"/>
        </w:numPr>
        <w:spacing w:after="160" w:line="278" w:lineRule="auto"/>
      </w:pPr>
      <w:r w:rsidRPr="00EA7FEE">
        <w:t xml:space="preserve">an assessment of </w:t>
      </w:r>
      <w:r>
        <w:t>your</w:t>
      </w:r>
      <w:r w:rsidRPr="00EA7FEE">
        <w:t xml:space="preserve"> business’s performance, to identify opportunities to build resilience and help track progress</w:t>
      </w:r>
    </w:p>
    <w:p w14:paraId="16121964" w14:textId="16D456CC" w:rsidR="003B73AD" w:rsidRPr="00EA7FEE" w:rsidRDefault="003B73AD" w:rsidP="003B73AD">
      <w:pPr>
        <w:numPr>
          <w:ilvl w:val="0"/>
          <w:numId w:val="19"/>
        </w:numPr>
        <w:spacing w:after="160" w:line="278" w:lineRule="auto"/>
      </w:pPr>
      <w:r w:rsidRPr="00EA7FEE">
        <w:t xml:space="preserve">support to develop or update </w:t>
      </w:r>
      <w:r w:rsidR="008320CD">
        <w:t xml:space="preserve">a </w:t>
      </w:r>
      <w:r w:rsidRPr="00EA7FEE">
        <w:t xml:space="preserve">business plan, tailored to </w:t>
      </w:r>
      <w:r>
        <w:t>your</w:t>
      </w:r>
      <w:r w:rsidRPr="00EA7FEE">
        <w:t xml:space="preserve"> farm</w:t>
      </w:r>
    </w:p>
    <w:p w14:paraId="4F64DFB4" w14:textId="77777777" w:rsidR="003B73AD" w:rsidRPr="00EA7FEE" w:rsidRDefault="003B73AD" w:rsidP="003B73AD">
      <w:pPr>
        <w:numPr>
          <w:ilvl w:val="0"/>
          <w:numId w:val="19"/>
        </w:numPr>
        <w:spacing w:after="160" w:line="278" w:lineRule="auto"/>
      </w:pPr>
      <w:r w:rsidRPr="00EA7FEE">
        <w:t xml:space="preserve">access to one-on-one professional advice on </w:t>
      </w:r>
      <w:r>
        <w:t>your</w:t>
      </w:r>
      <w:r w:rsidRPr="00EA7FEE">
        <w:t xml:space="preserve"> plan</w:t>
      </w:r>
    </w:p>
    <w:p w14:paraId="6BE6D614" w14:textId="77777777" w:rsidR="003B73AD" w:rsidRPr="00B00452" w:rsidRDefault="003B73AD" w:rsidP="003B73AD">
      <w:pPr>
        <w:numPr>
          <w:ilvl w:val="0"/>
          <w:numId w:val="19"/>
        </w:numPr>
        <w:spacing w:after="160" w:line="278" w:lineRule="auto"/>
      </w:pPr>
      <w:r w:rsidRPr="00EA7FEE">
        <w:t>practical tools and resources to take back to the farm.</w:t>
      </w:r>
    </w:p>
    <w:p w14:paraId="11AFA75E" w14:textId="29A01DCE" w:rsidR="003B73AD" w:rsidRPr="00B00452" w:rsidRDefault="003B73AD" w:rsidP="003B73AD">
      <w:r w:rsidRPr="00B00452">
        <w:t xml:space="preserve">The program </w:t>
      </w:r>
      <w:r>
        <w:t>covers</w:t>
      </w:r>
      <w:r w:rsidRPr="00B00452">
        <w:t xml:space="preserve"> </w:t>
      </w:r>
      <w:r w:rsidR="00AE026C">
        <w:t xml:space="preserve">business management strategies, </w:t>
      </w:r>
      <w:r w:rsidRPr="00B00452">
        <w:t xml:space="preserve">new farming practices, systems and markets, </w:t>
      </w:r>
      <w:r w:rsidR="00AE026C">
        <w:t xml:space="preserve">drought risk management techniques, </w:t>
      </w:r>
      <w:r w:rsidRPr="00B00452">
        <w:t xml:space="preserve">diversification options, climate tools, data in farm decision-making, farm safety and workforce planning, succession planning, and more. </w:t>
      </w:r>
    </w:p>
    <w:p w14:paraId="1AB47C6B" w14:textId="77777777" w:rsidR="003B73AD" w:rsidRPr="00B00452" w:rsidRDefault="003B73AD" w:rsidP="003B73AD">
      <w:r w:rsidRPr="00B00452">
        <w:t>It also connect</w:t>
      </w:r>
      <w:r>
        <w:t>s</w:t>
      </w:r>
      <w:r w:rsidRPr="00B00452">
        <w:t xml:space="preserve"> </w:t>
      </w:r>
      <w:r>
        <w:t xml:space="preserve">farmers to others in their </w:t>
      </w:r>
      <w:r w:rsidRPr="00B00452">
        <w:t>region or industry</w:t>
      </w:r>
      <w:r>
        <w:t xml:space="preserve"> who face similar risks and opportunities. </w:t>
      </w:r>
      <w:r w:rsidRPr="00B00452">
        <w:t xml:space="preserve"> </w:t>
      </w:r>
    </w:p>
    <w:p w14:paraId="51649D04" w14:textId="6B129F3B" w:rsidR="00CA68CA" w:rsidRDefault="003B73AD" w:rsidP="003B73AD">
      <w:r>
        <w:t xml:space="preserve">Tens of thousands of farmers have already taken part in the Farm Business Resilience Program. It is available </w:t>
      </w:r>
      <w:r w:rsidRPr="00B00452">
        <w:t>across the country, delivered through state and territory government</w:t>
      </w:r>
      <w:r w:rsidR="00A41F72">
        <w:t>s</w:t>
      </w:r>
      <w:r w:rsidRPr="00B00452">
        <w:t>.</w:t>
      </w:r>
      <w:r w:rsidRPr="00EA7FEE">
        <w:t xml:space="preserve"> </w:t>
      </w:r>
    </w:p>
    <w:p w14:paraId="1915E25A" w14:textId="3F3BCF91" w:rsidR="003B73AD" w:rsidRDefault="003B73AD" w:rsidP="003B73AD">
      <w:r>
        <w:t>Find out what’s happening in your jurisdiction:</w:t>
      </w:r>
    </w:p>
    <w:p w14:paraId="77994320" w14:textId="77777777" w:rsidR="003B73AD" w:rsidRPr="00100F61" w:rsidRDefault="003B73AD" w:rsidP="003B73AD">
      <w:pPr>
        <w:pStyle w:val="ListParagraph"/>
        <w:numPr>
          <w:ilvl w:val="0"/>
          <w:numId w:val="20"/>
        </w:numPr>
        <w:rPr>
          <w:b/>
          <w:bCs/>
        </w:rPr>
      </w:pPr>
      <w:hyperlink r:id="rId11" w:history="1">
        <w:r w:rsidRPr="00100F61">
          <w:rPr>
            <w:rStyle w:val="Hyperlink"/>
            <w:b/>
            <w:bCs/>
          </w:rPr>
          <w:t>N</w:t>
        </w:r>
        <w:r>
          <w:rPr>
            <w:rStyle w:val="Hyperlink"/>
            <w:b/>
            <w:bCs/>
          </w:rPr>
          <w:t>ew South Wales</w:t>
        </w:r>
      </w:hyperlink>
    </w:p>
    <w:p w14:paraId="4DB117D0" w14:textId="77777777" w:rsidR="003B73AD" w:rsidRPr="00100F61" w:rsidRDefault="003B73AD" w:rsidP="003B73AD">
      <w:pPr>
        <w:pStyle w:val="ListParagraph"/>
        <w:numPr>
          <w:ilvl w:val="0"/>
          <w:numId w:val="20"/>
        </w:numPr>
        <w:rPr>
          <w:b/>
          <w:bCs/>
        </w:rPr>
      </w:pPr>
      <w:hyperlink r:id="rId12" w:history="1">
        <w:r w:rsidRPr="00100F61">
          <w:rPr>
            <w:rStyle w:val="Hyperlink"/>
            <w:b/>
            <w:bCs/>
          </w:rPr>
          <w:t>V</w:t>
        </w:r>
        <w:r>
          <w:rPr>
            <w:rStyle w:val="Hyperlink"/>
            <w:b/>
            <w:bCs/>
          </w:rPr>
          <w:t>ictoria</w:t>
        </w:r>
      </w:hyperlink>
    </w:p>
    <w:p w14:paraId="1DEB63B3" w14:textId="77777777" w:rsidR="003B73AD" w:rsidRPr="00100F61" w:rsidRDefault="003B73AD" w:rsidP="003B73AD">
      <w:pPr>
        <w:pStyle w:val="ListParagraph"/>
        <w:numPr>
          <w:ilvl w:val="0"/>
          <w:numId w:val="20"/>
        </w:numPr>
        <w:rPr>
          <w:b/>
          <w:bCs/>
        </w:rPr>
      </w:pPr>
      <w:hyperlink r:id="rId13" w:history="1">
        <w:r w:rsidRPr="00100F61">
          <w:rPr>
            <w:rStyle w:val="Hyperlink"/>
            <w:b/>
            <w:bCs/>
          </w:rPr>
          <w:t>Q</w:t>
        </w:r>
        <w:r>
          <w:rPr>
            <w:rStyle w:val="Hyperlink"/>
            <w:b/>
            <w:bCs/>
          </w:rPr>
          <w:t>ueensland</w:t>
        </w:r>
      </w:hyperlink>
    </w:p>
    <w:p w14:paraId="6A5C9B66" w14:textId="77777777" w:rsidR="003B73AD" w:rsidRPr="00100F61" w:rsidRDefault="003B73AD" w:rsidP="003B73AD">
      <w:pPr>
        <w:pStyle w:val="ListParagraph"/>
        <w:numPr>
          <w:ilvl w:val="0"/>
          <w:numId w:val="20"/>
        </w:numPr>
        <w:rPr>
          <w:b/>
          <w:bCs/>
        </w:rPr>
      </w:pPr>
      <w:hyperlink r:id="rId14" w:history="1">
        <w:r w:rsidRPr="00100F61">
          <w:rPr>
            <w:rStyle w:val="Hyperlink"/>
            <w:b/>
            <w:bCs/>
          </w:rPr>
          <w:t>W</w:t>
        </w:r>
        <w:r>
          <w:rPr>
            <w:rStyle w:val="Hyperlink"/>
            <w:b/>
            <w:bCs/>
          </w:rPr>
          <w:t>estern Australia</w:t>
        </w:r>
      </w:hyperlink>
    </w:p>
    <w:p w14:paraId="7DC27BEE" w14:textId="77777777" w:rsidR="003B73AD" w:rsidRPr="00100F61" w:rsidRDefault="003B73AD" w:rsidP="003B73AD">
      <w:pPr>
        <w:pStyle w:val="ListParagraph"/>
        <w:numPr>
          <w:ilvl w:val="0"/>
          <w:numId w:val="20"/>
        </w:numPr>
        <w:rPr>
          <w:rStyle w:val="Hyperlink"/>
          <w:b/>
          <w:bCs/>
        </w:rPr>
      </w:pPr>
      <w:r>
        <w:rPr>
          <w:b/>
          <w:bCs/>
        </w:rPr>
        <w:fldChar w:fldCharType="begin"/>
      </w:r>
      <w:r w:rsidRPr="00100F61">
        <w:rPr>
          <w:b/>
          <w:bCs/>
        </w:rPr>
        <w:instrText>HYPERLINK "https://pir.sa.gov.au/emergencies_and_recovery/drought/future_drought_fund_programs"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100F61">
        <w:rPr>
          <w:rStyle w:val="Hyperlink"/>
          <w:b/>
          <w:bCs/>
        </w:rPr>
        <w:t>S</w:t>
      </w:r>
      <w:r>
        <w:rPr>
          <w:rStyle w:val="Hyperlink"/>
          <w:b/>
          <w:bCs/>
        </w:rPr>
        <w:t>outh Australia</w:t>
      </w:r>
    </w:p>
    <w:p w14:paraId="29195E89" w14:textId="77777777" w:rsidR="003B73AD" w:rsidRPr="00177925" w:rsidRDefault="003B73AD" w:rsidP="003B73AD">
      <w:pPr>
        <w:pStyle w:val="ListParagraph"/>
        <w:numPr>
          <w:ilvl w:val="0"/>
          <w:numId w:val="20"/>
        </w:numPr>
        <w:rPr>
          <w:rStyle w:val="Hyperlink"/>
          <w:b/>
          <w:bCs/>
        </w:rPr>
      </w:pPr>
      <w:r>
        <w:fldChar w:fldCharType="end"/>
      </w:r>
      <w:r>
        <w:fldChar w:fldCharType="begin"/>
      </w:r>
      <w:r>
        <w:instrText>HYPERLINK "https://nre.tas.gov.au/agriculture/farm-business-resilience-program-(tasmania)"</w:instrText>
      </w:r>
      <w:r>
        <w:fldChar w:fldCharType="separate"/>
      </w:r>
      <w:r w:rsidRPr="00177925">
        <w:rPr>
          <w:rStyle w:val="Hyperlink"/>
          <w:b/>
          <w:bCs/>
        </w:rPr>
        <w:t>T</w:t>
      </w:r>
      <w:r>
        <w:rPr>
          <w:rStyle w:val="Hyperlink"/>
          <w:b/>
          <w:bCs/>
        </w:rPr>
        <w:t>asmania</w:t>
      </w:r>
    </w:p>
    <w:p w14:paraId="7DBE3E3A" w14:textId="60550C78" w:rsidR="00CA68CA" w:rsidRPr="000928B8" w:rsidRDefault="003B73AD" w:rsidP="000928B8">
      <w:pPr>
        <w:ind w:left="360"/>
        <w:rPr>
          <w:rStyle w:val="Hyperlink"/>
          <w:b/>
          <w:bCs/>
          <w:kern w:val="2"/>
          <w:sz w:val="24"/>
          <w:szCs w:val="24"/>
          <w14:ligatures w14:val="standardContextual"/>
        </w:rPr>
      </w:pPr>
      <w:r>
        <w:fldChar w:fldCharType="end"/>
      </w:r>
      <w:r w:rsidR="00CA68CA" w:rsidRPr="000928B8">
        <w:rPr>
          <w:rStyle w:val="Hyperlink"/>
          <w:b/>
          <w:bCs/>
        </w:rPr>
        <w:br w:type="page"/>
      </w:r>
    </w:p>
    <w:p w14:paraId="1EDE5DE8" w14:textId="19C36E54" w:rsidR="00E945B6" w:rsidRPr="00E945B6" w:rsidRDefault="00E945B6" w:rsidP="00E945B6">
      <w:pPr>
        <w:pStyle w:val="Heading2"/>
        <w:shd w:val="clear" w:color="auto" w:fill="1F497D" w:themeFill="text2"/>
        <w:rPr>
          <w:b w:val="0"/>
          <w:bCs w:val="0"/>
          <w:color w:val="FFFFFF" w:themeColor="background1"/>
        </w:rPr>
      </w:pPr>
      <w:r>
        <w:rPr>
          <w:b w:val="0"/>
          <w:bCs w:val="0"/>
          <w:color w:val="FFFFFF" w:themeColor="background1"/>
        </w:rPr>
        <w:lastRenderedPageBreak/>
        <w:t xml:space="preserve">Social media </w:t>
      </w:r>
      <w:r w:rsidRPr="00E945B6">
        <w:rPr>
          <w:b w:val="0"/>
          <w:bCs w:val="0"/>
          <w:color w:val="FFFFFF" w:themeColor="background1"/>
        </w:rPr>
        <w:t>content</w:t>
      </w:r>
    </w:p>
    <w:p w14:paraId="36112B9C" w14:textId="77777777" w:rsidR="004478CA" w:rsidRDefault="004478CA" w:rsidP="004478CA">
      <w:pPr>
        <w:rPr>
          <w:rFonts w:cstheme="minorHAnsi"/>
          <w:b/>
          <w:bCs/>
          <w:lang w:eastAsia="ja-JP"/>
        </w:rPr>
      </w:pPr>
      <w:r>
        <w:rPr>
          <w:rFonts w:cstheme="minorHAnsi"/>
          <w:b/>
          <w:bCs/>
          <w:lang w:eastAsia="ja-JP"/>
        </w:rPr>
        <w:t>Please</w:t>
      </w:r>
      <w:r w:rsidRPr="00411277">
        <w:rPr>
          <w:rFonts w:cstheme="minorHAnsi"/>
          <w:b/>
          <w:bCs/>
          <w:lang w:eastAsia="ja-JP"/>
        </w:rPr>
        <w:t xml:space="preserve"> tag @daffgov on Twitter and Facebook and Department of Agriculture, Fisheries and Forestry on LinkedIn.</w:t>
      </w:r>
    </w:p>
    <w:p w14:paraId="3524974F" w14:textId="6333028A" w:rsidR="00D83962" w:rsidRDefault="00D83962" w:rsidP="00D83962">
      <w:pPr>
        <w:rPr>
          <w:b/>
          <w:bCs/>
        </w:rPr>
      </w:pPr>
      <w:r>
        <w:t>Farmers can buil</w:t>
      </w:r>
      <w:r w:rsidRPr="00352559">
        <w:t>d a sustainable business by planning today for tomorrow’s drought and climate risks</w:t>
      </w:r>
      <w:r>
        <w:t xml:space="preserve"> with the help of the </w:t>
      </w:r>
      <w:hyperlink r:id="rId15" w:history="1">
        <w:r w:rsidRPr="00B17822">
          <w:rPr>
            <w:rStyle w:val="Hyperlink"/>
          </w:rPr>
          <w:t>Farm Business Resilience Program</w:t>
        </w:r>
      </w:hyperlink>
      <w:r w:rsidRPr="00352559">
        <w:t>.</w:t>
      </w:r>
      <w:r>
        <w:rPr>
          <w:b/>
          <w:bCs/>
        </w:rPr>
        <w:t xml:space="preserve"> </w:t>
      </w:r>
    </w:p>
    <w:p w14:paraId="527B24DF" w14:textId="67A2F7F5" w:rsidR="00D83962" w:rsidRPr="00EA7FEE" w:rsidRDefault="00D83962" w:rsidP="00D83962">
      <w:r>
        <w:t xml:space="preserve">If you’re a farm owner, manager or employee, the program offers: </w:t>
      </w:r>
    </w:p>
    <w:p w14:paraId="59426E5B" w14:textId="70271E9F" w:rsidR="00D83962" w:rsidRDefault="00D83962" w:rsidP="00D83962">
      <w:pPr>
        <w:numPr>
          <w:ilvl w:val="0"/>
          <w:numId w:val="19"/>
        </w:numPr>
        <w:spacing w:after="160" w:line="278" w:lineRule="auto"/>
      </w:pPr>
      <w:r>
        <w:t>subsidised learning and development opportunities</w:t>
      </w:r>
    </w:p>
    <w:p w14:paraId="64906FC0" w14:textId="46878DB1" w:rsidR="00D83962" w:rsidRPr="00EA7FEE" w:rsidRDefault="00D83962" w:rsidP="00D83962">
      <w:pPr>
        <w:numPr>
          <w:ilvl w:val="0"/>
          <w:numId w:val="19"/>
        </w:numPr>
        <w:spacing w:after="160" w:line="278" w:lineRule="auto"/>
      </w:pPr>
      <w:r w:rsidRPr="00EA7FEE">
        <w:t xml:space="preserve">an assessment of </w:t>
      </w:r>
      <w:r>
        <w:t>your</w:t>
      </w:r>
      <w:r w:rsidRPr="00EA7FEE">
        <w:t xml:space="preserve"> business’s performance</w:t>
      </w:r>
    </w:p>
    <w:p w14:paraId="6FBA363B" w14:textId="2A75DDF8" w:rsidR="00C772EF" w:rsidRDefault="00D83962" w:rsidP="00B23F2E">
      <w:pPr>
        <w:numPr>
          <w:ilvl w:val="0"/>
          <w:numId w:val="19"/>
        </w:numPr>
        <w:spacing w:after="160" w:line="278" w:lineRule="auto"/>
      </w:pPr>
      <w:r w:rsidRPr="00EA7FEE">
        <w:t xml:space="preserve">support to develop or update </w:t>
      </w:r>
      <w:r w:rsidR="00C772EF">
        <w:t xml:space="preserve">a tailored </w:t>
      </w:r>
      <w:r w:rsidRPr="00EA7FEE">
        <w:t xml:space="preserve">farm business </w:t>
      </w:r>
      <w:r w:rsidR="00C772EF">
        <w:t>plan</w:t>
      </w:r>
    </w:p>
    <w:p w14:paraId="101F320E" w14:textId="414ADAD7" w:rsidR="00D83962" w:rsidRPr="00EA7FEE" w:rsidRDefault="00D83962" w:rsidP="00B23F2E">
      <w:pPr>
        <w:numPr>
          <w:ilvl w:val="0"/>
          <w:numId w:val="19"/>
        </w:numPr>
        <w:spacing w:after="160" w:line="278" w:lineRule="auto"/>
      </w:pPr>
      <w:r w:rsidRPr="00EA7FEE">
        <w:t xml:space="preserve">access to one-on-one professional advice on </w:t>
      </w:r>
      <w:r>
        <w:t>your</w:t>
      </w:r>
      <w:r w:rsidRPr="00EA7FEE">
        <w:t xml:space="preserve"> plan</w:t>
      </w:r>
    </w:p>
    <w:p w14:paraId="17D00194" w14:textId="77777777" w:rsidR="00D83962" w:rsidRDefault="00D83962" w:rsidP="00D83962">
      <w:pPr>
        <w:numPr>
          <w:ilvl w:val="0"/>
          <w:numId w:val="19"/>
        </w:numPr>
        <w:spacing w:after="160" w:line="278" w:lineRule="auto"/>
      </w:pPr>
      <w:r w:rsidRPr="00EA7FEE">
        <w:t>practical tools and resources to take back to the farm.</w:t>
      </w:r>
    </w:p>
    <w:p w14:paraId="551BD2BF" w14:textId="36F5444C" w:rsidR="00D83962" w:rsidRDefault="00D83962" w:rsidP="00D83962">
      <w:pPr>
        <w:spacing w:after="160" w:line="278" w:lineRule="auto"/>
      </w:pPr>
      <w:r>
        <w:t xml:space="preserve">The program is supported by the Australian Government’s Future Drought Fund. </w:t>
      </w:r>
    </w:p>
    <w:p w14:paraId="17C94CFF" w14:textId="77777777" w:rsidR="003E7385" w:rsidRDefault="003E7385" w:rsidP="000A5BA0">
      <w:pPr>
        <w:pStyle w:val="Normalsmall"/>
        <w:rPr>
          <w:rStyle w:val="Strong"/>
        </w:rPr>
      </w:pPr>
    </w:p>
    <w:sectPr w:rsidR="003E7385" w:rsidSect="00160DC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1247" w:bottom="1134" w:left="1247" w:header="96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C81EC" w14:textId="77777777" w:rsidR="00B13EEE" w:rsidRDefault="00B13EEE">
      <w:r>
        <w:separator/>
      </w:r>
    </w:p>
    <w:p w14:paraId="5620EF09" w14:textId="77777777" w:rsidR="00B13EEE" w:rsidRDefault="00B13EEE"/>
    <w:p w14:paraId="487EFDDE" w14:textId="77777777" w:rsidR="00B13EEE" w:rsidRDefault="00B13EEE"/>
  </w:endnote>
  <w:endnote w:type="continuationSeparator" w:id="0">
    <w:p w14:paraId="41B584E3" w14:textId="77777777" w:rsidR="00B13EEE" w:rsidRDefault="00B13EEE">
      <w:r>
        <w:continuationSeparator/>
      </w:r>
    </w:p>
    <w:p w14:paraId="6BB7C3D7" w14:textId="77777777" w:rsidR="00B13EEE" w:rsidRDefault="00B13EEE"/>
    <w:p w14:paraId="03E104F9" w14:textId="77777777" w:rsidR="00B13EEE" w:rsidRDefault="00B13EEE"/>
  </w:endnote>
  <w:endnote w:type="continuationNotice" w:id="1">
    <w:p w14:paraId="0ED5AFDD" w14:textId="77777777" w:rsidR="00B13EEE" w:rsidRDefault="00B13EEE">
      <w:pPr>
        <w:pStyle w:val="Footer"/>
      </w:pPr>
    </w:p>
    <w:p w14:paraId="36C86E0E" w14:textId="77777777" w:rsidR="00B13EEE" w:rsidRDefault="00B13EEE"/>
    <w:p w14:paraId="4232CE7A" w14:textId="77777777" w:rsidR="00B13EEE" w:rsidRDefault="00B13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6209C" w14:textId="77777777" w:rsidR="00F637B6" w:rsidRDefault="005A33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BB226DC" wp14:editId="69DEEC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089326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A133A3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226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1.8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63A133A3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BFB40" w14:textId="77777777" w:rsidR="000542B4" w:rsidRDefault="005A3361" w:rsidP="00BC33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03BD904E" wp14:editId="282B9DFE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76670218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434DC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D90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8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4A6434DC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E83" w:rsidRPr="007B1F92">
      <w:t>Department of Agriculture, Fisheries and Forestry</w:t>
    </w:r>
    <w:r w:rsidR="00BC3323">
      <w:tab/>
    </w: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0631" w14:textId="77777777" w:rsidR="00577F29" w:rsidRDefault="005A3361" w:rsidP="00296F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68EC118" wp14:editId="0CB3D429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8168850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F16F8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EC1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1.8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707F16F8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F50">
      <w:t>D</w:t>
    </w:r>
    <w:sdt>
      <w:sdtPr>
        <w:id w:val="-8580400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6F50" w:rsidRPr="007B1F92">
          <w:t>epartment of Agriculture, Fisheries and Forestry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B108B" w14:textId="77777777" w:rsidR="00B13EEE" w:rsidRDefault="00B13EEE">
      <w:r>
        <w:separator/>
      </w:r>
    </w:p>
    <w:p w14:paraId="3BB69843" w14:textId="77777777" w:rsidR="00B13EEE" w:rsidRDefault="00B13EEE"/>
    <w:p w14:paraId="66FC0E3D" w14:textId="77777777" w:rsidR="00B13EEE" w:rsidRDefault="00B13EEE"/>
  </w:footnote>
  <w:footnote w:type="continuationSeparator" w:id="0">
    <w:p w14:paraId="1FBDB354" w14:textId="77777777" w:rsidR="00B13EEE" w:rsidRDefault="00B13EEE">
      <w:r>
        <w:continuationSeparator/>
      </w:r>
    </w:p>
    <w:p w14:paraId="4B9572DC" w14:textId="77777777" w:rsidR="00B13EEE" w:rsidRDefault="00B13EEE"/>
    <w:p w14:paraId="3F64377E" w14:textId="77777777" w:rsidR="00B13EEE" w:rsidRDefault="00B13EEE"/>
  </w:footnote>
  <w:footnote w:type="continuationNotice" w:id="1">
    <w:p w14:paraId="7375DC35" w14:textId="77777777" w:rsidR="00B13EEE" w:rsidRDefault="00B13EEE">
      <w:pPr>
        <w:pStyle w:val="Footer"/>
      </w:pPr>
    </w:p>
    <w:p w14:paraId="0B8DE2DB" w14:textId="77777777" w:rsidR="00B13EEE" w:rsidRDefault="00B13EEE"/>
    <w:p w14:paraId="5D44B0DE" w14:textId="77777777" w:rsidR="00B13EEE" w:rsidRDefault="00B13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648D" w14:textId="77777777" w:rsidR="00F637B6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F5A1F2D" wp14:editId="039C2E4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8520778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30A0B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A1F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8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63030A0B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2D9EE" w14:textId="12F4C7BF" w:rsidR="000542B4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77CB2885" wp14:editId="19A93DC8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20403769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AF854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B28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85pt;z-index:251674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0B8AF854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2D58">
      <w:t>In drought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95B1" w14:textId="77777777" w:rsidR="000E455C" w:rsidRDefault="005A3361" w:rsidP="00A8157A">
    <w:pPr>
      <w:pStyle w:val="Footer"/>
      <w:spacing w:after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64366BDD" wp14:editId="324B08C5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8217329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10486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66B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8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77810486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4601">
      <w:rPr>
        <w:noProof/>
      </w:rPr>
      <w:drawing>
        <wp:anchor distT="0" distB="0" distL="114300" distR="114300" simplePos="0" relativeHeight="251654656" behindDoc="1" locked="0" layoutInCell="1" allowOverlap="1" wp14:anchorId="002DC2B4" wp14:editId="4B2DACCD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33540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808E9"/>
    <w:multiLevelType w:val="hybridMultilevel"/>
    <w:tmpl w:val="0AD6EF6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0542C5"/>
    <w:multiLevelType w:val="multilevel"/>
    <w:tmpl w:val="95C6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F28459C"/>
    <w:multiLevelType w:val="hybridMultilevel"/>
    <w:tmpl w:val="B8784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0342E"/>
    <w:multiLevelType w:val="multilevel"/>
    <w:tmpl w:val="3D4291B2"/>
    <w:lvl w:ilvl="0">
      <w:start w:val="1"/>
      <w:numFmt w:val="decimal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0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2" w15:restartNumberingAfterBreak="0">
    <w:nsid w:val="5E4C5FF1"/>
    <w:multiLevelType w:val="multilevel"/>
    <w:tmpl w:val="D56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F00732"/>
    <w:multiLevelType w:val="hybridMultilevel"/>
    <w:tmpl w:val="BD143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97C48"/>
    <w:multiLevelType w:val="multilevel"/>
    <w:tmpl w:val="2D4A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730FE1"/>
    <w:multiLevelType w:val="hybridMultilevel"/>
    <w:tmpl w:val="7E96ACDE"/>
    <w:lvl w:ilvl="0" w:tplc="E3BC5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ListNumber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ListNumber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C094A59"/>
    <w:multiLevelType w:val="multilevel"/>
    <w:tmpl w:val="8510235A"/>
    <w:lvl w:ilvl="0">
      <w:start w:val="1"/>
      <w:numFmt w:val="decimal"/>
      <w:pStyle w:val="BoxTex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0088148">
    <w:abstractNumId w:val="7"/>
  </w:num>
  <w:num w:numId="2" w16cid:durableId="1209954464">
    <w:abstractNumId w:val="5"/>
  </w:num>
  <w:num w:numId="3" w16cid:durableId="211696695">
    <w:abstractNumId w:val="10"/>
  </w:num>
  <w:num w:numId="4" w16cid:durableId="1550148830">
    <w:abstractNumId w:val="11"/>
  </w:num>
  <w:num w:numId="5" w16cid:durableId="1460108156">
    <w:abstractNumId w:val="3"/>
  </w:num>
  <w:num w:numId="6" w16cid:durableId="1934704985">
    <w:abstractNumId w:val="8"/>
  </w:num>
  <w:num w:numId="7" w16cid:durableId="1013073201">
    <w:abstractNumId w:val="9"/>
  </w:num>
  <w:num w:numId="8" w16cid:durableId="524289160">
    <w:abstractNumId w:val="4"/>
  </w:num>
  <w:num w:numId="9" w16cid:durableId="94401862">
    <w:abstractNumId w:val="16"/>
  </w:num>
  <w:num w:numId="10" w16cid:durableId="1262253482">
    <w:abstractNumId w:val="16"/>
  </w:num>
  <w:num w:numId="11" w16cid:durableId="1504468562">
    <w:abstractNumId w:val="16"/>
  </w:num>
  <w:num w:numId="12" w16cid:durableId="1296328144">
    <w:abstractNumId w:val="16"/>
  </w:num>
  <w:num w:numId="13" w16cid:durableId="1361395064">
    <w:abstractNumId w:val="15"/>
  </w:num>
  <w:num w:numId="14" w16cid:durableId="1080635027">
    <w:abstractNumId w:val="17"/>
  </w:num>
  <w:num w:numId="15" w16cid:durableId="297731443">
    <w:abstractNumId w:val="0"/>
  </w:num>
  <w:num w:numId="16" w16cid:durableId="1931545699">
    <w:abstractNumId w:val="14"/>
  </w:num>
  <w:num w:numId="17" w16cid:durableId="1898124297">
    <w:abstractNumId w:val="6"/>
  </w:num>
  <w:num w:numId="18" w16cid:durableId="896353795">
    <w:abstractNumId w:val="2"/>
  </w:num>
  <w:num w:numId="19" w16cid:durableId="1116174550">
    <w:abstractNumId w:val="12"/>
  </w:num>
  <w:num w:numId="20" w16cid:durableId="102308120">
    <w:abstractNumId w:val="13"/>
  </w:num>
  <w:num w:numId="21" w16cid:durableId="162669131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EE"/>
    <w:rsid w:val="0000059E"/>
    <w:rsid w:val="0000066F"/>
    <w:rsid w:val="00001B53"/>
    <w:rsid w:val="000166A9"/>
    <w:rsid w:val="00017ACB"/>
    <w:rsid w:val="000202CC"/>
    <w:rsid w:val="00021590"/>
    <w:rsid w:val="00025D1B"/>
    <w:rsid w:val="000266C4"/>
    <w:rsid w:val="0003648C"/>
    <w:rsid w:val="0005308A"/>
    <w:rsid w:val="000542B4"/>
    <w:rsid w:val="000618F3"/>
    <w:rsid w:val="00066D0B"/>
    <w:rsid w:val="000717D2"/>
    <w:rsid w:val="00071927"/>
    <w:rsid w:val="000721C3"/>
    <w:rsid w:val="00074A56"/>
    <w:rsid w:val="00080827"/>
    <w:rsid w:val="000815F1"/>
    <w:rsid w:val="0008277A"/>
    <w:rsid w:val="00084605"/>
    <w:rsid w:val="000904C1"/>
    <w:rsid w:val="000913B5"/>
    <w:rsid w:val="000928B8"/>
    <w:rsid w:val="000A5BA0"/>
    <w:rsid w:val="000B3924"/>
    <w:rsid w:val="000B3C44"/>
    <w:rsid w:val="000B6B7F"/>
    <w:rsid w:val="000C0412"/>
    <w:rsid w:val="000C4558"/>
    <w:rsid w:val="000D6DDB"/>
    <w:rsid w:val="000E455C"/>
    <w:rsid w:val="000E4D74"/>
    <w:rsid w:val="000E7803"/>
    <w:rsid w:val="000F0491"/>
    <w:rsid w:val="000F7311"/>
    <w:rsid w:val="00113BC9"/>
    <w:rsid w:val="001233A8"/>
    <w:rsid w:val="00126C4D"/>
    <w:rsid w:val="00127B9F"/>
    <w:rsid w:val="0013173D"/>
    <w:rsid w:val="00143A7B"/>
    <w:rsid w:val="00144601"/>
    <w:rsid w:val="00160DC0"/>
    <w:rsid w:val="00190D7E"/>
    <w:rsid w:val="001929D2"/>
    <w:rsid w:val="001A29BE"/>
    <w:rsid w:val="001A6968"/>
    <w:rsid w:val="001C45E1"/>
    <w:rsid w:val="001D0EF3"/>
    <w:rsid w:val="001F174B"/>
    <w:rsid w:val="00200EB5"/>
    <w:rsid w:val="0020140C"/>
    <w:rsid w:val="00201BFB"/>
    <w:rsid w:val="00203DE1"/>
    <w:rsid w:val="00220618"/>
    <w:rsid w:val="00237A69"/>
    <w:rsid w:val="00275B58"/>
    <w:rsid w:val="00284B53"/>
    <w:rsid w:val="00296F50"/>
    <w:rsid w:val="002B1FAF"/>
    <w:rsid w:val="002E3FD4"/>
    <w:rsid w:val="002F4595"/>
    <w:rsid w:val="00300AFD"/>
    <w:rsid w:val="003032C0"/>
    <w:rsid w:val="00310D14"/>
    <w:rsid w:val="00317E2C"/>
    <w:rsid w:val="00336B60"/>
    <w:rsid w:val="0035108D"/>
    <w:rsid w:val="003569F9"/>
    <w:rsid w:val="00366721"/>
    <w:rsid w:val="00370990"/>
    <w:rsid w:val="0037698A"/>
    <w:rsid w:val="00391DF2"/>
    <w:rsid w:val="00392124"/>
    <w:rsid w:val="003937B8"/>
    <w:rsid w:val="003B73AD"/>
    <w:rsid w:val="003D3090"/>
    <w:rsid w:val="003E7385"/>
    <w:rsid w:val="003F73D7"/>
    <w:rsid w:val="00411260"/>
    <w:rsid w:val="004365E8"/>
    <w:rsid w:val="00442630"/>
    <w:rsid w:val="0044304D"/>
    <w:rsid w:val="00446CB3"/>
    <w:rsid w:val="004478CA"/>
    <w:rsid w:val="00474BB1"/>
    <w:rsid w:val="00477888"/>
    <w:rsid w:val="00495068"/>
    <w:rsid w:val="004A3D0E"/>
    <w:rsid w:val="004A7380"/>
    <w:rsid w:val="004B07EC"/>
    <w:rsid w:val="004C2DA2"/>
    <w:rsid w:val="004D0888"/>
    <w:rsid w:val="004E6316"/>
    <w:rsid w:val="005019C1"/>
    <w:rsid w:val="005070C8"/>
    <w:rsid w:val="00514CEE"/>
    <w:rsid w:val="00515287"/>
    <w:rsid w:val="005157CF"/>
    <w:rsid w:val="00531B5A"/>
    <w:rsid w:val="00553E9D"/>
    <w:rsid w:val="0055447F"/>
    <w:rsid w:val="00567DFC"/>
    <w:rsid w:val="00577F29"/>
    <w:rsid w:val="00592A61"/>
    <w:rsid w:val="005A3361"/>
    <w:rsid w:val="005A48A6"/>
    <w:rsid w:val="005B613F"/>
    <w:rsid w:val="005B656B"/>
    <w:rsid w:val="005C2BFD"/>
    <w:rsid w:val="005E4421"/>
    <w:rsid w:val="005F11AC"/>
    <w:rsid w:val="00603998"/>
    <w:rsid w:val="00607A21"/>
    <w:rsid w:val="00607A36"/>
    <w:rsid w:val="006156DF"/>
    <w:rsid w:val="00625D8D"/>
    <w:rsid w:val="006360F9"/>
    <w:rsid w:val="00642F36"/>
    <w:rsid w:val="00646917"/>
    <w:rsid w:val="00656587"/>
    <w:rsid w:val="00696682"/>
    <w:rsid w:val="006A61C4"/>
    <w:rsid w:val="006B0030"/>
    <w:rsid w:val="006B49DE"/>
    <w:rsid w:val="006D413F"/>
    <w:rsid w:val="006E353E"/>
    <w:rsid w:val="006E5969"/>
    <w:rsid w:val="006F6FE8"/>
    <w:rsid w:val="00700A80"/>
    <w:rsid w:val="0070464B"/>
    <w:rsid w:val="00712C63"/>
    <w:rsid w:val="00721291"/>
    <w:rsid w:val="007258B1"/>
    <w:rsid w:val="00725C8B"/>
    <w:rsid w:val="0073707E"/>
    <w:rsid w:val="00754CA3"/>
    <w:rsid w:val="0076549B"/>
    <w:rsid w:val="00793E18"/>
    <w:rsid w:val="00795A76"/>
    <w:rsid w:val="007B4C63"/>
    <w:rsid w:val="007C0010"/>
    <w:rsid w:val="007E36FD"/>
    <w:rsid w:val="007E69AF"/>
    <w:rsid w:val="007F4986"/>
    <w:rsid w:val="0080517C"/>
    <w:rsid w:val="00807AEF"/>
    <w:rsid w:val="008320CD"/>
    <w:rsid w:val="00832638"/>
    <w:rsid w:val="00863E83"/>
    <w:rsid w:val="00864D72"/>
    <w:rsid w:val="00865130"/>
    <w:rsid w:val="00892F53"/>
    <w:rsid w:val="00895341"/>
    <w:rsid w:val="008D2681"/>
    <w:rsid w:val="008E3B54"/>
    <w:rsid w:val="008F1712"/>
    <w:rsid w:val="008F382A"/>
    <w:rsid w:val="008F6FFE"/>
    <w:rsid w:val="00900BBE"/>
    <w:rsid w:val="00902E92"/>
    <w:rsid w:val="0090743D"/>
    <w:rsid w:val="00911F4A"/>
    <w:rsid w:val="00913D62"/>
    <w:rsid w:val="00916FC3"/>
    <w:rsid w:val="00930D38"/>
    <w:rsid w:val="00943779"/>
    <w:rsid w:val="00956217"/>
    <w:rsid w:val="0097200E"/>
    <w:rsid w:val="00974CD6"/>
    <w:rsid w:val="00976459"/>
    <w:rsid w:val="009844EA"/>
    <w:rsid w:val="009A2BCD"/>
    <w:rsid w:val="009C206F"/>
    <w:rsid w:val="009C37F9"/>
    <w:rsid w:val="009C3FA3"/>
    <w:rsid w:val="009C5CE4"/>
    <w:rsid w:val="009D7044"/>
    <w:rsid w:val="009F4C7C"/>
    <w:rsid w:val="00A0018B"/>
    <w:rsid w:val="00A04AFD"/>
    <w:rsid w:val="00A07072"/>
    <w:rsid w:val="00A130F7"/>
    <w:rsid w:val="00A138B6"/>
    <w:rsid w:val="00A168CD"/>
    <w:rsid w:val="00A16A29"/>
    <w:rsid w:val="00A32860"/>
    <w:rsid w:val="00A3391A"/>
    <w:rsid w:val="00A41F72"/>
    <w:rsid w:val="00A473C3"/>
    <w:rsid w:val="00A54E52"/>
    <w:rsid w:val="00A62CD6"/>
    <w:rsid w:val="00A62F99"/>
    <w:rsid w:val="00A65D84"/>
    <w:rsid w:val="00A67823"/>
    <w:rsid w:val="00A77E8E"/>
    <w:rsid w:val="00A8157A"/>
    <w:rsid w:val="00A92CD3"/>
    <w:rsid w:val="00AA1D89"/>
    <w:rsid w:val="00AB665C"/>
    <w:rsid w:val="00AD1AD9"/>
    <w:rsid w:val="00AE026C"/>
    <w:rsid w:val="00AE1E6E"/>
    <w:rsid w:val="00AE40DE"/>
    <w:rsid w:val="00AE4763"/>
    <w:rsid w:val="00AF0EAA"/>
    <w:rsid w:val="00AF6EFB"/>
    <w:rsid w:val="00B0121B"/>
    <w:rsid w:val="00B0455B"/>
    <w:rsid w:val="00B11E02"/>
    <w:rsid w:val="00B13EEE"/>
    <w:rsid w:val="00B17822"/>
    <w:rsid w:val="00B21CFE"/>
    <w:rsid w:val="00B260CF"/>
    <w:rsid w:val="00B3476F"/>
    <w:rsid w:val="00B404AB"/>
    <w:rsid w:val="00B43568"/>
    <w:rsid w:val="00B63F4A"/>
    <w:rsid w:val="00B647D1"/>
    <w:rsid w:val="00B82095"/>
    <w:rsid w:val="00B90975"/>
    <w:rsid w:val="00B91713"/>
    <w:rsid w:val="00B93571"/>
    <w:rsid w:val="00B94CBD"/>
    <w:rsid w:val="00B96FF7"/>
    <w:rsid w:val="00BA2806"/>
    <w:rsid w:val="00BB76CE"/>
    <w:rsid w:val="00BC321A"/>
    <w:rsid w:val="00BC3323"/>
    <w:rsid w:val="00BD4F8E"/>
    <w:rsid w:val="00BE16B7"/>
    <w:rsid w:val="00BE345B"/>
    <w:rsid w:val="00BF6B40"/>
    <w:rsid w:val="00C16337"/>
    <w:rsid w:val="00C262AE"/>
    <w:rsid w:val="00C32D58"/>
    <w:rsid w:val="00C6128D"/>
    <w:rsid w:val="00C65CA9"/>
    <w:rsid w:val="00C73278"/>
    <w:rsid w:val="00C75389"/>
    <w:rsid w:val="00C765C8"/>
    <w:rsid w:val="00C772EF"/>
    <w:rsid w:val="00C82029"/>
    <w:rsid w:val="00C9283A"/>
    <w:rsid w:val="00C95039"/>
    <w:rsid w:val="00CA4615"/>
    <w:rsid w:val="00CA68CA"/>
    <w:rsid w:val="00CA7C6F"/>
    <w:rsid w:val="00CB4E93"/>
    <w:rsid w:val="00CD21EB"/>
    <w:rsid w:val="00CD3A6F"/>
    <w:rsid w:val="00CD6263"/>
    <w:rsid w:val="00CD71DB"/>
    <w:rsid w:val="00CD731C"/>
    <w:rsid w:val="00CE7F36"/>
    <w:rsid w:val="00CF7D08"/>
    <w:rsid w:val="00D04A3C"/>
    <w:rsid w:val="00D06C32"/>
    <w:rsid w:val="00D14EF1"/>
    <w:rsid w:val="00D16206"/>
    <w:rsid w:val="00D22097"/>
    <w:rsid w:val="00D36C41"/>
    <w:rsid w:val="00D4039B"/>
    <w:rsid w:val="00D55A85"/>
    <w:rsid w:val="00D750D0"/>
    <w:rsid w:val="00D83962"/>
    <w:rsid w:val="00D87480"/>
    <w:rsid w:val="00DA3585"/>
    <w:rsid w:val="00DB71FD"/>
    <w:rsid w:val="00DC453F"/>
    <w:rsid w:val="00DC57F0"/>
    <w:rsid w:val="00DE546F"/>
    <w:rsid w:val="00DF241E"/>
    <w:rsid w:val="00DF754D"/>
    <w:rsid w:val="00E17FA8"/>
    <w:rsid w:val="00E223F4"/>
    <w:rsid w:val="00E25A07"/>
    <w:rsid w:val="00E333DF"/>
    <w:rsid w:val="00E44E91"/>
    <w:rsid w:val="00E83C41"/>
    <w:rsid w:val="00E8527A"/>
    <w:rsid w:val="00E87842"/>
    <w:rsid w:val="00E945B6"/>
    <w:rsid w:val="00E9781D"/>
    <w:rsid w:val="00EA5D76"/>
    <w:rsid w:val="00EA752C"/>
    <w:rsid w:val="00EC2925"/>
    <w:rsid w:val="00EC5579"/>
    <w:rsid w:val="00EC5C40"/>
    <w:rsid w:val="00ED774B"/>
    <w:rsid w:val="00EE0118"/>
    <w:rsid w:val="00EE49CE"/>
    <w:rsid w:val="00EE7C8D"/>
    <w:rsid w:val="00EF24B1"/>
    <w:rsid w:val="00EF3918"/>
    <w:rsid w:val="00F01D00"/>
    <w:rsid w:val="00F23AF2"/>
    <w:rsid w:val="00F30857"/>
    <w:rsid w:val="00F330C3"/>
    <w:rsid w:val="00F3602D"/>
    <w:rsid w:val="00F62584"/>
    <w:rsid w:val="00F637B6"/>
    <w:rsid w:val="00F67822"/>
    <w:rsid w:val="00F75F33"/>
    <w:rsid w:val="00F84236"/>
    <w:rsid w:val="00FA1269"/>
    <w:rsid w:val="00FB689D"/>
    <w:rsid w:val="00FC2CE4"/>
    <w:rsid w:val="00FC379E"/>
    <w:rsid w:val="00FD337C"/>
    <w:rsid w:val="00FD3BAE"/>
    <w:rsid w:val="00FD5236"/>
    <w:rsid w:val="00FD70E0"/>
    <w:rsid w:val="00FD7D5B"/>
    <w:rsid w:val="00FE0F23"/>
    <w:rsid w:val="00FE17DF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32399"/>
  <w15:docId w15:val="{3F85ECD2-D0EE-4926-9EDB-9B4681D7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6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930D38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930D38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930D38"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930D38"/>
    <w:pPr>
      <w:keepNext/>
      <w:keepLines/>
      <w:spacing w:after="0" w:line="240" w:lineRule="auto"/>
      <w:outlineLvl w:val="4"/>
    </w:pPr>
    <w:rPr>
      <w:rFonts w:ascii="Calibri" w:hAnsi="Calibr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BC3323"/>
    <w:pPr>
      <w:tabs>
        <w:tab w:val="center" w:pos="4820"/>
      </w:tabs>
      <w:spacing w:before="120" w:after="200"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C3323"/>
    <w:pPr>
      <w:tabs>
        <w:tab w:val="center" w:pos="4536"/>
      </w:tabs>
      <w:spacing w:after="48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930D38"/>
    <w:rPr>
      <w:rFonts w:ascii="Calibri" w:eastAsiaTheme="minorEastAsia" w:hAnsi="Calibri" w:cstheme="minorBidi"/>
      <w:b/>
      <w:bCs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930D38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930D38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930D38"/>
    <w:rPr>
      <w:rFonts w:ascii="Calibri" w:eastAsiaTheme="minorHAnsi" w:hAnsi="Calibri" w:cstheme="minorBidi"/>
      <w:b/>
      <w:i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F637B6"/>
    <w:pPr>
      <w:numPr>
        <w:numId w:val="3"/>
      </w:numPr>
      <w:spacing w:before="120"/>
      <w:ind w:left="454" w:hanging="454"/>
    </w:pPr>
  </w:style>
  <w:style w:type="paragraph" w:styleId="ListBullet2">
    <w:name w:val="List Bullet 2"/>
    <w:basedOn w:val="Normal"/>
    <w:uiPriority w:val="8"/>
    <w:qFormat/>
    <w:rsid w:val="00F637B6"/>
    <w:pPr>
      <w:numPr>
        <w:ilvl w:val="1"/>
        <w:numId w:val="3"/>
      </w:numPr>
      <w:spacing w:before="120"/>
      <w:ind w:left="908" w:hanging="454"/>
      <w:contextualSpacing/>
    </w:pPr>
  </w:style>
  <w:style w:type="paragraph" w:styleId="ListNumber">
    <w:name w:val="List Number"/>
    <w:basedOn w:val="Normal"/>
    <w:uiPriority w:val="9"/>
    <w:qFormat/>
    <w:rsid w:val="00F637B6"/>
    <w:pPr>
      <w:numPr>
        <w:numId w:val="4"/>
      </w:numPr>
      <w:tabs>
        <w:tab w:val="left" w:pos="142"/>
      </w:tabs>
      <w:spacing w:before="120"/>
      <w:ind w:left="454" w:hanging="454"/>
    </w:pPr>
  </w:style>
  <w:style w:type="paragraph" w:styleId="ListNumber2">
    <w:name w:val="List Number 2"/>
    <w:uiPriority w:val="10"/>
    <w:qFormat/>
    <w:rsid w:val="00CB4E93"/>
    <w:pPr>
      <w:numPr>
        <w:ilvl w:val="1"/>
        <w:numId w:val="4"/>
      </w:numPr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">
    <w:name w:val="Table Bullet"/>
    <w:basedOn w:val="Date"/>
    <w:uiPriority w:val="15"/>
    <w:qFormat/>
    <w:rsid w:val="00F67822"/>
    <w:pPr>
      <w:numPr>
        <w:numId w:val="8"/>
      </w:numPr>
      <w:spacing w:before="60" w:after="60" w:line="240" w:lineRule="auto"/>
      <w:ind w:left="284" w:hanging="284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semiHidden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semiHidden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ListNumber">
    <w:name w:val="Table List Number"/>
    <w:uiPriority w:val="99"/>
    <w:qFormat/>
    <w:rsid w:val="00143A7B"/>
    <w:pPr>
      <w:numPr>
        <w:numId w:val="12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"/>
    <w:qFormat/>
    <w:rsid w:val="00F67822"/>
    <w:pPr>
      <w:numPr>
        <w:numId w:val="5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F637B6"/>
    <w:pPr>
      <w:numPr>
        <w:ilvl w:val="2"/>
        <w:numId w:val="4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TableListNumber2">
    <w:name w:val="Table List Number 2"/>
    <w:basedOn w:val="TableText"/>
    <w:qFormat/>
    <w:rsid w:val="00143A7B"/>
    <w:pPr>
      <w:numPr>
        <w:ilvl w:val="1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paragraph" w:customStyle="1" w:styleId="TableListNumber3">
    <w:name w:val="Table List Number 3"/>
    <w:basedOn w:val="TableText"/>
    <w:qFormat/>
    <w:rsid w:val="00143A7B"/>
    <w:pPr>
      <w:numPr>
        <w:ilvl w:val="2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numbering" w:customStyle="1" w:styleId="Tablenumberedlists">
    <w:name w:val="Table numbered lists"/>
    <w:uiPriority w:val="99"/>
    <w:rsid w:val="00143A7B"/>
    <w:pPr>
      <w:numPr>
        <w:numId w:val="9"/>
      </w:numPr>
    </w:pPr>
  </w:style>
  <w:style w:type="paragraph" w:customStyle="1" w:styleId="BoxTextNumber">
    <w:name w:val="Box Text Number"/>
    <w:basedOn w:val="BoxText"/>
    <w:qFormat/>
    <w:rsid w:val="00930D38"/>
    <w:pPr>
      <w:numPr>
        <w:numId w:val="14"/>
      </w:numPr>
    </w:pPr>
  </w:style>
  <w:style w:type="paragraph" w:styleId="ListParagraph">
    <w:name w:val="List Paragraph"/>
    <w:basedOn w:val="Normal"/>
    <w:uiPriority w:val="34"/>
    <w:qFormat/>
    <w:rsid w:val="003B73A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usiness.qld.gov.au/industries/farms-fishing-forestry/agriculture/disaster/drought/assistance/farm-business-resilience-progra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agriculture.vic.gov.au/farm-management/dry-seasons-and-drought-support/farm-business-resilience-progra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roughthub.nsw.gov.au/programs/fbr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griculture.gov.au/agriculture-land/farm-food-drought/drought/future-drought-fund/farm-business-resilience-progra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c.wa.gov.au/farm-business-resilience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82D4D3ABBAF49949BEA620E23A834" ma:contentTypeVersion="6" ma:contentTypeDescription="Create a new document." ma:contentTypeScope="" ma:versionID="2f9491a9300e20773862bbf2a13517b2">
  <xsd:schema xmlns:xsd="http://www.w3.org/2001/XMLSchema" xmlns:xs="http://www.w3.org/2001/XMLSchema" xmlns:p="http://schemas.microsoft.com/office/2006/metadata/properties" xmlns:ns2="c527c9b7-9ec8-4c5f-a515-89657b782942" targetNamespace="http://schemas.microsoft.com/office/2006/metadata/properties" ma:root="true" ma:fieldsID="b5a1c347192ad58c4fe9a65530de6653" ns2:_="">
    <xsd:import namespace="c527c9b7-9ec8-4c5f-a515-89657b782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c9b7-9ec8-4c5f-a515-89657b782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863A2-7872-43D9-B804-43D336498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7c9b7-9ec8-4c5f-a515-89657b782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</Template>
  <TotalTime>1</TotalTime>
  <Pages>2</Pages>
  <Words>441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/>
  <LinksUpToDate>false</LinksUpToDate>
  <CharactersWithSpaces>2950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creator>Ryan, Siobhain</dc:creator>
  <cp:lastModifiedBy>Ryan, Siobhain</cp:lastModifiedBy>
  <cp:revision>2</cp:revision>
  <cp:lastPrinted>2022-10-26T05:30:00Z</cp:lastPrinted>
  <dcterms:created xsi:type="dcterms:W3CDTF">2024-12-18T04:34:00Z</dcterms:created>
  <dcterms:modified xsi:type="dcterms:W3CDTF">2024-12-18T04:34:00Z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0x0101002C982D4D3ABBAF49949BEA620E23A834</vt:lpwstr>
  </property>
  <property fmtid="{D5CDD505-2E9C-101B-9397-08002B2CF9AE}" pid="3" name="ClassificationContentMarkingHeaderShapeIds">
    <vt:lpwstr>9b46975,6c957035,32c9ad47,47c42842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189b4681,6c4b776b,67e2e49,2db2f26a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2024-07-17T04:39:42Z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a1b1a4c9-d03e-4b43-9ffa-80a7d73d831c</vt:lpwstr>
  </property>
  <property fmtid="{D5CDD505-2E9C-101B-9397-08002B2CF9AE}" pid="15" name="MSIP_Label_933d8be6-3c40-4052-87a2-9c2adcba8759_ContentBits">
    <vt:lpwstr>3</vt:lpwstr>
  </property>
</Properties>
</file>