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94CD" w14:textId="5F0FF9C4" w:rsidR="000E455C" w:rsidRDefault="003E1646" w:rsidP="00A8157A">
      <w:pPr>
        <w:pStyle w:val="Date"/>
        <w:spacing w:before="360"/>
      </w:pPr>
      <w:r>
        <w:t>November</w:t>
      </w:r>
      <w:r w:rsidR="008A4528">
        <w:t> </w:t>
      </w:r>
      <w:r>
        <w:t>2021</w:t>
      </w:r>
    </w:p>
    <w:p w14:paraId="168BFF95" w14:textId="167900DB" w:rsidR="00D04A3C" w:rsidRDefault="003E1646" w:rsidP="00D04A3C">
      <w:pPr>
        <w:pStyle w:val="Series"/>
      </w:pPr>
      <w:r>
        <w:t>Plant export legislation changes</w:t>
      </w:r>
    </w:p>
    <w:p w14:paraId="08A35420" w14:textId="59DBFAF8" w:rsidR="00B82095" w:rsidRPr="00220618" w:rsidRDefault="003E1646" w:rsidP="00220618">
      <w:pPr>
        <w:pStyle w:val="Heading1"/>
      </w:pPr>
      <w:r>
        <w:t xml:space="preserve">Plant rules – overview of changes </w:t>
      </w:r>
      <w:r w:rsidR="00B5266F">
        <w:t>to the prescribed grains list</w:t>
      </w:r>
    </w:p>
    <w:p w14:paraId="64C19CB7" w14:textId="25A35E69" w:rsidR="00EC6A18" w:rsidRDefault="4BE901DC" w:rsidP="00A5705C">
      <w:r>
        <w:t>On 1 January 2022</w:t>
      </w:r>
      <w:r w:rsidR="3285B0B3">
        <w:t>, the Export Control (Plants and Plant Products) Rules 2021 (plant rules) are being amended to better align with current business and regulatory practices. This is the first round of amendments since the new plant export legislation commenced in March</w:t>
      </w:r>
      <w:r w:rsidR="05995A4E">
        <w:t> </w:t>
      </w:r>
      <w:r w:rsidR="3285B0B3">
        <w:t>2021.</w:t>
      </w:r>
      <w:r w:rsidR="422AF0B6">
        <w:t xml:space="preserve"> The amendments aim to address some areas of inconsistency between the new legislation and </w:t>
      </w:r>
      <w:r w:rsidR="06B519A7">
        <w:t xml:space="preserve">regulatory expectations and </w:t>
      </w:r>
      <w:r w:rsidR="422AF0B6">
        <w:t>business practice.</w:t>
      </w:r>
    </w:p>
    <w:p w14:paraId="16770C57" w14:textId="76DC5B89" w:rsidR="00943779" w:rsidRDefault="00A5705C" w:rsidP="00A8157A">
      <w:pPr>
        <w:pStyle w:val="Heading2"/>
      </w:pPr>
      <w:r>
        <w:t xml:space="preserve">Changes to </w:t>
      </w:r>
      <w:r w:rsidR="00B5266F">
        <w:t>the prescribed grains list</w:t>
      </w:r>
    </w:p>
    <w:p w14:paraId="61E5E1C9" w14:textId="53EB54E4" w:rsidR="00A5705C" w:rsidRDefault="00A5705C" w:rsidP="00B5266F">
      <w:pPr>
        <w:pStyle w:val="ListBullet"/>
        <w:numPr>
          <w:ilvl w:val="0"/>
          <w:numId w:val="0"/>
        </w:numPr>
      </w:pPr>
      <w:r>
        <w:t xml:space="preserve">We are proposing </w:t>
      </w:r>
      <w:r w:rsidR="00B5266F">
        <w:t xml:space="preserve">modernising the list of 13 prescribed grains in the plant rules to ensure it covers synonyms of scientific names of the listed products. The change ensures the </w:t>
      </w:r>
      <w:r w:rsidR="26B76982">
        <w:t xml:space="preserve">plant export </w:t>
      </w:r>
      <w:r w:rsidR="00B5266F">
        <w:t>legislation ‘catches up’, reflects current industry and business practice, and is future proofed.</w:t>
      </w:r>
    </w:p>
    <w:p w14:paraId="728C6179" w14:textId="77BA3548" w:rsidR="003E1646" w:rsidRDefault="003E1646" w:rsidP="003E1646">
      <w:pPr>
        <w:pStyle w:val="Heading2"/>
      </w:pPr>
      <w:r>
        <w:t>Background</w:t>
      </w:r>
    </w:p>
    <w:p w14:paraId="3CD21735" w14:textId="6F10679D" w:rsidR="003E1646" w:rsidRDefault="003E1646" w:rsidP="003E1646">
      <w:r>
        <w:t>The plant rules commenced 28</w:t>
      </w:r>
      <w:r w:rsidR="008A4528">
        <w:t> </w:t>
      </w:r>
      <w:r>
        <w:t>March</w:t>
      </w:r>
      <w:r w:rsidR="008A4528">
        <w:t> </w:t>
      </w:r>
      <w:r>
        <w:t>2021 and</w:t>
      </w:r>
      <w:r w:rsidR="006F1789">
        <w:t>, along with the Export Control Act 2020,</w:t>
      </w:r>
      <w:r>
        <w:t xml:space="preserve"> set the specific requirements for the export of plants and plant products. </w:t>
      </w:r>
      <w:r w:rsidR="165FEC5B">
        <w:t>W</w:t>
      </w:r>
      <w:r>
        <w:t xml:space="preserve">e have been tracking areas where the new legislation may not align with current business </w:t>
      </w:r>
      <w:r w:rsidR="00D2188E">
        <w:t xml:space="preserve">practice </w:t>
      </w:r>
      <w:r>
        <w:t xml:space="preserve">and regulatory </w:t>
      </w:r>
      <w:r w:rsidR="00D2188E">
        <w:t>expectations</w:t>
      </w:r>
      <w:r>
        <w:t>, and where additional regulatory improvements are needed. The plant rules will be reviewed annually and amended where needed.</w:t>
      </w:r>
    </w:p>
    <w:p w14:paraId="6363E1FA" w14:textId="09E11C0D" w:rsidR="003C254E" w:rsidRDefault="003C254E">
      <w:pPr>
        <w:spacing w:after="0" w:line="240" w:lineRule="auto"/>
      </w:pPr>
      <w:r>
        <w:br w:type="page"/>
      </w:r>
    </w:p>
    <w:p w14:paraId="0CBF0677" w14:textId="77777777" w:rsidR="00B82095" w:rsidRPr="0080517C" w:rsidRDefault="00B82095" w:rsidP="0080517C">
      <w:pPr>
        <w:pStyle w:val="Heading2"/>
      </w:pPr>
      <w:r>
        <w:t>Further information</w:t>
      </w:r>
    </w:p>
    <w:p w14:paraId="38220AC1" w14:textId="01FFC236" w:rsidR="0DD885D1" w:rsidRDefault="0DD885D1" w:rsidP="18F40BE9">
      <w:pPr>
        <w:rPr>
          <w:rFonts w:ascii="Cambria" w:eastAsia="Cambria" w:hAnsi="Cambria" w:cs="Cambria"/>
          <w:color w:val="000000" w:themeColor="text1"/>
        </w:rPr>
      </w:pPr>
      <w:r w:rsidRPr="18F40BE9">
        <w:rPr>
          <w:rFonts w:ascii="Cambria" w:eastAsia="Cambria" w:hAnsi="Cambria" w:cs="Cambria"/>
          <w:color w:val="000000" w:themeColor="text1"/>
        </w:rPr>
        <w:t xml:space="preserve">Email </w:t>
      </w:r>
      <w:hyperlink r:id="rId11">
        <w:r w:rsidRPr="18F40BE9">
          <w:rPr>
            <w:rStyle w:val="Hyperlink"/>
            <w:rFonts w:ascii="Cambria" w:eastAsia="Cambria" w:hAnsi="Cambria" w:cs="Cambria"/>
          </w:rPr>
          <w:t>plantexportreform@awe.gov.au</w:t>
        </w:r>
      </w:hyperlink>
    </w:p>
    <w:p w14:paraId="0F744827" w14:textId="028D38CD" w:rsidR="0DD885D1" w:rsidRDefault="0DD885D1" w:rsidP="18F40BE9">
      <w:pPr>
        <w:rPr>
          <w:rFonts w:ascii="Cambria" w:eastAsia="Cambria" w:hAnsi="Cambria" w:cs="Cambria"/>
          <w:lang w:val="en-US"/>
        </w:rPr>
      </w:pPr>
      <w:r w:rsidRPr="04E14F58">
        <w:rPr>
          <w:rFonts w:ascii="Cambria" w:eastAsia="Cambria" w:hAnsi="Cambria" w:cs="Cambria"/>
          <w:color w:val="000000" w:themeColor="text1"/>
        </w:rPr>
        <w:t>Web</w:t>
      </w:r>
    </w:p>
    <w:p w14:paraId="55ABC955" w14:textId="23CDEDD2" w:rsidR="0B66DC3D" w:rsidRPr="00531539" w:rsidRDefault="00531539" w:rsidP="003C254E">
      <w:pPr>
        <w:pStyle w:val="ListBullet"/>
        <w:rPr>
          <w:rStyle w:val="Hyperlink"/>
        </w:rPr>
      </w:pPr>
      <w:r w:rsidRPr="6397142B">
        <w:fldChar w:fldCharType="begin"/>
      </w:r>
      <w:r w:rsidRPr="6397142B">
        <w:instrText xml:space="preserve"> HYPERLINK "https://www.awe.gov.au/biosecurity-trade/export/controlled-goods/plants-plant-products/new-legislation/plant-export-legislation-changes" </w:instrText>
      </w:r>
      <w:r w:rsidRPr="6397142B">
        <w:fldChar w:fldCharType="separate"/>
      </w:r>
      <w:r w:rsidR="56DD9AFA" w:rsidRPr="6397142B">
        <w:rPr>
          <w:rStyle w:val="Hyperlink"/>
          <w:rFonts w:eastAsia="Calibri" w:cs="Calibri"/>
        </w:rPr>
        <w:t>awe.gov.au/plant-export-leg-changes</w:t>
      </w:r>
    </w:p>
    <w:p w14:paraId="79CC825D" w14:textId="2687D123" w:rsidR="0B66DC3D" w:rsidRDefault="00531539" w:rsidP="003C254E">
      <w:pPr>
        <w:pStyle w:val="ListBullet"/>
        <w:rPr>
          <w:rFonts w:eastAsiaTheme="minorEastAsia"/>
          <w:color w:val="165788"/>
        </w:rPr>
      </w:pPr>
      <w:r w:rsidRPr="6397142B">
        <w:fldChar w:fldCharType="end"/>
      </w:r>
      <w:hyperlink r:id="rId12">
        <w:r w:rsidR="2ABE2C23" w:rsidRPr="6397142B">
          <w:rPr>
            <w:rStyle w:val="Hyperlink"/>
            <w:rFonts w:ascii="Cambria" w:eastAsia="Cambria" w:hAnsi="Cambria" w:cs="Cambria"/>
          </w:rPr>
          <w:t>awe.gov.au/market-access-trade/improving-export-legislation</w:t>
        </w:r>
      </w:hyperlink>
    </w:p>
    <w:p w14:paraId="23CD7A7D" w14:textId="77777777" w:rsidR="00E9781D" w:rsidRDefault="00E9781D" w:rsidP="00E9781D">
      <w:pPr>
        <w:pStyle w:val="Normalsmall"/>
        <w:spacing w:before="360"/>
      </w:pPr>
      <w:r>
        <w:t>© Commonwealth of Australia 2021</w:t>
      </w:r>
    </w:p>
    <w:p w14:paraId="1CE0CC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4590BBA9" w14:textId="57AC83A7" w:rsidR="00696682" w:rsidRDefault="00E9781D" w:rsidP="00E9781D">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A8157A">
      <w:headerReference w:type="default" r:id="rId14"/>
      <w:footerReference w:type="default" r:id="rId15"/>
      <w:headerReference w:type="first" r:id="rId16"/>
      <w:footerReference w:type="first" r:id="rId17"/>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9FB3" w14:textId="77777777" w:rsidR="009844EA" w:rsidRDefault="009844EA">
      <w:r>
        <w:separator/>
      </w:r>
    </w:p>
    <w:p w14:paraId="78F2709D" w14:textId="77777777" w:rsidR="009844EA" w:rsidRDefault="009844EA"/>
    <w:p w14:paraId="07D72808" w14:textId="77777777" w:rsidR="009844EA" w:rsidRDefault="009844EA"/>
  </w:endnote>
  <w:endnote w:type="continuationSeparator" w:id="0">
    <w:p w14:paraId="5743FCF6" w14:textId="77777777" w:rsidR="009844EA" w:rsidRDefault="009844EA">
      <w:r>
        <w:continuationSeparator/>
      </w:r>
    </w:p>
    <w:p w14:paraId="664C5EA1" w14:textId="77777777" w:rsidR="009844EA" w:rsidRDefault="009844EA"/>
    <w:p w14:paraId="1AD72A98" w14:textId="77777777" w:rsidR="009844EA" w:rsidRDefault="009844EA"/>
  </w:endnote>
  <w:endnote w:type="continuationNotice" w:id="1">
    <w:p w14:paraId="01F59DDA" w14:textId="77777777" w:rsidR="009844EA" w:rsidRDefault="009844EA">
      <w:pPr>
        <w:pStyle w:val="Footer"/>
      </w:pPr>
    </w:p>
    <w:p w14:paraId="46B56905" w14:textId="77777777" w:rsidR="009844EA" w:rsidRDefault="009844EA"/>
    <w:p w14:paraId="388AC0D5" w14:textId="77777777" w:rsidR="009844EA" w:rsidRDefault="0098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0542B4" w:rsidP="000542B4">
    <w:pPr>
      <w:pStyle w:val="Footer"/>
    </w:pPr>
    <w:r>
      <w:t xml:space="preserve">Department of Agriculture, </w:t>
    </w:r>
    <w:proofErr w:type="gramStart"/>
    <w:r>
      <w:t>Water</w:t>
    </w:r>
    <w:proofErr w:type="gramEnd"/>
    <w:r>
      <w:t xml:space="preserve"> and the Environment</w:t>
    </w:r>
  </w:p>
  <w:p w14:paraId="51A09124" w14:textId="212ADD43" w:rsidR="000542B4" w:rsidRDefault="003C254E"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0542B4" w:rsidP="00A77E8E">
        <w:pPr>
          <w:pStyle w:val="Footer"/>
        </w:pPr>
        <w:r>
          <w:t xml:space="preserve">Department of Agriculture, </w:t>
        </w:r>
        <w:proofErr w:type="gramStart"/>
        <w:r>
          <w:t>Water</w:t>
        </w:r>
        <w:proofErr w:type="gramEnd"/>
        <w:r>
          <w:t xml:space="preserve"> and the Environment</w:t>
        </w:r>
      </w:p>
      <w:p w14:paraId="2D60CB34" w14:textId="002131DC"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BBF5" w14:textId="77777777" w:rsidR="009844EA" w:rsidRDefault="009844EA">
      <w:r>
        <w:separator/>
      </w:r>
    </w:p>
    <w:p w14:paraId="71389100" w14:textId="77777777" w:rsidR="009844EA" w:rsidRDefault="009844EA"/>
    <w:p w14:paraId="221F9587" w14:textId="77777777" w:rsidR="009844EA" w:rsidRDefault="009844EA"/>
  </w:footnote>
  <w:footnote w:type="continuationSeparator" w:id="0">
    <w:p w14:paraId="22771920" w14:textId="77777777" w:rsidR="009844EA" w:rsidRDefault="009844EA">
      <w:r>
        <w:continuationSeparator/>
      </w:r>
    </w:p>
    <w:p w14:paraId="4E0BA76F" w14:textId="77777777" w:rsidR="009844EA" w:rsidRDefault="009844EA"/>
    <w:p w14:paraId="302319C1" w14:textId="77777777" w:rsidR="009844EA" w:rsidRDefault="009844EA"/>
  </w:footnote>
  <w:footnote w:type="continuationNotice" w:id="1">
    <w:p w14:paraId="0472446D" w14:textId="77777777" w:rsidR="009844EA" w:rsidRDefault="009844EA">
      <w:pPr>
        <w:pStyle w:val="Footer"/>
      </w:pPr>
    </w:p>
    <w:p w14:paraId="2EB7BB20" w14:textId="77777777" w:rsidR="009844EA" w:rsidRDefault="009844EA"/>
    <w:p w14:paraId="599296EF" w14:textId="77777777" w:rsidR="009844EA" w:rsidRDefault="00984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0477" w14:textId="09DAFE8D" w:rsidR="000542B4" w:rsidRPr="007A5540" w:rsidRDefault="007A5540" w:rsidP="007A5540">
    <w:pPr>
      <w:pStyle w:val="Header"/>
    </w:pPr>
    <w:r w:rsidRPr="007A5540">
      <w:t>Plant rules – overview of changes affecting accredited properties and registered establishments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35A2CBD9" w:rsidR="000E455C" w:rsidRDefault="005F085F" w:rsidP="00A8157A">
    <w:pPr>
      <w:pStyle w:val="Footer"/>
      <w:spacing w:after="0"/>
      <w:jc w:val="left"/>
    </w:pPr>
    <w:r>
      <w:rPr>
        <w:noProof/>
        <w:lang w:eastAsia="en-AU"/>
      </w:rPr>
      <w:drawing>
        <wp:anchor distT="0" distB="0" distL="114300" distR="114300" simplePos="0" relativeHeight="251658240" behindDoc="1" locked="0" layoutInCell="1" allowOverlap="1" wp14:anchorId="41731A99" wp14:editId="1260A523">
          <wp:simplePos x="0" y="0"/>
          <wp:positionH relativeFrom="page">
            <wp:align>right</wp:align>
          </wp:positionH>
          <wp:positionV relativeFrom="paragraph">
            <wp:posOffset>-360052</wp:posOffset>
          </wp:positionV>
          <wp:extent cx="7563600" cy="2162335"/>
          <wp:effectExtent l="0" t="0" r="0" b="0"/>
          <wp:wrapNone/>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27E25DB"/>
    <w:multiLevelType w:val="hybridMultilevel"/>
    <w:tmpl w:val="0A12C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A5DB1"/>
    <w:multiLevelType w:val="hybridMultilevel"/>
    <w:tmpl w:val="3D703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47AAA7EE"/>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103637"/>
    <w:multiLevelType w:val="multilevel"/>
    <w:tmpl w:val="47AAA7EE"/>
    <w:numStyleLink w:val="Numberlist"/>
  </w:abstractNum>
  <w:abstractNum w:abstractNumId="18"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4A15FE"/>
    <w:multiLevelType w:val="multilevel"/>
    <w:tmpl w:val="F36C17E8"/>
    <w:numStyleLink w:val="Headinglist"/>
  </w:abstractNum>
  <w:abstractNum w:abstractNumId="20"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14F4729"/>
    <w:multiLevelType w:val="multilevel"/>
    <w:tmpl w:val="16644BB6"/>
    <w:numStyleLink w:val="List1"/>
  </w:abstractNum>
  <w:abstractNum w:abstractNumId="22"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86800B4"/>
    <w:multiLevelType w:val="multilevel"/>
    <w:tmpl w:val="16644BB6"/>
    <w:numStyleLink w:val="List1"/>
  </w:abstractNum>
  <w:abstractNum w:abstractNumId="2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6" w15:restartNumberingAfterBreak="0">
    <w:nsid w:val="496159DC"/>
    <w:multiLevelType w:val="multilevel"/>
    <w:tmpl w:val="47AAA7EE"/>
    <w:numStyleLink w:val="Numberlist"/>
  </w:abstractNum>
  <w:abstractNum w:abstractNumId="27"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3" w15:restartNumberingAfterBreak="0">
    <w:nsid w:val="579B269A"/>
    <w:multiLevelType w:val="hybridMultilevel"/>
    <w:tmpl w:val="4D38BF24"/>
    <w:lvl w:ilvl="0" w:tplc="5C4AF2D2">
      <w:start w:val="1"/>
      <w:numFmt w:val="bullet"/>
      <w:lvlText w:val=""/>
      <w:lvlJc w:val="left"/>
      <w:pPr>
        <w:ind w:left="720" w:hanging="360"/>
      </w:pPr>
      <w:rPr>
        <w:rFonts w:ascii="Symbol" w:hAnsi="Symbol" w:hint="default"/>
      </w:rPr>
    </w:lvl>
    <w:lvl w:ilvl="1" w:tplc="FFBC64E2">
      <w:start w:val="1"/>
      <w:numFmt w:val="bullet"/>
      <w:lvlText w:val="o"/>
      <w:lvlJc w:val="left"/>
      <w:pPr>
        <w:ind w:left="1440" w:hanging="360"/>
      </w:pPr>
      <w:rPr>
        <w:rFonts w:ascii="Courier New" w:hAnsi="Courier New" w:hint="default"/>
      </w:rPr>
    </w:lvl>
    <w:lvl w:ilvl="2" w:tplc="BE7415C6">
      <w:start w:val="1"/>
      <w:numFmt w:val="bullet"/>
      <w:lvlText w:val=""/>
      <w:lvlJc w:val="left"/>
      <w:pPr>
        <w:ind w:left="2160" w:hanging="360"/>
      </w:pPr>
      <w:rPr>
        <w:rFonts w:ascii="Wingdings" w:hAnsi="Wingdings" w:hint="default"/>
      </w:rPr>
    </w:lvl>
    <w:lvl w:ilvl="3" w:tplc="A4724002">
      <w:start w:val="1"/>
      <w:numFmt w:val="bullet"/>
      <w:lvlText w:val=""/>
      <w:lvlJc w:val="left"/>
      <w:pPr>
        <w:ind w:left="2880" w:hanging="360"/>
      </w:pPr>
      <w:rPr>
        <w:rFonts w:ascii="Symbol" w:hAnsi="Symbol" w:hint="default"/>
      </w:rPr>
    </w:lvl>
    <w:lvl w:ilvl="4" w:tplc="F1A289D0">
      <w:start w:val="1"/>
      <w:numFmt w:val="bullet"/>
      <w:lvlText w:val="o"/>
      <w:lvlJc w:val="left"/>
      <w:pPr>
        <w:ind w:left="3600" w:hanging="360"/>
      </w:pPr>
      <w:rPr>
        <w:rFonts w:ascii="Courier New" w:hAnsi="Courier New" w:hint="default"/>
      </w:rPr>
    </w:lvl>
    <w:lvl w:ilvl="5" w:tplc="8A488A72">
      <w:start w:val="1"/>
      <w:numFmt w:val="bullet"/>
      <w:lvlText w:val=""/>
      <w:lvlJc w:val="left"/>
      <w:pPr>
        <w:ind w:left="4320" w:hanging="360"/>
      </w:pPr>
      <w:rPr>
        <w:rFonts w:ascii="Wingdings" w:hAnsi="Wingdings" w:hint="default"/>
      </w:rPr>
    </w:lvl>
    <w:lvl w:ilvl="6" w:tplc="9BC2D6CA">
      <w:start w:val="1"/>
      <w:numFmt w:val="bullet"/>
      <w:lvlText w:val=""/>
      <w:lvlJc w:val="left"/>
      <w:pPr>
        <w:ind w:left="5040" w:hanging="360"/>
      </w:pPr>
      <w:rPr>
        <w:rFonts w:ascii="Symbol" w:hAnsi="Symbol" w:hint="default"/>
      </w:rPr>
    </w:lvl>
    <w:lvl w:ilvl="7" w:tplc="9B42C9C0">
      <w:start w:val="1"/>
      <w:numFmt w:val="bullet"/>
      <w:lvlText w:val="o"/>
      <w:lvlJc w:val="left"/>
      <w:pPr>
        <w:ind w:left="5760" w:hanging="360"/>
      </w:pPr>
      <w:rPr>
        <w:rFonts w:ascii="Courier New" w:hAnsi="Courier New" w:hint="default"/>
      </w:rPr>
    </w:lvl>
    <w:lvl w:ilvl="8" w:tplc="7C229D76">
      <w:start w:val="1"/>
      <w:numFmt w:val="bullet"/>
      <w:lvlText w:val=""/>
      <w:lvlJc w:val="left"/>
      <w:pPr>
        <w:ind w:left="6480" w:hanging="360"/>
      </w:pPr>
      <w:rPr>
        <w:rFonts w:ascii="Wingdings" w:hAnsi="Wingdings" w:hint="default"/>
      </w:rPr>
    </w:lvl>
  </w:abstractNum>
  <w:abstractNum w:abstractNumId="3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A12966"/>
    <w:multiLevelType w:val="multilevel"/>
    <w:tmpl w:val="16644BB6"/>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7"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0" w15:restartNumberingAfterBreak="0">
    <w:nsid w:val="6C8C10A1"/>
    <w:multiLevelType w:val="multilevel"/>
    <w:tmpl w:val="47AAA7EE"/>
    <w:numStyleLink w:val="Numberlist"/>
  </w:abstractNum>
  <w:abstractNum w:abstractNumId="41" w15:restartNumberingAfterBreak="0">
    <w:nsid w:val="70BB778C"/>
    <w:multiLevelType w:val="hybridMultilevel"/>
    <w:tmpl w:val="194A8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3934B7"/>
    <w:multiLevelType w:val="multilevel"/>
    <w:tmpl w:val="16644BB6"/>
    <w:numStyleLink w:val="List1"/>
  </w:abstractNum>
  <w:num w:numId="1">
    <w:abstractNumId w:val="6"/>
  </w:num>
  <w:num w:numId="2">
    <w:abstractNumId w:val="24"/>
  </w:num>
  <w:num w:numId="3">
    <w:abstractNumId w:val="25"/>
  </w:num>
  <w:num w:numId="4">
    <w:abstractNumId w:val="13"/>
  </w:num>
  <w:num w:numId="5">
    <w:abstractNumId w:val="35"/>
    <w:lvlOverride w:ilvl="0">
      <w:lvl w:ilvl="0">
        <w:start w:val="1"/>
        <w:numFmt w:val="bullet"/>
        <w:pStyle w:val="ListBullet"/>
        <w:lvlText w:val=""/>
        <w:lvlJc w:val="left"/>
        <w:pPr>
          <w:ind w:left="425" w:hanging="425"/>
        </w:pPr>
        <w:rPr>
          <w:rFonts w:ascii="Symbol" w:hAnsi="Symbol" w:hint="default"/>
          <w:color w:val="auto"/>
        </w:rPr>
      </w:lvl>
    </w:lvlOverride>
  </w:num>
  <w:num w:numId="6">
    <w:abstractNumId w:val="36"/>
  </w:num>
  <w:num w:numId="7">
    <w:abstractNumId w:val="8"/>
  </w:num>
  <w:num w:numId="8">
    <w:abstractNumId w:val="16"/>
  </w:num>
  <w:num w:numId="9">
    <w:abstractNumId w:val="19"/>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4"/>
  </w:num>
  <w:num w:numId="16">
    <w:abstractNumId w:val="3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
  </w:num>
  <w:num w:numId="20">
    <w:abstractNumId w:val="0"/>
  </w:num>
  <w:num w:numId="21">
    <w:abstractNumId w:val="17"/>
  </w:num>
  <w:num w:numId="22">
    <w:abstractNumId w:val="26"/>
  </w:num>
  <w:num w:numId="23">
    <w:abstractNumId w:val="40"/>
  </w:num>
  <w:num w:numId="24">
    <w:abstractNumId w:val="15"/>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2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8"/>
  </w:num>
  <w:num w:numId="29">
    <w:abstractNumId w:val="34"/>
  </w:num>
  <w:num w:numId="30">
    <w:abstractNumId w:val="10"/>
  </w:num>
  <w:num w:numId="31">
    <w:abstractNumId w:val="37"/>
  </w:num>
  <w:num w:numId="32">
    <w:abstractNumId w:val="7"/>
  </w:num>
  <w:num w:numId="33">
    <w:abstractNumId w:val="30"/>
  </w:num>
  <w:num w:numId="34">
    <w:abstractNumId w:val="27"/>
  </w:num>
  <w:num w:numId="35">
    <w:abstractNumId w:val="18"/>
  </w:num>
  <w:num w:numId="36">
    <w:abstractNumId w:val="9"/>
  </w:num>
  <w:num w:numId="37">
    <w:abstractNumId w:val="20"/>
  </w:num>
  <w:num w:numId="38">
    <w:abstractNumId w:val="22"/>
  </w:num>
  <w:num w:numId="39">
    <w:abstractNumId w:val="15"/>
  </w:num>
  <w:num w:numId="40">
    <w:abstractNumId w:val="29"/>
  </w:num>
  <w:num w:numId="41">
    <w:abstractNumId w:val="31"/>
  </w:num>
  <w:num w:numId="42">
    <w:abstractNumId w:val="23"/>
  </w:num>
  <w:num w:numId="43">
    <w:abstractNumId w:val="39"/>
  </w:num>
  <w:num w:numId="44">
    <w:abstractNumId w:val="12"/>
  </w:num>
  <w:num w:numId="45">
    <w:abstractNumId w:val="11"/>
  </w:num>
  <w:num w:numId="46">
    <w:abstractNumId w:val="41"/>
  </w:num>
  <w:num w:numId="47">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21590"/>
    <w:rsid w:val="00025D1B"/>
    <w:rsid w:val="000266C4"/>
    <w:rsid w:val="000542B4"/>
    <w:rsid w:val="000618F3"/>
    <w:rsid w:val="00066D0B"/>
    <w:rsid w:val="000717D2"/>
    <w:rsid w:val="00074A56"/>
    <w:rsid w:val="00080827"/>
    <w:rsid w:val="0008277A"/>
    <w:rsid w:val="000904C1"/>
    <w:rsid w:val="000A68A5"/>
    <w:rsid w:val="000B3924"/>
    <w:rsid w:val="000B3C44"/>
    <w:rsid w:val="000C0412"/>
    <w:rsid w:val="000C4558"/>
    <w:rsid w:val="000E455C"/>
    <w:rsid w:val="00183CF7"/>
    <w:rsid w:val="00190D7E"/>
    <w:rsid w:val="001A6968"/>
    <w:rsid w:val="001D0EF3"/>
    <w:rsid w:val="00203DE1"/>
    <w:rsid w:val="00220618"/>
    <w:rsid w:val="00237A69"/>
    <w:rsid w:val="00255DFD"/>
    <w:rsid w:val="00275B58"/>
    <w:rsid w:val="00284B53"/>
    <w:rsid w:val="002A6F30"/>
    <w:rsid w:val="002E3FD4"/>
    <w:rsid w:val="002F4595"/>
    <w:rsid w:val="00300AFD"/>
    <w:rsid w:val="003032C0"/>
    <w:rsid w:val="00336B60"/>
    <w:rsid w:val="0035108D"/>
    <w:rsid w:val="003569F9"/>
    <w:rsid w:val="00366721"/>
    <w:rsid w:val="00370990"/>
    <w:rsid w:val="0037698A"/>
    <w:rsid w:val="00392124"/>
    <w:rsid w:val="003C254E"/>
    <w:rsid w:val="003E1646"/>
    <w:rsid w:val="003F4A78"/>
    <w:rsid w:val="003F73D7"/>
    <w:rsid w:val="00411260"/>
    <w:rsid w:val="00442630"/>
    <w:rsid w:val="0044304D"/>
    <w:rsid w:val="00446CB3"/>
    <w:rsid w:val="004C2DA2"/>
    <w:rsid w:val="004D0888"/>
    <w:rsid w:val="005019C1"/>
    <w:rsid w:val="00515287"/>
    <w:rsid w:val="00531539"/>
    <w:rsid w:val="00531B5A"/>
    <w:rsid w:val="00553E9D"/>
    <w:rsid w:val="0055447F"/>
    <w:rsid w:val="00567DFC"/>
    <w:rsid w:val="00577F29"/>
    <w:rsid w:val="005A48A6"/>
    <w:rsid w:val="005B613F"/>
    <w:rsid w:val="005C2BFD"/>
    <w:rsid w:val="005F085F"/>
    <w:rsid w:val="00607A21"/>
    <w:rsid w:val="00607A36"/>
    <w:rsid w:val="006156DF"/>
    <w:rsid w:val="00625D8D"/>
    <w:rsid w:val="00642F36"/>
    <w:rsid w:val="00646917"/>
    <w:rsid w:val="00656587"/>
    <w:rsid w:val="00667485"/>
    <w:rsid w:val="00696682"/>
    <w:rsid w:val="006B0030"/>
    <w:rsid w:val="006D413F"/>
    <w:rsid w:val="006F1789"/>
    <w:rsid w:val="006F6FE8"/>
    <w:rsid w:val="0070464B"/>
    <w:rsid w:val="00721291"/>
    <w:rsid w:val="00722558"/>
    <w:rsid w:val="007258B1"/>
    <w:rsid w:val="00725C8B"/>
    <w:rsid w:val="00754CA3"/>
    <w:rsid w:val="0076549B"/>
    <w:rsid w:val="00793E18"/>
    <w:rsid w:val="007A5540"/>
    <w:rsid w:val="007C0010"/>
    <w:rsid w:val="0080517C"/>
    <w:rsid w:val="00832638"/>
    <w:rsid w:val="008567E6"/>
    <w:rsid w:val="00865130"/>
    <w:rsid w:val="00867FB1"/>
    <w:rsid w:val="00890873"/>
    <w:rsid w:val="00892F53"/>
    <w:rsid w:val="00895341"/>
    <w:rsid w:val="008A4528"/>
    <w:rsid w:val="008C61D1"/>
    <w:rsid w:val="008E3B54"/>
    <w:rsid w:val="008F382A"/>
    <w:rsid w:val="00902E92"/>
    <w:rsid w:val="0090743D"/>
    <w:rsid w:val="00911F4A"/>
    <w:rsid w:val="00916FC3"/>
    <w:rsid w:val="00943779"/>
    <w:rsid w:val="00974CD6"/>
    <w:rsid w:val="009844EA"/>
    <w:rsid w:val="009C206F"/>
    <w:rsid w:val="009C3FA3"/>
    <w:rsid w:val="009C5CE4"/>
    <w:rsid w:val="009D7044"/>
    <w:rsid w:val="00A04AFD"/>
    <w:rsid w:val="00A130F7"/>
    <w:rsid w:val="00A32860"/>
    <w:rsid w:val="00A510E3"/>
    <w:rsid w:val="00A5705C"/>
    <w:rsid w:val="00A62F99"/>
    <w:rsid w:val="00A65D84"/>
    <w:rsid w:val="00A77E8E"/>
    <w:rsid w:val="00A8157A"/>
    <w:rsid w:val="00AA1D89"/>
    <w:rsid w:val="00AE1E6E"/>
    <w:rsid w:val="00AE4763"/>
    <w:rsid w:val="00B0121B"/>
    <w:rsid w:val="00B0455B"/>
    <w:rsid w:val="00B11E02"/>
    <w:rsid w:val="00B3476F"/>
    <w:rsid w:val="00B43568"/>
    <w:rsid w:val="00B5266F"/>
    <w:rsid w:val="00B82095"/>
    <w:rsid w:val="00B90975"/>
    <w:rsid w:val="00B93571"/>
    <w:rsid w:val="00B94CBD"/>
    <w:rsid w:val="00BD4F8E"/>
    <w:rsid w:val="00BE345B"/>
    <w:rsid w:val="00C13A51"/>
    <w:rsid w:val="00C6128D"/>
    <w:rsid w:val="00C73278"/>
    <w:rsid w:val="00C765C8"/>
    <w:rsid w:val="00C82029"/>
    <w:rsid w:val="00C9283A"/>
    <w:rsid w:val="00C95039"/>
    <w:rsid w:val="00CA4615"/>
    <w:rsid w:val="00CD3A6F"/>
    <w:rsid w:val="00CE7F36"/>
    <w:rsid w:val="00CF7D08"/>
    <w:rsid w:val="00D04A3C"/>
    <w:rsid w:val="00D2188E"/>
    <w:rsid w:val="00D22097"/>
    <w:rsid w:val="00D36C41"/>
    <w:rsid w:val="00D4039B"/>
    <w:rsid w:val="00D55A85"/>
    <w:rsid w:val="00D750D0"/>
    <w:rsid w:val="00D87480"/>
    <w:rsid w:val="00DB71FD"/>
    <w:rsid w:val="00DC453F"/>
    <w:rsid w:val="00DC57F0"/>
    <w:rsid w:val="00DE546F"/>
    <w:rsid w:val="00DF241E"/>
    <w:rsid w:val="00E25A07"/>
    <w:rsid w:val="00E333DF"/>
    <w:rsid w:val="00E83C41"/>
    <w:rsid w:val="00E9781D"/>
    <w:rsid w:val="00EA5D76"/>
    <w:rsid w:val="00EC1068"/>
    <w:rsid w:val="00EC2925"/>
    <w:rsid w:val="00EC5579"/>
    <w:rsid w:val="00EC5C40"/>
    <w:rsid w:val="00EC6A18"/>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 w:val="04E14F58"/>
    <w:rsid w:val="05995A4E"/>
    <w:rsid w:val="06B519A7"/>
    <w:rsid w:val="0B66DC3D"/>
    <w:rsid w:val="0DD885D1"/>
    <w:rsid w:val="165FEC5B"/>
    <w:rsid w:val="18F40BE9"/>
    <w:rsid w:val="26B76982"/>
    <w:rsid w:val="2ABE2C23"/>
    <w:rsid w:val="2E1AF618"/>
    <w:rsid w:val="30BEAF8B"/>
    <w:rsid w:val="3285B0B3"/>
    <w:rsid w:val="339AF560"/>
    <w:rsid w:val="37734E7D"/>
    <w:rsid w:val="422AF0B6"/>
    <w:rsid w:val="4B31A4DC"/>
    <w:rsid w:val="4BE901DC"/>
    <w:rsid w:val="50CF4A9F"/>
    <w:rsid w:val="56DD9AFA"/>
    <w:rsid w:val="608E6973"/>
    <w:rsid w:val="6397142B"/>
    <w:rsid w:val="66A335FB"/>
    <w:rsid w:val="6AFDD0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543897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semiHidden/>
    <w:unhideWhenUsed/>
    <w:rsid w:val="003E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biosecurity-trade/market-access-trade/improved-export-legisl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texportreform@awe.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07244F2-D386-40E0-9E55-916DEDB9F601}"/>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abf44ee1-6942-42bb-9e03-dcc20019c9b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4</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Plant export legislation changes - Prescribed grains list</vt:lpstr>
    </vt:vector>
  </TitlesOfParts>
  <Company>Department of Agriculture Fisheries &amp; Forestry</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export legislation changes - Prescribed grains list</dc:title>
  <dc:creator>Department of Agriculture, Water and the Environment</dc:creator>
  <cp:lastModifiedBy>McAlpine, Alex</cp:lastModifiedBy>
  <cp:revision>7</cp:revision>
  <cp:lastPrinted>2020-02-28T00:25:00Z</cp:lastPrinted>
  <dcterms:created xsi:type="dcterms:W3CDTF">2021-10-27T06:39:00Z</dcterms:created>
  <dcterms:modified xsi:type="dcterms:W3CDTF">2021-10-28T01:59:00Z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