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6C5" w14:textId="2E096D26" w:rsidR="00004C58" w:rsidRPr="00C159F8" w:rsidRDefault="00004C58" w:rsidP="00C159F8">
      <w:pPr>
        <w:pStyle w:val="Heading1"/>
        <w:spacing w:before="1320"/>
      </w:pPr>
      <w:r w:rsidRPr="00C159F8">
        <w:t xml:space="preserve">Exporter Supply Chain Assurance System </w:t>
      </w:r>
      <w:r w:rsidR="00461EE6" w:rsidRPr="00C159F8">
        <w:t>Regulatory Performance Report</w:t>
      </w:r>
    </w:p>
    <w:p w14:paraId="2E2219ED" w14:textId="43F41DEE" w:rsidR="00461EE6" w:rsidRDefault="00004C58" w:rsidP="007D437A">
      <w:pPr>
        <w:pStyle w:val="Subtitle"/>
        <w:rPr>
          <w:b/>
        </w:rPr>
      </w:pPr>
      <w:r w:rsidRPr="002B1B5B">
        <w:t>1 J</w:t>
      </w:r>
      <w:r w:rsidR="00943870">
        <w:t>anuar</w:t>
      </w:r>
      <w:r w:rsidRPr="002B1B5B">
        <w:t>y to 3</w:t>
      </w:r>
      <w:r w:rsidR="00943870">
        <w:t>1</w:t>
      </w:r>
      <w:r w:rsidRPr="002B1B5B">
        <w:t xml:space="preserve"> </w:t>
      </w:r>
      <w:r w:rsidR="00943870">
        <w:t>March</w:t>
      </w:r>
      <w:r w:rsidRPr="002B1B5B">
        <w:t xml:space="preserve"> 202</w:t>
      </w:r>
      <w:r w:rsidR="00943870">
        <w:t>1</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1C7B984C" w:rsidR="00764D6A" w:rsidRDefault="00E91D72">
      <w:pPr>
        <w:pStyle w:val="Normalsmall"/>
      </w:pPr>
      <w:r>
        <w:lastRenderedPageBreak/>
        <w:t xml:space="preserve">© Commonwealth of Australia </w:t>
      </w:r>
      <w:r w:rsidR="00B97E61">
        <w:t>202</w:t>
      </w:r>
      <w:r w:rsidR="009B0BBF">
        <w:t>2</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5A6112A4"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004C58" w:rsidRPr="00004C58">
        <w:t>2</w:t>
      </w:r>
      <w:r w:rsidRPr="00004C58">
        <w:t xml:space="preserve">, </w:t>
      </w:r>
      <w:r w:rsidR="00004C58" w:rsidRPr="00004C58">
        <w:rPr>
          <w:i/>
        </w:rPr>
        <w:t>Our Exporter Supply Chain Assurance System Regulatory Performance Report 1 J</w:t>
      </w:r>
      <w:r w:rsidR="00943870">
        <w:rPr>
          <w:i/>
        </w:rPr>
        <w:t>anuar</w:t>
      </w:r>
      <w:r w:rsidR="00004C58" w:rsidRPr="00004C58">
        <w:rPr>
          <w:i/>
        </w:rPr>
        <w:t>y to 3</w:t>
      </w:r>
      <w:r w:rsidR="00943870">
        <w:rPr>
          <w:i/>
        </w:rPr>
        <w:t>1</w:t>
      </w:r>
      <w:r w:rsidR="00004C58" w:rsidRPr="00004C58">
        <w:rPr>
          <w:i/>
        </w:rPr>
        <w:t xml:space="preserve"> </w:t>
      </w:r>
      <w:r w:rsidR="00943870">
        <w:rPr>
          <w:i/>
        </w:rPr>
        <w:t>March</w:t>
      </w:r>
      <w:r w:rsidR="00004C58" w:rsidRPr="00004C58">
        <w:rPr>
          <w:i/>
        </w:rPr>
        <w:t xml:space="preserve"> 202</w:t>
      </w:r>
      <w:r w:rsidR="00943870">
        <w:rPr>
          <w:i/>
        </w:rPr>
        <w:t>1</w:t>
      </w:r>
      <w:r>
        <w:t xml:space="preserve">, </w:t>
      </w:r>
      <w:r w:rsidR="00DE0AAE" w:rsidRPr="00DE0AAE">
        <w:t>Department of Agriculture, Fisheries and Forestry</w:t>
      </w:r>
      <w:r>
        <w:t>, Canberra,</w:t>
      </w:r>
      <w:r w:rsidR="00004C58">
        <w:t xml:space="preserve"> December</w:t>
      </w:r>
      <w:r>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06733958" w14:textId="7289E9F3" w:rsidR="00BD7563"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21860621" w:history="1">
            <w:r w:rsidR="00BD7563" w:rsidRPr="007D3485">
              <w:rPr>
                <w:rStyle w:val="Hyperlink"/>
              </w:rPr>
              <w:t>Overview</w:t>
            </w:r>
            <w:r w:rsidR="00BD7563">
              <w:rPr>
                <w:webHidden/>
              </w:rPr>
              <w:tab/>
            </w:r>
            <w:r w:rsidR="00BD7563">
              <w:rPr>
                <w:webHidden/>
              </w:rPr>
              <w:fldChar w:fldCharType="begin"/>
            </w:r>
            <w:r w:rsidR="00BD7563">
              <w:rPr>
                <w:webHidden/>
              </w:rPr>
              <w:instrText xml:space="preserve"> PAGEREF _Toc121860621 \h </w:instrText>
            </w:r>
            <w:r w:rsidR="00BD7563">
              <w:rPr>
                <w:webHidden/>
              </w:rPr>
            </w:r>
            <w:r w:rsidR="00BD7563">
              <w:rPr>
                <w:webHidden/>
              </w:rPr>
              <w:fldChar w:fldCharType="separate"/>
            </w:r>
            <w:r w:rsidR="00BD7563">
              <w:rPr>
                <w:webHidden/>
              </w:rPr>
              <w:t>1</w:t>
            </w:r>
            <w:r w:rsidR="00BD7563">
              <w:rPr>
                <w:webHidden/>
              </w:rPr>
              <w:fldChar w:fldCharType="end"/>
            </w:r>
          </w:hyperlink>
        </w:p>
        <w:p w14:paraId="0D6B97C6" w14:textId="0164481D" w:rsidR="00BD7563" w:rsidRDefault="00222E46">
          <w:pPr>
            <w:pStyle w:val="TOC1"/>
            <w:rPr>
              <w:rFonts w:eastAsiaTheme="minorEastAsia"/>
              <w:b w:val="0"/>
              <w:lang w:eastAsia="en-AU"/>
            </w:rPr>
          </w:pPr>
          <w:hyperlink w:anchor="_Toc121860622" w:history="1">
            <w:r w:rsidR="00BD7563" w:rsidRPr="007D3485">
              <w:rPr>
                <w:rStyle w:val="Hyperlink"/>
              </w:rPr>
              <w:t>1</w:t>
            </w:r>
            <w:r w:rsidR="00BD7563">
              <w:rPr>
                <w:rFonts w:eastAsiaTheme="minorEastAsia"/>
                <w:b w:val="0"/>
                <w:lang w:eastAsia="en-AU"/>
              </w:rPr>
              <w:tab/>
            </w:r>
            <w:r w:rsidR="00BD7563" w:rsidRPr="007D3485">
              <w:rPr>
                <w:rStyle w:val="Hyperlink"/>
              </w:rPr>
              <w:t>Period summary: 1 January to 31 March 2021</w:t>
            </w:r>
            <w:r w:rsidR="00BD7563">
              <w:rPr>
                <w:webHidden/>
              </w:rPr>
              <w:tab/>
            </w:r>
            <w:r w:rsidR="00BD7563">
              <w:rPr>
                <w:webHidden/>
              </w:rPr>
              <w:fldChar w:fldCharType="begin"/>
            </w:r>
            <w:r w:rsidR="00BD7563">
              <w:rPr>
                <w:webHidden/>
              </w:rPr>
              <w:instrText xml:space="preserve"> PAGEREF _Toc121860622 \h </w:instrText>
            </w:r>
            <w:r w:rsidR="00BD7563">
              <w:rPr>
                <w:webHidden/>
              </w:rPr>
            </w:r>
            <w:r w:rsidR="00BD7563">
              <w:rPr>
                <w:webHidden/>
              </w:rPr>
              <w:fldChar w:fldCharType="separate"/>
            </w:r>
            <w:r w:rsidR="00BD7563">
              <w:rPr>
                <w:webHidden/>
              </w:rPr>
              <w:t>2</w:t>
            </w:r>
            <w:r w:rsidR="00BD7563">
              <w:rPr>
                <w:webHidden/>
              </w:rPr>
              <w:fldChar w:fldCharType="end"/>
            </w:r>
          </w:hyperlink>
        </w:p>
        <w:p w14:paraId="73AA403F" w14:textId="17B5E9E3" w:rsidR="00BD7563" w:rsidRDefault="00222E46">
          <w:pPr>
            <w:pStyle w:val="TOC2"/>
            <w:tabs>
              <w:tab w:val="left" w:pos="1100"/>
            </w:tabs>
            <w:rPr>
              <w:rFonts w:eastAsiaTheme="minorEastAsia"/>
              <w:lang w:eastAsia="en-AU"/>
            </w:rPr>
          </w:pPr>
          <w:hyperlink w:anchor="_Toc121860623" w:history="1">
            <w:r w:rsidR="00BD7563" w:rsidRPr="007D3485">
              <w:rPr>
                <w:rStyle w:val="Hyperlink"/>
              </w:rPr>
              <w:t>1.1</w:t>
            </w:r>
            <w:r w:rsidR="00BD7563">
              <w:rPr>
                <w:rFonts w:eastAsiaTheme="minorEastAsia"/>
                <w:lang w:eastAsia="en-AU"/>
              </w:rPr>
              <w:tab/>
            </w:r>
            <w:r w:rsidR="00BD7563" w:rsidRPr="007D3485">
              <w:rPr>
                <w:rStyle w:val="Hyperlink"/>
              </w:rPr>
              <w:t>Livestock exported</w:t>
            </w:r>
            <w:r w:rsidR="00BD7563">
              <w:rPr>
                <w:webHidden/>
              </w:rPr>
              <w:tab/>
            </w:r>
            <w:r w:rsidR="00BD7563">
              <w:rPr>
                <w:webHidden/>
              </w:rPr>
              <w:fldChar w:fldCharType="begin"/>
            </w:r>
            <w:r w:rsidR="00BD7563">
              <w:rPr>
                <w:webHidden/>
              </w:rPr>
              <w:instrText xml:space="preserve"> PAGEREF _Toc121860623 \h </w:instrText>
            </w:r>
            <w:r w:rsidR="00BD7563">
              <w:rPr>
                <w:webHidden/>
              </w:rPr>
            </w:r>
            <w:r w:rsidR="00BD7563">
              <w:rPr>
                <w:webHidden/>
              </w:rPr>
              <w:fldChar w:fldCharType="separate"/>
            </w:r>
            <w:r w:rsidR="00BD7563">
              <w:rPr>
                <w:webHidden/>
              </w:rPr>
              <w:t>2</w:t>
            </w:r>
            <w:r w:rsidR="00BD7563">
              <w:rPr>
                <w:webHidden/>
              </w:rPr>
              <w:fldChar w:fldCharType="end"/>
            </w:r>
          </w:hyperlink>
        </w:p>
        <w:p w14:paraId="656FAF5D" w14:textId="740FB206" w:rsidR="00BD7563" w:rsidRDefault="00222E46">
          <w:pPr>
            <w:pStyle w:val="TOC2"/>
            <w:tabs>
              <w:tab w:val="left" w:pos="1100"/>
            </w:tabs>
            <w:rPr>
              <w:rFonts w:eastAsiaTheme="minorEastAsia"/>
              <w:lang w:eastAsia="en-AU"/>
            </w:rPr>
          </w:pPr>
          <w:hyperlink w:anchor="_Toc121860624" w:history="1">
            <w:r w:rsidR="00BD7563" w:rsidRPr="007D3485">
              <w:rPr>
                <w:rStyle w:val="Hyperlink"/>
              </w:rPr>
              <w:t>1.2</w:t>
            </w:r>
            <w:r w:rsidR="00BD7563">
              <w:rPr>
                <w:rFonts w:eastAsiaTheme="minorEastAsia"/>
                <w:lang w:eastAsia="en-AU"/>
              </w:rPr>
              <w:tab/>
            </w:r>
            <w:r w:rsidR="00BD7563" w:rsidRPr="007D3485">
              <w:rPr>
                <w:rStyle w:val="Hyperlink"/>
              </w:rPr>
              <w:t>Reports received and completed</w:t>
            </w:r>
            <w:r w:rsidR="00BD7563">
              <w:rPr>
                <w:webHidden/>
              </w:rPr>
              <w:tab/>
            </w:r>
            <w:r w:rsidR="00BD7563">
              <w:rPr>
                <w:webHidden/>
              </w:rPr>
              <w:fldChar w:fldCharType="begin"/>
            </w:r>
            <w:r w:rsidR="00BD7563">
              <w:rPr>
                <w:webHidden/>
              </w:rPr>
              <w:instrText xml:space="preserve"> PAGEREF _Toc121860624 \h </w:instrText>
            </w:r>
            <w:r w:rsidR="00BD7563">
              <w:rPr>
                <w:webHidden/>
              </w:rPr>
            </w:r>
            <w:r w:rsidR="00BD7563">
              <w:rPr>
                <w:webHidden/>
              </w:rPr>
              <w:fldChar w:fldCharType="separate"/>
            </w:r>
            <w:r w:rsidR="00BD7563">
              <w:rPr>
                <w:webHidden/>
              </w:rPr>
              <w:t>2</w:t>
            </w:r>
            <w:r w:rsidR="00BD7563">
              <w:rPr>
                <w:webHidden/>
              </w:rPr>
              <w:fldChar w:fldCharType="end"/>
            </w:r>
          </w:hyperlink>
        </w:p>
        <w:p w14:paraId="08A77401" w14:textId="28D6F274" w:rsidR="00BD7563" w:rsidRDefault="00222E46">
          <w:pPr>
            <w:pStyle w:val="TOC1"/>
            <w:rPr>
              <w:rFonts w:eastAsiaTheme="minorEastAsia"/>
              <w:b w:val="0"/>
              <w:lang w:eastAsia="en-AU"/>
            </w:rPr>
          </w:pPr>
          <w:hyperlink w:anchor="_Toc121860625" w:history="1">
            <w:r w:rsidR="00BD7563" w:rsidRPr="007D3485">
              <w:rPr>
                <w:rStyle w:val="Hyperlink"/>
              </w:rPr>
              <w:t>2</w:t>
            </w:r>
            <w:r w:rsidR="00BD7563">
              <w:rPr>
                <w:rFonts w:eastAsiaTheme="minorEastAsia"/>
                <w:b w:val="0"/>
                <w:lang w:eastAsia="en-AU"/>
              </w:rPr>
              <w:tab/>
            </w:r>
            <w:r w:rsidR="00BD7563" w:rsidRPr="007D3485">
              <w:rPr>
                <w:rStyle w:val="Hyperlink"/>
              </w:rPr>
              <w:t>Summary of ESCAS non-compliance assessments</w:t>
            </w:r>
            <w:r w:rsidR="00BD7563">
              <w:rPr>
                <w:webHidden/>
              </w:rPr>
              <w:tab/>
            </w:r>
            <w:r w:rsidR="00BD7563">
              <w:rPr>
                <w:webHidden/>
              </w:rPr>
              <w:fldChar w:fldCharType="begin"/>
            </w:r>
            <w:r w:rsidR="00BD7563">
              <w:rPr>
                <w:webHidden/>
              </w:rPr>
              <w:instrText xml:space="preserve"> PAGEREF _Toc121860625 \h </w:instrText>
            </w:r>
            <w:r w:rsidR="00BD7563">
              <w:rPr>
                <w:webHidden/>
              </w:rPr>
            </w:r>
            <w:r w:rsidR="00BD7563">
              <w:rPr>
                <w:webHidden/>
              </w:rPr>
              <w:fldChar w:fldCharType="separate"/>
            </w:r>
            <w:r w:rsidR="00BD7563">
              <w:rPr>
                <w:webHidden/>
              </w:rPr>
              <w:t>3</w:t>
            </w:r>
            <w:r w:rsidR="00BD7563">
              <w:rPr>
                <w:webHidden/>
              </w:rPr>
              <w:fldChar w:fldCharType="end"/>
            </w:r>
          </w:hyperlink>
        </w:p>
        <w:p w14:paraId="1B1A0F73" w14:textId="0BF4E273" w:rsidR="00BD7563" w:rsidRDefault="00222E46">
          <w:pPr>
            <w:pStyle w:val="TOC1"/>
            <w:rPr>
              <w:rFonts w:eastAsiaTheme="minorEastAsia"/>
              <w:b w:val="0"/>
              <w:lang w:eastAsia="en-AU"/>
            </w:rPr>
          </w:pPr>
          <w:hyperlink w:anchor="_Toc121860626" w:history="1">
            <w:r w:rsidR="00BD7563" w:rsidRPr="007D3485">
              <w:rPr>
                <w:rStyle w:val="Hyperlink"/>
              </w:rPr>
              <w:t>3</w:t>
            </w:r>
            <w:r w:rsidR="00BD7563">
              <w:rPr>
                <w:rFonts w:eastAsiaTheme="minorEastAsia"/>
                <w:b w:val="0"/>
                <w:lang w:eastAsia="en-AU"/>
              </w:rPr>
              <w:tab/>
            </w:r>
            <w:r w:rsidR="00BD7563" w:rsidRPr="007D3485">
              <w:rPr>
                <w:rStyle w:val="Hyperlink"/>
              </w:rPr>
              <w:t>ESCAS issues identified and addressed by exporters</w:t>
            </w:r>
            <w:r w:rsidR="00BD7563">
              <w:rPr>
                <w:webHidden/>
              </w:rPr>
              <w:tab/>
            </w:r>
            <w:r w:rsidR="00BD7563">
              <w:rPr>
                <w:webHidden/>
              </w:rPr>
              <w:fldChar w:fldCharType="begin"/>
            </w:r>
            <w:r w:rsidR="00BD7563">
              <w:rPr>
                <w:webHidden/>
              </w:rPr>
              <w:instrText xml:space="preserve"> PAGEREF _Toc121860626 \h </w:instrText>
            </w:r>
            <w:r w:rsidR="00BD7563">
              <w:rPr>
                <w:webHidden/>
              </w:rPr>
            </w:r>
            <w:r w:rsidR="00BD7563">
              <w:rPr>
                <w:webHidden/>
              </w:rPr>
              <w:fldChar w:fldCharType="separate"/>
            </w:r>
            <w:r w:rsidR="00BD7563">
              <w:rPr>
                <w:webHidden/>
              </w:rPr>
              <w:t>4</w:t>
            </w:r>
            <w:r w:rsidR="00BD7563">
              <w:rPr>
                <w:webHidden/>
              </w:rPr>
              <w:fldChar w:fldCharType="end"/>
            </w:r>
          </w:hyperlink>
        </w:p>
        <w:p w14:paraId="51CF7463" w14:textId="7144FFC6" w:rsidR="00BD7563" w:rsidRDefault="00222E46">
          <w:pPr>
            <w:pStyle w:val="TOC1"/>
            <w:rPr>
              <w:rFonts w:eastAsiaTheme="minorEastAsia"/>
              <w:b w:val="0"/>
              <w:lang w:eastAsia="en-AU"/>
            </w:rPr>
          </w:pPr>
          <w:hyperlink w:anchor="_Toc121860627" w:history="1">
            <w:r w:rsidR="00BD7563" w:rsidRPr="007D3485">
              <w:rPr>
                <w:rStyle w:val="Hyperlink"/>
              </w:rPr>
              <w:t>4</w:t>
            </w:r>
            <w:r w:rsidR="00BD7563">
              <w:rPr>
                <w:rFonts w:eastAsiaTheme="minorEastAsia"/>
                <w:b w:val="0"/>
                <w:lang w:eastAsia="en-AU"/>
              </w:rPr>
              <w:tab/>
            </w:r>
            <w:r w:rsidR="00BD7563" w:rsidRPr="007D3485">
              <w:rPr>
                <w:rStyle w:val="Hyperlink"/>
              </w:rPr>
              <w:t>Summary of assessments in progress as at 31 March 2021</w:t>
            </w:r>
            <w:r w:rsidR="00BD7563">
              <w:rPr>
                <w:webHidden/>
              </w:rPr>
              <w:tab/>
            </w:r>
            <w:r w:rsidR="00BD7563">
              <w:rPr>
                <w:webHidden/>
              </w:rPr>
              <w:fldChar w:fldCharType="begin"/>
            </w:r>
            <w:r w:rsidR="00BD7563">
              <w:rPr>
                <w:webHidden/>
              </w:rPr>
              <w:instrText xml:space="preserve"> PAGEREF _Toc121860627 \h </w:instrText>
            </w:r>
            <w:r w:rsidR="00BD7563">
              <w:rPr>
                <w:webHidden/>
              </w:rPr>
            </w:r>
            <w:r w:rsidR="00BD7563">
              <w:rPr>
                <w:webHidden/>
              </w:rPr>
              <w:fldChar w:fldCharType="separate"/>
            </w:r>
            <w:r w:rsidR="00BD7563">
              <w:rPr>
                <w:webHidden/>
              </w:rPr>
              <w:t>5</w:t>
            </w:r>
            <w:r w:rsidR="00BD7563">
              <w:rPr>
                <w:webHidden/>
              </w:rPr>
              <w:fldChar w:fldCharType="end"/>
            </w:r>
          </w:hyperlink>
        </w:p>
        <w:p w14:paraId="0F63A7F6" w14:textId="1EB0C9FE"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1F99E35D" w14:textId="0534FA13" w:rsidR="00D2516E" w:rsidRDefault="00966CC0">
      <w:pPr>
        <w:pStyle w:val="TableofFigures"/>
        <w:tabs>
          <w:tab w:val="right" w:leader="dot" w:pos="9060"/>
        </w:tabs>
        <w:rPr>
          <w:rFonts w:eastAsiaTheme="minorEastAsia"/>
          <w:noProof/>
          <w:lang w:eastAsia="en-AU"/>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121860607" w:history="1">
        <w:r w:rsidR="00D2516E" w:rsidRPr="008C63A2">
          <w:rPr>
            <w:rStyle w:val="Hyperlink"/>
            <w:noProof/>
          </w:rPr>
          <w:t xml:space="preserve">Table 1 Summary of livestock exported </w:t>
        </w:r>
        <w:r w:rsidR="00BD7563" w:rsidRPr="00BD7563">
          <w:rPr>
            <w:rStyle w:val="Hyperlink"/>
            <w:noProof/>
          </w:rPr>
          <w:t>–</w:t>
        </w:r>
        <w:r w:rsidR="00D2516E" w:rsidRPr="008C63A2">
          <w:rPr>
            <w:rStyle w:val="Hyperlink"/>
            <w:noProof/>
          </w:rPr>
          <w:t xml:space="preserve"> 1 January to 31 March 2021</w:t>
        </w:r>
        <w:r w:rsidR="00D2516E">
          <w:rPr>
            <w:noProof/>
            <w:webHidden/>
          </w:rPr>
          <w:tab/>
        </w:r>
        <w:r w:rsidR="00D2516E">
          <w:rPr>
            <w:noProof/>
            <w:webHidden/>
          </w:rPr>
          <w:fldChar w:fldCharType="begin"/>
        </w:r>
        <w:r w:rsidR="00D2516E">
          <w:rPr>
            <w:noProof/>
            <w:webHidden/>
          </w:rPr>
          <w:instrText xml:space="preserve"> PAGEREF _Toc121860607 \h </w:instrText>
        </w:r>
        <w:r w:rsidR="00D2516E">
          <w:rPr>
            <w:noProof/>
            <w:webHidden/>
          </w:rPr>
        </w:r>
        <w:r w:rsidR="00D2516E">
          <w:rPr>
            <w:noProof/>
            <w:webHidden/>
          </w:rPr>
          <w:fldChar w:fldCharType="separate"/>
        </w:r>
        <w:r w:rsidR="00D2516E">
          <w:rPr>
            <w:noProof/>
            <w:webHidden/>
          </w:rPr>
          <w:t>2</w:t>
        </w:r>
        <w:r w:rsidR="00D2516E">
          <w:rPr>
            <w:noProof/>
            <w:webHidden/>
          </w:rPr>
          <w:fldChar w:fldCharType="end"/>
        </w:r>
      </w:hyperlink>
    </w:p>
    <w:p w14:paraId="6DB42351" w14:textId="6CF8A791" w:rsidR="00D2516E" w:rsidRDefault="00222E46">
      <w:pPr>
        <w:pStyle w:val="TableofFigures"/>
        <w:tabs>
          <w:tab w:val="right" w:leader="dot" w:pos="9060"/>
        </w:tabs>
        <w:rPr>
          <w:rFonts w:eastAsiaTheme="minorEastAsia"/>
          <w:noProof/>
          <w:lang w:eastAsia="en-AU"/>
        </w:rPr>
      </w:pPr>
      <w:hyperlink w:anchor="_Toc121860608" w:history="1">
        <w:r w:rsidR="00D2516E" w:rsidRPr="008C63A2">
          <w:rPr>
            <w:rStyle w:val="Hyperlink"/>
            <w:noProof/>
          </w:rPr>
          <w:t>Table 2 Summary of reports received and completed – 1 January to 31 March 2021</w:t>
        </w:r>
        <w:r w:rsidR="00D2516E">
          <w:rPr>
            <w:noProof/>
            <w:webHidden/>
          </w:rPr>
          <w:tab/>
        </w:r>
        <w:r w:rsidR="00D2516E">
          <w:rPr>
            <w:noProof/>
            <w:webHidden/>
          </w:rPr>
          <w:fldChar w:fldCharType="begin"/>
        </w:r>
        <w:r w:rsidR="00D2516E">
          <w:rPr>
            <w:noProof/>
            <w:webHidden/>
          </w:rPr>
          <w:instrText xml:space="preserve"> PAGEREF _Toc121860608 \h </w:instrText>
        </w:r>
        <w:r w:rsidR="00D2516E">
          <w:rPr>
            <w:noProof/>
            <w:webHidden/>
          </w:rPr>
        </w:r>
        <w:r w:rsidR="00D2516E">
          <w:rPr>
            <w:noProof/>
            <w:webHidden/>
          </w:rPr>
          <w:fldChar w:fldCharType="separate"/>
        </w:r>
        <w:r w:rsidR="00D2516E">
          <w:rPr>
            <w:noProof/>
            <w:webHidden/>
          </w:rPr>
          <w:t>2</w:t>
        </w:r>
        <w:r w:rsidR="00D2516E">
          <w:rPr>
            <w:noProof/>
            <w:webHidden/>
          </w:rPr>
          <w:fldChar w:fldCharType="end"/>
        </w:r>
      </w:hyperlink>
    </w:p>
    <w:p w14:paraId="32BBC264" w14:textId="2AE0C3C5" w:rsidR="00D2516E" w:rsidRDefault="00222E46">
      <w:pPr>
        <w:pStyle w:val="TableofFigures"/>
        <w:tabs>
          <w:tab w:val="right" w:leader="dot" w:pos="9060"/>
        </w:tabs>
        <w:rPr>
          <w:rFonts w:eastAsiaTheme="minorEastAsia"/>
          <w:noProof/>
          <w:lang w:eastAsia="en-AU"/>
        </w:rPr>
      </w:pPr>
      <w:hyperlink w:anchor="_Toc121860609" w:history="1">
        <w:r w:rsidR="00D2516E" w:rsidRPr="008C63A2">
          <w:rPr>
            <w:rStyle w:val="Hyperlink"/>
            <w:noProof/>
          </w:rPr>
          <w:t>Table 3 Summary of ESCAS investigations in progress as at 31 March 2021</w:t>
        </w:r>
        <w:r w:rsidR="00D2516E">
          <w:rPr>
            <w:noProof/>
            <w:webHidden/>
          </w:rPr>
          <w:tab/>
        </w:r>
        <w:r w:rsidR="00D2516E">
          <w:rPr>
            <w:noProof/>
            <w:webHidden/>
          </w:rPr>
          <w:fldChar w:fldCharType="begin"/>
        </w:r>
        <w:r w:rsidR="00D2516E">
          <w:rPr>
            <w:noProof/>
            <w:webHidden/>
          </w:rPr>
          <w:instrText xml:space="preserve"> PAGEREF _Toc121860609 \h </w:instrText>
        </w:r>
        <w:r w:rsidR="00D2516E">
          <w:rPr>
            <w:noProof/>
            <w:webHidden/>
          </w:rPr>
        </w:r>
        <w:r w:rsidR="00D2516E">
          <w:rPr>
            <w:noProof/>
            <w:webHidden/>
          </w:rPr>
          <w:fldChar w:fldCharType="separate"/>
        </w:r>
        <w:r w:rsidR="00D2516E">
          <w:rPr>
            <w:noProof/>
            <w:webHidden/>
          </w:rPr>
          <w:t>5</w:t>
        </w:r>
        <w:r w:rsidR="00D2516E">
          <w:rPr>
            <w:noProof/>
            <w:webHidden/>
          </w:rPr>
          <w:fldChar w:fldCharType="end"/>
        </w:r>
      </w:hyperlink>
    </w:p>
    <w:p w14:paraId="4ADAAE91" w14:textId="681D3E08"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121860621"/>
      <w:r>
        <w:lastRenderedPageBreak/>
        <w:t>Overview</w:t>
      </w:r>
      <w:bookmarkEnd w:id="0"/>
    </w:p>
    <w:p w14:paraId="687D1CC3" w14:textId="61408AEB"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622860">
        <w:t xml:space="preserve"> (</w:t>
      </w:r>
      <w:r w:rsidR="00622860" w:rsidRPr="002A62C4">
        <w:t>cattle, sheep, go</w:t>
      </w:r>
      <w:r w:rsidR="00622860">
        <w:t>ats, deer, buffalo and camelids)</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animal welfare, control and traceability – whereby the exporter must demonstrate, through a system of reporting and independent auditing of their supply chains:</w:t>
      </w:r>
    </w:p>
    <w:p w14:paraId="22C5468C" w14:textId="0489E11E" w:rsidR="005F5209" w:rsidRDefault="005F5209" w:rsidP="005F5209">
      <w:pPr>
        <w:pStyle w:val="ListBullet"/>
        <w:numPr>
          <w:ilvl w:val="0"/>
          <w:numId w:val="5"/>
        </w:numPr>
      </w:pPr>
      <w:r>
        <w:t>animal handling and slaughter meets World Organisation for Animal Health (OIE) animal welfare standards (animal welfare)</w:t>
      </w:r>
    </w:p>
    <w:p w14:paraId="05303D4F" w14:textId="388DEF86" w:rsidR="005F5209" w:rsidRDefault="005F5209" w:rsidP="005F5209">
      <w:pPr>
        <w:pStyle w:val="ListBullet"/>
        <w:numPr>
          <w:ilvl w:val="0"/>
          <w:numId w:val="5"/>
        </w:numPr>
      </w:pPr>
      <w:r>
        <w:t>the exporter has control of all supply chain arrangements (including having agreements in place with supply chain partners) for the transport, management and slaughter of livestock, and that all livestock remain in the supply chain (control)</w:t>
      </w:r>
    </w:p>
    <w:p w14:paraId="26ACA803" w14:textId="39A4DB9D" w:rsidR="005F5209" w:rsidRDefault="005F5209" w:rsidP="005F5209">
      <w:pPr>
        <w:pStyle w:val="ListBullet"/>
        <w:numPr>
          <w:ilvl w:val="0"/>
          <w:numId w:val="5"/>
        </w:numPr>
      </w:pPr>
      <w:r>
        <w:t>the exporter can account for all livestock through the supply chain (traceability).</w:t>
      </w:r>
    </w:p>
    <w:p w14:paraId="48B64A4A" w14:textId="0F1C3B1E" w:rsidR="005F5209" w:rsidRDefault="005F5209" w:rsidP="005F5209">
      <w:r>
        <w:t xml:space="preserve">If issues arise, ESCAS requires exporters to address any </w:t>
      </w:r>
      <w:r w:rsidR="00C159F8">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5D5E7E60" w:rsidR="005F5209" w:rsidRDefault="005F5209" w:rsidP="005F5209">
      <w:r>
        <w:t xml:space="preserve">Additionally, the ESCAS regulatory framework enables the </w:t>
      </w:r>
      <w:r w:rsidRPr="00622860">
        <w:t xml:space="preserve">Department of Agriculture, </w:t>
      </w:r>
      <w:r w:rsidR="00622860">
        <w:t>Fisheries and Forestry</w:t>
      </w:r>
      <w:r>
        <w:t xml:space="preserve"> to assess information about reported non-compliances with ESCAS requirements and take regulatory action where appropriate. Reports are generally received through one of </w:t>
      </w:r>
      <w:r w:rsidR="00450EC4">
        <w:t>4</w:t>
      </w:r>
      <w:r>
        <w:t xml:space="preserve"> pathways: self-reported by exporters, reported by third parties (for example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1127006D" w:rsidR="005F5209" w:rsidRDefault="005F5209" w:rsidP="005F5209">
      <w:r>
        <w:t>In response to ESCAS non-compliance, the department may apply regulatory actions to an ESCAS, or in more serious instances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is taken into consideration.</w:t>
      </w:r>
    </w:p>
    <w:p w14:paraId="7369D668" w14:textId="0D59B74A" w:rsidR="00463122" w:rsidRDefault="00463122" w:rsidP="00966CC0">
      <w:pPr>
        <w:pStyle w:val="Heading2"/>
      </w:pPr>
      <w:bookmarkStart w:id="2" w:name="_Toc121497005"/>
      <w:bookmarkStart w:id="3" w:name="_Toc121860622"/>
      <w:bookmarkEnd w:id="1"/>
      <w:r w:rsidRPr="00966CC0">
        <w:lastRenderedPageBreak/>
        <w:t>Period</w:t>
      </w:r>
      <w:r w:rsidRPr="008A70E2">
        <w:t xml:space="preserve"> summary: 1 </w:t>
      </w:r>
      <w:r>
        <w:t>J</w:t>
      </w:r>
      <w:r w:rsidR="00943870">
        <w:t>anuar</w:t>
      </w:r>
      <w:r w:rsidRPr="008A70E2">
        <w:t>y to 3</w:t>
      </w:r>
      <w:r w:rsidR="00943870">
        <w:t>1</w:t>
      </w:r>
      <w:r w:rsidR="00034A64">
        <w:t xml:space="preserve"> </w:t>
      </w:r>
      <w:r w:rsidR="00943870">
        <w:t>March</w:t>
      </w:r>
      <w:r w:rsidRPr="008A70E2">
        <w:t xml:space="preserve"> 202</w:t>
      </w:r>
      <w:bookmarkEnd w:id="2"/>
      <w:r w:rsidR="00943870">
        <w:t>1</w:t>
      </w:r>
      <w:bookmarkEnd w:id="3"/>
    </w:p>
    <w:p w14:paraId="7C046CDC" w14:textId="34AE25F9" w:rsidR="001D6C87" w:rsidRDefault="001D6C87" w:rsidP="001D6C87">
      <w:r w:rsidRPr="00CF0B32">
        <w:t>Below is a summary of the number of feeder and/or slaughter livestock exported, number of reports received, and number of assessments completed during this period (</w:t>
      </w:r>
      <w:r w:rsidR="00943870" w:rsidRPr="00943870">
        <w:t>1 January to 31 March 2021</w:t>
      </w:r>
      <w:r w:rsidRPr="00CF0B32">
        <w:t>).</w:t>
      </w:r>
    </w:p>
    <w:p w14:paraId="19C82C21" w14:textId="77777777" w:rsidR="00295798" w:rsidRDefault="00295798" w:rsidP="00295798">
      <w:pPr>
        <w:pStyle w:val="Heading3"/>
      </w:pPr>
      <w:bookmarkStart w:id="4" w:name="_Toc121860623"/>
      <w:r w:rsidRPr="000B7010">
        <w:t>Livestock exported</w:t>
      </w:r>
      <w:bookmarkEnd w:id="4"/>
    </w:p>
    <w:p w14:paraId="2F51B28D" w14:textId="632E4319" w:rsidR="00295798" w:rsidRDefault="00295798" w:rsidP="00295798">
      <w:r w:rsidRPr="003F4F7E">
        <w:t xml:space="preserve">During this period </w:t>
      </w:r>
      <w:r w:rsidR="00943870" w:rsidRPr="00943870">
        <w:t xml:space="preserve">360,173 livestock were exported under ESCAS arrangements. </w:t>
      </w:r>
      <w:r w:rsidR="00450EC4" w:rsidRPr="00622860">
        <w:t>Th</w:t>
      </w:r>
      <w:r w:rsidR="00ED776A" w:rsidRPr="00622860">
        <w:t>e livestock</w:t>
      </w:r>
      <w:r w:rsidR="00450EC4" w:rsidRPr="00622860">
        <w:t xml:space="preserve"> were </w:t>
      </w:r>
      <w:r w:rsidR="00943870" w:rsidRPr="00622860">
        <w:t>imported t</w:t>
      </w:r>
      <w:r w:rsidR="00ED776A" w:rsidRPr="00622860">
        <w:t>o 11 countries</w:t>
      </w:r>
      <w:r w:rsidR="00943870" w:rsidRPr="00622860">
        <w:t>.</w:t>
      </w:r>
      <w:r w:rsidR="00943870" w:rsidRPr="00943870">
        <w:t xml:space="preserve"> The number by species exported to each country is presented in </w:t>
      </w:r>
      <w:r w:rsidR="00D7199B">
        <w:fldChar w:fldCharType="begin"/>
      </w:r>
      <w:r w:rsidR="00D7199B">
        <w:instrText xml:space="preserve"> REF _Ref121747697 \h </w:instrText>
      </w:r>
      <w:r w:rsidR="00D7199B">
        <w:fldChar w:fldCharType="separate"/>
      </w:r>
      <w:r w:rsidR="00D7199B">
        <w:t xml:space="preserve">Table </w:t>
      </w:r>
      <w:r w:rsidR="00D7199B">
        <w:rPr>
          <w:noProof/>
        </w:rPr>
        <w:t>1</w:t>
      </w:r>
      <w:r w:rsidR="00D7199B">
        <w:fldChar w:fldCharType="end"/>
      </w:r>
      <w:r w:rsidRPr="002612B5">
        <w:t>.</w:t>
      </w:r>
    </w:p>
    <w:p w14:paraId="6C3B866A" w14:textId="2507C466" w:rsidR="00295798" w:rsidRPr="004A0DDD" w:rsidRDefault="002B1BDC" w:rsidP="002B1BDC">
      <w:pPr>
        <w:pStyle w:val="Caption"/>
      </w:pPr>
      <w:bookmarkStart w:id="5" w:name="_Ref121747697"/>
      <w:bookmarkStart w:id="6" w:name="_Toc121501574"/>
      <w:bookmarkStart w:id="7" w:name="_Toc121502218"/>
      <w:bookmarkStart w:id="8" w:name="_Toc121737445"/>
      <w:bookmarkStart w:id="9" w:name="_Toc121737562"/>
      <w:bookmarkStart w:id="10" w:name="_Toc121860607"/>
      <w:r>
        <w:t xml:space="preserve">Table </w:t>
      </w:r>
      <w:fldSimple w:instr=" SEQ Table \* ARABIC ">
        <w:r>
          <w:rPr>
            <w:noProof/>
          </w:rPr>
          <w:t>1</w:t>
        </w:r>
      </w:fldSimple>
      <w:bookmarkEnd w:id="5"/>
      <w:bookmarkEnd w:id="6"/>
      <w:bookmarkEnd w:id="7"/>
      <w:bookmarkEnd w:id="8"/>
      <w:bookmarkEnd w:id="9"/>
      <w:r>
        <w:t xml:space="preserve"> Summary of livestock exported </w:t>
      </w:r>
      <w:r w:rsidR="00E434C8" w:rsidRPr="00E434C8">
        <w:t>–</w:t>
      </w:r>
      <w:r>
        <w:t xml:space="preserve"> 1 January to 31 March 2021</w:t>
      </w:r>
      <w:bookmarkEnd w:id="10"/>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37"/>
        <w:gridCol w:w="1127"/>
        <w:gridCol w:w="1127"/>
        <w:gridCol w:w="1127"/>
        <w:gridCol w:w="1126"/>
        <w:gridCol w:w="1126"/>
      </w:tblGrid>
      <w:tr w:rsidR="00295798" w14:paraId="172564E5" w14:textId="77777777" w:rsidTr="00034A64">
        <w:trPr>
          <w:cantSplit/>
          <w:tblHeader/>
        </w:trPr>
        <w:tc>
          <w:tcPr>
            <w:tcW w:w="1894" w:type="pct"/>
            <w:tcMar>
              <w:left w:w="108" w:type="dxa"/>
              <w:right w:w="108" w:type="dxa"/>
            </w:tcMar>
          </w:tcPr>
          <w:p w14:paraId="42A07D61" w14:textId="77777777" w:rsidR="00295798" w:rsidRDefault="00295798" w:rsidP="00FE7552">
            <w:pPr>
              <w:pStyle w:val="TableHeading"/>
              <w:keepNext w:val="0"/>
            </w:pPr>
            <w:bookmarkStart w:id="11" w:name="Title_1"/>
            <w:bookmarkEnd w:id="11"/>
            <w:r>
              <w:t>Country</w:t>
            </w:r>
          </w:p>
        </w:tc>
        <w:tc>
          <w:tcPr>
            <w:tcW w:w="621" w:type="pct"/>
            <w:tcMar>
              <w:left w:w="108" w:type="dxa"/>
              <w:right w:w="108" w:type="dxa"/>
            </w:tcMar>
          </w:tcPr>
          <w:p w14:paraId="21F6C93B" w14:textId="77777777" w:rsidR="00295798" w:rsidRDefault="00295798" w:rsidP="00FE7552">
            <w:pPr>
              <w:pStyle w:val="TableHeading"/>
            </w:pPr>
            <w:r>
              <w:t>Buffalo</w:t>
            </w:r>
          </w:p>
        </w:tc>
        <w:tc>
          <w:tcPr>
            <w:tcW w:w="621" w:type="pct"/>
            <w:tcMar>
              <w:left w:w="108" w:type="dxa"/>
              <w:right w:w="108" w:type="dxa"/>
            </w:tcMar>
          </w:tcPr>
          <w:p w14:paraId="1392B1DB" w14:textId="77777777" w:rsidR="00295798" w:rsidRDefault="00295798" w:rsidP="00FE7552">
            <w:pPr>
              <w:pStyle w:val="TableHeading"/>
            </w:pPr>
            <w:r>
              <w:t>Cattle</w:t>
            </w:r>
          </w:p>
        </w:tc>
        <w:tc>
          <w:tcPr>
            <w:tcW w:w="621" w:type="pct"/>
            <w:tcMar>
              <w:left w:w="108" w:type="dxa"/>
              <w:right w:w="108" w:type="dxa"/>
            </w:tcMar>
          </w:tcPr>
          <w:p w14:paraId="7DBDD4BA" w14:textId="77777777" w:rsidR="00295798" w:rsidRDefault="00295798" w:rsidP="00FE7552">
            <w:pPr>
              <w:pStyle w:val="TableHeading"/>
            </w:pPr>
            <w:r>
              <w:t>Goats</w:t>
            </w:r>
          </w:p>
        </w:tc>
        <w:tc>
          <w:tcPr>
            <w:tcW w:w="621" w:type="pct"/>
            <w:tcMar>
              <w:left w:w="108" w:type="dxa"/>
              <w:right w:w="108" w:type="dxa"/>
            </w:tcMar>
          </w:tcPr>
          <w:p w14:paraId="7696F048" w14:textId="77777777" w:rsidR="00295798" w:rsidRDefault="00295798" w:rsidP="00FE7552">
            <w:pPr>
              <w:pStyle w:val="TableHeading"/>
            </w:pPr>
            <w:r>
              <w:t>Sheep</w:t>
            </w:r>
          </w:p>
        </w:tc>
        <w:tc>
          <w:tcPr>
            <w:tcW w:w="621" w:type="pct"/>
            <w:tcMar>
              <w:left w:w="108" w:type="dxa"/>
              <w:right w:w="108" w:type="dxa"/>
            </w:tcMar>
          </w:tcPr>
          <w:p w14:paraId="178CFF28" w14:textId="77777777" w:rsidR="00295798" w:rsidRDefault="00295798" w:rsidP="00FE7552">
            <w:pPr>
              <w:pStyle w:val="TableHeading"/>
            </w:pPr>
            <w:r>
              <w:t>Total</w:t>
            </w:r>
          </w:p>
        </w:tc>
      </w:tr>
      <w:tr w:rsidR="00295798" w14:paraId="4136F858" w14:textId="77777777" w:rsidTr="00034A64">
        <w:tc>
          <w:tcPr>
            <w:tcW w:w="1894" w:type="pct"/>
            <w:tcMar>
              <w:left w:w="108" w:type="dxa"/>
              <w:right w:w="108" w:type="dxa"/>
            </w:tcMar>
            <w:vAlign w:val="bottom"/>
          </w:tcPr>
          <w:p w14:paraId="109C63FC" w14:textId="77777777" w:rsidR="00295798" w:rsidRDefault="00295798" w:rsidP="00FE7552">
            <w:pPr>
              <w:pStyle w:val="TableText"/>
            </w:pPr>
            <w:r>
              <w:rPr>
                <w:rFonts w:ascii="Calibri" w:hAnsi="Calibri" w:cs="Calibri"/>
                <w:color w:val="000000"/>
              </w:rPr>
              <w:t>Brunei Darussalam</w:t>
            </w:r>
          </w:p>
        </w:tc>
        <w:tc>
          <w:tcPr>
            <w:tcW w:w="621" w:type="pct"/>
            <w:tcMar>
              <w:left w:w="108" w:type="dxa"/>
              <w:right w:w="108" w:type="dxa"/>
            </w:tcMar>
            <w:vAlign w:val="bottom"/>
          </w:tcPr>
          <w:p w14:paraId="5AB47643" w14:textId="13B7163F" w:rsidR="00295798" w:rsidRDefault="00943870" w:rsidP="00034A64">
            <w:pPr>
              <w:pStyle w:val="TableText"/>
              <w:jc w:val="right"/>
            </w:pPr>
            <w:r>
              <w:t>–</w:t>
            </w:r>
          </w:p>
        </w:tc>
        <w:tc>
          <w:tcPr>
            <w:tcW w:w="621" w:type="pct"/>
            <w:tcMar>
              <w:left w:w="108" w:type="dxa"/>
              <w:right w:w="108" w:type="dxa"/>
            </w:tcMar>
            <w:vAlign w:val="bottom"/>
          </w:tcPr>
          <w:p w14:paraId="5829DFA0" w14:textId="258FE82C" w:rsidR="00295798" w:rsidRDefault="00943870" w:rsidP="00034A64">
            <w:pPr>
              <w:pStyle w:val="TableText"/>
              <w:jc w:val="right"/>
            </w:pPr>
            <w:r>
              <w:rPr>
                <w:rFonts w:ascii="Calibri" w:hAnsi="Calibri" w:cs="Calibri"/>
                <w:color w:val="000000"/>
              </w:rPr>
              <w:t>1466</w:t>
            </w:r>
          </w:p>
        </w:tc>
        <w:tc>
          <w:tcPr>
            <w:tcW w:w="621" w:type="pct"/>
            <w:tcMar>
              <w:left w:w="108" w:type="dxa"/>
              <w:right w:w="108" w:type="dxa"/>
            </w:tcMar>
            <w:vAlign w:val="bottom"/>
          </w:tcPr>
          <w:p w14:paraId="5974DD8E" w14:textId="68E6ED24" w:rsidR="00295798" w:rsidRDefault="002612B5" w:rsidP="00034A64">
            <w:pPr>
              <w:pStyle w:val="TableText"/>
              <w:jc w:val="right"/>
            </w:pPr>
            <w:r>
              <w:t>–</w:t>
            </w:r>
          </w:p>
        </w:tc>
        <w:tc>
          <w:tcPr>
            <w:tcW w:w="621" w:type="pct"/>
            <w:tcMar>
              <w:left w:w="108" w:type="dxa"/>
              <w:right w:w="108" w:type="dxa"/>
            </w:tcMar>
            <w:vAlign w:val="bottom"/>
          </w:tcPr>
          <w:p w14:paraId="73648805" w14:textId="5E7C5F21" w:rsidR="00295798" w:rsidRDefault="00943870" w:rsidP="00034A64">
            <w:pPr>
              <w:pStyle w:val="TableText"/>
              <w:jc w:val="right"/>
            </w:pPr>
            <w:r>
              <w:t>3847</w:t>
            </w:r>
          </w:p>
        </w:tc>
        <w:tc>
          <w:tcPr>
            <w:tcW w:w="621" w:type="pct"/>
            <w:tcMar>
              <w:left w:w="108" w:type="dxa"/>
              <w:right w:w="108" w:type="dxa"/>
            </w:tcMar>
            <w:vAlign w:val="bottom"/>
          </w:tcPr>
          <w:p w14:paraId="72C3162F" w14:textId="1BCDDDD2" w:rsidR="00295798" w:rsidRDefault="00943870" w:rsidP="00034A64">
            <w:pPr>
              <w:pStyle w:val="TableText"/>
              <w:jc w:val="right"/>
            </w:pPr>
            <w:r>
              <w:t>7129</w:t>
            </w:r>
          </w:p>
        </w:tc>
      </w:tr>
      <w:tr w:rsidR="00943870" w14:paraId="3151A6D5" w14:textId="77777777" w:rsidTr="00034A64">
        <w:tc>
          <w:tcPr>
            <w:tcW w:w="1894" w:type="pct"/>
            <w:tcMar>
              <w:left w:w="108" w:type="dxa"/>
              <w:right w:w="108" w:type="dxa"/>
            </w:tcMar>
            <w:vAlign w:val="bottom"/>
          </w:tcPr>
          <w:p w14:paraId="5390C737" w14:textId="27744D4A" w:rsidR="00943870" w:rsidRDefault="00943870" w:rsidP="00FE7552">
            <w:pPr>
              <w:pStyle w:val="TableText"/>
              <w:rPr>
                <w:rFonts w:ascii="Calibri" w:hAnsi="Calibri" w:cs="Calibri"/>
                <w:color w:val="000000"/>
              </w:rPr>
            </w:pPr>
            <w:r>
              <w:rPr>
                <w:rFonts w:ascii="Calibri" w:hAnsi="Calibri" w:cs="Calibri"/>
                <w:color w:val="000000"/>
              </w:rPr>
              <w:t>China</w:t>
            </w:r>
          </w:p>
        </w:tc>
        <w:tc>
          <w:tcPr>
            <w:tcW w:w="621" w:type="pct"/>
            <w:tcMar>
              <w:left w:w="108" w:type="dxa"/>
              <w:right w:w="108" w:type="dxa"/>
            </w:tcMar>
            <w:vAlign w:val="bottom"/>
          </w:tcPr>
          <w:p w14:paraId="74376537" w14:textId="71DD3B76" w:rsidR="00943870" w:rsidRDefault="00943870" w:rsidP="00034A64">
            <w:pPr>
              <w:pStyle w:val="TableText"/>
              <w:jc w:val="right"/>
              <w:rPr>
                <w:rFonts w:ascii="Calibri" w:hAnsi="Calibri" w:cs="Calibri"/>
                <w:color w:val="000000"/>
              </w:rPr>
            </w:pPr>
            <w:r>
              <w:t>–</w:t>
            </w:r>
          </w:p>
        </w:tc>
        <w:tc>
          <w:tcPr>
            <w:tcW w:w="621" w:type="pct"/>
            <w:tcMar>
              <w:left w:w="108" w:type="dxa"/>
              <w:right w:w="108" w:type="dxa"/>
            </w:tcMar>
            <w:vAlign w:val="bottom"/>
          </w:tcPr>
          <w:p w14:paraId="0C32DFD3" w14:textId="4B79127D" w:rsidR="00943870" w:rsidRDefault="00943870" w:rsidP="00034A64">
            <w:pPr>
              <w:pStyle w:val="TableText"/>
              <w:jc w:val="right"/>
              <w:rPr>
                <w:rFonts w:ascii="Calibri" w:hAnsi="Calibri" w:cs="Calibri"/>
                <w:color w:val="000000"/>
              </w:rPr>
            </w:pPr>
            <w:r>
              <w:rPr>
                <w:rFonts w:ascii="Calibri" w:hAnsi="Calibri" w:cs="Calibri"/>
                <w:color w:val="000000"/>
              </w:rPr>
              <w:t>1976</w:t>
            </w:r>
          </w:p>
        </w:tc>
        <w:tc>
          <w:tcPr>
            <w:tcW w:w="621" w:type="pct"/>
            <w:tcMar>
              <w:left w:w="108" w:type="dxa"/>
              <w:right w:w="108" w:type="dxa"/>
            </w:tcMar>
            <w:vAlign w:val="bottom"/>
          </w:tcPr>
          <w:p w14:paraId="16C16A69" w14:textId="4F3F1022" w:rsidR="00943870" w:rsidRDefault="00943870" w:rsidP="00034A64">
            <w:pPr>
              <w:pStyle w:val="TableText"/>
              <w:jc w:val="right"/>
            </w:pPr>
            <w:r>
              <w:t>–</w:t>
            </w:r>
          </w:p>
        </w:tc>
        <w:tc>
          <w:tcPr>
            <w:tcW w:w="621" w:type="pct"/>
            <w:tcMar>
              <w:left w:w="108" w:type="dxa"/>
              <w:right w:w="108" w:type="dxa"/>
            </w:tcMar>
            <w:vAlign w:val="bottom"/>
          </w:tcPr>
          <w:p w14:paraId="151BFFEF" w14:textId="415AC257" w:rsidR="00943870" w:rsidRDefault="00943870" w:rsidP="00034A64">
            <w:pPr>
              <w:pStyle w:val="TableText"/>
              <w:jc w:val="right"/>
            </w:pPr>
            <w:r>
              <w:t>–</w:t>
            </w:r>
          </w:p>
        </w:tc>
        <w:tc>
          <w:tcPr>
            <w:tcW w:w="621" w:type="pct"/>
            <w:tcMar>
              <w:left w:w="108" w:type="dxa"/>
              <w:right w:w="108" w:type="dxa"/>
            </w:tcMar>
            <w:vAlign w:val="bottom"/>
          </w:tcPr>
          <w:p w14:paraId="6E3639BB" w14:textId="300F3071" w:rsidR="00943870" w:rsidRDefault="00943870" w:rsidP="00034A64">
            <w:pPr>
              <w:pStyle w:val="TableText"/>
              <w:jc w:val="right"/>
              <w:rPr>
                <w:rFonts w:ascii="Calibri" w:hAnsi="Calibri" w:cs="Calibri"/>
                <w:color w:val="000000"/>
              </w:rPr>
            </w:pPr>
            <w:r>
              <w:rPr>
                <w:rFonts w:ascii="Calibri" w:hAnsi="Calibri" w:cs="Calibri"/>
                <w:color w:val="000000"/>
              </w:rPr>
              <w:t>1976</w:t>
            </w:r>
          </w:p>
        </w:tc>
      </w:tr>
      <w:tr w:rsidR="00295798" w14:paraId="690EF0C3" w14:textId="77777777" w:rsidTr="00034A64">
        <w:tc>
          <w:tcPr>
            <w:tcW w:w="1894" w:type="pct"/>
            <w:tcMar>
              <w:left w:w="108" w:type="dxa"/>
              <w:right w:w="108" w:type="dxa"/>
            </w:tcMar>
            <w:vAlign w:val="bottom"/>
          </w:tcPr>
          <w:p w14:paraId="74E217C4" w14:textId="77777777" w:rsidR="00295798" w:rsidRDefault="00295798" w:rsidP="00FE7552">
            <w:pPr>
              <w:pStyle w:val="TableText"/>
            </w:pPr>
            <w:r>
              <w:rPr>
                <w:rFonts w:ascii="Calibri" w:hAnsi="Calibri" w:cs="Calibri"/>
                <w:color w:val="000000"/>
              </w:rPr>
              <w:t>Indonesia</w:t>
            </w:r>
          </w:p>
        </w:tc>
        <w:tc>
          <w:tcPr>
            <w:tcW w:w="621" w:type="pct"/>
            <w:tcMar>
              <w:left w:w="108" w:type="dxa"/>
              <w:right w:w="108" w:type="dxa"/>
            </w:tcMar>
            <w:vAlign w:val="bottom"/>
          </w:tcPr>
          <w:p w14:paraId="20B6A534" w14:textId="28A19C5E" w:rsidR="00295798" w:rsidRDefault="00295798" w:rsidP="00034A64">
            <w:pPr>
              <w:pStyle w:val="TableText"/>
              <w:jc w:val="right"/>
            </w:pPr>
            <w:r w:rsidRPr="00024074">
              <w:rPr>
                <w:rFonts w:eastAsia="Times New Roman" w:cs="Times New Roman"/>
                <w:color w:val="000000"/>
                <w:lang w:eastAsia="en-AU"/>
              </w:rPr>
              <w:t>1</w:t>
            </w:r>
            <w:r w:rsidR="00943870">
              <w:rPr>
                <w:rFonts w:eastAsia="Times New Roman" w:cs="Times New Roman"/>
                <w:color w:val="000000"/>
                <w:lang w:eastAsia="en-AU"/>
              </w:rPr>
              <w:t>312</w:t>
            </w:r>
          </w:p>
        </w:tc>
        <w:tc>
          <w:tcPr>
            <w:tcW w:w="621" w:type="pct"/>
            <w:tcMar>
              <w:left w:w="108" w:type="dxa"/>
              <w:right w:w="108" w:type="dxa"/>
            </w:tcMar>
            <w:vAlign w:val="bottom"/>
          </w:tcPr>
          <w:p w14:paraId="19EC7E0E" w14:textId="35E94EDF" w:rsidR="00295798" w:rsidRDefault="00943870" w:rsidP="00034A64">
            <w:pPr>
              <w:pStyle w:val="TableText"/>
              <w:jc w:val="right"/>
            </w:pPr>
            <w:r>
              <w:t>98677</w:t>
            </w:r>
          </w:p>
        </w:tc>
        <w:tc>
          <w:tcPr>
            <w:tcW w:w="621" w:type="pct"/>
            <w:tcMar>
              <w:left w:w="108" w:type="dxa"/>
              <w:right w:w="108" w:type="dxa"/>
            </w:tcMar>
            <w:vAlign w:val="bottom"/>
          </w:tcPr>
          <w:p w14:paraId="20ACA17A" w14:textId="391C9419" w:rsidR="00295798" w:rsidRDefault="002612B5" w:rsidP="00034A64">
            <w:pPr>
              <w:pStyle w:val="TableText"/>
              <w:jc w:val="right"/>
            </w:pPr>
            <w:r>
              <w:t>–</w:t>
            </w:r>
          </w:p>
        </w:tc>
        <w:tc>
          <w:tcPr>
            <w:tcW w:w="621" w:type="pct"/>
            <w:tcMar>
              <w:left w:w="108" w:type="dxa"/>
              <w:right w:w="108" w:type="dxa"/>
            </w:tcMar>
            <w:vAlign w:val="bottom"/>
          </w:tcPr>
          <w:p w14:paraId="19BB7640" w14:textId="6109E2A0" w:rsidR="00295798" w:rsidRDefault="002612B5" w:rsidP="00034A64">
            <w:pPr>
              <w:pStyle w:val="TableText"/>
              <w:jc w:val="right"/>
            </w:pPr>
            <w:r>
              <w:t>–</w:t>
            </w:r>
          </w:p>
        </w:tc>
        <w:tc>
          <w:tcPr>
            <w:tcW w:w="621" w:type="pct"/>
            <w:tcMar>
              <w:left w:w="108" w:type="dxa"/>
              <w:right w:w="108" w:type="dxa"/>
            </w:tcMar>
            <w:vAlign w:val="bottom"/>
          </w:tcPr>
          <w:p w14:paraId="47B4402E" w14:textId="35297DB8" w:rsidR="00295798" w:rsidRDefault="00943870" w:rsidP="00034A64">
            <w:pPr>
              <w:pStyle w:val="TableText"/>
              <w:jc w:val="right"/>
            </w:pPr>
            <w:r>
              <w:t>99989</w:t>
            </w:r>
          </w:p>
        </w:tc>
      </w:tr>
      <w:tr w:rsidR="00943870" w14:paraId="09E5F570" w14:textId="77777777" w:rsidTr="00034A64">
        <w:tc>
          <w:tcPr>
            <w:tcW w:w="1894" w:type="pct"/>
            <w:tcMar>
              <w:left w:w="108" w:type="dxa"/>
              <w:right w:w="108" w:type="dxa"/>
            </w:tcMar>
            <w:vAlign w:val="bottom"/>
          </w:tcPr>
          <w:p w14:paraId="58989664" w14:textId="4A7E092B" w:rsidR="00943870" w:rsidRDefault="00943870" w:rsidP="00FE7552">
            <w:pPr>
              <w:pStyle w:val="TableText"/>
              <w:rPr>
                <w:rFonts w:ascii="Calibri" w:hAnsi="Calibri" w:cs="Calibri"/>
                <w:color w:val="000000"/>
              </w:rPr>
            </w:pPr>
            <w:r>
              <w:rPr>
                <w:rFonts w:ascii="Calibri" w:hAnsi="Calibri" w:cs="Calibri"/>
                <w:color w:val="000000"/>
              </w:rPr>
              <w:t>Israel</w:t>
            </w:r>
          </w:p>
        </w:tc>
        <w:tc>
          <w:tcPr>
            <w:tcW w:w="621" w:type="pct"/>
            <w:tcMar>
              <w:left w:w="108" w:type="dxa"/>
              <w:right w:w="108" w:type="dxa"/>
            </w:tcMar>
            <w:vAlign w:val="bottom"/>
          </w:tcPr>
          <w:p w14:paraId="70CE7176" w14:textId="31164F57" w:rsidR="00943870" w:rsidRPr="00024074" w:rsidRDefault="00943870" w:rsidP="00034A64">
            <w:pPr>
              <w:pStyle w:val="TableText"/>
              <w:jc w:val="right"/>
              <w:rPr>
                <w:rFonts w:eastAsia="Times New Roman" w:cs="Times New Roman"/>
                <w:color w:val="000000"/>
                <w:lang w:eastAsia="en-AU"/>
              </w:rPr>
            </w:pPr>
            <w:r>
              <w:t>–</w:t>
            </w:r>
          </w:p>
        </w:tc>
        <w:tc>
          <w:tcPr>
            <w:tcW w:w="621" w:type="pct"/>
            <w:tcMar>
              <w:left w:w="108" w:type="dxa"/>
              <w:right w:w="108" w:type="dxa"/>
            </w:tcMar>
            <w:vAlign w:val="bottom"/>
          </w:tcPr>
          <w:p w14:paraId="3AE3B4BA" w14:textId="12E43B87" w:rsidR="00943870" w:rsidRDefault="00943870" w:rsidP="00034A64">
            <w:pPr>
              <w:pStyle w:val="TableText"/>
              <w:jc w:val="right"/>
              <w:rPr>
                <w:rFonts w:ascii="Calibri" w:hAnsi="Calibri" w:cs="Calibri"/>
                <w:color w:val="000000"/>
              </w:rPr>
            </w:pPr>
            <w:r>
              <w:rPr>
                <w:rFonts w:ascii="Calibri" w:hAnsi="Calibri" w:cs="Calibri"/>
                <w:color w:val="000000"/>
              </w:rPr>
              <w:t>11909</w:t>
            </w:r>
          </w:p>
        </w:tc>
        <w:tc>
          <w:tcPr>
            <w:tcW w:w="621" w:type="pct"/>
            <w:tcMar>
              <w:left w:w="108" w:type="dxa"/>
              <w:right w:w="108" w:type="dxa"/>
            </w:tcMar>
            <w:vAlign w:val="bottom"/>
          </w:tcPr>
          <w:p w14:paraId="4C991CF6" w14:textId="3FEE9446" w:rsidR="00943870" w:rsidRDefault="00943870" w:rsidP="00034A64">
            <w:pPr>
              <w:pStyle w:val="TableText"/>
              <w:jc w:val="right"/>
            </w:pPr>
            <w:r>
              <w:t>–</w:t>
            </w:r>
          </w:p>
        </w:tc>
        <w:tc>
          <w:tcPr>
            <w:tcW w:w="621" w:type="pct"/>
            <w:tcMar>
              <w:left w:w="108" w:type="dxa"/>
              <w:right w:w="108" w:type="dxa"/>
            </w:tcMar>
            <w:vAlign w:val="bottom"/>
          </w:tcPr>
          <w:p w14:paraId="28F8D798" w14:textId="6033B65C" w:rsidR="00943870" w:rsidRDefault="00943870" w:rsidP="00034A64">
            <w:pPr>
              <w:pStyle w:val="TableText"/>
              <w:jc w:val="right"/>
            </w:pPr>
            <w:r>
              <w:t>28600</w:t>
            </w:r>
          </w:p>
        </w:tc>
        <w:tc>
          <w:tcPr>
            <w:tcW w:w="621" w:type="pct"/>
            <w:tcMar>
              <w:left w:w="108" w:type="dxa"/>
              <w:right w:w="108" w:type="dxa"/>
            </w:tcMar>
            <w:vAlign w:val="bottom"/>
          </w:tcPr>
          <w:p w14:paraId="6D73ADF8" w14:textId="358676E4" w:rsidR="00943870" w:rsidRDefault="00943870" w:rsidP="00034A64">
            <w:pPr>
              <w:pStyle w:val="TableText"/>
              <w:jc w:val="right"/>
              <w:rPr>
                <w:rFonts w:ascii="Calibri" w:hAnsi="Calibri" w:cs="Calibri"/>
                <w:color w:val="000000"/>
              </w:rPr>
            </w:pPr>
            <w:r>
              <w:rPr>
                <w:rFonts w:ascii="Calibri" w:hAnsi="Calibri" w:cs="Calibri"/>
                <w:color w:val="000000"/>
              </w:rPr>
              <w:t>40509</w:t>
            </w:r>
          </w:p>
        </w:tc>
      </w:tr>
      <w:tr w:rsidR="00295798" w14:paraId="0797FF5D" w14:textId="77777777" w:rsidTr="00034A64">
        <w:tc>
          <w:tcPr>
            <w:tcW w:w="1894" w:type="pct"/>
            <w:tcMar>
              <w:left w:w="108" w:type="dxa"/>
              <w:right w:w="108" w:type="dxa"/>
            </w:tcMar>
            <w:vAlign w:val="bottom"/>
          </w:tcPr>
          <w:p w14:paraId="7D3750B0" w14:textId="77777777" w:rsidR="00295798" w:rsidRDefault="00295798" w:rsidP="00FE7552">
            <w:pPr>
              <w:pStyle w:val="TableText"/>
            </w:pPr>
            <w:r>
              <w:t>Japan</w:t>
            </w:r>
          </w:p>
        </w:tc>
        <w:tc>
          <w:tcPr>
            <w:tcW w:w="621" w:type="pct"/>
            <w:tcMar>
              <w:left w:w="108" w:type="dxa"/>
              <w:right w:w="108" w:type="dxa"/>
            </w:tcMar>
            <w:vAlign w:val="bottom"/>
          </w:tcPr>
          <w:p w14:paraId="4E1F66B3" w14:textId="6EA6D63C" w:rsidR="00295798" w:rsidRDefault="002612B5" w:rsidP="00034A64">
            <w:pPr>
              <w:pStyle w:val="TableText"/>
              <w:jc w:val="right"/>
            </w:pPr>
            <w:r>
              <w:t>–</w:t>
            </w:r>
          </w:p>
        </w:tc>
        <w:tc>
          <w:tcPr>
            <w:tcW w:w="621" w:type="pct"/>
            <w:tcMar>
              <w:left w:w="108" w:type="dxa"/>
              <w:right w:w="108" w:type="dxa"/>
            </w:tcMar>
            <w:vAlign w:val="bottom"/>
          </w:tcPr>
          <w:p w14:paraId="25B3B71F" w14:textId="71B3F02B" w:rsidR="00295798" w:rsidRDefault="00943870" w:rsidP="00034A64">
            <w:pPr>
              <w:pStyle w:val="TableText"/>
              <w:jc w:val="right"/>
            </w:pPr>
            <w:r>
              <w:t>2370</w:t>
            </w:r>
          </w:p>
        </w:tc>
        <w:tc>
          <w:tcPr>
            <w:tcW w:w="621" w:type="pct"/>
            <w:tcMar>
              <w:left w:w="108" w:type="dxa"/>
              <w:right w:w="108" w:type="dxa"/>
            </w:tcMar>
            <w:vAlign w:val="bottom"/>
          </w:tcPr>
          <w:p w14:paraId="7A84EEC9" w14:textId="19075390" w:rsidR="00295798" w:rsidRDefault="002612B5" w:rsidP="00034A64">
            <w:pPr>
              <w:pStyle w:val="TableText"/>
              <w:jc w:val="right"/>
            </w:pPr>
            <w:r>
              <w:t>–</w:t>
            </w:r>
          </w:p>
        </w:tc>
        <w:tc>
          <w:tcPr>
            <w:tcW w:w="621" w:type="pct"/>
            <w:tcMar>
              <w:left w:w="108" w:type="dxa"/>
              <w:right w:w="108" w:type="dxa"/>
            </w:tcMar>
            <w:vAlign w:val="bottom"/>
          </w:tcPr>
          <w:p w14:paraId="58C97CA5" w14:textId="6A566E05" w:rsidR="00295798" w:rsidRDefault="002612B5" w:rsidP="00034A64">
            <w:pPr>
              <w:pStyle w:val="TableText"/>
              <w:jc w:val="right"/>
            </w:pPr>
            <w:r>
              <w:t>–</w:t>
            </w:r>
          </w:p>
        </w:tc>
        <w:tc>
          <w:tcPr>
            <w:tcW w:w="621" w:type="pct"/>
            <w:tcMar>
              <w:left w:w="108" w:type="dxa"/>
              <w:right w:w="108" w:type="dxa"/>
            </w:tcMar>
            <w:vAlign w:val="bottom"/>
          </w:tcPr>
          <w:p w14:paraId="44BFA7DF" w14:textId="26848A28" w:rsidR="00295798" w:rsidRDefault="00943870" w:rsidP="00034A64">
            <w:pPr>
              <w:pStyle w:val="TableText"/>
              <w:jc w:val="right"/>
            </w:pPr>
            <w:r>
              <w:t>2370</w:t>
            </w:r>
          </w:p>
        </w:tc>
      </w:tr>
      <w:tr w:rsidR="00943870" w14:paraId="339D20BA" w14:textId="77777777" w:rsidTr="00034A64">
        <w:tc>
          <w:tcPr>
            <w:tcW w:w="1894" w:type="pct"/>
            <w:tcMar>
              <w:left w:w="108" w:type="dxa"/>
              <w:right w:w="108" w:type="dxa"/>
            </w:tcMar>
            <w:vAlign w:val="bottom"/>
          </w:tcPr>
          <w:p w14:paraId="2EA8702D" w14:textId="22EDF1DA" w:rsidR="00943870" w:rsidRDefault="00943870" w:rsidP="00FE7552">
            <w:pPr>
              <w:pStyle w:val="TableText"/>
            </w:pPr>
            <w:r>
              <w:t>Jordan</w:t>
            </w:r>
          </w:p>
        </w:tc>
        <w:tc>
          <w:tcPr>
            <w:tcW w:w="621" w:type="pct"/>
            <w:tcMar>
              <w:left w:w="108" w:type="dxa"/>
              <w:right w:w="108" w:type="dxa"/>
            </w:tcMar>
            <w:vAlign w:val="bottom"/>
          </w:tcPr>
          <w:p w14:paraId="0EE4408C" w14:textId="3EBB08D6" w:rsidR="00943870" w:rsidRDefault="00943870" w:rsidP="00034A64">
            <w:pPr>
              <w:pStyle w:val="TableText"/>
              <w:jc w:val="right"/>
            </w:pPr>
            <w:r>
              <w:t>–</w:t>
            </w:r>
          </w:p>
        </w:tc>
        <w:tc>
          <w:tcPr>
            <w:tcW w:w="621" w:type="pct"/>
            <w:tcMar>
              <w:left w:w="108" w:type="dxa"/>
              <w:right w:w="108" w:type="dxa"/>
            </w:tcMar>
            <w:vAlign w:val="bottom"/>
          </w:tcPr>
          <w:p w14:paraId="658CF84C" w14:textId="4AD9217A" w:rsidR="00943870" w:rsidRDefault="00943870" w:rsidP="00034A64">
            <w:pPr>
              <w:pStyle w:val="TableText"/>
              <w:jc w:val="right"/>
              <w:rPr>
                <w:rFonts w:ascii="Calibri" w:hAnsi="Calibri" w:cs="Calibri"/>
                <w:color w:val="000000"/>
              </w:rPr>
            </w:pPr>
            <w:r>
              <w:rPr>
                <w:rFonts w:ascii="Calibri" w:hAnsi="Calibri" w:cs="Calibri"/>
                <w:color w:val="000000"/>
              </w:rPr>
              <w:t>55</w:t>
            </w:r>
          </w:p>
        </w:tc>
        <w:tc>
          <w:tcPr>
            <w:tcW w:w="621" w:type="pct"/>
            <w:tcMar>
              <w:left w:w="108" w:type="dxa"/>
              <w:right w:w="108" w:type="dxa"/>
            </w:tcMar>
            <w:vAlign w:val="bottom"/>
          </w:tcPr>
          <w:p w14:paraId="6C1E79B6" w14:textId="284ED78E" w:rsidR="00943870" w:rsidRDefault="00943870" w:rsidP="00034A64">
            <w:pPr>
              <w:pStyle w:val="TableText"/>
              <w:jc w:val="right"/>
            </w:pPr>
            <w:r>
              <w:t>–</w:t>
            </w:r>
          </w:p>
        </w:tc>
        <w:tc>
          <w:tcPr>
            <w:tcW w:w="621" w:type="pct"/>
            <w:tcMar>
              <w:left w:w="108" w:type="dxa"/>
              <w:right w:w="108" w:type="dxa"/>
            </w:tcMar>
            <w:vAlign w:val="bottom"/>
          </w:tcPr>
          <w:p w14:paraId="68302FDA" w14:textId="7E7829FA" w:rsidR="00943870" w:rsidRDefault="00943870" w:rsidP="00034A64">
            <w:pPr>
              <w:pStyle w:val="TableText"/>
              <w:jc w:val="right"/>
            </w:pPr>
            <w:r>
              <w:t>30555</w:t>
            </w:r>
          </w:p>
        </w:tc>
        <w:tc>
          <w:tcPr>
            <w:tcW w:w="621" w:type="pct"/>
            <w:tcMar>
              <w:left w:w="108" w:type="dxa"/>
              <w:right w:w="108" w:type="dxa"/>
            </w:tcMar>
            <w:vAlign w:val="bottom"/>
          </w:tcPr>
          <w:p w14:paraId="1BA8BE66" w14:textId="07911365" w:rsidR="00943870" w:rsidRDefault="00943870" w:rsidP="00034A64">
            <w:pPr>
              <w:pStyle w:val="TableText"/>
              <w:jc w:val="right"/>
              <w:rPr>
                <w:rFonts w:ascii="Calibri" w:hAnsi="Calibri" w:cs="Calibri"/>
                <w:color w:val="000000"/>
              </w:rPr>
            </w:pPr>
            <w:r>
              <w:rPr>
                <w:rFonts w:ascii="Calibri" w:hAnsi="Calibri" w:cs="Calibri"/>
                <w:color w:val="000000"/>
              </w:rPr>
              <w:t>30610</w:t>
            </w:r>
          </w:p>
        </w:tc>
      </w:tr>
      <w:tr w:rsidR="00943870" w14:paraId="3BE2954F" w14:textId="77777777" w:rsidTr="00034A64">
        <w:tc>
          <w:tcPr>
            <w:tcW w:w="1894" w:type="pct"/>
            <w:tcMar>
              <w:left w:w="108" w:type="dxa"/>
              <w:right w:w="108" w:type="dxa"/>
            </w:tcMar>
            <w:vAlign w:val="bottom"/>
          </w:tcPr>
          <w:p w14:paraId="4292E2C7" w14:textId="7934B310" w:rsidR="00943870" w:rsidRDefault="00943870" w:rsidP="00FE7552">
            <w:pPr>
              <w:pStyle w:val="TableText"/>
            </w:pPr>
            <w:r>
              <w:t>Kuwait</w:t>
            </w:r>
          </w:p>
        </w:tc>
        <w:tc>
          <w:tcPr>
            <w:tcW w:w="621" w:type="pct"/>
            <w:tcMar>
              <w:left w:w="108" w:type="dxa"/>
              <w:right w:w="108" w:type="dxa"/>
            </w:tcMar>
            <w:vAlign w:val="bottom"/>
          </w:tcPr>
          <w:p w14:paraId="1812B3DA" w14:textId="73B025F2" w:rsidR="00943870" w:rsidRDefault="00943870" w:rsidP="00034A64">
            <w:pPr>
              <w:pStyle w:val="TableText"/>
              <w:jc w:val="right"/>
            </w:pPr>
            <w:r>
              <w:t>–</w:t>
            </w:r>
          </w:p>
        </w:tc>
        <w:tc>
          <w:tcPr>
            <w:tcW w:w="621" w:type="pct"/>
            <w:tcMar>
              <w:left w:w="108" w:type="dxa"/>
              <w:right w:w="108" w:type="dxa"/>
            </w:tcMar>
            <w:vAlign w:val="bottom"/>
          </w:tcPr>
          <w:p w14:paraId="208A7795" w14:textId="63399504" w:rsidR="00943870" w:rsidRDefault="00943870" w:rsidP="00034A64">
            <w:pPr>
              <w:pStyle w:val="TableText"/>
              <w:jc w:val="right"/>
              <w:rPr>
                <w:rFonts w:ascii="Calibri" w:hAnsi="Calibri" w:cs="Calibri"/>
                <w:color w:val="000000"/>
              </w:rPr>
            </w:pPr>
            <w:r>
              <w:rPr>
                <w:rFonts w:ascii="Calibri" w:hAnsi="Calibri" w:cs="Calibri"/>
                <w:color w:val="000000"/>
              </w:rPr>
              <w:t>777</w:t>
            </w:r>
          </w:p>
        </w:tc>
        <w:tc>
          <w:tcPr>
            <w:tcW w:w="621" w:type="pct"/>
            <w:tcMar>
              <w:left w:w="108" w:type="dxa"/>
              <w:right w:w="108" w:type="dxa"/>
            </w:tcMar>
            <w:vAlign w:val="bottom"/>
          </w:tcPr>
          <w:p w14:paraId="7B1A4A3E" w14:textId="47AC9A11" w:rsidR="00943870" w:rsidRDefault="00943870" w:rsidP="00034A64">
            <w:pPr>
              <w:pStyle w:val="TableText"/>
              <w:jc w:val="right"/>
            </w:pPr>
            <w:r>
              <w:t>–</w:t>
            </w:r>
          </w:p>
        </w:tc>
        <w:tc>
          <w:tcPr>
            <w:tcW w:w="621" w:type="pct"/>
            <w:tcMar>
              <w:left w:w="108" w:type="dxa"/>
              <w:right w:w="108" w:type="dxa"/>
            </w:tcMar>
            <w:vAlign w:val="bottom"/>
          </w:tcPr>
          <w:p w14:paraId="3A9F38CA" w14:textId="056D5516" w:rsidR="00943870" w:rsidRDefault="00943870" w:rsidP="00034A64">
            <w:pPr>
              <w:pStyle w:val="TableText"/>
              <w:jc w:val="right"/>
            </w:pPr>
            <w:r>
              <w:t>90315</w:t>
            </w:r>
          </w:p>
        </w:tc>
        <w:tc>
          <w:tcPr>
            <w:tcW w:w="621" w:type="pct"/>
            <w:tcMar>
              <w:left w:w="108" w:type="dxa"/>
              <w:right w:w="108" w:type="dxa"/>
            </w:tcMar>
            <w:vAlign w:val="bottom"/>
          </w:tcPr>
          <w:p w14:paraId="0952786D" w14:textId="150CBBC2" w:rsidR="00943870" w:rsidRDefault="00943870" w:rsidP="00034A64">
            <w:pPr>
              <w:pStyle w:val="TableText"/>
              <w:jc w:val="right"/>
              <w:rPr>
                <w:rFonts w:ascii="Calibri" w:hAnsi="Calibri" w:cs="Calibri"/>
                <w:color w:val="000000"/>
              </w:rPr>
            </w:pPr>
            <w:r>
              <w:rPr>
                <w:rFonts w:ascii="Calibri" w:hAnsi="Calibri" w:cs="Calibri"/>
                <w:color w:val="000000"/>
              </w:rPr>
              <w:t>91092</w:t>
            </w:r>
          </w:p>
        </w:tc>
      </w:tr>
      <w:tr w:rsidR="00295798" w14:paraId="6517F35E" w14:textId="77777777" w:rsidTr="00034A64">
        <w:tc>
          <w:tcPr>
            <w:tcW w:w="1894" w:type="pct"/>
            <w:tcMar>
              <w:left w:w="108" w:type="dxa"/>
              <w:right w:w="108" w:type="dxa"/>
            </w:tcMar>
            <w:vAlign w:val="bottom"/>
          </w:tcPr>
          <w:p w14:paraId="6D2C5518" w14:textId="77777777" w:rsidR="00295798" w:rsidRDefault="00295798" w:rsidP="00FE7552">
            <w:pPr>
              <w:pStyle w:val="TableText"/>
            </w:pPr>
            <w:r>
              <w:t>Malaysia</w:t>
            </w:r>
          </w:p>
        </w:tc>
        <w:tc>
          <w:tcPr>
            <w:tcW w:w="621" w:type="pct"/>
            <w:tcMar>
              <w:left w:w="108" w:type="dxa"/>
              <w:right w:w="108" w:type="dxa"/>
            </w:tcMar>
            <w:vAlign w:val="bottom"/>
          </w:tcPr>
          <w:p w14:paraId="58C97067" w14:textId="0EDFE467" w:rsidR="00295798" w:rsidRDefault="00943870" w:rsidP="00034A64">
            <w:pPr>
              <w:pStyle w:val="TableText"/>
              <w:jc w:val="right"/>
            </w:pPr>
            <w:r>
              <w:t>512</w:t>
            </w:r>
          </w:p>
        </w:tc>
        <w:tc>
          <w:tcPr>
            <w:tcW w:w="621" w:type="pct"/>
            <w:tcMar>
              <w:left w:w="108" w:type="dxa"/>
              <w:right w:w="108" w:type="dxa"/>
            </w:tcMar>
            <w:vAlign w:val="bottom"/>
          </w:tcPr>
          <w:p w14:paraId="42EA14D5" w14:textId="180B27F7" w:rsidR="00295798" w:rsidRDefault="00943870" w:rsidP="00034A64">
            <w:pPr>
              <w:pStyle w:val="TableText"/>
              <w:jc w:val="right"/>
            </w:pPr>
            <w:r>
              <w:t>4144</w:t>
            </w:r>
          </w:p>
        </w:tc>
        <w:tc>
          <w:tcPr>
            <w:tcW w:w="621" w:type="pct"/>
            <w:tcMar>
              <w:left w:w="108" w:type="dxa"/>
              <w:right w:w="108" w:type="dxa"/>
            </w:tcMar>
            <w:vAlign w:val="bottom"/>
          </w:tcPr>
          <w:p w14:paraId="292DFB0F" w14:textId="74370F95" w:rsidR="00295798" w:rsidRDefault="00943870" w:rsidP="00034A64">
            <w:pPr>
              <w:pStyle w:val="TableText"/>
              <w:jc w:val="right"/>
            </w:pPr>
            <w:r>
              <w:t>2340</w:t>
            </w:r>
          </w:p>
        </w:tc>
        <w:tc>
          <w:tcPr>
            <w:tcW w:w="621" w:type="pct"/>
            <w:tcMar>
              <w:left w:w="108" w:type="dxa"/>
              <w:right w:w="108" w:type="dxa"/>
            </w:tcMar>
            <w:vAlign w:val="bottom"/>
          </w:tcPr>
          <w:p w14:paraId="64053375" w14:textId="1173200F" w:rsidR="00295798" w:rsidRDefault="00943870" w:rsidP="00034A64">
            <w:pPr>
              <w:pStyle w:val="TableText"/>
              <w:jc w:val="right"/>
            </w:pPr>
            <w:r>
              <w:t>6208</w:t>
            </w:r>
          </w:p>
        </w:tc>
        <w:tc>
          <w:tcPr>
            <w:tcW w:w="621" w:type="pct"/>
            <w:tcMar>
              <w:left w:w="108" w:type="dxa"/>
              <w:right w:w="108" w:type="dxa"/>
            </w:tcMar>
            <w:vAlign w:val="bottom"/>
          </w:tcPr>
          <w:p w14:paraId="3693F482" w14:textId="2F11E4D2" w:rsidR="00295798" w:rsidRDefault="00943870" w:rsidP="00034A64">
            <w:pPr>
              <w:pStyle w:val="TableText"/>
              <w:jc w:val="right"/>
            </w:pPr>
            <w:r>
              <w:t>13204</w:t>
            </w:r>
          </w:p>
        </w:tc>
      </w:tr>
      <w:tr w:rsidR="00295798" w14:paraId="039C84A6" w14:textId="77777777" w:rsidTr="00034A64">
        <w:tc>
          <w:tcPr>
            <w:tcW w:w="1894" w:type="pct"/>
            <w:tcMar>
              <w:left w:w="108" w:type="dxa"/>
              <w:right w:w="108" w:type="dxa"/>
            </w:tcMar>
            <w:vAlign w:val="bottom"/>
          </w:tcPr>
          <w:p w14:paraId="62E05CAD" w14:textId="11D875E5" w:rsidR="00295798" w:rsidRDefault="00943870" w:rsidP="00FE7552">
            <w:pPr>
              <w:pStyle w:val="TableText"/>
            </w:pPr>
            <w:r>
              <w:t>Oman</w:t>
            </w:r>
          </w:p>
        </w:tc>
        <w:tc>
          <w:tcPr>
            <w:tcW w:w="621" w:type="pct"/>
            <w:tcMar>
              <w:left w:w="108" w:type="dxa"/>
              <w:right w:w="108" w:type="dxa"/>
            </w:tcMar>
            <w:vAlign w:val="bottom"/>
          </w:tcPr>
          <w:p w14:paraId="54503888" w14:textId="02449016" w:rsidR="00295798" w:rsidRDefault="002612B5" w:rsidP="00034A64">
            <w:pPr>
              <w:pStyle w:val="TableText"/>
              <w:jc w:val="right"/>
            </w:pPr>
            <w:r>
              <w:t>–</w:t>
            </w:r>
          </w:p>
        </w:tc>
        <w:tc>
          <w:tcPr>
            <w:tcW w:w="621" w:type="pct"/>
            <w:tcMar>
              <w:left w:w="108" w:type="dxa"/>
              <w:right w:w="108" w:type="dxa"/>
            </w:tcMar>
            <w:vAlign w:val="bottom"/>
          </w:tcPr>
          <w:p w14:paraId="24959186" w14:textId="544254A4" w:rsidR="00295798" w:rsidRDefault="00943870" w:rsidP="00034A64">
            <w:pPr>
              <w:pStyle w:val="TableText"/>
              <w:jc w:val="right"/>
            </w:pPr>
            <w:r>
              <w:t>–</w:t>
            </w:r>
          </w:p>
        </w:tc>
        <w:tc>
          <w:tcPr>
            <w:tcW w:w="621" w:type="pct"/>
            <w:tcMar>
              <w:left w:w="108" w:type="dxa"/>
              <w:right w:w="108" w:type="dxa"/>
            </w:tcMar>
            <w:vAlign w:val="bottom"/>
          </w:tcPr>
          <w:p w14:paraId="18FC8C89" w14:textId="613A1854" w:rsidR="00295798" w:rsidRDefault="002612B5" w:rsidP="00034A64">
            <w:pPr>
              <w:pStyle w:val="TableText"/>
              <w:jc w:val="right"/>
            </w:pPr>
            <w:r>
              <w:t>–</w:t>
            </w:r>
          </w:p>
        </w:tc>
        <w:tc>
          <w:tcPr>
            <w:tcW w:w="621" w:type="pct"/>
            <w:tcMar>
              <w:left w:w="108" w:type="dxa"/>
              <w:right w:w="108" w:type="dxa"/>
            </w:tcMar>
            <w:vAlign w:val="bottom"/>
          </w:tcPr>
          <w:p w14:paraId="2BA828DB" w14:textId="2DD58A45" w:rsidR="00295798" w:rsidRDefault="00943870" w:rsidP="00034A64">
            <w:pPr>
              <w:pStyle w:val="TableText"/>
              <w:jc w:val="right"/>
            </w:pPr>
            <w:r>
              <w:t>14000</w:t>
            </w:r>
          </w:p>
        </w:tc>
        <w:tc>
          <w:tcPr>
            <w:tcW w:w="621" w:type="pct"/>
            <w:tcMar>
              <w:left w:w="108" w:type="dxa"/>
              <w:right w:w="108" w:type="dxa"/>
            </w:tcMar>
            <w:vAlign w:val="bottom"/>
          </w:tcPr>
          <w:p w14:paraId="6D341F2A" w14:textId="319F9688" w:rsidR="00295798" w:rsidRDefault="00943870" w:rsidP="00034A64">
            <w:pPr>
              <w:pStyle w:val="TableText"/>
              <w:jc w:val="right"/>
            </w:pPr>
            <w:r>
              <w:t>14000</w:t>
            </w:r>
          </w:p>
        </w:tc>
      </w:tr>
      <w:tr w:rsidR="00943870" w14:paraId="71B25EBE" w14:textId="77777777" w:rsidTr="00034A64">
        <w:tc>
          <w:tcPr>
            <w:tcW w:w="1894" w:type="pct"/>
            <w:tcMar>
              <w:left w:w="108" w:type="dxa"/>
              <w:right w:w="108" w:type="dxa"/>
            </w:tcMar>
            <w:vAlign w:val="bottom"/>
          </w:tcPr>
          <w:p w14:paraId="3F1F340A" w14:textId="7A97C460" w:rsidR="00943870" w:rsidRDefault="00943870" w:rsidP="00FE7552">
            <w:pPr>
              <w:pStyle w:val="TableText"/>
            </w:pPr>
            <w:r>
              <w:t>United Arab Emirates</w:t>
            </w:r>
          </w:p>
        </w:tc>
        <w:tc>
          <w:tcPr>
            <w:tcW w:w="621" w:type="pct"/>
            <w:tcMar>
              <w:left w:w="108" w:type="dxa"/>
              <w:right w:w="108" w:type="dxa"/>
            </w:tcMar>
            <w:vAlign w:val="bottom"/>
          </w:tcPr>
          <w:p w14:paraId="2B1C2B31" w14:textId="0FB5EFC6" w:rsidR="00943870" w:rsidRDefault="00943870" w:rsidP="00034A64">
            <w:pPr>
              <w:pStyle w:val="TableText"/>
              <w:jc w:val="right"/>
            </w:pPr>
            <w:r>
              <w:t>–</w:t>
            </w:r>
          </w:p>
        </w:tc>
        <w:tc>
          <w:tcPr>
            <w:tcW w:w="621" w:type="pct"/>
            <w:tcMar>
              <w:left w:w="108" w:type="dxa"/>
              <w:right w:w="108" w:type="dxa"/>
            </w:tcMar>
            <w:vAlign w:val="bottom"/>
          </w:tcPr>
          <w:p w14:paraId="72B1BC2E" w14:textId="31C8CB41" w:rsidR="00943870" w:rsidRDefault="00943870" w:rsidP="00034A64">
            <w:pPr>
              <w:pStyle w:val="TableText"/>
              <w:jc w:val="right"/>
              <w:rPr>
                <w:rFonts w:ascii="Calibri" w:hAnsi="Calibri" w:cs="Calibri"/>
                <w:color w:val="000000"/>
              </w:rPr>
            </w:pPr>
            <w:r>
              <w:rPr>
                <w:rFonts w:ascii="Calibri" w:hAnsi="Calibri" w:cs="Calibri"/>
                <w:color w:val="000000"/>
              </w:rPr>
              <w:t>219</w:t>
            </w:r>
          </w:p>
        </w:tc>
        <w:tc>
          <w:tcPr>
            <w:tcW w:w="621" w:type="pct"/>
            <w:tcMar>
              <w:left w:w="108" w:type="dxa"/>
              <w:right w:w="108" w:type="dxa"/>
            </w:tcMar>
            <w:vAlign w:val="bottom"/>
          </w:tcPr>
          <w:p w14:paraId="278D388F" w14:textId="51BC2A63" w:rsidR="00943870" w:rsidRDefault="00943870" w:rsidP="00034A64">
            <w:pPr>
              <w:pStyle w:val="TableText"/>
              <w:jc w:val="right"/>
            </w:pPr>
            <w:r>
              <w:t>–</w:t>
            </w:r>
          </w:p>
        </w:tc>
        <w:tc>
          <w:tcPr>
            <w:tcW w:w="621" w:type="pct"/>
            <w:tcMar>
              <w:left w:w="108" w:type="dxa"/>
              <w:right w:w="108" w:type="dxa"/>
            </w:tcMar>
            <w:vAlign w:val="bottom"/>
          </w:tcPr>
          <w:p w14:paraId="6FBF8590" w14:textId="4F58EC4A" w:rsidR="00943870" w:rsidRDefault="00943870" w:rsidP="00034A64">
            <w:pPr>
              <w:pStyle w:val="TableText"/>
              <w:jc w:val="right"/>
            </w:pPr>
            <w:r>
              <w:t>18421</w:t>
            </w:r>
          </w:p>
        </w:tc>
        <w:tc>
          <w:tcPr>
            <w:tcW w:w="621" w:type="pct"/>
            <w:tcMar>
              <w:left w:w="108" w:type="dxa"/>
              <w:right w:w="108" w:type="dxa"/>
            </w:tcMar>
            <w:vAlign w:val="bottom"/>
          </w:tcPr>
          <w:p w14:paraId="2173C752" w14:textId="5720B5C0" w:rsidR="00943870" w:rsidRDefault="00943870" w:rsidP="00034A64">
            <w:pPr>
              <w:pStyle w:val="TableText"/>
              <w:jc w:val="right"/>
              <w:rPr>
                <w:rFonts w:ascii="Calibri" w:hAnsi="Calibri" w:cs="Calibri"/>
                <w:color w:val="000000"/>
              </w:rPr>
            </w:pPr>
            <w:r>
              <w:rPr>
                <w:rFonts w:ascii="Calibri" w:hAnsi="Calibri" w:cs="Calibri"/>
                <w:color w:val="000000"/>
              </w:rPr>
              <w:t>18640</w:t>
            </w:r>
          </w:p>
        </w:tc>
      </w:tr>
      <w:tr w:rsidR="00295798" w14:paraId="1F4B8441" w14:textId="77777777" w:rsidTr="00034A64">
        <w:tc>
          <w:tcPr>
            <w:tcW w:w="1894" w:type="pct"/>
            <w:tcMar>
              <w:left w:w="108" w:type="dxa"/>
              <w:right w:w="108" w:type="dxa"/>
            </w:tcMar>
            <w:vAlign w:val="bottom"/>
          </w:tcPr>
          <w:p w14:paraId="2699877C" w14:textId="77777777" w:rsidR="00295798" w:rsidRDefault="00295798" w:rsidP="00FE7552">
            <w:pPr>
              <w:pStyle w:val="TableText"/>
            </w:pPr>
            <w:r>
              <w:t>Vietnam</w:t>
            </w:r>
          </w:p>
        </w:tc>
        <w:tc>
          <w:tcPr>
            <w:tcW w:w="621" w:type="pct"/>
            <w:tcMar>
              <w:left w:w="108" w:type="dxa"/>
              <w:right w:w="108" w:type="dxa"/>
            </w:tcMar>
            <w:vAlign w:val="bottom"/>
          </w:tcPr>
          <w:p w14:paraId="6AEF55D8" w14:textId="577F19B7" w:rsidR="00295798" w:rsidRDefault="002612B5" w:rsidP="00034A64">
            <w:pPr>
              <w:pStyle w:val="TableText"/>
              <w:jc w:val="right"/>
            </w:pPr>
            <w:r>
              <w:t>–</w:t>
            </w:r>
          </w:p>
        </w:tc>
        <w:tc>
          <w:tcPr>
            <w:tcW w:w="621" w:type="pct"/>
            <w:tcMar>
              <w:left w:w="108" w:type="dxa"/>
              <w:right w:w="108" w:type="dxa"/>
            </w:tcMar>
            <w:vAlign w:val="bottom"/>
          </w:tcPr>
          <w:p w14:paraId="7ABD2957" w14:textId="6F34430D" w:rsidR="00295798" w:rsidRDefault="00943870" w:rsidP="00034A64">
            <w:pPr>
              <w:pStyle w:val="TableText"/>
              <w:jc w:val="right"/>
            </w:pPr>
            <w:r>
              <w:t>40654</w:t>
            </w:r>
          </w:p>
        </w:tc>
        <w:tc>
          <w:tcPr>
            <w:tcW w:w="621" w:type="pct"/>
            <w:tcMar>
              <w:left w:w="108" w:type="dxa"/>
              <w:right w:w="108" w:type="dxa"/>
            </w:tcMar>
            <w:vAlign w:val="bottom"/>
          </w:tcPr>
          <w:p w14:paraId="45E7E1C5" w14:textId="32EFE282" w:rsidR="00295798" w:rsidRDefault="002612B5" w:rsidP="00034A64">
            <w:pPr>
              <w:pStyle w:val="TableText"/>
              <w:jc w:val="right"/>
            </w:pPr>
            <w:r>
              <w:t>–</w:t>
            </w:r>
          </w:p>
        </w:tc>
        <w:tc>
          <w:tcPr>
            <w:tcW w:w="621" w:type="pct"/>
            <w:tcMar>
              <w:left w:w="108" w:type="dxa"/>
              <w:right w:w="108" w:type="dxa"/>
            </w:tcMar>
            <w:vAlign w:val="bottom"/>
          </w:tcPr>
          <w:p w14:paraId="6BCD2372" w14:textId="2CCE83CE" w:rsidR="00295798" w:rsidRDefault="002612B5" w:rsidP="00034A64">
            <w:pPr>
              <w:pStyle w:val="TableText"/>
              <w:jc w:val="right"/>
            </w:pPr>
            <w:r>
              <w:t>–</w:t>
            </w:r>
          </w:p>
        </w:tc>
        <w:tc>
          <w:tcPr>
            <w:tcW w:w="621" w:type="pct"/>
            <w:tcMar>
              <w:left w:w="108" w:type="dxa"/>
              <w:right w:w="108" w:type="dxa"/>
            </w:tcMar>
            <w:vAlign w:val="bottom"/>
          </w:tcPr>
          <w:p w14:paraId="37D5C74C" w14:textId="4383E9F3" w:rsidR="00295798" w:rsidRDefault="00943870" w:rsidP="00034A64">
            <w:pPr>
              <w:pStyle w:val="TableText"/>
              <w:jc w:val="right"/>
            </w:pPr>
            <w:r>
              <w:t>40654</w:t>
            </w:r>
          </w:p>
        </w:tc>
      </w:tr>
      <w:tr w:rsidR="00295798" w14:paraId="73500825" w14:textId="77777777" w:rsidTr="00034A64">
        <w:tc>
          <w:tcPr>
            <w:tcW w:w="1894" w:type="pct"/>
            <w:tcMar>
              <w:left w:w="108" w:type="dxa"/>
              <w:right w:w="108" w:type="dxa"/>
            </w:tcMar>
            <w:vAlign w:val="bottom"/>
          </w:tcPr>
          <w:p w14:paraId="2F1D7CB1" w14:textId="77777777" w:rsidR="00295798" w:rsidRDefault="00295798" w:rsidP="00FE7552">
            <w:pPr>
              <w:pStyle w:val="TableText"/>
            </w:pPr>
            <w:r>
              <w:rPr>
                <w:rFonts w:ascii="Calibri" w:hAnsi="Calibri" w:cs="Calibri"/>
                <w:b/>
                <w:bCs/>
                <w:color w:val="000000"/>
              </w:rPr>
              <w:t>Total</w:t>
            </w:r>
          </w:p>
        </w:tc>
        <w:tc>
          <w:tcPr>
            <w:tcW w:w="621" w:type="pct"/>
            <w:tcMar>
              <w:left w:w="108" w:type="dxa"/>
              <w:right w:w="108" w:type="dxa"/>
            </w:tcMar>
            <w:vAlign w:val="bottom"/>
          </w:tcPr>
          <w:p w14:paraId="19456C4B" w14:textId="11947529" w:rsidR="00295798" w:rsidRDefault="00943870" w:rsidP="00034A64">
            <w:pPr>
              <w:pStyle w:val="TableText"/>
              <w:jc w:val="right"/>
            </w:pPr>
            <w:r>
              <w:t>1824</w:t>
            </w:r>
          </w:p>
        </w:tc>
        <w:tc>
          <w:tcPr>
            <w:tcW w:w="621" w:type="pct"/>
            <w:tcMar>
              <w:left w:w="108" w:type="dxa"/>
              <w:right w:w="108" w:type="dxa"/>
            </w:tcMar>
            <w:vAlign w:val="bottom"/>
          </w:tcPr>
          <w:p w14:paraId="1758327E" w14:textId="0CCDD221" w:rsidR="00295798" w:rsidRDefault="00943870" w:rsidP="00034A64">
            <w:pPr>
              <w:pStyle w:val="TableText"/>
              <w:jc w:val="right"/>
            </w:pPr>
            <w:r>
              <w:t>164063</w:t>
            </w:r>
          </w:p>
        </w:tc>
        <w:tc>
          <w:tcPr>
            <w:tcW w:w="621" w:type="pct"/>
            <w:tcMar>
              <w:left w:w="108" w:type="dxa"/>
              <w:right w:w="108" w:type="dxa"/>
            </w:tcMar>
            <w:vAlign w:val="bottom"/>
          </w:tcPr>
          <w:p w14:paraId="2D95DCEC" w14:textId="20DFBA12" w:rsidR="00295798" w:rsidRDefault="00943870" w:rsidP="00034A64">
            <w:pPr>
              <w:pStyle w:val="TableText"/>
              <w:jc w:val="right"/>
            </w:pPr>
            <w:r>
              <w:t>2340</w:t>
            </w:r>
          </w:p>
        </w:tc>
        <w:tc>
          <w:tcPr>
            <w:tcW w:w="621" w:type="pct"/>
            <w:tcMar>
              <w:left w:w="108" w:type="dxa"/>
              <w:right w:w="108" w:type="dxa"/>
            </w:tcMar>
            <w:vAlign w:val="bottom"/>
          </w:tcPr>
          <w:p w14:paraId="694918B5" w14:textId="1D17B64A" w:rsidR="00295798" w:rsidRDefault="00943870" w:rsidP="00034A64">
            <w:pPr>
              <w:pStyle w:val="TableText"/>
              <w:jc w:val="right"/>
            </w:pPr>
            <w:r>
              <w:t>191946</w:t>
            </w:r>
          </w:p>
        </w:tc>
        <w:tc>
          <w:tcPr>
            <w:tcW w:w="621" w:type="pct"/>
            <w:tcMar>
              <w:left w:w="108" w:type="dxa"/>
              <w:right w:w="108" w:type="dxa"/>
            </w:tcMar>
            <w:vAlign w:val="bottom"/>
          </w:tcPr>
          <w:p w14:paraId="3445C2D4" w14:textId="79D9A1FB" w:rsidR="00295798" w:rsidRDefault="00943870" w:rsidP="00034A64">
            <w:pPr>
              <w:pStyle w:val="TableText"/>
              <w:jc w:val="right"/>
            </w:pPr>
            <w:r>
              <w:t>360173</w:t>
            </w:r>
          </w:p>
        </w:tc>
      </w:tr>
    </w:tbl>
    <w:p w14:paraId="60555812" w14:textId="77777777" w:rsidR="00295798" w:rsidRDefault="00295798" w:rsidP="00295798">
      <w:pPr>
        <w:pStyle w:val="Heading3"/>
        <w:spacing w:before="360"/>
      </w:pPr>
      <w:bookmarkStart w:id="12" w:name="_Toc121860624"/>
      <w:r w:rsidRPr="00657542">
        <w:t>Reports received and completed</w:t>
      </w:r>
      <w:bookmarkEnd w:id="12"/>
    </w:p>
    <w:p w14:paraId="69E53BCB" w14:textId="1DD9324C" w:rsidR="002B1BDC" w:rsidRDefault="00096EEE" w:rsidP="002B1BDC">
      <w:r w:rsidRPr="00EA49A5">
        <w:t xml:space="preserve">During this period, the department received </w:t>
      </w:r>
      <w:r w:rsidR="00222E46">
        <w:t>one</w:t>
      </w:r>
      <w:r w:rsidRPr="00EA49A5">
        <w:t xml:space="preserve"> report of non-compliance with ESCAS requirements. </w:t>
      </w:r>
      <w:r w:rsidR="00943870">
        <w:t>This</w:t>
      </w:r>
      <w:r w:rsidR="00943870" w:rsidRPr="001C6AAF">
        <w:t xml:space="preserve"> report involved </w:t>
      </w:r>
      <w:r w:rsidR="00943870">
        <w:t xml:space="preserve">a </w:t>
      </w:r>
      <w:r w:rsidR="00943870" w:rsidRPr="001C6AAF">
        <w:t>supply chain in</w:t>
      </w:r>
      <w:r w:rsidR="00943870">
        <w:t xml:space="preserve"> Vietnam</w:t>
      </w:r>
      <w:r w:rsidRPr="00EA49A5">
        <w:t xml:space="preserve">. A summary of reports received and completed is presented in </w:t>
      </w:r>
      <w:r>
        <w:t>(</w:t>
      </w:r>
      <w:hyperlink w:anchor="Table_2" w:history="1">
        <w:r w:rsidR="002B1BDC">
          <w:rPr>
            <w:rStyle w:val="Hyperlink"/>
            <w:color w:val="auto"/>
            <w:u w:val="none"/>
          </w:rPr>
          <w:fldChar w:fldCharType="begin"/>
        </w:r>
        <w:r w:rsidR="002B1BDC">
          <w:instrText xml:space="preserve"> REF _Ref121860252 \h </w:instrText>
        </w:r>
        <w:r w:rsidR="002B1BDC">
          <w:rPr>
            <w:rStyle w:val="Hyperlink"/>
            <w:color w:val="auto"/>
            <w:u w:val="none"/>
          </w:rPr>
        </w:r>
        <w:r w:rsidR="002B1BDC">
          <w:rPr>
            <w:rStyle w:val="Hyperlink"/>
            <w:color w:val="auto"/>
            <w:u w:val="none"/>
          </w:rPr>
          <w:fldChar w:fldCharType="separate"/>
        </w:r>
        <w:r w:rsidR="002B1BDC">
          <w:t xml:space="preserve">Table </w:t>
        </w:r>
        <w:r w:rsidR="002B1BDC">
          <w:rPr>
            <w:noProof/>
          </w:rPr>
          <w:t>2</w:t>
        </w:r>
        <w:r w:rsidR="002B1BDC">
          <w:rPr>
            <w:rStyle w:val="Hyperlink"/>
            <w:color w:val="auto"/>
            <w:u w:val="none"/>
          </w:rPr>
          <w:fldChar w:fldCharType="end"/>
        </w:r>
      </w:hyperlink>
      <w:r>
        <w:t>)</w:t>
      </w:r>
      <w:r w:rsidRPr="00EA49A5">
        <w:t>.</w:t>
      </w:r>
      <w:bookmarkStart w:id="13" w:name="_Toc121737446"/>
      <w:bookmarkStart w:id="14" w:name="_Toc121737563"/>
    </w:p>
    <w:p w14:paraId="054169C0" w14:textId="45CD6A38" w:rsidR="00764D6A" w:rsidRDefault="002B1BDC" w:rsidP="002B1BDC">
      <w:pPr>
        <w:pStyle w:val="Caption"/>
      </w:pPr>
      <w:bookmarkStart w:id="15" w:name="_Ref121860252"/>
      <w:bookmarkStart w:id="16" w:name="_Toc121860608"/>
      <w:r>
        <w:t xml:space="preserve">Table </w:t>
      </w:r>
      <w:fldSimple w:instr=" SEQ Table \* ARABIC ">
        <w:r>
          <w:rPr>
            <w:noProof/>
          </w:rPr>
          <w:t>2</w:t>
        </w:r>
      </w:fldSimple>
      <w:bookmarkEnd w:id="15"/>
      <w:r w:rsidR="00A51A7E">
        <w:t xml:space="preserve"> </w:t>
      </w:r>
      <w:r w:rsidR="00A51A7E" w:rsidRPr="00F04F89">
        <w:t>Summary of reports received and completed – 1 J</w:t>
      </w:r>
      <w:r w:rsidR="00943870">
        <w:t>anuar</w:t>
      </w:r>
      <w:r w:rsidR="00A51A7E" w:rsidRPr="00F04F89">
        <w:t>y to 3</w:t>
      </w:r>
      <w:r w:rsidR="00943870">
        <w:t>1</w:t>
      </w:r>
      <w:r w:rsidR="00A51A7E" w:rsidRPr="00F04F89">
        <w:t xml:space="preserve"> </w:t>
      </w:r>
      <w:r w:rsidR="00943870">
        <w:t>March</w:t>
      </w:r>
      <w:r w:rsidR="00A51A7E" w:rsidRPr="00F04F89">
        <w:t xml:space="preserve"> 202</w:t>
      </w:r>
      <w:bookmarkEnd w:id="13"/>
      <w:bookmarkEnd w:id="14"/>
      <w:r w:rsidR="00943870">
        <w:t>1</w:t>
      </w:r>
      <w:bookmarkEnd w:id="16"/>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7" w:name="Title_2"/>
            <w:bookmarkEnd w:id="17"/>
            <w:r w:rsidRPr="009306C6">
              <w:t>Report type</w:t>
            </w:r>
          </w:p>
        </w:tc>
        <w:tc>
          <w:tcPr>
            <w:tcW w:w="1587" w:type="dxa"/>
            <w:tcMar>
              <w:left w:w="108" w:type="dxa"/>
              <w:right w:w="108" w:type="dxa"/>
            </w:tcMar>
          </w:tcPr>
          <w:p w14:paraId="7E79E773" w14:textId="231EB5B0" w:rsidR="002D5A7D" w:rsidRDefault="002D5A7D" w:rsidP="002D5A7D">
            <w:pPr>
              <w:pStyle w:val="TableHeading"/>
            </w:pPr>
            <w:r w:rsidRPr="009306C6">
              <w:t>Outstanding reports as at 3</w:t>
            </w:r>
            <w:r w:rsidR="00943870">
              <w:t>1</w:t>
            </w:r>
            <w:r w:rsidRPr="009306C6">
              <w:t xml:space="preserve"> </w:t>
            </w:r>
            <w:r w:rsidR="00943870">
              <w:t>December</w:t>
            </w:r>
            <w:r w:rsidRPr="009306C6">
              <w:t xml:space="preserve"> 202</w:t>
            </w:r>
            <w:r w:rsidR="00943870">
              <w:t>0</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245A6167" w:rsidR="002D5A7D" w:rsidRDefault="002D5A7D" w:rsidP="002D5A7D">
            <w:pPr>
              <w:pStyle w:val="TableHeading"/>
            </w:pPr>
            <w:r w:rsidRPr="009306C6">
              <w:t>Assessments remaining in progress as at 3</w:t>
            </w:r>
            <w:r w:rsidR="00943870">
              <w:t>1</w:t>
            </w:r>
            <w:r w:rsidRPr="009306C6">
              <w:t xml:space="preserve"> </w:t>
            </w:r>
            <w:r w:rsidR="00943870">
              <w:t>March</w:t>
            </w:r>
            <w:r w:rsidRPr="009306C6">
              <w:t xml:space="preserve"> 202</w:t>
            </w:r>
            <w:r w:rsidR="00943870">
              <w:t>1</w:t>
            </w:r>
            <w:r>
              <w:t xml:space="preserve"> </w:t>
            </w:r>
            <w:r w:rsidRPr="002D5A7D">
              <w:rPr>
                <w:vertAlign w:val="superscript"/>
              </w:rPr>
              <w:t>a</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4503C5FE" w:rsidR="002D5A7D" w:rsidRDefault="00943870" w:rsidP="002D5A7D">
            <w:pPr>
              <w:pStyle w:val="TableText"/>
              <w:jc w:val="right"/>
            </w:pPr>
            <w:r>
              <w:t>4</w:t>
            </w:r>
          </w:p>
        </w:tc>
        <w:tc>
          <w:tcPr>
            <w:tcW w:w="1588" w:type="dxa"/>
            <w:tcMar>
              <w:left w:w="108" w:type="dxa"/>
              <w:right w:w="108" w:type="dxa"/>
            </w:tcMar>
          </w:tcPr>
          <w:p w14:paraId="1E42D779" w14:textId="77777777" w:rsidR="002D5A7D" w:rsidRDefault="002D5A7D" w:rsidP="002D5A7D">
            <w:pPr>
              <w:pStyle w:val="TableText"/>
              <w:jc w:val="right"/>
            </w:pPr>
            <w:r w:rsidRPr="004A2CC1">
              <w:t>1</w:t>
            </w:r>
          </w:p>
        </w:tc>
        <w:tc>
          <w:tcPr>
            <w:tcW w:w="1588" w:type="dxa"/>
            <w:tcMar>
              <w:left w:w="108" w:type="dxa"/>
              <w:right w:w="108" w:type="dxa"/>
            </w:tcMar>
          </w:tcPr>
          <w:p w14:paraId="05510AD0" w14:textId="77777777" w:rsidR="002D5A7D" w:rsidRDefault="002D5A7D" w:rsidP="002D5A7D">
            <w:pPr>
              <w:pStyle w:val="TableText"/>
              <w:jc w:val="right"/>
            </w:pPr>
            <w:r w:rsidRPr="004A2CC1">
              <w:t>0</w:t>
            </w:r>
          </w:p>
        </w:tc>
        <w:tc>
          <w:tcPr>
            <w:tcW w:w="1588" w:type="dxa"/>
            <w:tcMar>
              <w:left w:w="108" w:type="dxa"/>
              <w:right w:w="108" w:type="dxa"/>
            </w:tcMar>
          </w:tcPr>
          <w:p w14:paraId="1118767A" w14:textId="7F3FB2DE" w:rsidR="002D5A7D" w:rsidRDefault="00943870" w:rsidP="002D5A7D">
            <w:pPr>
              <w:pStyle w:val="TableText"/>
              <w:jc w:val="right"/>
            </w:pPr>
            <w:r>
              <w:t>5</w:t>
            </w:r>
          </w:p>
        </w:tc>
      </w:tr>
      <w:tr w:rsidR="002D5A7D" w14:paraId="18229B12" w14:textId="77777777" w:rsidTr="002D5A7D">
        <w:tc>
          <w:tcPr>
            <w:tcW w:w="2681" w:type="dxa"/>
            <w:tcMar>
              <w:left w:w="108" w:type="dxa"/>
              <w:right w:w="108" w:type="dxa"/>
            </w:tcMar>
          </w:tcPr>
          <w:p w14:paraId="1503ED25" w14:textId="77777777" w:rsidR="002D5A7D" w:rsidRDefault="002D5A7D" w:rsidP="002D5A7D">
            <w:pPr>
              <w:pStyle w:val="TableText"/>
              <w:jc w:val="both"/>
            </w:pPr>
            <w:r w:rsidRPr="004A2CC1">
              <w:t>Self-reports</w:t>
            </w:r>
          </w:p>
        </w:tc>
        <w:tc>
          <w:tcPr>
            <w:tcW w:w="1587" w:type="dxa"/>
            <w:tcMar>
              <w:left w:w="108" w:type="dxa"/>
              <w:right w:w="108" w:type="dxa"/>
            </w:tcMar>
          </w:tcPr>
          <w:p w14:paraId="52AD6434" w14:textId="77777777" w:rsidR="002D5A7D" w:rsidRDefault="002D5A7D" w:rsidP="002D5A7D">
            <w:pPr>
              <w:pStyle w:val="TableText"/>
              <w:jc w:val="right"/>
            </w:pPr>
            <w:r w:rsidRPr="004A2CC1">
              <w:t>0</w:t>
            </w:r>
          </w:p>
        </w:tc>
        <w:tc>
          <w:tcPr>
            <w:tcW w:w="1588" w:type="dxa"/>
            <w:tcMar>
              <w:left w:w="108" w:type="dxa"/>
              <w:right w:w="108" w:type="dxa"/>
            </w:tcMar>
          </w:tcPr>
          <w:p w14:paraId="60EA0ED5" w14:textId="4AAFDD0D" w:rsidR="002D5A7D" w:rsidRDefault="00943870" w:rsidP="002D5A7D">
            <w:pPr>
              <w:pStyle w:val="TableText"/>
              <w:jc w:val="right"/>
            </w:pPr>
            <w:r>
              <w:t>0</w:t>
            </w:r>
          </w:p>
        </w:tc>
        <w:tc>
          <w:tcPr>
            <w:tcW w:w="1588" w:type="dxa"/>
            <w:tcMar>
              <w:left w:w="108" w:type="dxa"/>
              <w:right w:w="108" w:type="dxa"/>
            </w:tcMar>
          </w:tcPr>
          <w:p w14:paraId="0E47E975" w14:textId="77777777" w:rsidR="002D5A7D" w:rsidRDefault="002D5A7D" w:rsidP="002D5A7D">
            <w:pPr>
              <w:pStyle w:val="TableText"/>
              <w:jc w:val="right"/>
            </w:pPr>
            <w:r w:rsidRPr="004A2CC1">
              <w:t>0</w:t>
            </w:r>
          </w:p>
        </w:tc>
        <w:tc>
          <w:tcPr>
            <w:tcW w:w="1588" w:type="dxa"/>
            <w:tcMar>
              <w:left w:w="108" w:type="dxa"/>
              <w:right w:w="108" w:type="dxa"/>
            </w:tcMar>
          </w:tcPr>
          <w:p w14:paraId="77D3EC71" w14:textId="14EBA541" w:rsidR="002D5A7D" w:rsidRDefault="00943870" w:rsidP="002D5A7D">
            <w:pPr>
              <w:pStyle w:val="TableText"/>
              <w:jc w:val="right"/>
            </w:pPr>
            <w:r>
              <w:t>0</w:t>
            </w:r>
          </w:p>
        </w:tc>
      </w:tr>
      <w:tr w:rsidR="002D5A7D"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1D9DDBB5" w:rsidR="002D5A7D" w:rsidRDefault="00392A5F" w:rsidP="002D5A7D">
            <w:pPr>
              <w:pStyle w:val="TableText"/>
              <w:jc w:val="right"/>
            </w:pPr>
            <w:r>
              <w:t>4</w:t>
            </w:r>
          </w:p>
        </w:tc>
        <w:tc>
          <w:tcPr>
            <w:tcW w:w="1588" w:type="dxa"/>
            <w:tcMar>
              <w:left w:w="108" w:type="dxa"/>
              <w:right w:w="108" w:type="dxa"/>
            </w:tcMar>
          </w:tcPr>
          <w:p w14:paraId="3D1B19F7" w14:textId="281FE475" w:rsidR="002D5A7D" w:rsidRDefault="00392A5F" w:rsidP="002D5A7D">
            <w:pPr>
              <w:pStyle w:val="TableText"/>
              <w:jc w:val="right"/>
            </w:pPr>
            <w:r>
              <w:t>1</w:t>
            </w:r>
          </w:p>
        </w:tc>
        <w:tc>
          <w:tcPr>
            <w:tcW w:w="1588" w:type="dxa"/>
            <w:tcMar>
              <w:left w:w="108" w:type="dxa"/>
              <w:right w:w="108" w:type="dxa"/>
            </w:tcMar>
          </w:tcPr>
          <w:p w14:paraId="53BFF544" w14:textId="77777777" w:rsidR="002D5A7D" w:rsidRDefault="002D5A7D" w:rsidP="002D5A7D">
            <w:pPr>
              <w:pStyle w:val="TableText"/>
              <w:jc w:val="right"/>
            </w:pPr>
            <w:r w:rsidRPr="004A2CC1">
              <w:t>0</w:t>
            </w:r>
          </w:p>
        </w:tc>
        <w:tc>
          <w:tcPr>
            <w:tcW w:w="1588" w:type="dxa"/>
            <w:tcMar>
              <w:left w:w="108" w:type="dxa"/>
              <w:right w:w="108" w:type="dxa"/>
            </w:tcMar>
          </w:tcPr>
          <w:p w14:paraId="0631180F" w14:textId="77777777" w:rsidR="002D5A7D" w:rsidRDefault="002D5A7D" w:rsidP="002D5A7D">
            <w:pPr>
              <w:pStyle w:val="TableText"/>
              <w:jc w:val="right"/>
            </w:pPr>
            <w:r w:rsidRPr="004A2CC1">
              <w:t>5</w:t>
            </w:r>
          </w:p>
        </w:tc>
      </w:tr>
    </w:tbl>
    <w:p w14:paraId="13E99553" w14:textId="2A6B389F" w:rsidR="002D5A7D" w:rsidRPr="005B3FF8" w:rsidRDefault="005B591B" w:rsidP="005B3FF8">
      <w:pPr>
        <w:pStyle w:val="FigureTableNoteSource"/>
      </w:pPr>
      <w:r w:rsidRPr="002B1BDC">
        <w:rPr>
          <w:b/>
          <w:bCs/>
          <w:vertAlign w:val="superscript"/>
        </w:rPr>
        <w:t>a</w:t>
      </w:r>
      <w:r>
        <w:t xml:space="preserve"> </w:t>
      </w:r>
      <w:r w:rsidR="005B3FF8" w:rsidRPr="005B3FF8">
        <w:t xml:space="preserve">A summary of assessments in progress is provided in Section </w:t>
      </w:r>
      <w:r w:rsidR="00683C9E">
        <w:fldChar w:fldCharType="begin"/>
      </w:r>
      <w:r w:rsidR="00683C9E">
        <w:instrText xml:space="preserve"> REF _Ref121861392 \n \h </w:instrText>
      </w:r>
      <w:r w:rsidR="00683C9E">
        <w:fldChar w:fldCharType="separate"/>
      </w:r>
      <w:r w:rsidR="00683C9E">
        <w:t>4</w:t>
      </w:r>
      <w:r w:rsidR="00683C9E">
        <w:fldChar w:fldCharType="end"/>
      </w:r>
      <w:r w:rsidR="005B3FF8" w:rsidRPr="005B3FF8">
        <w:t xml:space="preserve"> of this report.</w:t>
      </w:r>
    </w:p>
    <w:p w14:paraId="7F5D3FCD" w14:textId="16C18F08" w:rsidR="00A13A27" w:rsidRPr="00683C9E" w:rsidRDefault="00A13A27" w:rsidP="00683C9E">
      <w:pPr>
        <w:pStyle w:val="Heading2"/>
      </w:pPr>
      <w:bookmarkStart w:id="18" w:name="_Toc121860625"/>
      <w:r w:rsidRPr="00683C9E">
        <w:lastRenderedPageBreak/>
        <w:t>Summary of ESCAS non-compliance assessments</w:t>
      </w:r>
      <w:bookmarkEnd w:id="18"/>
    </w:p>
    <w:p w14:paraId="376586D9" w14:textId="77777777" w:rsidR="00A13A27" w:rsidRPr="009912C0" w:rsidRDefault="00A13A27" w:rsidP="00A13A27">
      <w:r w:rsidRPr="009912C0">
        <w:t>No ESCAS non-compliance assessments were completed in this period.</w:t>
      </w:r>
    </w:p>
    <w:p w14:paraId="219160D0" w14:textId="7FE98A87" w:rsidR="00DF2460" w:rsidRPr="00683C9E" w:rsidRDefault="00DF2460" w:rsidP="00683C9E">
      <w:pPr>
        <w:pStyle w:val="Heading2"/>
      </w:pPr>
      <w:bookmarkStart w:id="19" w:name="_Appendix_A:_Statistical"/>
      <w:bookmarkStart w:id="20" w:name="_Toc121497009"/>
      <w:bookmarkStart w:id="21" w:name="_Toc121860626"/>
      <w:bookmarkEnd w:id="19"/>
      <w:r w:rsidRPr="00683C9E">
        <w:lastRenderedPageBreak/>
        <w:t>ESCAS issues identified and addressed by exporters</w:t>
      </w:r>
      <w:bookmarkEnd w:id="20"/>
      <w:bookmarkEnd w:id="21"/>
    </w:p>
    <w:p w14:paraId="0E9478D6" w14:textId="0B903F01" w:rsidR="0081405A" w:rsidRDefault="00392A5F" w:rsidP="002B1BDC">
      <w:r>
        <w:t>No assessments of ESCAS issues identified and addressed by exporters were completed in this period.</w:t>
      </w:r>
    </w:p>
    <w:p w14:paraId="194388A6" w14:textId="28F1DBB1" w:rsidR="002F1D11" w:rsidRPr="00683C9E" w:rsidRDefault="002F1D11" w:rsidP="00683C9E">
      <w:pPr>
        <w:pStyle w:val="Heading2"/>
      </w:pPr>
      <w:bookmarkStart w:id="22" w:name="_Toc121497010"/>
      <w:bookmarkStart w:id="23" w:name="_Toc121860627"/>
      <w:bookmarkStart w:id="24" w:name="_Ref121861392"/>
      <w:r w:rsidRPr="00683C9E">
        <w:lastRenderedPageBreak/>
        <w:t>Summary of assessments in progress as at 3</w:t>
      </w:r>
      <w:r w:rsidR="00392A5F" w:rsidRPr="00683C9E">
        <w:t>1</w:t>
      </w:r>
      <w:r w:rsidRPr="00683C9E">
        <w:t xml:space="preserve"> </w:t>
      </w:r>
      <w:r w:rsidR="00392A5F" w:rsidRPr="00683C9E">
        <w:t>March</w:t>
      </w:r>
      <w:r w:rsidRPr="00683C9E">
        <w:t xml:space="preserve"> 202</w:t>
      </w:r>
      <w:bookmarkEnd w:id="22"/>
      <w:r w:rsidR="00392A5F" w:rsidRPr="00683C9E">
        <w:t>1</w:t>
      </w:r>
      <w:bookmarkStart w:id="25" w:name="_Toc430782160"/>
      <w:bookmarkEnd w:id="23"/>
      <w:bookmarkEnd w:id="24"/>
    </w:p>
    <w:p w14:paraId="6185E64C" w14:textId="38EEEDCE" w:rsidR="008F4698" w:rsidRPr="008F4698" w:rsidRDefault="00032E84" w:rsidP="008F4698">
      <w:pPr>
        <w:rPr>
          <w:lang w:eastAsia="ja-JP"/>
        </w:rPr>
      </w:pPr>
      <w:r>
        <w:rPr>
          <w:lang w:eastAsia="ja-JP"/>
        </w:rPr>
        <w:fldChar w:fldCharType="begin"/>
      </w:r>
      <w:r>
        <w:rPr>
          <w:lang w:eastAsia="ja-JP"/>
        </w:rPr>
        <w:instrText xml:space="preserve"> REF _Ref121860318 \h </w:instrText>
      </w:r>
      <w:r>
        <w:rPr>
          <w:lang w:eastAsia="ja-JP"/>
        </w:rPr>
      </w:r>
      <w:r>
        <w:rPr>
          <w:lang w:eastAsia="ja-JP"/>
        </w:rPr>
        <w:fldChar w:fldCharType="separate"/>
      </w:r>
      <w:r>
        <w:t xml:space="preserve">Table </w:t>
      </w:r>
      <w:r>
        <w:rPr>
          <w:noProof/>
        </w:rPr>
        <w:t>3</w:t>
      </w:r>
      <w:r>
        <w:rPr>
          <w:lang w:eastAsia="ja-JP"/>
        </w:rPr>
        <w:fldChar w:fldCharType="end"/>
      </w:r>
      <w:r w:rsidR="008F4698">
        <w:rPr>
          <w:lang w:eastAsia="ja-JP"/>
        </w:rPr>
        <w:t xml:space="preserve"> </w:t>
      </w:r>
      <w:r w:rsidR="00AF5A6A" w:rsidRPr="00AF5A6A">
        <w:rPr>
          <w:lang w:eastAsia="ja-JP"/>
        </w:rPr>
        <w:t>provides an overview of all regulatory performance assessments in progress as at 31 March 2022. The status of all reviews can be found at</w:t>
      </w:r>
      <w:r w:rsidR="00AF5A6A">
        <w:rPr>
          <w:lang w:eastAsia="ja-JP"/>
        </w:rPr>
        <w:t xml:space="preserve"> </w:t>
      </w:r>
      <w:hyperlink r:id="rId19" w:history="1">
        <w:r w:rsidR="007114D4" w:rsidRPr="00032E84">
          <w:rPr>
            <w:rStyle w:val="Hyperlink"/>
            <w:lang w:eastAsia="ja-JP"/>
          </w:rPr>
          <w:t>ESCAS investigations</w:t>
        </w:r>
      </w:hyperlink>
      <w:r w:rsidR="007114D4">
        <w:rPr>
          <w:lang w:eastAsia="ja-JP"/>
        </w:rPr>
        <w:t>.</w:t>
      </w:r>
    </w:p>
    <w:p w14:paraId="688ACFF1" w14:textId="0FE2843D" w:rsidR="00032920" w:rsidRPr="002B1BDC" w:rsidRDefault="002B1BDC" w:rsidP="002B1BDC">
      <w:pPr>
        <w:pStyle w:val="Caption"/>
        <w:rPr>
          <w:rFonts w:asciiTheme="minorHAnsi" w:hAnsiTheme="minorHAnsi"/>
          <w:b w:val="0"/>
          <w:bCs w:val="0"/>
          <w:sz w:val="22"/>
          <w:szCs w:val="22"/>
        </w:rPr>
      </w:pPr>
      <w:bookmarkStart w:id="26" w:name="_Ref121860318"/>
      <w:bookmarkStart w:id="27" w:name="_Toc121737448"/>
      <w:bookmarkStart w:id="28" w:name="_Toc121737565"/>
      <w:bookmarkStart w:id="29" w:name="_Toc121860609"/>
      <w:r>
        <w:t xml:space="preserve">Table </w:t>
      </w:r>
      <w:fldSimple w:instr=" SEQ Table \* ARABIC ">
        <w:r>
          <w:rPr>
            <w:noProof/>
          </w:rPr>
          <w:t>3</w:t>
        </w:r>
      </w:fldSimple>
      <w:bookmarkEnd w:id="26"/>
      <w:r>
        <w:t xml:space="preserve"> </w:t>
      </w:r>
      <w:r w:rsidR="00A51A7E" w:rsidRPr="00AD0DB7">
        <w:t>Summary of ESCAS investigations in progress as at 3</w:t>
      </w:r>
      <w:r w:rsidR="00392A5F">
        <w:t>1</w:t>
      </w:r>
      <w:r w:rsidR="00A51A7E" w:rsidRPr="00AD0DB7">
        <w:t xml:space="preserve"> </w:t>
      </w:r>
      <w:r w:rsidR="00392A5F">
        <w:t>March</w:t>
      </w:r>
      <w:r w:rsidR="00A51A7E" w:rsidRPr="00AD0DB7">
        <w:t xml:space="preserve"> 202</w:t>
      </w:r>
      <w:bookmarkEnd w:id="27"/>
      <w:bookmarkEnd w:id="28"/>
      <w:r w:rsidR="00392A5F">
        <w:t>1</w:t>
      </w:r>
      <w:bookmarkEnd w:id="29"/>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2F2561" w14:paraId="50256B41" w14:textId="77777777" w:rsidTr="002F2561">
        <w:trPr>
          <w:cantSplit/>
          <w:tblHeader/>
        </w:trPr>
        <w:tc>
          <w:tcPr>
            <w:tcW w:w="527" w:type="dxa"/>
          </w:tcPr>
          <w:p w14:paraId="4FD4AF22" w14:textId="77777777" w:rsidR="002F2561" w:rsidRPr="009306C6" w:rsidRDefault="002F2561" w:rsidP="002F2561">
            <w:pPr>
              <w:pStyle w:val="TableHeading"/>
              <w:keepNext w:val="0"/>
              <w:jc w:val="both"/>
            </w:pPr>
            <w:bookmarkStart w:id="30" w:name="Title_4"/>
            <w:bookmarkStart w:id="31" w:name="Title_3"/>
            <w:bookmarkEnd w:id="25"/>
            <w:bookmarkEnd w:id="30"/>
            <w:bookmarkEnd w:id="31"/>
            <w:r>
              <w:t>#</w:t>
            </w:r>
          </w:p>
        </w:tc>
        <w:tc>
          <w:tcPr>
            <w:tcW w:w="1418" w:type="dxa"/>
            <w:tcMar>
              <w:left w:w="108" w:type="dxa"/>
              <w:right w:w="108" w:type="dxa"/>
            </w:tcMar>
          </w:tcPr>
          <w:p w14:paraId="2D4F7E13" w14:textId="77777777" w:rsidR="002F2561" w:rsidRDefault="002F2561" w:rsidP="002B1BDC">
            <w:pPr>
              <w:pStyle w:val="TableHeading"/>
              <w:keepNext w:val="0"/>
            </w:pPr>
            <w:r w:rsidRPr="00E06830">
              <w:rPr>
                <w:lang w:eastAsia="en-AU"/>
              </w:rPr>
              <w:t>Date reported</w:t>
            </w:r>
          </w:p>
        </w:tc>
        <w:tc>
          <w:tcPr>
            <w:tcW w:w="1843" w:type="dxa"/>
            <w:tcMar>
              <w:left w:w="108" w:type="dxa"/>
              <w:right w:w="108" w:type="dxa"/>
            </w:tcMar>
          </w:tcPr>
          <w:p w14:paraId="5DA466C2" w14:textId="77777777" w:rsidR="002F2561" w:rsidRDefault="002F2561" w:rsidP="002B1BDC">
            <w:pPr>
              <w:pStyle w:val="TableHeading"/>
            </w:pPr>
            <w:r w:rsidRPr="00E06830">
              <w:rPr>
                <w:lang w:eastAsia="en-AU"/>
              </w:rPr>
              <w:t>Type</w:t>
            </w:r>
          </w:p>
        </w:tc>
        <w:tc>
          <w:tcPr>
            <w:tcW w:w="1417" w:type="dxa"/>
            <w:tcMar>
              <w:left w:w="108" w:type="dxa"/>
              <w:right w:w="108" w:type="dxa"/>
            </w:tcMar>
          </w:tcPr>
          <w:p w14:paraId="070701BD" w14:textId="77777777" w:rsidR="002F2561" w:rsidRDefault="002F2561" w:rsidP="002B1BDC">
            <w:pPr>
              <w:pStyle w:val="TableHeading"/>
            </w:pPr>
            <w:r w:rsidRPr="00E06830">
              <w:rPr>
                <w:lang w:eastAsia="en-AU"/>
              </w:rPr>
              <w:t>Market</w:t>
            </w:r>
          </w:p>
        </w:tc>
        <w:tc>
          <w:tcPr>
            <w:tcW w:w="1559" w:type="dxa"/>
            <w:tcMar>
              <w:left w:w="108" w:type="dxa"/>
              <w:right w:w="108" w:type="dxa"/>
            </w:tcMar>
          </w:tcPr>
          <w:p w14:paraId="32DA5A4C" w14:textId="77777777" w:rsidR="002F2561" w:rsidRDefault="002F2561" w:rsidP="002B1BDC">
            <w:pPr>
              <w:pStyle w:val="TableHeading"/>
            </w:pPr>
            <w:r w:rsidRPr="00E06830">
              <w:rPr>
                <w:lang w:eastAsia="en-AU"/>
              </w:rPr>
              <w:t>Species</w:t>
            </w:r>
          </w:p>
        </w:tc>
        <w:tc>
          <w:tcPr>
            <w:tcW w:w="2409" w:type="dxa"/>
            <w:tcMar>
              <w:left w:w="108" w:type="dxa"/>
              <w:right w:w="108" w:type="dxa"/>
            </w:tcMar>
          </w:tcPr>
          <w:p w14:paraId="7DC6D6A5" w14:textId="77777777" w:rsidR="002F2561" w:rsidRDefault="002F2561" w:rsidP="002B1BDC">
            <w:pPr>
              <w:pStyle w:val="TableHeading"/>
            </w:pPr>
            <w:r w:rsidRPr="00E06830">
              <w:rPr>
                <w:lang w:eastAsia="en-AU"/>
              </w:rPr>
              <w:t>Report</w:t>
            </w:r>
          </w:p>
        </w:tc>
      </w:tr>
      <w:tr w:rsidR="00392A5F" w14:paraId="092304D3" w14:textId="77777777" w:rsidTr="002F2561">
        <w:tc>
          <w:tcPr>
            <w:tcW w:w="527" w:type="dxa"/>
          </w:tcPr>
          <w:p w14:paraId="46908B6F" w14:textId="2EDB9BC3" w:rsidR="00392A5F" w:rsidRPr="004A2CC1" w:rsidRDefault="00392A5F" w:rsidP="002B1BDC">
            <w:pPr>
              <w:pStyle w:val="TableText"/>
              <w:jc w:val="right"/>
            </w:pPr>
            <w:r>
              <w:t>180</w:t>
            </w:r>
          </w:p>
        </w:tc>
        <w:tc>
          <w:tcPr>
            <w:tcW w:w="1418" w:type="dxa"/>
            <w:tcMar>
              <w:left w:w="108" w:type="dxa"/>
              <w:right w:w="108" w:type="dxa"/>
            </w:tcMar>
          </w:tcPr>
          <w:p w14:paraId="3241ED9A" w14:textId="19A82B4B" w:rsidR="00392A5F" w:rsidRDefault="00392A5F" w:rsidP="002B1BDC">
            <w:pPr>
              <w:pStyle w:val="TableText"/>
            </w:pPr>
            <w:r>
              <w:rPr>
                <w:rFonts w:ascii="Calibri" w:hAnsi="Calibri"/>
              </w:rPr>
              <w:t>Aug 2020</w:t>
            </w:r>
          </w:p>
        </w:tc>
        <w:tc>
          <w:tcPr>
            <w:tcW w:w="1843" w:type="dxa"/>
            <w:tcMar>
              <w:left w:w="108" w:type="dxa"/>
              <w:right w:w="108" w:type="dxa"/>
            </w:tcMar>
          </w:tcPr>
          <w:p w14:paraId="26450357" w14:textId="1ECD764F" w:rsidR="00392A5F" w:rsidRDefault="00392A5F" w:rsidP="002B1BDC">
            <w:pPr>
              <w:pStyle w:val="TableText"/>
            </w:pPr>
            <w:r>
              <w:rPr>
                <w:rFonts w:ascii="Calibri" w:hAnsi="Calibri"/>
              </w:rPr>
              <w:t>Third party report</w:t>
            </w:r>
          </w:p>
        </w:tc>
        <w:tc>
          <w:tcPr>
            <w:tcW w:w="1417" w:type="dxa"/>
            <w:tcMar>
              <w:left w:w="108" w:type="dxa"/>
              <w:right w:w="108" w:type="dxa"/>
            </w:tcMar>
          </w:tcPr>
          <w:p w14:paraId="409DE4A4" w14:textId="7168CE69" w:rsidR="00392A5F" w:rsidRDefault="00392A5F" w:rsidP="002B1BDC">
            <w:pPr>
              <w:pStyle w:val="TableText"/>
            </w:pPr>
            <w:r>
              <w:rPr>
                <w:rFonts w:ascii="Calibri" w:hAnsi="Calibri"/>
              </w:rPr>
              <w:t>Indonesia</w:t>
            </w:r>
          </w:p>
        </w:tc>
        <w:tc>
          <w:tcPr>
            <w:tcW w:w="1559" w:type="dxa"/>
            <w:tcMar>
              <w:left w:w="108" w:type="dxa"/>
              <w:right w:w="108" w:type="dxa"/>
            </w:tcMar>
          </w:tcPr>
          <w:p w14:paraId="04593EB9" w14:textId="360EC832" w:rsidR="00392A5F" w:rsidRDefault="00392A5F" w:rsidP="002B1BDC">
            <w:pPr>
              <w:pStyle w:val="TableText"/>
            </w:pPr>
            <w:r>
              <w:rPr>
                <w:rFonts w:ascii="Calibri" w:hAnsi="Calibri"/>
              </w:rPr>
              <w:t>Cattle</w:t>
            </w:r>
          </w:p>
        </w:tc>
        <w:tc>
          <w:tcPr>
            <w:tcW w:w="2409" w:type="dxa"/>
            <w:tcMar>
              <w:left w:w="108" w:type="dxa"/>
              <w:right w:w="108" w:type="dxa"/>
            </w:tcMar>
          </w:tcPr>
          <w:p w14:paraId="6EC7FC32" w14:textId="3B9EB103" w:rsidR="00392A5F" w:rsidRDefault="00392A5F" w:rsidP="002B1BDC">
            <w:pPr>
              <w:pStyle w:val="TableText"/>
            </w:pPr>
            <w:r>
              <w:rPr>
                <w:rFonts w:ascii="Calibri" w:hAnsi="Calibri" w:cs="Calibri"/>
              </w:rPr>
              <w:t>Animal welfare concerns</w:t>
            </w:r>
          </w:p>
        </w:tc>
      </w:tr>
      <w:tr w:rsidR="00392A5F" w14:paraId="6F8FCCF6" w14:textId="77777777" w:rsidTr="002F2561">
        <w:tc>
          <w:tcPr>
            <w:tcW w:w="527" w:type="dxa"/>
          </w:tcPr>
          <w:p w14:paraId="1F7CD378" w14:textId="491F6012" w:rsidR="00392A5F" w:rsidRPr="00032920" w:rsidRDefault="00392A5F" w:rsidP="002B1BDC">
            <w:pPr>
              <w:pStyle w:val="TableText"/>
              <w:jc w:val="right"/>
            </w:pPr>
            <w:r>
              <w:t>18</w:t>
            </w:r>
            <w:r w:rsidRPr="00032920">
              <w:t>2</w:t>
            </w:r>
          </w:p>
        </w:tc>
        <w:tc>
          <w:tcPr>
            <w:tcW w:w="1418" w:type="dxa"/>
            <w:tcMar>
              <w:left w:w="108" w:type="dxa"/>
              <w:right w:w="108" w:type="dxa"/>
            </w:tcMar>
          </w:tcPr>
          <w:p w14:paraId="12C95AA5" w14:textId="6E98E937" w:rsidR="00392A5F" w:rsidRDefault="00392A5F" w:rsidP="002B1BDC">
            <w:pPr>
              <w:pStyle w:val="TableText"/>
            </w:pPr>
            <w:r>
              <w:rPr>
                <w:rFonts w:ascii="Calibri" w:hAnsi="Calibri"/>
              </w:rPr>
              <w:t>Aug 2020</w:t>
            </w:r>
          </w:p>
        </w:tc>
        <w:tc>
          <w:tcPr>
            <w:tcW w:w="1843" w:type="dxa"/>
            <w:tcMar>
              <w:left w:w="108" w:type="dxa"/>
              <w:right w:w="108" w:type="dxa"/>
            </w:tcMar>
          </w:tcPr>
          <w:p w14:paraId="51A71A52" w14:textId="4B4070B7" w:rsidR="00392A5F" w:rsidRDefault="00392A5F" w:rsidP="002B1BDC">
            <w:pPr>
              <w:pStyle w:val="TableText"/>
            </w:pPr>
            <w:r>
              <w:rPr>
                <w:rFonts w:ascii="Calibri" w:hAnsi="Calibri"/>
              </w:rPr>
              <w:t>Third party report</w:t>
            </w:r>
          </w:p>
        </w:tc>
        <w:tc>
          <w:tcPr>
            <w:tcW w:w="1417" w:type="dxa"/>
            <w:tcMar>
              <w:left w:w="108" w:type="dxa"/>
              <w:right w:w="108" w:type="dxa"/>
            </w:tcMar>
          </w:tcPr>
          <w:p w14:paraId="12A9A657" w14:textId="3A729830" w:rsidR="00392A5F" w:rsidRDefault="00392A5F" w:rsidP="002B1BDC">
            <w:pPr>
              <w:pStyle w:val="TableText"/>
            </w:pPr>
            <w:r>
              <w:rPr>
                <w:rFonts w:ascii="Calibri" w:hAnsi="Calibri"/>
              </w:rPr>
              <w:t>Vietnam</w:t>
            </w:r>
          </w:p>
        </w:tc>
        <w:tc>
          <w:tcPr>
            <w:tcW w:w="1559" w:type="dxa"/>
            <w:tcMar>
              <w:left w:w="108" w:type="dxa"/>
              <w:right w:w="108" w:type="dxa"/>
            </w:tcMar>
          </w:tcPr>
          <w:p w14:paraId="115F1653" w14:textId="77777777" w:rsidR="00392A5F" w:rsidRDefault="00392A5F" w:rsidP="002B1BDC">
            <w:pPr>
              <w:pStyle w:val="TableText"/>
            </w:pPr>
            <w:r>
              <w:rPr>
                <w:rFonts w:ascii="Calibri" w:hAnsi="Calibri"/>
              </w:rPr>
              <w:t>Cattle</w:t>
            </w:r>
          </w:p>
        </w:tc>
        <w:tc>
          <w:tcPr>
            <w:tcW w:w="2409" w:type="dxa"/>
            <w:tcMar>
              <w:left w:w="108" w:type="dxa"/>
              <w:right w:w="108" w:type="dxa"/>
            </w:tcMar>
          </w:tcPr>
          <w:p w14:paraId="07E822E8" w14:textId="2AE11743" w:rsidR="00392A5F" w:rsidRDefault="00392A5F" w:rsidP="002B1BDC">
            <w:pPr>
              <w:pStyle w:val="TableText"/>
            </w:pPr>
            <w:r w:rsidRPr="00392A5F">
              <w:t>Loss of control, traceability, and animal welfare concerns</w:t>
            </w:r>
          </w:p>
        </w:tc>
      </w:tr>
      <w:tr w:rsidR="00392A5F" w14:paraId="28F9626D" w14:textId="77777777" w:rsidTr="002F2561">
        <w:tc>
          <w:tcPr>
            <w:tcW w:w="527" w:type="dxa"/>
          </w:tcPr>
          <w:p w14:paraId="7AB6D96C" w14:textId="74D476D6" w:rsidR="00392A5F" w:rsidRPr="00032920" w:rsidRDefault="00392A5F" w:rsidP="002B1BDC">
            <w:pPr>
              <w:pStyle w:val="TableText"/>
              <w:jc w:val="right"/>
              <w:rPr>
                <w:rFonts w:ascii="Calibri" w:hAnsi="Calibri" w:cs="Calibri"/>
                <w:color w:val="000000"/>
              </w:rPr>
            </w:pPr>
            <w:r>
              <w:rPr>
                <w:rFonts w:ascii="Calibri" w:hAnsi="Calibri" w:cs="Calibri"/>
                <w:color w:val="000000"/>
              </w:rPr>
              <w:t>18</w:t>
            </w:r>
            <w:r w:rsidRPr="00032920">
              <w:rPr>
                <w:rFonts w:ascii="Calibri" w:hAnsi="Calibri" w:cs="Calibri"/>
                <w:color w:val="000000"/>
              </w:rPr>
              <w:t>3</w:t>
            </w:r>
          </w:p>
        </w:tc>
        <w:tc>
          <w:tcPr>
            <w:tcW w:w="1418" w:type="dxa"/>
            <w:tcMar>
              <w:left w:w="108" w:type="dxa"/>
              <w:right w:w="108" w:type="dxa"/>
            </w:tcMar>
          </w:tcPr>
          <w:p w14:paraId="53BFFF57" w14:textId="147394B3" w:rsidR="00392A5F" w:rsidRDefault="00392A5F" w:rsidP="002B1BDC">
            <w:pPr>
              <w:pStyle w:val="TableText"/>
            </w:pPr>
            <w:r>
              <w:rPr>
                <w:rFonts w:ascii="Calibri" w:hAnsi="Calibri"/>
              </w:rPr>
              <w:t>Sep 2020</w:t>
            </w:r>
          </w:p>
        </w:tc>
        <w:tc>
          <w:tcPr>
            <w:tcW w:w="1843" w:type="dxa"/>
            <w:tcMar>
              <w:left w:w="108" w:type="dxa"/>
              <w:right w:w="108" w:type="dxa"/>
            </w:tcMar>
          </w:tcPr>
          <w:p w14:paraId="07B3973B" w14:textId="67E4FBE9" w:rsidR="00392A5F" w:rsidRDefault="00392A5F" w:rsidP="002B1BDC">
            <w:pPr>
              <w:pStyle w:val="TableText"/>
            </w:pPr>
            <w:r>
              <w:rPr>
                <w:rFonts w:ascii="Calibri" w:hAnsi="Calibri"/>
              </w:rPr>
              <w:t>Self report</w:t>
            </w:r>
          </w:p>
        </w:tc>
        <w:tc>
          <w:tcPr>
            <w:tcW w:w="1417" w:type="dxa"/>
            <w:tcMar>
              <w:left w:w="108" w:type="dxa"/>
              <w:right w:w="108" w:type="dxa"/>
            </w:tcMar>
          </w:tcPr>
          <w:p w14:paraId="0FBD781F" w14:textId="6BEF75A9" w:rsidR="00392A5F" w:rsidRDefault="00392A5F" w:rsidP="002B1BDC">
            <w:pPr>
              <w:pStyle w:val="TableText"/>
            </w:pPr>
            <w:r w:rsidRPr="00B75547">
              <w:rPr>
                <w:rFonts w:ascii="Calibri" w:hAnsi="Calibri"/>
              </w:rPr>
              <w:t>Vietnam</w:t>
            </w:r>
          </w:p>
        </w:tc>
        <w:tc>
          <w:tcPr>
            <w:tcW w:w="1559" w:type="dxa"/>
            <w:tcMar>
              <w:left w:w="108" w:type="dxa"/>
              <w:right w:w="108" w:type="dxa"/>
            </w:tcMar>
          </w:tcPr>
          <w:p w14:paraId="72B5EDE3" w14:textId="77777777" w:rsidR="00392A5F" w:rsidRDefault="00392A5F" w:rsidP="002B1BDC">
            <w:pPr>
              <w:pStyle w:val="TableText"/>
            </w:pPr>
            <w:r>
              <w:rPr>
                <w:rFonts w:ascii="Calibri" w:hAnsi="Calibri"/>
              </w:rPr>
              <w:t xml:space="preserve">Cattle </w:t>
            </w:r>
          </w:p>
        </w:tc>
        <w:tc>
          <w:tcPr>
            <w:tcW w:w="2409" w:type="dxa"/>
            <w:tcMar>
              <w:left w:w="108" w:type="dxa"/>
              <w:right w:w="108" w:type="dxa"/>
            </w:tcMar>
          </w:tcPr>
          <w:p w14:paraId="4874193F" w14:textId="0140A186" w:rsidR="00392A5F" w:rsidRDefault="00392A5F" w:rsidP="002B1BDC">
            <w:pPr>
              <w:pStyle w:val="TableText"/>
            </w:pPr>
            <w:r>
              <w:rPr>
                <w:rFonts w:ascii="Calibri" w:hAnsi="Calibri" w:cs="Calibri"/>
              </w:rPr>
              <w:t>Animal welfare concerns</w:t>
            </w:r>
          </w:p>
        </w:tc>
      </w:tr>
      <w:tr w:rsidR="00392A5F" w14:paraId="54A7ED25" w14:textId="77777777" w:rsidTr="002F2561">
        <w:tc>
          <w:tcPr>
            <w:tcW w:w="527" w:type="dxa"/>
          </w:tcPr>
          <w:p w14:paraId="0241AF97" w14:textId="4744D3DB" w:rsidR="00392A5F" w:rsidRPr="00032920" w:rsidRDefault="00392A5F" w:rsidP="002B1BDC">
            <w:pPr>
              <w:pStyle w:val="TableText"/>
              <w:jc w:val="right"/>
              <w:rPr>
                <w:rFonts w:ascii="Calibri" w:hAnsi="Calibri" w:cs="Calibri"/>
                <w:color w:val="000000"/>
              </w:rPr>
            </w:pPr>
            <w:r>
              <w:rPr>
                <w:rFonts w:ascii="Calibri" w:hAnsi="Calibri" w:cs="Calibri"/>
                <w:color w:val="000000"/>
              </w:rPr>
              <w:t>18</w:t>
            </w:r>
            <w:r w:rsidRPr="00032920">
              <w:rPr>
                <w:rFonts w:ascii="Calibri" w:hAnsi="Calibri" w:cs="Calibri"/>
                <w:color w:val="000000"/>
              </w:rPr>
              <w:t>4</w:t>
            </w:r>
          </w:p>
        </w:tc>
        <w:tc>
          <w:tcPr>
            <w:tcW w:w="1418" w:type="dxa"/>
            <w:tcMar>
              <w:left w:w="108" w:type="dxa"/>
              <w:right w:w="108" w:type="dxa"/>
            </w:tcMar>
          </w:tcPr>
          <w:p w14:paraId="2CF9EBFA" w14:textId="5436976B" w:rsidR="00392A5F" w:rsidRDefault="00392A5F" w:rsidP="002B1BDC">
            <w:pPr>
              <w:pStyle w:val="TableText"/>
              <w:rPr>
                <w:rFonts w:ascii="Calibri" w:hAnsi="Calibri" w:cs="Calibri"/>
                <w:b/>
                <w:bCs/>
                <w:color w:val="000000"/>
              </w:rPr>
            </w:pPr>
            <w:r>
              <w:rPr>
                <w:rFonts w:ascii="Calibri" w:hAnsi="Calibri"/>
              </w:rPr>
              <w:t>Dec 2020</w:t>
            </w:r>
          </w:p>
        </w:tc>
        <w:tc>
          <w:tcPr>
            <w:tcW w:w="1843" w:type="dxa"/>
            <w:tcMar>
              <w:left w:w="108" w:type="dxa"/>
              <w:right w:w="108" w:type="dxa"/>
            </w:tcMar>
          </w:tcPr>
          <w:p w14:paraId="0ADEB18A" w14:textId="32D3A607" w:rsidR="00392A5F" w:rsidRPr="004A2CC1" w:rsidRDefault="00392A5F" w:rsidP="002B1BDC">
            <w:pPr>
              <w:pStyle w:val="TableText"/>
            </w:pPr>
            <w:r>
              <w:rPr>
                <w:rFonts w:ascii="Calibri" w:hAnsi="Calibri"/>
              </w:rPr>
              <w:t>Self report</w:t>
            </w:r>
          </w:p>
        </w:tc>
        <w:tc>
          <w:tcPr>
            <w:tcW w:w="1417" w:type="dxa"/>
            <w:tcMar>
              <w:left w:w="108" w:type="dxa"/>
              <w:right w:w="108" w:type="dxa"/>
            </w:tcMar>
          </w:tcPr>
          <w:p w14:paraId="1C4DABD7" w14:textId="77B81216" w:rsidR="00392A5F" w:rsidRPr="004A2CC1" w:rsidRDefault="00392A5F" w:rsidP="002B1BDC">
            <w:pPr>
              <w:pStyle w:val="TableText"/>
            </w:pPr>
            <w:r w:rsidRPr="00B75547">
              <w:rPr>
                <w:rFonts w:ascii="Calibri" w:hAnsi="Calibri"/>
              </w:rPr>
              <w:t>Vietnam</w:t>
            </w:r>
          </w:p>
        </w:tc>
        <w:tc>
          <w:tcPr>
            <w:tcW w:w="1559" w:type="dxa"/>
            <w:tcMar>
              <w:left w:w="108" w:type="dxa"/>
              <w:right w:w="108" w:type="dxa"/>
            </w:tcMar>
          </w:tcPr>
          <w:p w14:paraId="6AC60D20" w14:textId="77777777" w:rsidR="00392A5F" w:rsidRPr="004A2CC1" w:rsidRDefault="00392A5F" w:rsidP="002B1BDC">
            <w:pPr>
              <w:pStyle w:val="TableText"/>
            </w:pPr>
            <w:r w:rsidRPr="004B052B">
              <w:rPr>
                <w:rFonts w:ascii="Calibri" w:hAnsi="Calibri"/>
              </w:rPr>
              <w:t>Cattle</w:t>
            </w:r>
          </w:p>
        </w:tc>
        <w:tc>
          <w:tcPr>
            <w:tcW w:w="2409" w:type="dxa"/>
            <w:tcMar>
              <w:left w:w="108" w:type="dxa"/>
              <w:right w:w="108" w:type="dxa"/>
            </w:tcMar>
          </w:tcPr>
          <w:p w14:paraId="4AF28367" w14:textId="4D5FEAA0" w:rsidR="00392A5F" w:rsidRPr="004A2CC1" w:rsidRDefault="00392A5F" w:rsidP="002B1BDC">
            <w:pPr>
              <w:pStyle w:val="TableText"/>
            </w:pPr>
            <w:r w:rsidRPr="00392A5F">
              <w:t>Loss of control and traceability</w:t>
            </w:r>
          </w:p>
        </w:tc>
      </w:tr>
      <w:tr w:rsidR="00392A5F" w14:paraId="3B721F98" w14:textId="77777777" w:rsidTr="002F2561">
        <w:tc>
          <w:tcPr>
            <w:tcW w:w="527" w:type="dxa"/>
          </w:tcPr>
          <w:p w14:paraId="49417F67" w14:textId="742DC17E" w:rsidR="00392A5F" w:rsidRPr="00032920" w:rsidRDefault="00392A5F" w:rsidP="002B1BDC">
            <w:pPr>
              <w:pStyle w:val="TableText"/>
              <w:jc w:val="right"/>
              <w:rPr>
                <w:rFonts w:ascii="Calibri" w:hAnsi="Calibri" w:cs="Calibri"/>
                <w:color w:val="000000"/>
              </w:rPr>
            </w:pPr>
            <w:r>
              <w:rPr>
                <w:rFonts w:ascii="Calibri" w:hAnsi="Calibri" w:cs="Calibri"/>
                <w:color w:val="000000"/>
              </w:rPr>
              <w:t>18</w:t>
            </w:r>
            <w:r w:rsidRPr="00032920">
              <w:rPr>
                <w:rFonts w:ascii="Calibri" w:hAnsi="Calibri" w:cs="Calibri"/>
                <w:color w:val="000000"/>
              </w:rPr>
              <w:t>5</w:t>
            </w:r>
          </w:p>
        </w:tc>
        <w:tc>
          <w:tcPr>
            <w:tcW w:w="1418" w:type="dxa"/>
            <w:tcMar>
              <w:left w:w="108" w:type="dxa"/>
              <w:right w:w="108" w:type="dxa"/>
            </w:tcMar>
          </w:tcPr>
          <w:p w14:paraId="70C17FE3" w14:textId="6EAF92B9" w:rsidR="00392A5F" w:rsidRDefault="00392A5F" w:rsidP="002B1BDC">
            <w:pPr>
              <w:pStyle w:val="TableText"/>
              <w:rPr>
                <w:rFonts w:ascii="Calibri" w:hAnsi="Calibri" w:cs="Calibri"/>
                <w:b/>
                <w:bCs/>
                <w:color w:val="000000"/>
              </w:rPr>
            </w:pPr>
            <w:r>
              <w:rPr>
                <w:rFonts w:ascii="Calibri" w:hAnsi="Calibri"/>
              </w:rPr>
              <w:t>Jan 2021</w:t>
            </w:r>
          </w:p>
        </w:tc>
        <w:tc>
          <w:tcPr>
            <w:tcW w:w="1843" w:type="dxa"/>
            <w:tcMar>
              <w:left w:w="108" w:type="dxa"/>
              <w:right w:w="108" w:type="dxa"/>
            </w:tcMar>
          </w:tcPr>
          <w:p w14:paraId="4A540FC4" w14:textId="4A2A2E4E" w:rsidR="00392A5F" w:rsidRPr="004A2CC1" w:rsidRDefault="00392A5F" w:rsidP="002B1BDC">
            <w:pPr>
              <w:pStyle w:val="TableText"/>
            </w:pPr>
            <w:r>
              <w:rPr>
                <w:rFonts w:ascii="Calibri" w:hAnsi="Calibri"/>
              </w:rPr>
              <w:t>Self report</w:t>
            </w:r>
          </w:p>
        </w:tc>
        <w:tc>
          <w:tcPr>
            <w:tcW w:w="1417" w:type="dxa"/>
            <w:tcMar>
              <w:left w:w="108" w:type="dxa"/>
              <w:right w:w="108" w:type="dxa"/>
            </w:tcMar>
          </w:tcPr>
          <w:p w14:paraId="15EDA60D" w14:textId="2ED8A553" w:rsidR="00392A5F" w:rsidRPr="004A2CC1" w:rsidRDefault="00392A5F" w:rsidP="002B1BDC">
            <w:pPr>
              <w:pStyle w:val="TableText"/>
            </w:pPr>
            <w:r w:rsidRPr="00B75547">
              <w:rPr>
                <w:rFonts w:ascii="Calibri" w:hAnsi="Calibri"/>
              </w:rPr>
              <w:t>Vietnam</w:t>
            </w:r>
          </w:p>
        </w:tc>
        <w:tc>
          <w:tcPr>
            <w:tcW w:w="1559" w:type="dxa"/>
            <w:tcMar>
              <w:left w:w="108" w:type="dxa"/>
              <w:right w:w="108" w:type="dxa"/>
            </w:tcMar>
          </w:tcPr>
          <w:p w14:paraId="5907FE03" w14:textId="0C56DDEA" w:rsidR="00392A5F" w:rsidRPr="004A2CC1" w:rsidRDefault="00392A5F" w:rsidP="002B1BDC">
            <w:pPr>
              <w:pStyle w:val="TableText"/>
            </w:pPr>
            <w:r>
              <w:rPr>
                <w:rFonts w:ascii="Calibri" w:hAnsi="Calibri"/>
              </w:rPr>
              <w:t>Cattle</w:t>
            </w:r>
          </w:p>
        </w:tc>
        <w:tc>
          <w:tcPr>
            <w:tcW w:w="2409" w:type="dxa"/>
            <w:tcMar>
              <w:left w:w="108" w:type="dxa"/>
              <w:right w:w="108" w:type="dxa"/>
            </w:tcMar>
          </w:tcPr>
          <w:p w14:paraId="22A8A942" w14:textId="4578E7D8" w:rsidR="00392A5F" w:rsidRPr="004A2CC1" w:rsidRDefault="00392A5F" w:rsidP="002B1BDC">
            <w:pPr>
              <w:pStyle w:val="TableText"/>
            </w:pPr>
            <w:r w:rsidRPr="00392A5F">
              <w:t>Loss of control with no animal welfare concerns, cattle remained in ESCAS approved facilities</w:t>
            </w:r>
          </w:p>
        </w:tc>
      </w:tr>
    </w:tbl>
    <w:p w14:paraId="3D74530E" w14:textId="474254F3" w:rsidR="00DF2460" w:rsidRPr="00DF2460" w:rsidRDefault="00DF2460" w:rsidP="00F41468">
      <w:pPr>
        <w:rPr>
          <w:lang w:eastAsia="ja-JP"/>
        </w:rPr>
      </w:pPr>
    </w:p>
    <w:sectPr w:rsidR="00DF2460" w:rsidRPr="00DF2460" w:rsidSect="0072743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5730" w14:textId="77777777" w:rsidR="000B3A95" w:rsidRDefault="000B3A95">
      <w:r>
        <w:separator/>
      </w:r>
    </w:p>
    <w:p w14:paraId="4B7D9AD0" w14:textId="77777777" w:rsidR="000B3A95" w:rsidRDefault="000B3A95"/>
    <w:p w14:paraId="2CA8F741" w14:textId="77777777" w:rsidR="000B3A95" w:rsidRDefault="000B3A95"/>
  </w:endnote>
  <w:endnote w:type="continuationSeparator" w:id="0">
    <w:p w14:paraId="617203F6" w14:textId="77777777" w:rsidR="000B3A95" w:rsidRDefault="000B3A95">
      <w:r>
        <w:continuationSeparator/>
      </w:r>
    </w:p>
    <w:p w14:paraId="6E0EE834" w14:textId="77777777" w:rsidR="000B3A95" w:rsidRDefault="000B3A95"/>
    <w:p w14:paraId="4CEF0C0D" w14:textId="77777777" w:rsidR="000B3A95" w:rsidRDefault="000B3A95"/>
  </w:endnote>
  <w:endnote w:type="continuationNotice" w:id="1">
    <w:p w14:paraId="77B340DD" w14:textId="77777777" w:rsidR="000B3A95" w:rsidRDefault="000B3A95">
      <w:pPr>
        <w:pStyle w:val="Footer"/>
      </w:pPr>
    </w:p>
    <w:p w14:paraId="32CC51E7" w14:textId="77777777" w:rsidR="000B3A95" w:rsidRDefault="000B3A95"/>
    <w:p w14:paraId="636EC8E2" w14:textId="77777777" w:rsidR="000B3A95" w:rsidRDefault="000B3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58D5" w14:textId="77777777" w:rsidR="000B3A95" w:rsidRDefault="000B3A95">
      <w:r>
        <w:separator/>
      </w:r>
    </w:p>
    <w:p w14:paraId="5DC6A5C4" w14:textId="77777777" w:rsidR="000B3A95" w:rsidRDefault="000B3A95"/>
    <w:p w14:paraId="28D2277F" w14:textId="77777777" w:rsidR="000B3A95" w:rsidRDefault="000B3A95"/>
  </w:footnote>
  <w:footnote w:type="continuationSeparator" w:id="0">
    <w:p w14:paraId="7BBC9E3A" w14:textId="77777777" w:rsidR="000B3A95" w:rsidRDefault="000B3A95">
      <w:r>
        <w:continuationSeparator/>
      </w:r>
    </w:p>
    <w:p w14:paraId="0E0EFEED" w14:textId="77777777" w:rsidR="000B3A95" w:rsidRDefault="000B3A95"/>
    <w:p w14:paraId="70567448" w14:textId="77777777" w:rsidR="000B3A95" w:rsidRDefault="000B3A95"/>
  </w:footnote>
  <w:footnote w:type="continuationNotice" w:id="1">
    <w:p w14:paraId="0A046201" w14:textId="77777777" w:rsidR="000B3A95" w:rsidRDefault="000B3A95">
      <w:pPr>
        <w:pStyle w:val="Footer"/>
      </w:pPr>
    </w:p>
    <w:p w14:paraId="65306E11" w14:textId="77777777" w:rsidR="000B3A95" w:rsidRDefault="000B3A95"/>
    <w:p w14:paraId="0DFB7ABD" w14:textId="77777777" w:rsidR="000B3A95" w:rsidRDefault="000B3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FDEA" w14:textId="77777777" w:rsidR="00DE167F" w:rsidRDefault="00DE167F" w:rsidP="00DE167F">
    <w:pPr>
      <w:pStyle w:val="Footer"/>
    </w:pPr>
    <w:r>
      <w:t>Exporter Supply Chain Assurance System Regulatory Performance Report 1 January to 31 March 2021</w:t>
    </w:r>
  </w:p>
  <w:p w14:paraId="596157DD" w14:textId="143AC108" w:rsidR="005927F8" w:rsidRPr="00DE167F" w:rsidRDefault="005927F8" w:rsidP="00DE1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211" w14:textId="34876326" w:rsidR="00461EE6" w:rsidRDefault="00461EE6" w:rsidP="00461EE6">
    <w:r>
      <w:rPr>
        <w:noProof/>
      </w:rPr>
      <w:drawing>
        <wp:anchor distT="0" distB="0" distL="114300" distR="114300" simplePos="0" relativeHeight="251658752"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43BE" w14:textId="089AF94D" w:rsidR="00034A64" w:rsidRDefault="00034A64" w:rsidP="00034A64">
    <w:pPr>
      <w:pStyle w:val="Footer"/>
    </w:pPr>
    <w:r>
      <w:t>Exporter Supply Chain Assurance System Regulatory Performance Report 1 J</w:t>
    </w:r>
    <w:r w:rsidR="00943870">
      <w:t>anuar</w:t>
    </w:r>
    <w:r>
      <w:t>y to 3</w:t>
    </w:r>
    <w:r w:rsidR="00943870">
      <w:t>1</w:t>
    </w:r>
    <w:r>
      <w:t xml:space="preserve"> </w:t>
    </w:r>
    <w:r w:rsidR="00943870">
      <w:t>March</w:t>
    </w:r>
    <w:r>
      <w:t xml:space="preserve"> 202</w:t>
    </w:r>
    <w:r w:rsidR="0094387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81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8A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3E1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3A0386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32E6FFFA"/>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2071880264">
    <w:abstractNumId w:val="6"/>
  </w:num>
  <w:num w:numId="2" w16cid:durableId="1673799208">
    <w:abstractNumId w:val="17"/>
  </w:num>
  <w:num w:numId="3" w16cid:durableId="1404451164">
    <w:abstractNumId w:val="18"/>
  </w:num>
  <w:num w:numId="4" w16cid:durableId="1666787524">
    <w:abstractNumId w:val="10"/>
  </w:num>
  <w:num w:numId="5" w16cid:durableId="381057155">
    <w:abstractNumId w:val="23"/>
  </w:num>
  <w:num w:numId="6" w16cid:durableId="1639215797">
    <w:abstractNumId w:val="24"/>
  </w:num>
  <w:num w:numId="7" w16cid:durableId="8609022">
    <w:abstractNumId w:val="7"/>
  </w:num>
  <w:num w:numId="8" w16cid:durableId="1643265712">
    <w:abstractNumId w:val="13"/>
  </w:num>
  <w:num w:numId="9" w16cid:durableId="793717093">
    <w:abstractNumId w:val="15"/>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1"/>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5"/>
  </w:num>
  <w:num w:numId="19" w16cid:durableId="2052537745">
    <w:abstractNumId w:val="1"/>
  </w:num>
  <w:num w:numId="20" w16cid:durableId="1609198961">
    <w:abstractNumId w:val="0"/>
  </w:num>
  <w:num w:numId="21" w16cid:durableId="1217014302">
    <w:abstractNumId w:val="14"/>
  </w:num>
  <w:num w:numId="22" w16cid:durableId="1652558498">
    <w:abstractNumId w:val="19"/>
  </w:num>
  <w:num w:numId="23" w16cid:durableId="780877881">
    <w:abstractNumId w:val="26"/>
  </w:num>
  <w:num w:numId="24" w16cid:durableId="9570234">
    <w:abstractNumId w:val="12"/>
  </w:num>
  <w:num w:numId="25" w16cid:durableId="1084184664">
    <w:abstractNumId w:val="16"/>
  </w:num>
  <w:num w:numId="26" w16cid:durableId="1568950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27"/>
  </w:num>
  <w:num w:numId="28" w16cid:durableId="626202022">
    <w:abstractNumId w:val="20"/>
  </w:num>
  <w:num w:numId="29" w16cid:durableId="281765065">
    <w:abstractNumId w:val="22"/>
  </w:num>
  <w:num w:numId="30" w16cid:durableId="866915021">
    <w:abstractNumId w:val="9"/>
  </w:num>
  <w:num w:numId="31" w16cid:durableId="742336246">
    <w:abstractNumId w:val="8"/>
  </w:num>
  <w:num w:numId="32" w16cid:durableId="652638494">
    <w:abstractNumId w:val="8"/>
  </w:num>
  <w:num w:numId="33" w16cid:durableId="2092000146">
    <w:abstractNumId w:val="18"/>
  </w:num>
  <w:num w:numId="34" w16cid:durableId="1630554390">
    <w:abstractNumId w:val="15"/>
    <w:lvlOverride w:ilvl="0">
      <w:lvl w:ilvl="0">
        <w:start w:val="1"/>
        <w:numFmt w:val="decimal"/>
        <w:lvlText w:val="%1"/>
        <w:lvlJc w:val="left"/>
        <w:pPr>
          <w:ind w:left="720" w:hanging="720"/>
        </w:pPr>
      </w:lvl>
    </w:lvlOverride>
  </w:num>
  <w:num w:numId="35" w16cid:durableId="1540363832">
    <w:abstractNumId w:val="15"/>
    <w:lvlOverride w:ilvl="0">
      <w:lvl w:ilvl="0">
        <w:start w:val="1"/>
        <w:numFmt w:val="decimal"/>
        <w:lvlText w:val="%1"/>
        <w:lvlJc w:val="left"/>
        <w:pPr>
          <w:ind w:left="720" w:hanging="720"/>
        </w:pPr>
      </w:lvl>
    </w:lvlOverride>
  </w:num>
  <w:num w:numId="36" w16cid:durableId="642929874">
    <w:abstractNumId w:val="15"/>
    <w:lvlOverride w:ilvl="0">
      <w:lvl w:ilvl="0">
        <w:start w:val="1"/>
        <w:numFmt w:val="decimal"/>
        <w:lvlText w:val="%1"/>
        <w:lvlJc w:val="left"/>
        <w:pPr>
          <w:ind w:left="720" w:hanging="720"/>
        </w:pPr>
      </w:lvl>
    </w:lvlOverride>
  </w:num>
  <w:num w:numId="37" w16cid:durableId="864908900">
    <w:abstractNumId w:val="13"/>
    <w:lvlOverride w:ilvl="0">
      <w:lvl w:ilvl="0">
        <w:start w:val="1"/>
        <w:numFmt w:val="decimal"/>
        <w:pStyle w:val="Heading2"/>
        <w:lvlText w:val="%1"/>
        <w:lvlJc w:val="left"/>
        <w:pPr>
          <w:ind w:left="2705" w:hanging="720"/>
        </w:pPr>
        <w:rPr>
          <w:color w:val="auto"/>
        </w:rPr>
      </w:lvl>
    </w:lvlOverride>
  </w:num>
  <w:num w:numId="38" w16cid:durableId="973095224">
    <w:abstractNumId w:val="23"/>
  </w:num>
  <w:num w:numId="39" w16cid:durableId="892084597">
    <w:abstractNumId w:val="23"/>
  </w:num>
  <w:num w:numId="40" w16cid:durableId="1322200132">
    <w:abstractNumId w:val="23"/>
  </w:num>
  <w:num w:numId="41" w16cid:durableId="1877618362">
    <w:abstractNumId w:val="12"/>
  </w:num>
  <w:num w:numId="42" w16cid:durableId="1221600267">
    <w:abstractNumId w:val="12"/>
  </w:num>
  <w:num w:numId="43" w16cid:durableId="1366902844">
    <w:abstractNumId w:val="12"/>
  </w:num>
  <w:num w:numId="44" w16cid:durableId="1469322956">
    <w:abstractNumId w:val="23"/>
  </w:num>
  <w:num w:numId="45" w16cid:durableId="1341661948">
    <w:abstractNumId w:val="24"/>
  </w:num>
  <w:num w:numId="46" w16cid:durableId="1516842657">
    <w:abstractNumId w:val="10"/>
  </w:num>
  <w:num w:numId="47" w16cid:durableId="1983389004">
    <w:abstractNumId w:val="9"/>
  </w:num>
  <w:num w:numId="48" w16cid:durableId="53311915">
    <w:abstractNumId w:val="20"/>
  </w:num>
  <w:num w:numId="49" w16cid:durableId="151021800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D71"/>
    <w:rsid w:val="00032920"/>
    <w:rsid w:val="00032E84"/>
    <w:rsid w:val="00034A64"/>
    <w:rsid w:val="00043D85"/>
    <w:rsid w:val="000869AB"/>
    <w:rsid w:val="000942EE"/>
    <w:rsid w:val="00096EEE"/>
    <w:rsid w:val="00097FA8"/>
    <w:rsid w:val="000A1447"/>
    <w:rsid w:val="000A4871"/>
    <w:rsid w:val="000A71F0"/>
    <w:rsid w:val="000A7AAF"/>
    <w:rsid w:val="000B3A95"/>
    <w:rsid w:val="001013AD"/>
    <w:rsid w:val="001116C3"/>
    <w:rsid w:val="0014489A"/>
    <w:rsid w:val="0016201B"/>
    <w:rsid w:val="001641A3"/>
    <w:rsid w:val="001728AE"/>
    <w:rsid w:val="00176594"/>
    <w:rsid w:val="0017699C"/>
    <w:rsid w:val="00194133"/>
    <w:rsid w:val="001B62D1"/>
    <w:rsid w:val="001C1865"/>
    <w:rsid w:val="001C782B"/>
    <w:rsid w:val="001D6C87"/>
    <w:rsid w:val="001E1041"/>
    <w:rsid w:val="002006DA"/>
    <w:rsid w:val="0021649B"/>
    <w:rsid w:val="00222137"/>
    <w:rsid w:val="00222E46"/>
    <w:rsid w:val="00232F52"/>
    <w:rsid w:val="002562AE"/>
    <w:rsid w:val="002612B5"/>
    <w:rsid w:val="00263939"/>
    <w:rsid w:val="00263CB6"/>
    <w:rsid w:val="00266B5E"/>
    <w:rsid w:val="00266C5A"/>
    <w:rsid w:val="00267129"/>
    <w:rsid w:val="00274FFC"/>
    <w:rsid w:val="00281BB6"/>
    <w:rsid w:val="00284C5A"/>
    <w:rsid w:val="00284D14"/>
    <w:rsid w:val="00286307"/>
    <w:rsid w:val="00295798"/>
    <w:rsid w:val="002B1BDC"/>
    <w:rsid w:val="002D5A7D"/>
    <w:rsid w:val="002D5B0A"/>
    <w:rsid w:val="002D67C2"/>
    <w:rsid w:val="002F1457"/>
    <w:rsid w:val="002F1D11"/>
    <w:rsid w:val="002F2561"/>
    <w:rsid w:val="003024BD"/>
    <w:rsid w:val="00304AB4"/>
    <w:rsid w:val="003214B3"/>
    <w:rsid w:val="00324BD0"/>
    <w:rsid w:val="00341111"/>
    <w:rsid w:val="00350D80"/>
    <w:rsid w:val="003537AD"/>
    <w:rsid w:val="00354C6A"/>
    <w:rsid w:val="00360039"/>
    <w:rsid w:val="00362F94"/>
    <w:rsid w:val="00364A4A"/>
    <w:rsid w:val="003654AC"/>
    <w:rsid w:val="0037073B"/>
    <w:rsid w:val="00392A5F"/>
    <w:rsid w:val="00395407"/>
    <w:rsid w:val="003A6F9D"/>
    <w:rsid w:val="003B1E29"/>
    <w:rsid w:val="003C0578"/>
    <w:rsid w:val="003C1FCE"/>
    <w:rsid w:val="003D21E1"/>
    <w:rsid w:val="003E692A"/>
    <w:rsid w:val="003F58F8"/>
    <w:rsid w:val="00410B27"/>
    <w:rsid w:val="004119A5"/>
    <w:rsid w:val="00432172"/>
    <w:rsid w:val="00441BFD"/>
    <w:rsid w:val="00446881"/>
    <w:rsid w:val="00450EC4"/>
    <w:rsid w:val="00451B82"/>
    <w:rsid w:val="00461957"/>
    <w:rsid w:val="00461EE6"/>
    <w:rsid w:val="00463122"/>
    <w:rsid w:val="0046625C"/>
    <w:rsid w:val="00470C21"/>
    <w:rsid w:val="00476C9E"/>
    <w:rsid w:val="00491E5F"/>
    <w:rsid w:val="00496D0B"/>
    <w:rsid w:val="004A775D"/>
    <w:rsid w:val="004B1D54"/>
    <w:rsid w:val="004B2794"/>
    <w:rsid w:val="004B51E6"/>
    <w:rsid w:val="004B64AA"/>
    <w:rsid w:val="004E0F77"/>
    <w:rsid w:val="004F3F2A"/>
    <w:rsid w:val="005043EB"/>
    <w:rsid w:val="00513A16"/>
    <w:rsid w:val="00517A68"/>
    <w:rsid w:val="005927F8"/>
    <w:rsid w:val="005A7193"/>
    <w:rsid w:val="005B3FF8"/>
    <w:rsid w:val="005B591B"/>
    <w:rsid w:val="005C259B"/>
    <w:rsid w:val="005C36F6"/>
    <w:rsid w:val="005D3790"/>
    <w:rsid w:val="005E25BD"/>
    <w:rsid w:val="005E5A05"/>
    <w:rsid w:val="005F5209"/>
    <w:rsid w:val="006138D1"/>
    <w:rsid w:val="00622860"/>
    <w:rsid w:val="00635C53"/>
    <w:rsid w:val="00643C78"/>
    <w:rsid w:val="006440A9"/>
    <w:rsid w:val="006713A7"/>
    <w:rsid w:val="00680970"/>
    <w:rsid w:val="00683C9E"/>
    <w:rsid w:val="00684469"/>
    <w:rsid w:val="0069564B"/>
    <w:rsid w:val="006B222A"/>
    <w:rsid w:val="006C16FF"/>
    <w:rsid w:val="006C261F"/>
    <w:rsid w:val="006C5145"/>
    <w:rsid w:val="006E6712"/>
    <w:rsid w:val="006F6656"/>
    <w:rsid w:val="00706759"/>
    <w:rsid w:val="007114D4"/>
    <w:rsid w:val="007169D6"/>
    <w:rsid w:val="00727439"/>
    <w:rsid w:val="00736D8A"/>
    <w:rsid w:val="00761FCF"/>
    <w:rsid w:val="00764D6A"/>
    <w:rsid w:val="00773056"/>
    <w:rsid w:val="00777054"/>
    <w:rsid w:val="007A5D10"/>
    <w:rsid w:val="007B2FE3"/>
    <w:rsid w:val="007B66C4"/>
    <w:rsid w:val="007B7E13"/>
    <w:rsid w:val="007C358A"/>
    <w:rsid w:val="007D437A"/>
    <w:rsid w:val="007E2BC6"/>
    <w:rsid w:val="007E39EF"/>
    <w:rsid w:val="007F410F"/>
    <w:rsid w:val="00800FE1"/>
    <w:rsid w:val="0081405A"/>
    <w:rsid w:val="00820F04"/>
    <w:rsid w:val="00831DED"/>
    <w:rsid w:val="0084011B"/>
    <w:rsid w:val="00840587"/>
    <w:rsid w:val="00863135"/>
    <w:rsid w:val="008729F7"/>
    <w:rsid w:val="00892CC1"/>
    <w:rsid w:val="00897B06"/>
    <w:rsid w:val="008A0EE3"/>
    <w:rsid w:val="008B14E1"/>
    <w:rsid w:val="008C584E"/>
    <w:rsid w:val="008D619B"/>
    <w:rsid w:val="008F4698"/>
    <w:rsid w:val="009020C3"/>
    <w:rsid w:val="00920CE5"/>
    <w:rsid w:val="00921E64"/>
    <w:rsid w:val="00923CC9"/>
    <w:rsid w:val="009407D8"/>
    <w:rsid w:val="00943870"/>
    <w:rsid w:val="00966CC0"/>
    <w:rsid w:val="009B0BBF"/>
    <w:rsid w:val="009B774A"/>
    <w:rsid w:val="009B790D"/>
    <w:rsid w:val="009D5007"/>
    <w:rsid w:val="009E2823"/>
    <w:rsid w:val="00A10366"/>
    <w:rsid w:val="00A13A27"/>
    <w:rsid w:val="00A15B6C"/>
    <w:rsid w:val="00A27BE5"/>
    <w:rsid w:val="00A306C3"/>
    <w:rsid w:val="00A411A8"/>
    <w:rsid w:val="00A50EBC"/>
    <w:rsid w:val="00A51A7E"/>
    <w:rsid w:val="00A70BB9"/>
    <w:rsid w:val="00A91307"/>
    <w:rsid w:val="00AA1D58"/>
    <w:rsid w:val="00AA5D3C"/>
    <w:rsid w:val="00AA6670"/>
    <w:rsid w:val="00AB5AB6"/>
    <w:rsid w:val="00AB7911"/>
    <w:rsid w:val="00AC35F5"/>
    <w:rsid w:val="00AE4237"/>
    <w:rsid w:val="00AF5A6A"/>
    <w:rsid w:val="00B02B9B"/>
    <w:rsid w:val="00B16690"/>
    <w:rsid w:val="00B2557D"/>
    <w:rsid w:val="00B527EE"/>
    <w:rsid w:val="00B5740E"/>
    <w:rsid w:val="00B63B5D"/>
    <w:rsid w:val="00B84485"/>
    <w:rsid w:val="00B861B4"/>
    <w:rsid w:val="00B97E61"/>
    <w:rsid w:val="00BC1616"/>
    <w:rsid w:val="00BD50AA"/>
    <w:rsid w:val="00BD671A"/>
    <w:rsid w:val="00BD7563"/>
    <w:rsid w:val="00BE561A"/>
    <w:rsid w:val="00BE62E5"/>
    <w:rsid w:val="00BF0257"/>
    <w:rsid w:val="00BF4E55"/>
    <w:rsid w:val="00C003C5"/>
    <w:rsid w:val="00C02519"/>
    <w:rsid w:val="00C12ACE"/>
    <w:rsid w:val="00C1563A"/>
    <w:rsid w:val="00C159F8"/>
    <w:rsid w:val="00C33358"/>
    <w:rsid w:val="00C416EC"/>
    <w:rsid w:val="00C67319"/>
    <w:rsid w:val="00C84632"/>
    <w:rsid w:val="00C84903"/>
    <w:rsid w:val="00C85C62"/>
    <w:rsid w:val="00CF4F5E"/>
    <w:rsid w:val="00D07F7D"/>
    <w:rsid w:val="00D1032B"/>
    <w:rsid w:val="00D20DAF"/>
    <w:rsid w:val="00D24363"/>
    <w:rsid w:val="00D2516E"/>
    <w:rsid w:val="00D47121"/>
    <w:rsid w:val="00D6561B"/>
    <w:rsid w:val="00D65CD1"/>
    <w:rsid w:val="00D6626A"/>
    <w:rsid w:val="00D7199B"/>
    <w:rsid w:val="00D863FC"/>
    <w:rsid w:val="00DA1F76"/>
    <w:rsid w:val="00DA71B8"/>
    <w:rsid w:val="00DB31EB"/>
    <w:rsid w:val="00DB71A3"/>
    <w:rsid w:val="00DC41DE"/>
    <w:rsid w:val="00DC55BE"/>
    <w:rsid w:val="00DC7AA9"/>
    <w:rsid w:val="00DD38D4"/>
    <w:rsid w:val="00DE0AAE"/>
    <w:rsid w:val="00DE167F"/>
    <w:rsid w:val="00DE40A7"/>
    <w:rsid w:val="00DF2460"/>
    <w:rsid w:val="00E11AC7"/>
    <w:rsid w:val="00E20810"/>
    <w:rsid w:val="00E434C8"/>
    <w:rsid w:val="00E87CEC"/>
    <w:rsid w:val="00E91D72"/>
    <w:rsid w:val="00E97CE1"/>
    <w:rsid w:val="00E97F13"/>
    <w:rsid w:val="00EA3E22"/>
    <w:rsid w:val="00EA4489"/>
    <w:rsid w:val="00EC40D3"/>
    <w:rsid w:val="00ED2A10"/>
    <w:rsid w:val="00ED776A"/>
    <w:rsid w:val="00EE4833"/>
    <w:rsid w:val="00EF55CC"/>
    <w:rsid w:val="00F02EAA"/>
    <w:rsid w:val="00F04729"/>
    <w:rsid w:val="00F41468"/>
    <w:rsid w:val="00F50F46"/>
    <w:rsid w:val="00F5304F"/>
    <w:rsid w:val="00F672D4"/>
    <w:rsid w:val="00F82F27"/>
    <w:rsid w:val="00F90338"/>
    <w:rsid w:val="00FA0B2E"/>
    <w:rsid w:val="00FA2743"/>
    <w:rsid w:val="00FC1759"/>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3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3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3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4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44"/>
      </w:numPr>
      <w:spacing w:before="120" w:after="120"/>
      <w:contextualSpacing/>
    </w:pPr>
  </w:style>
  <w:style w:type="paragraph" w:styleId="ListNumber">
    <w:name w:val="List Number"/>
    <w:basedOn w:val="Normal"/>
    <w:uiPriority w:val="9"/>
    <w:qFormat/>
    <w:rsid w:val="00441BFD"/>
    <w:pPr>
      <w:numPr>
        <w:numId w:val="45"/>
      </w:numPr>
      <w:tabs>
        <w:tab w:val="left" w:pos="142"/>
      </w:tabs>
      <w:spacing w:before="120" w:after="120"/>
    </w:pPr>
  </w:style>
  <w:style w:type="paragraph" w:styleId="ListNumber2">
    <w:name w:val="List Number 2"/>
    <w:uiPriority w:val="10"/>
    <w:qFormat/>
    <w:rsid w:val="00441BFD"/>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4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biosecurity-trade/export/controlled-goods/live-animals/livestock/compliance-investigations/investigations-es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Report_template_1.dotx</Template>
  <TotalTime>7</TotalTime>
  <Pages>8</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9328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Cass, Patrick</cp:lastModifiedBy>
  <cp:revision>3</cp:revision>
  <cp:lastPrinted>2022-11-17T23:20:00Z</cp:lastPrinted>
  <dcterms:created xsi:type="dcterms:W3CDTF">2022-12-14T00:29:00Z</dcterms:created>
  <dcterms:modified xsi:type="dcterms:W3CDTF">2022-12-14T00:49:00Z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