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718D" w14:textId="77777777" w:rsidR="00BC3696" w:rsidRDefault="00BC3696" w:rsidP="000B4AFB"/>
    <w:p w14:paraId="4EF322BC" w14:textId="77777777" w:rsidR="000B4AFB" w:rsidRDefault="000B4AFB" w:rsidP="000B4AFB"/>
    <w:p w14:paraId="60887185" w14:textId="77777777" w:rsidR="000B4AFB" w:rsidRDefault="000B4AFB" w:rsidP="000B4AFB">
      <w:pPr>
        <w:rPr>
          <w:b/>
          <w:sz w:val="28"/>
          <w:szCs w:val="28"/>
        </w:rPr>
      </w:pPr>
      <w:r>
        <w:rPr>
          <w:b/>
          <w:bCs/>
          <w:sz w:val="28"/>
          <w:szCs w:val="28"/>
        </w:rPr>
        <w:t>Communiqu</w:t>
      </w:r>
      <w:r w:rsidRPr="00C16FC6">
        <w:rPr>
          <w:b/>
          <w:sz w:val="28"/>
          <w:szCs w:val="28"/>
        </w:rPr>
        <w:t>é</w:t>
      </w:r>
    </w:p>
    <w:p w14:paraId="6D77D261" w14:textId="77777777" w:rsidR="000B4AFB" w:rsidRDefault="000B4AFB" w:rsidP="000B4AFB">
      <w:pPr>
        <w:rPr>
          <w:b/>
          <w:sz w:val="28"/>
          <w:szCs w:val="28"/>
        </w:rPr>
      </w:pPr>
    </w:p>
    <w:p w14:paraId="28CED5FD" w14:textId="77777777" w:rsidR="000B4AFB" w:rsidRDefault="000B4AFB" w:rsidP="000B4AFB">
      <w:pPr>
        <w:rPr>
          <w:b/>
        </w:rPr>
      </w:pPr>
      <w:r>
        <w:rPr>
          <w:b/>
        </w:rPr>
        <w:t>ELEVENTH MEETING OF THE SHARK-PLAN REPRESENTATIVE GROUP</w:t>
      </w:r>
    </w:p>
    <w:p w14:paraId="21F42367" w14:textId="77777777" w:rsidR="000B4AFB" w:rsidRDefault="000B4AFB" w:rsidP="000B4AFB">
      <w:pPr>
        <w:rPr>
          <w:b/>
        </w:rPr>
      </w:pPr>
    </w:p>
    <w:p w14:paraId="2DFEEDC0" w14:textId="77777777" w:rsidR="000B4AFB" w:rsidRDefault="000B4AFB" w:rsidP="000B4AFB">
      <w:pPr>
        <w:rPr>
          <w:bCs/>
        </w:rPr>
      </w:pPr>
      <w:r>
        <w:rPr>
          <w:bCs/>
        </w:rPr>
        <w:t>The eleventh meeting of the Shark-Plan Representative Group (SRG) was held on 13 March 2024 via Microsoft Teams.</w:t>
      </w:r>
    </w:p>
    <w:p w14:paraId="27F3B598" w14:textId="77777777" w:rsidR="000B4AFB" w:rsidRDefault="000B4AFB" w:rsidP="000B4AFB">
      <w:pPr>
        <w:rPr>
          <w:bCs/>
        </w:rPr>
      </w:pPr>
    </w:p>
    <w:p w14:paraId="4B8A4FB3" w14:textId="1BC022DC" w:rsidR="000B4AFB" w:rsidRDefault="000B4AFB" w:rsidP="000B4AFB">
      <w:pPr>
        <w:rPr>
          <w:bCs/>
        </w:rPr>
      </w:pPr>
      <w:r>
        <w:rPr>
          <w:bCs/>
        </w:rPr>
        <w:t xml:space="preserve">The SRG meets </w:t>
      </w:r>
      <w:r w:rsidR="00D1740E">
        <w:rPr>
          <w:bCs/>
        </w:rPr>
        <w:t xml:space="preserve">regularly (usually on an annual basis) </w:t>
      </w:r>
      <w:r>
        <w:rPr>
          <w:bCs/>
        </w:rPr>
        <w:t xml:space="preserve">to review, monitor and report on the implementation of Australia’s second National Plan of Action for the Conservation and Management of Sharks (Shark-Plan </w:t>
      </w:r>
      <w:r w:rsidR="00D275F4">
        <w:rPr>
          <w:bCs/>
        </w:rPr>
        <w:t>2)</w:t>
      </w:r>
      <w:r>
        <w:rPr>
          <w:bCs/>
        </w:rPr>
        <w:t xml:space="preserve"> and to enhance communication between key stakeholders in government and non-government organisation with an interest in shark management and policy.  The 2023 meeting of the SRG was delayed </w:t>
      </w:r>
      <w:proofErr w:type="gramStart"/>
      <w:r>
        <w:rPr>
          <w:bCs/>
        </w:rPr>
        <w:t>to allow</w:t>
      </w:r>
      <w:proofErr w:type="gramEnd"/>
      <w:r>
        <w:rPr>
          <w:bCs/>
        </w:rPr>
        <w:t xml:space="preserve"> members to discuss the implications of significant decisions in relation to sharks made during late 2023 and early 2024. </w:t>
      </w:r>
    </w:p>
    <w:p w14:paraId="14206ACF" w14:textId="77777777" w:rsidR="000B4AFB" w:rsidRDefault="000B4AFB" w:rsidP="000B4AFB">
      <w:pPr>
        <w:rPr>
          <w:bCs/>
        </w:rPr>
      </w:pPr>
    </w:p>
    <w:p w14:paraId="3AAE4670" w14:textId="7D4F6AED" w:rsidR="000B4AFB" w:rsidRDefault="000B4AFB" w:rsidP="000B4AFB">
      <w:pPr>
        <w:rPr>
          <w:bCs/>
        </w:rPr>
      </w:pPr>
      <w:r>
        <w:rPr>
          <w:bCs/>
        </w:rPr>
        <w:t xml:space="preserve">These issues </w:t>
      </w:r>
      <w:r w:rsidR="003934E8">
        <w:rPr>
          <w:bCs/>
        </w:rPr>
        <w:t>included the entry into force of the decision by the Convention on the International Trade in Endangered Species of Wild Fauna and Flora (CITES) to include in Appendix II of CITES 54 species in the requiem shark family, including many “look alike” species</w:t>
      </w:r>
      <w:r w:rsidR="00247955">
        <w:rPr>
          <w:bCs/>
        </w:rPr>
        <w:t xml:space="preserve"> </w:t>
      </w:r>
      <w:proofErr w:type="gramStart"/>
      <w:r w:rsidR="00247955">
        <w:rPr>
          <w:bCs/>
        </w:rPr>
        <w:t>and also</w:t>
      </w:r>
      <w:proofErr w:type="gramEnd"/>
      <w:r w:rsidR="00247955">
        <w:rPr>
          <w:bCs/>
        </w:rPr>
        <w:t xml:space="preserve"> the grey nurse shark</w:t>
      </w:r>
      <w:r w:rsidR="003934E8">
        <w:rPr>
          <w:bCs/>
        </w:rPr>
        <w:t xml:space="preserve">. It also included </w:t>
      </w:r>
      <w:proofErr w:type="gramStart"/>
      <w:r w:rsidR="003934E8">
        <w:rPr>
          <w:bCs/>
        </w:rPr>
        <w:t>a number of</w:t>
      </w:r>
      <w:proofErr w:type="gramEnd"/>
      <w:r w:rsidR="003934E8">
        <w:rPr>
          <w:bCs/>
        </w:rPr>
        <w:t xml:space="preserve"> decisions taken by the Commonwealth and Tasmanian Governments to protect the </w:t>
      </w:r>
      <w:proofErr w:type="spellStart"/>
      <w:r w:rsidR="003934E8">
        <w:rPr>
          <w:bCs/>
        </w:rPr>
        <w:t>Maugean</w:t>
      </w:r>
      <w:proofErr w:type="spellEnd"/>
      <w:r w:rsidR="003934E8">
        <w:rPr>
          <w:bCs/>
        </w:rPr>
        <w:t xml:space="preserve"> skate.</w:t>
      </w:r>
      <w:r w:rsidR="00681982">
        <w:rPr>
          <w:bCs/>
        </w:rPr>
        <w:t xml:space="preserve"> The SRG noted </w:t>
      </w:r>
      <w:proofErr w:type="gramStart"/>
      <w:r w:rsidR="00681982">
        <w:rPr>
          <w:bCs/>
        </w:rPr>
        <w:t>these decision</w:t>
      </w:r>
      <w:proofErr w:type="gramEnd"/>
      <w:r w:rsidR="00681982">
        <w:rPr>
          <w:bCs/>
        </w:rPr>
        <w:t xml:space="preserve"> will have limited impact on Australia’s wild-capture fisheries.</w:t>
      </w:r>
      <w:r w:rsidR="003934E8">
        <w:rPr>
          <w:bCs/>
        </w:rPr>
        <w:t xml:space="preserve"> </w:t>
      </w:r>
    </w:p>
    <w:p w14:paraId="4AD11C37" w14:textId="77777777" w:rsidR="003934E8" w:rsidRDefault="003934E8" w:rsidP="000B4AFB">
      <w:pPr>
        <w:rPr>
          <w:bCs/>
        </w:rPr>
      </w:pPr>
    </w:p>
    <w:p w14:paraId="5334488A" w14:textId="6AC5F3F1" w:rsidR="003934E8" w:rsidRDefault="003934E8" w:rsidP="000B4AFB">
      <w:pPr>
        <w:rPr>
          <w:bCs/>
        </w:rPr>
      </w:pPr>
      <w:r>
        <w:rPr>
          <w:bCs/>
        </w:rPr>
        <w:t xml:space="preserve">The SRG </w:t>
      </w:r>
      <w:r w:rsidR="00D275F4">
        <w:rPr>
          <w:bCs/>
        </w:rPr>
        <w:t xml:space="preserve">considered the high-level review of Australia’s National Plan of Action for the Conservation and Management of Sharks conducted by the Department of Agriculture, Fisheries and Forestry. The SRG </w:t>
      </w:r>
      <w:r>
        <w:rPr>
          <w:bCs/>
        </w:rPr>
        <w:t xml:space="preserve">agreed to </w:t>
      </w:r>
      <w:r w:rsidR="00D275F4">
        <w:rPr>
          <w:bCs/>
        </w:rPr>
        <w:t xml:space="preserve">recommend to the Australian Fisheries Manager’s Forum the adoption of a Revised Shark-Plan 2.  </w:t>
      </w:r>
      <w:r w:rsidR="00D1740E">
        <w:rPr>
          <w:bCs/>
        </w:rPr>
        <w:t>Many</w:t>
      </w:r>
      <w:r w:rsidR="00D275F4">
        <w:rPr>
          <w:bCs/>
        </w:rPr>
        <w:t xml:space="preserve"> actions in the Shark-Plan have been implemented and the focus of work has moved to monitoring and enforcement</w:t>
      </w:r>
      <w:r w:rsidR="00D1740E">
        <w:rPr>
          <w:bCs/>
        </w:rPr>
        <w:t>, this is reflected in the revised plan</w:t>
      </w:r>
      <w:r w:rsidR="00D275F4">
        <w:rPr>
          <w:bCs/>
        </w:rPr>
        <w:t xml:space="preserve">. The Revised Shark-Plan 2 has also incorporated actions to address emerging issues, such as climate change, and </w:t>
      </w:r>
      <w:r w:rsidR="00681982">
        <w:rPr>
          <w:bCs/>
        </w:rPr>
        <w:t>to encourage continued research to inform the work of policy makers and fisheries managers. Recognising the growth of the charter fishing industry, and the benefits of broad representation, the SRG welcomed the provision for a representative of the sector on the SRG.</w:t>
      </w:r>
    </w:p>
    <w:p w14:paraId="17CFB8D1" w14:textId="77777777" w:rsidR="00681982" w:rsidRDefault="00681982" w:rsidP="000B4AFB">
      <w:pPr>
        <w:rPr>
          <w:bCs/>
        </w:rPr>
      </w:pPr>
    </w:p>
    <w:p w14:paraId="16F1E5DF" w14:textId="090BC0F0" w:rsidR="00681982" w:rsidRDefault="00681982" w:rsidP="000B4AFB">
      <w:pPr>
        <w:rPr>
          <w:bCs/>
        </w:rPr>
      </w:pPr>
      <w:r>
        <w:rPr>
          <w:bCs/>
        </w:rPr>
        <w:t xml:space="preserve">The </w:t>
      </w:r>
      <w:r w:rsidR="00247955">
        <w:rPr>
          <w:bCs/>
        </w:rPr>
        <w:t xml:space="preserve">SRG noted </w:t>
      </w:r>
      <w:r w:rsidR="00D1740E">
        <w:rPr>
          <w:bCs/>
        </w:rPr>
        <w:t>relevant action</w:t>
      </w:r>
      <w:r w:rsidR="00247955">
        <w:rPr>
          <w:bCs/>
        </w:rPr>
        <w:t xml:space="preserve"> since the last meeting on:</w:t>
      </w:r>
    </w:p>
    <w:p w14:paraId="590C5B7A" w14:textId="22F57515" w:rsidR="00247955" w:rsidRDefault="00D1740E" w:rsidP="00247955">
      <w:pPr>
        <w:pStyle w:val="ListParagraph"/>
        <w:numPr>
          <w:ilvl w:val="0"/>
          <w:numId w:val="12"/>
        </w:numPr>
        <w:rPr>
          <w:bCs/>
        </w:rPr>
      </w:pPr>
      <w:r>
        <w:rPr>
          <w:bCs/>
        </w:rPr>
        <w:t>e</w:t>
      </w:r>
      <w:r w:rsidR="00247955">
        <w:rPr>
          <w:bCs/>
        </w:rPr>
        <w:t xml:space="preserve">xpanding video monitoring systems in NSW fisheries which interact with </w:t>
      </w:r>
      <w:proofErr w:type="gramStart"/>
      <w:r w:rsidR="00247955">
        <w:rPr>
          <w:bCs/>
        </w:rPr>
        <w:t>sharks;</w:t>
      </w:r>
      <w:proofErr w:type="gramEnd"/>
    </w:p>
    <w:p w14:paraId="4A1E2B64" w14:textId="3D995B74" w:rsidR="00247955" w:rsidRDefault="00D1740E" w:rsidP="00247955">
      <w:pPr>
        <w:pStyle w:val="ListParagraph"/>
        <w:numPr>
          <w:ilvl w:val="0"/>
          <w:numId w:val="12"/>
        </w:numPr>
        <w:rPr>
          <w:bCs/>
        </w:rPr>
      </w:pPr>
      <w:r>
        <w:rPr>
          <w:bCs/>
        </w:rPr>
        <w:t>w</w:t>
      </w:r>
      <w:r w:rsidR="00247955">
        <w:rPr>
          <w:bCs/>
        </w:rPr>
        <w:t xml:space="preserve">ork to consider the cumulative impacts on school </w:t>
      </w:r>
      <w:proofErr w:type="gramStart"/>
      <w:r w:rsidR="00247955">
        <w:rPr>
          <w:bCs/>
        </w:rPr>
        <w:t>shark;</w:t>
      </w:r>
      <w:proofErr w:type="gramEnd"/>
    </w:p>
    <w:p w14:paraId="02736D87" w14:textId="3F564D27" w:rsidR="00247955" w:rsidRDefault="00D1740E" w:rsidP="00247955">
      <w:pPr>
        <w:pStyle w:val="ListParagraph"/>
        <w:numPr>
          <w:ilvl w:val="0"/>
          <w:numId w:val="12"/>
        </w:numPr>
        <w:rPr>
          <w:bCs/>
        </w:rPr>
      </w:pPr>
      <w:r>
        <w:rPr>
          <w:bCs/>
        </w:rPr>
        <w:t>t</w:t>
      </w:r>
      <w:r w:rsidR="00247955">
        <w:rPr>
          <w:bCs/>
        </w:rPr>
        <w:t>he Australian Government’s review of the regulation of Illegal, unreported and unregulated fishing;</w:t>
      </w:r>
      <w:r>
        <w:rPr>
          <w:bCs/>
        </w:rPr>
        <w:t xml:space="preserve"> and</w:t>
      </w:r>
    </w:p>
    <w:p w14:paraId="213D917D" w14:textId="6CDAAD1A" w:rsidR="00247955" w:rsidRDefault="00D1740E" w:rsidP="00247955">
      <w:pPr>
        <w:pStyle w:val="ListParagraph"/>
        <w:numPr>
          <w:ilvl w:val="0"/>
          <w:numId w:val="12"/>
        </w:numPr>
        <w:rPr>
          <w:bCs/>
        </w:rPr>
      </w:pPr>
      <w:r>
        <w:rPr>
          <w:bCs/>
        </w:rPr>
        <w:t>t</w:t>
      </w:r>
      <w:r w:rsidR="00247955">
        <w:rPr>
          <w:bCs/>
        </w:rPr>
        <w:t>he phase-out of gillnets in some Queensland fisheries</w:t>
      </w:r>
      <w:r>
        <w:rPr>
          <w:bCs/>
        </w:rPr>
        <w:t>.</w:t>
      </w:r>
    </w:p>
    <w:p w14:paraId="520319CA" w14:textId="77777777" w:rsidR="00247955" w:rsidRDefault="00247955" w:rsidP="00247955">
      <w:pPr>
        <w:rPr>
          <w:bCs/>
        </w:rPr>
      </w:pPr>
    </w:p>
    <w:p w14:paraId="5C013FC2" w14:textId="77777777" w:rsidR="00247955" w:rsidRDefault="00247955" w:rsidP="00247955">
      <w:pPr>
        <w:rPr>
          <w:bCs/>
        </w:rPr>
      </w:pPr>
      <w:r>
        <w:rPr>
          <w:bCs/>
        </w:rPr>
        <w:t xml:space="preserve">Representatives of the conservation sector noted concerns around inconsistent application of CITES requirements in some countries and the unsustainable catch of deepwater sharks in international waters. </w:t>
      </w:r>
    </w:p>
    <w:p w14:paraId="36F7EC77" w14:textId="77777777" w:rsidR="00247955" w:rsidRDefault="00247955" w:rsidP="00247955">
      <w:pPr>
        <w:rPr>
          <w:bCs/>
        </w:rPr>
      </w:pPr>
    </w:p>
    <w:p w14:paraId="603755CA" w14:textId="6E039D8D" w:rsidR="00247955" w:rsidRDefault="00247955" w:rsidP="00247955">
      <w:pPr>
        <w:rPr>
          <w:bCs/>
        </w:rPr>
      </w:pPr>
      <w:r>
        <w:rPr>
          <w:bCs/>
        </w:rPr>
        <w:t xml:space="preserve">Research organisations noted the publication of the </w:t>
      </w:r>
      <w:r>
        <w:rPr>
          <w:bCs/>
          <w:i/>
          <w:iCs/>
        </w:rPr>
        <w:t>Shark and Ray Report Card</w:t>
      </w:r>
      <w:r>
        <w:rPr>
          <w:bCs/>
        </w:rPr>
        <w:t xml:space="preserve"> and field </w:t>
      </w:r>
      <w:r w:rsidR="00E57564">
        <w:rPr>
          <w:bCs/>
        </w:rPr>
        <w:t>trials</w:t>
      </w:r>
      <w:r>
        <w:rPr>
          <w:bCs/>
        </w:rPr>
        <w:t xml:space="preserve"> to reduce shark depredation and bycatch in gillnet fisheries. </w:t>
      </w:r>
    </w:p>
    <w:p w14:paraId="45E307F0" w14:textId="77777777" w:rsidR="00247955" w:rsidRDefault="00247955" w:rsidP="00247955">
      <w:pPr>
        <w:rPr>
          <w:bCs/>
        </w:rPr>
      </w:pPr>
    </w:p>
    <w:p w14:paraId="31B46F0F" w14:textId="1C2FB9C8" w:rsidR="00247955" w:rsidRPr="00247955" w:rsidRDefault="00247955" w:rsidP="00247955">
      <w:pPr>
        <w:rPr>
          <w:bCs/>
        </w:rPr>
      </w:pPr>
      <w:r>
        <w:rPr>
          <w:bCs/>
        </w:rPr>
        <w:t xml:space="preserve">Given there was no meeting of the SRG in 2023, members agreed to hold a second SRG meeting in 2024, in November or December. </w:t>
      </w:r>
    </w:p>
    <w:sectPr w:rsidR="00247955" w:rsidRPr="00247955" w:rsidSect="00D33350">
      <w:headerReference w:type="even" r:id="rId11"/>
      <w:footerReference w:type="default" r:id="rId12"/>
      <w:headerReference w:type="first" r:id="rId13"/>
      <w:footerReference w:type="first" r:id="rId14"/>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FD50B" w14:textId="77777777" w:rsidR="00025923" w:rsidRDefault="00025923" w:rsidP="00A60185">
      <w:r>
        <w:separator/>
      </w:r>
    </w:p>
  </w:endnote>
  <w:endnote w:type="continuationSeparator" w:id="0">
    <w:p w14:paraId="2BB03D65" w14:textId="77777777" w:rsidR="00025923" w:rsidRDefault="00025923"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3830"/>
      <w:docPartObj>
        <w:docPartGallery w:val="Page Numbers (Bottom of Page)"/>
        <w:docPartUnique/>
      </w:docPartObj>
    </w:sdtPr>
    <w:sdtContent>
      <w:p w14:paraId="5E631C26" w14:textId="77777777" w:rsidR="00B00BAC" w:rsidRDefault="00410D32">
        <w:pPr>
          <w:pStyle w:val="Footer"/>
        </w:pPr>
        <w:r>
          <w:fldChar w:fldCharType="begin"/>
        </w:r>
        <w:r>
          <w:instrText xml:space="preserve"> PAGE   \* MERGEFORMAT </w:instrText>
        </w:r>
        <w:r>
          <w:fldChar w:fldCharType="separate"/>
        </w:r>
        <w:r w:rsidR="00B00BA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2EA2A850" w14:textId="77777777" w:rsidTr="00C33BC1">
      <w:tc>
        <w:tcPr>
          <w:tcW w:w="1250" w:type="pct"/>
          <w:tcBorders>
            <w:left w:val="single" w:sz="4" w:space="0" w:color="auto"/>
            <w:right w:val="single" w:sz="4" w:space="0" w:color="auto"/>
          </w:tcBorders>
        </w:tcPr>
        <w:p w14:paraId="1E1C8C73"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T</w:t>
          </w:r>
          <w:r w:rsidRPr="00CD15F7">
            <w:rPr>
              <w:rFonts w:ascii="Calibri" w:hAnsi="Calibri"/>
              <w:sz w:val="16"/>
            </w:rPr>
            <w:t xml:space="preserve"> +61 2 6272 3933</w:t>
          </w:r>
        </w:p>
        <w:p w14:paraId="4844D54B"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F</w:t>
          </w:r>
          <w:r w:rsidRPr="00CD15F7">
            <w:rPr>
              <w:rFonts w:ascii="Calibri" w:hAnsi="Calibri"/>
              <w:sz w:val="16"/>
            </w:rPr>
            <w:t xml:space="preserve"> +61 2 6272 5161</w:t>
          </w:r>
        </w:p>
      </w:tc>
      <w:tc>
        <w:tcPr>
          <w:tcW w:w="1250" w:type="pct"/>
          <w:tcBorders>
            <w:left w:val="single" w:sz="4" w:space="0" w:color="auto"/>
            <w:right w:val="single" w:sz="4" w:space="0" w:color="auto"/>
          </w:tcBorders>
        </w:tcPr>
        <w:p w14:paraId="13B77CF5" w14:textId="77777777" w:rsidR="00A17AC1" w:rsidRDefault="00A17AC1" w:rsidP="001C5B9A">
          <w:pPr>
            <w:tabs>
              <w:tab w:val="center" w:pos="4320"/>
              <w:tab w:val="right" w:pos="8640"/>
            </w:tabs>
            <w:rPr>
              <w:rFonts w:ascii="Calibri" w:hAnsi="Calibri"/>
              <w:sz w:val="16"/>
            </w:rPr>
          </w:pPr>
          <w:r w:rsidRPr="00A17AC1">
            <w:rPr>
              <w:rFonts w:ascii="Calibri" w:hAnsi="Calibri"/>
              <w:sz w:val="16"/>
            </w:rPr>
            <w:t>Agriculture House</w:t>
          </w:r>
        </w:p>
        <w:p w14:paraId="01418D43" w14:textId="77777777" w:rsidR="001C5B9A" w:rsidRPr="001C5B9A" w:rsidRDefault="001C5B9A" w:rsidP="001C5B9A">
          <w:pPr>
            <w:tabs>
              <w:tab w:val="center" w:pos="4320"/>
              <w:tab w:val="right" w:pos="8640"/>
            </w:tabs>
            <w:rPr>
              <w:rFonts w:ascii="Calibri" w:hAnsi="Calibri"/>
              <w:sz w:val="16"/>
            </w:rPr>
          </w:pPr>
          <w:r w:rsidRPr="001C5B9A">
            <w:rPr>
              <w:rFonts w:ascii="Calibri" w:hAnsi="Calibri"/>
              <w:sz w:val="16"/>
            </w:rPr>
            <w:t>70 Northbourne Ave</w:t>
          </w:r>
        </w:p>
        <w:p w14:paraId="4AD4F70A" w14:textId="77777777" w:rsidR="00B00BAC" w:rsidRPr="00CD15F7" w:rsidRDefault="001C5B9A" w:rsidP="001C5B9A">
          <w:pPr>
            <w:tabs>
              <w:tab w:val="center" w:pos="4320"/>
              <w:tab w:val="right" w:pos="8640"/>
            </w:tabs>
            <w:rPr>
              <w:rFonts w:ascii="Calibri" w:hAnsi="Calibri"/>
              <w:sz w:val="16"/>
            </w:rPr>
          </w:pPr>
          <w:r w:rsidRPr="001C5B9A">
            <w:rPr>
              <w:rFonts w:ascii="Calibri" w:hAnsi="Calibri"/>
              <w:sz w:val="16"/>
            </w:rPr>
            <w:t>Canberra ACT 2600</w:t>
          </w:r>
        </w:p>
      </w:tc>
      <w:tc>
        <w:tcPr>
          <w:tcW w:w="1250" w:type="pct"/>
          <w:tcBorders>
            <w:left w:val="single" w:sz="4" w:space="0" w:color="auto"/>
            <w:right w:val="single" w:sz="4" w:space="0" w:color="auto"/>
          </w:tcBorders>
        </w:tcPr>
        <w:p w14:paraId="67162135"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GPO Box 858</w:t>
          </w:r>
        </w:p>
        <w:p w14:paraId="5704ED1B"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Canberra ACT 2601</w:t>
          </w:r>
        </w:p>
      </w:tc>
      <w:tc>
        <w:tcPr>
          <w:tcW w:w="1250" w:type="pct"/>
          <w:tcBorders>
            <w:left w:val="single" w:sz="4" w:space="0" w:color="auto"/>
          </w:tcBorders>
        </w:tcPr>
        <w:p w14:paraId="73091280" w14:textId="77777777" w:rsidR="00B00BAC" w:rsidRPr="00CD15F7" w:rsidRDefault="00854C7C" w:rsidP="00E85EED">
          <w:pPr>
            <w:tabs>
              <w:tab w:val="center" w:pos="4320"/>
              <w:tab w:val="right" w:pos="8640"/>
            </w:tabs>
            <w:rPr>
              <w:rFonts w:ascii="Calibri" w:hAnsi="Calibri"/>
              <w:b/>
              <w:sz w:val="16"/>
            </w:rPr>
          </w:pPr>
          <w:r w:rsidRPr="00CD15F7">
            <w:rPr>
              <w:rFonts w:ascii="Calibri" w:hAnsi="Calibri"/>
              <w:b/>
              <w:sz w:val="16"/>
            </w:rPr>
            <w:t>a</w:t>
          </w:r>
          <w:r w:rsidR="001F65DA" w:rsidRPr="00CD15F7">
            <w:rPr>
              <w:rFonts w:ascii="Calibri" w:hAnsi="Calibri"/>
              <w:b/>
              <w:sz w:val="16"/>
            </w:rPr>
            <w:t>griculture</w:t>
          </w:r>
          <w:r w:rsidR="00B00BAC" w:rsidRPr="00CD15F7">
            <w:rPr>
              <w:rFonts w:ascii="Calibri" w:hAnsi="Calibri"/>
              <w:b/>
              <w:sz w:val="16"/>
            </w:rPr>
            <w:t>.gov.au</w:t>
          </w:r>
        </w:p>
        <w:p w14:paraId="3E17B5B5"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 xml:space="preserve">ABN </w:t>
          </w:r>
          <w:r w:rsidR="004F569C" w:rsidRPr="00CD15F7">
            <w:rPr>
              <w:rFonts w:ascii="Calibri" w:hAnsi="Calibri"/>
              <w:sz w:val="16"/>
            </w:rPr>
            <w:t>34 190 894 983</w:t>
          </w:r>
        </w:p>
      </w:tc>
    </w:tr>
  </w:tbl>
  <w:p w14:paraId="311FCA73" w14:textId="77777777" w:rsidR="00B00BAC" w:rsidRDefault="00B00BAC" w:rsidP="00E85EED">
    <w:pPr>
      <w:pStyle w:val="Footer"/>
    </w:pPr>
  </w:p>
  <w:p w14:paraId="2BA658E6" w14:textId="77777777" w:rsidR="00AE396D" w:rsidRPr="002D1227" w:rsidRDefault="00000000"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EC4A1" w14:textId="77777777" w:rsidR="00025923" w:rsidRDefault="00025923" w:rsidP="00A60185">
      <w:r>
        <w:separator/>
      </w:r>
    </w:p>
  </w:footnote>
  <w:footnote w:type="continuationSeparator" w:id="0">
    <w:p w14:paraId="3A96E73E" w14:textId="77777777" w:rsidR="00025923" w:rsidRDefault="00025923"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0127" w14:textId="00DD934D" w:rsidR="00B00BAC" w:rsidRDefault="00B00BAC" w:rsidP="00E45765">
    <w:pPr>
      <w:pStyle w:val="Classification"/>
    </w:pPr>
    <w:r>
      <w:fldChar w:fldCharType="begin"/>
    </w:r>
    <w:r>
      <w:instrText xml:space="preserve"> DOCPROPERTY SecurityClassification \* MERGEFORMAT </w:instrText>
    </w:r>
    <w:r>
      <w:fldChar w:fldCharType="separate"/>
    </w:r>
    <w:r w:rsidR="00D1740E">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Content>
      <w:p w14:paraId="60E679BC" w14:textId="77777777" w:rsidR="00410D32" w:rsidRPr="002D1227" w:rsidRDefault="00AE396D" w:rsidP="002D1227">
        <w:pPr>
          <w:pStyle w:val="Header"/>
          <w:rPr>
            <w:color w:val="FF0000"/>
          </w:rPr>
        </w:pPr>
        <w:r>
          <w:rPr>
            <w:color w:val="FF0000"/>
          </w:rPr>
          <w:t xml:space="preserve"> </w:t>
        </w:r>
      </w:p>
    </w:sdtContent>
  </w:sdt>
  <w:p w14:paraId="04D9167D" w14:textId="77777777" w:rsidR="00B00BAC" w:rsidRDefault="009D72FA" w:rsidP="005E35DC">
    <w:pPr>
      <w:pStyle w:val="Header"/>
      <w:jc w:val="left"/>
    </w:pPr>
    <w:r>
      <w:rPr>
        <w:noProof/>
      </w:rPr>
      <w:drawing>
        <wp:inline distT="0" distB="0" distL="0" distR="0" wp14:anchorId="74E28E8D" wp14:editId="32839B67">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AD46290"/>
    <w:multiLevelType w:val="hybridMultilevel"/>
    <w:tmpl w:val="FC7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8652579">
    <w:abstractNumId w:val="9"/>
  </w:num>
  <w:num w:numId="2" w16cid:durableId="901135544">
    <w:abstractNumId w:val="0"/>
  </w:num>
  <w:num w:numId="3" w16cid:durableId="204218367">
    <w:abstractNumId w:val="7"/>
  </w:num>
  <w:num w:numId="4" w16cid:durableId="277807977">
    <w:abstractNumId w:val="6"/>
  </w:num>
  <w:num w:numId="5" w16cid:durableId="1194540788">
    <w:abstractNumId w:val="4"/>
  </w:num>
  <w:num w:numId="6" w16cid:durableId="1043945646">
    <w:abstractNumId w:val="3"/>
  </w:num>
  <w:num w:numId="7" w16cid:durableId="378557022">
    <w:abstractNumId w:val="5"/>
  </w:num>
  <w:num w:numId="8" w16cid:durableId="880481624">
    <w:abstractNumId w:val="2"/>
  </w:num>
  <w:num w:numId="9" w16cid:durableId="1134983171">
    <w:abstractNumId w:val="1"/>
  </w:num>
  <w:num w:numId="10" w16cid:durableId="150366392">
    <w:abstractNumId w:val="8"/>
  </w:num>
  <w:num w:numId="11" w16cid:durableId="1934585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53176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D1740E"/>
    <w:rsid w:val="00004AEE"/>
    <w:rsid w:val="00004DAD"/>
    <w:rsid w:val="00005CAA"/>
    <w:rsid w:val="00010210"/>
    <w:rsid w:val="00014060"/>
    <w:rsid w:val="00015ADA"/>
    <w:rsid w:val="00017BB8"/>
    <w:rsid w:val="00020C99"/>
    <w:rsid w:val="00025923"/>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2F13"/>
    <w:rsid w:val="000A4D95"/>
    <w:rsid w:val="000A57CD"/>
    <w:rsid w:val="000B3758"/>
    <w:rsid w:val="000B4AFB"/>
    <w:rsid w:val="000B7681"/>
    <w:rsid w:val="000B7B42"/>
    <w:rsid w:val="000C02B7"/>
    <w:rsid w:val="000C5342"/>
    <w:rsid w:val="000C5DFC"/>
    <w:rsid w:val="000C63ED"/>
    <w:rsid w:val="000C706A"/>
    <w:rsid w:val="000D2887"/>
    <w:rsid w:val="000D61D0"/>
    <w:rsid w:val="000D6D63"/>
    <w:rsid w:val="000E0081"/>
    <w:rsid w:val="000E07CF"/>
    <w:rsid w:val="000E0B31"/>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7FA8"/>
    <w:rsid w:val="00191C5D"/>
    <w:rsid w:val="00192F5E"/>
    <w:rsid w:val="00193033"/>
    <w:rsid w:val="00197772"/>
    <w:rsid w:val="001A1AD0"/>
    <w:rsid w:val="001A51C8"/>
    <w:rsid w:val="001A6852"/>
    <w:rsid w:val="001A76BB"/>
    <w:rsid w:val="001B4CA8"/>
    <w:rsid w:val="001C1D95"/>
    <w:rsid w:val="001C4F3D"/>
    <w:rsid w:val="001C5B9A"/>
    <w:rsid w:val="001D0CDC"/>
    <w:rsid w:val="001D1B03"/>
    <w:rsid w:val="001D1D82"/>
    <w:rsid w:val="001E0274"/>
    <w:rsid w:val="001E1182"/>
    <w:rsid w:val="001E1CE4"/>
    <w:rsid w:val="001E25B3"/>
    <w:rsid w:val="001F4075"/>
    <w:rsid w:val="001F49F8"/>
    <w:rsid w:val="001F65DA"/>
    <w:rsid w:val="00202C90"/>
    <w:rsid w:val="002121BC"/>
    <w:rsid w:val="00212E75"/>
    <w:rsid w:val="00213DE8"/>
    <w:rsid w:val="00214B4E"/>
    <w:rsid w:val="00216118"/>
    <w:rsid w:val="002209AB"/>
    <w:rsid w:val="00224D4E"/>
    <w:rsid w:val="002251E3"/>
    <w:rsid w:val="00227A95"/>
    <w:rsid w:val="0023654A"/>
    <w:rsid w:val="002473FC"/>
    <w:rsid w:val="00247955"/>
    <w:rsid w:val="00252E3C"/>
    <w:rsid w:val="00261931"/>
    <w:rsid w:val="00261EFE"/>
    <w:rsid w:val="00262198"/>
    <w:rsid w:val="00285F1B"/>
    <w:rsid w:val="00292B81"/>
    <w:rsid w:val="002A11A4"/>
    <w:rsid w:val="002B18AE"/>
    <w:rsid w:val="002B3674"/>
    <w:rsid w:val="002C1C93"/>
    <w:rsid w:val="002C2FB1"/>
    <w:rsid w:val="002C4ABA"/>
    <w:rsid w:val="002C5066"/>
    <w:rsid w:val="002D022C"/>
    <w:rsid w:val="002D1227"/>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34E8"/>
    <w:rsid w:val="003968BA"/>
    <w:rsid w:val="00396D6E"/>
    <w:rsid w:val="003975FD"/>
    <w:rsid w:val="003A0F88"/>
    <w:rsid w:val="003B6068"/>
    <w:rsid w:val="003B60CC"/>
    <w:rsid w:val="003B6EE4"/>
    <w:rsid w:val="003C09B7"/>
    <w:rsid w:val="003C2443"/>
    <w:rsid w:val="003C5DA3"/>
    <w:rsid w:val="003D4BCD"/>
    <w:rsid w:val="003D5140"/>
    <w:rsid w:val="003E2100"/>
    <w:rsid w:val="003F6F5B"/>
    <w:rsid w:val="0040342D"/>
    <w:rsid w:val="00410D32"/>
    <w:rsid w:val="0041192D"/>
    <w:rsid w:val="004125FC"/>
    <w:rsid w:val="00413D8E"/>
    <w:rsid w:val="00413EE1"/>
    <w:rsid w:val="0042128E"/>
    <w:rsid w:val="00421FEC"/>
    <w:rsid w:val="00430252"/>
    <w:rsid w:val="00432B60"/>
    <w:rsid w:val="00434A49"/>
    <w:rsid w:val="00440698"/>
    <w:rsid w:val="004540E2"/>
    <w:rsid w:val="00455A78"/>
    <w:rsid w:val="0046116B"/>
    <w:rsid w:val="0046173C"/>
    <w:rsid w:val="00464930"/>
    <w:rsid w:val="00470438"/>
    <w:rsid w:val="004712A5"/>
    <w:rsid w:val="0047266F"/>
    <w:rsid w:val="00476D6B"/>
    <w:rsid w:val="00485FF0"/>
    <w:rsid w:val="00492C16"/>
    <w:rsid w:val="00497D8C"/>
    <w:rsid w:val="004A0678"/>
    <w:rsid w:val="004A4393"/>
    <w:rsid w:val="004A48A3"/>
    <w:rsid w:val="004B0D92"/>
    <w:rsid w:val="004B0EC0"/>
    <w:rsid w:val="004B4500"/>
    <w:rsid w:val="004B66F1"/>
    <w:rsid w:val="004C2D49"/>
    <w:rsid w:val="004C3EA0"/>
    <w:rsid w:val="004D2555"/>
    <w:rsid w:val="004D42A8"/>
    <w:rsid w:val="004F569C"/>
    <w:rsid w:val="004F60AC"/>
    <w:rsid w:val="004F7169"/>
    <w:rsid w:val="00500D66"/>
    <w:rsid w:val="00506F1B"/>
    <w:rsid w:val="00514C8E"/>
    <w:rsid w:val="00521C1F"/>
    <w:rsid w:val="00522537"/>
    <w:rsid w:val="00525EF4"/>
    <w:rsid w:val="0052681E"/>
    <w:rsid w:val="00527851"/>
    <w:rsid w:val="00531DBF"/>
    <w:rsid w:val="00543215"/>
    <w:rsid w:val="00545759"/>
    <w:rsid w:val="00545BE0"/>
    <w:rsid w:val="00553F2A"/>
    <w:rsid w:val="00562E85"/>
    <w:rsid w:val="0056332F"/>
    <w:rsid w:val="00566906"/>
    <w:rsid w:val="005675AE"/>
    <w:rsid w:val="00581C39"/>
    <w:rsid w:val="00585198"/>
    <w:rsid w:val="00586CB3"/>
    <w:rsid w:val="005903B6"/>
    <w:rsid w:val="005931E7"/>
    <w:rsid w:val="005A0247"/>
    <w:rsid w:val="005B0747"/>
    <w:rsid w:val="005B140D"/>
    <w:rsid w:val="005C1ECA"/>
    <w:rsid w:val="005C1FEA"/>
    <w:rsid w:val="005C2672"/>
    <w:rsid w:val="005C3495"/>
    <w:rsid w:val="005C5DA7"/>
    <w:rsid w:val="005D0B39"/>
    <w:rsid w:val="005D2AF2"/>
    <w:rsid w:val="005D4BC6"/>
    <w:rsid w:val="005D616F"/>
    <w:rsid w:val="005D704A"/>
    <w:rsid w:val="005E35DC"/>
    <w:rsid w:val="005E3DFC"/>
    <w:rsid w:val="005E5D52"/>
    <w:rsid w:val="005E60AF"/>
    <w:rsid w:val="005F026B"/>
    <w:rsid w:val="005F1DEA"/>
    <w:rsid w:val="0060462F"/>
    <w:rsid w:val="0060602D"/>
    <w:rsid w:val="00607FC9"/>
    <w:rsid w:val="0061002D"/>
    <w:rsid w:val="00610D5E"/>
    <w:rsid w:val="00620961"/>
    <w:rsid w:val="00622FE1"/>
    <w:rsid w:val="0062521C"/>
    <w:rsid w:val="00630A2B"/>
    <w:rsid w:val="00632DC7"/>
    <w:rsid w:val="006357FB"/>
    <w:rsid w:val="00635C5E"/>
    <w:rsid w:val="006406FC"/>
    <w:rsid w:val="00643B47"/>
    <w:rsid w:val="00645CB8"/>
    <w:rsid w:val="00653E16"/>
    <w:rsid w:val="00653F7B"/>
    <w:rsid w:val="0065688A"/>
    <w:rsid w:val="00657220"/>
    <w:rsid w:val="0066104B"/>
    <w:rsid w:val="0066485C"/>
    <w:rsid w:val="006655EE"/>
    <w:rsid w:val="00667C10"/>
    <w:rsid w:val="00667EF4"/>
    <w:rsid w:val="00670006"/>
    <w:rsid w:val="00671A63"/>
    <w:rsid w:val="00674AAE"/>
    <w:rsid w:val="00676FCA"/>
    <w:rsid w:val="00677177"/>
    <w:rsid w:val="00681982"/>
    <w:rsid w:val="0068612E"/>
    <w:rsid w:val="00687C92"/>
    <w:rsid w:val="0069534E"/>
    <w:rsid w:val="0069669C"/>
    <w:rsid w:val="00697065"/>
    <w:rsid w:val="006A074A"/>
    <w:rsid w:val="006A1200"/>
    <w:rsid w:val="006A19D6"/>
    <w:rsid w:val="006A1AE4"/>
    <w:rsid w:val="006A4F4E"/>
    <w:rsid w:val="006B14DB"/>
    <w:rsid w:val="006B1612"/>
    <w:rsid w:val="006B1FFD"/>
    <w:rsid w:val="006B21C4"/>
    <w:rsid w:val="006B4D16"/>
    <w:rsid w:val="006B4FD2"/>
    <w:rsid w:val="006B6B0E"/>
    <w:rsid w:val="006C1A92"/>
    <w:rsid w:val="006C4A1A"/>
    <w:rsid w:val="006D0393"/>
    <w:rsid w:val="006D1A83"/>
    <w:rsid w:val="006D3B30"/>
    <w:rsid w:val="006E1CFE"/>
    <w:rsid w:val="006E3EB2"/>
    <w:rsid w:val="006E6967"/>
    <w:rsid w:val="006E6B38"/>
    <w:rsid w:val="006F10C4"/>
    <w:rsid w:val="006F5051"/>
    <w:rsid w:val="006F5603"/>
    <w:rsid w:val="00701400"/>
    <w:rsid w:val="007019B4"/>
    <w:rsid w:val="007037CF"/>
    <w:rsid w:val="00705DAD"/>
    <w:rsid w:val="00713FA2"/>
    <w:rsid w:val="0071623C"/>
    <w:rsid w:val="00716663"/>
    <w:rsid w:val="007167C0"/>
    <w:rsid w:val="00720481"/>
    <w:rsid w:val="00720E46"/>
    <w:rsid w:val="00721885"/>
    <w:rsid w:val="0073057B"/>
    <w:rsid w:val="00733193"/>
    <w:rsid w:val="007336D5"/>
    <w:rsid w:val="00734867"/>
    <w:rsid w:val="007420A4"/>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51A3"/>
    <w:rsid w:val="00836622"/>
    <w:rsid w:val="00837D61"/>
    <w:rsid w:val="00843089"/>
    <w:rsid w:val="00845601"/>
    <w:rsid w:val="00853978"/>
    <w:rsid w:val="00854C7C"/>
    <w:rsid w:val="00855C5C"/>
    <w:rsid w:val="0086185F"/>
    <w:rsid w:val="00874966"/>
    <w:rsid w:val="00882459"/>
    <w:rsid w:val="0089105C"/>
    <w:rsid w:val="008A2B4A"/>
    <w:rsid w:val="008A3C96"/>
    <w:rsid w:val="008B4019"/>
    <w:rsid w:val="008B413F"/>
    <w:rsid w:val="008B65C9"/>
    <w:rsid w:val="008C0445"/>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172A"/>
    <w:rsid w:val="0094682D"/>
    <w:rsid w:val="00947CBC"/>
    <w:rsid w:val="00952DDF"/>
    <w:rsid w:val="00954306"/>
    <w:rsid w:val="009611B7"/>
    <w:rsid w:val="0096170E"/>
    <w:rsid w:val="009700F2"/>
    <w:rsid w:val="00976E4A"/>
    <w:rsid w:val="00990922"/>
    <w:rsid w:val="00992454"/>
    <w:rsid w:val="009B38BE"/>
    <w:rsid w:val="009C333F"/>
    <w:rsid w:val="009C3D0F"/>
    <w:rsid w:val="009D00A2"/>
    <w:rsid w:val="009D188F"/>
    <w:rsid w:val="009D2FDC"/>
    <w:rsid w:val="009D72FA"/>
    <w:rsid w:val="009E2913"/>
    <w:rsid w:val="009E6872"/>
    <w:rsid w:val="009F35E2"/>
    <w:rsid w:val="009F5BEB"/>
    <w:rsid w:val="009F65F9"/>
    <w:rsid w:val="009F68BA"/>
    <w:rsid w:val="009F7C99"/>
    <w:rsid w:val="00A05947"/>
    <w:rsid w:val="00A061A8"/>
    <w:rsid w:val="00A06277"/>
    <w:rsid w:val="00A079DC"/>
    <w:rsid w:val="00A111C2"/>
    <w:rsid w:val="00A17AC1"/>
    <w:rsid w:val="00A17D0F"/>
    <w:rsid w:val="00A23425"/>
    <w:rsid w:val="00A27314"/>
    <w:rsid w:val="00A33241"/>
    <w:rsid w:val="00A338E7"/>
    <w:rsid w:val="00A343B2"/>
    <w:rsid w:val="00A35CAA"/>
    <w:rsid w:val="00A36E7F"/>
    <w:rsid w:val="00A37E9D"/>
    <w:rsid w:val="00A41E65"/>
    <w:rsid w:val="00A43E0A"/>
    <w:rsid w:val="00A45659"/>
    <w:rsid w:val="00A47107"/>
    <w:rsid w:val="00A539B1"/>
    <w:rsid w:val="00A55F5B"/>
    <w:rsid w:val="00A57FB9"/>
    <w:rsid w:val="00A60185"/>
    <w:rsid w:val="00A62C88"/>
    <w:rsid w:val="00A65959"/>
    <w:rsid w:val="00A661EA"/>
    <w:rsid w:val="00A6706F"/>
    <w:rsid w:val="00A70809"/>
    <w:rsid w:val="00A76E17"/>
    <w:rsid w:val="00A830E5"/>
    <w:rsid w:val="00A86618"/>
    <w:rsid w:val="00A87135"/>
    <w:rsid w:val="00A919A4"/>
    <w:rsid w:val="00A93280"/>
    <w:rsid w:val="00AA2548"/>
    <w:rsid w:val="00AA58C4"/>
    <w:rsid w:val="00AB11C8"/>
    <w:rsid w:val="00AB60CF"/>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714E"/>
    <w:rsid w:val="00C5366B"/>
    <w:rsid w:val="00C5504F"/>
    <w:rsid w:val="00C57130"/>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15F7"/>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40E"/>
    <w:rsid w:val="00D17596"/>
    <w:rsid w:val="00D20123"/>
    <w:rsid w:val="00D2323D"/>
    <w:rsid w:val="00D26D3A"/>
    <w:rsid w:val="00D275F4"/>
    <w:rsid w:val="00D31545"/>
    <w:rsid w:val="00D33350"/>
    <w:rsid w:val="00D3508B"/>
    <w:rsid w:val="00D374CF"/>
    <w:rsid w:val="00D40655"/>
    <w:rsid w:val="00D45EE3"/>
    <w:rsid w:val="00D50618"/>
    <w:rsid w:val="00D509E9"/>
    <w:rsid w:val="00D50A8A"/>
    <w:rsid w:val="00D53B1C"/>
    <w:rsid w:val="00D5575B"/>
    <w:rsid w:val="00D64914"/>
    <w:rsid w:val="00D80F3B"/>
    <w:rsid w:val="00DA1B12"/>
    <w:rsid w:val="00DA2D32"/>
    <w:rsid w:val="00DA3946"/>
    <w:rsid w:val="00DA54C9"/>
    <w:rsid w:val="00DA6739"/>
    <w:rsid w:val="00DA6CAE"/>
    <w:rsid w:val="00DB1A9E"/>
    <w:rsid w:val="00DB31D6"/>
    <w:rsid w:val="00DB4005"/>
    <w:rsid w:val="00DC34EB"/>
    <w:rsid w:val="00DC781A"/>
    <w:rsid w:val="00DD0B04"/>
    <w:rsid w:val="00DE633A"/>
    <w:rsid w:val="00DF1E5B"/>
    <w:rsid w:val="00DF2275"/>
    <w:rsid w:val="00DF3F5E"/>
    <w:rsid w:val="00DF6211"/>
    <w:rsid w:val="00DF7BCD"/>
    <w:rsid w:val="00E0596E"/>
    <w:rsid w:val="00E06F66"/>
    <w:rsid w:val="00E136BA"/>
    <w:rsid w:val="00E138B9"/>
    <w:rsid w:val="00E22AD5"/>
    <w:rsid w:val="00E33BF8"/>
    <w:rsid w:val="00E35436"/>
    <w:rsid w:val="00E356E5"/>
    <w:rsid w:val="00E36F81"/>
    <w:rsid w:val="00E44648"/>
    <w:rsid w:val="00E452FA"/>
    <w:rsid w:val="00E45765"/>
    <w:rsid w:val="00E45E10"/>
    <w:rsid w:val="00E5098C"/>
    <w:rsid w:val="00E50DC9"/>
    <w:rsid w:val="00E522C6"/>
    <w:rsid w:val="00E57564"/>
    <w:rsid w:val="00E60213"/>
    <w:rsid w:val="00E74D29"/>
    <w:rsid w:val="00E83C74"/>
    <w:rsid w:val="00E83CEE"/>
    <w:rsid w:val="00E85EED"/>
    <w:rsid w:val="00E86DB3"/>
    <w:rsid w:val="00E8776C"/>
    <w:rsid w:val="00E90B7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23739"/>
  <w15:docId w15:val="{A6F5A408-7145-41F3-95BE-C5C303D7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23"/>
    <w:rPr>
      <w:rFonts w:asciiTheme="minorHAnsi" w:hAnsiTheme="minorHAnsi"/>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34"/>
    <w:semiHidden/>
    <w:rsid w:val="00247955"/>
    <w:pPr>
      <w:ind w:left="720"/>
      <w:contextualSpacing/>
    </w:pPr>
  </w:style>
  <w:style w:type="paragraph" w:styleId="Revision">
    <w:name w:val="Revision"/>
    <w:hidden/>
    <w:uiPriority w:val="99"/>
    <w:semiHidden/>
    <w:rsid w:val="00D1740E"/>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1fs06\fishforestdata$\FISHERIES\ENVIRONMENTAL%20POLICY\BYCATCH\SHARKS\SHARK%20REPRESENTATIVE%20GROUP\Meeting%2011%20-%2013%20March%202024\Communiq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2.xml><?xml version="1.0" encoding="utf-8"?>
<ds:datastoreItem xmlns:ds="http://schemas.openxmlformats.org/officeDocument/2006/customXml" ds:itemID="{2420ED6A-ABD3-43D5-AD87-4F34010BC709}">
  <ds:schemaRefs>
    <ds:schemaRef ds:uri="http://schemas.openxmlformats.org/officeDocument/2006/bibliography"/>
  </ds:schemaRefs>
</ds:datastoreItem>
</file>

<file path=customXml/itemProps3.xml><?xml version="1.0" encoding="utf-8"?>
<ds:datastoreItem xmlns:ds="http://schemas.openxmlformats.org/officeDocument/2006/customXml" ds:itemID="{381F3209-D8B7-4E1F-8977-AB17392E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6445C-DA4E-47BB-B750-940F669DDC4C}">
  <ds:schemaRefs>
    <ds:schemaRef ds:uri="http://schemas.microsoft.com/office/2006/metadata/properties"/>
    <ds:schemaRef ds:uri="2b53c995-2120-4bc0-8922-c25044d37f65"/>
    <ds:schemaRef ds:uri="http://schemas.microsoft.com/office/infopath/2007/PartnerControls"/>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Communique</Template>
  <TotalTime>4</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Eleventh meeting of the Shark-plan representative group 2024</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Eleventh meeting of the Shark-plan representative group 2024</dc:title>
  <dc:creator>Department of Agriculture, Fisheries and Forestry</dc:creator>
  <dc:description/>
  <cp:revision>6</cp:revision>
  <cp:lastPrinted>2015-09-21T06:47:00Z</cp:lastPrinted>
  <dcterms:created xsi:type="dcterms:W3CDTF">2024-07-10T06:05:00Z</dcterms:created>
  <dcterms:modified xsi:type="dcterms:W3CDTF">2024-07-19T03:57:00Z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Publishing Section">
    <vt:lpwstr>Information Management Division</vt:lpwstr>
  </property>
  <property fmtid="{D5CDD505-2E9C-101B-9397-08002B2CF9AE}" pid="4" name="MediaServiceImageTags">
    <vt:lpwstr/>
  </property>
</Properties>
</file>