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E2F60" w14:textId="77777777" w:rsidR="002303FA" w:rsidRPr="008A3321" w:rsidRDefault="002303FA" w:rsidP="00BC7548">
      <w:pPr>
        <w:jc w:val="center"/>
        <w:rPr>
          <w:rFonts w:cstheme="minorHAnsi"/>
          <w:b/>
          <w:bCs/>
          <w:color w:val="4472C4" w:themeColor="accent1"/>
        </w:rPr>
      </w:pPr>
    </w:p>
    <w:p w14:paraId="0B9709F8" w14:textId="79F7BCCF" w:rsidR="00603453" w:rsidRPr="008A3321" w:rsidRDefault="00603453" w:rsidP="00603453">
      <w:pPr>
        <w:pStyle w:val="Heading1"/>
        <w:autoSpaceDE/>
        <w:autoSpaceDN/>
        <w:spacing w:before="360"/>
        <w:ind w:left="0"/>
        <w:contextualSpacing/>
        <w:rPr>
          <w:rFonts w:asciiTheme="minorHAnsi" w:eastAsiaTheme="minorHAnsi" w:hAnsiTheme="minorHAnsi" w:cstheme="minorHAnsi"/>
          <w:b/>
          <w:bCs/>
          <w:color w:val="000000"/>
          <w:spacing w:val="5"/>
          <w:kern w:val="28"/>
          <w:sz w:val="72"/>
          <w:szCs w:val="28"/>
          <w:lang w:val="en-AU"/>
        </w:rPr>
      </w:pPr>
      <w:bookmarkStart w:id="0" w:name="_Toc146645782"/>
      <w:bookmarkStart w:id="1" w:name="_Hlk146646511"/>
      <w:bookmarkStart w:id="2" w:name="_Hlk146646499"/>
      <w:r w:rsidRPr="008A3321">
        <w:rPr>
          <w:rFonts w:asciiTheme="minorHAnsi" w:eastAsiaTheme="minorHAnsi" w:hAnsiTheme="minorHAnsi" w:cstheme="minorHAnsi"/>
          <w:b/>
          <w:bCs/>
          <w:color w:val="000000"/>
          <w:spacing w:val="5"/>
          <w:kern w:val="28"/>
          <w:sz w:val="72"/>
          <w:szCs w:val="28"/>
          <w:lang w:val="en-AU"/>
        </w:rPr>
        <w:t>Australia’s illegal logging laws</w:t>
      </w:r>
      <w:bookmarkEnd w:id="0"/>
    </w:p>
    <w:p w14:paraId="3C662EC9" w14:textId="537465E1" w:rsidR="00603453" w:rsidRDefault="00355888" w:rsidP="00603453">
      <w:pPr>
        <w:pStyle w:val="Subtitle"/>
        <w:spacing w:after="120"/>
        <w:rPr>
          <w:rFonts w:asciiTheme="minorHAnsi" w:hAnsiTheme="minorHAnsi" w:cstheme="minorHAnsi"/>
        </w:rPr>
      </w:pPr>
      <w:bookmarkStart w:id="3" w:name="_Toc146645783"/>
      <w:r>
        <w:rPr>
          <w:rFonts w:asciiTheme="minorHAnsi" w:hAnsiTheme="minorHAnsi" w:cstheme="minorHAnsi"/>
        </w:rPr>
        <w:t>D</w:t>
      </w:r>
      <w:r w:rsidR="00603453" w:rsidRPr="008A3321">
        <w:rPr>
          <w:rFonts w:asciiTheme="minorHAnsi" w:hAnsiTheme="minorHAnsi" w:cstheme="minorHAnsi"/>
        </w:rPr>
        <w:t>ue diligence toolkit for importers</w:t>
      </w:r>
      <w:bookmarkEnd w:id="3"/>
    </w:p>
    <w:p w14:paraId="3F1B0981" w14:textId="58DBAD18" w:rsidR="00603453" w:rsidRDefault="009F3FBE" w:rsidP="00603453">
      <w:pPr>
        <w:rPr>
          <w:rFonts w:cstheme="minorHAnsi"/>
          <w:color w:val="000000" w:themeColor="text1"/>
        </w:rPr>
      </w:pPr>
      <w:r>
        <w:rPr>
          <w:rFonts w:cstheme="minorHAnsi"/>
          <w:color w:val="000000" w:themeColor="text1"/>
        </w:rPr>
        <w:t>A s</w:t>
      </w:r>
      <w:r w:rsidR="00603453" w:rsidRPr="00070815">
        <w:rPr>
          <w:rFonts w:cstheme="minorHAnsi"/>
          <w:color w:val="000000" w:themeColor="text1"/>
        </w:rPr>
        <w:t xml:space="preserve">tep-by-step guide </w:t>
      </w:r>
      <w:r w:rsidR="00A460E7">
        <w:rPr>
          <w:rFonts w:cstheme="minorHAnsi"/>
          <w:color w:val="000000" w:themeColor="text1"/>
        </w:rPr>
        <w:t>to understand and conduct</w:t>
      </w:r>
      <w:r w:rsidR="00603453" w:rsidRPr="00070815">
        <w:rPr>
          <w:rFonts w:cstheme="minorHAnsi"/>
          <w:color w:val="000000" w:themeColor="text1"/>
        </w:rPr>
        <w:t xml:space="preserve"> due diligence under Australia’s </w:t>
      </w:r>
      <w:r w:rsidR="002A23C1">
        <w:rPr>
          <w:rFonts w:cstheme="minorHAnsi"/>
          <w:color w:val="000000" w:themeColor="text1"/>
        </w:rPr>
        <w:t>i</w:t>
      </w:r>
      <w:r w:rsidR="00070815" w:rsidRPr="00070815">
        <w:rPr>
          <w:rFonts w:cstheme="minorHAnsi"/>
          <w:color w:val="000000" w:themeColor="text1"/>
        </w:rPr>
        <w:t>llegal logging laws.</w:t>
      </w:r>
    </w:p>
    <w:p w14:paraId="4007985C" w14:textId="76A5CCBF" w:rsidR="009F3FBE" w:rsidRPr="00070815" w:rsidRDefault="009C7423" w:rsidP="00603453">
      <w:pPr>
        <w:rPr>
          <w:rFonts w:cstheme="minorHAnsi"/>
          <w:color w:val="000000" w:themeColor="text1"/>
        </w:rPr>
      </w:pPr>
      <w:r>
        <w:rPr>
          <w:rFonts w:cstheme="minorHAnsi"/>
          <w:color w:val="000000" w:themeColor="text1"/>
        </w:rPr>
        <w:t>Version 1</w:t>
      </w:r>
      <w:r w:rsidR="00480882">
        <w:rPr>
          <w:rFonts w:cstheme="minorHAnsi"/>
          <w:color w:val="000000" w:themeColor="text1"/>
        </w:rPr>
        <w:t xml:space="preserve"> </w:t>
      </w:r>
      <w:r w:rsidR="00655477">
        <w:rPr>
          <w:rFonts w:cstheme="minorHAnsi"/>
          <w:color w:val="000000" w:themeColor="text1"/>
        </w:rPr>
        <w:t>September 2023</w:t>
      </w:r>
    </w:p>
    <w:bookmarkEnd w:id="1"/>
    <w:p w14:paraId="50AFA13E" w14:textId="7CC9AFF8" w:rsidR="002303FA" w:rsidRPr="008A3321" w:rsidRDefault="002303FA" w:rsidP="00BC7548">
      <w:pPr>
        <w:jc w:val="center"/>
        <w:rPr>
          <w:rFonts w:cstheme="minorHAnsi"/>
          <w:color w:val="4472C4" w:themeColor="accent1"/>
        </w:rPr>
      </w:pPr>
    </w:p>
    <w:bookmarkEnd w:id="2"/>
    <w:p w14:paraId="6070C53D" w14:textId="5786BB2C" w:rsidR="002303FA" w:rsidRPr="008A3321" w:rsidRDefault="00070815" w:rsidP="00A37C36">
      <w:r>
        <w:rPr>
          <w:noProof/>
        </w:rPr>
        <w:drawing>
          <wp:inline distT="0" distB="0" distL="0" distR="0" wp14:anchorId="66C77CD8" wp14:editId="5074AD01">
            <wp:extent cx="5029784" cy="336232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046947" cy="3373798"/>
                    </a:xfrm>
                    <a:prstGeom prst="roundRect">
                      <a:avLst>
                        <a:gd name="adj" fmla="val 8594"/>
                      </a:avLst>
                    </a:prstGeom>
                    <a:solidFill>
                      <a:srgbClr val="FFFFFF">
                        <a:shade val="85000"/>
                      </a:srgbClr>
                    </a:solidFill>
                    <a:ln>
                      <a:noFill/>
                    </a:ln>
                    <a:effectLst/>
                  </pic:spPr>
                </pic:pic>
              </a:graphicData>
            </a:graphic>
          </wp:inline>
        </w:drawing>
      </w:r>
    </w:p>
    <w:p w14:paraId="2AF901D4" w14:textId="2DC7ED78" w:rsidR="002303FA" w:rsidRPr="008A3321" w:rsidRDefault="002303FA" w:rsidP="002303FA">
      <w:pPr>
        <w:rPr>
          <w:rFonts w:cstheme="minorHAnsi"/>
        </w:rPr>
      </w:pPr>
    </w:p>
    <w:p w14:paraId="69EDEB0F" w14:textId="675F8FD0" w:rsidR="002303FA" w:rsidRPr="008A3321" w:rsidRDefault="002303FA" w:rsidP="002303FA">
      <w:pPr>
        <w:rPr>
          <w:rFonts w:cstheme="minorHAnsi"/>
        </w:rPr>
      </w:pPr>
    </w:p>
    <w:p w14:paraId="581D17F2" w14:textId="6F2C82A4" w:rsidR="002303FA" w:rsidRPr="008A3321" w:rsidRDefault="002303FA" w:rsidP="002303FA">
      <w:pPr>
        <w:rPr>
          <w:rFonts w:cstheme="minorHAnsi"/>
        </w:rPr>
      </w:pPr>
    </w:p>
    <w:p w14:paraId="199CC4B7" w14:textId="2E337321" w:rsidR="002303FA" w:rsidRPr="008A3321" w:rsidRDefault="002303FA" w:rsidP="002303FA">
      <w:pPr>
        <w:rPr>
          <w:rFonts w:cstheme="minorHAnsi"/>
        </w:rPr>
      </w:pPr>
    </w:p>
    <w:p w14:paraId="246F249D" w14:textId="5380C912" w:rsidR="00925261" w:rsidRPr="008A3321" w:rsidRDefault="00925261" w:rsidP="002303FA">
      <w:pPr>
        <w:rPr>
          <w:rFonts w:cstheme="minorHAnsi"/>
          <w:color w:val="4472C4" w:themeColor="accent1"/>
        </w:rPr>
      </w:pPr>
    </w:p>
    <w:p w14:paraId="0EAE9E45" w14:textId="77777777" w:rsidR="00925261" w:rsidRPr="008A3321" w:rsidRDefault="00925261" w:rsidP="002303FA">
      <w:pPr>
        <w:rPr>
          <w:rFonts w:cstheme="minorHAnsi"/>
          <w:color w:val="4472C4" w:themeColor="accent1"/>
        </w:rPr>
      </w:pPr>
    </w:p>
    <w:p w14:paraId="0E8C2025" w14:textId="60013316" w:rsidR="005A3125" w:rsidRPr="008A3321" w:rsidRDefault="005A3125" w:rsidP="002303FA">
      <w:pPr>
        <w:jc w:val="center"/>
        <w:rPr>
          <w:rFonts w:cstheme="minorHAnsi"/>
        </w:rPr>
        <w:sectPr w:rsidR="005A3125" w:rsidRPr="008A3321" w:rsidSect="00F3216A">
          <w:headerReference w:type="default" r:id="rId9"/>
          <w:footerReference w:type="default" r:id="rId10"/>
          <w:headerReference w:type="first" r:id="rId11"/>
          <w:pgSz w:w="12240" w:h="15840"/>
          <w:pgMar w:top="1440" w:right="1440" w:bottom="567" w:left="1440" w:header="426" w:footer="720" w:gutter="0"/>
          <w:cols w:space="720"/>
          <w:titlePg/>
          <w:docGrid w:linePitch="299"/>
        </w:sectPr>
      </w:pPr>
    </w:p>
    <w:p w14:paraId="494C675A" w14:textId="77777777" w:rsidR="00B05B46" w:rsidRDefault="00B05B46" w:rsidP="00B05B46">
      <w:pPr>
        <w:pStyle w:val="Normalsmall"/>
      </w:pPr>
      <w:r>
        <w:lastRenderedPageBreak/>
        <w:t>© Commonwealth of Australia 2023</w:t>
      </w:r>
    </w:p>
    <w:p w14:paraId="1325B3C0" w14:textId="77777777" w:rsidR="00B05B46" w:rsidRDefault="00B05B46" w:rsidP="00B05B46">
      <w:pPr>
        <w:pStyle w:val="Normalsmall"/>
        <w:rPr>
          <w:rStyle w:val="Strong"/>
        </w:rPr>
      </w:pPr>
      <w:r>
        <w:rPr>
          <w:rStyle w:val="Strong"/>
        </w:rPr>
        <w:t>Ownership of intellectual property rights</w:t>
      </w:r>
    </w:p>
    <w:p w14:paraId="286D8E3D" w14:textId="77777777" w:rsidR="00B05B46" w:rsidRDefault="00B05B46" w:rsidP="00B05B46">
      <w:pPr>
        <w:pStyle w:val="Normalsmall"/>
      </w:pPr>
      <w:r>
        <w:t>Unless otherwise noted, copyright (and any other intellectual property rights) in this publication is owned by the Commonwealth of Australia (referred to as the Commonwealth).</w:t>
      </w:r>
    </w:p>
    <w:p w14:paraId="0DF68A90" w14:textId="77777777" w:rsidR="00B05B46" w:rsidRDefault="00B05B46" w:rsidP="00B05B46">
      <w:pPr>
        <w:pStyle w:val="Normalsmall"/>
        <w:rPr>
          <w:rStyle w:val="Strong"/>
        </w:rPr>
      </w:pPr>
      <w:r>
        <w:rPr>
          <w:rStyle w:val="Strong"/>
        </w:rPr>
        <w:t>Creative Commons licence</w:t>
      </w:r>
    </w:p>
    <w:p w14:paraId="462E65F8" w14:textId="77777777" w:rsidR="00B05B46" w:rsidRDefault="00B05B46" w:rsidP="00B05B46">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7D0AA2A6" w14:textId="77777777" w:rsidR="00B05B46" w:rsidRPr="00364A4A" w:rsidRDefault="00B05B46" w:rsidP="00B05B46">
      <w:pPr>
        <w:pStyle w:val="Normalsmall"/>
      </w:pPr>
      <w:r w:rsidRPr="00364A4A">
        <w:rPr>
          <w:noProof/>
          <w:lang w:eastAsia="en-AU"/>
        </w:rPr>
        <w:drawing>
          <wp:inline distT="0" distB="0" distL="0" distR="0" wp14:anchorId="36CAB3B6" wp14:editId="195D1294">
            <wp:extent cx="724535" cy="255270"/>
            <wp:effectExtent l="0" t="0" r="0" b="0"/>
            <wp:docPr id="420723581" name="Picture 420723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C0EA60E" w14:textId="77777777" w:rsidR="00B05B46" w:rsidRPr="00364A4A" w:rsidRDefault="00B05B46" w:rsidP="00B05B46">
      <w:pPr>
        <w:pStyle w:val="Normalsmall"/>
        <w:rPr>
          <w:rStyle w:val="Strong"/>
        </w:rPr>
      </w:pPr>
      <w:r w:rsidRPr="00364A4A">
        <w:rPr>
          <w:rStyle w:val="Strong"/>
        </w:rPr>
        <w:t>Cataloguing data</w:t>
      </w:r>
    </w:p>
    <w:p w14:paraId="7905225A" w14:textId="77777777" w:rsidR="00B05B46" w:rsidRDefault="00B05B46" w:rsidP="00B05B46">
      <w:pPr>
        <w:pStyle w:val="Normalsmall"/>
      </w:pPr>
      <w:r w:rsidRPr="00364A4A">
        <w:t xml:space="preserve">This publication (and any material sourced from it) should be attributed </w:t>
      </w:r>
      <w:r w:rsidRPr="008F2EA0">
        <w:t xml:space="preserve">as: DAFF 2023, </w:t>
      </w:r>
      <w:r w:rsidRPr="008F2EA0">
        <w:rPr>
          <w:i/>
          <w:iCs/>
        </w:rPr>
        <w:t>Timber Legality Framework Risk Assessment Template</w:t>
      </w:r>
      <w:r w:rsidRPr="008F2EA0">
        <w:t>, Department of Agriculture, Fisheries and Forestry, Canberra, September. CC</w:t>
      </w:r>
      <w:r>
        <w:t> BY 4.0.</w:t>
      </w:r>
    </w:p>
    <w:p w14:paraId="5503CA89" w14:textId="77777777" w:rsidR="00B05B46" w:rsidRDefault="00B05B46" w:rsidP="00B05B46">
      <w:pPr>
        <w:pStyle w:val="Normalsmall"/>
      </w:pPr>
      <w:r>
        <w:t xml:space="preserve">This </w:t>
      </w:r>
      <w:r w:rsidRPr="00364A4A">
        <w:t xml:space="preserve">publication is available at </w:t>
      </w:r>
      <w:hyperlink r:id="rId14" w:history="1">
        <w:r w:rsidRPr="008B4195">
          <w:rPr>
            <w:rStyle w:val="Hyperlink"/>
          </w:rPr>
          <w:t>https://www.agriculture.gov.au/agriculture-land/forestry/policies/illegal-logging/importers/resources</w:t>
        </w:r>
      </w:hyperlink>
      <w:r w:rsidRPr="00364A4A">
        <w:t>.</w:t>
      </w:r>
    </w:p>
    <w:p w14:paraId="0D7DBCB8" w14:textId="77777777" w:rsidR="00B05B46" w:rsidRDefault="00B05B46" w:rsidP="00B05B46">
      <w:pPr>
        <w:pStyle w:val="Normalsmall"/>
        <w:spacing w:after="0"/>
      </w:pPr>
      <w:r w:rsidRPr="00DE0AAE">
        <w:t>Department of Agriculture, Fisheries and Forestry</w:t>
      </w:r>
    </w:p>
    <w:p w14:paraId="2BBD953E" w14:textId="77777777" w:rsidR="00B05B46" w:rsidRPr="00364A4A" w:rsidRDefault="00B05B46" w:rsidP="00B05B46">
      <w:pPr>
        <w:pStyle w:val="Normalsmall"/>
        <w:spacing w:after="0"/>
      </w:pPr>
      <w:r w:rsidRPr="00364A4A">
        <w:t>GPO Box 858 Canberra ACT 2601</w:t>
      </w:r>
    </w:p>
    <w:p w14:paraId="2313406B" w14:textId="77777777" w:rsidR="00B05B46" w:rsidRPr="00364A4A" w:rsidRDefault="00B05B46" w:rsidP="00B05B46">
      <w:pPr>
        <w:pStyle w:val="Normalsmall"/>
        <w:spacing w:after="0"/>
      </w:pPr>
      <w:r w:rsidRPr="00364A4A">
        <w:t>Telephone 1800 900 090</w:t>
      </w:r>
    </w:p>
    <w:p w14:paraId="349B1AFE" w14:textId="77777777" w:rsidR="00B05B46" w:rsidRPr="00364A4A" w:rsidRDefault="00B05B46" w:rsidP="00B05B46">
      <w:pPr>
        <w:pStyle w:val="Normalsmall"/>
      </w:pPr>
      <w:r w:rsidRPr="00364A4A">
        <w:t xml:space="preserve">Web </w:t>
      </w:r>
      <w:hyperlink r:id="rId15" w:history="1">
        <w:r w:rsidRPr="00364A4A">
          <w:rPr>
            <w:rStyle w:val="Hyperlink"/>
          </w:rPr>
          <w:t>agriculture.gov.au</w:t>
        </w:r>
      </w:hyperlink>
    </w:p>
    <w:p w14:paraId="3D675F1C" w14:textId="77777777" w:rsidR="00B05B46" w:rsidRDefault="00B05B46" w:rsidP="00B05B46">
      <w:pPr>
        <w:pStyle w:val="Normalsmall"/>
      </w:pPr>
      <w:r w:rsidRPr="00364A4A">
        <w:rPr>
          <w:rStyle w:val="Strong"/>
        </w:rPr>
        <w:t>Disclaimer</w:t>
      </w:r>
    </w:p>
    <w:p w14:paraId="41B89109" w14:textId="77777777" w:rsidR="00B05B46" w:rsidRDefault="00B05B46" w:rsidP="00B05B46">
      <w:pPr>
        <w:pStyle w:val="Normalsmall"/>
      </w:pPr>
      <w:r>
        <w:t xml:space="preserve">This template has been prepared to assist timber product importers understand, </w:t>
      </w:r>
      <w:proofErr w:type="gramStart"/>
      <w:r>
        <w:t>implement</w:t>
      </w:r>
      <w:proofErr w:type="gramEnd"/>
      <w:r>
        <w:t xml:space="preserve"> and comply with the requirements of the Illegal Logging Prohibition Act 2012 and the Illegal Logging Prohibition Regulation 2012 with respect of their due diligence obligations. It does not constitute legal advice. Timber product importers may elect to seek their own legal advice in relation to the legislation and related matters.</w:t>
      </w:r>
    </w:p>
    <w:p w14:paraId="60A0D445" w14:textId="77777777" w:rsidR="00B05B46" w:rsidRDefault="00B05B46" w:rsidP="00B05B46">
      <w:pPr>
        <w:pStyle w:val="Normalsmall"/>
      </w:pPr>
      <w:r>
        <w:t xml:space="preserve">The information in this publication is current at the date of issue and is intended for use as guidance only. The Commonwealth (acting through the Department of Agriculture, Fisheries and Forestry) has exercised due care and skill in the preparation of this publication, but does not warrant its accuracy, </w:t>
      </w:r>
      <w:proofErr w:type="gramStart"/>
      <w:r>
        <w:t>completeness</w:t>
      </w:r>
      <w:proofErr w:type="gramEnd"/>
      <w:r>
        <w:t xml:space="preserve"> or suitability for any purpose. Information may be subject to change without notice.  </w:t>
      </w:r>
    </w:p>
    <w:p w14:paraId="14FC3848" w14:textId="77777777" w:rsidR="00B05B46" w:rsidRDefault="00B05B46" w:rsidP="00B05B46">
      <w:pPr>
        <w:pStyle w:val="Normalsmall"/>
      </w:pPr>
      <w:r>
        <w:t xml:space="preserve">To the maximum extent permitted by law, the Commonwealth disclaims all liability, including liability for negligence and for any loss, damage, injury, </w:t>
      </w:r>
      <w:proofErr w:type="gramStart"/>
      <w:r>
        <w:t>expense</w:t>
      </w:r>
      <w:proofErr w:type="gramEnd"/>
      <w:r>
        <w:t xml:space="preserve"> or cost incurred by any person directly or indirectly as a result of accessing, using or relying on the information contained in this publication.</w:t>
      </w:r>
    </w:p>
    <w:p w14:paraId="2B07D423" w14:textId="77777777" w:rsidR="00B05B46" w:rsidRDefault="00B05B46" w:rsidP="00B05B46">
      <w:pPr>
        <w:pStyle w:val="Normalsmall"/>
      </w:pPr>
      <w:r>
        <w:rPr>
          <w:rStyle w:val="Strong"/>
        </w:rPr>
        <w:t>Acknowledgement of Country</w:t>
      </w:r>
    </w:p>
    <w:p w14:paraId="6661FC1C" w14:textId="77777777" w:rsidR="00B05B46" w:rsidRDefault="00B05B46" w:rsidP="00B05B46">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353AF052" w14:textId="7B1A5FC8" w:rsidR="00867A8D" w:rsidRDefault="00867A8D">
      <w:pPr>
        <w:sectPr w:rsidR="00867A8D" w:rsidSect="00A44186">
          <w:headerReference w:type="default" r:id="rId16"/>
          <w:footerReference w:type="default" r:id="rId17"/>
          <w:pgSz w:w="12240" w:h="15840"/>
          <w:pgMar w:top="1276" w:right="1183" w:bottom="1440" w:left="1134" w:header="426" w:footer="0" w:gutter="0"/>
          <w:cols w:space="720"/>
        </w:sectPr>
      </w:pPr>
    </w:p>
    <w:sdt>
      <w:sdtPr>
        <w:rPr>
          <w:rFonts w:asciiTheme="minorHAnsi" w:eastAsiaTheme="minorHAnsi" w:hAnsiTheme="minorHAnsi"/>
          <w:bCs w:val="0"/>
          <w:sz w:val="22"/>
          <w:szCs w:val="22"/>
          <w:lang w:eastAsia="en-US"/>
        </w:rPr>
        <w:id w:val="873964839"/>
        <w:docPartObj>
          <w:docPartGallery w:val="Table of Contents"/>
          <w:docPartUnique/>
        </w:docPartObj>
      </w:sdtPr>
      <w:sdtEndPr>
        <w:rPr>
          <w:b/>
          <w:noProof/>
        </w:rPr>
      </w:sdtEndPr>
      <w:sdtContent>
        <w:p w14:paraId="18B4FE44" w14:textId="464426AC" w:rsidR="00F52CED" w:rsidRDefault="00F52CED">
          <w:pPr>
            <w:pStyle w:val="TOCHeading"/>
          </w:pPr>
          <w:r>
            <w:t>Contents</w:t>
          </w:r>
        </w:p>
        <w:p w14:paraId="3B8F89BB" w14:textId="2CCF6D31" w:rsidR="00F52CED" w:rsidRPr="008261A1" w:rsidRDefault="00F52CED">
          <w:pPr>
            <w:pStyle w:val="TOC1"/>
            <w:rPr>
              <w:rFonts w:eastAsiaTheme="minorEastAsia"/>
              <w:b w:val="0"/>
              <w:kern w:val="2"/>
              <w:lang w:eastAsia="en-AU"/>
              <w14:ligatures w14:val="standardContextual"/>
            </w:rPr>
          </w:pPr>
          <w:r w:rsidRPr="008261A1">
            <w:fldChar w:fldCharType="begin"/>
          </w:r>
          <w:r w:rsidRPr="008261A1">
            <w:instrText xml:space="preserve"> TOC \o "1-3" \h \z \u </w:instrText>
          </w:r>
          <w:r w:rsidRPr="008261A1">
            <w:fldChar w:fldCharType="separate"/>
          </w:r>
          <w:hyperlink w:anchor="_Toc146645782" w:history="1">
            <w:r w:rsidR="00867A8D" w:rsidRPr="008261A1">
              <w:rPr>
                <w:rStyle w:val="Hyperlink"/>
                <w:rFonts w:cstheme="minorHAnsi"/>
                <w:bCs/>
                <w:spacing w:val="5"/>
                <w:kern w:val="28"/>
              </w:rPr>
              <w:t>Introduction</w:t>
            </w:r>
            <w:r w:rsidRPr="008261A1">
              <w:rPr>
                <w:webHidden/>
              </w:rPr>
              <w:tab/>
            </w:r>
            <w:r w:rsidRPr="008261A1">
              <w:rPr>
                <w:webHidden/>
              </w:rPr>
              <w:fldChar w:fldCharType="begin"/>
            </w:r>
            <w:r w:rsidRPr="008261A1">
              <w:rPr>
                <w:webHidden/>
              </w:rPr>
              <w:instrText xml:space="preserve"> PAGEREF _Toc146645782 \h </w:instrText>
            </w:r>
            <w:r w:rsidRPr="008261A1">
              <w:rPr>
                <w:webHidden/>
              </w:rPr>
            </w:r>
            <w:r w:rsidRPr="008261A1">
              <w:rPr>
                <w:webHidden/>
              </w:rPr>
              <w:fldChar w:fldCharType="separate"/>
            </w:r>
            <w:r w:rsidR="00C13F0A">
              <w:rPr>
                <w:webHidden/>
              </w:rPr>
              <w:t>1</w:t>
            </w:r>
            <w:r w:rsidRPr="008261A1">
              <w:rPr>
                <w:webHidden/>
              </w:rPr>
              <w:fldChar w:fldCharType="end"/>
            </w:r>
          </w:hyperlink>
        </w:p>
        <w:p w14:paraId="0CA3A347" w14:textId="5FF5A109" w:rsidR="00F52CED" w:rsidRPr="008261A1" w:rsidRDefault="00867A8D">
          <w:pPr>
            <w:pStyle w:val="TOC1"/>
            <w:rPr>
              <w:rStyle w:val="Hyperlink"/>
              <w:rFonts w:cstheme="minorHAnsi"/>
            </w:rPr>
          </w:pPr>
          <w:r w:rsidRPr="008261A1">
            <w:rPr>
              <w:rStyle w:val="Hyperlink"/>
              <w:rFonts w:cstheme="minorHAnsi"/>
              <w:color w:val="000000" w:themeColor="text1"/>
              <w:u w:val="none"/>
            </w:rPr>
            <w:t xml:space="preserve">Before continuing </w:t>
          </w:r>
          <w:r w:rsidR="00F52CED" w:rsidRPr="008261A1">
            <w:rPr>
              <w:rStyle w:val="Hyperlink"/>
              <w:rFonts w:cstheme="minorHAnsi"/>
              <w:webHidden/>
              <w:color w:val="000000" w:themeColor="text1"/>
              <w:u w:val="none"/>
            </w:rPr>
            <w:tab/>
          </w:r>
          <w:r w:rsidRPr="008261A1">
            <w:rPr>
              <w:rStyle w:val="Hyperlink"/>
              <w:rFonts w:cstheme="minorHAnsi"/>
              <w:webHidden/>
              <w:color w:val="000000" w:themeColor="text1"/>
              <w:u w:val="none"/>
            </w:rPr>
            <w:t>3</w:t>
          </w:r>
        </w:p>
        <w:p w14:paraId="2206CC15" w14:textId="2AD9E9EA" w:rsidR="00867A8D" w:rsidRPr="008261A1" w:rsidRDefault="00867A8D" w:rsidP="00867A8D">
          <w:pPr>
            <w:pStyle w:val="TOC1"/>
            <w:rPr>
              <w:rStyle w:val="Hyperlink"/>
              <w:color w:val="000000" w:themeColor="text1"/>
              <w:u w:val="none"/>
            </w:rPr>
          </w:pPr>
          <w:r w:rsidRPr="008261A1">
            <w:rPr>
              <w:rStyle w:val="Hyperlink"/>
              <w:rFonts w:cstheme="minorHAnsi"/>
              <w:color w:val="000000" w:themeColor="text1"/>
              <w:u w:val="none"/>
            </w:rPr>
            <w:t>Due diligence flowhcart</w:t>
          </w:r>
          <w:r w:rsidRPr="008261A1">
            <w:rPr>
              <w:webHidden/>
              <w:color w:val="000000" w:themeColor="text1"/>
            </w:rPr>
            <w:tab/>
            <w:t>4</w:t>
          </w:r>
        </w:p>
        <w:p w14:paraId="79D001FD" w14:textId="37B91A42" w:rsidR="00867A8D" w:rsidRPr="008261A1" w:rsidRDefault="00C13F0A" w:rsidP="00867A8D">
          <w:pPr>
            <w:pStyle w:val="TOC1"/>
            <w:rPr>
              <w:rStyle w:val="Hyperlink"/>
              <w:color w:val="000000" w:themeColor="text1"/>
              <w:u w:val="none"/>
            </w:rPr>
          </w:pPr>
          <w:hyperlink w:anchor="_Toc146645783" w:history="1">
            <w:r w:rsidR="00867A8D" w:rsidRPr="008261A1">
              <w:rPr>
                <w:rStyle w:val="Hyperlink"/>
                <w:rFonts w:cstheme="minorHAnsi"/>
                <w:color w:val="000000" w:themeColor="text1"/>
                <w:u w:val="none"/>
              </w:rPr>
              <w:t xml:space="preserve">Complete the Due Diligence process </w:t>
            </w:r>
            <w:r w:rsidR="00867A8D" w:rsidRPr="008261A1">
              <w:rPr>
                <w:webHidden/>
                <w:color w:val="000000" w:themeColor="text1"/>
              </w:rPr>
              <w:tab/>
              <w:t>5</w:t>
            </w:r>
          </w:hyperlink>
        </w:p>
        <w:bookmarkStart w:id="4" w:name="_Hlk146646657"/>
        <w:p w14:paraId="71211DD9" w14:textId="43CB782E" w:rsidR="008261A1" w:rsidRPr="008261A1" w:rsidRDefault="008261A1" w:rsidP="008261A1">
          <w:pPr>
            <w:tabs>
              <w:tab w:val="left" w:pos="1100"/>
              <w:tab w:val="right" w:leader="dot" w:pos="9060"/>
            </w:tabs>
            <w:spacing w:before="120" w:after="120" w:line="240" w:lineRule="auto"/>
            <w:ind w:firstLine="425"/>
            <w:rPr>
              <w:rFonts w:ascii="Calibri" w:eastAsia="Times New Roman" w:hAnsi="Calibri" w:cs="Times New Roman"/>
              <w:noProof/>
              <w:color w:val="000000" w:themeColor="text1"/>
              <w:lang w:eastAsia="en-AU"/>
            </w:rPr>
          </w:pPr>
          <w:r w:rsidRPr="008261A1">
            <w:rPr>
              <w:rFonts w:ascii="Calibri" w:eastAsia="Calibri" w:hAnsi="Calibri" w:cs="Times New Roman"/>
              <w:noProof/>
              <w:color w:val="000000" w:themeColor="text1"/>
            </w:rPr>
            <w:fldChar w:fldCharType="begin"/>
          </w:r>
          <w:r w:rsidRPr="008261A1">
            <w:rPr>
              <w:rFonts w:ascii="Calibri" w:eastAsia="Calibri" w:hAnsi="Calibri" w:cs="Times New Roman"/>
              <w:noProof/>
              <w:color w:val="000000" w:themeColor="text1"/>
            </w:rPr>
            <w:instrText>HYPERLINK \l "_Toc128567981"</w:instrText>
          </w:r>
          <w:r w:rsidRPr="008261A1">
            <w:rPr>
              <w:rFonts w:ascii="Calibri" w:eastAsia="Calibri" w:hAnsi="Calibri" w:cs="Times New Roman"/>
              <w:noProof/>
              <w:color w:val="000000" w:themeColor="text1"/>
            </w:rPr>
          </w:r>
          <w:r w:rsidRPr="008261A1">
            <w:rPr>
              <w:rFonts w:ascii="Calibri" w:eastAsia="Calibri" w:hAnsi="Calibri" w:cs="Times New Roman"/>
              <w:noProof/>
              <w:color w:val="000000" w:themeColor="text1"/>
            </w:rPr>
            <w:fldChar w:fldCharType="separate"/>
          </w:r>
          <w:r w:rsidRPr="008261A1">
            <w:rPr>
              <w:rFonts w:ascii="Calibri" w:eastAsia="Calibri" w:hAnsi="Calibri" w:cs="Times New Roman"/>
              <w:noProof/>
              <w:color w:val="000000" w:themeColor="text1"/>
            </w:rPr>
            <w:t>Step 1 – Establish/maintain your Due Diligence system</w:t>
          </w:r>
          <w:r w:rsidRPr="008261A1">
            <w:rPr>
              <w:rFonts w:ascii="Calibri" w:eastAsia="Calibri" w:hAnsi="Calibri" w:cs="Times New Roman"/>
              <w:noProof/>
              <w:webHidden/>
              <w:color w:val="000000" w:themeColor="text1"/>
            </w:rPr>
            <w:tab/>
            <w:t>5</w:t>
          </w:r>
          <w:r w:rsidRPr="008261A1">
            <w:rPr>
              <w:rFonts w:ascii="Calibri" w:eastAsia="Calibri" w:hAnsi="Calibri" w:cs="Times New Roman"/>
              <w:noProof/>
              <w:color w:val="000000" w:themeColor="text1"/>
            </w:rPr>
            <w:fldChar w:fldCharType="end"/>
          </w:r>
        </w:p>
        <w:bookmarkEnd w:id="4"/>
        <w:p w14:paraId="4C156E8B" w14:textId="080CF716" w:rsidR="008261A1" w:rsidRPr="008261A1" w:rsidRDefault="008261A1" w:rsidP="008261A1">
          <w:pPr>
            <w:tabs>
              <w:tab w:val="left" w:pos="1100"/>
              <w:tab w:val="right" w:leader="dot" w:pos="9060"/>
            </w:tabs>
            <w:spacing w:before="120" w:after="120" w:line="240" w:lineRule="auto"/>
            <w:ind w:firstLine="425"/>
            <w:rPr>
              <w:rFonts w:ascii="Calibri" w:eastAsia="Times New Roman" w:hAnsi="Calibri" w:cs="Times New Roman"/>
              <w:noProof/>
              <w:color w:val="000000" w:themeColor="text1"/>
              <w:lang w:eastAsia="en-AU"/>
            </w:rPr>
          </w:pPr>
          <w:r w:rsidRPr="008261A1">
            <w:rPr>
              <w:rFonts w:ascii="Calibri" w:eastAsia="Calibri" w:hAnsi="Calibri" w:cs="Times New Roman"/>
              <w:noProof/>
              <w:color w:val="000000" w:themeColor="text1"/>
            </w:rPr>
            <w:fldChar w:fldCharType="begin"/>
          </w:r>
          <w:r w:rsidRPr="008261A1">
            <w:rPr>
              <w:rFonts w:ascii="Calibri" w:eastAsia="Calibri" w:hAnsi="Calibri" w:cs="Times New Roman"/>
              <w:noProof/>
              <w:color w:val="000000" w:themeColor="text1"/>
            </w:rPr>
            <w:instrText>HYPERLINK \l "_Toc128567981"</w:instrText>
          </w:r>
          <w:r w:rsidRPr="008261A1">
            <w:rPr>
              <w:rFonts w:ascii="Calibri" w:eastAsia="Calibri" w:hAnsi="Calibri" w:cs="Times New Roman"/>
              <w:noProof/>
              <w:color w:val="000000" w:themeColor="text1"/>
            </w:rPr>
          </w:r>
          <w:r w:rsidRPr="008261A1">
            <w:rPr>
              <w:rFonts w:ascii="Calibri" w:eastAsia="Calibri" w:hAnsi="Calibri" w:cs="Times New Roman"/>
              <w:noProof/>
              <w:color w:val="000000" w:themeColor="text1"/>
            </w:rPr>
            <w:fldChar w:fldCharType="separate"/>
          </w:r>
          <w:r w:rsidRPr="008261A1">
            <w:rPr>
              <w:rFonts w:ascii="Calibri" w:eastAsia="Calibri" w:hAnsi="Calibri" w:cs="Times New Roman"/>
              <w:noProof/>
              <w:color w:val="000000" w:themeColor="text1"/>
            </w:rPr>
            <w:t>Step 2 – Gather information</w:t>
          </w:r>
          <w:r w:rsidRPr="008261A1">
            <w:rPr>
              <w:rFonts w:ascii="Calibri" w:eastAsia="Calibri" w:hAnsi="Calibri" w:cs="Times New Roman"/>
              <w:noProof/>
              <w:webHidden/>
              <w:color w:val="000000" w:themeColor="text1"/>
            </w:rPr>
            <w:tab/>
            <w:t>8</w:t>
          </w:r>
          <w:r w:rsidRPr="008261A1">
            <w:rPr>
              <w:rFonts w:ascii="Calibri" w:eastAsia="Calibri" w:hAnsi="Calibri" w:cs="Times New Roman"/>
              <w:noProof/>
              <w:color w:val="000000" w:themeColor="text1"/>
            </w:rPr>
            <w:fldChar w:fldCharType="end"/>
          </w:r>
        </w:p>
        <w:p w14:paraId="77332BB0" w14:textId="61612DCF" w:rsidR="008261A1" w:rsidRPr="008261A1" w:rsidRDefault="00C13F0A" w:rsidP="008261A1">
          <w:pPr>
            <w:tabs>
              <w:tab w:val="left" w:pos="1100"/>
              <w:tab w:val="right" w:leader="dot" w:pos="9060"/>
            </w:tabs>
            <w:spacing w:before="120" w:after="120" w:line="240" w:lineRule="auto"/>
            <w:ind w:firstLine="425"/>
            <w:rPr>
              <w:rFonts w:ascii="Calibri" w:eastAsia="Times New Roman" w:hAnsi="Calibri" w:cs="Times New Roman"/>
              <w:noProof/>
              <w:color w:val="000000" w:themeColor="text1"/>
              <w:lang w:eastAsia="en-AU"/>
            </w:rPr>
          </w:pPr>
          <w:hyperlink w:anchor="_Toc128567981" w:history="1">
            <w:r w:rsidR="008261A1" w:rsidRPr="008261A1">
              <w:rPr>
                <w:rFonts w:ascii="Calibri" w:eastAsia="Calibri" w:hAnsi="Calibri" w:cs="Times New Roman"/>
                <w:noProof/>
                <w:color w:val="000000" w:themeColor="text1"/>
              </w:rPr>
              <w:t>Step 3A – Assess the risk</w:t>
            </w:r>
            <w:r w:rsidR="008261A1" w:rsidRPr="008261A1">
              <w:rPr>
                <w:rFonts w:ascii="Calibri" w:eastAsia="Calibri" w:hAnsi="Calibri" w:cs="Times New Roman"/>
                <w:noProof/>
                <w:webHidden/>
                <w:color w:val="000000" w:themeColor="text1"/>
              </w:rPr>
              <w:tab/>
              <w:t>19</w:t>
            </w:r>
          </w:hyperlink>
        </w:p>
        <w:p w14:paraId="29DAA2F9" w14:textId="40E8BDBF" w:rsidR="008261A1" w:rsidRPr="008261A1" w:rsidRDefault="00C13F0A" w:rsidP="008261A1">
          <w:pPr>
            <w:tabs>
              <w:tab w:val="left" w:pos="1100"/>
              <w:tab w:val="right" w:leader="dot" w:pos="9060"/>
            </w:tabs>
            <w:spacing w:before="120" w:after="120" w:line="240" w:lineRule="auto"/>
            <w:ind w:firstLine="425"/>
            <w:rPr>
              <w:rFonts w:ascii="Calibri" w:eastAsia="Times New Roman" w:hAnsi="Calibri" w:cs="Times New Roman"/>
              <w:noProof/>
              <w:color w:val="000000" w:themeColor="text1"/>
              <w:lang w:eastAsia="en-AU"/>
            </w:rPr>
          </w:pPr>
          <w:hyperlink w:anchor="_Toc128567981" w:history="1">
            <w:r w:rsidR="008261A1" w:rsidRPr="008261A1">
              <w:rPr>
                <w:rFonts w:ascii="Calibri" w:eastAsia="Calibri" w:hAnsi="Calibri" w:cs="Times New Roman"/>
                <w:noProof/>
                <w:color w:val="000000" w:themeColor="text1"/>
              </w:rPr>
              <w:t>Step 3B – Subsequent risk assessment</w:t>
            </w:r>
            <w:r w:rsidR="008261A1" w:rsidRPr="008261A1">
              <w:rPr>
                <w:rFonts w:ascii="Calibri" w:eastAsia="Calibri" w:hAnsi="Calibri" w:cs="Times New Roman"/>
                <w:noProof/>
                <w:webHidden/>
                <w:color w:val="000000" w:themeColor="text1"/>
              </w:rPr>
              <w:tab/>
              <w:t>21</w:t>
            </w:r>
          </w:hyperlink>
        </w:p>
        <w:p w14:paraId="46AFFA7A" w14:textId="3A937A80" w:rsidR="008261A1" w:rsidRPr="008261A1" w:rsidRDefault="00C13F0A" w:rsidP="008261A1">
          <w:pPr>
            <w:tabs>
              <w:tab w:val="left" w:pos="1100"/>
              <w:tab w:val="right" w:leader="dot" w:pos="9060"/>
            </w:tabs>
            <w:spacing w:before="120" w:after="120" w:line="240" w:lineRule="auto"/>
            <w:ind w:firstLine="425"/>
            <w:rPr>
              <w:rFonts w:ascii="Calibri" w:eastAsia="Times New Roman" w:hAnsi="Calibri" w:cs="Times New Roman"/>
              <w:noProof/>
              <w:color w:val="000000" w:themeColor="text1"/>
              <w:lang w:eastAsia="en-AU"/>
            </w:rPr>
          </w:pPr>
          <w:hyperlink w:anchor="_Toc128567981" w:history="1">
            <w:r w:rsidR="008261A1" w:rsidRPr="008261A1">
              <w:rPr>
                <w:rFonts w:ascii="Calibri" w:eastAsia="Calibri" w:hAnsi="Calibri" w:cs="Times New Roman"/>
                <w:noProof/>
                <w:color w:val="000000" w:themeColor="text1"/>
              </w:rPr>
              <w:t xml:space="preserve">Step 4 – Risk </w:t>
            </w:r>
            <w:r w:rsidR="008261A1">
              <w:rPr>
                <w:rFonts w:ascii="Calibri" w:eastAsia="Calibri" w:hAnsi="Calibri" w:cs="Times New Roman"/>
                <w:noProof/>
                <w:color w:val="000000" w:themeColor="text1"/>
              </w:rPr>
              <w:t>mitigation</w:t>
            </w:r>
            <w:r w:rsidR="008261A1" w:rsidRPr="008261A1">
              <w:rPr>
                <w:rFonts w:ascii="Calibri" w:eastAsia="Calibri" w:hAnsi="Calibri" w:cs="Times New Roman"/>
                <w:noProof/>
                <w:webHidden/>
                <w:color w:val="000000" w:themeColor="text1"/>
              </w:rPr>
              <w:tab/>
              <w:t>2</w:t>
            </w:r>
            <w:r w:rsidR="008261A1">
              <w:rPr>
                <w:rFonts w:ascii="Calibri" w:eastAsia="Calibri" w:hAnsi="Calibri" w:cs="Times New Roman"/>
                <w:noProof/>
                <w:webHidden/>
                <w:color w:val="000000" w:themeColor="text1"/>
              </w:rPr>
              <w:t>2</w:t>
            </w:r>
          </w:hyperlink>
        </w:p>
        <w:p w14:paraId="6828EAA4" w14:textId="7FA1C0E8" w:rsidR="008261A1" w:rsidRPr="008261A1" w:rsidRDefault="00C13F0A" w:rsidP="008261A1">
          <w:pPr>
            <w:tabs>
              <w:tab w:val="left" w:pos="1100"/>
              <w:tab w:val="right" w:leader="dot" w:pos="9060"/>
            </w:tabs>
            <w:spacing w:before="120" w:after="120" w:line="240" w:lineRule="auto"/>
            <w:ind w:firstLine="425"/>
            <w:rPr>
              <w:rFonts w:ascii="Calibri" w:eastAsia="Times New Roman" w:hAnsi="Calibri" w:cs="Times New Roman"/>
              <w:noProof/>
              <w:color w:val="000000" w:themeColor="text1"/>
              <w:lang w:eastAsia="en-AU"/>
            </w:rPr>
          </w:pPr>
          <w:hyperlink w:anchor="_Toc128567981" w:history="1">
            <w:r w:rsidR="008261A1" w:rsidRPr="008261A1">
              <w:rPr>
                <w:rFonts w:ascii="Calibri" w:eastAsia="Calibri" w:hAnsi="Calibri" w:cs="Times New Roman"/>
                <w:noProof/>
                <w:color w:val="000000" w:themeColor="text1"/>
              </w:rPr>
              <w:t>Step 5 – Record keeping</w:t>
            </w:r>
            <w:r w:rsidR="008261A1" w:rsidRPr="008261A1">
              <w:rPr>
                <w:rFonts w:ascii="Calibri" w:eastAsia="Calibri" w:hAnsi="Calibri" w:cs="Times New Roman"/>
                <w:noProof/>
                <w:webHidden/>
                <w:color w:val="000000" w:themeColor="text1"/>
              </w:rPr>
              <w:tab/>
              <w:t>23</w:t>
            </w:r>
          </w:hyperlink>
        </w:p>
        <w:p w14:paraId="74796D8C" w14:textId="7DBDD024" w:rsidR="008261A1" w:rsidRPr="008261A1" w:rsidRDefault="008261A1" w:rsidP="008261A1">
          <w:pPr>
            <w:pStyle w:val="TOC1"/>
            <w:rPr>
              <w:rStyle w:val="Hyperlink"/>
              <w:color w:val="000000" w:themeColor="text1"/>
              <w:u w:val="none"/>
            </w:rPr>
          </w:pPr>
          <w:r w:rsidRPr="008261A1">
            <w:rPr>
              <w:rStyle w:val="Hyperlink"/>
              <w:color w:val="000000" w:themeColor="text1"/>
              <w:u w:val="none"/>
            </w:rPr>
            <w:t>Appendix I</w:t>
          </w:r>
          <w:hyperlink w:anchor="_Toc146645783" w:history="1">
            <w:r w:rsidRPr="008261A1">
              <w:rPr>
                <w:rStyle w:val="Hyperlink"/>
                <w:rFonts w:cstheme="minorHAnsi"/>
                <w:color w:val="000000" w:themeColor="text1"/>
                <w:u w:val="none"/>
              </w:rPr>
              <w:t xml:space="preserve"> </w:t>
            </w:r>
            <w:r w:rsidRPr="008261A1">
              <w:rPr>
                <w:webHidden/>
                <w:color w:val="000000" w:themeColor="text1"/>
              </w:rPr>
              <w:tab/>
              <w:t>24</w:t>
            </w:r>
          </w:hyperlink>
        </w:p>
        <w:p w14:paraId="36995148" w14:textId="14CF42A7" w:rsidR="008261A1" w:rsidRPr="008261A1" w:rsidRDefault="008261A1" w:rsidP="008261A1">
          <w:pPr>
            <w:pStyle w:val="TOC1"/>
            <w:rPr>
              <w:rStyle w:val="Hyperlink"/>
              <w:color w:val="000000" w:themeColor="text1"/>
              <w:u w:val="none"/>
            </w:rPr>
          </w:pPr>
          <w:r w:rsidRPr="008261A1">
            <w:rPr>
              <w:rStyle w:val="Hyperlink"/>
              <w:color w:val="000000" w:themeColor="text1"/>
              <w:u w:val="none"/>
            </w:rPr>
            <w:t>Appendix II</w:t>
          </w:r>
          <w:hyperlink w:anchor="_Toc146645783" w:history="1">
            <w:r w:rsidRPr="008261A1">
              <w:rPr>
                <w:rStyle w:val="Hyperlink"/>
                <w:rFonts w:cstheme="minorHAnsi"/>
                <w:color w:val="000000" w:themeColor="text1"/>
                <w:u w:val="none"/>
              </w:rPr>
              <w:t xml:space="preserve"> </w:t>
            </w:r>
            <w:r w:rsidRPr="008261A1">
              <w:rPr>
                <w:webHidden/>
                <w:color w:val="000000" w:themeColor="text1"/>
              </w:rPr>
              <w:tab/>
              <w:t>30</w:t>
            </w:r>
          </w:hyperlink>
        </w:p>
        <w:p w14:paraId="32D01963" w14:textId="74413E96" w:rsidR="008261A1" w:rsidRPr="008261A1" w:rsidRDefault="008261A1" w:rsidP="008261A1">
          <w:pPr>
            <w:pStyle w:val="TOC1"/>
            <w:rPr>
              <w:rStyle w:val="Hyperlink"/>
              <w:color w:val="000000" w:themeColor="text1"/>
              <w:u w:val="none"/>
            </w:rPr>
          </w:pPr>
          <w:r w:rsidRPr="008261A1">
            <w:rPr>
              <w:rStyle w:val="Hyperlink"/>
              <w:color w:val="000000" w:themeColor="text1"/>
              <w:u w:val="none"/>
            </w:rPr>
            <w:t>Appendix III</w:t>
          </w:r>
          <w:hyperlink w:anchor="_Toc146645783" w:history="1">
            <w:r w:rsidRPr="008261A1">
              <w:rPr>
                <w:rStyle w:val="Hyperlink"/>
                <w:rFonts w:cstheme="minorHAnsi"/>
                <w:color w:val="000000" w:themeColor="text1"/>
                <w:u w:val="none"/>
              </w:rPr>
              <w:t xml:space="preserve"> </w:t>
            </w:r>
            <w:r w:rsidRPr="008261A1">
              <w:rPr>
                <w:webHidden/>
                <w:color w:val="000000" w:themeColor="text1"/>
              </w:rPr>
              <w:tab/>
              <w:t>36</w:t>
            </w:r>
          </w:hyperlink>
        </w:p>
        <w:p w14:paraId="23AE66AF" w14:textId="6C5ABEAF" w:rsidR="00867A8D" w:rsidRPr="008261A1" w:rsidRDefault="00867A8D" w:rsidP="008261A1"/>
        <w:p w14:paraId="728B4620" w14:textId="464426AC" w:rsidR="00F52CED" w:rsidRDefault="00F52CED">
          <w:r w:rsidRPr="008261A1">
            <w:rPr>
              <w:b/>
              <w:bCs/>
              <w:noProof/>
            </w:rPr>
            <w:fldChar w:fldCharType="end"/>
          </w:r>
        </w:p>
      </w:sdtContent>
    </w:sdt>
    <w:p w14:paraId="6828CA53" w14:textId="6D06826E" w:rsidR="00B05B46" w:rsidRDefault="00B05B46" w:rsidP="00B05B46">
      <w:pPr>
        <w:spacing w:after="0" w:line="240" w:lineRule="auto"/>
        <w:sectPr w:rsidR="00B05B46" w:rsidSect="00A44186">
          <w:footerReference w:type="default" r:id="rId18"/>
          <w:pgSz w:w="12240" w:h="15840"/>
          <w:pgMar w:top="1276" w:right="1183" w:bottom="1440" w:left="1134" w:header="426" w:footer="0" w:gutter="0"/>
          <w:cols w:space="720"/>
        </w:sectPr>
      </w:pPr>
    </w:p>
    <w:p w14:paraId="426D5C30" w14:textId="5EA27504" w:rsidR="00E2316E" w:rsidRPr="00072277" w:rsidRDefault="00D71485" w:rsidP="00072277">
      <w:pPr>
        <w:pBdr>
          <w:bottom w:val="single" w:sz="4" w:space="1" w:color="auto"/>
        </w:pBdr>
        <w:rPr>
          <w:rFonts w:eastAsiaTheme="minorEastAsia" w:cstheme="minorHAnsi"/>
          <w:bCs/>
          <w:color w:val="4472C4" w:themeColor="accent1"/>
          <w:sz w:val="56"/>
          <w:szCs w:val="28"/>
          <w:lang w:eastAsia="ja-JP"/>
        </w:rPr>
      </w:pPr>
      <w:r w:rsidRPr="00072277">
        <w:rPr>
          <w:rFonts w:eastAsiaTheme="minorEastAsia" w:cstheme="minorHAnsi"/>
          <w:bCs/>
          <w:color w:val="4472C4" w:themeColor="accent1"/>
          <w:sz w:val="56"/>
          <w:szCs w:val="28"/>
          <w:lang w:eastAsia="ja-JP"/>
        </w:rPr>
        <w:lastRenderedPageBreak/>
        <w:t xml:space="preserve">Introduction </w:t>
      </w:r>
    </w:p>
    <w:p w14:paraId="2321A979" w14:textId="1B139694" w:rsidR="00853D62" w:rsidRPr="008A3321" w:rsidRDefault="00853D62">
      <w:pPr>
        <w:rPr>
          <w:rFonts w:cstheme="minorHAnsi"/>
          <w:b/>
          <w:bCs/>
          <w:color w:val="4472C4" w:themeColor="accent1"/>
          <w:sz w:val="36"/>
          <w:szCs w:val="36"/>
        </w:rPr>
      </w:pPr>
      <w:r w:rsidRPr="008A3321">
        <w:rPr>
          <w:rFonts w:eastAsia="Calibri" w:cstheme="minorHAnsi"/>
          <w:b/>
          <w:bCs/>
          <w:sz w:val="36"/>
          <w:szCs w:val="36"/>
          <w:lang w:val="en-US"/>
        </w:rPr>
        <w:t xml:space="preserve">About the toolkit </w:t>
      </w:r>
    </w:p>
    <w:p w14:paraId="51152DDD" w14:textId="0C5314A6" w:rsidR="00BB3CAA" w:rsidRPr="008A3321" w:rsidRDefault="00BB3CAA" w:rsidP="008369F4">
      <w:pPr>
        <w:spacing w:before="240"/>
        <w:rPr>
          <w:rFonts w:cstheme="minorHAnsi"/>
        </w:rPr>
      </w:pPr>
      <w:r w:rsidRPr="008A3321">
        <w:rPr>
          <w:rFonts w:cstheme="minorHAnsi"/>
        </w:rPr>
        <w:t xml:space="preserve">This toolkit aims to guide Australian importers of </w:t>
      </w:r>
      <w:hyperlink r:id="rId19" w:anchor=":~:text=Under%20Australia's%20illegal%20logging%20laws,is%20exempt%20(see%20below)." w:history="1">
        <w:r w:rsidRPr="008A3321">
          <w:rPr>
            <w:rStyle w:val="Hyperlink"/>
            <w:rFonts w:cstheme="minorHAnsi"/>
          </w:rPr>
          <w:t>regulated timber products</w:t>
        </w:r>
      </w:hyperlink>
      <w:r w:rsidRPr="008A3321">
        <w:rPr>
          <w:rFonts w:cstheme="minorHAnsi"/>
        </w:rPr>
        <w:t xml:space="preserve"> to complete their due diligence as required under </w:t>
      </w:r>
      <w:hyperlink r:id="rId20" w:history="1">
        <w:r w:rsidRPr="00236AC5">
          <w:rPr>
            <w:rStyle w:val="Hyperlink"/>
            <w:rFonts w:cstheme="minorHAnsi"/>
            <w:i/>
            <w:iCs/>
          </w:rPr>
          <w:t>Australia’s Illegal Logging Prohibition Act 2012</w:t>
        </w:r>
      </w:hyperlink>
      <w:r w:rsidRPr="008A3321">
        <w:rPr>
          <w:rFonts w:cstheme="minorHAnsi"/>
        </w:rPr>
        <w:t xml:space="preserve"> </w:t>
      </w:r>
      <w:r w:rsidR="008369F4">
        <w:rPr>
          <w:rFonts w:cstheme="minorHAnsi"/>
        </w:rPr>
        <w:t>(the Act) and</w:t>
      </w:r>
      <w:r w:rsidRPr="008A3321">
        <w:rPr>
          <w:rFonts w:cstheme="minorHAnsi"/>
        </w:rPr>
        <w:t xml:space="preserve"> </w:t>
      </w:r>
      <w:hyperlink r:id="rId21" w:history="1">
        <w:r w:rsidRPr="00996EAB">
          <w:rPr>
            <w:rStyle w:val="Hyperlink"/>
            <w:rFonts w:cstheme="minorHAnsi"/>
          </w:rPr>
          <w:t>Illegal Logging Prohibition Regulation 2012</w:t>
        </w:r>
      </w:hyperlink>
      <w:r w:rsidR="008369F4" w:rsidRPr="008369F4">
        <w:t xml:space="preserve"> (the Regulation).</w:t>
      </w:r>
    </w:p>
    <w:p w14:paraId="0CA2E338" w14:textId="6898A4EC" w:rsidR="00D54A26" w:rsidRPr="008A3321" w:rsidRDefault="009A5C61" w:rsidP="00D73C98">
      <w:pPr>
        <w:rPr>
          <w:rFonts w:eastAsia="Calibri" w:cstheme="minorHAnsi"/>
          <w:b/>
          <w:bCs/>
          <w:sz w:val="36"/>
          <w:szCs w:val="36"/>
          <w:lang w:val="en-US"/>
        </w:rPr>
      </w:pPr>
      <w:r w:rsidRPr="008A3321">
        <w:rPr>
          <w:rFonts w:eastAsia="Calibri" w:cstheme="minorHAnsi"/>
          <w:b/>
          <w:bCs/>
          <w:sz w:val="36"/>
          <w:szCs w:val="36"/>
          <w:lang w:val="en-US"/>
        </w:rPr>
        <w:t xml:space="preserve">What to do </w:t>
      </w:r>
    </w:p>
    <w:p w14:paraId="591AF944" w14:textId="6E8F990B" w:rsidR="00D1434E" w:rsidRDefault="00D1434E" w:rsidP="008B3586">
      <w:pPr>
        <w:pStyle w:val="ListParagraph"/>
        <w:numPr>
          <w:ilvl w:val="0"/>
          <w:numId w:val="18"/>
        </w:numPr>
        <w:spacing w:line="360" w:lineRule="auto"/>
        <w:rPr>
          <w:rFonts w:cstheme="minorHAnsi"/>
        </w:rPr>
      </w:pPr>
      <w:r>
        <w:rPr>
          <w:rFonts w:cstheme="minorHAnsi"/>
        </w:rPr>
        <w:t>Ensure due diligence i</w:t>
      </w:r>
      <w:r w:rsidR="002F62FD">
        <w:rPr>
          <w:rFonts w:cstheme="minorHAnsi"/>
        </w:rPr>
        <w:t>s</w:t>
      </w:r>
      <w:r>
        <w:rPr>
          <w:rFonts w:cstheme="minorHAnsi"/>
        </w:rPr>
        <w:t xml:space="preserve"> required for your product </w:t>
      </w:r>
      <w:r w:rsidRPr="007A1E0E">
        <w:rPr>
          <w:rFonts w:cstheme="minorHAnsi"/>
        </w:rPr>
        <w:t xml:space="preserve">(page </w:t>
      </w:r>
      <w:r w:rsidR="000341C3">
        <w:rPr>
          <w:rFonts w:cstheme="minorHAnsi"/>
        </w:rPr>
        <w:t>4</w:t>
      </w:r>
      <w:r w:rsidRPr="007A1E0E">
        <w:rPr>
          <w:rFonts w:cstheme="minorHAnsi"/>
        </w:rPr>
        <w:t>)</w:t>
      </w:r>
      <w:r w:rsidR="007A1E0E">
        <w:rPr>
          <w:rFonts w:cstheme="minorHAnsi"/>
        </w:rPr>
        <w:t>.</w:t>
      </w:r>
    </w:p>
    <w:p w14:paraId="1CF9B923" w14:textId="45B0C223" w:rsidR="000341C3" w:rsidRPr="000341C3" w:rsidRDefault="000341C3" w:rsidP="000341C3">
      <w:pPr>
        <w:pStyle w:val="ListParagraph"/>
        <w:numPr>
          <w:ilvl w:val="0"/>
          <w:numId w:val="18"/>
        </w:numPr>
        <w:spacing w:line="360" w:lineRule="auto"/>
        <w:rPr>
          <w:rFonts w:cstheme="minorHAnsi"/>
        </w:rPr>
      </w:pPr>
      <w:r w:rsidRPr="001250B1">
        <w:rPr>
          <w:rFonts w:cstheme="minorHAnsi"/>
        </w:rPr>
        <w:t>Refer to the</w:t>
      </w:r>
      <w:r w:rsidRPr="001250B1">
        <w:rPr>
          <w:rFonts w:cstheme="minorHAnsi"/>
          <w:color w:val="000000" w:themeColor="text1"/>
        </w:rPr>
        <w:t xml:space="preserve"> </w:t>
      </w:r>
      <w:r w:rsidRPr="001250B1">
        <w:rPr>
          <w:rFonts w:cstheme="minorHAnsi"/>
          <w:b/>
          <w:bCs/>
          <w:color w:val="000000" w:themeColor="text1"/>
        </w:rPr>
        <w:t xml:space="preserve">flowchart </w:t>
      </w:r>
      <w:r w:rsidRPr="007A1E0E">
        <w:rPr>
          <w:rFonts w:cstheme="minorHAnsi"/>
          <w:color w:val="000000" w:themeColor="text1"/>
        </w:rPr>
        <w:t xml:space="preserve">(page </w:t>
      </w:r>
      <w:r>
        <w:rPr>
          <w:rFonts w:cstheme="minorHAnsi"/>
          <w:color w:val="000000" w:themeColor="text1"/>
        </w:rPr>
        <w:t>5</w:t>
      </w:r>
      <w:r w:rsidRPr="007A1E0E">
        <w:rPr>
          <w:rFonts w:cstheme="minorHAnsi"/>
          <w:color w:val="000000" w:themeColor="text1"/>
        </w:rPr>
        <w:t>)</w:t>
      </w:r>
      <w:r w:rsidRPr="001250B1">
        <w:rPr>
          <w:rFonts w:cstheme="minorHAnsi"/>
        </w:rPr>
        <w:t xml:space="preserve"> in this toolkit for an overview of your due diligence obligations. </w:t>
      </w:r>
    </w:p>
    <w:p w14:paraId="7EF23D01" w14:textId="55C8DB39" w:rsidR="00FD66DB" w:rsidRPr="008A3321" w:rsidRDefault="00FD66DB" w:rsidP="008B3586">
      <w:pPr>
        <w:pStyle w:val="ListParagraph"/>
        <w:numPr>
          <w:ilvl w:val="0"/>
          <w:numId w:val="2"/>
        </w:numPr>
        <w:spacing w:line="360" w:lineRule="auto"/>
        <w:rPr>
          <w:rFonts w:cstheme="minorHAnsi"/>
        </w:rPr>
      </w:pPr>
      <w:r w:rsidRPr="008A3321">
        <w:rPr>
          <w:rFonts w:cstheme="minorHAnsi"/>
        </w:rPr>
        <w:t>Record your contact details and your general approach to undertaking due diligence here</w:t>
      </w:r>
      <w:r w:rsidR="00D20DA3" w:rsidRPr="008A3321">
        <w:rPr>
          <w:rFonts w:cstheme="minorHAnsi"/>
        </w:rPr>
        <w:t>, known as your ‘</w:t>
      </w:r>
      <w:r w:rsidR="00D20DA3" w:rsidRPr="00A96328">
        <w:rPr>
          <w:rFonts w:cstheme="minorHAnsi"/>
          <w:b/>
          <w:bCs/>
          <w:color w:val="000000" w:themeColor="text1"/>
        </w:rPr>
        <w:t>due diligence system’</w:t>
      </w:r>
      <w:r w:rsidR="0089053E">
        <w:rPr>
          <w:rFonts w:cstheme="minorHAnsi"/>
          <w:b/>
          <w:bCs/>
          <w:color w:val="000000" w:themeColor="text1"/>
        </w:rPr>
        <w:t xml:space="preserve"> </w:t>
      </w:r>
      <w:r w:rsidR="0089053E" w:rsidRPr="007A1E0E">
        <w:rPr>
          <w:rFonts w:cstheme="minorHAnsi"/>
          <w:color w:val="000000" w:themeColor="text1"/>
        </w:rPr>
        <w:t>(page 6)</w:t>
      </w:r>
      <w:r w:rsidRPr="007A1E0E">
        <w:rPr>
          <w:rFonts w:cstheme="minorHAnsi"/>
          <w:color w:val="000000" w:themeColor="text1"/>
        </w:rPr>
        <w:t>.</w:t>
      </w:r>
    </w:p>
    <w:p w14:paraId="67ACB320" w14:textId="75382984" w:rsidR="005C5C80" w:rsidRPr="008A3321" w:rsidRDefault="00FD66DB" w:rsidP="008B3586">
      <w:pPr>
        <w:pStyle w:val="ListParagraph"/>
        <w:numPr>
          <w:ilvl w:val="0"/>
          <w:numId w:val="2"/>
        </w:numPr>
        <w:spacing w:line="360" w:lineRule="auto"/>
        <w:rPr>
          <w:rFonts w:cstheme="minorHAnsi"/>
        </w:rPr>
      </w:pPr>
      <w:r w:rsidRPr="008A3321">
        <w:rPr>
          <w:rFonts w:cstheme="minorHAnsi"/>
        </w:rPr>
        <w:t xml:space="preserve">Each time </w:t>
      </w:r>
      <w:r w:rsidR="00D20DA3" w:rsidRPr="008A3321">
        <w:rPr>
          <w:rFonts w:cstheme="minorHAnsi"/>
        </w:rPr>
        <w:t>you consider importing a regulated timber product:</w:t>
      </w:r>
    </w:p>
    <w:p w14:paraId="03626890" w14:textId="066368FE" w:rsidR="00207187" w:rsidRPr="008A3321" w:rsidRDefault="00207187" w:rsidP="008B3586">
      <w:pPr>
        <w:pStyle w:val="ListParagraph"/>
        <w:numPr>
          <w:ilvl w:val="1"/>
          <w:numId w:val="20"/>
        </w:numPr>
        <w:spacing w:line="360" w:lineRule="auto"/>
        <w:rPr>
          <w:rFonts w:cstheme="minorHAnsi"/>
        </w:rPr>
      </w:pPr>
      <w:r w:rsidRPr="00A96328">
        <w:rPr>
          <w:rFonts w:cstheme="minorHAnsi"/>
          <w:b/>
          <w:bCs/>
          <w:color w:val="000000" w:themeColor="text1"/>
        </w:rPr>
        <w:t>Gather information</w:t>
      </w:r>
      <w:r w:rsidR="00D20DA3" w:rsidRPr="00A96328">
        <w:rPr>
          <w:rFonts w:cstheme="minorHAnsi"/>
          <w:b/>
          <w:bCs/>
          <w:color w:val="000000" w:themeColor="text1"/>
        </w:rPr>
        <w:t xml:space="preserve"> on it</w:t>
      </w:r>
      <w:r w:rsidRPr="00A96328">
        <w:rPr>
          <w:rFonts w:cstheme="minorHAnsi"/>
          <w:color w:val="000000" w:themeColor="text1"/>
        </w:rPr>
        <w:t xml:space="preserve"> </w:t>
      </w:r>
      <w:r w:rsidR="0089053E" w:rsidRPr="007A1E0E">
        <w:rPr>
          <w:rFonts w:cstheme="minorHAnsi"/>
          <w:color w:val="000000" w:themeColor="text1"/>
        </w:rPr>
        <w:t>(page 8)</w:t>
      </w:r>
      <w:r w:rsidR="007A1E0E">
        <w:rPr>
          <w:rFonts w:cstheme="minorHAnsi"/>
          <w:color w:val="000000" w:themeColor="text1"/>
        </w:rPr>
        <w:t>, and</w:t>
      </w:r>
    </w:p>
    <w:p w14:paraId="1FFDC46A" w14:textId="1200299F" w:rsidR="00FD66DB" w:rsidRPr="008A3321" w:rsidRDefault="00FD66DB" w:rsidP="008B3586">
      <w:pPr>
        <w:pStyle w:val="ListParagraph"/>
        <w:numPr>
          <w:ilvl w:val="1"/>
          <w:numId w:val="20"/>
        </w:numPr>
        <w:spacing w:line="360" w:lineRule="auto"/>
        <w:rPr>
          <w:rFonts w:cstheme="minorHAnsi"/>
        </w:rPr>
      </w:pPr>
      <w:r w:rsidRPr="00A96328">
        <w:rPr>
          <w:rFonts w:cstheme="minorHAnsi"/>
          <w:b/>
          <w:bCs/>
          <w:color w:val="000000" w:themeColor="text1"/>
        </w:rPr>
        <w:t>Assess the risk</w:t>
      </w:r>
      <w:r w:rsidR="00D20DA3" w:rsidRPr="00A96328">
        <w:rPr>
          <w:rFonts w:cstheme="minorHAnsi"/>
          <w:b/>
          <w:bCs/>
          <w:color w:val="000000" w:themeColor="text1"/>
        </w:rPr>
        <w:t xml:space="preserve"> the timber was illegally logged</w:t>
      </w:r>
      <w:r w:rsidR="0089053E">
        <w:rPr>
          <w:rFonts w:cstheme="minorHAnsi"/>
          <w:b/>
          <w:bCs/>
          <w:color w:val="000000" w:themeColor="text1"/>
        </w:rPr>
        <w:t xml:space="preserve"> </w:t>
      </w:r>
      <w:r w:rsidR="0089053E" w:rsidRPr="007A1E0E">
        <w:rPr>
          <w:rFonts w:cstheme="minorHAnsi"/>
          <w:color w:val="000000" w:themeColor="text1"/>
        </w:rPr>
        <w:t>(page 18)</w:t>
      </w:r>
      <w:r w:rsidR="007A1E0E">
        <w:rPr>
          <w:rFonts w:cstheme="minorHAnsi"/>
          <w:color w:val="000000" w:themeColor="text1"/>
        </w:rPr>
        <w:t>.</w:t>
      </w:r>
    </w:p>
    <w:p w14:paraId="32AC054D" w14:textId="70198E31" w:rsidR="00207187" w:rsidRPr="008A3321" w:rsidRDefault="00FD66DB" w:rsidP="008B3586">
      <w:pPr>
        <w:pStyle w:val="ListParagraph"/>
        <w:numPr>
          <w:ilvl w:val="0"/>
          <w:numId w:val="2"/>
        </w:numPr>
        <w:spacing w:line="360" w:lineRule="auto"/>
        <w:rPr>
          <w:rFonts w:cstheme="minorHAnsi"/>
          <w:color w:val="000000" w:themeColor="text1"/>
        </w:rPr>
      </w:pPr>
      <w:r w:rsidRPr="008A3321">
        <w:rPr>
          <w:rFonts w:cstheme="minorHAnsi"/>
          <w:color w:val="000000" w:themeColor="text1"/>
        </w:rPr>
        <w:t xml:space="preserve">Where the risk of illegal </w:t>
      </w:r>
      <w:r w:rsidR="00D20DA3" w:rsidRPr="008A3321">
        <w:rPr>
          <w:rFonts w:cstheme="minorHAnsi"/>
          <w:color w:val="000000" w:themeColor="text1"/>
        </w:rPr>
        <w:t>logging</w:t>
      </w:r>
      <w:r w:rsidRPr="008A3321">
        <w:rPr>
          <w:rFonts w:cstheme="minorHAnsi"/>
          <w:color w:val="000000" w:themeColor="text1"/>
        </w:rPr>
        <w:t xml:space="preserve"> is </w:t>
      </w:r>
      <w:r w:rsidR="00D20DA3" w:rsidRPr="008A3321">
        <w:rPr>
          <w:rFonts w:cstheme="minorHAnsi"/>
          <w:color w:val="000000" w:themeColor="text1"/>
        </w:rPr>
        <w:t xml:space="preserve">assessed as </w:t>
      </w:r>
      <w:r w:rsidRPr="008A3321">
        <w:rPr>
          <w:rFonts w:cstheme="minorHAnsi"/>
          <w:color w:val="000000" w:themeColor="text1"/>
        </w:rPr>
        <w:t>greater than low</w:t>
      </w:r>
      <w:r w:rsidR="00D20DA3" w:rsidRPr="008A3321">
        <w:rPr>
          <w:rFonts w:cstheme="minorHAnsi"/>
          <w:color w:val="000000" w:themeColor="text1"/>
        </w:rPr>
        <w:t>:</w:t>
      </w:r>
    </w:p>
    <w:p w14:paraId="483AC51D" w14:textId="6C7DC8E1" w:rsidR="000B1C8F" w:rsidRPr="000B1C8F" w:rsidRDefault="00FD66DB" w:rsidP="000B1C8F">
      <w:pPr>
        <w:pStyle w:val="ListParagraph"/>
        <w:numPr>
          <w:ilvl w:val="1"/>
          <w:numId w:val="27"/>
        </w:numPr>
        <w:spacing w:line="360" w:lineRule="auto"/>
        <w:rPr>
          <w:rFonts w:cstheme="minorHAnsi"/>
          <w:u w:val="single"/>
        </w:rPr>
      </w:pPr>
      <w:r w:rsidRPr="000B1C8F">
        <w:rPr>
          <w:rFonts w:cstheme="minorHAnsi"/>
          <w:b/>
          <w:bCs/>
          <w:color w:val="000000" w:themeColor="text1"/>
        </w:rPr>
        <w:t>Gather more information</w:t>
      </w:r>
      <w:r w:rsidR="00D20DA3" w:rsidRPr="000B1C8F">
        <w:rPr>
          <w:rFonts w:cstheme="minorHAnsi"/>
          <w:b/>
          <w:bCs/>
          <w:color w:val="000000" w:themeColor="text1"/>
        </w:rPr>
        <w:t xml:space="preserve"> on it</w:t>
      </w:r>
      <w:r w:rsidRPr="000B1C8F">
        <w:rPr>
          <w:rFonts w:cstheme="minorHAnsi"/>
          <w:b/>
          <w:bCs/>
          <w:color w:val="000000" w:themeColor="text1"/>
        </w:rPr>
        <w:t xml:space="preserve"> and re-assess</w:t>
      </w:r>
      <w:r w:rsidR="00EB32AD" w:rsidRPr="000B1C8F">
        <w:rPr>
          <w:rFonts w:cstheme="minorHAnsi"/>
          <w:color w:val="000000" w:themeColor="text1"/>
        </w:rPr>
        <w:t xml:space="preserve"> </w:t>
      </w:r>
      <w:r w:rsidR="0089053E" w:rsidRPr="000B1C8F">
        <w:rPr>
          <w:rFonts w:cstheme="minorHAnsi"/>
          <w:color w:val="000000" w:themeColor="text1"/>
        </w:rPr>
        <w:t>(page 20)</w:t>
      </w:r>
      <w:r w:rsidR="000B1C8F">
        <w:rPr>
          <w:rFonts w:cstheme="minorHAnsi"/>
          <w:color w:val="000000" w:themeColor="text1"/>
        </w:rPr>
        <w:t>, or</w:t>
      </w:r>
    </w:p>
    <w:p w14:paraId="2091CF32" w14:textId="6DA75A29" w:rsidR="00207187" w:rsidRPr="000B1C8F" w:rsidRDefault="00FD66DB" w:rsidP="000B1C8F">
      <w:pPr>
        <w:pStyle w:val="ListParagraph"/>
        <w:numPr>
          <w:ilvl w:val="1"/>
          <w:numId w:val="27"/>
        </w:numPr>
        <w:spacing w:line="360" w:lineRule="auto"/>
        <w:rPr>
          <w:rFonts w:cstheme="minorHAnsi"/>
          <w:u w:val="single"/>
        </w:rPr>
      </w:pPr>
      <w:r w:rsidRPr="000B1C8F">
        <w:rPr>
          <w:rFonts w:cstheme="minorHAnsi"/>
          <w:b/>
          <w:bCs/>
          <w:color w:val="000000" w:themeColor="text1"/>
        </w:rPr>
        <w:t>Mitigate the risk</w:t>
      </w:r>
      <w:r w:rsidR="0089053E" w:rsidRPr="000B1C8F">
        <w:rPr>
          <w:rFonts w:cstheme="minorHAnsi"/>
          <w:b/>
          <w:bCs/>
          <w:color w:val="000000" w:themeColor="text1"/>
        </w:rPr>
        <w:t xml:space="preserve"> </w:t>
      </w:r>
      <w:r w:rsidR="0089053E" w:rsidRPr="000B1C8F">
        <w:rPr>
          <w:rFonts w:cstheme="minorHAnsi"/>
          <w:color w:val="000000" w:themeColor="text1"/>
        </w:rPr>
        <w:t>(page 21)</w:t>
      </w:r>
    </w:p>
    <w:p w14:paraId="2DF3298D" w14:textId="45A2C9B5" w:rsidR="00207187" w:rsidRPr="008A3321" w:rsidRDefault="00FE4230" w:rsidP="008B3586">
      <w:pPr>
        <w:pStyle w:val="ListParagraph"/>
        <w:numPr>
          <w:ilvl w:val="0"/>
          <w:numId w:val="2"/>
        </w:numPr>
        <w:spacing w:line="360" w:lineRule="auto"/>
        <w:rPr>
          <w:rFonts w:cstheme="minorHAnsi"/>
        </w:rPr>
      </w:pPr>
      <w:r w:rsidRPr="001429A1">
        <w:rPr>
          <w:rFonts w:cstheme="minorHAnsi"/>
          <w:b/>
          <w:bCs/>
        </w:rPr>
        <w:t xml:space="preserve">Save </w:t>
      </w:r>
      <w:r w:rsidR="00D20DA3" w:rsidRPr="001429A1">
        <w:rPr>
          <w:rFonts w:cstheme="minorHAnsi"/>
          <w:b/>
          <w:bCs/>
        </w:rPr>
        <w:t>a record</w:t>
      </w:r>
      <w:r w:rsidR="00D20DA3" w:rsidRPr="008A3321">
        <w:rPr>
          <w:rFonts w:cstheme="minorHAnsi"/>
        </w:rPr>
        <w:t xml:space="preserve"> </w:t>
      </w:r>
      <w:r w:rsidR="00695E8B">
        <w:rPr>
          <w:rFonts w:cstheme="minorHAnsi"/>
        </w:rPr>
        <w:t xml:space="preserve">(page 22) </w:t>
      </w:r>
      <w:r w:rsidR="00D20DA3" w:rsidRPr="008A3321">
        <w:rPr>
          <w:rFonts w:cstheme="minorHAnsi"/>
        </w:rPr>
        <w:t xml:space="preserve">of this document for each </w:t>
      </w:r>
      <w:r w:rsidR="00D20DA3" w:rsidRPr="001429A1">
        <w:rPr>
          <w:rFonts w:cstheme="minorHAnsi"/>
        </w:rPr>
        <w:t>assessed product</w:t>
      </w:r>
      <w:r w:rsidR="0078166F" w:rsidRPr="001429A1">
        <w:rPr>
          <w:rFonts w:cstheme="minorHAnsi"/>
          <w:i/>
          <w:iCs/>
        </w:rPr>
        <w:t>.</w:t>
      </w:r>
    </w:p>
    <w:p w14:paraId="62EED2F8" w14:textId="5EFCD160" w:rsidR="00C32587" w:rsidRPr="008A3321" w:rsidRDefault="00FE4230" w:rsidP="008B3586">
      <w:pPr>
        <w:pStyle w:val="ListParagraph"/>
        <w:numPr>
          <w:ilvl w:val="0"/>
          <w:numId w:val="2"/>
        </w:numPr>
        <w:spacing w:line="360" w:lineRule="auto"/>
        <w:rPr>
          <w:rFonts w:cstheme="minorHAnsi"/>
        </w:rPr>
      </w:pPr>
      <w:r w:rsidRPr="008A3321">
        <w:rPr>
          <w:rFonts w:cstheme="minorHAnsi"/>
        </w:rPr>
        <w:t>Pr</w:t>
      </w:r>
      <w:r w:rsidR="00964B4F" w:rsidRPr="008A3321">
        <w:rPr>
          <w:rFonts w:cstheme="minorHAnsi"/>
        </w:rPr>
        <w:t>ovide t</w:t>
      </w:r>
      <w:r w:rsidR="00A74563" w:rsidRPr="008A3321">
        <w:rPr>
          <w:rFonts w:cstheme="minorHAnsi"/>
        </w:rPr>
        <w:t xml:space="preserve">his </w:t>
      </w:r>
      <w:r w:rsidR="0091141C" w:rsidRPr="008A3321">
        <w:rPr>
          <w:rFonts w:cstheme="minorHAnsi"/>
        </w:rPr>
        <w:t>information when requested by</w:t>
      </w:r>
      <w:r w:rsidR="00964B4F" w:rsidRPr="008A3321">
        <w:rPr>
          <w:rFonts w:cstheme="minorHAnsi"/>
        </w:rPr>
        <w:t xml:space="preserve"> the departmen</w:t>
      </w:r>
      <w:r w:rsidR="0091141C" w:rsidRPr="008A3321">
        <w:rPr>
          <w:rFonts w:cstheme="minorHAnsi"/>
        </w:rPr>
        <w:t>t</w:t>
      </w:r>
      <w:r w:rsidR="0078166F">
        <w:rPr>
          <w:rFonts w:cstheme="minorHAnsi"/>
        </w:rPr>
        <w:t>.</w:t>
      </w:r>
    </w:p>
    <w:p w14:paraId="07850BCF" w14:textId="42DB33CE" w:rsidR="006419C3" w:rsidRPr="008A3321" w:rsidRDefault="006419C3" w:rsidP="00D73C98">
      <w:pPr>
        <w:rPr>
          <w:rFonts w:eastAsia="Calibri" w:cstheme="minorHAnsi"/>
          <w:b/>
          <w:bCs/>
          <w:sz w:val="36"/>
          <w:szCs w:val="36"/>
          <w:lang w:val="en-US"/>
        </w:rPr>
      </w:pPr>
      <w:r w:rsidRPr="008A3321">
        <w:rPr>
          <w:rFonts w:eastAsia="Calibri" w:cstheme="minorHAnsi"/>
          <w:b/>
          <w:bCs/>
          <w:sz w:val="36"/>
          <w:szCs w:val="36"/>
          <w:lang w:val="en-US"/>
        </w:rPr>
        <w:t xml:space="preserve">Please </w:t>
      </w:r>
      <w:proofErr w:type="gramStart"/>
      <w:r w:rsidRPr="008A3321">
        <w:rPr>
          <w:rFonts w:eastAsia="Calibri" w:cstheme="minorHAnsi"/>
          <w:b/>
          <w:bCs/>
          <w:sz w:val="36"/>
          <w:szCs w:val="36"/>
          <w:lang w:val="en-US"/>
        </w:rPr>
        <w:t>note</w:t>
      </w:r>
      <w:proofErr w:type="gramEnd"/>
    </w:p>
    <w:p w14:paraId="47F1EED3" w14:textId="3AD836CE" w:rsidR="008F27A1" w:rsidRPr="008A3321" w:rsidRDefault="008576EF" w:rsidP="00152C15">
      <w:pPr>
        <w:pStyle w:val="ListParagraph"/>
        <w:numPr>
          <w:ilvl w:val="0"/>
          <w:numId w:val="1"/>
        </w:numPr>
        <w:rPr>
          <w:rFonts w:cstheme="minorHAnsi"/>
        </w:rPr>
      </w:pPr>
      <w:r w:rsidRPr="008A3321">
        <w:rPr>
          <w:rFonts w:cstheme="minorHAnsi"/>
        </w:rPr>
        <w:t>It</w:t>
      </w:r>
      <w:r w:rsidR="0099525E" w:rsidRPr="008A3321">
        <w:rPr>
          <w:rFonts w:cstheme="minorHAnsi"/>
        </w:rPr>
        <w:t xml:space="preserve"> is not compulsory to use this toolkit to complete your due diligence. </w:t>
      </w:r>
      <w:r w:rsidR="00AD5DC6" w:rsidRPr="008A3321">
        <w:rPr>
          <w:rFonts w:cstheme="minorHAnsi"/>
        </w:rPr>
        <w:t>You can complete your due diligence in any format you wish</w:t>
      </w:r>
      <w:r w:rsidR="001A03E8">
        <w:rPr>
          <w:rFonts w:cstheme="minorHAnsi"/>
        </w:rPr>
        <w:t>. However,</w:t>
      </w:r>
      <w:r w:rsidR="00AD5DC6" w:rsidRPr="008A3321">
        <w:rPr>
          <w:rFonts w:cstheme="minorHAnsi"/>
        </w:rPr>
        <w:t xml:space="preserve"> using this </w:t>
      </w:r>
      <w:r w:rsidR="00750107" w:rsidRPr="008A3321">
        <w:rPr>
          <w:rFonts w:cstheme="minorHAnsi"/>
        </w:rPr>
        <w:t xml:space="preserve">toolkit as intended will </w:t>
      </w:r>
      <w:r w:rsidR="00867406" w:rsidRPr="008A3321">
        <w:rPr>
          <w:rFonts w:cstheme="minorHAnsi"/>
        </w:rPr>
        <w:t>allow you to understand and meet your due diligence requirements under Australia’s illegal logging laws</w:t>
      </w:r>
      <w:r w:rsidR="0078166F">
        <w:rPr>
          <w:rFonts w:cstheme="minorHAnsi"/>
        </w:rPr>
        <w:t>.</w:t>
      </w:r>
    </w:p>
    <w:p w14:paraId="2763F7DC" w14:textId="36151F12" w:rsidR="008F27A1" w:rsidRPr="008A3321" w:rsidRDefault="008F27A1" w:rsidP="00152C15">
      <w:pPr>
        <w:pStyle w:val="Default"/>
        <w:numPr>
          <w:ilvl w:val="0"/>
          <w:numId w:val="1"/>
        </w:numPr>
        <w:rPr>
          <w:rFonts w:asciiTheme="minorHAnsi" w:hAnsiTheme="minorHAnsi" w:cstheme="minorHAnsi"/>
          <w:color w:val="auto"/>
          <w:sz w:val="22"/>
          <w:szCs w:val="22"/>
        </w:rPr>
      </w:pPr>
      <w:r w:rsidRPr="008A3321">
        <w:rPr>
          <w:rFonts w:asciiTheme="minorHAnsi" w:hAnsiTheme="minorHAnsi" w:cstheme="minorHAnsi"/>
          <w:color w:val="auto"/>
          <w:sz w:val="22"/>
          <w:szCs w:val="22"/>
        </w:rPr>
        <w:t>The contents</w:t>
      </w:r>
      <w:r w:rsidR="00440551">
        <w:rPr>
          <w:rFonts w:asciiTheme="minorHAnsi" w:hAnsiTheme="minorHAnsi" w:cstheme="minorHAnsi"/>
          <w:color w:val="auto"/>
          <w:sz w:val="22"/>
          <w:szCs w:val="22"/>
        </w:rPr>
        <w:t xml:space="preserve"> and resources</w:t>
      </w:r>
      <w:r w:rsidRPr="008A3321">
        <w:rPr>
          <w:rFonts w:asciiTheme="minorHAnsi" w:hAnsiTheme="minorHAnsi" w:cstheme="minorHAnsi"/>
          <w:color w:val="auto"/>
          <w:sz w:val="22"/>
          <w:szCs w:val="22"/>
        </w:rPr>
        <w:t xml:space="preserve"> provided in this tool are not exhaustive. </w:t>
      </w:r>
    </w:p>
    <w:p w14:paraId="5EA6CC9E" w14:textId="576233D7" w:rsidR="00E33944" w:rsidRPr="008A3321" w:rsidRDefault="00E33944" w:rsidP="00E33944">
      <w:pPr>
        <w:rPr>
          <w:rFonts w:cstheme="minorHAnsi"/>
        </w:rPr>
      </w:pPr>
    </w:p>
    <w:p w14:paraId="15BD4996" w14:textId="77777777" w:rsidR="002643AC" w:rsidRPr="008A3321" w:rsidRDefault="002643AC">
      <w:pPr>
        <w:rPr>
          <w:rFonts w:cstheme="minorHAnsi"/>
        </w:rPr>
      </w:pPr>
      <w:r w:rsidRPr="008A3321">
        <w:rPr>
          <w:rFonts w:cstheme="minorHAnsi"/>
        </w:rPr>
        <w:br w:type="page"/>
      </w:r>
    </w:p>
    <w:p w14:paraId="6DC0CA59" w14:textId="59972041" w:rsidR="002643AC" w:rsidRPr="008A3321" w:rsidRDefault="002643AC" w:rsidP="002643AC">
      <w:pPr>
        <w:rPr>
          <w:rFonts w:eastAsia="Times New Roman" w:cstheme="minorHAnsi"/>
          <w:b/>
          <w:bCs/>
          <w:sz w:val="36"/>
          <w:szCs w:val="36"/>
        </w:rPr>
      </w:pPr>
      <w:r w:rsidRPr="008A3321">
        <w:rPr>
          <w:rFonts w:eastAsia="Times New Roman" w:cstheme="minorHAnsi"/>
          <w:b/>
          <w:bCs/>
          <w:sz w:val="36"/>
          <w:szCs w:val="36"/>
        </w:rPr>
        <w:lastRenderedPageBreak/>
        <w:t xml:space="preserve">Where to go for more information </w:t>
      </w:r>
    </w:p>
    <w:p w14:paraId="181FB324" w14:textId="77777777" w:rsidR="002643AC" w:rsidRDefault="002643AC" w:rsidP="002643AC">
      <w:pPr>
        <w:rPr>
          <w:rFonts w:cstheme="minorHAnsi"/>
        </w:rPr>
      </w:pPr>
      <w:r w:rsidRPr="008A3321">
        <w:rPr>
          <w:rFonts w:cstheme="minorHAnsi"/>
        </w:rPr>
        <w:t xml:space="preserve">The department’s </w:t>
      </w:r>
      <w:hyperlink r:id="rId22" w:history="1">
        <w:r w:rsidRPr="008A3321">
          <w:rPr>
            <w:rStyle w:val="Hyperlink"/>
            <w:rFonts w:cstheme="minorHAnsi"/>
          </w:rPr>
          <w:t>illegal logging webpage</w:t>
        </w:r>
      </w:hyperlink>
      <w:r w:rsidRPr="008A3321">
        <w:rPr>
          <w:rFonts w:cstheme="minorHAnsi"/>
        </w:rPr>
        <w:t xml:space="preserve"> is a source of up-to-date information, including answers to frequently asked questions. </w:t>
      </w:r>
    </w:p>
    <w:p w14:paraId="13283AD5" w14:textId="77777777" w:rsidR="002643AC" w:rsidRPr="008A3321" w:rsidRDefault="002643AC" w:rsidP="002643AC">
      <w:pPr>
        <w:rPr>
          <w:rFonts w:cstheme="minorHAnsi"/>
        </w:rPr>
      </w:pPr>
      <w:r w:rsidRPr="008A3321">
        <w:rPr>
          <w:rFonts w:cstheme="minorHAnsi"/>
        </w:rPr>
        <w:t xml:space="preserve">If you still have questions or require further information, please contact the Department of Agriculture, Fisheries and Forestry at </w:t>
      </w:r>
      <w:r w:rsidRPr="00076994">
        <w:rPr>
          <w:rFonts w:cstheme="minorHAnsi"/>
          <w:b/>
          <w:bCs/>
        </w:rPr>
        <w:t>1800 657 313</w:t>
      </w:r>
      <w:r w:rsidRPr="008A3321">
        <w:rPr>
          <w:rFonts w:cstheme="minorHAnsi"/>
        </w:rPr>
        <w:t xml:space="preserve">, or email: </w:t>
      </w:r>
    </w:p>
    <w:p w14:paraId="0965AD30" w14:textId="77777777" w:rsidR="002643AC" w:rsidRPr="008A3321" w:rsidRDefault="00C13F0A" w:rsidP="008B3586">
      <w:pPr>
        <w:pStyle w:val="ListParagraph"/>
        <w:numPr>
          <w:ilvl w:val="0"/>
          <w:numId w:val="4"/>
        </w:numPr>
        <w:spacing w:line="360" w:lineRule="auto"/>
        <w:rPr>
          <w:rFonts w:cstheme="minorHAnsi"/>
        </w:rPr>
      </w:pPr>
      <w:hyperlink r:id="rId23" w:history="1">
        <w:r w:rsidR="002643AC" w:rsidRPr="008A3321">
          <w:rPr>
            <w:rStyle w:val="Hyperlink"/>
            <w:rFonts w:cstheme="minorHAnsi"/>
          </w:rPr>
          <w:t>illegallogging.complianceassessment@agriculture.gov.au</w:t>
        </w:r>
      </w:hyperlink>
      <w:r w:rsidR="002643AC" w:rsidRPr="008A3321">
        <w:rPr>
          <w:rStyle w:val="Hyperlink"/>
          <w:rFonts w:cstheme="minorHAnsi"/>
        </w:rPr>
        <w:t xml:space="preserve"> </w:t>
      </w:r>
      <w:r w:rsidR="002643AC" w:rsidRPr="008A3321">
        <w:rPr>
          <w:rStyle w:val="Hyperlink"/>
          <w:rFonts w:cstheme="minorHAnsi"/>
          <w:color w:val="auto"/>
          <w:u w:val="none"/>
        </w:rPr>
        <w:t>– For information about your legal responsibilities and due diligence requirements</w:t>
      </w:r>
    </w:p>
    <w:p w14:paraId="1CB1B992" w14:textId="77777777" w:rsidR="002643AC" w:rsidRPr="008A3321" w:rsidRDefault="00C13F0A" w:rsidP="008B3586">
      <w:pPr>
        <w:pStyle w:val="ListParagraph"/>
        <w:numPr>
          <w:ilvl w:val="0"/>
          <w:numId w:val="4"/>
        </w:numPr>
        <w:spacing w:line="360" w:lineRule="auto"/>
        <w:rPr>
          <w:rFonts w:cstheme="minorHAnsi"/>
        </w:rPr>
      </w:pPr>
      <w:hyperlink r:id="rId24" w:history="1">
        <w:r w:rsidR="002643AC" w:rsidRPr="008A3321">
          <w:rPr>
            <w:rStyle w:val="Hyperlink"/>
            <w:rFonts w:cstheme="minorHAnsi"/>
          </w:rPr>
          <w:t>illegallogging@agriculture.gov.au</w:t>
        </w:r>
      </w:hyperlink>
      <w:r w:rsidR="002643AC" w:rsidRPr="008A3321">
        <w:rPr>
          <w:rFonts w:cstheme="minorHAnsi"/>
        </w:rPr>
        <w:t xml:space="preserve">  - For information relating to other illegal logging </w:t>
      </w:r>
      <w:proofErr w:type="gramStart"/>
      <w:r w:rsidR="002643AC" w:rsidRPr="008A3321">
        <w:rPr>
          <w:rFonts w:cstheme="minorHAnsi"/>
        </w:rPr>
        <w:t>issues</w:t>
      </w:r>
      <w:proofErr w:type="gramEnd"/>
      <w:r w:rsidR="002643AC" w:rsidRPr="008A3321">
        <w:rPr>
          <w:rFonts w:cstheme="minorHAnsi"/>
        </w:rPr>
        <w:t xml:space="preserve"> </w:t>
      </w:r>
    </w:p>
    <w:p w14:paraId="6928D32E" w14:textId="77777777" w:rsidR="002643AC" w:rsidRPr="008A3321" w:rsidRDefault="002643AC" w:rsidP="002643AC">
      <w:pPr>
        <w:rPr>
          <w:rFonts w:cstheme="minorHAnsi"/>
        </w:rPr>
      </w:pPr>
      <w:r w:rsidRPr="008A3321">
        <w:rPr>
          <w:rFonts w:cstheme="minorHAnsi"/>
        </w:rPr>
        <w:t>You can also subscribe to our </w:t>
      </w:r>
      <w:hyperlink r:id="rId25" w:tooltip="Get updates" w:history="1">
        <w:r w:rsidRPr="008A3321">
          <w:rPr>
            <w:rStyle w:val="Hyperlink"/>
            <w:rFonts w:cstheme="minorHAnsi"/>
          </w:rPr>
          <w:t>illegal logging mailing list</w:t>
        </w:r>
      </w:hyperlink>
      <w:r w:rsidRPr="008A3321">
        <w:rPr>
          <w:rFonts w:cstheme="minorHAnsi"/>
        </w:rPr>
        <w:t xml:space="preserve">, to receive updates, guidance, and information about upcoming events. </w:t>
      </w:r>
    </w:p>
    <w:p w14:paraId="2DEDB4C1" w14:textId="05AAB8EB" w:rsidR="00067199" w:rsidRPr="008A3321" w:rsidRDefault="00067199" w:rsidP="00067199">
      <w:pPr>
        <w:rPr>
          <w:rFonts w:eastAsia="Calibri" w:cstheme="minorHAnsi"/>
          <w:b/>
          <w:bCs/>
          <w:sz w:val="36"/>
          <w:szCs w:val="36"/>
          <w:lang w:val="en-US"/>
        </w:rPr>
      </w:pPr>
      <w:r w:rsidRPr="008A3321">
        <w:rPr>
          <w:rFonts w:eastAsia="Calibri" w:cstheme="minorHAnsi"/>
          <w:b/>
          <w:bCs/>
          <w:sz w:val="36"/>
          <w:szCs w:val="36"/>
          <w:lang w:val="en-US"/>
        </w:rPr>
        <w:t>Disclaimer</w:t>
      </w:r>
    </w:p>
    <w:p w14:paraId="0C1C1E28" w14:textId="460FE532" w:rsidR="002C681E" w:rsidRDefault="002C681E" w:rsidP="00067199">
      <w:pPr>
        <w:rPr>
          <w:rFonts w:cstheme="minorHAnsi"/>
        </w:rPr>
      </w:pPr>
      <w:r w:rsidRPr="002C681E">
        <w:rPr>
          <w:rFonts w:cstheme="minorHAnsi"/>
        </w:rPr>
        <w:t xml:space="preserve">This guidance material has been prepared to assist timber product importers understand, </w:t>
      </w:r>
      <w:proofErr w:type="gramStart"/>
      <w:r w:rsidRPr="002C681E">
        <w:rPr>
          <w:rFonts w:cstheme="minorHAnsi"/>
        </w:rPr>
        <w:t>implement</w:t>
      </w:r>
      <w:proofErr w:type="gramEnd"/>
      <w:r w:rsidRPr="002C681E">
        <w:rPr>
          <w:rFonts w:cstheme="minorHAnsi"/>
        </w:rPr>
        <w:t xml:space="preserve"> and comply with the requirements of the Illegal Logging Prohibition Act 2012 and the Illegal Logging Prohibition Regulation 2012 with respect of their due diligence obligations. It does not constitute legal advice. Timber product importers may elect to seek their own legal advice in relation to the legislation and related matters.</w:t>
      </w:r>
    </w:p>
    <w:p w14:paraId="541FE664" w14:textId="1E4EE545" w:rsidR="002C681E" w:rsidRDefault="002C681E" w:rsidP="00067199">
      <w:pPr>
        <w:rPr>
          <w:rFonts w:cstheme="minorHAnsi"/>
        </w:rPr>
      </w:pPr>
      <w:r w:rsidRPr="002C681E">
        <w:rPr>
          <w:rFonts w:cstheme="minorHAnsi"/>
        </w:rPr>
        <w:t>The information in this publication is current at the date of issue and is intended for use as guidance only. The Commonwealth (acting through the Department of Agriculture, Fisheries and Forestry) has exercised due care and skill in the preparation of this publication</w:t>
      </w:r>
      <w:r>
        <w:rPr>
          <w:rFonts w:cstheme="minorHAnsi"/>
        </w:rPr>
        <w:t>,</w:t>
      </w:r>
      <w:r w:rsidRPr="002C681E">
        <w:rPr>
          <w:rFonts w:cstheme="minorHAnsi"/>
        </w:rPr>
        <w:t xml:space="preserve"> but </w:t>
      </w:r>
      <w:r w:rsidR="0047613D">
        <w:rPr>
          <w:rFonts w:cstheme="minorHAnsi"/>
        </w:rPr>
        <w:t>does</w:t>
      </w:r>
      <w:r w:rsidRPr="002C681E">
        <w:rPr>
          <w:rFonts w:cstheme="minorHAnsi"/>
        </w:rPr>
        <w:t xml:space="preserve"> not warrant its accuracy, </w:t>
      </w:r>
      <w:proofErr w:type="gramStart"/>
      <w:r w:rsidRPr="002C681E">
        <w:rPr>
          <w:rFonts w:cstheme="minorHAnsi"/>
        </w:rPr>
        <w:t>completeness</w:t>
      </w:r>
      <w:proofErr w:type="gramEnd"/>
      <w:r w:rsidRPr="002C681E">
        <w:rPr>
          <w:rFonts w:cstheme="minorHAnsi"/>
        </w:rPr>
        <w:t xml:space="preserve"> or suitability for any purpose. Information may be subject to change without notice.  </w:t>
      </w:r>
    </w:p>
    <w:p w14:paraId="05B98894" w14:textId="227AF280" w:rsidR="002C681E" w:rsidRDefault="002C681E" w:rsidP="00067199">
      <w:pPr>
        <w:rPr>
          <w:rFonts w:cstheme="minorHAnsi"/>
        </w:rPr>
      </w:pPr>
      <w:r w:rsidRPr="002C681E">
        <w:rPr>
          <w:rFonts w:cstheme="minorHAnsi"/>
        </w:rPr>
        <w:t xml:space="preserve">To the maximum extent permitted by law, the Commonwealth disclaims all liability, including liability for negligence and for any loss, damage, injury, </w:t>
      </w:r>
      <w:proofErr w:type="gramStart"/>
      <w:r w:rsidRPr="002C681E">
        <w:rPr>
          <w:rFonts w:cstheme="minorHAnsi"/>
        </w:rPr>
        <w:t>expense</w:t>
      </w:r>
      <w:proofErr w:type="gramEnd"/>
      <w:r w:rsidRPr="002C681E">
        <w:rPr>
          <w:rFonts w:cstheme="minorHAnsi"/>
        </w:rPr>
        <w:t xml:space="preserve"> or cost incurred by any person directly or indirectly as a result of accessing, using or relying on the information contained in this publication.</w:t>
      </w:r>
    </w:p>
    <w:p w14:paraId="4F216C8C" w14:textId="77777777" w:rsidR="002C681E" w:rsidRDefault="002C681E" w:rsidP="00067199">
      <w:pPr>
        <w:rPr>
          <w:rFonts w:cstheme="minorHAnsi"/>
        </w:rPr>
      </w:pPr>
    </w:p>
    <w:p w14:paraId="7F5B7D93" w14:textId="77777777" w:rsidR="00C23CE5" w:rsidRPr="00C23CE5" w:rsidRDefault="00C23CE5" w:rsidP="00C23CE5">
      <w:pPr>
        <w:rPr>
          <w:rFonts w:cstheme="minorHAnsi"/>
        </w:rPr>
      </w:pPr>
    </w:p>
    <w:p w14:paraId="757ECDA4" w14:textId="77777777" w:rsidR="00C23CE5" w:rsidRPr="00C23CE5" w:rsidRDefault="00C23CE5" w:rsidP="00C23CE5">
      <w:pPr>
        <w:rPr>
          <w:rFonts w:cstheme="minorHAnsi"/>
        </w:rPr>
      </w:pPr>
    </w:p>
    <w:p w14:paraId="5B4934E3" w14:textId="77777777" w:rsidR="00C23CE5" w:rsidRPr="00C23CE5" w:rsidRDefault="00C23CE5" w:rsidP="00C23CE5">
      <w:pPr>
        <w:rPr>
          <w:rFonts w:cstheme="minorHAnsi"/>
        </w:rPr>
      </w:pPr>
    </w:p>
    <w:p w14:paraId="75190EAF" w14:textId="77777777" w:rsidR="00C23CE5" w:rsidRPr="00C23CE5" w:rsidRDefault="00C23CE5" w:rsidP="00C23CE5">
      <w:pPr>
        <w:rPr>
          <w:rFonts w:cstheme="minorHAnsi"/>
        </w:rPr>
      </w:pPr>
    </w:p>
    <w:p w14:paraId="2C723C03" w14:textId="77777777" w:rsidR="00C23CE5" w:rsidRPr="00C23CE5" w:rsidRDefault="00C23CE5" w:rsidP="00C23CE5">
      <w:pPr>
        <w:rPr>
          <w:rFonts w:cstheme="minorHAnsi"/>
        </w:rPr>
      </w:pPr>
    </w:p>
    <w:p w14:paraId="63900A94" w14:textId="77777777" w:rsidR="00C23CE5" w:rsidRPr="00C23CE5" w:rsidRDefault="00C23CE5" w:rsidP="00C23CE5">
      <w:pPr>
        <w:rPr>
          <w:rFonts w:cstheme="minorHAnsi"/>
        </w:rPr>
      </w:pPr>
    </w:p>
    <w:p w14:paraId="249AC2E3" w14:textId="77777777" w:rsidR="00C23CE5" w:rsidRPr="00C23CE5" w:rsidRDefault="00C23CE5" w:rsidP="00C23CE5">
      <w:pPr>
        <w:rPr>
          <w:rFonts w:cstheme="minorHAnsi"/>
        </w:rPr>
      </w:pPr>
    </w:p>
    <w:p w14:paraId="28AAC9BB" w14:textId="77777777" w:rsidR="00C23CE5" w:rsidRDefault="00C23CE5" w:rsidP="00C23CE5">
      <w:pPr>
        <w:rPr>
          <w:rFonts w:cstheme="minorHAnsi"/>
        </w:rPr>
      </w:pPr>
    </w:p>
    <w:p w14:paraId="195B8CBE" w14:textId="77777777" w:rsidR="00C23CE5" w:rsidRDefault="00C23CE5" w:rsidP="00A72070">
      <w:pPr>
        <w:ind w:firstLine="720"/>
        <w:rPr>
          <w:rFonts w:cstheme="minorHAnsi"/>
        </w:rPr>
      </w:pPr>
    </w:p>
    <w:p w14:paraId="40DEE263" w14:textId="77777777" w:rsidR="00B05B46" w:rsidRDefault="00B05B46" w:rsidP="00E43747">
      <w:pPr>
        <w:pBdr>
          <w:bottom w:val="single" w:sz="4" w:space="1" w:color="auto"/>
        </w:pBdr>
        <w:rPr>
          <w:rFonts w:eastAsiaTheme="minorEastAsia" w:cstheme="minorHAnsi"/>
          <w:bCs/>
          <w:color w:val="4472C4" w:themeColor="accent1"/>
          <w:sz w:val="56"/>
          <w:szCs w:val="28"/>
          <w:lang w:eastAsia="ja-JP"/>
        </w:rPr>
        <w:sectPr w:rsidR="00B05B46" w:rsidSect="00867A8D">
          <w:headerReference w:type="default" r:id="rId26"/>
          <w:footerReference w:type="default" r:id="rId27"/>
          <w:pgSz w:w="12240" w:h="15840"/>
          <w:pgMar w:top="1276" w:right="1183" w:bottom="1440" w:left="1134" w:header="426" w:footer="0" w:gutter="0"/>
          <w:pgNumType w:start="1"/>
          <w:cols w:space="720"/>
        </w:sectPr>
      </w:pPr>
    </w:p>
    <w:p w14:paraId="38B6BBF7" w14:textId="38C9227B" w:rsidR="009C6D61" w:rsidRPr="00A72070" w:rsidRDefault="009C6D61" w:rsidP="00E43747">
      <w:pPr>
        <w:pBdr>
          <w:bottom w:val="single" w:sz="4" w:space="1" w:color="auto"/>
        </w:pBdr>
        <w:rPr>
          <w:rFonts w:eastAsiaTheme="minorEastAsia" w:cstheme="minorHAnsi"/>
          <w:bCs/>
          <w:color w:val="000000"/>
          <w:sz w:val="56"/>
          <w:szCs w:val="28"/>
          <w:lang w:eastAsia="ja-JP"/>
        </w:rPr>
      </w:pPr>
      <w:r w:rsidRPr="001250B1">
        <w:rPr>
          <w:rFonts w:eastAsiaTheme="minorEastAsia" w:cstheme="minorHAnsi"/>
          <w:bCs/>
          <w:color w:val="4472C4" w:themeColor="accent1"/>
          <w:sz w:val="56"/>
          <w:szCs w:val="28"/>
          <w:lang w:eastAsia="ja-JP"/>
        </w:rPr>
        <w:lastRenderedPageBreak/>
        <w:t xml:space="preserve">Before </w:t>
      </w:r>
      <w:proofErr w:type="gramStart"/>
      <w:r w:rsidR="00E43747" w:rsidRPr="001250B1">
        <w:rPr>
          <w:rFonts w:eastAsiaTheme="minorEastAsia" w:cstheme="minorHAnsi"/>
          <w:bCs/>
          <w:color w:val="4472C4" w:themeColor="accent1"/>
          <w:sz w:val="56"/>
          <w:szCs w:val="28"/>
          <w:lang w:eastAsia="ja-JP"/>
        </w:rPr>
        <w:t>continuing</w:t>
      </w:r>
      <w:proofErr w:type="gramEnd"/>
    </w:p>
    <w:p w14:paraId="5555CA52" w14:textId="436946AD" w:rsidR="009C6D61" w:rsidRPr="00CD30E3" w:rsidRDefault="00E43747" w:rsidP="00CD30E3">
      <w:pPr>
        <w:shd w:val="clear" w:color="auto" w:fill="8EAADB" w:themeFill="accent1" w:themeFillTint="99"/>
        <w:spacing w:line="480" w:lineRule="auto"/>
        <w:rPr>
          <w:b/>
          <w:bCs/>
          <w:sz w:val="36"/>
          <w:szCs w:val="36"/>
        </w:rPr>
      </w:pPr>
      <w:r w:rsidRPr="00CD30E3">
        <w:rPr>
          <w:b/>
          <w:bCs/>
          <w:sz w:val="36"/>
          <w:szCs w:val="36"/>
        </w:rPr>
        <w:t>Confirm due diligence is required for your timber product.</w:t>
      </w:r>
    </w:p>
    <w:p w14:paraId="774D333E" w14:textId="29F26341" w:rsidR="00C12A12" w:rsidRDefault="00F82DBB" w:rsidP="00E43747">
      <w:pPr>
        <w:rPr>
          <w:rFonts w:cstheme="minorHAnsi"/>
        </w:rPr>
      </w:pPr>
      <w:r>
        <w:br/>
      </w:r>
      <w:hyperlink r:id="rId28" w:anchor=":~:text=Under%20Australia's%20illegal%20logging%20laws,is%20exempt%20(see%20below)." w:history="1">
        <w:r w:rsidR="009C6D61" w:rsidRPr="007005FF">
          <w:rPr>
            <w:rStyle w:val="Hyperlink"/>
          </w:rPr>
          <w:t>Regulated timber products</w:t>
        </w:r>
      </w:hyperlink>
      <w:r w:rsidR="009C6D61">
        <w:t xml:space="preserve"> that require due diligence to be completed prior to importation are listed under </w:t>
      </w:r>
      <w:r w:rsidR="009C6D61" w:rsidRPr="00321BCE">
        <w:t xml:space="preserve">Schedule 1 of </w:t>
      </w:r>
      <w:r w:rsidR="009C6D61" w:rsidRPr="00321BCE">
        <w:rPr>
          <w:rFonts w:cstheme="minorHAnsi"/>
        </w:rPr>
        <w:t>the Regulation.</w:t>
      </w:r>
      <w:r w:rsidR="00C12A12">
        <w:rPr>
          <w:rFonts w:cstheme="minorHAnsi"/>
        </w:rPr>
        <w:t xml:space="preserve"> </w:t>
      </w:r>
      <w:r w:rsidR="009C6D61">
        <w:rPr>
          <w:rFonts w:cstheme="minorHAnsi"/>
        </w:rPr>
        <w:t xml:space="preserve">In some instances, a regulated timber product may be exempt. </w:t>
      </w:r>
    </w:p>
    <w:p w14:paraId="3CE78CCA" w14:textId="793B698D" w:rsidR="009C6D61" w:rsidRPr="000837C8" w:rsidRDefault="009C6D61" w:rsidP="00E43747">
      <w:pPr>
        <w:rPr>
          <w:rFonts w:cstheme="minorHAnsi"/>
        </w:rPr>
      </w:pPr>
      <w:r>
        <w:rPr>
          <w:rFonts w:cstheme="minorHAnsi"/>
        </w:rPr>
        <w:t xml:space="preserve">Under Section 6 of the Regulation, </w:t>
      </w:r>
      <w:r w:rsidRPr="000837C8">
        <w:rPr>
          <w:rFonts w:cstheme="minorHAnsi"/>
        </w:rPr>
        <w:t xml:space="preserve">an import of a regulated timber product is exempt from requiring due diligence if: </w:t>
      </w:r>
    </w:p>
    <w:p w14:paraId="1A10E45F" w14:textId="77777777" w:rsidR="009C6D61" w:rsidRPr="000837C8" w:rsidRDefault="009C6D61" w:rsidP="009C6D61">
      <w:pPr>
        <w:ind w:left="720"/>
        <w:rPr>
          <w:rFonts w:cstheme="minorHAnsi"/>
        </w:rPr>
      </w:pPr>
      <w:r w:rsidRPr="000837C8">
        <w:rPr>
          <w:rFonts w:cstheme="minorHAnsi"/>
        </w:rPr>
        <w:t xml:space="preserve">(a) it is made up entirely from recycled </w:t>
      </w:r>
      <w:proofErr w:type="gramStart"/>
      <w:r w:rsidRPr="000837C8">
        <w:rPr>
          <w:rFonts w:cstheme="minorHAnsi"/>
        </w:rPr>
        <w:t>material;</w:t>
      </w:r>
      <w:proofErr w:type="gramEnd"/>
    </w:p>
    <w:p w14:paraId="1515D2D4" w14:textId="77777777" w:rsidR="009C6D61" w:rsidRPr="000837C8" w:rsidRDefault="009C6D61" w:rsidP="009C6D61">
      <w:pPr>
        <w:ind w:left="720"/>
        <w:rPr>
          <w:rFonts w:cstheme="minorHAnsi"/>
        </w:rPr>
      </w:pPr>
      <w:r w:rsidRPr="000837C8">
        <w:rPr>
          <w:rFonts w:cstheme="minorHAnsi"/>
        </w:rPr>
        <w:t xml:space="preserve">(b) it is partially made from recycled material— only the part that is made from recycled material is </w:t>
      </w:r>
      <w:proofErr w:type="gramStart"/>
      <w:r w:rsidRPr="000837C8">
        <w:rPr>
          <w:rFonts w:cstheme="minorHAnsi"/>
        </w:rPr>
        <w:t>exempt;</w:t>
      </w:r>
      <w:proofErr w:type="gramEnd"/>
    </w:p>
    <w:p w14:paraId="0145B8FB" w14:textId="77777777" w:rsidR="009C6D61" w:rsidRDefault="009C6D61" w:rsidP="009C6D61">
      <w:pPr>
        <w:ind w:left="720" w:hanging="11"/>
        <w:rPr>
          <w:rFonts w:cstheme="minorHAnsi"/>
        </w:rPr>
      </w:pPr>
      <w:r w:rsidRPr="000837C8">
        <w:rPr>
          <w:rFonts w:cstheme="minorHAnsi"/>
        </w:rPr>
        <w:t>(c) it is imported as part of a consignment with a combined value of regulated timber products less than $1 000</w:t>
      </w:r>
      <w:r>
        <w:rPr>
          <w:rFonts w:cstheme="minorHAnsi"/>
        </w:rPr>
        <w:t>.</w:t>
      </w:r>
    </w:p>
    <w:p w14:paraId="3344BFB1" w14:textId="3FF7ABA3" w:rsidR="009C6D61" w:rsidRPr="004330B0" w:rsidRDefault="009C6D61" w:rsidP="009C6D61">
      <w:pPr>
        <w:pBdr>
          <w:bottom w:val="single" w:sz="4" w:space="1" w:color="auto"/>
        </w:pBdr>
      </w:pPr>
      <w:r>
        <w:br/>
      </w:r>
    </w:p>
    <w:p w14:paraId="52389DC9" w14:textId="075AE93B" w:rsidR="009C6D61" w:rsidRPr="00A72070" w:rsidRDefault="001C3ABD" w:rsidP="001C3ABD">
      <w:pPr>
        <w:shd w:val="clear" w:color="auto" w:fill="D9E2F3" w:themeFill="accent1" w:themeFillTint="33"/>
        <w:spacing w:line="360" w:lineRule="auto"/>
        <w:rPr>
          <w:rFonts w:cstheme="minorHAnsi"/>
          <w:b/>
          <w:bCs/>
        </w:rPr>
      </w:pPr>
      <w:r>
        <w:rPr>
          <w:b/>
          <w:bCs/>
          <w:sz w:val="24"/>
          <w:szCs w:val="24"/>
        </w:rPr>
        <w:t>Q</w:t>
      </w:r>
      <w:r w:rsidR="009C6D61" w:rsidRPr="001C3ABD">
        <w:rPr>
          <w:b/>
          <w:bCs/>
          <w:sz w:val="24"/>
          <w:szCs w:val="24"/>
        </w:rPr>
        <w:t>uestion: Are you importing regulated timber product that is prescribed as exempt under the illegal logging laws?</w:t>
      </w:r>
      <w:r w:rsidR="009C6D61" w:rsidRPr="00A72070">
        <w:rPr>
          <w:rFonts w:cstheme="minorHAnsi"/>
          <w:b/>
          <w:bCs/>
        </w:rPr>
        <w:t xml:space="preserve"> </w:t>
      </w:r>
    </w:p>
    <w:p w14:paraId="610A0DD8" w14:textId="132178D4" w:rsidR="009C6D61" w:rsidRPr="00134AB8" w:rsidRDefault="009C6D61" w:rsidP="009C6D61">
      <w:pPr>
        <w:rPr>
          <w:rFonts w:cstheme="minorHAnsi"/>
        </w:rPr>
      </w:pPr>
      <w:r>
        <w:fldChar w:fldCharType="begin">
          <w:ffData>
            <w:name w:val=""/>
            <w:enabled/>
            <w:calcOnExit w:val="0"/>
            <w:checkBox>
              <w:sizeAuto/>
              <w:default w:val="0"/>
            </w:checkBox>
          </w:ffData>
        </w:fldChar>
      </w:r>
      <w:r>
        <w:instrText xml:space="preserve"> FORMCHECKBOX </w:instrText>
      </w:r>
      <w:r w:rsidR="00C13F0A">
        <w:fldChar w:fldCharType="separate"/>
      </w:r>
      <w:r>
        <w:fldChar w:fldCharType="end"/>
      </w:r>
      <w:r>
        <w:t xml:space="preserve"> </w:t>
      </w:r>
      <w:r w:rsidRPr="00A72070">
        <w:t xml:space="preserve">NO </w:t>
      </w:r>
      <w:r>
        <w:t>–</w:t>
      </w:r>
      <w:r w:rsidRPr="00A72070">
        <w:t xml:space="preserve"> </w:t>
      </w:r>
      <w:r w:rsidRPr="00134AB8">
        <w:rPr>
          <w:rFonts w:cstheme="minorHAnsi"/>
        </w:rPr>
        <w:t>Continue with this toolkit to complete your due diligence process.</w:t>
      </w:r>
    </w:p>
    <w:p w14:paraId="59C211E6" w14:textId="31B0F552" w:rsidR="009C6D61" w:rsidRPr="00134AB8" w:rsidRDefault="009C6D61" w:rsidP="009C6D61">
      <w:pPr>
        <w:rPr>
          <w:rFonts w:cstheme="minorHAnsi"/>
        </w:rPr>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Pr="007D3545">
        <w:t>YES</w:t>
      </w:r>
      <w:r w:rsidRPr="0034286E">
        <w:t xml:space="preserve"> </w:t>
      </w:r>
      <w:r w:rsidR="00A460E7">
        <w:t>–</w:t>
      </w:r>
      <w:r w:rsidRPr="0034286E">
        <w:t xml:space="preserve"> </w:t>
      </w:r>
      <w:r w:rsidRPr="00134AB8">
        <w:rPr>
          <w:rFonts w:cstheme="minorHAnsi"/>
        </w:rPr>
        <w:t xml:space="preserve">You do not need to undertake due diligence. Provide the reason/s </w:t>
      </w:r>
      <w:proofErr w:type="gramStart"/>
      <w:r w:rsidRPr="00134AB8">
        <w:rPr>
          <w:rFonts w:cstheme="minorHAnsi"/>
        </w:rPr>
        <w:t>why</w:t>
      </w:r>
      <w:proofErr w:type="gramEnd"/>
      <w:r w:rsidRPr="00134AB8">
        <w:rPr>
          <w:rFonts w:cstheme="minorHAnsi"/>
        </w:rPr>
        <w:t xml:space="preserve"> your product is exempt:</w:t>
      </w:r>
    </w:p>
    <w:p w14:paraId="6D07451E" w14:textId="58E7229F" w:rsidR="00E43747" w:rsidRPr="00E43747" w:rsidRDefault="009C6D61" w:rsidP="00E43747">
      <w:pPr>
        <w:spacing w:line="480" w:lineRule="auto"/>
        <w:rPr>
          <w:rFonts w:cstheme="minorHAnsi"/>
        </w:rPr>
        <w:sectPr w:rsidR="00E43747" w:rsidRPr="00E43747" w:rsidSect="00A44186">
          <w:headerReference w:type="default" r:id="rId29"/>
          <w:pgSz w:w="12240" w:h="15840"/>
          <w:pgMar w:top="1276" w:right="1183" w:bottom="1440" w:left="1134" w:header="426" w:footer="0" w:gutter="0"/>
          <w:cols w:space="720"/>
        </w:sect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24823D" w14:textId="5E455FF9" w:rsidR="002643AC" w:rsidRPr="008B3586" w:rsidRDefault="002643AC" w:rsidP="00E43747">
      <w:pPr>
        <w:pBdr>
          <w:bottom w:val="single" w:sz="4" w:space="1" w:color="auto"/>
        </w:pBdr>
        <w:rPr>
          <w:rFonts w:eastAsiaTheme="minorEastAsia" w:cstheme="minorHAnsi"/>
          <w:bCs/>
          <w:color w:val="4472C4" w:themeColor="accent1"/>
          <w:sz w:val="56"/>
          <w:szCs w:val="28"/>
          <w:lang w:eastAsia="ja-JP"/>
        </w:rPr>
      </w:pPr>
      <w:r w:rsidRPr="008B3586">
        <w:rPr>
          <w:rFonts w:eastAsiaTheme="minorEastAsia" w:cstheme="minorHAnsi"/>
          <w:bCs/>
          <w:color w:val="4472C4" w:themeColor="accent1"/>
          <w:sz w:val="56"/>
          <w:szCs w:val="28"/>
          <w:lang w:eastAsia="ja-JP"/>
        </w:rPr>
        <w:lastRenderedPageBreak/>
        <w:t xml:space="preserve">Due diligence </w:t>
      </w:r>
      <w:r w:rsidR="0034279D" w:rsidRPr="008B3586">
        <w:rPr>
          <w:rFonts w:eastAsiaTheme="minorEastAsia" w:cstheme="minorHAnsi"/>
          <w:bCs/>
          <w:color w:val="4472C4" w:themeColor="accent1"/>
          <w:sz w:val="56"/>
          <w:szCs w:val="28"/>
          <w:lang w:eastAsia="ja-JP"/>
        </w:rPr>
        <w:t>flowchart</w:t>
      </w:r>
    </w:p>
    <w:p w14:paraId="2B7A8069" w14:textId="45F07CD2" w:rsidR="009E23EE" w:rsidRPr="00053F4B" w:rsidRDefault="009E23EE" w:rsidP="002643AC">
      <w:pPr>
        <w:rPr>
          <w:rFonts w:cstheme="minorHAnsi"/>
          <w:b/>
          <w:bCs/>
          <w:sz w:val="32"/>
          <w:szCs w:val="32"/>
        </w:rPr>
      </w:pPr>
      <w:r w:rsidRPr="00053F4B">
        <w:rPr>
          <w:rFonts w:cstheme="minorHAnsi"/>
          <w:b/>
          <w:bCs/>
          <w:sz w:val="32"/>
          <w:szCs w:val="32"/>
        </w:rPr>
        <w:t>Step 1 – Establish a Due Diligence System</w:t>
      </w:r>
    </w:p>
    <w:p w14:paraId="38AD2E7C" w14:textId="556D40C5" w:rsidR="009E23EE" w:rsidRPr="00C60326" w:rsidRDefault="009E23EE" w:rsidP="002643AC">
      <w:pPr>
        <w:rPr>
          <w:rFonts w:cstheme="minorHAnsi"/>
          <w:b/>
          <w:bCs/>
          <w:i/>
          <w:iCs/>
        </w:rPr>
      </w:pPr>
      <w:r>
        <w:rPr>
          <w:rFonts w:cstheme="minorHAnsi"/>
        </w:rPr>
        <w:t>E</w:t>
      </w:r>
      <w:r w:rsidRPr="008A3321">
        <w:rPr>
          <w:rFonts w:cstheme="minorHAnsi"/>
        </w:rPr>
        <w:t xml:space="preserve">nsure </w:t>
      </w:r>
      <w:r>
        <w:rPr>
          <w:rFonts w:cstheme="minorHAnsi"/>
        </w:rPr>
        <w:t xml:space="preserve">that </w:t>
      </w:r>
      <w:r w:rsidRPr="008A3321">
        <w:rPr>
          <w:rFonts w:cstheme="minorHAnsi"/>
        </w:rPr>
        <w:t xml:space="preserve">you have </w:t>
      </w:r>
      <w:r>
        <w:rPr>
          <w:rFonts w:cstheme="minorHAnsi"/>
        </w:rPr>
        <w:t xml:space="preserve">an </w:t>
      </w:r>
      <w:r w:rsidR="00641C01">
        <w:rPr>
          <w:rFonts w:cstheme="minorHAnsi"/>
        </w:rPr>
        <w:t>up-to-date</w:t>
      </w:r>
      <w:r>
        <w:rPr>
          <w:rFonts w:cstheme="minorHAnsi"/>
        </w:rPr>
        <w:t xml:space="preserve"> </w:t>
      </w:r>
      <w:r w:rsidRPr="00E83F0E">
        <w:rPr>
          <w:rFonts w:cstheme="minorHAnsi"/>
        </w:rPr>
        <w:t>due diligence system</w:t>
      </w:r>
      <w:r w:rsidRPr="008A3321">
        <w:rPr>
          <w:rFonts w:cstheme="minorHAnsi"/>
        </w:rPr>
        <w:t xml:space="preserve"> </w:t>
      </w:r>
      <w:r>
        <w:rPr>
          <w:rFonts w:cstheme="minorHAnsi"/>
        </w:rPr>
        <w:t>in writing, which records your contact details and your general approach to completing the subsequent steps.</w:t>
      </w:r>
      <w:r w:rsidR="00C60326">
        <w:rPr>
          <w:rFonts w:cstheme="minorHAnsi"/>
        </w:rPr>
        <w:t xml:space="preserve"> </w:t>
      </w:r>
    </w:p>
    <w:p w14:paraId="270B88F5" w14:textId="3491E33A" w:rsidR="009E23EE" w:rsidRPr="0048758D" w:rsidRDefault="009E23EE" w:rsidP="00CD08B1">
      <w:pPr>
        <w:jc w:val="center"/>
        <w:rPr>
          <w:rFonts w:cstheme="minorHAnsi"/>
          <w:b/>
          <w:bCs/>
          <w:u w:val="single"/>
        </w:rPr>
      </w:pPr>
      <w:r>
        <w:rPr>
          <w:rFonts w:cstheme="minorHAnsi"/>
          <w:noProof/>
        </w:rPr>
        <mc:AlternateContent>
          <mc:Choice Requires="wps">
            <w:drawing>
              <wp:inline distT="0" distB="0" distL="0" distR="0" wp14:anchorId="4A436166" wp14:editId="7A5BBF69">
                <wp:extent cx="252919" cy="233464"/>
                <wp:effectExtent l="19050" t="0" r="13970" b="33655"/>
                <wp:docPr id="8" name="Arrow: Down 8" descr="Directional arrow to next step in the flowchart"/>
                <wp:cNvGraphicFramePr/>
                <a:graphic xmlns:a="http://schemas.openxmlformats.org/drawingml/2006/main">
                  <a:graphicData uri="http://schemas.microsoft.com/office/word/2010/wordprocessingShape">
                    <wps:wsp>
                      <wps:cNvSpPr/>
                      <wps:spPr>
                        <a:xfrm>
                          <a:off x="0" y="0"/>
                          <a:ext cx="252919" cy="2334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1283A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alt="Directional arrow to next step in the flowchart" style="width:19.9pt;height:1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" adj="10800" fillcolor="#4472c4 [3204]" strokecolor="#1f3763 [1604]" strokeweight="1pt">
                <w10:anchorlock/>
              </v:shape>
            </w:pict>
          </mc:Fallback>
        </mc:AlternateContent>
      </w:r>
    </w:p>
    <w:p w14:paraId="51F9812A" w14:textId="35F15EBA" w:rsidR="002643AC" w:rsidRPr="00053F4B" w:rsidRDefault="002643AC" w:rsidP="002643AC">
      <w:pPr>
        <w:rPr>
          <w:rFonts w:cstheme="minorHAnsi"/>
          <w:b/>
          <w:bCs/>
          <w:sz w:val="32"/>
          <w:szCs w:val="32"/>
        </w:rPr>
      </w:pPr>
      <w:r w:rsidRPr="00053F4B">
        <w:rPr>
          <w:rFonts w:cstheme="minorHAnsi"/>
          <w:b/>
          <w:bCs/>
          <w:sz w:val="32"/>
          <w:szCs w:val="32"/>
        </w:rPr>
        <w:t xml:space="preserve">Step </w:t>
      </w:r>
      <w:r w:rsidR="009E23EE" w:rsidRPr="00053F4B">
        <w:rPr>
          <w:rFonts w:cstheme="minorHAnsi"/>
          <w:b/>
          <w:bCs/>
          <w:sz w:val="32"/>
          <w:szCs w:val="32"/>
        </w:rPr>
        <w:t xml:space="preserve">2 </w:t>
      </w:r>
      <w:r w:rsidRPr="00053F4B">
        <w:rPr>
          <w:rFonts w:cstheme="minorHAnsi"/>
          <w:b/>
          <w:bCs/>
          <w:sz w:val="32"/>
          <w:szCs w:val="32"/>
        </w:rPr>
        <w:t xml:space="preserve">– Gather </w:t>
      </w:r>
      <w:r w:rsidR="00D2281A" w:rsidRPr="00053F4B">
        <w:rPr>
          <w:rFonts w:cstheme="minorHAnsi"/>
          <w:b/>
          <w:bCs/>
          <w:sz w:val="32"/>
          <w:szCs w:val="32"/>
        </w:rPr>
        <w:t>i</w:t>
      </w:r>
      <w:r w:rsidRPr="00053F4B">
        <w:rPr>
          <w:rFonts w:cstheme="minorHAnsi"/>
          <w:b/>
          <w:bCs/>
          <w:sz w:val="32"/>
          <w:szCs w:val="32"/>
        </w:rPr>
        <w:t>nformation</w:t>
      </w:r>
      <w:r w:rsidR="00641C01" w:rsidRPr="00053F4B">
        <w:rPr>
          <w:rFonts w:cstheme="minorHAnsi"/>
          <w:b/>
          <w:bCs/>
          <w:sz w:val="32"/>
          <w:szCs w:val="32"/>
        </w:rPr>
        <w:t xml:space="preserve"> on the </w:t>
      </w:r>
      <w:proofErr w:type="gramStart"/>
      <w:r w:rsidR="00D2281A" w:rsidRPr="00053F4B">
        <w:rPr>
          <w:rFonts w:cstheme="minorHAnsi"/>
          <w:b/>
          <w:bCs/>
          <w:sz w:val="32"/>
          <w:szCs w:val="32"/>
        </w:rPr>
        <w:t>p</w:t>
      </w:r>
      <w:r w:rsidR="00641C01" w:rsidRPr="00053F4B">
        <w:rPr>
          <w:rFonts w:cstheme="minorHAnsi"/>
          <w:b/>
          <w:bCs/>
          <w:sz w:val="32"/>
          <w:szCs w:val="32"/>
        </w:rPr>
        <w:t>roduct</w:t>
      </w:r>
      <w:proofErr w:type="gramEnd"/>
    </w:p>
    <w:p w14:paraId="4DA989B3" w14:textId="7B8C6E37" w:rsidR="002643AC" w:rsidRDefault="002643AC" w:rsidP="002643AC">
      <w:pPr>
        <w:rPr>
          <w:rFonts w:cstheme="minorHAnsi"/>
        </w:rPr>
      </w:pPr>
      <w:r w:rsidRPr="008A3321">
        <w:rPr>
          <w:rFonts w:cstheme="minorHAnsi"/>
        </w:rPr>
        <w:t xml:space="preserve">Gather information on the timber product </w:t>
      </w:r>
      <w:r w:rsidR="009E23EE">
        <w:rPr>
          <w:rFonts w:cstheme="minorHAnsi"/>
        </w:rPr>
        <w:t>about its illegal logging risk before deciding to import it</w:t>
      </w:r>
      <w:r w:rsidRPr="008A3321">
        <w:rPr>
          <w:rFonts w:cstheme="minorHAnsi"/>
        </w:rPr>
        <w:t xml:space="preserve">. </w:t>
      </w:r>
    </w:p>
    <w:p w14:paraId="3B8BFBB1" w14:textId="60D09974" w:rsidR="00771323" w:rsidRPr="008A3321" w:rsidRDefault="00A52246" w:rsidP="00FC5897">
      <w:pPr>
        <w:jc w:val="center"/>
        <w:rPr>
          <w:rFonts w:cstheme="minorHAnsi"/>
        </w:rPr>
      </w:pPr>
      <w:r>
        <w:rPr>
          <w:rFonts w:cstheme="minorHAnsi"/>
          <w:noProof/>
        </w:rPr>
        <mc:AlternateContent>
          <mc:Choice Requires="wps">
            <w:drawing>
              <wp:inline distT="0" distB="0" distL="0" distR="0" wp14:anchorId="7391E82C" wp14:editId="1BEAC0F8">
                <wp:extent cx="252919" cy="233464"/>
                <wp:effectExtent l="19050" t="0" r="13970" b="33655"/>
                <wp:docPr id="2" name="Arrow: Down 2" descr="Directional arrow to next step in the flowchart"/>
                <wp:cNvGraphicFramePr/>
                <a:graphic xmlns:a="http://schemas.openxmlformats.org/drawingml/2006/main">
                  <a:graphicData uri="http://schemas.microsoft.com/office/word/2010/wordprocessingShape">
                    <wps:wsp>
                      <wps:cNvSpPr/>
                      <wps:spPr>
                        <a:xfrm>
                          <a:off x="0" y="0"/>
                          <a:ext cx="252919" cy="2334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27D61E" id="Arrow: Down 2" o:spid="_x0000_s1026" type="#_x0000_t67" alt="Directional arrow to next step in the flowchart" style="width:19.9pt;height:1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" adj="10800" fillcolor="#4472c4 [3204]" strokecolor="#1f3763 [1604]" strokeweight="1pt">
                <w10:anchorlock/>
              </v:shape>
            </w:pict>
          </mc:Fallback>
        </mc:AlternateContent>
      </w:r>
    </w:p>
    <w:p w14:paraId="28CAD936" w14:textId="07CBE8A1" w:rsidR="002643AC" w:rsidRPr="00053F4B" w:rsidRDefault="002643AC" w:rsidP="002643AC">
      <w:pPr>
        <w:rPr>
          <w:rFonts w:cstheme="minorHAnsi"/>
          <w:b/>
          <w:bCs/>
          <w:sz w:val="32"/>
          <w:szCs w:val="32"/>
        </w:rPr>
      </w:pPr>
      <w:r w:rsidRPr="00053F4B">
        <w:rPr>
          <w:rFonts w:cstheme="minorHAnsi"/>
          <w:b/>
          <w:bCs/>
          <w:sz w:val="32"/>
          <w:szCs w:val="32"/>
        </w:rPr>
        <w:t xml:space="preserve">Step </w:t>
      </w:r>
      <w:r w:rsidR="009E23EE" w:rsidRPr="00053F4B">
        <w:rPr>
          <w:rFonts w:cstheme="minorHAnsi"/>
          <w:b/>
          <w:bCs/>
          <w:sz w:val="32"/>
          <w:szCs w:val="32"/>
        </w:rPr>
        <w:t>3</w:t>
      </w:r>
      <w:r w:rsidR="00DC075D" w:rsidRPr="00053F4B">
        <w:rPr>
          <w:rFonts w:cstheme="minorHAnsi"/>
          <w:b/>
          <w:bCs/>
          <w:sz w:val="32"/>
          <w:szCs w:val="32"/>
        </w:rPr>
        <w:t>a</w:t>
      </w:r>
      <w:r w:rsidR="009E23EE" w:rsidRPr="00053F4B">
        <w:rPr>
          <w:rFonts w:cstheme="minorHAnsi"/>
          <w:b/>
          <w:bCs/>
          <w:sz w:val="32"/>
          <w:szCs w:val="32"/>
        </w:rPr>
        <w:t xml:space="preserve"> </w:t>
      </w:r>
      <w:r w:rsidRPr="00053F4B">
        <w:rPr>
          <w:rFonts w:cstheme="minorHAnsi"/>
          <w:b/>
          <w:bCs/>
          <w:sz w:val="32"/>
          <w:szCs w:val="32"/>
        </w:rPr>
        <w:t>– Assess the</w:t>
      </w:r>
      <w:r w:rsidR="00641C01" w:rsidRPr="00053F4B">
        <w:rPr>
          <w:rFonts w:cstheme="minorHAnsi"/>
          <w:b/>
          <w:bCs/>
          <w:sz w:val="32"/>
          <w:szCs w:val="32"/>
        </w:rPr>
        <w:t xml:space="preserve"> illegal logging</w:t>
      </w:r>
      <w:r w:rsidRPr="00053F4B">
        <w:rPr>
          <w:rFonts w:cstheme="minorHAnsi"/>
          <w:b/>
          <w:bCs/>
          <w:sz w:val="32"/>
          <w:szCs w:val="32"/>
        </w:rPr>
        <w:t xml:space="preserve"> </w:t>
      </w:r>
      <w:proofErr w:type="gramStart"/>
      <w:r w:rsidRPr="00053F4B">
        <w:rPr>
          <w:rFonts w:cstheme="minorHAnsi"/>
          <w:b/>
          <w:bCs/>
          <w:sz w:val="32"/>
          <w:szCs w:val="32"/>
        </w:rPr>
        <w:t>risk</w:t>
      </w:r>
      <w:proofErr w:type="gramEnd"/>
    </w:p>
    <w:p w14:paraId="5E60FCAF" w14:textId="6E09EE71" w:rsidR="002643AC" w:rsidRPr="00C0725A" w:rsidRDefault="002643AC" w:rsidP="0048758D">
      <w:pPr>
        <w:rPr>
          <w:rFonts w:cstheme="minorHAnsi"/>
        </w:rPr>
      </w:pPr>
      <w:r w:rsidRPr="008A3321">
        <w:rPr>
          <w:rFonts w:cstheme="minorHAnsi"/>
        </w:rPr>
        <w:t>Assess the risk that the product uses or includes illegally logged timber prior to importation. Use one of the three</w:t>
      </w:r>
      <w:r w:rsidR="007C7645">
        <w:rPr>
          <w:rFonts w:cstheme="minorHAnsi"/>
        </w:rPr>
        <w:t xml:space="preserve"> risk assessment</w:t>
      </w:r>
      <w:r w:rsidRPr="008A3321">
        <w:rPr>
          <w:rFonts w:cstheme="minorHAnsi"/>
        </w:rPr>
        <w:t xml:space="preserve"> methods </w:t>
      </w:r>
      <w:r w:rsidR="00A54AFA">
        <w:rPr>
          <w:rFonts w:cstheme="minorHAnsi"/>
        </w:rPr>
        <w:t xml:space="preserve">allowed </w:t>
      </w:r>
      <w:r w:rsidR="004D3581">
        <w:rPr>
          <w:rFonts w:cstheme="minorHAnsi"/>
        </w:rPr>
        <w:t>under Australia’s illegal logging laws</w:t>
      </w:r>
      <w:r w:rsidRPr="008A3321">
        <w:rPr>
          <w:rFonts w:cstheme="minorHAnsi"/>
        </w:rPr>
        <w:t>:</w:t>
      </w:r>
      <w:r w:rsidR="00C0725A">
        <w:rPr>
          <w:rFonts w:cstheme="minorHAnsi"/>
        </w:rPr>
        <w:t xml:space="preserve"> a </w:t>
      </w:r>
      <w:r w:rsidRPr="00C0725A">
        <w:rPr>
          <w:rFonts w:cstheme="minorHAnsi"/>
        </w:rPr>
        <w:t>Timber Legality Framework (TLF)</w:t>
      </w:r>
      <w:r w:rsidR="00C0725A">
        <w:rPr>
          <w:rFonts w:cstheme="minorHAnsi"/>
        </w:rPr>
        <w:t xml:space="preserve">, a </w:t>
      </w:r>
      <w:r w:rsidRPr="00C0725A">
        <w:t>Country Specific Guideline (CSG)</w:t>
      </w:r>
      <w:r w:rsidR="00C0725A">
        <w:rPr>
          <w:rFonts w:cstheme="minorHAnsi"/>
        </w:rPr>
        <w:t xml:space="preserve">, or the </w:t>
      </w:r>
      <w:r w:rsidRPr="00C0725A">
        <w:rPr>
          <w:rFonts w:cstheme="minorHAnsi"/>
        </w:rPr>
        <w:t>Regulated Risk Factors (RRF)</w:t>
      </w:r>
      <w:r w:rsidR="00C0725A">
        <w:rPr>
          <w:rFonts w:cstheme="minorHAnsi"/>
        </w:rPr>
        <w:t>.</w:t>
      </w:r>
      <w:r w:rsidR="00C60326">
        <w:rPr>
          <w:rFonts w:cstheme="minorHAnsi"/>
        </w:rPr>
        <w:t xml:space="preserve"> </w:t>
      </w:r>
    </w:p>
    <w:p w14:paraId="6220EA18" w14:textId="388487F1" w:rsidR="00771323" w:rsidRPr="00771323" w:rsidRDefault="00A52246" w:rsidP="00FC5897">
      <w:pPr>
        <w:jc w:val="center"/>
        <w:rPr>
          <w:rFonts w:cstheme="minorHAnsi"/>
        </w:rPr>
      </w:pPr>
      <w:r>
        <w:rPr>
          <w:rFonts w:cstheme="minorHAnsi"/>
          <w:noProof/>
        </w:rPr>
        <mc:AlternateContent>
          <mc:Choice Requires="wps">
            <w:drawing>
              <wp:inline distT="0" distB="0" distL="0" distR="0" wp14:anchorId="009C059E" wp14:editId="5E413A28">
                <wp:extent cx="252919" cy="233464"/>
                <wp:effectExtent l="19050" t="0" r="13970" b="33655"/>
                <wp:docPr id="4" name="Arrow: Down 4" descr="Directional arrow to next step in the flowchart"/>
                <wp:cNvGraphicFramePr/>
                <a:graphic xmlns:a="http://schemas.openxmlformats.org/drawingml/2006/main">
                  <a:graphicData uri="http://schemas.microsoft.com/office/word/2010/wordprocessingShape">
                    <wps:wsp>
                      <wps:cNvSpPr/>
                      <wps:spPr>
                        <a:xfrm>
                          <a:off x="0" y="0"/>
                          <a:ext cx="252919" cy="2334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61AD8E" id="Arrow: Down 4" o:spid="_x0000_s1026" type="#_x0000_t67" alt="Directional arrow to next step in the flowchart" style="width:19.9pt;height:1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" adj="10800" fillcolor="#4472c4 [3204]" strokecolor="#1f3763 [1604]" strokeweight="1pt">
                <w10:anchorlock/>
              </v:shape>
            </w:pict>
          </mc:Fallback>
        </mc:AlternateContent>
      </w:r>
    </w:p>
    <w:p w14:paraId="1CA27094" w14:textId="34A820E9" w:rsidR="002643AC" w:rsidRPr="00053F4B" w:rsidRDefault="002643AC" w:rsidP="002643AC">
      <w:pPr>
        <w:rPr>
          <w:rFonts w:cstheme="minorHAnsi"/>
          <w:b/>
          <w:bCs/>
          <w:sz w:val="32"/>
          <w:szCs w:val="32"/>
        </w:rPr>
      </w:pPr>
      <w:r w:rsidRPr="00053F4B">
        <w:rPr>
          <w:rFonts w:cstheme="minorHAnsi"/>
          <w:b/>
          <w:bCs/>
          <w:sz w:val="32"/>
          <w:szCs w:val="32"/>
        </w:rPr>
        <w:t xml:space="preserve">Step </w:t>
      </w:r>
      <w:r w:rsidR="00DC075D" w:rsidRPr="00053F4B">
        <w:rPr>
          <w:rFonts w:cstheme="minorHAnsi"/>
          <w:b/>
          <w:bCs/>
          <w:sz w:val="32"/>
          <w:szCs w:val="32"/>
        </w:rPr>
        <w:t>3b</w:t>
      </w:r>
      <w:r w:rsidR="009E23EE" w:rsidRPr="00053F4B">
        <w:rPr>
          <w:rFonts w:cstheme="minorHAnsi"/>
          <w:b/>
          <w:bCs/>
          <w:sz w:val="32"/>
          <w:szCs w:val="32"/>
        </w:rPr>
        <w:t xml:space="preserve"> </w:t>
      </w:r>
      <w:r w:rsidRPr="00053F4B">
        <w:rPr>
          <w:rFonts w:cstheme="minorHAnsi"/>
          <w:b/>
          <w:bCs/>
          <w:sz w:val="32"/>
          <w:szCs w:val="32"/>
        </w:rPr>
        <w:t>– Subsequent risk assessment</w:t>
      </w:r>
      <w:r w:rsidR="00D2281A" w:rsidRPr="00053F4B">
        <w:rPr>
          <w:rFonts w:cstheme="minorHAnsi"/>
          <w:b/>
          <w:bCs/>
          <w:sz w:val="32"/>
          <w:szCs w:val="32"/>
        </w:rPr>
        <w:t xml:space="preserve"> (if required)</w:t>
      </w:r>
      <w:r w:rsidR="00C60326">
        <w:rPr>
          <w:rFonts w:cstheme="minorHAnsi"/>
          <w:b/>
          <w:bCs/>
          <w:sz w:val="32"/>
          <w:szCs w:val="32"/>
        </w:rPr>
        <w:t xml:space="preserve"> </w:t>
      </w:r>
    </w:p>
    <w:p w14:paraId="05837C15" w14:textId="1FB496CD" w:rsidR="00FC5897" w:rsidRDefault="002643AC" w:rsidP="00FC5897">
      <w:pPr>
        <w:rPr>
          <w:rFonts w:cstheme="minorHAnsi"/>
        </w:rPr>
      </w:pPr>
      <w:r w:rsidRPr="008A3321">
        <w:rPr>
          <w:rFonts w:cstheme="minorHAnsi"/>
        </w:rPr>
        <w:t xml:space="preserve">If you assess the risk as greater than low using the TLF or CSG methods, you </w:t>
      </w:r>
      <w:r w:rsidR="00C0725A">
        <w:rPr>
          <w:rFonts w:cstheme="minorHAnsi"/>
        </w:rPr>
        <w:t>must</w:t>
      </w:r>
      <w:r w:rsidR="00C0725A" w:rsidRPr="008A3321">
        <w:rPr>
          <w:rFonts w:cstheme="minorHAnsi"/>
        </w:rPr>
        <w:t xml:space="preserve"> </w:t>
      </w:r>
      <w:r w:rsidRPr="008A3321">
        <w:rPr>
          <w:rFonts w:cstheme="minorHAnsi"/>
        </w:rPr>
        <w:t>re-assess using RRF.</w:t>
      </w:r>
      <w:r w:rsidR="00C60326">
        <w:rPr>
          <w:rFonts w:cstheme="minorHAnsi"/>
        </w:rPr>
        <w:t xml:space="preserve"> </w:t>
      </w:r>
    </w:p>
    <w:p w14:paraId="4DC30224" w14:textId="27C6825A" w:rsidR="002643AC" w:rsidRPr="008A3321" w:rsidRDefault="00053F4B" w:rsidP="00FC5897">
      <w:pPr>
        <w:jc w:val="center"/>
        <w:rPr>
          <w:rFonts w:cstheme="minorHAnsi"/>
        </w:rPr>
      </w:pPr>
      <w:r>
        <w:rPr>
          <w:rFonts w:cstheme="minorHAnsi"/>
          <w:noProof/>
        </w:rPr>
        <mc:AlternateContent>
          <mc:Choice Requires="wps">
            <w:drawing>
              <wp:inline distT="0" distB="0" distL="0" distR="0" wp14:anchorId="44A8C87B" wp14:editId="55342862">
                <wp:extent cx="252919" cy="233464"/>
                <wp:effectExtent l="19050" t="0" r="13970" b="33655"/>
                <wp:docPr id="5" name="Arrow: Down 5" descr="Directional arrow to next step in the flowchart"/>
                <wp:cNvGraphicFramePr/>
                <a:graphic xmlns:a="http://schemas.openxmlformats.org/drawingml/2006/main">
                  <a:graphicData uri="http://schemas.microsoft.com/office/word/2010/wordprocessingShape">
                    <wps:wsp>
                      <wps:cNvSpPr/>
                      <wps:spPr>
                        <a:xfrm>
                          <a:off x="0" y="0"/>
                          <a:ext cx="252919" cy="2334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DE3D91" id="Arrow: Down 5" o:spid="_x0000_s1026" type="#_x0000_t67" alt="Directional arrow to next step in the flowchart" style="width:19.9pt;height:1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" adj="10800" fillcolor="#4472c4 [3204]" strokecolor="#1f3763 [1604]" strokeweight="1pt">
                <w10:anchorlock/>
              </v:shape>
            </w:pict>
          </mc:Fallback>
        </mc:AlternateContent>
      </w:r>
    </w:p>
    <w:p w14:paraId="54B71407" w14:textId="31035BDE" w:rsidR="002643AC" w:rsidRPr="00053F4B" w:rsidRDefault="002643AC" w:rsidP="002643AC">
      <w:pPr>
        <w:rPr>
          <w:rFonts w:cstheme="minorHAnsi"/>
          <w:b/>
          <w:bCs/>
          <w:sz w:val="32"/>
          <w:szCs w:val="32"/>
        </w:rPr>
      </w:pPr>
      <w:r w:rsidRPr="00053F4B">
        <w:rPr>
          <w:rFonts w:cstheme="minorHAnsi"/>
          <w:b/>
          <w:bCs/>
          <w:sz w:val="32"/>
          <w:szCs w:val="32"/>
        </w:rPr>
        <w:t xml:space="preserve">Step </w:t>
      </w:r>
      <w:r w:rsidR="00DC075D" w:rsidRPr="00053F4B">
        <w:rPr>
          <w:rFonts w:cstheme="minorHAnsi"/>
          <w:b/>
          <w:bCs/>
          <w:sz w:val="32"/>
          <w:szCs w:val="32"/>
        </w:rPr>
        <w:t>4</w:t>
      </w:r>
      <w:r w:rsidR="009E23EE" w:rsidRPr="00053F4B">
        <w:rPr>
          <w:rFonts w:cstheme="minorHAnsi"/>
          <w:b/>
          <w:bCs/>
          <w:sz w:val="32"/>
          <w:szCs w:val="32"/>
        </w:rPr>
        <w:t xml:space="preserve"> </w:t>
      </w:r>
      <w:r w:rsidRPr="00053F4B">
        <w:rPr>
          <w:rFonts w:cstheme="minorHAnsi"/>
          <w:b/>
          <w:bCs/>
          <w:sz w:val="32"/>
          <w:szCs w:val="32"/>
        </w:rPr>
        <w:t>– Risk mitigation</w:t>
      </w:r>
      <w:r w:rsidR="00D2281A" w:rsidRPr="00053F4B">
        <w:rPr>
          <w:rFonts w:cstheme="minorHAnsi"/>
          <w:b/>
          <w:bCs/>
          <w:sz w:val="32"/>
          <w:szCs w:val="32"/>
        </w:rPr>
        <w:t xml:space="preserve"> (if required)</w:t>
      </w:r>
    </w:p>
    <w:p w14:paraId="65E93CC9" w14:textId="4E53F134" w:rsidR="00FC5897" w:rsidRDefault="002643AC" w:rsidP="00FC5897">
      <w:pPr>
        <w:rPr>
          <w:rFonts w:cstheme="minorHAnsi"/>
        </w:rPr>
      </w:pPr>
      <w:r w:rsidRPr="008A3321">
        <w:rPr>
          <w:rFonts w:cstheme="minorHAnsi"/>
        </w:rPr>
        <w:t xml:space="preserve">If you conclude that the product </w:t>
      </w:r>
      <w:r w:rsidR="00A460E7">
        <w:rPr>
          <w:rFonts w:cstheme="minorHAnsi"/>
        </w:rPr>
        <w:t xml:space="preserve">has a </w:t>
      </w:r>
      <w:r w:rsidR="00C0725A">
        <w:rPr>
          <w:rFonts w:cstheme="minorHAnsi"/>
        </w:rPr>
        <w:t>greater than</w:t>
      </w:r>
      <w:r w:rsidRPr="008A3321">
        <w:rPr>
          <w:rFonts w:cstheme="minorHAnsi"/>
        </w:rPr>
        <w:t xml:space="preserve"> low risk following assessment using </w:t>
      </w:r>
      <w:r w:rsidR="00C0725A">
        <w:rPr>
          <w:rFonts w:cstheme="minorHAnsi"/>
        </w:rPr>
        <w:t>RRF</w:t>
      </w:r>
      <w:r w:rsidRPr="008A3321">
        <w:rPr>
          <w:rFonts w:cstheme="minorHAnsi"/>
        </w:rPr>
        <w:t xml:space="preserve">, you </w:t>
      </w:r>
      <w:r w:rsidR="00C0725A">
        <w:rPr>
          <w:rFonts w:cstheme="minorHAnsi"/>
        </w:rPr>
        <w:t>must</w:t>
      </w:r>
      <w:r w:rsidR="00C0725A" w:rsidRPr="008A3321">
        <w:rPr>
          <w:rFonts w:cstheme="minorHAnsi"/>
        </w:rPr>
        <w:t xml:space="preserve"> </w:t>
      </w:r>
      <w:r w:rsidRPr="008A3321">
        <w:rPr>
          <w:rFonts w:cstheme="minorHAnsi"/>
        </w:rPr>
        <w:t>mitigate the risk</w:t>
      </w:r>
      <w:r w:rsidR="00C0725A">
        <w:rPr>
          <w:rFonts w:cstheme="minorHAnsi"/>
        </w:rPr>
        <w:t xml:space="preserve"> prior to importation</w:t>
      </w:r>
      <w:r w:rsidR="006339D3">
        <w:rPr>
          <w:rFonts w:cstheme="minorHAnsi"/>
        </w:rPr>
        <w:t>, or</w:t>
      </w:r>
      <w:r w:rsidR="00C23CE5">
        <w:rPr>
          <w:rFonts w:cstheme="minorHAnsi"/>
        </w:rPr>
        <w:t xml:space="preserve"> consider</w:t>
      </w:r>
      <w:r w:rsidR="006339D3">
        <w:rPr>
          <w:rFonts w:cstheme="minorHAnsi"/>
        </w:rPr>
        <w:t xml:space="preserve"> not import</w:t>
      </w:r>
      <w:r w:rsidR="00C23CE5">
        <w:rPr>
          <w:rFonts w:cstheme="minorHAnsi"/>
        </w:rPr>
        <w:t>ing</w:t>
      </w:r>
      <w:r w:rsidR="006339D3">
        <w:rPr>
          <w:rFonts w:cstheme="minorHAnsi"/>
        </w:rPr>
        <w:t xml:space="preserve"> the product if mitigating the risk is not possible</w:t>
      </w:r>
      <w:r w:rsidRPr="008A3321">
        <w:rPr>
          <w:rFonts w:cstheme="minorHAnsi"/>
        </w:rPr>
        <w:t>.</w:t>
      </w:r>
    </w:p>
    <w:p w14:paraId="620FD3EE" w14:textId="49FC0F71" w:rsidR="002643AC" w:rsidRPr="008A3321" w:rsidRDefault="00053F4B" w:rsidP="00FC5897">
      <w:pPr>
        <w:jc w:val="center"/>
        <w:rPr>
          <w:rFonts w:cstheme="minorHAnsi"/>
        </w:rPr>
      </w:pPr>
      <w:r>
        <w:rPr>
          <w:rFonts w:cstheme="minorHAnsi"/>
          <w:noProof/>
        </w:rPr>
        <mc:AlternateContent>
          <mc:Choice Requires="wps">
            <w:drawing>
              <wp:inline distT="0" distB="0" distL="0" distR="0" wp14:anchorId="5CC73485" wp14:editId="6F31300B">
                <wp:extent cx="252919" cy="233464"/>
                <wp:effectExtent l="19050" t="0" r="13970" b="33655"/>
                <wp:docPr id="6" name="Arrow: Down 6" descr="Directional arrow to next step in the flowchart"/>
                <wp:cNvGraphicFramePr/>
                <a:graphic xmlns:a="http://schemas.openxmlformats.org/drawingml/2006/main">
                  <a:graphicData uri="http://schemas.microsoft.com/office/word/2010/wordprocessingShape">
                    <wps:wsp>
                      <wps:cNvSpPr/>
                      <wps:spPr>
                        <a:xfrm>
                          <a:off x="0" y="0"/>
                          <a:ext cx="252919" cy="2334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09D142" id="Arrow: Down 6" o:spid="_x0000_s1026" type="#_x0000_t67" alt="Directional arrow to next step in the flowchart" style="width:19.9pt;height:1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" adj="10800" fillcolor="#4472c4 [3204]" strokecolor="#1f3763 [1604]" strokeweight="1pt">
                <w10:anchorlock/>
              </v:shape>
            </w:pict>
          </mc:Fallback>
        </mc:AlternateContent>
      </w:r>
    </w:p>
    <w:p w14:paraId="0ED80007" w14:textId="68E82997" w:rsidR="002643AC" w:rsidRPr="00053F4B" w:rsidRDefault="002643AC" w:rsidP="002643AC">
      <w:pPr>
        <w:rPr>
          <w:rFonts w:cstheme="minorHAnsi"/>
          <w:b/>
          <w:bCs/>
          <w:sz w:val="32"/>
          <w:szCs w:val="32"/>
        </w:rPr>
      </w:pPr>
      <w:r w:rsidRPr="00053F4B">
        <w:rPr>
          <w:rFonts w:cstheme="minorHAnsi"/>
          <w:b/>
          <w:bCs/>
          <w:sz w:val="32"/>
          <w:szCs w:val="32"/>
        </w:rPr>
        <w:t xml:space="preserve">Step </w:t>
      </w:r>
      <w:r w:rsidR="00DC075D" w:rsidRPr="00053F4B">
        <w:rPr>
          <w:rFonts w:cstheme="minorHAnsi"/>
          <w:b/>
          <w:bCs/>
          <w:sz w:val="32"/>
          <w:szCs w:val="32"/>
        </w:rPr>
        <w:t>5</w:t>
      </w:r>
      <w:r w:rsidR="009E23EE" w:rsidRPr="00053F4B">
        <w:rPr>
          <w:rFonts w:cstheme="minorHAnsi"/>
          <w:b/>
          <w:bCs/>
          <w:sz w:val="32"/>
          <w:szCs w:val="32"/>
        </w:rPr>
        <w:t xml:space="preserve"> </w:t>
      </w:r>
      <w:r w:rsidRPr="00053F4B">
        <w:rPr>
          <w:rFonts w:cstheme="minorHAnsi"/>
          <w:b/>
          <w:bCs/>
          <w:sz w:val="32"/>
          <w:szCs w:val="32"/>
        </w:rPr>
        <w:t>– Keep a record</w:t>
      </w:r>
      <w:r w:rsidR="00D11928">
        <w:rPr>
          <w:rFonts w:cstheme="minorHAnsi"/>
          <w:b/>
          <w:bCs/>
          <w:sz w:val="32"/>
          <w:szCs w:val="32"/>
        </w:rPr>
        <w:t xml:space="preserve"> and provide information when </w:t>
      </w:r>
      <w:proofErr w:type="gramStart"/>
      <w:r w:rsidR="00D11928">
        <w:rPr>
          <w:rFonts w:cstheme="minorHAnsi"/>
          <w:b/>
          <w:bCs/>
          <w:sz w:val="32"/>
          <w:szCs w:val="32"/>
        </w:rPr>
        <w:t>requested</w:t>
      </w:r>
      <w:proofErr w:type="gramEnd"/>
    </w:p>
    <w:p w14:paraId="4EB9C544" w14:textId="77777777" w:rsidR="00D11928" w:rsidRDefault="002643AC" w:rsidP="00D11928">
      <w:pPr>
        <w:rPr>
          <w:rFonts w:cstheme="minorHAnsi"/>
        </w:rPr>
        <w:sectPr w:rsidR="00D11928" w:rsidSect="00A44186">
          <w:headerReference w:type="default" r:id="rId30"/>
          <w:pgSz w:w="12240" w:h="15840"/>
          <w:pgMar w:top="1276" w:right="1183" w:bottom="1440" w:left="1134" w:header="426" w:footer="0" w:gutter="0"/>
          <w:cols w:space="720"/>
        </w:sectPr>
      </w:pPr>
      <w:r w:rsidRPr="008A3321">
        <w:rPr>
          <w:rFonts w:cstheme="minorHAnsi"/>
        </w:rPr>
        <w:t>Records of all information and evidence gathered needs to be filed and retained for 5 years</w:t>
      </w:r>
      <w:r w:rsidR="008A3321">
        <w:rPr>
          <w:rFonts w:cstheme="minorHAnsi"/>
        </w:rPr>
        <w:t>.</w:t>
      </w:r>
      <w:r w:rsidR="00D11928">
        <w:rPr>
          <w:rFonts w:cstheme="minorHAnsi"/>
        </w:rPr>
        <w:t xml:space="preserve"> </w:t>
      </w:r>
      <w:r w:rsidR="00D11928" w:rsidRPr="008A3321">
        <w:rPr>
          <w:rFonts w:cstheme="minorHAnsi"/>
        </w:rPr>
        <w:t>Your due diligence record, including evidence gathered must be provided if requested by the department</w:t>
      </w:r>
      <w:r w:rsidR="00D11928">
        <w:rPr>
          <w:rFonts w:cstheme="minorHAnsi"/>
        </w:rPr>
        <w:t>.</w:t>
      </w:r>
    </w:p>
    <w:p w14:paraId="1999D4B2" w14:textId="79DF23E5" w:rsidR="008C6043" w:rsidRPr="00D06792" w:rsidRDefault="001C1CFD" w:rsidP="00E43747">
      <w:pPr>
        <w:pBdr>
          <w:bottom w:val="single" w:sz="4" w:space="1" w:color="auto"/>
        </w:pBdr>
        <w:rPr>
          <w:sz w:val="28"/>
          <w:szCs w:val="28"/>
        </w:rPr>
      </w:pPr>
      <w:r>
        <w:rPr>
          <w:rFonts w:eastAsiaTheme="minorEastAsia" w:cstheme="minorHAnsi"/>
          <w:bCs/>
          <w:color w:val="4472C4" w:themeColor="accent1"/>
          <w:sz w:val="56"/>
          <w:szCs w:val="28"/>
          <w:lang w:eastAsia="ja-JP"/>
        </w:rPr>
        <w:lastRenderedPageBreak/>
        <w:t>Co</w:t>
      </w:r>
      <w:r w:rsidR="00E133D3" w:rsidRPr="00A72070">
        <w:rPr>
          <w:rFonts w:eastAsiaTheme="minorEastAsia" w:cstheme="minorHAnsi"/>
          <w:bCs/>
          <w:color w:val="4472C4" w:themeColor="accent1"/>
          <w:sz w:val="56"/>
          <w:szCs w:val="28"/>
          <w:lang w:eastAsia="ja-JP"/>
        </w:rPr>
        <w:t xml:space="preserve">mplete the Due Diligence </w:t>
      </w:r>
      <w:proofErr w:type="gramStart"/>
      <w:r w:rsidR="00E133D3" w:rsidRPr="00A72070">
        <w:rPr>
          <w:rFonts w:eastAsiaTheme="minorEastAsia" w:cstheme="minorHAnsi"/>
          <w:bCs/>
          <w:color w:val="4472C4" w:themeColor="accent1"/>
          <w:sz w:val="56"/>
          <w:szCs w:val="28"/>
          <w:lang w:eastAsia="ja-JP"/>
        </w:rPr>
        <w:t>process</w:t>
      </w:r>
      <w:proofErr w:type="gramEnd"/>
      <w:r w:rsidR="00E133D3" w:rsidRPr="00A72070">
        <w:rPr>
          <w:rFonts w:eastAsiaTheme="minorEastAsia" w:cstheme="minorHAnsi"/>
          <w:bCs/>
          <w:color w:val="4472C4" w:themeColor="accent1"/>
          <w:sz w:val="56"/>
          <w:szCs w:val="28"/>
          <w:lang w:eastAsia="ja-JP"/>
        </w:rPr>
        <w:t xml:space="preserve"> </w:t>
      </w:r>
    </w:p>
    <w:p w14:paraId="1F57281B" w14:textId="06ACA76E" w:rsidR="00F965C4" w:rsidRPr="00A72070" w:rsidRDefault="00E133D3" w:rsidP="008C6043">
      <w:pPr>
        <w:shd w:val="clear" w:color="auto" w:fill="8EAADB" w:themeFill="accent1" w:themeFillTint="99"/>
        <w:spacing w:line="480" w:lineRule="auto"/>
        <w:rPr>
          <w:rFonts w:eastAsia="Calibri" w:cstheme="minorHAnsi"/>
          <w:b/>
          <w:bCs/>
          <w:color w:val="2F5496" w:themeColor="accent1" w:themeShade="BF"/>
          <w:sz w:val="36"/>
          <w:szCs w:val="36"/>
          <w:lang w:val="en-US"/>
        </w:rPr>
      </w:pPr>
      <w:r w:rsidRPr="008C6043">
        <w:rPr>
          <w:b/>
          <w:bCs/>
          <w:sz w:val="36"/>
          <w:szCs w:val="36"/>
        </w:rPr>
        <w:t xml:space="preserve">Step 1 – Establish/maintain your Due Diligence </w:t>
      </w:r>
      <w:proofErr w:type="gramStart"/>
      <w:r w:rsidRPr="008C6043">
        <w:rPr>
          <w:b/>
          <w:bCs/>
          <w:sz w:val="36"/>
          <w:szCs w:val="36"/>
        </w:rPr>
        <w:t>system</w:t>
      </w:r>
      <w:proofErr w:type="gramEnd"/>
    </w:p>
    <w:p w14:paraId="4BE7DC0B" w14:textId="273755B3" w:rsidR="00F965C4" w:rsidRDefault="003747A9" w:rsidP="00F965C4">
      <w:pPr>
        <w:spacing w:before="120" w:after="120"/>
        <w:rPr>
          <w:rFonts w:cstheme="minorHAnsi"/>
        </w:rPr>
      </w:pPr>
      <w:r>
        <w:rPr>
          <w:rFonts w:cstheme="minorHAnsi"/>
        </w:rPr>
        <w:t xml:space="preserve">Under </w:t>
      </w:r>
      <w:r w:rsidRPr="00A559D1">
        <w:rPr>
          <w:rFonts w:cstheme="minorHAnsi"/>
        </w:rPr>
        <w:t>Section 9(b) of the Regulation,</w:t>
      </w:r>
      <w:r>
        <w:rPr>
          <w:rFonts w:cstheme="minorHAnsi"/>
        </w:rPr>
        <w:t xml:space="preserve"> y</w:t>
      </w:r>
      <w:r w:rsidR="00F965C4" w:rsidRPr="00A72070">
        <w:rPr>
          <w:rFonts w:cstheme="minorHAnsi"/>
        </w:rPr>
        <w:t xml:space="preserve">ou must have a written, up-to-date due diligence system in place prior to importing a regulated timber product. </w:t>
      </w:r>
    </w:p>
    <w:p w14:paraId="11F910BD" w14:textId="5FEC8CA5" w:rsidR="00B76860" w:rsidRDefault="00B76860" w:rsidP="00F965C4">
      <w:pPr>
        <w:spacing w:before="120" w:after="120"/>
        <w:rPr>
          <w:rFonts w:cstheme="minorHAnsi"/>
        </w:rPr>
      </w:pPr>
      <w:r>
        <w:rPr>
          <w:rFonts w:cstheme="minorHAnsi"/>
        </w:rPr>
        <w:t xml:space="preserve">This </w:t>
      </w:r>
      <w:r w:rsidR="001D09CE">
        <w:rPr>
          <w:rFonts w:cstheme="minorHAnsi"/>
        </w:rPr>
        <w:t>step</w:t>
      </w:r>
      <w:r w:rsidR="00254F4F">
        <w:rPr>
          <w:rFonts w:cstheme="minorHAnsi"/>
        </w:rPr>
        <w:t xml:space="preserve"> </w:t>
      </w:r>
      <w:r w:rsidR="00183942">
        <w:rPr>
          <w:rFonts w:cstheme="minorHAnsi"/>
        </w:rPr>
        <w:t>will guide you through recording your due diligence system</w:t>
      </w:r>
      <w:r w:rsidR="009619E6">
        <w:rPr>
          <w:rFonts w:cstheme="minorHAnsi"/>
        </w:rPr>
        <w:t>. This</w:t>
      </w:r>
      <w:r w:rsidR="0023259F">
        <w:rPr>
          <w:rFonts w:cstheme="minorHAnsi"/>
        </w:rPr>
        <w:t xml:space="preserve"> only needs to be completed once</w:t>
      </w:r>
      <w:r w:rsidR="009619E6">
        <w:rPr>
          <w:rFonts w:cstheme="minorHAnsi"/>
        </w:rPr>
        <w:t xml:space="preserve"> and can apply to all product</w:t>
      </w:r>
      <w:r w:rsidR="00A460E7">
        <w:rPr>
          <w:rFonts w:cstheme="minorHAnsi"/>
        </w:rPr>
        <w:t>s that you</w:t>
      </w:r>
      <w:r w:rsidR="009619E6">
        <w:rPr>
          <w:rFonts w:cstheme="minorHAnsi"/>
        </w:rPr>
        <w:t xml:space="preserve"> import</w:t>
      </w:r>
      <w:r w:rsidR="00046C89">
        <w:rPr>
          <w:rFonts w:cstheme="minorHAnsi"/>
        </w:rPr>
        <w:t xml:space="preserve">. </w:t>
      </w:r>
    </w:p>
    <w:p w14:paraId="7F099990" w14:textId="73289835" w:rsidR="00B76860" w:rsidRDefault="00224A27" w:rsidP="00F965C4">
      <w:pPr>
        <w:spacing w:before="120" w:after="120"/>
        <w:rPr>
          <w:rFonts w:cstheme="minorHAnsi"/>
        </w:rPr>
      </w:pPr>
      <w:r>
        <w:rPr>
          <w:rFonts w:cstheme="minorHAnsi"/>
        </w:rPr>
        <w:t>I</w:t>
      </w:r>
      <w:r w:rsidR="002E2B13">
        <w:rPr>
          <w:rFonts w:cstheme="minorHAnsi"/>
        </w:rPr>
        <w:t xml:space="preserve">f you have an existing </w:t>
      </w:r>
      <w:r>
        <w:rPr>
          <w:rFonts w:cstheme="minorHAnsi"/>
        </w:rPr>
        <w:t xml:space="preserve">due diligence system recorded elsewhere, you do not need to </w:t>
      </w:r>
      <w:r w:rsidR="00002F30">
        <w:rPr>
          <w:rFonts w:cstheme="minorHAnsi"/>
        </w:rPr>
        <w:t>complete</w:t>
      </w:r>
      <w:r w:rsidR="009423F1">
        <w:rPr>
          <w:rFonts w:cstheme="minorHAnsi"/>
        </w:rPr>
        <w:t xml:space="preserve"> this step.</w:t>
      </w:r>
      <w:r w:rsidR="00E367CF">
        <w:rPr>
          <w:rFonts w:cstheme="minorHAnsi"/>
        </w:rPr>
        <w:t xml:space="preserve"> </w:t>
      </w:r>
    </w:p>
    <w:p w14:paraId="3F43809B" w14:textId="1BA98431" w:rsidR="00FC31CD" w:rsidRDefault="00FC31CD" w:rsidP="00F965C4">
      <w:pPr>
        <w:spacing w:before="120" w:after="120"/>
        <w:rPr>
          <w:rFonts w:cstheme="minorHAnsi"/>
        </w:rPr>
      </w:pPr>
      <w:r>
        <w:rPr>
          <w:rFonts w:cstheme="minorHAnsi"/>
        </w:rPr>
        <w:t>If something in your system changes, your written record will need to be updated before it can apply to any future imports.</w:t>
      </w:r>
    </w:p>
    <w:p w14:paraId="1DE57609" w14:textId="4A20AA92" w:rsidR="00F965C4" w:rsidRPr="00A636AA" w:rsidRDefault="00002F30" w:rsidP="00895351">
      <w:pPr>
        <w:pBdr>
          <w:top w:val="single" w:sz="4" w:space="1" w:color="auto"/>
        </w:pBdr>
        <w:spacing w:before="120" w:after="120"/>
        <w:rPr>
          <w:rFonts w:cstheme="minorHAnsi"/>
        </w:rPr>
      </w:pPr>
      <w:r>
        <w:rPr>
          <w:rFonts w:cstheme="minorHAnsi"/>
        </w:rPr>
        <w:br/>
      </w:r>
      <w:r w:rsidR="003747A9" w:rsidRPr="00A636AA">
        <w:rPr>
          <w:rFonts w:cstheme="minorHAnsi"/>
        </w:rPr>
        <w:t>The</w:t>
      </w:r>
      <w:r w:rsidR="00F965C4" w:rsidRPr="00A636AA">
        <w:rPr>
          <w:rFonts w:cstheme="minorHAnsi"/>
        </w:rPr>
        <w:t xml:space="preserve"> written record must include</w:t>
      </w:r>
      <w:r w:rsidR="003747A9" w:rsidRPr="00A636AA">
        <w:rPr>
          <w:rFonts w:cstheme="minorHAnsi"/>
        </w:rPr>
        <w:t xml:space="preserve"> your</w:t>
      </w:r>
      <w:r w:rsidR="00F965C4" w:rsidRPr="00A636AA">
        <w:rPr>
          <w:rFonts w:cstheme="minorHAnsi"/>
        </w:rPr>
        <w:t xml:space="preserve">: </w:t>
      </w:r>
    </w:p>
    <w:p w14:paraId="06EE0799" w14:textId="38C4C36F" w:rsidR="00F965C4" w:rsidRPr="00A636AA" w:rsidRDefault="003747A9" w:rsidP="00152C15">
      <w:pPr>
        <w:pStyle w:val="ListParagraph"/>
        <w:numPr>
          <w:ilvl w:val="0"/>
          <w:numId w:val="5"/>
        </w:numPr>
        <w:spacing w:before="120" w:after="120"/>
        <w:rPr>
          <w:rFonts w:cstheme="minorHAnsi"/>
          <w:b/>
          <w:bCs/>
        </w:rPr>
      </w:pPr>
      <w:r w:rsidRPr="00A636AA">
        <w:rPr>
          <w:rFonts w:cstheme="minorHAnsi"/>
          <w:b/>
          <w:bCs/>
        </w:rPr>
        <w:t>C</w:t>
      </w:r>
      <w:r w:rsidR="00F965C4" w:rsidRPr="00A636AA">
        <w:rPr>
          <w:rFonts w:cstheme="minorHAnsi"/>
          <w:b/>
          <w:bCs/>
        </w:rPr>
        <w:t xml:space="preserve">ontact </w:t>
      </w:r>
      <w:proofErr w:type="gramStart"/>
      <w:r w:rsidR="00F965C4" w:rsidRPr="00A636AA">
        <w:rPr>
          <w:rFonts w:cstheme="minorHAnsi"/>
          <w:b/>
          <w:bCs/>
        </w:rPr>
        <w:t>details</w:t>
      </w:r>
      <w:proofErr w:type="gramEnd"/>
    </w:p>
    <w:p w14:paraId="74A62144" w14:textId="6ACA8A1C" w:rsidR="00F965C4" w:rsidRPr="00A636AA" w:rsidRDefault="00D00935" w:rsidP="00EE1E6C">
      <w:pPr>
        <w:pStyle w:val="ListParagraph"/>
        <w:numPr>
          <w:ilvl w:val="1"/>
          <w:numId w:val="5"/>
        </w:numPr>
        <w:spacing w:before="120" w:after="120"/>
        <w:rPr>
          <w:rFonts w:cstheme="minorHAnsi"/>
        </w:rPr>
      </w:pPr>
      <w:r w:rsidRPr="00A636AA">
        <w:rPr>
          <w:rFonts w:cstheme="minorHAnsi"/>
        </w:rPr>
        <w:t xml:space="preserve">Where applicable: </w:t>
      </w:r>
      <w:r w:rsidR="00F965C4" w:rsidRPr="00A636AA">
        <w:rPr>
          <w:rFonts w:cstheme="minorHAnsi"/>
        </w:rPr>
        <w:t xml:space="preserve">ABN details, address, </w:t>
      </w:r>
      <w:proofErr w:type="gramStart"/>
      <w:r w:rsidR="00F965C4" w:rsidRPr="00A636AA">
        <w:rPr>
          <w:rFonts w:cstheme="minorHAnsi"/>
        </w:rPr>
        <w:t>email</w:t>
      </w:r>
      <w:proofErr w:type="gramEnd"/>
      <w:r w:rsidR="00F965C4" w:rsidRPr="00A636AA">
        <w:rPr>
          <w:rFonts w:cstheme="minorHAnsi"/>
        </w:rPr>
        <w:t xml:space="preserve"> and telephone contact details, including information about the person responsible for maintaining the due diligence system</w:t>
      </w:r>
      <w:r w:rsidR="000410A4">
        <w:rPr>
          <w:rFonts w:cstheme="minorHAnsi"/>
        </w:rPr>
        <w:t>.</w:t>
      </w:r>
    </w:p>
    <w:p w14:paraId="24571FBF" w14:textId="6E8F433D" w:rsidR="00F965C4" w:rsidRPr="00A636AA" w:rsidRDefault="003747A9" w:rsidP="00152C15">
      <w:pPr>
        <w:pStyle w:val="ListParagraph"/>
        <w:numPr>
          <w:ilvl w:val="0"/>
          <w:numId w:val="5"/>
        </w:numPr>
        <w:spacing w:before="120" w:after="120"/>
        <w:rPr>
          <w:rFonts w:cstheme="minorHAnsi"/>
        </w:rPr>
      </w:pPr>
      <w:r w:rsidRPr="00A636AA">
        <w:rPr>
          <w:rFonts w:cstheme="minorHAnsi"/>
          <w:b/>
          <w:bCs/>
        </w:rPr>
        <w:t>I</w:t>
      </w:r>
      <w:r w:rsidR="00F965C4" w:rsidRPr="00A636AA">
        <w:rPr>
          <w:rFonts w:cstheme="minorHAnsi"/>
          <w:b/>
          <w:bCs/>
        </w:rPr>
        <w:t xml:space="preserve">nformation gathering </w:t>
      </w:r>
      <w:proofErr w:type="gramStart"/>
      <w:r w:rsidR="00F965C4" w:rsidRPr="00A636AA">
        <w:rPr>
          <w:rFonts w:cstheme="minorHAnsi"/>
          <w:b/>
          <w:bCs/>
        </w:rPr>
        <w:t>process</w:t>
      </w:r>
      <w:proofErr w:type="gramEnd"/>
      <w:r w:rsidR="00F965C4" w:rsidRPr="00A636AA">
        <w:rPr>
          <w:rFonts w:cstheme="minorHAnsi"/>
        </w:rPr>
        <w:t xml:space="preserve"> </w:t>
      </w:r>
    </w:p>
    <w:p w14:paraId="3D69A78C" w14:textId="2DAA9618" w:rsidR="00F965C4" w:rsidRPr="00A636AA" w:rsidRDefault="00F965C4" w:rsidP="00EE1E6C">
      <w:pPr>
        <w:pStyle w:val="ListParagraph"/>
        <w:numPr>
          <w:ilvl w:val="1"/>
          <w:numId w:val="5"/>
        </w:numPr>
        <w:spacing w:before="120" w:after="120"/>
        <w:rPr>
          <w:rFonts w:cstheme="minorHAnsi"/>
        </w:rPr>
      </w:pPr>
      <w:r w:rsidRPr="00A636AA">
        <w:rPr>
          <w:rFonts w:cstheme="minorHAnsi"/>
        </w:rPr>
        <w:t>Where you will source the required information about the product (</w:t>
      </w:r>
      <w:proofErr w:type="gramStart"/>
      <w:r w:rsidRPr="00A636AA">
        <w:rPr>
          <w:rFonts w:cstheme="minorHAnsi"/>
        </w:rPr>
        <w:t>i.e.</w:t>
      </w:r>
      <w:proofErr w:type="gramEnd"/>
      <w:r w:rsidRPr="00A636AA">
        <w:rPr>
          <w:rFonts w:cstheme="minorHAnsi"/>
        </w:rPr>
        <w:t xml:space="preserve"> the supplier, other specific sources)</w:t>
      </w:r>
      <w:r w:rsidR="007B6845" w:rsidRPr="00A636AA">
        <w:rPr>
          <w:rFonts w:cstheme="minorHAnsi"/>
        </w:rPr>
        <w:t xml:space="preserve">. </w:t>
      </w:r>
    </w:p>
    <w:p w14:paraId="194D7270" w14:textId="65705BB7" w:rsidR="00F965C4" w:rsidRPr="00A636AA" w:rsidRDefault="003747A9" w:rsidP="00152C15">
      <w:pPr>
        <w:pStyle w:val="ListParagraph"/>
        <w:numPr>
          <w:ilvl w:val="0"/>
          <w:numId w:val="5"/>
        </w:numPr>
        <w:spacing w:before="120" w:after="120"/>
        <w:rPr>
          <w:rFonts w:cstheme="minorHAnsi"/>
          <w:color w:val="4472C4" w:themeColor="accent1"/>
        </w:rPr>
      </w:pPr>
      <w:r w:rsidRPr="00A636AA">
        <w:rPr>
          <w:rFonts w:cstheme="minorHAnsi"/>
          <w:b/>
          <w:bCs/>
        </w:rPr>
        <w:t>R</w:t>
      </w:r>
      <w:r w:rsidR="00F965C4" w:rsidRPr="00A636AA">
        <w:rPr>
          <w:rFonts w:cstheme="minorHAnsi"/>
          <w:b/>
          <w:bCs/>
        </w:rPr>
        <w:t>isk assessment process</w:t>
      </w:r>
      <w:r w:rsidR="00F965C4" w:rsidRPr="00A636AA">
        <w:rPr>
          <w:rFonts w:cstheme="minorHAnsi"/>
          <w:color w:val="4472C4" w:themeColor="accent1"/>
        </w:rPr>
        <w:t xml:space="preserve"> </w:t>
      </w:r>
    </w:p>
    <w:p w14:paraId="4B2BFE97" w14:textId="4A4380EF" w:rsidR="00F965C4" w:rsidRPr="00A636AA" w:rsidRDefault="00F965C4" w:rsidP="00EE1E6C">
      <w:pPr>
        <w:pStyle w:val="ListParagraph"/>
        <w:numPr>
          <w:ilvl w:val="1"/>
          <w:numId w:val="5"/>
        </w:numPr>
        <w:spacing w:before="120" w:after="120"/>
        <w:rPr>
          <w:rFonts w:cstheme="minorHAnsi"/>
        </w:rPr>
      </w:pPr>
      <w:r w:rsidRPr="00A636AA">
        <w:rPr>
          <w:rFonts w:cstheme="minorHAnsi"/>
        </w:rPr>
        <w:t>How you will identify and assess the risk of illegal</w:t>
      </w:r>
      <w:r w:rsidR="004457D9">
        <w:rPr>
          <w:rFonts w:cstheme="minorHAnsi"/>
        </w:rPr>
        <w:t>ly</w:t>
      </w:r>
      <w:r w:rsidRPr="00A636AA">
        <w:rPr>
          <w:rFonts w:cstheme="minorHAnsi"/>
        </w:rPr>
        <w:t xml:space="preserve"> logg</w:t>
      </w:r>
      <w:r w:rsidR="004457D9">
        <w:rPr>
          <w:rFonts w:cstheme="minorHAnsi"/>
        </w:rPr>
        <w:t>ed</w:t>
      </w:r>
      <w:r w:rsidRPr="00A636AA">
        <w:rPr>
          <w:rFonts w:cstheme="minorHAnsi"/>
        </w:rPr>
        <w:t xml:space="preserve"> timber in the product - there are three risk assessment options under the Regulation</w:t>
      </w:r>
      <w:r w:rsidR="0008111A" w:rsidRPr="00A636AA">
        <w:rPr>
          <w:rFonts w:cstheme="minorHAnsi"/>
        </w:rPr>
        <w:t>.</w:t>
      </w:r>
    </w:p>
    <w:p w14:paraId="71D2C0C4" w14:textId="472B5BDF" w:rsidR="00F965C4" w:rsidRPr="00A636AA" w:rsidRDefault="003747A9" w:rsidP="00152C15">
      <w:pPr>
        <w:pStyle w:val="ListParagraph"/>
        <w:numPr>
          <w:ilvl w:val="0"/>
          <w:numId w:val="5"/>
        </w:numPr>
        <w:spacing w:before="120" w:after="120"/>
        <w:rPr>
          <w:rFonts w:cstheme="minorHAnsi"/>
          <w:color w:val="4472C4" w:themeColor="accent1"/>
        </w:rPr>
      </w:pPr>
      <w:r w:rsidRPr="00A636AA">
        <w:rPr>
          <w:rFonts w:cstheme="minorHAnsi"/>
          <w:b/>
          <w:bCs/>
        </w:rPr>
        <w:t>R</w:t>
      </w:r>
      <w:r w:rsidR="00F965C4" w:rsidRPr="00A636AA">
        <w:rPr>
          <w:rFonts w:cstheme="minorHAnsi"/>
          <w:b/>
          <w:bCs/>
        </w:rPr>
        <w:t>isk mitigation process</w:t>
      </w:r>
      <w:r w:rsidR="00F965C4" w:rsidRPr="00A636AA">
        <w:rPr>
          <w:rFonts w:cstheme="minorHAnsi"/>
        </w:rPr>
        <w:t xml:space="preserve"> </w:t>
      </w:r>
    </w:p>
    <w:p w14:paraId="3D3A1E35" w14:textId="2FC7E00E" w:rsidR="00F965C4" w:rsidRPr="00A636AA" w:rsidRDefault="00F965C4" w:rsidP="00EE1E6C">
      <w:pPr>
        <w:pStyle w:val="ListParagraph"/>
        <w:numPr>
          <w:ilvl w:val="1"/>
          <w:numId w:val="5"/>
        </w:numPr>
        <w:spacing w:before="120" w:after="120"/>
        <w:rPr>
          <w:rFonts w:cstheme="minorHAnsi"/>
        </w:rPr>
      </w:pPr>
      <w:r w:rsidRPr="00A636AA">
        <w:rPr>
          <w:rFonts w:cstheme="minorHAnsi"/>
        </w:rPr>
        <w:t xml:space="preserve">What further steps you will take where the risk of illegal </w:t>
      </w:r>
      <w:r w:rsidR="004457D9" w:rsidRPr="00A636AA">
        <w:rPr>
          <w:rFonts w:cstheme="minorHAnsi"/>
        </w:rPr>
        <w:t>logg</w:t>
      </w:r>
      <w:r w:rsidR="004457D9">
        <w:rPr>
          <w:rFonts w:cstheme="minorHAnsi"/>
        </w:rPr>
        <w:t>ed timber is</w:t>
      </w:r>
      <w:r w:rsidR="004457D9" w:rsidRPr="00A636AA">
        <w:rPr>
          <w:rFonts w:cstheme="minorHAnsi"/>
        </w:rPr>
        <w:t xml:space="preserve"> </w:t>
      </w:r>
      <w:r w:rsidRPr="00A636AA">
        <w:rPr>
          <w:rFonts w:cstheme="minorHAnsi"/>
        </w:rPr>
        <w:t xml:space="preserve">determined </w:t>
      </w:r>
      <w:r w:rsidR="004457D9">
        <w:rPr>
          <w:rFonts w:cstheme="minorHAnsi"/>
        </w:rPr>
        <w:t>to be</w:t>
      </w:r>
      <w:r w:rsidR="004457D9" w:rsidRPr="00A636AA">
        <w:rPr>
          <w:rFonts w:cstheme="minorHAnsi"/>
        </w:rPr>
        <w:t xml:space="preserve"> </w:t>
      </w:r>
      <w:r w:rsidRPr="00A636AA">
        <w:rPr>
          <w:rFonts w:cstheme="minorHAnsi"/>
        </w:rPr>
        <w:t>greater than low (</w:t>
      </w:r>
      <w:proofErr w:type="gramStart"/>
      <w:r w:rsidRPr="00A636AA">
        <w:rPr>
          <w:rFonts w:cstheme="minorHAnsi"/>
        </w:rPr>
        <w:t>i.e.</w:t>
      </w:r>
      <w:proofErr w:type="gramEnd"/>
      <w:r w:rsidRPr="00A636AA">
        <w:rPr>
          <w:rFonts w:cstheme="minorHAnsi"/>
        </w:rPr>
        <w:t xml:space="preserve"> collecting further information, not importing the product)</w:t>
      </w:r>
      <w:r w:rsidR="00601989" w:rsidRPr="00A636AA">
        <w:rPr>
          <w:rFonts w:cstheme="minorHAnsi"/>
        </w:rPr>
        <w:t xml:space="preserve">. </w:t>
      </w:r>
    </w:p>
    <w:p w14:paraId="79A5AC98" w14:textId="1A2E7CFC" w:rsidR="00F965C4" w:rsidRPr="00A636AA" w:rsidRDefault="003747A9" w:rsidP="00152C15">
      <w:pPr>
        <w:pStyle w:val="ListParagraph"/>
        <w:numPr>
          <w:ilvl w:val="0"/>
          <w:numId w:val="5"/>
        </w:numPr>
        <w:spacing w:before="120" w:after="120"/>
        <w:rPr>
          <w:rFonts w:cstheme="minorHAnsi"/>
          <w:b/>
          <w:bCs/>
        </w:rPr>
      </w:pPr>
      <w:r w:rsidRPr="00A636AA">
        <w:rPr>
          <w:rFonts w:cstheme="minorHAnsi"/>
          <w:b/>
          <w:bCs/>
        </w:rPr>
        <w:t>R</w:t>
      </w:r>
      <w:r w:rsidR="00F965C4" w:rsidRPr="00A636AA">
        <w:rPr>
          <w:rFonts w:cstheme="minorHAnsi"/>
          <w:b/>
          <w:bCs/>
        </w:rPr>
        <w:t xml:space="preserve">ecord keeping </w:t>
      </w:r>
      <w:proofErr w:type="gramStart"/>
      <w:r w:rsidRPr="00A636AA">
        <w:rPr>
          <w:rFonts w:cstheme="minorHAnsi"/>
          <w:b/>
          <w:bCs/>
        </w:rPr>
        <w:t>process</w:t>
      </w:r>
      <w:proofErr w:type="gramEnd"/>
    </w:p>
    <w:p w14:paraId="63DB3F26" w14:textId="0212E740" w:rsidR="00F965C4" w:rsidRPr="00A72070" w:rsidRDefault="00F965C4" w:rsidP="00EE1E6C">
      <w:pPr>
        <w:pStyle w:val="ListParagraph"/>
        <w:numPr>
          <w:ilvl w:val="1"/>
          <w:numId w:val="5"/>
        </w:numPr>
        <w:spacing w:before="120" w:after="120"/>
        <w:rPr>
          <w:rFonts w:cstheme="minorHAnsi"/>
        </w:rPr>
      </w:pPr>
      <w:r w:rsidRPr="00A636AA">
        <w:rPr>
          <w:rFonts w:cstheme="minorHAnsi"/>
        </w:rPr>
        <w:t>How you will store your due diligence information</w:t>
      </w:r>
      <w:r w:rsidRPr="00A72070">
        <w:rPr>
          <w:rFonts w:cstheme="minorHAnsi"/>
        </w:rPr>
        <w:t xml:space="preserve"> for five years from the date imported</w:t>
      </w:r>
      <w:r w:rsidR="00601989">
        <w:rPr>
          <w:rFonts w:cstheme="minorHAnsi"/>
        </w:rPr>
        <w:t xml:space="preserve">. </w:t>
      </w:r>
    </w:p>
    <w:p w14:paraId="6D127F6D" w14:textId="15BD1EB3" w:rsidR="00F965C4" w:rsidRPr="00A72070" w:rsidRDefault="00124E17" w:rsidP="00124E17">
      <w:pPr>
        <w:pBdr>
          <w:top w:val="single" w:sz="4" w:space="1" w:color="auto"/>
        </w:pBdr>
        <w:spacing w:before="120" w:after="120"/>
        <w:rPr>
          <w:rFonts w:cstheme="minorHAnsi"/>
        </w:rPr>
      </w:pPr>
      <w:r>
        <w:rPr>
          <w:rFonts w:cstheme="minorHAnsi"/>
        </w:rPr>
        <w:br/>
        <w:t>Further i</w:t>
      </w:r>
      <w:r w:rsidR="00F965C4" w:rsidRPr="00A72070">
        <w:rPr>
          <w:rFonts w:cstheme="minorHAnsi"/>
        </w:rPr>
        <w:t xml:space="preserve">nformation and resources on how to create your due diligence process in accordance with the Regulation </w:t>
      </w:r>
      <w:r w:rsidR="00C936B5">
        <w:rPr>
          <w:rFonts w:cstheme="minorHAnsi"/>
        </w:rPr>
        <w:t>are</w:t>
      </w:r>
      <w:r w:rsidR="00F965C4" w:rsidRPr="00A72070">
        <w:rPr>
          <w:rFonts w:cstheme="minorHAnsi"/>
        </w:rPr>
        <w:t xml:space="preserve"> on the department’s website</w:t>
      </w:r>
      <w:r w:rsidR="00133101">
        <w:rPr>
          <w:rFonts w:cstheme="minorHAnsi"/>
        </w:rPr>
        <w:t>:</w:t>
      </w:r>
    </w:p>
    <w:p w14:paraId="79AF64A4" w14:textId="77777777" w:rsidR="00F965C4" w:rsidRPr="005105C1" w:rsidRDefault="00C13F0A" w:rsidP="00133101">
      <w:pPr>
        <w:pStyle w:val="ListParagraph"/>
        <w:numPr>
          <w:ilvl w:val="0"/>
          <w:numId w:val="26"/>
        </w:numPr>
        <w:spacing w:before="120" w:after="120"/>
        <w:rPr>
          <w:rFonts w:cstheme="minorHAnsi"/>
        </w:rPr>
      </w:pPr>
      <w:hyperlink r:id="rId31" w:history="1">
        <w:r w:rsidR="00F965C4" w:rsidRPr="005105C1">
          <w:rPr>
            <w:rStyle w:val="Hyperlink"/>
            <w:rFonts w:cstheme="minorHAnsi"/>
          </w:rPr>
          <w:t>Due Diligence for Importers</w:t>
        </w:r>
      </w:hyperlink>
    </w:p>
    <w:p w14:paraId="58B4E515" w14:textId="4D4651A3" w:rsidR="00F965C4" w:rsidRPr="005105C1" w:rsidRDefault="00C13F0A" w:rsidP="00133101">
      <w:pPr>
        <w:pStyle w:val="ListParagraph"/>
        <w:numPr>
          <w:ilvl w:val="0"/>
          <w:numId w:val="26"/>
        </w:numPr>
        <w:spacing w:before="120" w:after="120"/>
        <w:rPr>
          <w:rFonts w:cstheme="minorHAnsi"/>
        </w:rPr>
      </w:pPr>
      <w:hyperlink r:id="rId32" w:anchor="step-1--establish-and-maintain-a-due-diligence-system" w:history="1">
        <w:r w:rsidR="00F965C4" w:rsidRPr="005105C1">
          <w:rPr>
            <w:rStyle w:val="Hyperlink"/>
            <w:rFonts w:cstheme="minorHAnsi"/>
          </w:rPr>
          <w:t>Establish and maintain a due diligence system</w:t>
        </w:r>
      </w:hyperlink>
    </w:p>
    <w:p w14:paraId="2EC53A0F" w14:textId="77777777" w:rsidR="00F965C4" w:rsidRPr="00A72070" w:rsidRDefault="00C13F0A" w:rsidP="00133101">
      <w:pPr>
        <w:pStyle w:val="ListParagraph"/>
        <w:numPr>
          <w:ilvl w:val="0"/>
          <w:numId w:val="26"/>
        </w:numPr>
        <w:spacing w:before="120" w:after="120"/>
        <w:rPr>
          <w:rStyle w:val="Hyperlink"/>
          <w:rFonts w:cstheme="minorHAnsi"/>
          <w:color w:val="auto"/>
          <w:u w:val="none"/>
        </w:rPr>
      </w:pPr>
      <w:hyperlink r:id="rId33" w:anchor="department-guidance-material" w:history="1">
        <w:r w:rsidR="00F965C4" w:rsidRPr="005105C1">
          <w:rPr>
            <w:rStyle w:val="Hyperlink"/>
            <w:rFonts w:cstheme="minorHAnsi"/>
          </w:rPr>
          <w:t>Establishing an Illegal Logging Due Diligence System – guidance for importers</w:t>
        </w:r>
      </w:hyperlink>
    </w:p>
    <w:p w14:paraId="3BCC9C1E" w14:textId="36ADE318" w:rsidR="00895351" w:rsidRDefault="00C13F0A" w:rsidP="00895351">
      <w:pPr>
        <w:pStyle w:val="ListParagraph"/>
        <w:numPr>
          <w:ilvl w:val="0"/>
          <w:numId w:val="26"/>
        </w:numPr>
        <w:spacing w:before="120" w:after="120"/>
        <w:rPr>
          <w:rStyle w:val="Hyperlink"/>
          <w:rFonts w:cstheme="minorHAnsi"/>
          <w:color w:val="auto"/>
          <w:u w:val="none"/>
        </w:rPr>
      </w:pPr>
      <w:hyperlink r:id="rId34" w:anchor="industry-generated-guidance-materials" w:history="1">
        <w:r w:rsidR="00590E93" w:rsidRPr="006F065A">
          <w:rPr>
            <w:rStyle w:val="Hyperlink"/>
            <w:rFonts w:cstheme="minorHAnsi"/>
          </w:rPr>
          <w:t>Industry generated guidance materials</w:t>
        </w:r>
      </w:hyperlink>
      <w:r w:rsidR="001429A1">
        <w:rPr>
          <w:rStyle w:val="Hyperlink"/>
          <w:rFonts w:cstheme="minorHAnsi"/>
        </w:rPr>
        <w:br/>
      </w:r>
    </w:p>
    <w:p w14:paraId="2F9FC23A" w14:textId="77777777" w:rsidR="001C6A61" w:rsidRDefault="001C6A61" w:rsidP="001C6A61">
      <w:pPr>
        <w:spacing w:before="120" w:after="120"/>
        <w:rPr>
          <w:rStyle w:val="Hyperlink"/>
          <w:rFonts w:cstheme="minorHAnsi"/>
          <w:color w:val="auto"/>
          <w:u w:val="none"/>
        </w:rPr>
      </w:pPr>
    </w:p>
    <w:p w14:paraId="40032F72" w14:textId="77777777" w:rsidR="001C6A61" w:rsidRPr="001C6A61" w:rsidRDefault="001C6A61" w:rsidP="001C6A61">
      <w:pPr>
        <w:spacing w:before="120" w:after="120"/>
        <w:rPr>
          <w:rStyle w:val="Hyperlink"/>
          <w:rFonts w:cstheme="minorHAnsi"/>
          <w:color w:val="auto"/>
          <w:u w:val="none"/>
        </w:rPr>
      </w:pPr>
    </w:p>
    <w:p w14:paraId="1D859E50" w14:textId="15EE1C7B" w:rsidR="00590E93" w:rsidRPr="00101728" w:rsidRDefault="000F1156" w:rsidP="00101728">
      <w:pPr>
        <w:shd w:val="clear" w:color="auto" w:fill="D9E2F3" w:themeFill="accent1" w:themeFillTint="33"/>
        <w:spacing w:line="480" w:lineRule="auto"/>
        <w:rPr>
          <w:b/>
          <w:bCs/>
          <w:sz w:val="24"/>
          <w:szCs w:val="24"/>
        </w:rPr>
      </w:pPr>
      <w:r>
        <w:rPr>
          <w:b/>
          <w:bCs/>
          <w:sz w:val="24"/>
          <w:szCs w:val="24"/>
        </w:rPr>
        <w:lastRenderedPageBreak/>
        <w:t xml:space="preserve">Question: </w:t>
      </w:r>
      <w:r w:rsidR="00101728" w:rsidRPr="00101728">
        <w:rPr>
          <w:b/>
          <w:bCs/>
          <w:sz w:val="24"/>
          <w:szCs w:val="24"/>
        </w:rPr>
        <w:t xml:space="preserve">Do you have an existing due diligence system recorded elsewhere? </w:t>
      </w:r>
    </w:p>
    <w:p w14:paraId="125B153D" w14:textId="4538AB4B" w:rsidR="00101728" w:rsidRDefault="00101728" w:rsidP="001628A5">
      <w:pPr>
        <w:ind w:left="720"/>
      </w:pPr>
      <w:r>
        <w:fldChar w:fldCharType="begin">
          <w:ffData>
            <w:name w:val=""/>
            <w:enabled/>
            <w:calcOnExit w:val="0"/>
            <w:checkBox>
              <w:sizeAuto/>
              <w:default w:val="0"/>
            </w:checkBox>
          </w:ffData>
        </w:fldChar>
      </w:r>
      <w:r>
        <w:instrText xml:space="preserve"> FORMCHECKBOX </w:instrText>
      </w:r>
      <w:r w:rsidR="00C13F0A">
        <w:fldChar w:fldCharType="separate"/>
      </w:r>
      <w:r>
        <w:fldChar w:fldCharType="end"/>
      </w:r>
      <w:r>
        <w:t xml:space="preserve"> YES – go to </w:t>
      </w:r>
      <w:r w:rsidR="001628A5" w:rsidRPr="002A5CB7">
        <w:rPr>
          <w:i/>
          <w:iCs/>
        </w:rPr>
        <w:t>Step 2</w:t>
      </w:r>
      <w:r w:rsidR="001628A5">
        <w:t xml:space="preserve"> </w:t>
      </w:r>
    </w:p>
    <w:p w14:paraId="0618535A" w14:textId="3E2D6554" w:rsidR="001E18DF" w:rsidRPr="00254F4F" w:rsidRDefault="00101728" w:rsidP="00254F4F">
      <w:r>
        <w:tab/>
      </w: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001628A5">
        <w:t xml:space="preserve">No – complete </w:t>
      </w:r>
      <w:r w:rsidR="001628A5" w:rsidRPr="002A5CB7">
        <w:rPr>
          <w:i/>
          <w:iCs/>
        </w:rPr>
        <w:t>Part 1</w:t>
      </w:r>
      <w:r w:rsidR="0034793F" w:rsidRPr="002A5CB7">
        <w:rPr>
          <w:i/>
          <w:iCs/>
        </w:rPr>
        <w:t>A</w:t>
      </w:r>
      <w:r w:rsidR="001628A5">
        <w:t xml:space="preserve"> and </w:t>
      </w:r>
      <w:proofErr w:type="gramStart"/>
      <w:r w:rsidR="001628A5" w:rsidRPr="002A5CB7">
        <w:rPr>
          <w:i/>
          <w:iCs/>
        </w:rPr>
        <w:t>1</w:t>
      </w:r>
      <w:r w:rsidR="002A5CB7" w:rsidRPr="002A5CB7">
        <w:rPr>
          <w:i/>
          <w:iCs/>
        </w:rPr>
        <w:t>B</w:t>
      </w:r>
      <w:proofErr w:type="gramEnd"/>
    </w:p>
    <w:p w14:paraId="0AF4EE48" w14:textId="7020965C" w:rsidR="001E18DF" w:rsidRPr="008C6043" w:rsidRDefault="00FF38E8" w:rsidP="008C6043">
      <w:pPr>
        <w:rPr>
          <w:rFonts w:eastAsia="Calibri" w:cstheme="minorHAnsi"/>
          <w:b/>
          <w:bCs/>
          <w:color w:val="2F5496" w:themeColor="accent1" w:themeShade="BF"/>
          <w:sz w:val="36"/>
          <w:szCs w:val="36"/>
          <w:lang w:val="en-US"/>
        </w:rPr>
      </w:pPr>
      <w:r w:rsidRPr="008C6043">
        <w:rPr>
          <w:rFonts w:eastAsia="Calibri" w:cstheme="minorHAnsi"/>
          <w:b/>
          <w:bCs/>
          <w:color w:val="2F5496" w:themeColor="accent1" w:themeShade="BF"/>
          <w:sz w:val="36"/>
          <w:szCs w:val="36"/>
          <w:lang w:val="en-US"/>
        </w:rPr>
        <w:t xml:space="preserve">Part </w:t>
      </w:r>
      <w:r w:rsidR="0096030F" w:rsidRPr="008C6043">
        <w:rPr>
          <w:rFonts w:eastAsia="Calibri" w:cstheme="minorHAnsi"/>
          <w:b/>
          <w:bCs/>
          <w:color w:val="2F5496" w:themeColor="accent1" w:themeShade="BF"/>
          <w:sz w:val="36"/>
          <w:szCs w:val="36"/>
          <w:lang w:val="en-US"/>
        </w:rPr>
        <w:t>1</w:t>
      </w:r>
      <w:r w:rsidR="0034793F">
        <w:rPr>
          <w:rFonts w:eastAsia="Calibri" w:cstheme="minorHAnsi"/>
          <w:b/>
          <w:bCs/>
          <w:color w:val="2F5496" w:themeColor="accent1" w:themeShade="BF"/>
          <w:sz w:val="36"/>
          <w:szCs w:val="36"/>
          <w:lang w:val="en-US"/>
        </w:rPr>
        <w:t>A</w:t>
      </w:r>
      <w:r w:rsidRPr="008C6043">
        <w:rPr>
          <w:rFonts w:eastAsia="Calibri" w:cstheme="minorHAnsi"/>
          <w:b/>
          <w:bCs/>
          <w:color w:val="2F5496" w:themeColor="accent1" w:themeShade="BF"/>
          <w:sz w:val="36"/>
          <w:szCs w:val="36"/>
          <w:lang w:val="en-US"/>
        </w:rPr>
        <w:t xml:space="preserve">: Contact Details </w:t>
      </w:r>
    </w:p>
    <w:p w14:paraId="0D8DE37C" w14:textId="709B6F3A" w:rsidR="00D904E6" w:rsidRPr="00A72070" w:rsidRDefault="00D904E6" w:rsidP="00D904E6">
      <w:pPr>
        <w:rPr>
          <w:rStyle w:val="Strong"/>
          <w:b w:val="0"/>
          <w:bCs w:val="0"/>
        </w:rPr>
      </w:pPr>
      <w:r w:rsidRPr="00A72070">
        <w:rPr>
          <w:rFonts w:cstheme="minorHAnsi"/>
        </w:rPr>
        <w:t>To be completed by the person responsible for due diligence undertakings.</w:t>
      </w:r>
    </w:p>
    <w:p w14:paraId="4B9973B9" w14:textId="051857D3" w:rsidR="0011204E" w:rsidRPr="006E1897" w:rsidRDefault="0011421C" w:rsidP="00574F4A">
      <w:pPr>
        <w:shd w:val="clear" w:color="auto" w:fill="D9E2F3" w:themeFill="accent1" w:themeFillTint="33"/>
        <w:spacing w:line="480" w:lineRule="auto"/>
        <w:rPr>
          <w:b/>
          <w:bCs/>
          <w:sz w:val="24"/>
          <w:szCs w:val="24"/>
        </w:rPr>
      </w:pPr>
      <w:r w:rsidRPr="006E1897">
        <w:rPr>
          <w:b/>
          <w:bCs/>
          <w:sz w:val="24"/>
          <w:szCs w:val="24"/>
        </w:rPr>
        <w:t>Type of importer (select one box)</w:t>
      </w:r>
    </w:p>
    <w:p w14:paraId="252C62E4" w14:textId="3E2DE8C9" w:rsidR="0011204E" w:rsidRDefault="0011204E" w:rsidP="00A72070">
      <w:r>
        <w:tab/>
      </w: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00481570">
        <w:t>Individual</w:t>
      </w:r>
    </w:p>
    <w:p w14:paraId="4F9FC0E8" w14:textId="24C21C2B" w:rsidR="0011204E" w:rsidRDefault="0011204E" w:rsidP="00A72070">
      <w:r>
        <w:tab/>
      </w: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00481570">
        <w:t>Business</w:t>
      </w:r>
    </w:p>
    <w:p w14:paraId="0380D387" w14:textId="1AC170EC" w:rsidR="0031167E" w:rsidRPr="006E1897" w:rsidRDefault="00864DA5" w:rsidP="00574F4A">
      <w:pPr>
        <w:shd w:val="clear" w:color="auto" w:fill="D9E2F3" w:themeFill="accent1" w:themeFillTint="33"/>
        <w:spacing w:line="480" w:lineRule="auto"/>
        <w:rPr>
          <w:b/>
          <w:bCs/>
          <w:sz w:val="24"/>
          <w:szCs w:val="24"/>
        </w:rPr>
      </w:pPr>
      <w:r w:rsidRPr="006E1897">
        <w:rPr>
          <w:b/>
          <w:bCs/>
          <w:sz w:val="24"/>
          <w:szCs w:val="24"/>
        </w:rPr>
        <w:t xml:space="preserve">Contact </w:t>
      </w:r>
      <w:proofErr w:type="gramStart"/>
      <w:r w:rsidRPr="006E1897">
        <w:rPr>
          <w:b/>
          <w:bCs/>
          <w:sz w:val="24"/>
          <w:szCs w:val="24"/>
        </w:rPr>
        <w:t>details</w:t>
      </w:r>
      <w:proofErr w:type="gramEnd"/>
      <w:r w:rsidRPr="006E1897">
        <w:rPr>
          <w:b/>
          <w:bCs/>
          <w:sz w:val="24"/>
          <w:szCs w:val="24"/>
        </w:rPr>
        <w:t xml:space="preserve"> </w:t>
      </w:r>
    </w:p>
    <w:p w14:paraId="1AE715C7" w14:textId="02CCA1D3" w:rsidR="0031167E" w:rsidRPr="00E77457" w:rsidRDefault="0031167E" w:rsidP="00A72070">
      <w:pPr>
        <w:spacing w:line="480" w:lineRule="auto"/>
      </w:pPr>
      <w:r w:rsidRPr="00A72070">
        <w:rPr>
          <w:b/>
          <w:bCs/>
        </w:rPr>
        <w:t>Name</w:t>
      </w:r>
      <w:r w:rsidRPr="00E77457">
        <w:t xml:space="preserve"> </w:t>
      </w:r>
      <w:r w:rsidR="005335DC" w:rsidRPr="00A72070">
        <w:t>______________________________________________</w:t>
      </w:r>
    </w:p>
    <w:p w14:paraId="2E3B46C4" w14:textId="78E515D7" w:rsidR="0031167E" w:rsidRPr="00A72070" w:rsidRDefault="0031167E" w:rsidP="00A72070">
      <w:pPr>
        <w:spacing w:line="480" w:lineRule="auto"/>
        <w:rPr>
          <w:b/>
          <w:bCs/>
        </w:rPr>
      </w:pPr>
      <w:r w:rsidRPr="00A72070">
        <w:rPr>
          <w:b/>
          <w:bCs/>
        </w:rPr>
        <w:t>Position (if applicable)</w:t>
      </w:r>
      <w:r w:rsidR="00864DA5" w:rsidRPr="00A72070">
        <w:t xml:space="preserve"> ______________________________________________</w:t>
      </w:r>
    </w:p>
    <w:p w14:paraId="33168E04" w14:textId="2AF93912" w:rsidR="0031167E" w:rsidRPr="00A72070" w:rsidRDefault="0031167E" w:rsidP="00A72070">
      <w:pPr>
        <w:spacing w:line="480" w:lineRule="auto"/>
        <w:rPr>
          <w:b/>
          <w:bCs/>
        </w:rPr>
      </w:pPr>
      <w:r w:rsidRPr="00A72070">
        <w:rPr>
          <w:b/>
          <w:bCs/>
        </w:rPr>
        <w:t xml:space="preserve">Phone number </w:t>
      </w:r>
      <w:r w:rsidR="00864DA5" w:rsidRPr="00A72070">
        <w:t>_______________________________________________</w:t>
      </w:r>
    </w:p>
    <w:p w14:paraId="03530DDE" w14:textId="0FE0AD85" w:rsidR="0031167E" w:rsidRPr="00A72070" w:rsidRDefault="0031167E" w:rsidP="00A72070">
      <w:pPr>
        <w:spacing w:line="480" w:lineRule="auto"/>
        <w:rPr>
          <w:b/>
          <w:bCs/>
        </w:rPr>
      </w:pPr>
      <w:r w:rsidRPr="00A72070">
        <w:rPr>
          <w:b/>
          <w:bCs/>
        </w:rPr>
        <w:t>Email address</w:t>
      </w:r>
      <w:r w:rsidRPr="00A72070">
        <w:rPr>
          <w:i/>
          <w:iCs/>
        </w:rPr>
        <w:t xml:space="preserve"> </w:t>
      </w:r>
      <w:r w:rsidR="00864DA5" w:rsidRPr="00A72070">
        <w:rPr>
          <w:i/>
          <w:iCs/>
        </w:rPr>
        <w:t>__________________________________________</w:t>
      </w:r>
    </w:p>
    <w:p w14:paraId="2447AC08" w14:textId="015A6A36" w:rsidR="0031167E" w:rsidRDefault="0031167E" w:rsidP="00A72070">
      <w:pPr>
        <w:spacing w:line="480" w:lineRule="auto"/>
        <w:rPr>
          <w:b/>
          <w:bCs/>
        </w:rPr>
      </w:pPr>
      <w:r w:rsidRPr="00A72070">
        <w:rPr>
          <w:b/>
          <w:bCs/>
        </w:rPr>
        <w:t>Director Identification Number (if applicable)</w:t>
      </w:r>
      <w:r w:rsidR="00864DA5">
        <w:rPr>
          <w:b/>
          <w:bCs/>
        </w:rPr>
        <w:t xml:space="preserve"> </w:t>
      </w:r>
      <w:r w:rsidR="00864DA5" w:rsidRPr="00A72070">
        <w:t>____________________________________________</w:t>
      </w:r>
    </w:p>
    <w:p w14:paraId="3B4322D0" w14:textId="5256D842" w:rsidR="00864DA5" w:rsidRPr="006E1897" w:rsidRDefault="00864DA5" w:rsidP="00574F4A">
      <w:pPr>
        <w:shd w:val="clear" w:color="auto" w:fill="D9E2F3" w:themeFill="accent1" w:themeFillTint="33"/>
        <w:spacing w:line="480" w:lineRule="auto"/>
        <w:rPr>
          <w:b/>
          <w:bCs/>
          <w:sz w:val="24"/>
          <w:szCs w:val="24"/>
        </w:rPr>
      </w:pPr>
      <w:r w:rsidRPr="006E1897">
        <w:rPr>
          <w:b/>
          <w:bCs/>
          <w:sz w:val="24"/>
          <w:szCs w:val="24"/>
        </w:rPr>
        <w:t>Business details (if applicable)</w:t>
      </w:r>
    </w:p>
    <w:p w14:paraId="22E4A18C" w14:textId="0146D4D2" w:rsidR="00864DA5" w:rsidRPr="00A72070" w:rsidRDefault="00864DA5" w:rsidP="00A72070">
      <w:pPr>
        <w:spacing w:line="480" w:lineRule="auto"/>
        <w:rPr>
          <w:b/>
          <w:bCs/>
        </w:rPr>
      </w:pPr>
      <w:r w:rsidRPr="00A72070">
        <w:rPr>
          <w:b/>
          <w:bCs/>
        </w:rPr>
        <w:t>Business name</w:t>
      </w:r>
      <w:r w:rsidRPr="00A72070">
        <w:t xml:space="preserve"> </w:t>
      </w:r>
      <w:r w:rsidRPr="00A72070">
        <w:softHyphen/>
      </w:r>
      <w:r w:rsidRPr="00A72070">
        <w:softHyphen/>
      </w:r>
      <w:r w:rsidRPr="00A72070">
        <w:softHyphen/>
      </w:r>
      <w:r w:rsidRPr="00A72070">
        <w:softHyphen/>
      </w:r>
      <w:r w:rsidRPr="00A72070">
        <w:softHyphen/>
      </w:r>
      <w:r w:rsidRPr="00A72070">
        <w:softHyphen/>
      </w:r>
      <w:r w:rsidRPr="00A72070">
        <w:softHyphen/>
        <w:t>____________________________________________________________</w:t>
      </w:r>
    </w:p>
    <w:p w14:paraId="381636A6" w14:textId="7994EBB8" w:rsidR="00864DA5" w:rsidRPr="00A72070" w:rsidRDefault="00864DA5" w:rsidP="00A72070">
      <w:pPr>
        <w:spacing w:line="480" w:lineRule="auto"/>
        <w:rPr>
          <w:b/>
          <w:bCs/>
        </w:rPr>
      </w:pPr>
      <w:r w:rsidRPr="00A72070">
        <w:rPr>
          <w:b/>
          <w:bCs/>
        </w:rPr>
        <w:t>ABN/</w:t>
      </w:r>
      <w:r>
        <w:rPr>
          <w:b/>
          <w:bCs/>
        </w:rPr>
        <w:t>ACN</w:t>
      </w:r>
      <w:r w:rsidRPr="00A72070">
        <w:t xml:space="preserve"> __________________________________________________________________</w:t>
      </w:r>
    </w:p>
    <w:p w14:paraId="473B6063" w14:textId="4858B2EA" w:rsidR="00864DA5" w:rsidRPr="00A72070" w:rsidRDefault="00864DA5" w:rsidP="00A72070">
      <w:pPr>
        <w:spacing w:line="480" w:lineRule="auto"/>
        <w:rPr>
          <w:b/>
          <w:bCs/>
        </w:rPr>
      </w:pPr>
      <w:r w:rsidRPr="00A72070">
        <w:rPr>
          <w:b/>
          <w:bCs/>
        </w:rPr>
        <w:t xml:space="preserve">Principle business activity </w:t>
      </w:r>
      <w:r w:rsidRPr="00A72070">
        <w:t>__________________________________________________________</w:t>
      </w:r>
    </w:p>
    <w:p w14:paraId="4BED86E3" w14:textId="72EF6CBD" w:rsidR="00864DA5" w:rsidRPr="00A72070" w:rsidRDefault="00864DA5" w:rsidP="00A72070">
      <w:pPr>
        <w:spacing w:line="480" w:lineRule="auto"/>
        <w:rPr>
          <w:b/>
          <w:bCs/>
        </w:rPr>
      </w:pPr>
      <w:r w:rsidRPr="00A72070">
        <w:rPr>
          <w:b/>
          <w:bCs/>
        </w:rPr>
        <w:t>Street address</w:t>
      </w:r>
      <w:r>
        <w:rPr>
          <w:b/>
          <w:bCs/>
        </w:rPr>
        <w:t xml:space="preserve"> </w:t>
      </w:r>
      <w:r w:rsidRPr="00A72070">
        <w:t>______________________________________________________________</w:t>
      </w:r>
    </w:p>
    <w:p w14:paraId="725C92E5" w14:textId="1FA55B80" w:rsidR="00864DA5" w:rsidRPr="00A72070" w:rsidRDefault="00864DA5" w:rsidP="00A72070">
      <w:pPr>
        <w:spacing w:line="480" w:lineRule="auto"/>
        <w:rPr>
          <w:b/>
          <w:bCs/>
        </w:rPr>
      </w:pPr>
      <w:r w:rsidRPr="00A72070">
        <w:rPr>
          <w:b/>
          <w:bCs/>
        </w:rPr>
        <w:t xml:space="preserve">Postal address </w:t>
      </w:r>
      <w:r w:rsidRPr="00A72070">
        <w:t>______________________________________________________________</w:t>
      </w:r>
    </w:p>
    <w:p w14:paraId="053B1816" w14:textId="4033A4A7" w:rsidR="00490594" w:rsidRPr="00720A8E" w:rsidRDefault="00864DA5" w:rsidP="00720A8E">
      <w:pPr>
        <w:spacing w:line="480" w:lineRule="auto"/>
        <w:rPr>
          <w:b/>
          <w:bCs/>
        </w:rPr>
      </w:pPr>
      <w:r w:rsidRPr="00A72070">
        <w:rPr>
          <w:b/>
          <w:bCs/>
        </w:rPr>
        <w:t>Business phone number</w:t>
      </w:r>
      <w:r>
        <w:rPr>
          <w:b/>
          <w:bCs/>
        </w:rPr>
        <w:t xml:space="preserve"> </w:t>
      </w:r>
      <w:r w:rsidRPr="00A72070">
        <w:t>_________________________________________________________</w:t>
      </w:r>
      <w:r w:rsidR="00490594">
        <w:rPr>
          <w:b/>
          <w:bCs/>
        </w:rPr>
        <w:br w:type="page"/>
      </w:r>
    </w:p>
    <w:p w14:paraId="211311AE" w14:textId="48D846E9" w:rsidR="00E77457" w:rsidRPr="008C6043" w:rsidRDefault="00E77457" w:rsidP="008C6043">
      <w:pPr>
        <w:rPr>
          <w:rFonts w:eastAsia="Calibri" w:cstheme="minorHAnsi"/>
          <w:b/>
          <w:bCs/>
          <w:color w:val="2F5496" w:themeColor="accent1" w:themeShade="BF"/>
          <w:sz w:val="36"/>
          <w:szCs w:val="36"/>
          <w:lang w:val="en-US"/>
        </w:rPr>
      </w:pPr>
      <w:r w:rsidRPr="008C6043">
        <w:rPr>
          <w:rFonts w:eastAsia="Calibri" w:cstheme="minorHAnsi"/>
          <w:b/>
          <w:bCs/>
          <w:color w:val="2F5496" w:themeColor="accent1" w:themeShade="BF"/>
          <w:sz w:val="36"/>
          <w:szCs w:val="36"/>
          <w:lang w:val="en-US"/>
        </w:rPr>
        <w:lastRenderedPageBreak/>
        <w:t xml:space="preserve">Part </w:t>
      </w:r>
      <w:r w:rsidR="0096030F" w:rsidRPr="008C6043">
        <w:rPr>
          <w:rFonts w:eastAsia="Calibri" w:cstheme="minorHAnsi"/>
          <w:b/>
          <w:bCs/>
          <w:color w:val="2F5496" w:themeColor="accent1" w:themeShade="BF"/>
          <w:sz w:val="36"/>
          <w:szCs w:val="36"/>
          <w:lang w:val="en-US"/>
        </w:rPr>
        <w:t>1</w:t>
      </w:r>
      <w:r w:rsidR="0034793F">
        <w:rPr>
          <w:rFonts w:eastAsia="Calibri" w:cstheme="minorHAnsi"/>
          <w:b/>
          <w:bCs/>
          <w:color w:val="2F5496" w:themeColor="accent1" w:themeShade="BF"/>
          <w:sz w:val="36"/>
          <w:szCs w:val="36"/>
          <w:lang w:val="en-US"/>
        </w:rPr>
        <w:t>B</w:t>
      </w:r>
      <w:r w:rsidRPr="008C6043">
        <w:rPr>
          <w:rFonts w:eastAsia="Calibri" w:cstheme="minorHAnsi"/>
          <w:b/>
          <w:bCs/>
          <w:color w:val="2F5496" w:themeColor="accent1" w:themeShade="BF"/>
          <w:sz w:val="36"/>
          <w:szCs w:val="36"/>
          <w:lang w:val="en-US"/>
        </w:rPr>
        <w:t>: Due Diligence System Description</w:t>
      </w:r>
    </w:p>
    <w:p w14:paraId="7AF3C297" w14:textId="31FC26A2" w:rsidR="00E77457" w:rsidRDefault="00E77457" w:rsidP="00E77457">
      <w:pPr>
        <w:spacing w:before="120"/>
        <w:rPr>
          <w:rFonts w:cstheme="minorHAnsi"/>
        </w:rPr>
      </w:pPr>
      <w:r w:rsidRPr="00A72070">
        <w:rPr>
          <w:rFonts w:cstheme="minorHAnsi"/>
        </w:rPr>
        <w:t>Describe your general approach to undertaking due diligence, including how you will approach information gathering, risk assessment and mitigation, and meet record keeping requirements</w:t>
      </w:r>
      <w:r>
        <w:rPr>
          <w:rFonts w:cstheme="minorHAnsi"/>
        </w:rPr>
        <w:t>.</w:t>
      </w:r>
    </w:p>
    <w:p w14:paraId="56AD2511" w14:textId="5F2FFE93" w:rsidR="00E77457" w:rsidRPr="00A72070" w:rsidRDefault="00E77457" w:rsidP="000219D1">
      <w:pPr>
        <w:spacing w:before="120" w:line="48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1958BF" w14:textId="7399F615" w:rsidR="00E77457" w:rsidRDefault="00E77457"/>
    <w:p w14:paraId="2176CDEA" w14:textId="77777777" w:rsidR="00E77457" w:rsidRDefault="00E77457">
      <w:pPr>
        <w:sectPr w:rsidR="00E77457" w:rsidSect="001C6A61">
          <w:headerReference w:type="default" r:id="rId35"/>
          <w:pgSz w:w="12240" w:h="15840"/>
          <w:pgMar w:top="1440" w:right="1440" w:bottom="1276" w:left="1440" w:header="426" w:footer="0" w:gutter="0"/>
          <w:cols w:space="720"/>
        </w:sectPr>
      </w:pPr>
    </w:p>
    <w:p w14:paraId="4D59FA63" w14:textId="0C4DF46A" w:rsidR="008C6043" w:rsidRPr="00D745FC" w:rsidRDefault="008C6043" w:rsidP="008C6043">
      <w:pPr>
        <w:shd w:val="clear" w:color="auto" w:fill="8EAADB" w:themeFill="accent1" w:themeFillTint="99"/>
        <w:spacing w:line="480" w:lineRule="auto"/>
        <w:rPr>
          <w:b/>
          <w:bCs/>
          <w:sz w:val="36"/>
          <w:szCs w:val="36"/>
        </w:rPr>
      </w:pPr>
      <w:r>
        <w:rPr>
          <w:b/>
          <w:bCs/>
          <w:sz w:val="36"/>
          <w:szCs w:val="36"/>
        </w:rPr>
        <w:lastRenderedPageBreak/>
        <w:t xml:space="preserve">Step 2 – Gather </w:t>
      </w:r>
      <w:proofErr w:type="gramStart"/>
      <w:r>
        <w:rPr>
          <w:b/>
          <w:bCs/>
          <w:sz w:val="36"/>
          <w:szCs w:val="36"/>
        </w:rPr>
        <w:t>information</w:t>
      </w:r>
      <w:proofErr w:type="gramEnd"/>
      <w:r>
        <w:rPr>
          <w:b/>
          <w:bCs/>
          <w:sz w:val="36"/>
          <w:szCs w:val="36"/>
        </w:rPr>
        <w:t xml:space="preserve"> </w:t>
      </w:r>
    </w:p>
    <w:p w14:paraId="3A70D3E9" w14:textId="77777777" w:rsidR="002F62FD" w:rsidRDefault="002F62FD" w:rsidP="002F62FD">
      <w:pPr>
        <w:rPr>
          <w:rFonts w:cstheme="minorHAnsi"/>
        </w:rPr>
      </w:pPr>
      <w:r>
        <w:rPr>
          <w:rFonts w:cstheme="minorHAnsi"/>
        </w:rPr>
        <w:t xml:space="preserve">Under </w:t>
      </w:r>
      <w:r w:rsidRPr="00E76E99">
        <w:rPr>
          <w:rFonts w:cstheme="minorHAnsi"/>
        </w:rPr>
        <w:t>Section 10(2) of the Regulation</w:t>
      </w:r>
      <w:r>
        <w:rPr>
          <w:rFonts w:cstheme="minorHAnsi"/>
        </w:rPr>
        <w:t xml:space="preserve">, </w:t>
      </w:r>
      <w:r w:rsidRPr="00A72070">
        <w:rPr>
          <w:rFonts w:cstheme="minorHAnsi"/>
        </w:rPr>
        <w:t xml:space="preserve">importers must </w:t>
      </w:r>
      <w:r>
        <w:rPr>
          <w:rFonts w:cstheme="minorHAnsi"/>
        </w:rPr>
        <w:t>gather</w:t>
      </w:r>
      <w:r w:rsidRPr="00A72070">
        <w:rPr>
          <w:rFonts w:cstheme="minorHAnsi"/>
        </w:rPr>
        <w:t xml:space="preserve"> as much</w:t>
      </w:r>
      <w:r>
        <w:rPr>
          <w:rFonts w:cstheme="minorHAnsi"/>
        </w:rPr>
        <w:t xml:space="preserve"> of the following information</w:t>
      </w:r>
      <w:r w:rsidRPr="00A72070">
        <w:rPr>
          <w:rFonts w:cstheme="minorHAnsi"/>
        </w:rPr>
        <w:t xml:space="preserve"> as is reasonably practicable before each importation of a regulated timber product</w:t>
      </w:r>
      <w:r>
        <w:rPr>
          <w:rFonts w:cstheme="minorHAnsi"/>
        </w:rPr>
        <w:t>:</w:t>
      </w:r>
      <w:r w:rsidRPr="00A72070">
        <w:rPr>
          <w:rFonts w:cstheme="minorHAnsi"/>
        </w:rPr>
        <w:t xml:space="preserve"> </w:t>
      </w:r>
    </w:p>
    <w:p w14:paraId="157E614C" w14:textId="77777777" w:rsidR="002F62FD" w:rsidRPr="005B631C" w:rsidRDefault="002F62FD" w:rsidP="002F62FD">
      <w:pPr>
        <w:numPr>
          <w:ilvl w:val="0"/>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The type and trade name of the product you are importing.</w:t>
      </w:r>
    </w:p>
    <w:p w14:paraId="2C67574F" w14:textId="77777777" w:rsidR="002F62FD" w:rsidRPr="005B631C" w:rsidRDefault="002F62FD" w:rsidP="002F62FD">
      <w:pPr>
        <w:numPr>
          <w:ilvl w:val="0"/>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The name (common or scientific) of the tree the timber has come from.</w:t>
      </w:r>
    </w:p>
    <w:p w14:paraId="138D3C1B" w14:textId="77777777" w:rsidR="002F62FD" w:rsidRPr="005B631C" w:rsidRDefault="002F62FD" w:rsidP="002F62FD">
      <w:pPr>
        <w:numPr>
          <w:ilvl w:val="0"/>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The country, region and harvesting unit from where the timber was harvested.</w:t>
      </w:r>
    </w:p>
    <w:p w14:paraId="2C479973" w14:textId="77777777" w:rsidR="002F62FD" w:rsidRPr="005B631C" w:rsidRDefault="002F62FD" w:rsidP="002F62FD">
      <w:pPr>
        <w:numPr>
          <w:ilvl w:val="0"/>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The country where the product was manufactured.</w:t>
      </w:r>
    </w:p>
    <w:p w14:paraId="51D688BF" w14:textId="77777777" w:rsidR="002F62FD" w:rsidRPr="005B631C" w:rsidRDefault="002F62FD" w:rsidP="002F62FD">
      <w:pPr>
        <w:numPr>
          <w:ilvl w:val="0"/>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 xml:space="preserve">The quantity of product being imported (in volume, </w:t>
      </w:r>
      <w:proofErr w:type="gramStart"/>
      <w:r w:rsidRPr="005B631C">
        <w:rPr>
          <w:rFonts w:cstheme="minorHAnsi"/>
          <w:color w:val="000000"/>
        </w:rPr>
        <w:t>weight</w:t>
      </w:r>
      <w:proofErr w:type="gramEnd"/>
      <w:r w:rsidRPr="005B631C">
        <w:rPr>
          <w:rFonts w:cstheme="minorHAnsi"/>
          <w:color w:val="000000"/>
        </w:rPr>
        <w:t xml:space="preserve"> or number of units).</w:t>
      </w:r>
    </w:p>
    <w:p w14:paraId="2E48FB87" w14:textId="77777777" w:rsidR="002F62FD" w:rsidRPr="005B631C" w:rsidRDefault="002F62FD" w:rsidP="002F62FD">
      <w:pPr>
        <w:numPr>
          <w:ilvl w:val="0"/>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Details of your supplier, including name, address, trading name, and business identification numbers.</w:t>
      </w:r>
    </w:p>
    <w:p w14:paraId="40E63259" w14:textId="77777777" w:rsidR="002F62FD" w:rsidRPr="005B631C" w:rsidRDefault="002F62FD" w:rsidP="002F62FD">
      <w:pPr>
        <w:numPr>
          <w:ilvl w:val="0"/>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Documents provided by your supplier for the product’s purchase.</w:t>
      </w:r>
    </w:p>
    <w:p w14:paraId="5A266509" w14:textId="77777777" w:rsidR="002F62FD" w:rsidRPr="005B631C" w:rsidRDefault="002F62FD" w:rsidP="002F62FD">
      <w:pPr>
        <w:numPr>
          <w:ilvl w:val="0"/>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If a Timber Legality Framework (PEFC or FSC) applies to the timber, a copy of the applicable licence or certificate.</w:t>
      </w:r>
    </w:p>
    <w:p w14:paraId="0DFEE8E8" w14:textId="77777777" w:rsidR="002F62FD" w:rsidRPr="005B631C" w:rsidRDefault="002F62FD" w:rsidP="002F62FD">
      <w:pPr>
        <w:numPr>
          <w:ilvl w:val="0"/>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If a Country Specific Guideline applies to the timber, the information relating to the product that the document requires importers to obtain.</w:t>
      </w:r>
    </w:p>
    <w:p w14:paraId="0739CF92" w14:textId="77777777" w:rsidR="002F62FD" w:rsidRPr="005B631C" w:rsidRDefault="002F62FD" w:rsidP="002F62FD">
      <w:pPr>
        <w:numPr>
          <w:ilvl w:val="0"/>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 xml:space="preserve">Further evidence that can demonstrate the timber was not illegally logged including, but not limited to: </w:t>
      </w:r>
    </w:p>
    <w:p w14:paraId="4FDCCBDC" w14:textId="77777777" w:rsidR="002F62FD" w:rsidRPr="005B631C" w:rsidRDefault="002F62FD" w:rsidP="002F62FD">
      <w:pPr>
        <w:numPr>
          <w:ilvl w:val="1"/>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 xml:space="preserve">whether harvesting is prohibited in the source location </w:t>
      </w:r>
    </w:p>
    <w:p w14:paraId="64859D1F" w14:textId="77777777" w:rsidR="002F62FD" w:rsidRPr="005B631C" w:rsidRDefault="002F62FD" w:rsidP="002F62FD">
      <w:pPr>
        <w:numPr>
          <w:ilvl w:val="1"/>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whether legislative requirements concerning the harvest of timber were met</w:t>
      </w:r>
    </w:p>
    <w:p w14:paraId="74E9A52C" w14:textId="77777777" w:rsidR="002F62FD" w:rsidRPr="005B631C" w:rsidRDefault="002F62FD" w:rsidP="002F62FD">
      <w:pPr>
        <w:numPr>
          <w:ilvl w:val="1"/>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whether payment was made for the timber harvesting rights (where applicable)</w:t>
      </w:r>
    </w:p>
    <w:p w14:paraId="42726CF0" w14:textId="77777777" w:rsidR="002F62FD" w:rsidRPr="005B631C" w:rsidRDefault="002F62FD" w:rsidP="002F62FD">
      <w:pPr>
        <w:numPr>
          <w:ilvl w:val="1"/>
          <w:numId w:val="42"/>
        </w:numPr>
        <w:shd w:val="clear" w:color="auto" w:fill="FFFFFF"/>
        <w:spacing w:before="100" w:beforeAutospacing="1" w:after="100" w:afterAutospacing="1" w:line="240" w:lineRule="auto"/>
        <w:rPr>
          <w:rFonts w:cstheme="minorHAnsi"/>
          <w:color w:val="000000"/>
        </w:rPr>
      </w:pPr>
      <w:r w:rsidRPr="005B631C">
        <w:rPr>
          <w:rFonts w:cstheme="minorHAnsi"/>
          <w:color w:val="000000"/>
        </w:rPr>
        <w:t>whether harvest was consistent with use and tenure rights (where applicable).</w:t>
      </w:r>
    </w:p>
    <w:p w14:paraId="3ACA1904" w14:textId="77777777" w:rsidR="002F62FD" w:rsidRPr="00A65DEF" w:rsidRDefault="002F62FD" w:rsidP="002F62FD">
      <w:pPr>
        <w:rPr>
          <w:rFonts w:cstheme="minorHAnsi"/>
        </w:rPr>
      </w:pPr>
      <w:r w:rsidRPr="00E76E99">
        <w:rPr>
          <w:rFonts w:cstheme="minorHAnsi"/>
        </w:rPr>
        <w:t>Section 16 of the Regulation</w:t>
      </w:r>
      <w:r w:rsidRPr="00A72070">
        <w:rPr>
          <w:rFonts w:cstheme="minorHAnsi"/>
        </w:rPr>
        <w:t xml:space="preserve"> requires that you keep records of all information and evidence gathered as part of your due diligence.</w:t>
      </w:r>
      <w:r w:rsidRPr="00A72070">
        <w:rPr>
          <w:rFonts w:cstheme="minorHAnsi"/>
          <w:b/>
          <w:bCs/>
        </w:rPr>
        <w:t xml:space="preserve"> </w:t>
      </w:r>
      <w:r>
        <w:rPr>
          <w:rFonts w:cstheme="minorHAnsi"/>
        </w:rPr>
        <w:t xml:space="preserve">This includes copies of any resources, supporting documents and anything provided by your supplier in relation to the purchase of your product. </w:t>
      </w:r>
    </w:p>
    <w:p w14:paraId="762E8285" w14:textId="77777777" w:rsidR="002F62FD" w:rsidRDefault="002F62FD" w:rsidP="002F62FD">
      <w:pPr>
        <w:rPr>
          <w:rFonts w:cstheme="minorHAnsi"/>
        </w:rPr>
      </w:pPr>
      <w:r>
        <w:rPr>
          <w:rFonts w:cstheme="minorHAnsi"/>
        </w:rPr>
        <w:t xml:space="preserve">You need to complete all three parts of this step for each unique timber component (each unique species and harvest area) contained in the product to the best of your ability. </w:t>
      </w:r>
    </w:p>
    <w:p w14:paraId="459DD104" w14:textId="77777777" w:rsidR="0047613D" w:rsidRDefault="002F62FD" w:rsidP="00AD01CD">
      <w:pPr>
        <w:tabs>
          <w:tab w:val="left" w:pos="4820"/>
          <w:tab w:val="left" w:pos="8364"/>
        </w:tabs>
        <w:rPr>
          <w:rFonts w:cstheme="minorHAnsi"/>
          <w:b/>
          <w:bCs/>
          <w:sz w:val="36"/>
          <w:szCs w:val="36"/>
        </w:rPr>
      </w:pPr>
      <w:r>
        <w:rPr>
          <w:rFonts w:eastAsia="Calibri" w:cstheme="minorHAnsi"/>
          <w:b/>
          <w:bCs/>
          <w:color w:val="2F5496" w:themeColor="accent1" w:themeShade="BF"/>
          <w:sz w:val="36"/>
          <w:szCs w:val="36"/>
          <w:lang w:val="en-US"/>
        </w:rPr>
        <w:t>Part 2A</w:t>
      </w:r>
      <w:r w:rsidRPr="0034286E">
        <w:rPr>
          <w:rFonts w:eastAsia="Calibri" w:cstheme="minorHAnsi"/>
          <w:b/>
          <w:bCs/>
          <w:color w:val="2F5496" w:themeColor="accent1" w:themeShade="BF"/>
          <w:sz w:val="36"/>
          <w:szCs w:val="36"/>
          <w:lang w:val="en-US"/>
        </w:rPr>
        <w:t xml:space="preserve"> – </w:t>
      </w:r>
      <w:r>
        <w:rPr>
          <w:rFonts w:eastAsia="Calibri" w:cstheme="minorHAnsi"/>
          <w:b/>
          <w:bCs/>
          <w:color w:val="2F5496" w:themeColor="accent1" w:themeShade="BF"/>
          <w:sz w:val="36"/>
          <w:szCs w:val="36"/>
          <w:lang w:val="en-US"/>
        </w:rPr>
        <w:t>Product and supplier details</w:t>
      </w:r>
      <w:r w:rsidRPr="00332BA0">
        <w:rPr>
          <w:rFonts w:cstheme="minorHAnsi"/>
          <w:b/>
          <w:bCs/>
          <w:sz w:val="36"/>
          <w:szCs w:val="36"/>
        </w:rPr>
        <w:t xml:space="preserve">      </w:t>
      </w:r>
    </w:p>
    <w:p w14:paraId="5C88283B" w14:textId="174ED068" w:rsidR="00AD01CD" w:rsidRPr="002505D6" w:rsidRDefault="00AD01CD" w:rsidP="00AD01CD">
      <w:pPr>
        <w:tabs>
          <w:tab w:val="left" w:pos="4820"/>
          <w:tab w:val="left" w:pos="8364"/>
        </w:tabs>
        <w:rPr>
          <w:b/>
          <w:bCs/>
          <w:sz w:val="24"/>
          <w:szCs w:val="24"/>
        </w:rPr>
      </w:pPr>
      <w:r w:rsidRPr="002505D6">
        <w:rPr>
          <w:bCs/>
          <w:szCs w:val="28"/>
        </w:rPr>
        <w:t xml:space="preserve">If there </w:t>
      </w:r>
      <w:r w:rsidR="00750476">
        <w:rPr>
          <w:bCs/>
          <w:szCs w:val="28"/>
        </w:rPr>
        <w:t>is more than one</w:t>
      </w:r>
      <w:r w:rsidR="00C66157">
        <w:rPr>
          <w:bCs/>
          <w:szCs w:val="28"/>
        </w:rPr>
        <w:t xml:space="preserve"> </w:t>
      </w:r>
      <w:r w:rsidRPr="002505D6">
        <w:rPr>
          <w:bCs/>
          <w:szCs w:val="28"/>
        </w:rPr>
        <w:t xml:space="preserve">timber component in </w:t>
      </w:r>
      <w:r w:rsidR="00750476">
        <w:rPr>
          <w:bCs/>
          <w:szCs w:val="28"/>
        </w:rPr>
        <w:t xml:space="preserve">your </w:t>
      </w:r>
      <w:r w:rsidRPr="002505D6">
        <w:rPr>
          <w:bCs/>
          <w:szCs w:val="28"/>
        </w:rPr>
        <w:t>product, copy</w:t>
      </w:r>
      <w:r w:rsidR="002D51C5" w:rsidRPr="002505D6">
        <w:rPr>
          <w:bCs/>
          <w:szCs w:val="28"/>
        </w:rPr>
        <w:t>, complete</w:t>
      </w:r>
      <w:r w:rsidRPr="002505D6">
        <w:rPr>
          <w:bCs/>
          <w:szCs w:val="28"/>
        </w:rPr>
        <w:t xml:space="preserve"> and attach</w:t>
      </w:r>
      <w:r w:rsidR="002D51C5" w:rsidRPr="002505D6">
        <w:rPr>
          <w:bCs/>
          <w:szCs w:val="28"/>
        </w:rPr>
        <w:t xml:space="preserve"> this section (and </w:t>
      </w:r>
      <w:r w:rsidR="00830573">
        <w:rPr>
          <w:bCs/>
          <w:szCs w:val="28"/>
        </w:rPr>
        <w:t>P</w:t>
      </w:r>
      <w:r w:rsidR="002D51C5" w:rsidRPr="002505D6">
        <w:rPr>
          <w:bCs/>
          <w:szCs w:val="28"/>
        </w:rPr>
        <w:t xml:space="preserve">art </w:t>
      </w:r>
      <w:r w:rsidR="00830573">
        <w:rPr>
          <w:bCs/>
          <w:szCs w:val="28"/>
        </w:rPr>
        <w:t>2</w:t>
      </w:r>
      <w:r w:rsidR="002D51C5" w:rsidRPr="002505D6">
        <w:rPr>
          <w:bCs/>
          <w:szCs w:val="28"/>
        </w:rPr>
        <w:t xml:space="preserve">B below) </w:t>
      </w:r>
      <w:r w:rsidR="002D51C5" w:rsidRPr="00C66157">
        <w:rPr>
          <w:bCs/>
          <w:szCs w:val="28"/>
        </w:rPr>
        <w:t>for each</w:t>
      </w:r>
      <w:r w:rsidR="00C66157" w:rsidRPr="00C66157">
        <w:rPr>
          <w:bCs/>
          <w:szCs w:val="28"/>
        </w:rPr>
        <w:t xml:space="preserve"> additional</w:t>
      </w:r>
      <w:r w:rsidR="009B3459" w:rsidRPr="00C66157">
        <w:rPr>
          <w:bCs/>
          <w:szCs w:val="28"/>
        </w:rPr>
        <w:t xml:space="preserve"> timber</w:t>
      </w:r>
      <w:r w:rsidR="002D51C5" w:rsidRPr="00C66157">
        <w:rPr>
          <w:bCs/>
          <w:szCs w:val="28"/>
        </w:rPr>
        <w:t xml:space="preserve"> component</w:t>
      </w:r>
      <w:r w:rsidR="009B3459" w:rsidRPr="00C66157">
        <w:rPr>
          <w:bCs/>
          <w:szCs w:val="28"/>
        </w:rPr>
        <w:t>.</w:t>
      </w:r>
      <w:r w:rsidR="002D51C5" w:rsidRPr="002505D6">
        <w:rPr>
          <w:bCs/>
          <w:szCs w:val="28"/>
        </w:rPr>
        <w:t xml:space="preserve"> </w:t>
      </w:r>
    </w:p>
    <w:p w14:paraId="2C351EFE" w14:textId="60988B6B" w:rsidR="000133FB" w:rsidRPr="006E1897" w:rsidRDefault="006E1897" w:rsidP="00B95049">
      <w:pPr>
        <w:shd w:val="clear" w:color="auto" w:fill="D9E2F3" w:themeFill="accent1" w:themeFillTint="33"/>
        <w:spacing w:line="480" w:lineRule="auto"/>
        <w:rPr>
          <w:b/>
          <w:bCs/>
          <w:sz w:val="24"/>
          <w:szCs w:val="24"/>
        </w:rPr>
      </w:pPr>
      <w:r w:rsidRPr="006E1897">
        <w:rPr>
          <w:b/>
          <w:bCs/>
          <w:sz w:val="24"/>
          <w:szCs w:val="24"/>
        </w:rPr>
        <w:t xml:space="preserve">Timber component </w:t>
      </w:r>
      <w:proofErr w:type="gramStart"/>
      <w:r w:rsidRPr="006E1897">
        <w:rPr>
          <w:b/>
          <w:bCs/>
          <w:sz w:val="24"/>
          <w:szCs w:val="24"/>
        </w:rPr>
        <w:t>1</w:t>
      </w:r>
      <w:proofErr w:type="gramEnd"/>
      <w:r w:rsidRPr="006E1897">
        <w:rPr>
          <w:b/>
          <w:bCs/>
          <w:sz w:val="24"/>
          <w:szCs w:val="24"/>
        </w:rPr>
        <w:t xml:space="preserve"> </w:t>
      </w:r>
    </w:p>
    <w:p w14:paraId="0CF2AEEC" w14:textId="510B8C09" w:rsidR="000133FB" w:rsidRPr="00332BA0" w:rsidRDefault="000133FB" w:rsidP="00332BA0">
      <w:pPr>
        <w:pStyle w:val="ListParagraph"/>
        <w:numPr>
          <w:ilvl w:val="0"/>
          <w:numId w:val="13"/>
        </w:numPr>
        <w:tabs>
          <w:tab w:val="right" w:pos="9360"/>
        </w:tabs>
        <w:spacing w:line="480" w:lineRule="auto"/>
        <w:ind w:left="284" w:hanging="284"/>
        <w:rPr>
          <w:b/>
          <w:bCs/>
        </w:rPr>
      </w:pPr>
      <w:r w:rsidRPr="00332BA0">
        <w:rPr>
          <w:b/>
          <w:bCs/>
        </w:rPr>
        <w:t xml:space="preserve">Type of product and trade name </w:t>
      </w:r>
      <w:r w:rsidRPr="00332BA0">
        <w:rPr>
          <w:b/>
          <w:bCs/>
        </w:rPr>
        <w:softHyphen/>
      </w:r>
      <w:r w:rsidRPr="00332BA0">
        <w:rPr>
          <w:b/>
          <w:bCs/>
        </w:rPr>
        <w:softHyphen/>
      </w:r>
      <w:r w:rsidRPr="00332BA0">
        <w:rPr>
          <w:b/>
          <w:bCs/>
        </w:rPr>
        <w:softHyphen/>
      </w:r>
      <w:r w:rsidRPr="00332BA0">
        <w:rPr>
          <w:b/>
          <w:bCs/>
        </w:rPr>
        <w:softHyphen/>
      </w:r>
      <w:r w:rsidRPr="00332BA0">
        <w:rPr>
          <w:b/>
          <w:bCs/>
        </w:rPr>
        <w:softHyphen/>
      </w:r>
      <w:r w:rsidRPr="00332BA0">
        <w:rPr>
          <w:b/>
          <w:bCs/>
        </w:rPr>
        <w:softHyphen/>
      </w:r>
      <w:r w:rsidRPr="00332BA0">
        <w:rPr>
          <w:b/>
          <w:bCs/>
        </w:rPr>
        <w:softHyphen/>
      </w:r>
      <w:r w:rsidR="00B95049" w:rsidRPr="00B95049">
        <w:t>___________________________________</w:t>
      </w:r>
      <w:r w:rsidR="00B95049">
        <w:t>_______________</w:t>
      </w:r>
    </w:p>
    <w:p w14:paraId="6E8991C4" w14:textId="43057B55" w:rsidR="00B95049" w:rsidRPr="00B95049" w:rsidRDefault="000133FB" w:rsidP="00B95049">
      <w:pPr>
        <w:pStyle w:val="ListParagraph"/>
        <w:numPr>
          <w:ilvl w:val="0"/>
          <w:numId w:val="13"/>
        </w:numPr>
        <w:spacing w:line="480" w:lineRule="auto"/>
        <w:ind w:left="284" w:hanging="284"/>
        <w:rPr>
          <w:b/>
          <w:bCs/>
        </w:rPr>
      </w:pPr>
      <w:r w:rsidRPr="00332BA0">
        <w:rPr>
          <w:b/>
          <w:bCs/>
        </w:rPr>
        <w:t>Name (</w:t>
      </w:r>
      <w:r w:rsidR="00414159" w:rsidRPr="00332BA0">
        <w:rPr>
          <w:b/>
          <w:bCs/>
        </w:rPr>
        <w:t xml:space="preserve">common name, </w:t>
      </w:r>
      <w:proofErr w:type="gramStart"/>
      <w:r w:rsidR="00414159" w:rsidRPr="00332BA0">
        <w:rPr>
          <w:b/>
          <w:bCs/>
        </w:rPr>
        <w:t>genus</w:t>
      </w:r>
      <w:proofErr w:type="gramEnd"/>
      <w:r w:rsidR="00414159" w:rsidRPr="00332BA0">
        <w:rPr>
          <w:b/>
          <w:bCs/>
        </w:rPr>
        <w:t xml:space="preserve"> or scientific name of tre</w:t>
      </w:r>
      <w:r w:rsidR="00B44417">
        <w:rPr>
          <w:b/>
          <w:bCs/>
        </w:rPr>
        <w:t>e</w:t>
      </w:r>
      <w:r w:rsidR="00414159" w:rsidRPr="00332BA0">
        <w:rPr>
          <w:b/>
          <w:bCs/>
        </w:rPr>
        <w:t xml:space="preserve"> species from which timber is derived)</w:t>
      </w:r>
      <w:r w:rsidRPr="00332BA0">
        <w:rPr>
          <w:b/>
          <w:bCs/>
        </w:rPr>
        <w:t xml:space="preserve"> </w:t>
      </w:r>
      <w:r w:rsidR="00B95049" w:rsidRPr="00B95049">
        <w:t>______________________________________________________________________________</w:t>
      </w:r>
    </w:p>
    <w:p w14:paraId="373DEA49" w14:textId="164557E1" w:rsidR="004B6349" w:rsidRPr="00332BA0" w:rsidRDefault="004B6349" w:rsidP="00332BA0">
      <w:pPr>
        <w:pStyle w:val="ListParagraph"/>
        <w:numPr>
          <w:ilvl w:val="0"/>
          <w:numId w:val="13"/>
        </w:numPr>
        <w:spacing w:line="480" w:lineRule="auto"/>
        <w:ind w:left="284" w:hanging="284"/>
        <w:rPr>
          <w:b/>
          <w:bCs/>
        </w:rPr>
      </w:pPr>
      <w:r w:rsidRPr="00332BA0">
        <w:rPr>
          <w:b/>
          <w:bCs/>
        </w:rPr>
        <w:t>Harvesting unit location/region</w:t>
      </w:r>
      <w:r w:rsidR="00005ECA">
        <w:rPr>
          <w:b/>
          <w:bCs/>
        </w:rPr>
        <w:t xml:space="preserve">(s) </w:t>
      </w:r>
      <w:r w:rsidR="006853E8">
        <w:rPr>
          <w:b/>
          <w:bCs/>
        </w:rPr>
        <w:t xml:space="preserve">(list all) </w:t>
      </w:r>
      <w:r w:rsidR="00B95049" w:rsidRPr="00005ECA">
        <w:t>____________________________________________________</w:t>
      </w:r>
      <w:r w:rsidR="006853E8" w:rsidRPr="00005ECA">
        <w:t>__________________________</w:t>
      </w:r>
    </w:p>
    <w:p w14:paraId="3F85482F" w14:textId="1D30DF62" w:rsidR="004B6349" w:rsidRPr="00B95049" w:rsidRDefault="004B6349" w:rsidP="00332BA0">
      <w:pPr>
        <w:pStyle w:val="ListParagraph"/>
        <w:numPr>
          <w:ilvl w:val="0"/>
          <w:numId w:val="13"/>
        </w:numPr>
        <w:spacing w:line="480" w:lineRule="auto"/>
        <w:ind w:left="284" w:hanging="284"/>
      </w:pPr>
      <w:r w:rsidRPr="00332BA0">
        <w:rPr>
          <w:b/>
          <w:bCs/>
        </w:rPr>
        <w:lastRenderedPageBreak/>
        <w:t>Country</w:t>
      </w:r>
      <w:r w:rsidR="00221F26">
        <w:rPr>
          <w:b/>
          <w:bCs/>
        </w:rPr>
        <w:t>(</w:t>
      </w:r>
      <w:r w:rsidRPr="00332BA0">
        <w:rPr>
          <w:b/>
          <w:bCs/>
        </w:rPr>
        <w:t>s</w:t>
      </w:r>
      <w:r w:rsidR="00221F26">
        <w:rPr>
          <w:b/>
          <w:bCs/>
        </w:rPr>
        <w:t>)</w:t>
      </w:r>
      <w:r w:rsidRPr="00332BA0">
        <w:rPr>
          <w:b/>
          <w:bCs/>
        </w:rPr>
        <w:t xml:space="preserve"> of </w:t>
      </w:r>
      <w:r w:rsidR="00221F26">
        <w:rPr>
          <w:b/>
          <w:bCs/>
        </w:rPr>
        <w:t>harvest/</w:t>
      </w:r>
      <w:r w:rsidR="006515E3">
        <w:rPr>
          <w:b/>
          <w:bCs/>
        </w:rPr>
        <w:t>manufacture</w:t>
      </w:r>
      <w:r w:rsidR="00B95049">
        <w:rPr>
          <w:b/>
          <w:bCs/>
        </w:rPr>
        <w:t xml:space="preserve"> </w:t>
      </w:r>
      <w:r w:rsidR="00B95049" w:rsidRPr="00B95049">
        <w:t>________________________________________________________</w:t>
      </w:r>
      <w:r w:rsidR="00221F26">
        <w:t>______________________</w:t>
      </w:r>
    </w:p>
    <w:p w14:paraId="3C42E18B" w14:textId="388A746C" w:rsidR="004B6349" w:rsidRPr="00B05ED7" w:rsidRDefault="00D26027" w:rsidP="006515E3">
      <w:pPr>
        <w:pStyle w:val="ListParagraph"/>
        <w:numPr>
          <w:ilvl w:val="0"/>
          <w:numId w:val="13"/>
        </w:numPr>
        <w:tabs>
          <w:tab w:val="right" w:pos="9360"/>
        </w:tabs>
        <w:spacing w:line="480" w:lineRule="auto"/>
        <w:ind w:left="284" w:hanging="284"/>
        <w:rPr>
          <w:b/>
          <w:bCs/>
        </w:rPr>
      </w:pPr>
      <w:r w:rsidRPr="00B05ED7">
        <w:rPr>
          <w:b/>
          <w:bCs/>
        </w:rPr>
        <w:t>Shipment quantity (</w:t>
      </w:r>
      <w:r w:rsidR="004C7F1F" w:rsidRPr="00B05ED7">
        <w:rPr>
          <w:b/>
          <w:bCs/>
        </w:rPr>
        <w:t xml:space="preserve">volume (m3), weight (kg) or number of units) </w:t>
      </w:r>
      <w:r w:rsidR="00B95049" w:rsidRPr="008554E6">
        <w:t>________________________</w:t>
      </w:r>
    </w:p>
    <w:p w14:paraId="1A37A885" w14:textId="6448C13E" w:rsidR="00B95049" w:rsidRPr="00B95049" w:rsidRDefault="004C7F1F" w:rsidP="00B95049">
      <w:pPr>
        <w:spacing w:line="480" w:lineRule="auto"/>
        <w:rPr>
          <w:b/>
          <w:bCs/>
          <w:i/>
          <w:iCs/>
        </w:rPr>
      </w:pPr>
      <w:r w:rsidRPr="00B95049">
        <w:rPr>
          <w:b/>
          <w:bCs/>
          <w:i/>
          <w:iCs/>
        </w:rPr>
        <w:t>Supplier</w:t>
      </w:r>
      <w:r w:rsidR="004777B1" w:rsidRPr="00B95049">
        <w:rPr>
          <w:b/>
          <w:bCs/>
          <w:i/>
          <w:iCs/>
        </w:rPr>
        <w:t xml:space="preserve"> details</w:t>
      </w:r>
    </w:p>
    <w:p w14:paraId="58A71389" w14:textId="691D4B1A" w:rsidR="006515E3" w:rsidRDefault="004777B1" w:rsidP="006515E3">
      <w:pPr>
        <w:pStyle w:val="ListParagraph"/>
        <w:numPr>
          <w:ilvl w:val="0"/>
          <w:numId w:val="13"/>
        </w:numPr>
        <w:spacing w:line="480" w:lineRule="auto"/>
        <w:ind w:left="284" w:hanging="284"/>
        <w:rPr>
          <w:b/>
          <w:bCs/>
        </w:rPr>
      </w:pPr>
      <w:r w:rsidRPr="006515E3">
        <w:rPr>
          <w:b/>
          <w:bCs/>
        </w:rPr>
        <w:t>B</w:t>
      </w:r>
      <w:r w:rsidR="004C7F1F" w:rsidRPr="006515E3">
        <w:rPr>
          <w:b/>
          <w:bCs/>
        </w:rPr>
        <w:t xml:space="preserve">usiness name </w:t>
      </w:r>
      <w:r w:rsidR="00B06CA3" w:rsidRPr="006515E3">
        <w:rPr>
          <w:b/>
          <w:bCs/>
        </w:rPr>
        <w:t>(legal entity name)</w:t>
      </w:r>
      <w:r w:rsidR="00B95049">
        <w:rPr>
          <w:b/>
          <w:bCs/>
        </w:rPr>
        <w:t xml:space="preserve"> </w:t>
      </w:r>
      <w:r w:rsidR="00B95049" w:rsidRPr="00B95049">
        <w:t>_________________________________________________</w:t>
      </w:r>
    </w:p>
    <w:p w14:paraId="0A6A1CAD" w14:textId="7BE87680" w:rsidR="00B06CA3" w:rsidRPr="006515E3" w:rsidRDefault="00B06CA3" w:rsidP="006515E3">
      <w:pPr>
        <w:pStyle w:val="ListParagraph"/>
        <w:numPr>
          <w:ilvl w:val="0"/>
          <w:numId w:val="13"/>
        </w:numPr>
        <w:spacing w:line="480" w:lineRule="auto"/>
        <w:ind w:left="284" w:hanging="284"/>
        <w:rPr>
          <w:b/>
          <w:bCs/>
        </w:rPr>
      </w:pPr>
      <w:r w:rsidRPr="006515E3">
        <w:rPr>
          <w:b/>
          <w:bCs/>
        </w:rPr>
        <w:t>Principal business activity</w:t>
      </w:r>
      <w:r w:rsidR="00B95049">
        <w:rPr>
          <w:b/>
          <w:bCs/>
        </w:rPr>
        <w:t xml:space="preserve"> </w:t>
      </w:r>
      <w:r w:rsidR="00B95049" w:rsidRPr="00B95049">
        <w:t>________________________________________________________</w:t>
      </w:r>
    </w:p>
    <w:p w14:paraId="23DADEE8" w14:textId="1A5D5381" w:rsidR="00B06CA3" w:rsidRPr="006515E3" w:rsidRDefault="004777B1" w:rsidP="006515E3">
      <w:pPr>
        <w:pStyle w:val="ListParagraph"/>
        <w:numPr>
          <w:ilvl w:val="0"/>
          <w:numId w:val="13"/>
        </w:numPr>
        <w:spacing w:line="480" w:lineRule="auto"/>
        <w:ind w:left="284" w:hanging="284"/>
        <w:rPr>
          <w:b/>
          <w:bCs/>
        </w:rPr>
      </w:pPr>
      <w:r w:rsidRPr="006515E3">
        <w:rPr>
          <w:b/>
          <w:bCs/>
        </w:rPr>
        <w:t>T</w:t>
      </w:r>
      <w:r w:rsidR="00B06CA3" w:rsidRPr="006515E3">
        <w:rPr>
          <w:b/>
          <w:bCs/>
        </w:rPr>
        <w:t>rading name</w:t>
      </w:r>
      <w:r w:rsidR="00B95049">
        <w:rPr>
          <w:b/>
          <w:bCs/>
        </w:rPr>
        <w:t xml:space="preserve"> </w:t>
      </w:r>
      <w:r w:rsidR="00B95049" w:rsidRPr="00B95049">
        <w:t>__________________________________________________________________</w:t>
      </w:r>
    </w:p>
    <w:p w14:paraId="776AC381" w14:textId="2B34A392" w:rsidR="00B06CA3" w:rsidRPr="006515E3" w:rsidRDefault="00B06CA3" w:rsidP="00B06CA3">
      <w:pPr>
        <w:pStyle w:val="ListParagraph"/>
        <w:numPr>
          <w:ilvl w:val="0"/>
          <w:numId w:val="13"/>
        </w:numPr>
        <w:spacing w:line="480" w:lineRule="auto"/>
        <w:ind w:left="284" w:hanging="284"/>
        <w:rPr>
          <w:b/>
          <w:bCs/>
        </w:rPr>
      </w:pPr>
      <w:r w:rsidRPr="006515E3">
        <w:rPr>
          <w:b/>
          <w:bCs/>
        </w:rPr>
        <w:t>Street address (PO Box will not be accepted)</w:t>
      </w:r>
      <w:r w:rsidR="00C12347" w:rsidRPr="006515E3">
        <w:rPr>
          <w:b/>
          <w:bCs/>
        </w:rPr>
        <w:t xml:space="preserve"> </w:t>
      </w:r>
      <w:r w:rsidR="00B95049" w:rsidRPr="00B95049">
        <w:t>______________________________________________________________________________</w:t>
      </w:r>
      <w:r w:rsidR="00A840E0">
        <w:t>___</w:t>
      </w:r>
      <w:r w:rsidRPr="00B95049">
        <w:tab/>
      </w:r>
    </w:p>
    <w:p w14:paraId="621BEBCD" w14:textId="45B6DE86" w:rsidR="006515E3" w:rsidRDefault="006515E3" w:rsidP="006515E3">
      <w:pPr>
        <w:pStyle w:val="ListParagraph"/>
        <w:numPr>
          <w:ilvl w:val="0"/>
          <w:numId w:val="13"/>
        </w:numPr>
        <w:spacing w:line="480" w:lineRule="auto"/>
        <w:ind w:left="284" w:hanging="284"/>
        <w:rPr>
          <w:b/>
          <w:bCs/>
        </w:rPr>
      </w:pPr>
      <w:r>
        <w:rPr>
          <w:b/>
          <w:bCs/>
        </w:rPr>
        <w:t xml:space="preserve"> </w:t>
      </w:r>
      <w:r w:rsidR="00C12347" w:rsidRPr="006515E3">
        <w:rPr>
          <w:b/>
          <w:bCs/>
        </w:rPr>
        <w:t>B</w:t>
      </w:r>
      <w:r w:rsidR="00B06CA3" w:rsidRPr="006515E3">
        <w:rPr>
          <w:b/>
          <w:bCs/>
        </w:rPr>
        <w:t xml:space="preserve">usiness and company registration (if applicable) </w:t>
      </w:r>
      <w:bookmarkStart w:id="5" w:name="_Hlk136593934"/>
      <w:r w:rsidR="00B95049" w:rsidRPr="00B95049">
        <w:t>_______________________________________</w:t>
      </w:r>
    </w:p>
    <w:p w14:paraId="72DBCECF" w14:textId="34FA7C6B" w:rsidR="00B95049" w:rsidRPr="00C66157" w:rsidRDefault="006515E3" w:rsidP="00B95049">
      <w:pPr>
        <w:pStyle w:val="ListParagraph"/>
        <w:numPr>
          <w:ilvl w:val="0"/>
          <w:numId w:val="13"/>
        </w:numPr>
        <w:spacing w:line="480" w:lineRule="auto"/>
        <w:ind w:left="284" w:hanging="284"/>
        <w:rPr>
          <w:b/>
          <w:bCs/>
        </w:rPr>
      </w:pPr>
      <w:r>
        <w:rPr>
          <w:b/>
          <w:bCs/>
        </w:rPr>
        <w:t xml:space="preserve"> </w:t>
      </w:r>
      <w:r w:rsidR="00B06CA3" w:rsidRPr="006515E3">
        <w:rPr>
          <w:b/>
          <w:bCs/>
        </w:rPr>
        <w:t xml:space="preserve">List </w:t>
      </w:r>
      <w:r w:rsidR="006A6383" w:rsidRPr="006515E3">
        <w:rPr>
          <w:b/>
          <w:bCs/>
        </w:rPr>
        <w:t xml:space="preserve">(and attach) </w:t>
      </w:r>
      <w:r w:rsidR="00B06CA3" w:rsidRPr="006515E3">
        <w:rPr>
          <w:b/>
          <w:bCs/>
        </w:rPr>
        <w:t>any other supplier documentation provided in relation to the product purchase</w:t>
      </w:r>
      <w:r w:rsidR="002505D6" w:rsidRPr="006515E3">
        <w:rPr>
          <w:b/>
          <w:bCs/>
        </w:rPr>
        <w:t>:</w:t>
      </w:r>
      <w:r w:rsidR="006A6383" w:rsidRPr="006515E3">
        <w:rPr>
          <w:b/>
          <w:bCs/>
        </w:rPr>
        <w:t xml:space="preserve"> </w:t>
      </w:r>
      <w:r w:rsidR="00B95049" w:rsidRPr="00B9504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74F4A" w:rsidRPr="00B95049">
        <w:rPr>
          <w:b/>
          <w:bCs/>
          <w:sz w:val="24"/>
          <w:szCs w:val="24"/>
        </w:rPr>
        <w:t xml:space="preserve"> </w:t>
      </w:r>
    </w:p>
    <w:p w14:paraId="7599D687" w14:textId="6527D0FB" w:rsidR="00B95049" w:rsidRPr="008C6043" w:rsidRDefault="00B95049" w:rsidP="008C6043">
      <w:pPr>
        <w:rPr>
          <w:rFonts w:eastAsia="Calibri" w:cstheme="minorHAnsi"/>
          <w:b/>
          <w:bCs/>
          <w:color w:val="2F5496" w:themeColor="accent1" w:themeShade="BF"/>
          <w:sz w:val="36"/>
          <w:szCs w:val="36"/>
          <w:lang w:val="en-US"/>
        </w:rPr>
      </w:pPr>
      <w:bookmarkStart w:id="6" w:name="_Hlk144479687"/>
      <w:r w:rsidRPr="008C6043">
        <w:rPr>
          <w:rFonts w:eastAsia="Calibri" w:cstheme="minorHAnsi"/>
          <w:b/>
          <w:bCs/>
          <w:color w:val="2F5496" w:themeColor="accent1" w:themeShade="BF"/>
          <w:sz w:val="36"/>
          <w:szCs w:val="36"/>
          <w:lang w:val="en-US"/>
        </w:rPr>
        <w:t>Part 2</w:t>
      </w:r>
      <w:r w:rsidR="00FA044D">
        <w:rPr>
          <w:rFonts w:eastAsia="Calibri" w:cstheme="minorHAnsi"/>
          <w:b/>
          <w:bCs/>
          <w:color w:val="2F5496" w:themeColor="accent1" w:themeShade="BF"/>
          <w:sz w:val="36"/>
          <w:szCs w:val="36"/>
          <w:lang w:val="en-US"/>
        </w:rPr>
        <w:t>B</w:t>
      </w:r>
      <w:r w:rsidRPr="008C6043">
        <w:rPr>
          <w:rFonts w:eastAsia="Calibri" w:cstheme="minorHAnsi"/>
          <w:b/>
          <w:bCs/>
          <w:color w:val="2F5496" w:themeColor="accent1" w:themeShade="BF"/>
          <w:sz w:val="36"/>
          <w:szCs w:val="36"/>
          <w:lang w:val="en-US"/>
        </w:rPr>
        <w:t xml:space="preserve"> – Harvest Legality Information</w:t>
      </w:r>
    </w:p>
    <w:p w14:paraId="798377BE" w14:textId="77777777" w:rsidR="0059026E" w:rsidRPr="0059026E" w:rsidRDefault="0059026E" w:rsidP="0059026E">
      <w:pPr>
        <w:tabs>
          <w:tab w:val="left" w:pos="4820"/>
          <w:tab w:val="left" w:pos="8364"/>
        </w:tabs>
        <w:rPr>
          <w:bCs/>
          <w:szCs w:val="28"/>
        </w:rPr>
      </w:pPr>
      <w:r w:rsidRPr="0059026E">
        <w:rPr>
          <w:bCs/>
          <w:szCs w:val="28"/>
        </w:rPr>
        <w:t xml:space="preserve">For Part B, you do not need to attempt to gather information from </w:t>
      </w:r>
      <w:proofErr w:type="gramStart"/>
      <w:r w:rsidRPr="0059026E">
        <w:rPr>
          <w:bCs/>
          <w:szCs w:val="28"/>
        </w:rPr>
        <w:t>all of</w:t>
      </w:r>
      <w:proofErr w:type="gramEnd"/>
      <w:r w:rsidRPr="0059026E">
        <w:rPr>
          <w:bCs/>
          <w:szCs w:val="28"/>
        </w:rPr>
        <w:t xml:space="preserve"> these sources. </w:t>
      </w:r>
    </w:p>
    <w:p w14:paraId="6D271A91" w14:textId="77777777" w:rsidR="0059026E" w:rsidRDefault="0059026E" w:rsidP="0059026E">
      <w:pPr>
        <w:tabs>
          <w:tab w:val="left" w:pos="4820"/>
          <w:tab w:val="left" w:pos="8364"/>
        </w:tabs>
        <w:rPr>
          <w:bCs/>
          <w:szCs w:val="28"/>
        </w:rPr>
      </w:pPr>
      <w:r>
        <w:rPr>
          <w:bCs/>
          <w:szCs w:val="28"/>
        </w:rPr>
        <w:t xml:space="preserve">Please note: </w:t>
      </w:r>
    </w:p>
    <w:p w14:paraId="4395A4B7" w14:textId="55B12C19" w:rsidR="0059026E" w:rsidRPr="0059026E" w:rsidRDefault="0059026E" w:rsidP="0059026E">
      <w:pPr>
        <w:pStyle w:val="ListParagraph"/>
        <w:numPr>
          <w:ilvl w:val="0"/>
          <w:numId w:val="30"/>
        </w:numPr>
        <w:tabs>
          <w:tab w:val="left" w:pos="4820"/>
          <w:tab w:val="left" w:pos="8364"/>
        </w:tabs>
        <w:rPr>
          <w:bCs/>
          <w:szCs w:val="28"/>
        </w:rPr>
      </w:pPr>
      <w:r w:rsidRPr="0059026E">
        <w:rPr>
          <w:bCs/>
          <w:szCs w:val="28"/>
        </w:rPr>
        <w:t xml:space="preserve">Many sources are provided to help you in gathering as much </w:t>
      </w:r>
      <w:r w:rsidR="002F62FD">
        <w:rPr>
          <w:bCs/>
          <w:szCs w:val="28"/>
        </w:rPr>
        <w:t xml:space="preserve">of </w:t>
      </w:r>
      <w:r w:rsidRPr="0059026E">
        <w:rPr>
          <w:bCs/>
          <w:szCs w:val="28"/>
        </w:rPr>
        <w:t>information</w:t>
      </w:r>
      <w:r w:rsidR="002F62FD">
        <w:rPr>
          <w:bCs/>
          <w:szCs w:val="28"/>
        </w:rPr>
        <w:t xml:space="preserve"> set out above</w:t>
      </w:r>
      <w:r w:rsidRPr="0059026E">
        <w:rPr>
          <w:bCs/>
          <w:szCs w:val="28"/>
        </w:rPr>
        <w:t xml:space="preserve"> as is reasonably practicable</w:t>
      </w:r>
      <w:r w:rsidR="002F62FD">
        <w:rPr>
          <w:bCs/>
          <w:szCs w:val="28"/>
        </w:rPr>
        <w:t xml:space="preserve"> to</w:t>
      </w:r>
      <w:r w:rsidRPr="0059026E">
        <w:rPr>
          <w:bCs/>
          <w:szCs w:val="28"/>
        </w:rPr>
        <w:t xml:space="preserve">. </w:t>
      </w:r>
    </w:p>
    <w:p w14:paraId="5EDCE183" w14:textId="77777777" w:rsidR="0059026E" w:rsidRPr="0059026E" w:rsidRDefault="0059026E" w:rsidP="0059026E">
      <w:pPr>
        <w:pStyle w:val="ListParagraph"/>
        <w:numPr>
          <w:ilvl w:val="0"/>
          <w:numId w:val="30"/>
        </w:numPr>
        <w:tabs>
          <w:tab w:val="left" w:pos="4820"/>
          <w:tab w:val="left" w:pos="8364"/>
        </w:tabs>
        <w:rPr>
          <w:bCs/>
          <w:szCs w:val="28"/>
        </w:rPr>
      </w:pPr>
      <w:r w:rsidRPr="0059026E">
        <w:rPr>
          <w:bCs/>
          <w:szCs w:val="28"/>
        </w:rPr>
        <w:t xml:space="preserve">They may not be complete in their coverage, geographically or otherwise, or </w:t>
      </w:r>
      <w:proofErr w:type="gramStart"/>
      <w:r w:rsidRPr="0059026E">
        <w:rPr>
          <w:bCs/>
          <w:szCs w:val="28"/>
        </w:rPr>
        <w:t>up-to-date</w:t>
      </w:r>
      <w:proofErr w:type="gramEnd"/>
      <w:r w:rsidRPr="0059026E">
        <w:rPr>
          <w:bCs/>
          <w:szCs w:val="28"/>
        </w:rPr>
        <w:t>.</w:t>
      </w:r>
    </w:p>
    <w:p w14:paraId="5AC4410B" w14:textId="77777777" w:rsidR="0059026E" w:rsidRPr="0059026E" w:rsidRDefault="0059026E" w:rsidP="0059026E">
      <w:pPr>
        <w:pStyle w:val="ListParagraph"/>
        <w:numPr>
          <w:ilvl w:val="0"/>
          <w:numId w:val="30"/>
        </w:numPr>
        <w:tabs>
          <w:tab w:val="left" w:pos="4820"/>
          <w:tab w:val="left" w:pos="8364"/>
        </w:tabs>
        <w:rPr>
          <w:bCs/>
          <w:szCs w:val="28"/>
        </w:rPr>
      </w:pPr>
      <w:r w:rsidRPr="0059026E">
        <w:rPr>
          <w:bCs/>
          <w:szCs w:val="28"/>
        </w:rPr>
        <w:t>It is up to you to select which sources you use and ensure that together they provide adequate information using the checklist at Part C.</w:t>
      </w:r>
    </w:p>
    <w:p w14:paraId="29FCEF43" w14:textId="77777777" w:rsidR="0059026E" w:rsidRDefault="0059026E" w:rsidP="0059026E">
      <w:pPr>
        <w:pStyle w:val="ListParagraph"/>
        <w:numPr>
          <w:ilvl w:val="0"/>
          <w:numId w:val="30"/>
        </w:numPr>
        <w:tabs>
          <w:tab w:val="left" w:pos="4820"/>
          <w:tab w:val="left" w:pos="8364"/>
        </w:tabs>
        <w:rPr>
          <w:bCs/>
          <w:szCs w:val="28"/>
        </w:rPr>
      </w:pPr>
      <w:r w:rsidRPr="0059026E">
        <w:rPr>
          <w:bCs/>
          <w:szCs w:val="28"/>
        </w:rPr>
        <w:t>Check the box of each information source used and use the space and prompts to note the key details from them.</w:t>
      </w:r>
    </w:p>
    <w:p w14:paraId="7CE2623E" w14:textId="23E18E31" w:rsidR="0059026E" w:rsidRPr="0059026E" w:rsidRDefault="0059026E" w:rsidP="0059026E">
      <w:pPr>
        <w:pStyle w:val="ListParagraph"/>
        <w:numPr>
          <w:ilvl w:val="0"/>
          <w:numId w:val="30"/>
        </w:numPr>
        <w:tabs>
          <w:tab w:val="left" w:pos="4820"/>
          <w:tab w:val="left" w:pos="8364"/>
        </w:tabs>
        <w:rPr>
          <w:bCs/>
          <w:szCs w:val="28"/>
        </w:rPr>
      </w:pPr>
      <w:r w:rsidRPr="0059026E">
        <w:rPr>
          <w:bCs/>
          <w:szCs w:val="28"/>
        </w:rPr>
        <w:t>There is space to record information gathered additional to these sources at the end of this Part.</w:t>
      </w:r>
    </w:p>
    <w:p w14:paraId="0423AEDC" w14:textId="7072BDA5" w:rsidR="00750476" w:rsidRPr="0059026E" w:rsidRDefault="00750476" w:rsidP="0059026E">
      <w:pPr>
        <w:tabs>
          <w:tab w:val="left" w:pos="4820"/>
          <w:tab w:val="left" w:pos="8364"/>
        </w:tabs>
        <w:rPr>
          <w:bCs/>
          <w:szCs w:val="28"/>
        </w:rPr>
      </w:pPr>
      <w:r w:rsidRPr="0059026E">
        <w:rPr>
          <w:bCs/>
          <w:szCs w:val="28"/>
        </w:rPr>
        <w:t xml:space="preserve">If there is more than one timber component in your product, copy, complete and attach this section (and </w:t>
      </w:r>
      <w:r w:rsidR="00830573" w:rsidRPr="0059026E">
        <w:rPr>
          <w:bCs/>
          <w:szCs w:val="28"/>
        </w:rPr>
        <w:t>P</w:t>
      </w:r>
      <w:r w:rsidRPr="0059026E">
        <w:rPr>
          <w:bCs/>
          <w:szCs w:val="28"/>
        </w:rPr>
        <w:t xml:space="preserve">art </w:t>
      </w:r>
      <w:r w:rsidR="00830573" w:rsidRPr="0059026E">
        <w:rPr>
          <w:bCs/>
          <w:szCs w:val="28"/>
        </w:rPr>
        <w:t>2A above</w:t>
      </w:r>
      <w:r w:rsidRPr="0059026E">
        <w:rPr>
          <w:bCs/>
          <w:szCs w:val="28"/>
        </w:rPr>
        <w:t xml:space="preserve">) for each additional timber component. </w:t>
      </w:r>
    </w:p>
    <w:bookmarkEnd w:id="6"/>
    <w:p w14:paraId="1C0509E5" w14:textId="77777777" w:rsidR="00D51169" w:rsidRPr="00750476" w:rsidRDefault="00D51169" w:rsidP="00750476">
      <w:pPr>
        <w:tabs>
          <w:tab w:val="left" w:pos="4820"/>
          <w:tab w:val="left" w:pos="8364"/>
        </w:tabs>
        <w:rPr>
          <w:b/>
          <w:bCs/>
          <w:sz w:val="24"/>
          <w:szCs w:val="24"/>
        </w:rPr>
      </w:pPr>
    </w:p>
    <w:bookmarkEnd w:id="5"/>
    <w:p w14:paraId="2CAF7201" w14:textId="19E844FB" w:rsidR="002505D6" w:rsidRPr="006E1897" w:rsidRDefault="004224B1" w:rsidP="0069287C">
      <w:pPr>
        <w:shd w:val="clear" w:color="auto" w:fill="D9E2F3" w:themeFill="accent1" w:themeFillTint="33"/>
        <w:spacing w:line="480" w:lineRule="auto"/>
        <w:rPr>
          <w:b/>
          <w:bCs/>
          <w:sz w:val="24"/>
          <w:szCs w:val="24"/>
        </w:rPr>
      </w:pPr>
      <w:r>
        <w:rPr>
          <w:b/>
          <w:bCs/>
          <w:sz w:val="24"/>
          <w:szCs w:val="24"/>
        </w:rPr>
        <w:lastRenderedPageBreak/>
        <w:t>Timber legality</w:t>
      </w:r>
      <w:r w:rsidR="003E097F">
        <w:rPr>
          <w:b/>
          <w:bCs/>
          <w:sz w:val="24"/>
          <w:szCs w:val="24"/>
        </w:rPr>
        <w:t xml:space="preserve"> </w:t>
      </w:r>
      <w:proofErr w:type="gramStart"/>
      <w:r w:rsidR="003E097F">
        <w:rPr>
          <w:b/>
          <w:bCs/>
          <w:sz w:val="24"/>
          <w:szCs w:val="24"/>
        </w:rPr>
        <w:t>frameworks</w:t>
      </w:r>
      <w:proofErr w:type="gramEnd"/>
      <w:r w:rsidR="00AE08BB">
        <w:rPr>
          <w:b/>
          <w:bCs/>
          <w:sz w:val="24"/>
          <w:szCs w:val="24"/>
        </w:rPr>
        <w:t xml:space="preserve"> </w:t>
      </w:r>
    </w:p>
    <w:p w14:paraId="01771DBA" w14:textId="38223EE3" w:rsidR="00AE08BB" w:rsidRPr="005354F9" w:rsidRDefault="00FF31F2" w:rsidP="00E764F7">
      <w:pPr>
        <w:spacing w:line="276" w:lineRule="auto"/>
      </w:pPr>
      <w:r w:rsidRPr="005354F9">
        <w:t>To check any of the boxes below, you will need to verify</w:t>
      </w:r>
      <w:r w:rsidR="00BF24C3">
        <w:t xml:space="preserve"> and download</w:t>
      </w:r>
      <w:r w:rsidRPr="005354F9">
        <w:t xml:space="preserve"> </w:t>
      </w:r>
      <w:r w:rsidR="000B008F">
        <w:t>relevant</w:t>
      </w:r>
      <w:r w:rsidRPr="005354F9">
        <w:t xml:space="preserve"> certificates on the following databases: </w:t>
      </w:r>
    </w:p>
    <w:p w14:paraId="6AAB2AD7" w14:textId="7FD713CF" w:rsidR="00AE597C" w:rsidRPr="005C28D9" w:rsidRDefault="00AE597C" w:rsidP="00E764F7">
      <w:pPr>
        <w:pStyle w:val="ListParagraph"/>
        <w:numPr>
          <w:ilvl w:val="0"/>
          <w:numId w:val="7"/>
        </w:numPr>
        <w:spacing w:before="240" w:after="0" w:line="276" w:lineRule="auto"/>
        <w:rPr>
          <w:rStyle w:val="Hyperlink"/>
        </w:rPr>
      </w:pPr>
      <w:r w:rsidRPr="005C28D9">
        <w:rPr>
          <w:rStyle w:val="Hyperlink"/>
        </w:rPr>
        <w:t>PEFC – Find Certified Database</w:t>
      </w:r>
      <w:r w:rsidR="006258E1">
        <w:rPr>
          <w:rStyle w:val="Hyperlink"/>
        </w:rPr>
        <w:t xml:space="preserve"> </w:t>
      </w:r>
    </w:p>
    <w:p w14:paraId="7ACBEEFD" w14:textId="679A6435" w:rsidR="00C96621" w:rsidRDefault="00C13F0A" w:rsidP="00E764F7">
      <w:pPr>
        <w:pStyle w:val="ListParagraph"/>
        <w:numPr>
          <w:ilvl w:val="0"/>
          <w:numId w:val="7"/>
        </w:numPr>
        <w:spacing w:before="240" w:after="0" w:line="276" w:lineRule="auto"/>
        <w:rPr>
          <w:rStyle w:val="Hyperlink"/>
        </w:rPr>
      </w:pPr>
      <w:hyperlink r:id="rId36" w:history="1">
        <w:r w:rsidR="00C96621" w:rsidRPr="00A35E3F">
          <w:rPr>
            <w:rStyle w:val="Hyperlink"/>
          </w:rPr>
          <w:t xml:space="preserve">FSC </w:t>
        </w:r>
        <w:r w:rsidR="00F169B2">
          <w:rPr>
            <w:rStyle w:val="Hyperlink"/>
          </w:rPr>
          <w:t xml:space="preserve">- </w:t>
        </w:r>
        <w:r w:rsidR="00C96621" w:rsidRPr="00A35E3F">
          <w:rPr>
            <w:rStyle w:val="Hyperlink"/>
          </w:rPr>
          <w:t>Public Certificate Search</w:t>
        </w:r>
      </w:hyperlink>
    </w:p>
    <w:p w14:paraId="72B6DD70" w14:textId="6FDB559F" w:rsidR="00E15E74" w:rsidRDefault="00E15E74" w:rsidP="00E764F7">
      <w:pPr>
        <w:spacing w:before="240" w:after="0" w:line="276" w:lineRule="auto"/>
        <w:rPr>
          <w:rStyle w:val="Hyperlink"/>
        </w:rPr>
      </w:pPr>
      <w:r w:rsidRPr="00860AEC">
        <w:t>Only check and complete those that apply</w:t>
      </w:r>
      <w:r w:rsidR="00E764F7">
        <w:t xml:space="preserve">: </w:t>
      </w:r>
      <w:r>
        <w:br/>
      </w:r>
    </w:p>
    <w:p w14:paraId="704A7EEB" w14:textId="0144C657" w:rsidR="00E15E74" w:rsidRPr="006D1822" w:rsidRDefault="00E15E74" w:rsidP="00E15E74">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Pr="005354F9">
        <w:rPr>
          <w:b/>
          <w:bCs/>
        </w:rPr>
        <w:t xml:space="preserve">FSC </w:t>
      </w:r>
      <w:r>
        <w:rPr>
          <w:b/>
          <w:bCs/>
        </w:rPr>
        <w:t>Forest Management Certificate</w:t>
      </w:r>
    </w:p>
    <w:p w14:paraId="38A8719C" w14:textId="5FD62677" w:rsidR="002B5C17" w:rsidRDefault="0095286D" w:rsidP="00FF31F2">
      <w:r w:rsidRPr="00D8054D">
        <w:t>Certificate number ____________________</w:t>
      </w:r>
      <w:r w:rsidR="00D06792">
        <w:t>_________________________________________________</w:t>
      </w:r>
      <w:r w:rsidR="00043F6F">
        <w:t xml:space="preserve"> </w:t>
      </w:r>
    </w:p>
    <w:p w14:paraId="3A4A700F" w14:textId="7B79AF5E" w:rsidR="0095286D" w:rsidRDefault="000261ED" w:rsidP="00FF31F2">
      <w:r>
        <w:t>Is the c</w:t>
      </w:r>
      <w:r w:rsidR="002B5C17">
        <w:t>ertificate no. listed on relevant database? (Y/N) _______</w:t>
      </w:r>
      <w:r w:rsidR="00D06792">
        <w:t>_________________________________</w:t>
      </w:r>
    </w:p>
    <w:p w14:paraId="3A027CAB" w14:textId="574D3BD6" w:rsidR="000261ED" w:rsidRDefault="002B5C17" w:rsidP="00FF31F2">
      <w:r>
        <w:t>I</w:t>
      </w:r>
      <w:r w:rsidR="000261ED">
        <w:t>s the supplier listed as the certificate holder? (Y/N) _______</w:t>
      </w:r>
      <w:r w:rsidR="00D06792">
        <w:t>____________________________________</w:t>
      </w:r>
    </w:p>
    <w:p w14:paraId="2869464D" w14:textId="452C05E5" w:rsidR="000261ED" w:rsidRDefault="000261ED" w:rsidP="00FF31F2">
      <w:r>
        <w:t>Is the certificate valid for the period of supply</w:t>
      </w:r>
      <w:r w:rsidR="00A31687">
        <w:t>?</w:t>
      </w:r>
      <w:r>
        <w:t xml:space="preserve"> (Y/N) ________</w:t>
      </w:r>
      <w:r w:rsidR="00D06792">
        <w:t>__________________________________</w:t>
      </w:r>
    </w:p>
    <w:p w14:paraId="57DE549E" w14:textId="33B3373A" w:rsidR="000261ED" w:rsidRPr="00D8054D" w:rsidRDefault="00D3346F" w:rsidP="00FF31F2">
      <w:r>
        <w:t xml:space="preserve">Are the products being supplied </w:t>
      </w:r>
      <w:r w:rsidR="00A31687">
        <w:t>within scope of the certificate? (Y/N) _______</w:t>
      </w:r>
      <w:r w:rsidR="00D06792">
        <w:t>_____________________</w:t>
      </w:r>
      <w:r w:rsidR="006D1822">
        <w:br/>
      </w:r>
    </w:p>
    <w:p w14:paraId="7D88C7AC" w14:textId="77777777" w:rsidR="006D1822" w:rsidRPr="006D1822" w:rsidRDefault="000261ED" w:rsidP="005354F9">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00F80338" w:rsidRPr="005354F9">
        <w:rPr>
          <w:b/>
          <w:bCs/>
        </w:rPr>
        <w:t>FSC Chain of Custody Certificate</w:t>
      </w:r>
    </w:p>
    <w:p w14:paraId="0C324398" w14:textId="775E7236" w:rsidR="006D1822" w:rsidRPr="006D1822" w:rsidRDefault="006D1822" w:rsidP="006D1822">
      <w:r w:rsidRPr="00D8054D">
        <w:t>Certificate number ____________________</w:t>
      </w:r>
      <w:r w:rsidR="00D06792" w:rsidRPr="00D8054D">
        <w:t>________________________________________</w:t>
      </w:r>
      <w:r w:rsidR="00D06792">
        <w:t xml:space="preserve">_________ </w:t>
      </w:r>
      <w:r>
        <w:t xml:space="preserve"> </w:t>
      </w:r>
    </w:p>
    <w:p w14:paraId="7F57D164" w14:textId="7D7E191C" w:rsidR="006D1822" w:rsidRDefault="006D1822" w:rsidP="006D1822">
      <w:r>
        <w:t>Is the certificate no. listed on relevant database? (Y/N) _______</w:t>
      </w:r>
      <w:r w:rsidR="00D06792">
        <w:t>_________________________________</w:t>
      </w:r>
    </w:p>
    <w:p w14:paraId="6708EBDA" w14:textId="2503FB51" w:rsidR="006D1822" w:rsidRDefault="006D1822" w:rsidP="006D1822">
      <w:r>
        <w:t>Is the supplier listed as the certificate holder? (Y/N) _______</w:t>
      </w:r>
      <w:r w:rsidR="00D06792">
        <w:t>____________________________________</w:t>
      </w:r>
    </w:p>
    <w:p w14:paraId="5C4CF438" w14:textId="526CB58B" w:rsidR="006D1822" w:rsidRDefault="006D1822" w:rsidP="006D1822">
      <w:r>
        <w:t>Is the certificate valid for the period of supply? (Y/N) ________</w:t>
      </w:r>
      <w:r w:rsidR="00D06792">
        <w:t>__________________________________</w:t>
      </w:r>
    </w:p>
    <w:p w14:paraId="3DE79549" w14:textId="460BF64F" w:rsidR="004036A1" w:rsidRDefault="006D1822" w:rsidP="006D1822">
      <w:r>
        <w:t>Are the products being supplied within scope of the certificate? (Y/N) _______</w:t>
      </w:r>
      <w:r w:rsidR="00D06792">
        <w:t>_____________________</w:t>
      </w:r>
    </w:p>
    <w:p w14:paraId="330CC6C5" w14:textId="216D9DE6" w:rsidR="006D1822" w:rsidRPr="006D1822" w:rsidRDefault="004036A1" w:rsidP="006D1822">
      <w:r w:rsidRPr="004036A1">
        <w:t>List HS product codes if relevant ______________________</w:t>
      </w:r>
      <w:r w:rsidR="00D06792">
        <w:t>____________________________________</w:t>
      </w:r>
      <w:r w:rsidR="006D1822">
        <w:br/>
      </w:r>
    </w:p>
    <w:p w14:paraId="46CA1967" w14:textId="35DA6EAE" w:rsidR="00F80338" w:rsidRPr="006D1822" w:rsidRDefault="00177539" w:rsidP="005354F9">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bookmarkStart w:id="7" w:name="Check2"/>
      <w:r>
        <w:instrText xml:space="preserve"> FORMCHECKBOX </w:instrText>
      </w:r>
      <w:r w:rsidR="00C13F0A">
        <w:fldChar w:fldCharType="separate"/>
      </w:r>
      <w:r>
        <w:fldChar w:fldCharType="end"/>
      </w:r>
      <w:bookmarkEnd w:id="7"/>
      <w:r w:rsidR="000261ED">
        <w:t xml:space="preserve">   </w:t>
      </w:r>
      <w:r w:rsidR="00F80338" w:rsidRPr="005354F9">
        <w:rPr>
          <w:b/>
          <w:bCs/>
        </w:rPr>
        <w:t>PEFC Forest Management Certificate</w:t>
      </w:r>
      <w:r w:rsidR="00F80338" w:rsidRPr="005354F9">
        <w:t xml:space="preserve"> </w:t>
      </w:r>
    </w:p>
    <w:p w14:paraId="15214CD7" w14:textId="77777777" w:rsidR="00D06792" w:rsidRPr="006D1822" w:rsidRDefault="00D06792" w:rsidP="00D06792">
      <w:r w:rsidRPr="00D8054D">
        <w:t>Certificate number ____________________________________________________________</w:t>
      </w:r>
      <w:r>
        <w:t xml:space="preserve">_________  </w:t>
      </w:r>
    </w:p>
    <w:p w14:paraId="398D86D5" w14:textId="77777777" w:rsidR="00D06792" w:rsidRDefault="00D06792" w:rsidP="00D06792">
      <w:r>
        <w:t>Is the certificate no. listed on relevant database? (Y/N) ________________________________________</w:t>
      </w:r>
    </w:p>
    <w:p w14:paraId="057A7219" w14:textId="77777777" w:rsidR="00D06792" w:rsidRDefault="00D06792" w:rsidP="00D06792">
      <w:r>
        <w:t>Is the supplier listed as the certificate holder? (Y/N) ___________________________________________</w:t>
      </w:r>
    </w:p>
    <w:p w14:paraId="4577DEF5" w14:textId="77777777" w:rsidR="00D06792" w:rsidRDefault="00D06792" w:rsidP="00D06792">
      <w:r>
        <w:t>Is the certificate valid for the period of supply? (Y/N) __________________________________________</w:t>
      </w:r>
    </w:p>
    <w:p w14:paraId="22B1277C" w14:textId="77777777" w:rsidR="00D06792" w:rsidRDefault="00D06792" w:rsidP="00D06792">
      <w:r>
        <w:t>Are the products being supplied within scope of the certificate? (Y/N) ____________________________</w:t>
      </w:r>
    </w:p>
    <w:p w14:paraId="5DA36392" w14:textId="6E618930" w:rsidR="006D1822" w:rsidRPr="006D1822" w:rsidRDefault="006D1822" w:rsidP="006D1822">
      <w:r>
        <w:t>Are the products being supplied within scope of the certificate? (Y/N) _______</w:t>
      </w:r>
      <w:r w:rsidR="00D06792">
        <w:t>_____________________</w:t>
      </w:r>
      <w:r>
        <w:br/>
      </w:r>
    </w:p>
    <w:p w14:paraId="2D145D87" w14:textId="43915086" w:rsidR="00600C41" w:rsidRPr="006D1822" w:rsidRDefault="000261ED" w:rsidP="005354F9">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00F80338" w:rsidRPr="005354F9">
        <w:rPr>
          <w:b/>
          <w:bCs/>
        </w:rPr>
        <w:t>PEFC Chain of Custody Certificate</w:t>
      </w:r>
    </w:p>
    <w:p w14:paraId="15C250CA" w14:textId="77777777" w:rsidR="00D06792" w:rsidRPr="006D1822" w:rsidRDefault="00D06792" w:rsidP="003F53FA">
      <w:pPr>
        <w:spacing w:line="360" w:lineRule="auto"/>
      </w:pPr>
      <w:r w:rsidRPr="00D8054D">
        <w:lastRenderedPageBreak/>
        <w:t>Certificate number ____________________________________________________________</w:t>
      </w:r>
      <w:r>
        <w:t xml:space="preserve">_________  </w:t>
      </w:r>
    </w:p>
    <w:p w14:paraId="5AA213F2" w14:textId="77777777" w:rsidR="00D06792" w:rsidRDefault="00D06792" w:rsidP="003F53FA">
      <w:pPr>
        <w:spacing w:line="360" w:lineRule="auto"/>
      </w:pPr>
      <w:r>
        <w:t>Is the certificate no. listed on relevant database? (Y/N) ________________________________________</w:t>
      </w:r>
    </w:p>
    <w:p w14:paraId="16E41E75" w14:textId="77777777" w:rsidR="00D06792" w:rsidRDefault="00D06792" w:rsidP="003F53FA">
      <w:pPr>
        <w:spacing w:line="360" w:lineRule="auto"/>
      </w:pPr>
      <w:r>
        <w:t>Is the supplier listed as the certificate holder? (Y/N) ___________________________________________</w:t>
      </w:r>
    </w:p>
    <w:p w14:paraId="4871256D" w14:textId="77777777" w:rsidR="00D06792" w:rsidRDefault="00D06792" w:rsidP="003F53FA">
      <w:pPr>
        <w:spacing w:line="360" w:lineRule="auto"/>
      </w:pPr>
      <w:r>
        <w:t>Is the certificate valid for the period of supply? (Y/N) __________________________________________</w:t>
      </w:r>
    </w:p>
    <w:p w14:paraId="37B5A5E8" w14:textId="77777777" w:rsidR="00D06792" w:rsidRDefault="00D06792" w:rsidP="003F53FA">
      <w:pPr>
        <w:spacing w:line="360" w:lineRule="auto"/>
      </w:pPr>
      <w:r>
        <w:t>Are the products being supplied within scope of the certificate? (Y/N) ____________________________</w:t>
      </w:r>
    </w:p>
    <w:p w14:paraId="52B3AF30" w14:textId="6D24F9EF" w:rsidR="00D14F47" w:rsidRDefault="00D06792" w:rsidP="00177539">
      <w:pPr>
        <w:spacing w:line="360" w:lineRule="auto"/>
      </w:pPr>
      <w:r w:rsidRPr="004036A1">
        <w:t>List HS product codes if relevant ______________________</w:t>
      </w:r>
      <w:r>
        <w:t>____________________________________</w:t>
      </w:r>
    </w:p>
    <w:p w14:paraId="0F9C0BB7" w14:textId="77777777" w:rsidR="002C681E" w:rsidRDefault="002C681E" w:rsidP="00177539">
      <w:pPr>
        <w:spacing w:line="360" w:lineRule="auto"/>
      </w:pPr>
    </w:p>
    <w:p w14:paraId="080B948C" w14:textId="77777777" w:rsidR="002C681E" w:rsidRPr="004036A1" w:rsidRDefault="002C681E" w:rsidP="00177539">
      <w:pPr>
        <w:spacing w:line="360" w:lineRule="auto"/>
      </w:pPr>
    </w:p>
    <w:p w14:paraId="369E99A7" w14:textId="47550F61" w:rsidR="006D1822" w:rsidRPr="006E1897" w:rsidRDefault="006D1822" w:rsidP="00456DCE">
      <w:pPr>
        <w:shd w:val="clear" w:color="auto" w:fill="D9E2F3" w:themeFill="accent1" w:themeFillTint="33"/>
        <w:spacing w:line="480" w:lineRule="auto"/>
        <w:rPr>
          <w:b/>
          <w:bCs/>
          <w:sz w:val="24"/>
          <w:szCs w:val="24"/>
        </w:rPr>
      </w:pPr>
      <w:r>
        <w:rPr>
          <w:b/>
          <w:bCs/>
          <w:sz w:val="24"/>
          <w:szCs w:val="24"/>
        </w:rPr>
        <w:t>Country Spec</w:t>
      </w:r>
      <w:r w:rsidR="00446DBE">
        <w:rPr>
          <w:b/>
          <w:bCs/>
          <w:sz w:val="24"/>
          <w:szCs w:val="24"/>
        </w:rPr>
        <w:t>ific Guidelines</w:t>
      </w:r>
    </w:p>
    <w:p w14:paraId="047C52C6" w14:textId="77777777" w:rsidR="00B67009" w:rsidRDefault="00C80E27" w:rsidP="00B67009">
      <w:pPr>
        <w:pStyle w:val="ListParagraph"/>
        <w:numPr>
          <w:ilvl w:val="0"/>
          <w:numId w:val="14"/>
        </w:numPr>
        <w:spacing w:line="360" w:lineRule="auto"/>
        <w:ind w:left="426" w:hanging="426"/>
      </w:pPr>
      <w:r w:rsidRPr="00CF6F41">
        <w:rPr>
          <w:b/>
          <w:bCs/>
        </w:rPr>
        <w:t>Check the</w:t>
      </w:r>
      <w:r w:rsidR="00707F34" w:rsidRPr="00CF6F41">
        <w:rPr>
          <w:b/>
          <w:bCs/>
        </w:rPr>
        <w:t xml:space="preserve"> Country Specific Guideline(s)</w:t>
      </w:r>
      <w:r w:rsidRPr="00CF6F41">
        <w:rPr>
          <w:b/>
          <w:bCs/>
        </w:rPr>
        <w:t xml:space="preserve"> and list those that</w:t>
      </w:r>
      <w:r w:rsidR="00707F34" w:rsidRPr="00CF6F41">
        <w:rPr>
          <w:b/>
          <w:bCs/>
        </w:rPr>
        <w:t xml:space="preserve"> appl</w:t>
      </w:r>
      <w:r w:rsidRPr="00CF6F41">
        <w:rPr>
          <w:b/>
          <w:bCs/>
        </w:rPr>
        <w:t>y</w:t>
      </w:r>
      <w:r w:rsidR="00707F34" w:rsidRPr="00CF6F41">
        <w:rPr>
          <w:b/>
          <w:bCs/>
        </w:rPr>
        <w:t xml:space="preserve"> to the regulated timber product, if any</w:t>
      </w:r>
      <w:r w:rsidRPr="00CF6F41">
        <w:rPr>
          <w:b/>
          <w:bCs/>
        </w:rPr>
        <w:t>:</w:t>
      </w:r>
    </w:p>
    <w:p w14:paraId="283B596C" w14:textId="0DB87741" w:rsidR="003D69C0" w:rsidRDefault="001B477F" w:rsidP="00B67009">
      <w:pPr>
        <w:spacing w:line="360" w:lineRule="auto"/>
      </w:pPr>
      <w:r>
        <w:t>__________________________________________________________________________________</w:t>
      </w:r>
      <w:r w:rsidR="00B67009">
        <w:t>___</w:t>
      </w:r>
    </w:p>
    <w:p w14:paraId="28725537" w14:textId="34C3049D" w:rsidR="00C748C4" w:rsidRPr="00F21546" w:rsidRDefault="001B477F" w:rsidP="00F21546">
      <w:pPr>
        <w:pStyle w:val="ListParagraph"/>
        <w:numPr>
          <w:ilvl w:val="0"/>
          <w:numId w:val="14"/>
        </w:numPr>
        <w:spacing w:line="276" w:lineRule="auto"/>
        <w:ind w:left="284" w:hanging="284"/>
        <w:rPr>
          <w:b/>
          <w:bCs/>
        </w:rPr>
      </w:pPr>
      <w:r w:rsidRPr="00F21546">
        <w:rPr>
          <w:b/>
          <w:bCs/>
        </w:rPr>
        <w:t xml:space="preserve">List </w:t>
      </w:r>
      <w:r w:rsidR="00C748C4" w:rsidRPr="00F21546">
        <w:rPr>
          <w:b/>
          <w:bCs/>
        </w:rPr>
        <w:t xml:space="preserve">(and attach/record) </w:t>
      </w:r>
      <w:r w:rsidRPr="00F21546">
        <w:rPr>
          <w:b/>
          <w:bCs/>
        </w:rPr>
        <w:t xml:space="preserve">the </w:t>
      </w:r>
      <w:r w:rsidR="00B15B74">
        <w:rPr>
          <w:b/>
          <w:bCs/>
        </w:rPr>
        <w:t xml:space="preserve">key </w:t>
      </w:r>
      <w:r w:rsidRPr="00F21546">
        <w:rPr>
          <w:b/>
          <w:bCs/>
        </w:rPr>
        <w:t xml:space="preserve">documents required under </w:t>
      </w:r>
      <w:r w:rsidR="00951FF3" w:rsidRPr="00F21546">
        <w:rPr>
          <w:b/>
          <w:bCs/>
        </w:rPr>
        <w:t xml:space="preserve">the </w:t>
      </w:r>
      <w:r w:rsidRPr="00F21546">
        <w:rPr>
          <w:b/>
          <w:bCs/>
        </w:rPr>
        <w:t>relevant CSG</w:t>
      </w:r>
      <w:r w:rsidR="00C748C4" w:rsidRPr="00F21546">
        <w:rPr>
          <w:b/>
          <w:bCs/>
        </w:rPr>
        <w:t>/s</w:t>
      </w:r>
      <w:r w:rsidR="007A1A7C" w:rsidRPr="00F21546">
        <w:rPr>
          <w:b/>
          <w:bCs/>
        </w:rPr>
        <w:t xml:space="preserve"> and </w:t>
      </w:r>
      <w:r w:rsidR="00B66C71" w:rsidRPr="00F21546">
        <w:rPr>
          <w:b/>
          <w:bCs/>
        </w:rPr>
        <w:t>note any other information from the CSG gathered:</w:t>
      </w:r>
    </w:p>
    <w:p w14:paraId="00FA7243" w14:textId="79BDCC31" w:rsidR="00C748C4" w:rsidRPr="001B477F" w:rsidRDefault="00C748C4" w:rsidP="005354F9">
      <w:pPr>
        <w:spacing w:line="480" w:lineRule="auto"/>
      </w:pPr>
      <w:r w:rsidRPr="00F2154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61CFE" w:rsidRPr="00F21546">
        <w:t xml:space="preserve"> </w:t>
      </w:r>
    </w:p>
    <w:p w14:paraId="16B2BA73" w14:textId="71F7679D" w:rsidR="007A1A7C" w:rsidRPr="006E1897" w:rsidRDefault="00CD7341" w:rsidP="00D26A65">
      <w:pPr>
        <w:shd w:val="clear" w:color="auto" w:fill="D9E2F3" w:themeFill="accent1" w:themeFillTint="33"/>
        <w:spacing w:line="480" w:lineRule="auto"/>
        <w:rPr>
          <w:b/>
          <w:bCs/>
          <w:sz w:val="24"/>
          <w:szCs w:val="24"/>
        </w:rPr>
      </w:pPr>
      <w:r>
        <w:rPr>
          <w:b/>
          <w:bCs/>
          <w:sz w:val="24"/>
          <w:szCs w:val="24"/>
        </w:rPr>
        <w:t>I</w:t>
      </w:r>
      <w:r w:rsidR="00B66C71">
        <w:rPr>
          <w:b/>
          <w:bCs/>
          <w:sz w:val="24"/>
          <w:szCs w:val="24"/>
        </w:rPr>
        <w:t xml:space="preserve">llegal </w:t>
      </w:r>
      <w:r w:rsidR="007430B1">
        <w:rPr>
          <w:b/>
          <w:bCs/>
          <w:sz w:val="24"/>
          <w:szCs w:val="24"/>
        </w:rPr>
        <w:t>l</w:t>
      </w:r>
      <w:r w:rsidR="00B66C71">
        <w:rPr>
          <w:b/>
          <w:bCs/>
          <w:sz w:val="24"/>
          <w:szCs w:val="24"/>
        </w:rPr>
        <w:t xml:space="preserve">ogging </w:t>
      </w:r>
      <w:r w:rsidR="007430B1">
        <w:rPr>
          <w:b/>
          <w:bCs/>
          <w:sz w:val="24"/>
          <w:szCs w:val="24"/>
        </w:rPr>
        <w:t xml:space="preserve">risk information </w:t>
      </w:r>
    </w:p>
    <w:p w14:paraId="2FCB3909" w14:textId="300ADAE7" w:rsidR="00600C41" w:rsidRPr="00044D5B" w:rsidRDefault="00D343E0" w:rsidP="00044D5B">
      <w:pPr>
        <w:spacing w:line="360" w:lineRule="auto"/>
      </w:pPr>
      <w:r w:rsidRPr="00044D5B">
        <w:t xml:space="preserve">Check </w:t>
      </w:r>
      <w:r w:rsidR="004D61B6" w:rsidRPr="00044D5B">
        <w:t>a</w:t>
      </w:r>
      <w:r w:rsidR="00856D5E">
        <w:t xml:space="preserve">ny of the </w:t>
      </w:r>
      <w:r w:rsidRPr="00044D5B">
        <w:t>tools</w:t>
      </w:r>
      <w:r w:rsidR="005E1447">
        <w:t xml:space="preserve"> listed</w:t>
      </w:r>
      <w:r w:rsidRPr="00044D5B">
        <w:t xml:space="preserve"> below that you consider</w:t>
      </w:r>
      <w:r w:rsidR="005E76DB" w:rsidRPr="00044D5B">
        <w:t>, and provide details where prompted</w:t>
      </w:r>
      <w:r w:rsidR="004D61B6" w:rsidRPr="00044D5B">
        <w:t xml:space="preserve">: </w:t>
      </w:r>
    </w:p>
    <w:p w14:paraId="79C0710D" w14:textId="6F4D99D9" w:rsidR="00777DDA" w:rsidRPr="00044D5B" w:rsidRDefault="00777DDA" w:rsidP="00044D5B">
      <w:pPr>
        <w:pStyle w:val="ListParagraph"/>
        <w:numPr>
          <w:ilvl w:val="0"/>
          <w:numId w:val="14"/>
        </w:numPr>
        <w:spacing w:line="360" w:lineRule="auto"/>
        <w:ind w:left="426" w:hanging="426"/>
        <w:rPr>
          <w:b/>
          <w:bCs/>
        </w:rPr>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00044D5B">
        <w:t xml:space="preserve"> </w:t>
      </w:r>
      <w:hyperlink r:id="rId37" w:history="1">
        <w:r w:rsidR="004369A6" w:rsidRPr="00044D5B">
          <w:rPr>
            <w:rStyle w:val="Hyperlink"/>
            <w:b/>
            <w:bCs/>
          </w:rPr>
          <w:t>Chatham House Forest Governance Country Profiles</w:t>
        </w:r>
      </w:hyperlink>
    </w:p>
    <w:p w14:paraId="34CC4A3F" w14:textId="77777777" w:rsidR="00275AEE" w:rsidRPr="00044D5B" w:rsidRDefault="00275AEE" w:rsidP="00011EC6">
      <w:pPr>
        <w:tabs>
          <w:tab w:val="left" w:pos="8931"/>
        </w:tabs>
        <w:spacing w:line="360" w:lineRule="auto"/>
        <w:rPr>
          <w:u w:val="single"/>
        </w:rPr>
      </w:pPr>
      <w:r w:rsidRPr="00044D5B">
        <w:t>Harvest country’s forest policy and governance rating (overall)</w:t>
      </w:r>
      <w:r w:rsidRPr="00044D5B">
        <w:rPr>
          <w:u w:val="single"/>
        </w:rPr>
        <w:tab/>
      </w:r>
    </w:p>
    <w:p w14:paraId="1C4918CC" w14:textId="77777777" w:rsidR="00275AEE" w:rsidRPr="006140FE" w:rsidRDefault="00275AEE" w:rsidP="00011EC6">
      <w:pPr>
        <w:tabs>
          <w:tab w:val="left" w:pos="8931"/>
        </w:tabs>
        <w:spacing w:line="360" w:lineRule="auto"/>
        <w:rPr>
          <w:b/>
          <w:bCs/>
        </w:rPr>
      </w:pPr>
      <w:r w:rsidRPr="00044D5B">
        <w:t>Product category’s likelihood of illegality</w:t>
      </w:r>
      <w:r w:rsidRPr="006140FE">
        <w:rPr>
          <w:b/>
          <w:bCs/>
          <w:u w:val="single"/>
        </w:rPr>
        <w:tab/>
      </w:r>
    </w:p>
    <w:p w14:paraId="3B490FA5" w14:textId="5ADAA277" w:rsidR="00275AEE" w:rsidRPr="00044D5B" w:rsidRDefault="00275AEE" w:rsidP="00044D5B">
      <w:pPr>
        <w:pStyle w:val="ListParagraph"/>
        <w:numPr>
          <w:ilvl w:val="0"/>
          <w:numId w:val="14"/>
        </w:numPr>
        <w:spacing w:line="360" w:lineRule="auto"/>
        <w:ind w:left="426" w:hanging="426"/>
      </w:pPr>
      <w:r w:rsidRPr="00044D5B">
        <w:fldChar w:fldCharType="begin">
          <w:ffData>
            <w:name w:val="Check2"/>
            <w:enabled/>
            <w:calcOnExit w:val="0"/>
            <w:checkBox>
              <w:sizeAuto/>
              <w:default w:val="0"/>
            </w:checkBox>
          </w:ffData>
        </w:fldChar>
      </w:r>
      <w:r w:rsidRPr="00044D5B">
        <w:instrText xml:space="preserve"> FORMCHECKBOX </w:instrText>
      </w:r>
      <w:r w:rsidR="00C13F0A">
        <w:fldChar w:fldCharType="separate"/>
      </w:r>
      <w:r w:rsidRPr="00044D5B">
        <w:fldChar w:fldCharType="end"/>
      </w:r>
      <w:r w:rsidRPr="00044D5B">
        <w:t xml:space="preserve"> </w:t>
      </w:r>
      <w:r w:rsidR="00044D5B" w:rsidRPr="00044D5B">
        <w:t xml:space="preserve"> </w:t>
      </w:r>
      <w:hyperlink r:id="rId38" w:history="1">
        <w:r w:rsidR="009E4054" w:rsidRPr="00044D5B">
          <w:rPr>
            <w:rStyle w:val="Hyperlink"/>
            <w:b/>
            <w:bCs/>
          </w:rPr>
          <w:t>Preferred by Nature - Timber Sourcing Hub</w:t>
        </w:r>
      </w:hyperlink>
      <w:r w:rsidR="009E4054" w:rsidRPr="00044D5B">
        <w:t xml:space="preserve"> </w:t>
      </w:r>
    </w:p>
    <w:p w14:paraId="7CE9F5FE" w14:textId="77777777" w:rsidR="00275AEE" w:rsidRPr="00044D5B" w:rsidRDefault="00275AEE" w:rsidP="00011EC6">
      <w:pPr>
        <w:tabs>
          <w:tab w:val="left" w:pos="8931"/>
        </w:tabs>
        <w:spacing w:line="360" w:lineRule="auto"/>
      </w:pPr>
      <w:r w:rsidRPr="00044D5B">
        <w:lastRenderedPageBreak/>
        <w:t>Country of harvest risk rating</w:t>
      </w:r>
      <w:r w:rsidRPr="00044D5B">
        <w:rPr>
          <w:u w:val="single"/>
        </w:rPr>
        <w:tab/>
      </w:r>
    </w:p>
    <w:p w14:paraId="368F154C" w14:textId="77777777" w:rsidR="00275AEE" w:rsidRDefault="00275AEE" w:rsidP="00011EC6">
      <w:pPr>
        <w:tabs>
          <w:tab w:val="left" w:pos="8931"/>
        </w:tabs>
        <w:spacing w:line="360" w:lineRule="auto"/>
        <w:rPr>
          <w:u w:val="single"/>
        </w:rPr>
      </w:pPr>
      <w:r w:rsidRPr="00044D5B">
        <w:t>Country of manufacture (if different) risk rating</w:t>
      </w:r>
      <w:r w:rsidRPr="00E514EC">
        <w:rPr>
          <w:u w:val="single"/>
        </w:rPr>
        <w:tab/>
      </w:r>
    </w:p>
    <w:p w14:paraId="64D98395" w14:textId="1F316326" w:rsidR="00136344" w:rsidRPr="00667127" w:rsidRDefault="00136344" w:rsidP="00136344">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39" w:history="1">
        <w:r w:rsidRPr="00667127">
          <w:rPr>
            <w:rStyle w:val="Hyperlink"/>
            <w:b/>
            <w:bCs/>
          </w:rPr>
          <w:t xml:space="preserve">FSC risk assessment </w:t>
        </w:r>
      </w:hyperlink>
      <w:r w:rsidR="00DD6F9F">
        <w:rPr>
          <w:rStyle w:val="Hyperlink"/>
          <w:b/>
          <w:bCs/>
        </w:rPr>
        <w:t>platform</w:t>
      </w:r>
      <w:r w:rsidRPr="00667127">
        <w:t xml:space="preserve"> </w:t>
      </w:r>
    </w:p>
    <w:p w14:paraId="0799E1F8" w14:textId="77777777" w:rsidR="00136344" w:rsidRPr="009E4054" w:rsidRDefault="00136344" w:rsidP="00136344">
      <w:pPr>
        <w:tabs>
          <w:tab w:val="left" w:pos="984"/>
        </w:tabs>
        <w:spacing w:before="120" w:after="120" w:line="360" w:lineRule="auto"/>
        <w:rPr>
          <w:rFonts w:cstheme="minorHAnsi"/>
        </w:rPr>
      </w:pPr>
      <w:r>
        <w:rPr>
          <w:rFonts w:cstheme="minorHAnsi"/>
        </w:rPr>
        <w:t>(</w:t>
      </w:r>
      <w:r w:rsidRPr="004A2F6A">
        <w:rPr>
          <w:rFonts w:cstheme="minorHAnsi"/>
          <w:i/>
          <w:iCs/>
        </w:rPr>
        <w:t>Consider the recommended control measures and mandatory control measures in the risk description summaries)</w:t>
      </w:r>
    </w:p>
    <w:p w14:paraId="3AA847DC" w14:textId="53B103D4" w:rsidR="00136344" w:rsidRDefault="00136344" w:rsidP="00C87202">
      <w:pPr>
        <w:tabs>
          <w:tab w:val="left" w:pos="8789"/>
        </w:tabs>
        <w:spacing w:line="360" w:lineRule="auto"/>
      </w:pPr>
      <w:r w:rsidRPr="00044D5B">
        <w:rPr>
          <w:rFonts w:ascii="Arial" w:hAnsi="Arial" w:cs="Arial"/>
          <w:color w:val="4D5156"/>
          <w:sz w:val="21"/>
          <w:szCs w:val="21"/>
          <w:shd w:val="clear" w:color="auto" w:fill="FFFFFF"/>
        </w:rPr>
        <w:t>I</w:t>
      </w:r>
      <w:r w:rsidRPr="00044D5B">
        <w:t>ndicators with risk specification other than 'low’_______________________________________</w:t>
      </w:r>
    </w:p>
    <w:p w14:paraId="2A30E08C" w14:textId="657D4E9F" w:rsidR="00275AEE" w:rsidRPr="00667127" w:rsidRDefault="00275AEE" w:rsidP="00667127">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00044D5B">
        <w:t xml:space="preserve"> </w:t>
      </w:r>
      <w:hyperlink r:id="rId40" w:history="1">
        <w:r w:rsidR="001E2774" w:rsidRPr="00667127">
          <w:rPr>
            <w:rStyle w:val="Hyperlink"/>
            <w:b/>
            <w:bCs/>
          </w:rPr>
          <w:t>Deforestation and Associated Trade (IDAT) R</w:t>
        </w:r>
        <w:r w:rsidR="004369A6" w:rsidRPr="00667127">
          <w:rPr>
            <w:rStyle w:val="Hyperlink"/>
            <w:b/>
            <w:bCs/>
          </w:rPr>
          <w:t>isk tool</w:t>
        </w:r>
      </w:hyperlink>
    </w:p>
    <w:p w14:paraId="30232FD4" w14:textId="77777777" w:rsidR="00275AEE" w:rsidRPr="00044D5B" w:rsidRDefault="00275AEE" w:rsidP="00011EC6">
      <w:pPr>
        <w:tabs>
          <w:tab w:val="left" w:pos="8789"/>
          <w:tab w:val="left" w:pos="9356"/>
        </w:tabs>
        <w:spacing w:line="360" w:lineRule="auto"/>
      </w:pPr>
      <w:r w:rsidRPr="00044D5B">
        <w:t>Country of harvest risk score</w:t>
      </w:r>
      <w:r w:rsidRPr="00044D5B">
        <w:rPr>
          <w:u w:val="single"/>
        </w:rPr>
        <w:tab/>
      </w:r>
    </w:p>
    <w:p w14:paraId="123D67C7" w14:textId="5CC65E60" w:rsidR="00777DDA" w:rsidRDefault="00275AEE" w:rsidP="00C87202">
      <w:pPr>
        <w:tabs>
          <w:tab w:val="left" w:pos="8789"/>
          <w:tab w:val="left" w:pos="9214"/>
        </w:tabs>
        <w:spacing w:line="360" w:lineRule="auto"/>
        <w:rPr>
          <w:b/>
          <w:bCs/>
          <w:u w:val="single"/>
        </w:rPr>
      </w:pPr>
      <w:r w:rsidRPr="00044D5B">
        <w:t>Country of harvest risk category</w:t>
      </w:r>
      <w:r w:rsidRPr="00011EC6">
        <w:rPr>
          <w:b/>
          <w:bCs/>
          <w:u w:val="single"/>
        </w:rPr>
        <w:tab/>
      </w:r>
    </w:p>
    <w:p w14:paraId="190D68B7" w14:textId="39CCAAF8" w:rsidR="00CF3D6D" w:rsidRPr="006E1897" w:rsidRDefault="009723DF" w:rsidP="00D26A65">
      <w:pPr>
        <w:shd w:val="clear" w:color="auto" w:fill="D9E2F3" w:themeFill="accent1" w:themeFillTint="33"/>
        <w:spacing w:line="480" w:lineRule="auto"/>
        <w:rPr>
          <w:b/>
          <w:bCs/>
          <w:sz w:val="24"/>
          <w:szCs w:val="24"/>
        </w:rPr>
      </w:pPr>
      <w:r w:rsidRPr="009723DF">
        <w:rPr>
          <w:b/>
          <w:bCs/>
          <w:sz w:val="24"/>
          <w:szCs w:val="24"/>
        </w:rPr>
        <w:t xml:space="preserve">Mapping of illegal logging </w:t>
      </w:r>
    </w:p>
    <w:p w14:paraId="0F9EB9F7" w14:textId="18698B1C" w:rsidR="000A48B3" w:rsidRDefault="008B7C4B" w:rsidP="000A48B3">
      <w:r>
        <w:t>C</w:t>
      </w:r>
      <w:r w:rsidR="00856D5E">
        <w:t xml:space="preserve">heck </w:t>
      </w:r>
      <w:r w:rsidR="005E1447">
        <w:t xml:space="preserve">any </w:t>
      </w:r>
      <w:r w:rsidR="00856D5E">
        <w:t>of the</w:t>
      </w:r>
      <w:r w:rsidR="006D0460">
        <w:t xml:space="preserve"> maps</w:t>
      </w:r>
      <w:r w:rsidR="005E1447">
        <w:t xml:space="preserve"> listed below</w:t>
      </w:r>
      <w:r w:rsidR="006D0460">
        <w:t xml:space="preserve"> </w:t>
      </w:r>
      <w:r w:rsidR="00856D5E">
        <w:t xml:space="preserve">that you consider </w:t>
      </w:r>
      <w:r w:rsidR="00313361">
        <w:t>and record</w:t>
      </w:r>
      <w:r w:rsidR="001D1BDE">
        <w:t xml:space="preserve"> the nature of</w:t>
      </w:r>
      <w:r w:rsidR="00313361">
        <w:t xml:space="preserve"> any alerts in </w:t>
      </w:r>
      <w:r w:rsidR="004F3AF4">
        <w:t>relevant countries/regions</w:t>
      </w:r>
      <w:r>
        <w:t>:</w:t>
      </w:r>
    </w:p>
    <w:p w14:paraId="7A736A47" w14:textId="286E3F22" w:rsidR="008B7C4B" w:rsidRPr="00667127" w:rsidRDefault="000A48B3" w:rsidP="00667127">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41" w:history="1">
        <w:r w:rsidR="008B7C4B" w:rsidRPr="00667127">
          <w:rPr>
            <w:rStyle w:val="Hyperlink"/>
            <w:b/>
            <w:bCs/>
          </w:rPr>
          <w:t>Global Forest Watch Map</w:t>
        </w:r>
      </w:hyperlink>
      <w:r w:rsidR="004F3AF4" w:rsidRPr="00667127">
        <w:t xml:space="preserve"> </w:t>
      </w:r>
    </w:p>
    <w:p w14:paraId="39D1E170" w14:textId="310A7C99" w:rsidR="004F3AF4" w:rsidRPr="007C1825" w:rsidRDefault="004F3AF4" w:rsidP="004F3AF4">
      <w:pPr>
        <w:spacing w:line="480" w:lineRule="auto"/>
      </w:pPr>
      <w:r w:rsidRPr="007C1825">
        <w:t>__________________________________________________________________________________________________________________________________________________________________________</w:t>
      </w:r>
      <w:r w:rsidR="00D114FF" w:rsidRPr="007C1825">
        <w:t>_____________________________________________________________________________________</w:t>
      </w:r>
      <w:r w:rsidR="007C1825" w:rsidRPr="007C1825">
        <w:t>__________________________________________________________________________________________________________________________________________________________________________</w:t>
      </w:r>
    </w:p>
    <w:p w14:paraId="53925D50" w14:textId="61460675" w:rsidR="00777DDA" w:rsidRPr="004D61B6" w:rsidRDefault="000A48B3" w:rsidP="00667127">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rsidRPr="002A2B82">
        <w:rPr>
          <w:rStyle w:val="Hyperlink"/>
          <w:b/>
          <w:bCs/>
          <w:u w:val="none"/>
        </w:rPr>
        <w:t xml:space="preserve"> </w:t>
      </w:r>
      <w:hyperlink r:id="rId42" w:history="1">
        <w:r w:rsidR="008B7C4B" w:rsidRPr="00667127">
          <w:rPr>
            <w:rStyle w:val="Hyperlink"/>
            <w:b/>
            <w:bCs/>
          </w:rPr>
          <w:t>Forest Link Mapping of Illegal Logging Reports</w:t>
        </w:r>
      </w:hyperlink>
    </w:p>
    <w:p w14:paraId="1CDF4FE6" w14:textId="52263D5B" w:rsidR="00434535" w:rsidRPr="007C1825" w:rsidRDefault="004F3AF4" w:rsidP="002505D6">
      <w:pPr>
        <w:spacing w:line="480" w:lineRule="auto"/>
      </w:pPr>
      <w:r w:rsidRPr="007C1825">
        <w:t>__________________________________________________________________________________________________________________________________________________________________________</w:t>
      </w:r>
      <w:r w:rsidR="00D114FF" w:rsidRPr="007C1825">
        <w:t>____________________________________________________________________________________</w:t>
      </w:r>
      <w:r w:rsidR="002C1EA7">
        <w:t>___________________________________________________________________________________________________________________________________________________________________________</w:t>
      </w:r>
    </w:p>
    <w:p w14:paraId="7135F33D" w14:textId="072CFE02" w:rsidR="004F3AF4" w:rsidRPr="006E1897" w:rsidRDefault="004F3AF4" w:rsidP="00D26A65">
      <w:pPr>
        <w:shd w:val="clear" w:color="auto" w:fill="D9E2F3" w:themeFill="accent1" w:themeFillTint="33"/>
        <w:spacing w:line="480" w:lineRule="auto"/>
        <w:rPr>
          <w:b/>
          <w:bCs/>
          <w:sz w:val="24"/>
          <w:szCs w:val="24"/>
        </w:rPr>
      </w:pPr>
      <w:r w:rsidRPr="004F3AF4">
        <w:rPr>
          <w:b/>
          <w:bCs/>
          <w:sz w:val="24"/>
          <w:szCs w:val="24"/>
        </w:rPr>
        <w:t xml:space="preserve">Other country-level </w:t>
      </w:r>
      <w:r w:rsidR="007C32A1">
        <w:rPr>
          <w:b/>
          <w:bCs/>
          <w:sz w:val="24"/>
          <w:szCs w:val="24"/>
        </w:rPr>
        <w:t>resources</w:t>
      </w:r>
      <w:r w:rsidRPr="004F3AF4">
        <w:rPr>
          <w:b/>
          <w:bCs/>
          <w:sz w:val="24"/>
          <w:szCs w:val="24"/>
        </w:rPr>
        <w:t xml:space="preserve"> on </w:t>
      </w:r>
      <w:r w:rsidR="004E0488">
        <w:rPr>
          <w:b/>
          <w:bCs/>
          <w:sz w:val="24"/>
          <w:szCs w:val="24"/>
        </w:rPr>
        <w:t>illegal logging</w:t>
      </w:r>
    </w:p>
    <w:p w14:paraId="48581A55" w14:textId="2C3F74EA" w:rsidR="005474B1" w:rsidRDefault="005474B1" w:rsidP="005474B1">
      <w:pPr>
        <w:spacing w:line="360" w:lineRule="auto"/>
      </w:pPr>
      <w:r w:rsidRPr="004D61B6">
        <w:lastRenderedPageBreak/>
        <w:t xml:space="preserve">Check </w:t>
      </w:r>
      <w:r w:rsidR="005E1447">
        <w:t xml:space="preserve">any of the resources listed below </w:t>
      </w:r>
      <w:r w:rsidR="006140FE">
        <w:t>that you consider</w:t>
      </w:r>
      <w:r w:rsidR="00C406F0">
        <w:t xml:space="preserve"> and list (record/attach) </w:t>
      </w:r>
      <w:r w:rsidR="0097788F">
        <w:t>documents and other info you gather in the process</w:t>
      </w:r>
      <w:r w:rsidR="006140FE">
        <w:t xml:space="preserve">: </w:t>
      </w:r>
    </w:p>
    <w:p w14:paraId="2956885F" w14:textId="30C2B14E" w:rsidR="00995926" w:rsidRPr="00667127" w:rsidRDefault="00995926" w:rsidP="00667127">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rsidRPr="002A2B82">
        <w:rPr>
          <w:rStyle w:val="Hyperlink"/>
          <w:b/>
          <w:bCs/>
          <w:u w:val="none"/>
        </w:rPr>
        <w:t xml:space="preserve"> </w:t>
      </w:r>
      <w:bookmarkStart w:id="8" w:name="_Hlk136594169"/>
      <w:r w:rsidRPr="00667127">
        <w:rPr>
          <w:rStyle w:val="Hyperlink"/>
          <w:b/>
          <w:bCs/>
        </w:rPr>
        <w:fldChar w:fldCharType="begin"/>
      </w:r>
      <w:r w:rsidRPr="00667127">
        <w:rPr>
          <w:rStyle w:val="Hyperlink"/>
          <w:b/>
          <w:bCs/>
        </w:rPr>
        <w:instrText>HYPERLINK "https://www.apec.org/Groups/SOM-Steering-Committee-on-Economic-and-Technical-Cooperation/Working-Groups/Illegal-Logging-and-Associated-Trade"</w:instrText>
      </w:r>
      <w:r w:rsidRPr="00667127">
        <w:rPr>
          <w:rStyle w:val="Hyperlink"/>
          <w:b/>
          <w:bCs/>
        </w:rPr>
      </w:r>
      <w:r w:rsidRPr="00667127">
        <w:rPr>
          <w:rStyle w:val="Hyperlink"/>
          <w:b/>
          <w:bCs/>
        </w:rPr>
        <w:fldChar w:fldCharType="separate"/>
      </w:r>
      <w:r w:rsidRPr="00667127">
        <w:rPr>
          <w:rStyle w:val="Hyperlink"/>
          <w:b/>
          <w:bCs/>
        </w:rPr>
        <w:t>APEC EGILAT Country Timber Legality Templates</w:t>
      </w:r>
      <w:r w:rsidRPr="00667127">
        <w:rPr>
          <w:rStyle w:val="Hyperlink"/>
          <w:b/>
          <w:bCs/>
        </w:rPr>
        <w:fldChar w:fldCharType="end"/>
      </w:r>
    </w:p>
    <w:p w14:paraId="1DE0F7D0" w14:textId="553D9F63" w:rsidR="0097788F" w:rsidRDefault="005A1180" w:rsidP="00D114FF">
      <w:pPr>
        <w:spacing w:line="480" w:lineRule="auto"/>
      </w:pPr>
      <w:r w:rsidRPr="00FF3778">
        <w:t>_______________________________________________________________________________________________________________________________________________________________________________________________________________________________________________________________</w:t>
      </w:r>
      <w:r w:rsidR="00D114FF">
        <w:t>_____________________________________________________________________________________</w:t>
      </w:r>
    </w:p>
    <w:p w14:paraId="343E5FC9" w14:textId="77777777" w:rsidR="00995926" w:rsidRPr="00667127" w:rsidRDefault="00995926" w:rsidP="00667127">
      <w:pPr>
        <w:pStyle w:val="ListParagraph"/>
        <w:numPr>
          <w:ilvl w:val="0"/>
          <w:numId w:val="14"/>
        </w:numPr>
        <w:spacing w:line="360" w:lineRule="auto"/>
        <w:ind w:left="426" w:hanging="426"/>
      </w:pPr>
      <w:r w:rsidRPr="00667127">
        <w:fldChar w:fldCharType="begin">
          <w:ffData>
            <w:name w:val="Check2"/>
            <w:enabled/>
            <w:calcOnExit w:val="0"/>
            <w:checkBox>
              <w:sizeAuto/>
              <w:default w:val="0"/>
            </w:checkBox>
          </w:ffData>
        </w:fldChar>
      </w:r>
      <w:r w:rsidRPr="00667127">
        <w:instrText xml:space="preserve"> FORMCHECKBOX </w:instrText>
      </w:r>
      <w:r w:rsidR="00C13F0A">
        <w:fldChar w:fldCharType="separate"/>
      </w:r>
      <w:r w:rsidRPr="00667127">
        <w:fldChar w:fldCharType="end"/>
      </w:r>
      <w:r w:rsidRPr="00667127">
        <w:t xml:space="preserve"> </w:t>
      </w:r>
      <w:hyperlink r:id="rId43" w:history="1">
        <w:r w:rsidRPr="00667127">
          <w:rPr>
            <w:rStyle w:val="Hyperlink"/>
            <w:b/>
            <w:bCs/>
          </w:rPr>
          <w:t>European Timber Trade Federation – Timber Trade Portal</w:t>
        </w:r>
      </w:hyperlink>
    </w:p>
    <w:p w14:paraId="0725F3F5" w14:textId="20323C7B" w:rsidR="00E52109" w:rsidRPr="00FF3778" w:rsidRDefault="00E52109" w:rsidP="00FF3778">
      <w:pPr>
        <w:spacing w:line="480" w:lineRule="auto"/>
      </w:pPr>
      <w:r w:rsidRPr="00FF3778">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33E718A" w14:textId="5B842FFB" w:rsidR="00995926" w:rsidRPr="00667127" w:rsidRDefault="00995926" w:rsidP="00667127">
      <w:pPr>
        <w:pStyle w:val="ListParagraph"/>
        <w:numPr>
          <w:ilvl w:val="0"/>
          <w:numId w:val="14"/>
        </w:numPr>
        <w:spacing w:line="360" w:lineRule="auto"/>
        <w:ind w:left="426" w:hanging="426"/>
      </w:pPr>
      <w:r w:rsidRPr="00667127">
        <w:fldChar w:fldCharType="begin">
          <w:ffData>
            <w:name w:val="Check2"/>
            <w:enabled/>
            <w:calcOnExit w:val="0"/>
            <w:checkBox>
              <w:sizeAuto/>
              <w:default w:val="0"/>
            </w:checkBox>
          </w:ffData>
        </w:fldChar>
      </w:r>
      <w:r w:rsidRPr="00667127">
        <w:instrText xml:space="preserve"> FORMCHECKBOX </w:instrText>
      </w:r>
      <w:r w:rsidR="00C13F0A">
        <w:fldChar w:fldCharType="separate"/>
      </w:r>
      <w:r w:rsidRPr="00667127">
        <w:fldChar w:fldCharType="end"/>
      </w:r>
      <w:r w:rsidRPr="00667127">
        <w:t xml:space="preserve"> </w:t>
      </w:r>
      <w:hyperlink r:id="rId44" w:history="1">
        <w:proofErr w:type="spellStart"/>
        <w:r w:rsidRPr="00667127">
          <w:rPr>
            <w:rStyle w:val="Hyperlink"/>
            <w:b/>
            <w:bCs/>
          </w:rPr>
          <w:t>TimberLex</w:t>
        </w:r>
        <w:proofErr w:type="spellEnd"/>
        <w:r w:rsidRPr="00667127">
          <w:rPr>
            <w:rStyle w:val="Hyperlink"/>
            <w:b/>
            <w:bCs/>
          </w:rPr>
          <w:t xml:space="preserve"> Country-specific legal information</w:t>
        </w:r>
      </w:hyperlink>
    </w:p>
    <w:p w14:paraId="6BF272F1" w14:textId="77777777" w:rsidR="00E52109" w:rsidRPr="00FF3778" w:rsidRDefault="00E52109" w:rsidP="00FF3778">
      <w:pPr>
        <w:spacing w:line="480" w:lineRule="auto"/>
      </w:pPr>
      <w:r w:rsidRPr="00FF3778">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93BCB9C" w14:textId="7E132E4A" w:rsidR="00226ACE" w:rsidRPr="002C681E" w:rsidRDefault="00226ACE" w:rsidP="00667127">
      <w:pPr>
        <w:pStyle w:val="ListParagraph"/>
        <w:numPr>
          <w:ilvl w:val="0"/>
          <w:numId w:val="14"/>
        </w:numPr>
        <w:spacing w:line="360" w:lineRule="auto"/>
        <w:ind w:left="426" w:hanging="426"/>
        <w:rPr>
          <w:b/>
          <w:bCs/>
        </w:rPr>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Pr>
          <w:b/>
          <w:bCs/>
          <w:u w:val="single"/>
        </w:rPr>
        <w:t xml:space="preserve"> </w:t>
      </w:r>
      <w:hyperlink r:id="rId45" w:history="1">
        <w:r w:rsidRPr="00226ACE">
          <w:rPr>
            <w:rStyle w:val="Hyperlink"/>
            <w:b/>
            <w:bCs/>
          </w:rPr>
          <w:t>Forest Legality Alliance – Forest Products Risk Tool</w:t>
        </w:r>
      </w:hyperlink>
    </w:p>
    <w:p w14:paraId="5B4D8A75" w14:textId="274E5879" w:rsidR="00226ACE" w:rsidRPr="00226ACE" w:rsidRDefault="00226ACE" w:rsidP="002C681E">
      <w:pPr>
        <w:spacing w:line="480" w:lineRule="auto"/>
      </w:pPr>
      <w:r w:rsidRPr="00FF3778">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D968D54" w14:textId="2783E02C" w:rsidR="00995926" w:rsidRDefault="00995926" w:rsidP="00667127">
      <w:pPr>
        <w:pStyle w:val="ListParagraph"/>
        <w:numPr>
          <w:ilvl w:val="0"/>
          <w:numId w:val="14"/>
        </w:numPr>
        <w:spacing w:line="360" w:lineRule="auto"/>
        <w:ind w:left="426" w:hanging="426"/>
        <w:rPr>
          <w:b/>
          <w:bCs/>
        </w:rPr>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Pr="00667127">
        <w:rPr>
          <w:rStyle w:val="Hyperlink"/>
          <w:b/>
          <w:bCs/>
        </w:rPr>
        <w:t>Country of harvest laws or regulations</w:t>
      </w:r>
    </w:p>
    <w:p w14:paraId="13143174" w14:textId="652FB59B" w:rsidR="00E52109" w:rsidRDefault="00E52109" w:rsidP="00995926">
      <w:pPr>
        <w:tabs>
          <w:tab w:val="left" w:pos="851"/>
        </w:tabs>
        <w:rPr>
          <w:rFonts w:cstheme="minorHAnsi"/>
        </w:rPr>
      </w:pPr>
      <w:r>
        <w:rPr>
          <w:rFonts w:cstheme="minorHAnsi"/>
        </w:rPr>
        <w:t>Full title of law/regulation(s) __________________________________________</w:t>
      </w:r>
    </w:p>
    <w:p w14:paraId="0B0A8426" w14:textId="1226C185" w:rsidR="00E52109" w:rsidRPr="00D4766B" w:rsidRDefault="00D4766B" w:rsidP="00995926">
      <w:pPr>
        <w:tabs>
          <w:tab w:val="left" w:pos="851"/>
        </w:tabs>
      </w:pPr>
      <w:r w:rsidRPr="00D4766B">
        <w:t>Confirmed currently in force? (Y/N) __________</w:t>
      </w:r>
      <w:r>
        <w:br/>
      </w:r>
    </w:p>
    <w:bookmarkEnd w:id="8"/>
    <w:p w14:paraId="75ADA567" w14:textId="77777777" w:rsidR="00434535" w:rsidRPr="00434535" w:rsidRDefault="00995926" w:rsidP="00667127">
      <w:pPr>
        <w:pStyle w:val="ListParagraph"/>
        <w:numPr>
          <w:ilvl w:val="0"/>
          <w:numId w:val="14"/>
        </w:numPr>
        <w:spacing w:line="360" w:lineRule="auto"/>
        <w:ind w:left="426" w:hanging="426"/>
      </w:pPr>
      <w:r w:rsidRPr="00667127">
        <w:fldChar w:fldCharType="begin">
          <w:ffData>
            <w:name w:val="Check2"/>
            <w:enabled/>
            <w:calcOnExit w:val="0"/>
            <w:checkBox>
              <w:sizeAuto/>
              <w:default w:val="0"/>
            </w:checkBox>
          </w:ffData>
        </w:fldChar>
      </w:r>
      <w:r w:rsidRPr="00667127">
        <w:instrText xml:space="preserve"> FORMCHECKBOX </w:instrText>
      </w:r>
      <w:r w:rsidR="00C13F0A">
        <w:fldChar w:fldCharType="separate"/>
      </w:r>
      <w:r w:rsidRPr="00667127">
        <w:fldChar w:fldCharType="end"/>
      </w:r>
      <w:r w:rsidRPr="00667127">
        <w:t xml:space="preserve"> </w:t>
      </w:r>
      <w:r w:rsidRPr="00D114FF">
        <w:rPr>
          <w:b/>
          <w:bCs/>
        </w:rPr>
        <w:t>Other</w:t>
      </w:r>
      <w:r w:rsidR="00AD39B6" w:rsidRPr="00D114FF">
        <w:rPr>
          <w:b/>
          <w:bCs/>
        </w:rPr>
        <w:t xml:space="preserve"> </w:t>
      </w:r>
      <w:r w:rsidR="00667127" w:rsidRPr="00D114FF">
        <w:rPr>
          <w:b/>
          <w:bCs/>
        </w:rPr>
        <w:t>(specify) _______________________</w:t>
      </w:r>
    </w:p>
    <w:p w14:paraId="2353B7C9" w14:textId="7F76BB24" w:rsidR="00995926" w:rsidRPr="001D5BC7" w:rsidRDefault="001802EE" w:rsidP="001802EE">
      <w:pPr>
        <w:spacing w:line="48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9707286" w14:textId="378335E2" w:rsidR="00B06CA3" w:rsidRPr="00667127" w:rsidRDefault="00BF2340" w:rsidP="00667127">
      <w:pPr>
        <w:pStyle w:val="ListParagraph"/>
        <w:numPr>
          <w:ilvl w:val="0"/>
          <w:numId w:val="14"/>
        </w:numPr>
        <w:spacing w:line="480" w:lineRule="auto"/>
        <w:ind w:left="426" w:hanging="426"/>
        <w:rPr>
          <w:b/>
          <w:bCs/>
        </w:rPr>
      </w:pPr>
      <w:r w:rsidRPr="00667127">
        <w:rPr>
          <w:b/>
          <w:bCs/>
        </w:rPr>
        <w:t xml:space="preserve">Were there any </w:t>
      </w:r>
      <w:r w:rsidR="0097788F" w:rsidRPr="00667127">
        <w:rPr>
          <w:b/>
          <w:bCs/>
        </w:rPr>
        <w:t>required documents that you c</w:t>
      </w:r>
      <w:r w:rsidRPr="00667127">
        <w:rPr>
          <w:b/>
          <w:bCs/>
        </w:rPr>
        <w:t>ouldn’t gather? If so, provide details:</w:t>
      </w:r>
    </w:p>
    <w:p w14:paraId="20F61942" w14:textId="0657B23A" w:rsidR="00E77457" w:rsidRDefault="00053F4B" w:rsidP="0097788F">
      <w:pPr>
        <w:spacing w:line="480" w:lineRule="auto"/>
      </w:pPr>
      <w:r w:rsidRPr="00D114FF">
        <w:t>______________________________________________________________________________________________________________________________________________________________________________________________________________________________________________________________</w:t>
      </w:r>
      <w:r w:rsidR="0063079E" w:rsidRPr="00D114FF">
        <w:t>_</w:t>
      </w:r>
      <w:r w:rsidR="00D114FF">
        <w:t>_____________________________________________________________________________________</w:t>
      </w:r>
    </w:p>
    <w:p w14:paraId="7BAEEB7A" w14:textId="77777777" w:rsidR="00D14F47" w:rsidRPr="00D114FF" w:rsidRDefault="00D14F47" w:rsidP="0097788F">
      <w:pPr>
        <w:spacing w:line="480" w:lineRule="auto"/>
      </w:pPr>
    </w:p>
    <w:p w14:paraId="66240730" w14:textId="50CEBBC2" w:rsidR="00D4766B" w:rsidRPr="006E1897" w:rsidRDefault="00CB53EE" w:rsidP="00D26A65">
      <w:pPr>
        <w:shd w:val="clear" w:color="auto" w:fill="D9E2F3" w:themeFill="accent1" w:themeFillTint="33"/>
        <w:spacing w:line="480" w:lineRule="auto"/>
        <w:rPr>
          <w:b/>
          <w:bCs/>
          <w:sz w:val="24"/>
          <w:szCs w:val="24"/>
        </w:rPr>
      </w:pPr>
      <w:r>
        <w:rPr>
          <w:rFonts w:cstheme="minorHAnsi"/>
          <w:b/>
          <w:bCs/>
          <w:sz w:val="24"/>
          <w:szCs w:val="24"/>
        </w:rPr>
        <w:t>Protected species and areas</w:t>
      </w:r>
    </w:p>
    <w:p w14:paraId="2D9724D7" w14:textId="67FB8927" w:rsidR="00E77457" w:rsidRDefault="006258E1">
      <w:r>
        <w:t xml:space="preserve">Use </w:t>
      </w:r>
      <w:r w:rsidR="00BA5463">
        <w:t xml:space="preserve">the resources </w:t>
      </w:r>
      <w:r w:rsidR="005E1447">
        <w:t xml:space="preserve">listed below </w:t>
      </w:r>
      <w:r w:rsidR="00BA5463">
        <w:t>to c</w:t>
      </w:r>
      <w:r w:rsidR="009757E9">
        <w:t>onsider the conservation</w:t>
      </w:r>
      <w:r w:rsidR="006C6618">
        <w:t xml:space="preserve"> (threatened species)</w:t>
      </w:r>
      <w:r w:rsidR="009757E9">
        <w:t xml:space="preserve"> status</w:t>
      </w:r>
      <w:r w:rsidR="00E45B2B">
        <w:t xml:space="preserve"> </w:t>
      </w:r>
      <w:r w:rsidR="00D54DDA">
        <w:t>of tree species</w:t>
      </w:r>
      <w:r w:rsidR="001C0064">
        <w:t xml:space="preserve"> and any protected areas</w:t>
      </w:r>
      <w:r w:rsidR="00D54DDA">
        <w:t xml:space="preserve"> </w:t>
      </w:r>
      <w:r w:rsidR="00220E11">
        <w:t>from which your timber product is derived:</w:t>
      </w:r>
    </w:p>
    <w:p w14:paraId="6E8E685C" w14:textId="15308147" w:rsidR="009757E9" w:rsidRPr="00667127" w:rsidRDefault="00A84E77" w:rsidP="00667127">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46" w:history="1">
        <w:r w:rsidR="009757E9" w:rsidRPr="00505A4E">
          <w:rPr>
            <w:rStyle w:val="Hyperlink"/>
            <w:b/>
            <w:bCs/>
          </w:rPr>
          <w:t>CITES-listed species</w:t>
        </w:r>
      </w:hyperlink>
    </w:p>
    <w:p w14:paraId="59E8A083" w14:textId="77777777" w:rsidR="00A84E77" w:rsidRDefault="00A84E77">
      <w:pPr>
        <w:rPr>
          <w:rFonts w:cstheme="minorHAnsi"/>
        </w:rPr>
      </w:pPr>
      <w:r w:rsidRPr="008A3321">
        <w:rPr>
          <w:rFonts w:cstheme="minorHAnsi"/>
        </w:rPr>
        <w:t xml:space="preserve">Listed species: _____________ </w:t>
      </w:r>
    </w:p>
    <w:p w14:paraId="63AE0B58" w14:textId="614CC9DA" w:rsidR="00A84E77" w:rsidRDefault="00A84E77">
      <w:r w:rsidRPr="008A3321">
        <w:rPr>
          <w:rFonts w:cstheme="minorHAnsi"/>
        </w:rPr>
        <w:t>Category: _______</w:t>
      </w:r>
    </w:p>
    <w:p w14:paraId="4519A092" w14:textId="36718DE0" w:rsidR="00D4766B" w:rsidRPr="00A440A7" w:rsidRDefault="00A84E77" w:rsidP="00667127">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47" w:history="1">
        <w:r w:rsidRPr="00A440A7">
          <w:rPr>
            <w:rStyle w:val="Hyperlink"/>
            <w:b/>
            <w:bCs/>
          </w:rPr>
          <w:t xml:space="preserve">IUCN – </w:t>
        </w:r>
        <w:proofErr w:type="spellStart"/>
        <w:r w:rsidRPr="00A440A7">
          <w:rPr>
            <w:rStyle w:val="Hyperlink"/>
            <w:b/>
            <w:bCs/>
          </w:rPr>
          <w:t>Redlist</w:t>
        </w:r>
        <w:proofErr w:type="spellEnd"/>
        <w:r w:rsidRPr="00A440A7">
          <w:rPr>
            <w:rStyle w:val="Hyperlink"/>
            <w:b/>
            <w:bCs/>
          </w:rPr>
          <w:t xml:space="preserve"> of Threatened Species</w:t>
        </w:r>
      </w:hyperlink>
    </w:p>
    <w:p w14:paraId="02AE019E" w14:textId="0A6CF4D2" w:rsidR="00A84E77" w:rsidRDefault="00A84E77" w:rsidP="00A84E77">
      <w:pPr>
        <w:rPr>
          <w:rFonts w:cstheme="minorHAnsi"/>
        </w:rPr>
      </w:pPr>
      <w:r w:rsidRPr="008A3321">
        <w:rPr>
          <w:rFonts w:cstheme="minorHAnsi"/>
        </w:rPr>
        <w:t>Listed species: _____________</w:t>
      </w:r>
      <w:r w:rsidR="00D114FF">
        <w:rPr>
          <w:rFonts w:cstheme="minorHAnsi"/>
        </w:rPr>
        <w:t>____</w:t>
      </w:r>
      <w:r w:rsidRPr="008A3321">
        <w:rPr>
          <w:rFonts w:cstheme="minorHAnsi"/>
        </w:rPr>
        <w:t xml:space="preserve"> </w:t>
      </w:r>
    </w:p>
    <w:p w14:paraId="7FB12FDA" w14:textId="7A5328A1" w:rsidR="00D4766B" w:rsidRDefault="00A84E77">
      <w:pPr>
        <w:rPr>
          <w:rFonts w:cstheme="minorHAnsi"/>
        </w:rPr>
      </w:pPr>
      <w:r w:rsidRPr="008A3321">
        <w:rPr>
          <w:rFonts w:cstheme="minorHAnsi"/>
        </w:rPr>
        <w:t>Category: _______</w:t>
      </w:r>
      <w:r w:rsidR="00D114FF">
        <w:rPr>
          <w:rFonts w:cstheme="minorHAnsi"/>
        </w:rPr>
        <w:t>________</w:t>
      </w:r>
    </w:p>
    <w:p w14:paraId="473E6339" w14:textId="02AEDCC3" w:rsidR="001C0064" w:rsidRDefault="001C0064" w:rsidP="001C0064">
      <w:pPr>
        <w:pStyle w:val="ListParagraph"/>
        <w:numPr>
          <w:ilvl w:val="0"/>
          <w:numId w:val="14"/>
        </w:numPr>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48" w:history="1">
        <w:r w:rsidR="00755379" w:rsidRPr="00A86842">
          <w:rPr>
            <w:rStyle w:val="Hyperlink"/>
            <w:b/>
            <w:bCs/>
          </w:rPr>
          <w:t>Protected Planet</w:t>
        </w:r>
      </w:hyperlink>
    </w:p>
    <w:p w14:paraId="71427475" w14:textId="4C3E8754" w:rsidR="00A86842" w:rsidRPr="00FA6FC2" w:rsidRDefault="00A86842" w:rsidP="00FA6FC2">
      <w:pPr>
        <w:rPr>
          <w:rFonts w:cstheme="minorHAnsi"/>
        </w:rPr>
      </w:pPr>
      <w:r w:rsidRPr="00FA6FC2">
        <w:rPr>
          <w:rFonts w:cstheme="minorHAnsi"/>
        </w:rPr>
        <w:t xml:space="preserve">Record any </w:t>
      </w:r>
      <w:r w:rsidR="00FA6FC2" w:rsidRPr="00FA6FC2">
        <w:rPr>
          <w:rFonts w:cstheme="minorHAnsi"/>
        </w:rPr>
        <w:t xml:space="preserve">relevant findings regarding protected areas: </w:t>
      </w:r>
    </w:p>
    <w:p w14:paraId="622CBEE2" w14:textId="6FDC4B52" w:rsidR="00A86842" w:rsidRPr="00FA6FC2" w:rsidRDefault="00A86842" w:rsidP="00FA6FC2">
      <w:pPr>
        <w:spacing w:line="480" w:lineRule="auto"/>
        <w:rPr>
          <w:rFonts w:cstheme="minorHAnsi"/>
        </w:rPr>
      </w:pPr>
      <w:r w:rsidRPr="00FA6FC2">
        <w:rPr>
          <w:rFonts w:cstheme="minorHAnsi"/>
        </w:rPr>
        <w:t>__________________________________________________________________________________________________________________________________________________________________________</w:t>
      </w:r>
    </w:p>
    <w:p w14:paraId="70368ACC" w14:textId="13EB1838" w:rsidR="00D4766B" w:rsidRPr="006E1897" w:rsidRDefault="00A84E77" w:rsidP="00D26A65">
      <w:pPr>
        <w:shd w:val="clear" w:color="auto" w:fill="D9E2F3" w:themeFill="accent1" w:themeFillTint="33"/>
        <w:spacing w:line="480" w:lineRule="auto"/>
        <w:rPr>
          <w:b/>
          <w:bCs/>
          <w:sz w:val="24"/>
          <w:szCs w:val="24"/>
        </w:rPr>
      </w:pPr>
      <w:r w:rsidRPr="00A84E77">
        <w:rPr>
          <w:b/>
          <w:bCs/>
          <w:sz w:val="24"/>
          <w:szCs w:val="24"/>
        </w:rPr>
        <w:t>Corruption and governance in the country of harvest</w:t>
      </w:r>
    </w:p>
    <w:p w14:paraId="26A47F15" w14:textId="465E5870" w:rsidR="00E63691" w:rsidRDefault="00E63691" w:rsidP="00EE6674">
      <w:r>
        <w:t xml:space="preserve">Consider </w:t>
      </w:r>
      <w:r w:rsidR="00B45D89">
        <w:t>corruption and governance in the region of harvest</w:t>
      </w:r>
      <w:r w:rsidR="00220E11">
        <w:t xml:space="preserve"> using the below resources</w:t>
      </w:r>
      <w:r w:rsidR="00B45D89">
        <w:t>:</w:t>
      </w:r>
    </w:p>
    <w:p w14:paraId="132D969F" w14:textId="3B6ED9C0" w:rsidR="00C0725A" w:rsidRPr="00A440A7" w:rsidRDefault="000E459D" w:rsidP="00A440A7">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49" w:history="1">
        <w:r w:rsidRPr="00A440A7">
          <w:rPr>
            <w:rStyle w:val="Hyperlink"/>
            <w:b/>
            <w:bCs/>
          </w:rPr>
          <w:t>World Bank Worldwide Governance Indicators</w:t>
        </w:r>
      </w:hyperlink>
    </w:p>
    <w:p w14:paraId="15518818" w14:textId="58C5673A" w:rsidR="000E459D" w:rsidRPr="006B3A4F" w:rsidRDefault="000E459D" w:rsidP="00EE6674">
      <w:pPr>
        <w:rPr>
          <w:rFonts w:eastAsia="Calibri" w:cstheme="minorHAnsi"/>
          <w:sz w:val="36"/>
          <w:szCs w:val="36"/>
          <w:lang w:val="en-US"/>
        </w:rPr>
      </w:pPr>
      <w:r w:rsidRPr="006B3A4F">
        <w:rPr>
          <w:rStyle w:val="Hyperlink"/>
          <w:color w:val="auto"/>
          <w:u w:val="none"/>
        </w:rPr>
        <w:lastRenderedPageBreak/>
        <w:t>Per</w:t>
      </w:r>
      <w:r w:rsidR="006B3A4F" w:rsidRPr="006B3A4F">
        <w:rPr>
          <w:rStyle w:val="Hyperlink"/>
          <w:color w:val="auto"/>
          <w:u w:val="none"/>
        </w:rPr>
        <w:t>centile rankings: ________________________</w:t>
      </w:r>
    </w:p>
    <w:p w14:paraId="59C8C2D9" w14:textId="2369E2A3" w:rsidR="00D4766B" w:rsidRPr="00A440A7" w:rsidRDefault="000E459D" w:rsidP="00A440A7">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50" w:history="1">
        <w:r w:rsidRPr="00A440A7">
          <w:rPr>
            <w:rStyle w:val="Hyperlink"/>
            <w:b/>
            <w:bCs/>
          </w:rPr>
          <w:t>Corruption Perception Index</w:t>
        </w:r>
      </w:hyperlink>
    </w:p>
    <w:p w14:paraId="7356D977" w14:textId="77777777" w:rsidR="006B3A4F" w:rsidRPr="008A3321" w:rsidRDefault="006B3A4F" w:rsidP="006B3A4F">
      <w:pPr>
        <w:spacing w:before="120" w:after="120"/>
        <w:rPr>
          <w:rFonts w:cstheme="minorHAnsi"/>
        </w:rPr>
      </w:pPr>
      <w:r w:rsidRPr="008A3321">
        <w:rPr>
          <w:rFonts w:cstheme="minorHAnsi"/>
        </w:rPr>
        <w:t>CPI score for country of harvest: ____/100</w:t>
      </w:r>
    </w:p>
    <w:p w14:paraId="0992DC6E" w14:textId="77777777" w:rsidR="00226852" w:rsidRDefault="006B3A4F" w:rsidP="006B3A4F">
      <w:pPr>
        <w:rPr>
          <w:rFonts w:cstheme="minorHAnsi"/>
        </w:rPr>
      </w:pPr>
      <w:r w:rsidRPr="008A3321">
        <w:rPr>
          <w:rFonts w:cstheme="minorHAnsi"/>
        </w:rPr>
        <w:t>CPI score for country of manufacture: ____/100</w:t>
      </w:r>
    </w:p>
    <w:p w14:paraId="16FEC8C4" w14:textId="77777777" w:rsidR="008A5B40" w:rsidRPr="008A5B40" w:rsidRDefault="002B2BE4" w:rsidP="00226852">
      <w:pPr>
        <w:pStyle w:val="ListParagraph"/>
        <w:numPr>
          <w:ilvl w:val="0"/>
          <w:numId w:val="14"/>
        </w:numPr>
        <w:ind w:left="426" w:hanging="426"/>
        <w:rPr>
          <w:rFonts w:cstheme="minorHAnsi"/>
          <w:b/>
          <w:bCs/>
        </w:rPr>
      </w:pPr>
      <w:r w:rsidRPr="008A5B40">
        <w:rPr>
          <w:b/>
          <w:bCs/>
        </w:rPr>
        <w:fldChar w:fldCharType="begin">
          <w:ffData>
            <w:name w:val="Check2"/>
            <w:enabled/>
            <w:calcOnExit w:val="0"/>
            <w:checkBox>
              <w:sizeAuto/>
              <w:default w:val="0"/>
            </w:checkBox>
          </w:ffData>
        </w:fldChar>
      </w:r>
      <w:r w:rsidRPr="008A5B40">
        <w:rPr>
          <w:b/>
          <w:bCs/>
        </w:rPr>
        <w:instrText xml:space="preserve"> FORMCHECKBOX </w:instrText>
      </w:r>
      <w:r w:rsidR="00C13F0A">
        <w:rPr>
          <w:b/>
          <w:bCs/>
        </w:rPr>
      </w:r>
      <w:r w:rsidR="00C13F0A">
        <w:rPr>
          <w:b/>
          <w:bCs/>
        </w:rPr>
        <w:fldChar w:fldCharType="separate"/>
      </w:r>
      <w:r w:rsidRPr="008A5B40">
        <w:rPr>
          <w:b/>
          <w:bCs/>
        </w:rPr>
        <w:fldChar w:fldCharType="end"/>
      </w:r>
      <w:r w:rsidRPr="008A5B40">
        <w:rPr>
          <w:b/>
          <w:bCs/>
        </w:rPr>
        <w:t xml:space="preserve"> </w:t>
      </w:r>
      <w:hyperlink r:id="rId51" w:anchor="/main" w:history="1">
        <w:r w:rsidRPr="008A5B40">
          <w:rPr>
            <w:rStyle w:val="Hyperlink"/>
            <w:b/>
            <w:bCs/>
          </w:rPr>
          <w:t>EU Sanctions Map</w:t>
        </w:r>
      </w:hyperlink>
    </w:p>
    <w:p w14:paraId="377629B1" w14:textId="15B0FF63" w:rsidR="00434535" w:rsidRDefault="00A42A78" w:rsidP="008D4557">
      <w:pPr>
        <w:spacing w:line="480" w:lineRule="auto"/>
        <w:rPr>
          <w:rFonts w:cstheme="minorHAnsi"/>
        </w:rPr>
      </w:pPr>
      <w:r>
        <w:rPr>
          <w:rFonts w:cstheme="minorHAnsi"/>
        </w:rPr>
        <w:t xml:space="preserve">Record any relevant findings here: </w:t>
      </w:r>
      <w:r w:rsidR="008A5B40" w:rsidRPr="008A5B40">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053F4B" w:rsidRPr="008A5B40">
        <w:rPr>
          <w:rFonts w:cstheme="minorHAnsi"/>
        </w:rPr>
        <w:br/>
      </w:r>
      <w:r>
        <w:rPr>
          <w:rFonts w:cstheme="minorHAnsi"/>
        </w:rPr>
        <w:t>_____________________________________________________________________________________</w:t>
      </w:r>
    </w:p>
    <w:p w14:paraId="30A83C5F" w14:textId="77777777" w:rsidR="00434535" w:rsidRDefault="00434535" w:rsidP="006B3A4F">
      <w:pPr>
        <w:rPr>
          <w:rFonts w:cstheme="minorHAnsi"/>
        </w:rPr>
      </w:pPr>
    </w:p>
    <w:p w14:paraId="4B85BE79" w14:textId="568E13EE" w:rsidR="00D4766B" w:rsidRPr="006E1897" w:rsidRDefault="006B3A4F" w:rsidP="00D26A65">
      <w:pPr>
        <w:shd w:val="clear" w:color="auto" w:fill="D9E2F3" w:themeFill="accent1" w:themeFillTint="33"/>
        <w:spacing w:line="480" w:lineRule="auto"/>
        <w:rPr>
          <w:b/>
          <w:bCs/>
          <w:sz w:val="24"/>
          <w:szCs w:val="24"/>
        </w:rPr>
      </w:pPr>
      <w:r w:rsidRPr="006B3A4F">
        <w:rPr>
          <w:b/>
          <w:bCs/>
          <w:sz w:val="24"/>
          <w:szCs w:val="24"/>
        </w:rPr>
        <w:t>Armed conflict in the region of harvest</w:t>
      </w:r>
    </w:p>
    <w:p w14:paraId="4AEA8026" w14:textId="61D5CA84" w:rsidR="00B45D89" w:rsidRDefault="00B45D89" w:rsidP="006B3A4F">
      <w:r>
        <w:t>Consider any armed conflict in the region of harvest</w:t>
      </w:r>
      <w:r w:rsidR="00220E11">
        <w:t xml:space="preserve"> using the below resources</w:t>
      </w:r>
      <w:r>
        <w:t xml:space="preserve">: </w:t>
      </w:r>
    </w:p>
    <w:p w14:paraId="1C580793" w14:textId="57CF688B" w:rsidR="006B3A4F" w:rsidRPr="00703412" w:rsidRDefault="006114E4" w:rsidP="00703412">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52" w:history="1">
        <w:r w:rsidRPr="00703412">
          <w:rPr>
            <w:rStyle w:val="Hyperlink"/>
            <w:b/>
            <w:bCs/>
          </w:rPr>
          <w:t>Conflict map – Crisis Group</w:t>
        </w:r>
      </w:hyperlink>
    </w:p>
    <w:p w14:paraId="6DE4F30C" w14:textId="114B6081" w:rsidR="00703412" w:rsidRPr="008A5B40" w:rsidRDefault="006114E4" w:rsidP="00B373BB">
      <w:pPr>
        <w:spacing w:line="480" w:lineRule="auto"/>
      </w:pPr>
      <w:r w:rsidRPr="006114E4">
        <w:rPr>
          <w:rStyle w:val="Hyperlink"/>
          <w:rFonts w:cstheme="minorHAnsi"/>
          <w:color w:val="auto"/>
          <w:u w:val="none"/>
        </w:rPr>
        <w:t>Situation:</w:t>
      </w:r>
      <w:r w:rsidRPr="006114E4">
        <w:rPr>
          <w:rStyle w:val="Hyperlink"/>
          <w:rFonts w:cstheme="minorHAnsi"/>
          <w:color w:val="auto"/>
        </w:rPr>
        <w:t xml:space="preserve"> </w:t>
      </w:r>
      <w:r w:rsidRPr="008A5B40">
        <w:t>__________________________________________________________________________________________________________________________________________________________________________</w:t>
      </w:r>
    </w:p>
    <w:p w14:paraId="526A81A6" w14:textId="5C5C5B4F" w:rsidR="006114E4" w:rsidRPr="00703412" w:rsidRDefault="006114E4" w:rsidP="00703412">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53" w:history="1">
        <w:r w:rsidRPr="00703412">
          <w:rPr>
            <w:rStyle w:val="Hyperlink"/>
            <w:b/>
            <w:bCs/>
          </w:rPr>
          <w:t xml:space="preserve">Conflict map – Emmeline Carto </w:t>
        </w:r>
      </w:hyperlink>
    </w:p>
    <w:p w14:paraId="72E56215" w14:textId="77777777" w:rsidR="006114E4" w:rsidRPr="008A3321" w:rsidRDefault="006114E4" w:rsidP="006114E4">
      <w:pPr>
        <w:spacing w:before="120" w:after="120" w:line="480" w:lineRule="auto"/>
        <w:rPr>
          <w:rFonts w:cstheme="minorHAnsi"/>
        </w:rPr>
      </w:pPr>
      <w:r w:rsidRPr="008A3321">
        <w:rPr>
          <w:rFonts w:cstheme="minorHAnsi"/>
        </w:rPr>
        <w:t xml:space="preserve">Nature of conflict: ____________   </w:t>
      </w:r>
    </w:p>
    <w:p w14:paraId="14E65625" w14:textId="5DC746D3" w:rsidR="00703412" w:rsidRPr="00CB7D94" w:rsidRDefault="006114E4" w:rsidP="006114E4">
      <w:pPr>
        <w:spacing w:line="480" w:lineRule="auto"/>
        <w:rPr>
          <w:rFonts w:cstheme="minorHAnsi"/>
        </w:rPr>
      </w:pPr>
      <w:r w:rsidRPr="008A3321">
        <w:rPr>
          <w:rFonts w:cstheme="minorHAnsi"/>
        </w:rPr>
        <w:t xml:space="preserve">Conflict </w:t>
      </w:r>
      <w:proofErr w:type="gramStart"/>
      <w:r w:rsidRPr="008A3321">
        <w:rPr>
          <w:rFonts w:cstheme="minorHAnsi"/>
        </w:rPr>
        <w:t>status:_</w:t>
      </w:r>
      <w:proofErr w:type="gramEnd"/>
      <w:r w:rsidRPr="008A3321">
        <w:rPr>
          <w:rFonts w:cstheme="minorHAnsi"/>
        </w:rPr>
        <w:t>_____________</w:t>
      </w:r>
    </w:p>
    <w:p w14:paraId="782766B2" w14:textId="1523E539" w:rsidR="006B3A4F" w:rsidRPr="006E1897" w:rsidRDefault="001C2FFD" w:rsidP="00D26A65">
      <w:pPr>
        <w:shd w:val="clear" w:color="auto" w:fill="D9E2F3" w:themeFill="accent1" w:themeFillTint="33"/>
        <w:spacing w:line="480" w:lineRule="auto"/>
        <w:rPr>
          <w:b/>
          <w:bCs/>
          <w:sz w:val="24"/>
          <w:szCs w:val="24"/>
        </w:rPr>
      </w:pPr>
      <w:r>
        <w:rPr>
          <w:b/>
          <w:bCs/>
          <w:sz w:val="24"/>
          <w:szCs w:val="24"/>
        </w:rPr>
        <w:t xml:space="preserve">Timber producer, processor or supplier’s </w:t>
      </w:r>
      <w:proofErr w:type="gramStart"/>
      <w:r>
        <w:rPr>
          <w:b/>
          <w:bCs/>
          <w:sz w:val="24"/>
          <w:szCs w:val="24"/>
        </w:rPr>
        <w:t>reputation</w:t>
      </w:r>
      <w:proofErr w:type="gramEnd"/>
      <w:r>
        <w:rPr>
          <w:b/>
          <w:bCs/>
          <w:sz w:val="24"/>
          <w:szCs w:val="24"/>
        </w:rPr>
        <w:t xml:space="preserve"> </w:t>
      </w:r>
    </w:p>
    <w:p w14:paraId="457F2049" w14:textId="52CB3834" w:rsidR="00B45D89" w:rsidRDefault="00B665DB" w:rsidP="006114E4">
      <w:pPr>
        <w:spacing w:before="120" w:after="120"/>
      </w:pPr>
      <w:r>
        <w:t>You can refer to the below resources for more country</w:t>
      </w:r>
      <w:r w:rsidR="00DA0A6A">
        <w:t>-</w:t>
      </w:r>
      <w:r>
        <w:t xml:space="preserve">level guidance: </w:t>
      </w:r>
    </w:p>
    <w:p w14:paraId="598D7681" w14:textId="349FE4BE" w:rsidR="006114E4" w:rsidRPr="00703412" w:rsidRDefault="006114E4" w:rsidP="00703412">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54" w:history="1">
        <w:r w:rsidRPr="00CA5859">
          <w:rPr>
            <w:rStyle w:val="Hyperlink"/>
            <w:b/>
            <w:bCs/>
          </w:rPr>
          <w:t>SPOTT Assessment Score of Producer/ Processor/Trade</w:t>
        </w:r>
        <w:r w:rsidR="00CA5859">
          <w:rPr>
            <w:rStyle w:val="Hyperlink"/>
            <w:b/>
            <w:bCs/>
          </w:rPr>
          <w:t xml:space="preserve"> (Timber and pulp)</w:t>
        </w:r>
      </w:hyperlink>
      <w:r w:rsidRPr="00CA5859">
        <w:rPr>
          <w:b/>
          <w:bCs/>
        </w:rPr>
        <w:t xml:space="preserve"> </w:t>
      </w:r>
    </w:p>
    <w:p w14:paraId="48599BC0" w14:textId="0B786B21" w:rsidR="006114E4" w:rsidRDefault="006114E4" w:rsidP="006114E4">
      <w:pPr>
        <w:spacing w:before="120" w:after="120"/>
        <w:rPr>
          <w:rStyle w:val="Hyperlink"/>
          <w:rFonts w:cstheme="minorHAnsi"/>
        </w:rPr>
      </w:pPr>
      <w:r w:rsidRPr="008A3321">
        <w:rPr>
          <w:rFonts w:cstheme="minorHAnsi"/>
        </w:rPr>
        <w:t xml:space="preserve">Producer company’s total </w:t>
      </w:r>
      <w:proofErr w:type="gramStart"/>
      <w:r w:rsidRPr="008A3321">
        <w:rPr>
          <w:rFonts w:cstheme="minorHAnsi"/>
        </w:rPr>
        <w:t>score:_</w:t>
      </w:r>
      <w:proofErr w:type="gramEnd"/>
      <w:r w:rsidRPr="008A3321">
        <w:rPr>
          <w:rFonts w:cstheme="minorHAnsi"/>
        </w:rPr>
        <w:t>_____/100</w:t>
      </w:r>
    </w:p>
    <w:p w14:paraId="7EB38AA3" w14:textId="05346839" w:rsidR="006114E4" w:rsidRPr="00703412" w:rsidRDefault="006114E4" w:rsidP="00703412">
      <w:pPr>
        <w:pStyle w:val="ListParagraph"/>
        <w:numPr>
          <w:ilvl w:val="0"/>
          <w:numId w:val="14"/>
        </w:numPr>
        <w:spacing w:line="360" w:lineRule="auto"/>
        <w:ind w:left="426" w:hanging="426"/>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55" w:history="1">
        <w:r w:rsidRPr="00703412">
          <w:rPr>
            <w:rStyle w:val="Hyperlink"/>
            <w:b/>
            <w:bCs/>
          </w:rPr>
          <w:t>Open Timber Portal Producer Transparency Rating</w:t>
        </w:r>
      </w:hyperlink>
    </w:p>
    <w:p w14:paraId="0AC04F8F" w14:textId="3171E892" w:rsidR="00D26A65" w:rsidRPr="008A3321" w:rsidRDefault="006114E4" w:rsidP="006114E4">
      <w:pPr>
        <w:spacing w:before="120" w:after="120"/>
        <w:rPr>
          <w:rFonts w:cstheme="minorHAnsi"/>
        </w:rPr>
      </w:pPr>
      <w:r w:rsidRPr="008A3321">
        <w:rPr>
          <w:rFonts w:cstheme="minorHAnsi"/>
        </w:rPr>
        <w:lastRenderedPageBreak/>
        <w:t>Producer company’s uploaded documents: _____%</w:t>
      </w:r>
      <w:r w:rsidR="00D26A65">
        <w:rPr>
          <w:rFonts w:cstheme="minorHAnsi"/>
        </w:rPr>
        <w:br/>
      </w:r>
    </w:p>
    <w:p w14:paraId="5F99B3A5" w14:textId="4F29873C" w:rsidR="006B3A4F" w:rsidRPr="00E613F9" w:rsidRDefault="006B3A4F" w:rsidP="00D26A65">
      <w:pPr>
        <w:shd w:val="clear" w:color="auto" w:fill="D9E2F3" w:themeFill="accent1" w:themeFillTint="33"/>
        <w:spacing w:line="480" w:lineRule="auto"/>
        <w:rPr>
          <w:b/>
          <w:bCs/>
          <w:sz w:val="24"/>
          <w:szCs w:val="24"/>
        </w:rPr>
      </w:pPr>
      <w:r w:rsidRPr="00E613F9">
        <w:rPr>
          <w:b/>
          <w:bCs/>
          <w:sz w:val="24"/>
          <w:szCs w:val="24"/>
        </w:rPr>
        <w:t xml:space="preserve">Other </w:t>
      </w:r>
      <w:r w:rsidR="006114E4" w:rsidRPr="00E613F9">
        <w:rPr>
          <w:b/>
          <w:bCs/>
          <w:sz w:val="24"/>
          <w:szCs w:val="24"/>
        </w:rPr>
        <w:t>information and evidence</w:t>
      </w:r>
    </w:p>
    <w:p w14:paraId="1E3CDBE2" w14:textId="6B8CBDEB" w:rsidR="00802C84" w:rsidRPr="00D864BB" w:rsidRDefault="00802C84" w:rsidP="00D864BB">
      <w:pPr>
        <w:pStyle w:val="ListParagraph"/>
        <w:numPr>
          <w:ilvl w:val="0"/>
          <w:numId w:val="14"/>
        </w:numPr>
        <w:spacing w:line="360" w:lineRule="auto"/>
        <w:ind w:left="426" w:hanging="426"/>
        <w:rPr>
          <w:b/>
          <w:bCs/>
        </w:rPr>
      </w:pPr>
      <w:r w:rsidRPr="00D864BB">
        <w:rPr>
          <w:b/>
          <w:bCs/>
        </w:rPr>
        <w:t xml:space="preserve">Consider </w:t>
      </w:r>
      <w:r w:rsidR="00151FA1" w:rsidRPr="00D864BB">
        <w:rPr>
          <w:b/>
          <w:bCs/>
        </w:rPr>
        <w:t xml:space="preserve">information from relevant media articles </w:t>
      </w:r>
      <w:r w:rsidR="00596A6B">
        <w:rPr>
          <w:b/>
          <w:bCs/>
        </w:rPr>
        <w:t>and</w:t>
      </w:r>
      <w:r w:rsidR="00151FA1" w:rsidRPr="00D864BB">
        <w:rPr>
          <w:b/>
          <w:bCs/>
        </w:rPr>
        <w:t xml:space="preserve"> reports</w:t>
      </w:r>
      <w:r w:rsidR="00DA0A6A">
        <w:rPr>
          <w:b/>
          <w:bCs/>
        </w:rPr>
        <w:t xml:space="preserve"> from non-government organisations</w:t>
      </w:r>
      <w:r w:rsidR="00151FA1" w:rsidRPr="00D864BB">
        <w:rPr>
          <w:b/>
          <w:bCs/>
        </w:rPr>
        <w:t xml:space="preserve">. </w:t>
      </w:r>
      <w:r w:rsidR="003C4E58">
        <w:rPr>
          <w:b/>
          <w:bCs/>
        </w:rPr>
        <w:br/>
      </w:r>
      <w:r w:rsidR="00151FA1" w:rsidRPr="003C4E58">
        <w:t>See</w:t>
      </w:r>
      <w:r w:rsidR="003C4E58" w:rsidRPr="003C4E58">
        <w:t xml:space="preserve"> the </w:t>
      </w:r>
      <w:r w:rsidR="00DA0A6A">
        <w:t>following</w:t>
      </w:r>
      <w:r w:rsidR="00DA0A6A" w:rsidRPr="003C4E58">
        <w:t xml:space="preserve"> </w:t>
      </w:r>
      <w:r w:rsidR="003C4E58" w:rsidRPr="003C4E58">
        <w:t>suggested resources</w:t>
      </w:r>
      <w:r w:rsidR="00151FA1" w:rsidRPr="003C4E58">
        <w:t xml:space="preserve">: </w:t>
      </w:r>
    </w:p>
    <w:p w14:paraId="121119B7" w14:textId="7D63B014" w:rsidR="000725C5" w:rsidRPr="005C28D9" w:rsidRDefault="00C13F0A" w:rsidP="00152C15">
      <w:pPr>
        <w:pStyle w:val="ListParagraph"/>
        <w:numPr>
          <w:ilvl w:val="0"/>
          <w:numId w:val="8"/>
        </w:numPr>
        <w:spacing w:before="240"/>
        <w:rPr>
          <w:rStyle w:val="Hyperlink"/>
        </w:rPr>
      </w:pPr>
      <w:hyperlink r:id="rId56" w:history="1">
        <w:r w:rsidR="000725C5" w:rsidRPr="00881BC3">
          <w:rPr>
            <w:rStyle w:val="Hyperlink"/>
          </w:rPr>
          <w:t>Environmental Investigation Agency (EIA)—U</w:t>
        </w:r>
        <w:r w:rsidR="003234D3" w:rsidRPr="00881BC3">
          <w:rPr>
            <w:rStyle w:val="Hyperlink"/>
          </w:rPr>
          <w:t>K</w:t>
        </w:r>
      </w:hyperlink>
      <w:r w:rsidR="003234D3">
        <w:rPr>
          <w:rStyle w:val="Hyperlink"/>
        </w:rPr>
        <w:t xml:space="preserve"> </w:t>
      </w:r>
    </w:p>
    <w:p w14:paraId="5B4D0E3A" w14:textId="53F6EC1C" w:rsidR="00465612" w:rsidRPr="00465612" w:rsidRDefault="00C13F0A" w:rsidP="00152C15">
      <w:pPr>
        <w:pStyle w:val="ListParagraph"/>
        <w:numPr>
          <w:ilvl w:val="0"/>
          <w:numId w:val="8"/>
        </w:numPr>
        <w:spacing w:before="240"/>
        <w:rPr>
          <w:color w:val="0563C1" w:themeColor="hyperlink"/>
          <w:u w:val="single"/>
        </w:rPr>
      </w:pPr>
      <w:hyperlink r:id="rId57" w:history="1">
        <w:r w:rsidR="00465612" w:rsidRPr="00EA3C99">
          <w:rPr>
            <w:rStyle w:val="Hyperlink"/>
          </w:rPr>
          <w:t>Environmental Investigation Agency (EIA)— US</w:t>
        </w:r>
      </w:hyperlink>
    </w:p>
    <w:p w14:paraId="35144956" w14:textId="28E45992" w:rsidR="000725C5" w:rsidRDefault="00C13F0A" w:rsidP="00152C15">
      <w:pPr>
        <w:pStyle w:val="ListParagraph"/>
        <w:numPr>
          <w:ilvl w:val="0"/>
          <w:numId w:val="8"/>
        </w:numPr>
        <w:spacing w:before="240"/>
        <w:rPr>
          <w:rStyle w:val="Hyperlink"/>
        </w:rPr>
      </w:pPr>
      <w:hyperlink r:id="rId58" w:history="1">
        <w:r w:rsidR="000725C5" w:rsidRPr="009B7FA6">
          <w:rPr>
            <w:rStyle w:val="Hyperlink"/>
          </w:rPr>
          <w:t>Global Witness</w:t>
        </w:r>
      </w:hyperlink>
    </w:p>
    <w:p w14:paraId="4B24314D" w14:textId="77777777" w:rsidR="000725C5" w:rsidRDefault="00C13F0A" w:rsidP="00152C15">
      <w:pPr>
        <w:pStyle w:val="ListParagraph"/>
        <w:numPr>
          <w:ilvl w:val="0"/>
          <w:numId w:val="8"/>
        </w:numPr>
        <w:spacing w:before="240"/>
        <w:rPr>
          <w:rStyle w:val="Hyperlink"/>
        </w:rPr>
      </w:pPr>
      <w:hyperlink r:id="rId59" w:history="1">
        <w:proofErr w:type="spellStart"/>
        <w:r w:rsidR="000725C5" w:rsidRPr="000B21F8">
          <w:rPr>
            <w:rStyle w:val="Hyperlink"/>
          </w:rPr>
          <w:t>Earthsight</w:t>
        </w:r>
        <w:proofErr w:type="spellEnd"/>
      </w:hyperlink>
    </w:p>
    <w:p w14:paraId="6FD15F89" w14:textId="6CAAAA3F" w:rsidR="00DA0A6A" w:rsidRPr="00561620" w:rsidRDefault="00C13F0A" w:rsidP="00561620">
      <w:pPr>
        <w:pStyle w:val="ListParagraph"/>
        <w:numPr>
          <w:ilvl w:val="0"/>
          <w:numId w:val="8"/>
        </w:numPr>
        <w:spacing w:before="240"/>
        <w:rPr>
          <w:color w:val="0563C1" w:themeColor="hyperlink"/>
          <w:u w:val="single"/>
        </w:rPr>
      </w:pPr>
      <w:hyperlink r:id="rId60" w:history="1">
        <w:r w:rsidR="000725C5" w:rsidRPr="000725C5">
          <w:rPr>
            <w:rStyle w:val="Hyperlink"/>
            <w:rFonts w:cstheme="minorHAnsi"/>
          </w:rPr>
          <w:t>WWF Forests Forward</w:t>
        </w:r>
        <w:r w:rsidR="000725C5" w:rsidRPr="000725C5">
          <w:rPr>
            <w:rStyle w:val="Hyperlink"/>
            <w:rFonts w:cstheme="minorHAnsi"/>
            <w:i/>
            <w:iCs/>
          </w:rPr>
          <w:t xml:space="preserve"> </w:t>
        </w:r>
      </w:hyperlink>
    </w:p>
    <w:p w14:paraId="7746A5B3" w14:textId="3ADDF373" w:rsidR="00802C84" w:rsidRPr="00D864BB" w:rsidRDefault="00A730EF">
      <w:r w:rsidRPr="00D864BB">
        <w:t xml:space="preserve">If you do, record any relevant information </w:t>
      </w:r>
      <w:r w:rsidR="00434535">
        <w:t>below</w:t>
      </w:r>
      <w:r w:rsidRPr="00D864BB">
        <w:t>:</w:t>
      </w:r>
    </w:p>
    <w:p w14:paraId="48EBD6D7" w14:textId="452433A0" w:rsidR="00802C84" w:rsidRPr="00B373BB" w:rsidRDefault="00A730EF" w:rsidP="00B373BB">
      <w:pPr>
        <w:spacing w:before="120" w:after="120" w:line="480" w:lineRule="auto"/>
        <w:rPr>
          <w:rFonts w:ascii="Calibri" w:eastAsia="Calibri" w:hAnsi="Calibri" w:cs="Times New Roman"/>
        </w:rPr>
      </w:pPr>
      <w:r w:rsidRPr="00B373BB">
        <w:rPr>
          <w:rFonts w:ascii="Calibri" w:eastAsia="Calibri" w:hAnsi="Calibri" w:cs="Times New Roman"/>
        </w:rPr>
        <w:t>__________________________________________________________________________________________________________________________________________________________________________</w:t>
      </w:r>
      <w:r w:rsidR="007C1825">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B2D1C94" w14:textId="24789FF1" w:rsidR="000C102D" w:rsidRPr="00D864BB" w:rsidRDefault="000C102D" w:rsidP="00D864BB">
      <w:pPr>
        <w:pStyle w:val="ListParagraph"/>
        <w:numPr>
          <w:ilvl w:val="0"/>
          <w:numId w:val="14"/>
        </w:numPr>
        <w:spacing w:line="360" w:lineRule="auto"/>
        <w:ind w:left="426" w:hanging="426"/>
        <w:rPr>
          <w:b/>
          <w:bCs/>
        </w:rPr>
      </w:pPr>
      <w:r w:rsidRPr="00D864BB">
        <w:rPr>
          <w:b/>
          <w:bCs/>
        </w:rPr>
        <w:t>Consider any Timber Identification Test Results</w:t>
      </w:r>
      <w:r w:rsidR="00624CA3">
        <w:rPr>
          <w:b/>
          <w:bCs/>
        </w:rPr>
        <w:t xml:space="preserve">. See: </w:t>
      </w:r>
    </w:p>
    <w:p w14:paraId="2DB86211" w14:textId="5CAE1867" w:rsidR="00E078CB" w:rsidRDefault="00C13F0A" w:rsidP="000C102D">
      <w:hyperlink r:id="rId61" w:history="1">
        <w:r w:rsidR="000C102D" w:rsidRPr="00FA61F6">
          <w:rPr>
            <w:rStyle w:val="Hyperlink"/>
            <w:rFonts w:cstheme="minorHAnsi"/>
          </w:rPr>
          <w:t>Global Timber Tracking Network (GTTN) Service Providers Directory</w:t>
        </w:r>
      </w:hyperlink>
    </w:p>
    <w:p w14:paraId="58DDA52F" w14:textId="46F6E505" w:rsidR="00E078CB" w:rsidRPr="00D864BB" w:rsidRDefault="00031662">
      <w:r>
        <w:t>If you do, r</w:t>
      </w:r>
      <w:r w:rsidR="000C102D" w:rsidRPr="00D864BB">
        <w:t xml:space="preserve">ecord any relevant information on timber testing results here: </w:t>
      </w:r>
    </w:p>
    <w:p w14:paraId="68BB05F5" w14:textId="54EE96CA" w:rsidR="000C102D" w:rsidRPr="000C102D" w:rsidRDefault="000C102D" w:rsidP="000C102D">
      <w:pPr>
        <w:spacing w:before="120" w:after="120" w:line="480" w:lineRule="auto"/>
        <w:rPr>
          <w:rFonts w:ascii="Calibri" w:eastAsia="Calibri" w:hAnsi="Calibri" w:cs="Times New Roman"/>
        </w:rPr>
      </w:pPr>
      <w:r w:rsidRPr="00B373BB">
        <w:rPr>
          <w:rFonts w:ascii="Calibri" w:eastAsia="Calibri" w:hAnsi="Calibri" w:cs="Times New Roman"/>
        </w:rPr>
        <w:t>__________________________________________________________________________________________________________________________________________________________________________</w:t>
      </w:r>
      <w:r w:rsidR="00E055AB">
        <w:rPr>
          <w:rFonts w:ascii="Calibri" w:eastAsia="Calibri" w:hAnsi="Calibri" w:cs="Times New Roman"/>
        </w:rPr>
        <w:t>_____________________________________________________________________________________</w:t>
      </w:r>
    </w:p>
    <w:p w14:paraId="45564088" w14:textId="4CE43C01" w:rsidR="009C74F3" w:rsidRPr="0079430A" w:rsidRDefault="002370FC" w:rsidP="0079430A">
      <w:pPr>
        <w:pStyle w:val="ListParagraph"/>
        <w:numPr>
          <w:ilvl w:val="0"/>
          <w:numId w:val="14"/>
        </w:numPr>
        <w:spacing w:line="360" w:lineRule="auto"/>
        <w:ind w:left="426" w:hanging="426"/>
        <w:rPr>
          <w:b/>
          <w:bCs/>
        </w:rPr>
      </w:pPr>
      <w:r w:rsidRPr="00D864BB">
        <w:rPr>
          <w:b/>
          <w:bCs/>
        </w:rPr>
        <w:t xml:space="preserve">If you have collected any other information on the illegal logging risk of the timber product, record the details </w:t>
      </w:r>
      <w:r w:rsidR="00E078CB" w:rsidRPr="00D864BB">
        <w:rPr>
          <w:b/>
          <w:bCs/>
        </w:rPr>
        <w:t>and source of information here</w:t>
      </w:r>
      <w:r w:rsidR="0079430A">
        <w:rPr>
          <w:b/>
          <w:bCs/>
        </w:rPr>
        <w:t>:</w:t>
      </w:r>
    </w:p>
    <w:p w14:paraId="3C27F049" w14:textId="77777777" w:rsidR="00E078CB" w:rsidRPr="00B373BB" w:rsidRDefault="00E078CB" w:rsidP="00E078CB">
      <w:pPr>
        <w:spacing w:before="120" w:after="120" w:line="480" w:lineRule="auto"/>
        <w:rPr>
          <w:rFonts w:ascii="Calibri" w:eastAsia="Calibri" w:hAnsi="Calibri" w:cs="Times New Roman"/>
        </w:rPr>
      </w:pPr>
      <w:r w:rsidRPr="00B373BB">
        <w:rPr>
          <w:rFonts w:ascii="Calibri" w:eastAsia="Calibri" w:hAnsi="Calibri" w:cs="Times New Roman"/>
        </w:rPr>
        <w:t>__________________________________________________________________________________________________________________________________________________________________________</w:t>
      </w:r>
    </w:p>
    <w:p w14:paraId="7120FA78" w14:textId="77777777" w:rsidR="0006676B" w:rsidRDefault="00E078CB" w:rsidP="0006676B">
      <w:pPr>
        <w:spacing w:before="120" w:after="120" w:line="480" w:lineRule="auto"/>
        <w:rPr>
          <w:rFonts w:ascii="Calibri" w:eastAsia="Calibri" w:hAnsi="Calibri" w:cs="Times New Roman"/>
        </w:rPr>
      </w:pPr>
      <w:r w:rsidRPr="00B373BB">
        <w:rPr>
          <w:rFonts w:ascii="Calibri" w:eastAsia="Calibri" w:hAnsi="Calibri" w:cs="Times New Roman"/>
        </w:rPr>
        <w:lastRenderedPageBreak/>
        <w:t>__________________________________________________________________________________________________________________________________________________________________________</w:t>
      </w:r>
    </w:p>
    <w:p w14:paraId="3D5EE844" w14:textId="77777777" w:rsidR="0079430A" w:rsidRDefault="0079430A" w:rsidP="0079430A">
      <w:pPr>
        <w:rPr>
          <w:rFonts w:ascii="Calibri" w:eastAsia="Calibri" w:hAnsi="Calibri" w:cs="Times New Roman"/>
        </w:rPr>
      </w:pPr>
    </w:p>
    <w:p w14:paraId="0F0B2481" w14:textId="3DE6BDC5" w:rsidR="0079430A" w:rsidRPr="00E613F9" w:rsidRDefault="0079430A" w:rsidP="0079430A">
      <w:pPr>
        <w:shd w:val="clear" w:color="auto" w:fill="D9E2F3" w:themeFill="accent1" w:themeFillTint="33"/>
        <w:spacing w:line="480" w:lineRule="auto"/>
        <w:rPr>
          <w:b/>
          <w:bCs/>
          <w:sz w:val="24"/>
          <w:szCs w:val="24"/>
        </w:rPr>
      </w:pPr>
      <w:r>
        <w:rPr>
          <w:b/>
          <w:bCs/>
          <w:sz w:val="24"/>
          <w:szCs w:val="24"/>
        </w:rPr>
        <w:t>Additional r</w:t>
      </w:r>
      <w:r w:rsidR="005F208E">
        <w:rPr>
          <w:b/>
          <w:bCs/>
          <w:sz w:val="24"/>
          <w:szCs w:val="24"/>
        </w:rPr>
        <w:t>esources</w:t>
      </w:r>
    </w:p>
    <w:p w14:paraId="33DFF1AA" w14:textId="65ECA338" w:rsidR="0079430A" w:rsidRDefault="00464D8F" w:rsidP="0079430A">
      <w:pPr>
        <w:rPr>
          <w:rFonts w:ascii="Calibri" w:eastAsia="Calibri" w:hAnsi="Calibri" w:cs="Times New Roman"/>
        </w:rPr>
      </w:pPr>
      <w:r>
        <w:rPr>
          <w:rFonts w:ascii="Calibri" w:eastAsia="Calibri" w:hAnsi="Calibri" w:cs="Times New Roman"/>
        </w:rPr>
        <w:t xml:space="preserve">For further </w:t>
      </w:r>
      <w:r w:rsidR="006E6015">
        <w:rPr>
          <w:rFonts w:ascii="Calibri" w:eastAsia="Calibri" w:hAnsi="Calibri" w:cs="Times New Roman"/>
        </w:rPr>
        <w:t>information</w:t>
      </w:r>
      <w:r>
        <w:rPr>
          <w:rFonts w:ascii="Calibri" w:eastAsia="Calibri" w:hAnsi="Calibri" w:cs="Times New Roman"/>
        </w:rPr>
        <w:t xml:space="preserve"> about</w:t>
      </w:r>
      <w:r w:rsidR="00F62286">
        <w:rPr>
          <w:rFonts w:ascii="Calibri" w:eastAsia="Calibri" w:hAnsi="Calibri" w:cs="Times New Roman"/>
        </w:rPr>
        <w:t xml:space="preserve"> global</w:t>
      </w:r>
      <w:r>
        <w:rPr>
          <w:rFonts w:ascii="Calibri" w:eastAsia="Calibri" w:hAnsi="Calibri" w:cs="Times New Roman"/>
        </w:rPr>
        <w:t xml:space="preserve"> timber legality, </w:t>
      </w:r>
      <w:r w:rsidR="00823705">
        <w:rPr>
          <w:rFonts w:ascii="Calibri" w:eastAsia="Calibri" w:hAnsi="Calibri" w:cs="Times New Roman"/>
        </w:rPr>
        <w:t xml:space="preserve">see the below suggested resources: </w:t>
      </w:r>
    </w:p>
    <w:p w14:paraId="26DD257A" w14:textId="7CB9F246" w:rsidR="006E6015" w:rsidRDefault="00C13F0A" w:rsidP="006E6015">
      <w:pPr>
        <w:pStyle w:val="ListParagraph"/>
        <w:numPr>
          <w:ilvl w:val="0"/>
          <w:numId w:val="29"/>
        </w:numPr>
        <w:rPr>
          <w:rFonts w:ascii="Calibri" w:eastAsia="Calibri" w:hAnsi="Calibri" w:cs="Times New Roman"/>
        </w:rPr>
      </w:pPr>
      <w:hyperlink r:id="rId62" w:history="1">
        <w:r w:rsidR="006E6015" w:rsidRPr="00CD235A">
          <w:rPr>
            <w:rStyle w:val="Hyperlink"/>
            <w:rFonts w:ascii="Calibri" w:eastAsia="Calibri" w:hAnsi="Calibri" w:cs="Times New Roman"/>
          </w:rPr>
          <w:t>FSC website</w:t>
        </w:r>
      </w:hyperlink>
    </w:p>
    <w:p w14:paraId="2E3969FD" w14:textId="709E3306" w:rsidR="006E6015" w:rsidRDefault="00C13F0A" w:rsidP="006E6015">
      <w:pPr>
        <w:pStyle w:val="ListParagraph"/>
        <w:numPr>
          <w:ilvl w:val="0"/>
          <w:numId w:val="29"/>
        </w:numPr>
        <w:rPr>
          <w:rFonts w:ascii="Calibri" w:eastAsia="Calibri" w:hAnsi="Calibri" w:cs="Times New Roman"/>
        </w:rPr>
      </w:pPr>
      <w:hyperlink r:id="rId63" w:history="1">
        <w:r w:rsidR="006E6015" w:rsidRPr="00CD235A">
          <w:rPr>
            <w:rStyle w:val="Hyperlink"/>
            <w:rFonts w:ascii="Calibri" w:eastAsia="Calibri" w:hAnsi="Calibri" w:cs="Times New Roman"/>
          </w:rPr>
          <w:t>PEFC website</w:t>
        </w:r>
      </w:hyperlink>
      <w:r w:rsidR="006E6015">
        <w:rPr>
          <w:rFonts w:ascii="Calibri" w:eastAsia="Calibri" w:hAnsi="Calibri" w:cs="Times New Roman"/>
        </w:rPr>
        <w:t xml:space="preserve"> </w:t>
      </w:r>
    </w:p>
    <w:p w14:paraId="53100EA8" w14:textId="1B7870B0" w:rsidR="006E6015" w:rsidRPr="00DD6F9F" w:rsidRDefault="00C13F0A" w:rsidP="006E6015">
      <w:pPr>
        <w:pStyle w:val="ListParagraph"/>
        <w:numPr>
          <w:ilvl w:val="0"/>
          <w:numId w:val="29"/>
        </w:numPr>
        <w:rPr>
          <w:rStyle w:val="Hyperlink"/>
          <w:rFonts w:ascii="Calibri" w:eastAsia="Calibri" w:hAnsi="Calibri" w:cs="Times New Roman"/>
          <w:color w:val="auto"/>
          <w:u w:val="none"/>
        </w:rPr>
      </w:pPr>
      <w:hyperlink r:id="rId64" w:history="1">
        <w:r w:rsidR="00B624D2" w:rsidRPr="009A213C">
          <w:rPr>
            <w:rStyle w:val="Hyperlink"/>
            <w:rFonts w:ascii="Calibri" w:eastAsia="Calibri" w:hAnsi="Calibri" w:cs="Times New Roman"/>
          </w:rPr>
          <w:t>US Aid Forests and Conflict Toolkit</w:t>
        </w:r>
      </w:hyperlink>
    </w:p>
    <w:p w14:paraId="21B552C2" w14:textId="2828C0EB" w:rsidR="00DD6F9F" w:rsidRDefault="00C13F0A" w:rsidP="006E6015">
      <w:pPr>
        <w:pStyle w:val="ListParagraph"/>
        <w:numPr>
          <w:ilvl w:val="0"/>
          <w:numId w:val="29"/>
        </w:numPr>
        <w:rPr>
          <w:rFonts w:ascii="Calibri" w:eastAsia="Calibri" w:hAnsi="Calibri" w:cs="Times New Roman"/>
        </w:rPr>
      </w:pPr>
      <w:hyperlink r:id="rId65" w:history="1">
        <w:r w:rsidR="00DD6F9F" w:rsidRPr="00DD6F9F">
          <w:rPr>
            <w:rStyle w:val="Hyperlink"/>
            <w:rFonts w:ascii="Calibri" w:eastAsia="Calibri" w:hAnsi="Calibri" w:cs="Times New Roman"/>
          </w:rPr>
          <w:t>Google News</w:t>
        </w:r>
      </w:hyperlink>
    </w:p>
    <w:p w14:paraId="72C38DDD" w14:textId="11A58147" w:rsidR="0079430A" w:rsidRPr="0079430A" w:rsidRDefault="0079430A" w:rsidP="0079430A">
      <w:pPr>
        <w:rPr>
          <w:rFonts w:ascii="Calibri" w:eastAsia="Calibri" w:hAnsi="Calibri" w:cs="Times New Roman"/>
        </w:rPr>
        <w:sectPr w:rsidR="0079430A" w:rsidRPr="0079430A" w:rsidSect="008A5B40">
          <w:headerReference w:type="default" r:id="rId66"/>
          <w:pgSz w:w="12240" w:h="15840"/>
          <w:pgMar w:top="1276" w:right="1440" w:bottom="851" w:left="1440" w:header="426" w:footer="0" w:gutter="0"/>
          <w:cols w:space="720"/>
        </w:sectPr>
      </w:pPr>
    </w:p>
    <w:p w14:paraId="3C3C890B" w14:textId="657D8341" w:rsidR="008C6043" w:rsidRPr="008C6043" w:rsidRDefault="008C6043">
      <w:pPr>
        <w:rPr>
          <w:rFonts w:eastAsia="Calibri" w:cstheme="minorHAnsi"/>
          <w:b/>
          <w:bCs/>
          <w:color w:val="2F5496" w:themeColor="accent1" w:themeShade="BF"/>
          <w:sz w:val="36"/>
          <w:szCs w:val="36"/>
          <w:lang w:val="en-US"/>
        </w:rPr>
      </w:pPr>
      <w:r>
        <w:rPr>
          <w:rFonts w:eastAsia="Calibri" w:cstheme="minorHAnsi"/>
          <w:b/>
          <w:bCs/>
          <w:color w:val="2F5496" w:themeColor="accent1" w:themeShade="BF"/>
          <w:sz w:val="36"/>
          <w:szCs w:val="36"/>
          <w:lang w:val="en-US"/>
        </w:rPr>
        <w:lastRenderedPageBreak/>
        <w:t>Part 2</w:t>
      </w:r>
      <w:r w:rsidR="00FA044D">
        <w:rPr>
          <w:rFonts w:eastAsia="Calibri" w:cstheme="minorHAnsi"/>
          <w:b/>
          <w:bCs/>
          <w:color w:val="2F5496" w:themeColor="accent1" w:themeShade="BF"/>
          <w:sz w:val="36"/>
          <w:szCs w:val="36"/>
          <w:lang w:val="en-US"/>
        </w:rPr>
        <w:t>C</w:t>
      </w:r>
      <w:r>
        <w:rPr>
          <w:rFonts w:eastAsia="Calibri" w:cstheme="minorHAnsi"/>
          <w:b/>
          <w:bCs/>
          <w:color w:val="2F5496" w:themeColor="accent1" w:themeShade="BF"/>
          <w:sz w:val="36"/>
          <w:szCs w:val="36"/>
          <w:lang w:val="en-US"/>
        </w:rPr>
        <w:t xml:space="preserve"> - Checklist </w:t>
      </w:r>
    </w:p>
    <w:p w14:paraId="2C7527DB" w14:textId="687A708C" w:rsidR="00574F4A" w:rsidRDefault="006C6618">
      <w:pPr>
        <w:rPr>
          <w:rFonts w:eastAsia="Times New Roman" w:cstheme="minorHAnsi"/>
          <w:bCs/>
          <w:lang w:eastAsia="en-AU"/>
        </w:rPr>
      </w:pPr>
      <w:r w:rsidRPr="006C6618">
        <w:rPr>
          <w:rFonts w:eastAsia="Times New Roman" w:cstheme="minorHAnsi"/>
          <w:bCs/>
          <w:lang w:eastAsia="en-AU"/>
        </w:rPr>
        <w:t xml:space="preserve">Before continuing to Step 3 to assess the risk, you should be able to answer </w:t>
      </w:r>
      <w:r w:rsidR="00162401">
        <w:rPr>
          <w:rFonts w:eastAsia="Times New Roman" w:cstheme="minorHAnsi"/>
          <w:bCs/>
          <w:lang w:eastAsia="en-AU"/>
        </w:rPr>
        <w:t>‘y</w:t>
      </w:r>
      <w:r w:rsidRPr="006C6618">
        <w:rPr>
          <w:rFonts w:eastAsia="Times New Roman" w:cstheme="minorHAnsi"/>
          <w:bCs/>
          <w:lang w:eastAsia="en-AU"/>
        </w:rPr>
        <w:t>es</w:t>
      </w:r>
      <w:r w:rsidR="00162401">
        <w:rPr>
          <w:rFonts w:eastAsia="Times New Roman" w:cstheme="minorHAnsi"/>
          <w:bCs/>
          <w:lang w:eastAsia="en-AU"/>
        </w:rPr>
        <w:t>’</w:t>
      </w:r>
      <w:r w:rsidRPr="006C6618">
        <w:rPr>
          <w:rFonts w:eastAsia="Times New Roman" w:cstheme="minorHAnsi"/>
          <w:bCs/>
          <w:lang w:eastAsia="en-AU"/>
        </w:rPr>
        <w:t xml:space="preserve"> to each of the following questions.</w:t>
      </w:r>
    </w:p>
    <w:p w14:paraId="1C7A258F" w14:textId="3A6C85DA" w:rsidR="00C14E4C" w:rsidRPr="00423911" w:rsidRDefault="00423911" w:rsidP="00152C15">
      <w:pPr>
        <w:pStyle w:val="ListParagraph"/>
        <w:numPr>
          <w:ilvl w:val="0"/>
          <w:numId w:val="10"/>
        </w:numPr>
        <w:spacing w:line="480" w:lineRule="auto"/>
        <w:ind w:left="284" w:right="-421"/>
        <w:rPr>
          <w:rFonts w:eastAsia="Times New Roman" w:cstheme="minorHAnsi"/>
          <w:bCs/>
          <w:lang w:eastAsia="en-AU"/>
        </w:rPr>
      </w:pPr>
      <w:r w:rsidRPr="005D6DCA">
        <w:rPr>
          <w:rFonts w:cstheme="minorHAnsi"/>
          <w:b/>
        </w:rPr>
        <w:t>Does the information</w:t>
      </w:r>
      <w:r w:rsidR="0099623F">
        <w:rPr>
          <w:rFonts w:cstheme="minorHAnsi"/>
          <w:b/>
        </w:rPr>
        <w:t xml:space="preserve"> gathered</w:t>
      </w:r>
      <w:r w:rsidRPr="005D6DCA">
        <w:rPr>
          <w:rFonts w:cstheme="minorHAnsi"/>
          <w:b/>
        </w:rPr>
        <w:t xml:space="preserve"> appear sufficient for undertaking a risk assessment?</w:t>
      </w:r>
      <w:r w:rsidR="003F5358">
        <w:rPr>
          <w:rFonts w:cstheme="minorHAnsi"/>
          <w:bCs/>
        </w:rPr>
        <w:t xml:space="preserve"> </w:t>
      </w:r>
      <w:r w:rsidR="00594F35">
        <w:rPr>
          <w:rFonts w:cstheme="minorHAnsi"/>
          <w:bCs/>
        </w:rPr>
        <w:br/>
      </w:r>
      <w:r w:rsidR="003F5358">
        <w:fldChar w:fldCharType="begin">
          <w:ffData>
            <w:name w:val="Check2"/>
            <w:enabled/>
            <w:calcOnExit w:val="0"/>
            <w:checkBox>
              <w:sizeAuto/>
              <w:default w:val="0"/>
            </w:checkBox>
          </w:ffData>
        </w:fldChar>
      </w:r>
      <w:r w:rsidR="003F5358">
        <w:instrText xml:space="preserve"> FORMCHECKBOX </w:instrText>
      </w:r>
      <w:r w:rsidR="00C13F0A">
        <w:fldChar w:fldCharType="separate"/>
      </w:r>
      <w:r w:rsidR="003F5358">
        <w:fldChar w:fldCharType="end"/>
      </w:r>
      <w:r w:rsidR="003F5358">
        <w:t xml:space="preserve"> Yes </w:t>
      </w:r>
      <w:r w:rsidR="00594F35">
        <w:t xml:space="preserve"> </w:t>
      </w:r>
      <w:r w:rsidR="00A0717F">
        <w:t xml:space="preserve"> </w:t>
      </w:r>
      <w:r w:rsidR="003F5358">
        <w:fldChar w:fldCharType="begin">
          <w:ffData>
            <w:name w:val="Check2"/>
            <w:enabled/>
            <w:calcOnExit w:val="0"/>
            <w:checkBox>
              <w:sizeAuto/>
              <w:default w:val="0"/>
            </w:checkBox>
          </w:ffData>
        </w:fldChar>
      </w:r>
      <w:r w:rsidR="003F5358">
        <w:instrText xml:space="preserve"> FORMCHECKBOX </w:instrText>
      </w:r>
      <w:r w:rsidR="00C13F0A">
        <w:fldChar w:fldCharType="separate"/>
      </w:r>
      <w:r w:rsidR="003F5358">
        <w:fldChar w:fldCharType="end"/>
      </w:r>
      <w:r w:rsidR="00594F35">
        <w:t xml:space="preserve"> No</w:t>
      </w:r>
    </w:p>
    <w:p w14:paraId="3459C3B7" w14:textId="7AC9A5C2" w:rsidR="00423911" w:rsidRDefault="00423911" w:rsidP="00152C15">
      <w:pPr>
        <w:pStyle w:val="ListParagraph"/>
        <w:numPr>
          <w:ilvl w:val="0"/>
          <w:numId w:val="10"/>
        </w:numPr>
        <w:spacing w:line="276" w:lineRule="auto"/>
        <w:ind w:left="284" w:right="-421"/>
        <w:rPr>
          <w:rFonts w:eastAsia="Times New Roman" w:cstheme="minorHAnsi"/>
          <w:bCs/>
          <w:lang w:eastAsia="en-AU"/>
        </w:rPr>
      </w:pPr>
      <w:r w:rsidRPr="005D6DCA">
        <w:rPr>
          <w:rFonts w:eastAsia="Times New Roman" w:cstheme="minorHAnsi"/>
          <w:b/>
          <w:lang w:eastAsia="en-AU"/>
        </w:rPr>
        <w:t>Does the information</w:t>
      </w:r>
      <w:r w:rsidR="0099623F">
        <w:rPr>
          <w:rFonts w:eastAsia="Times New Roman" w:cstheme="minorHAnsi"/>
          <w:b/>
          <w:lang w:eastAsia="en-AU"/>
        </w:rPr>
        <w:t xml:space="preserve"> gathered</w:t>
      </w:r>
      <w:r w:rsidRPr="005D6DCA">
        <w:rPr>
          <w:rFonts w:eastAsia="Times New Roman" w:cstheme="minorHAnsi"/>
          <w:b/>
          <w:lang w:eastAsia="en-AU"/>
        </w:rPr>
        <w:t xml:space="preserve"> cover all timber components (including any paper components) of your product?</w:t>
      </w:r>
      <w:r w:rsidR="00594F35" w:rsidRPr="005D6DCA">
        <w:rPr>
          <w:rFonts w:eastAsia="Times New Roman" w:cstheme="minorHAnsi"/>
          <w:b/>
          <w:lang w:eastAsia="en-AU"/>
        </w:rPr>
        <w:t xml:space="preserve"> </w:t>
      </w:r>
      <w:r w:rsidR="00594F35">
        <w:rPr>
          <w:rFonts w:eastAsia="Times New Roman" w:cstheme="minorHAnsi"/>
          <w:bCs/>
          <w:lang w:eastAsia="en-AU"/>
        </w:rPr>
        <w:br/>
      </w:r>
      <w:r w:rsidR="007C71A9">
        <w:br/>
      </w:r>
      <w:r w:rsidR="00594F35">
        <w:fldChar w:fldCharType="begin">
          <w:ffData>
            <w:name w:val="Check2"/>
            <w:enabled/>
            <w:calcOnExit w:val="0"/>
            <w:checkBox>
              <w:sizeAuto/>
              <w:default w:val="0"/>
            </w:checkBox>
          </w:ffData>
        </w:fldChar>
      </w:r>
      <w:r w:rsidR="00594F35">
        <w:instrText xml:space="preserve"> FORMCHECKBOX </w:instrText>
      </w:r>
      <w:r w:rsidR="00C13F0A">
        <w:fldChar w:fldCharType="separate"/>
      </w:r>
      <w:r w:rsidR="00594F35">
        <w:fldChar w:fldCharType="end"/>
      </w:r>
      <w:r w:rsidR="00594F35">
        <w:t xml:space="preserve"> Yes  </w:t>
      </w:r>
      <w:r w:rsidR="00A0717F">
        <w:t xml:space="preserve"> </w:t>
      </w:r>
      <w:r w:rsidR="00594F35">
        <w:fldChar w:fldCharType="begin">
          <w:ffData>
            <w:name w:val="Check2"/>
            <w:enabled/>
            <w:calcOnExit w:val="0"/>
            <w:checkBox>
              <w:sizeAuto/>
              <w:default w:val="0"/>
            </w:checkBox>
          </w:ffData>
        </w:fldChar>
      </w:r>
      <w:r w:rsidR="00594F35">
        <w:instrText xml:space="preserve"> FORMCHECKBOX </w:instrText>
      </w:r>
      <w:r w:rsidR="00C13F0A">
        <w:fldChar w:fldCharType="separate"/>
      </w:r>
      <w:r w:rsidR="00594F35">
        <w:fldChar w:fldCharType="end"/>
      </w:r>
      <w:r w:rsidR="00594F35">
        <w:t xml:space="preserve"> No</w:t>
      </w:r>
      <w:r w:rsidR="007C71A9">
        <w:br/>
      </w:r>
    </w:p>
    <w:p w14:paraId="2E1DD720" w14:textId="77777777" w:rsidR="00355B53" w:rsidRPr="00355B53" w:rsidRDefault="00423911" w:rsidP="00152C15">
      <w:pPr>
        <w:pStyle w:val="ListParagraph"/>
        <w:numPr>
          <w:ilvl w:val="0"/>
          <w:numId w:val="10"/>
        </w:numPr>
        <w:tabs>
          <w:tab w:val="left" w:pos="313"/>
        </w:tabs>
        <w:spacing w:before="120" w:after="120" w:line="276" w:lineRule="auto"/>
        <w:ind w:left="284" w:right="-421"/>
        <w:rPr>
          <w:rStyle w:val="Hyperlink"/>
          <w:rFonts w:eastAsia="Times New Roman" w:cstheme="minorHAnsi"/>
          <w:bCs/>
          <w:color w:val="auto"/>
          <w:u w:val="none"/>
          <w:lang w:eastAsia="en-AU"/>
        </w:rPr>
      </w:pPr>
      <w:r w:rsidRPr="005D6DCA">
        <w:rPr>
          <w:rFonts w:eastAsia="Times New Roman" w:cstheme="minorHAnsi"/>
          <w:b/>
          <w:lang w:eastAsia="en-AU"/>
        </w:rPr>
        <w:t xml:space="preserve">Do the classification of species, quantities, and qualities match across the documentation? </w:t>
      </w:r>
      <w:r w:rsidR="003F2085" w:rsidRPr="005D6DCA">
        <w:rPr>
          <w:rFonts w:eastAsia="Times New Roman" w:cstheme="minorHAnsi"/>
          <w:b/>
          <w:lang w:eastAsia="en-AU"/>
        </w:rPr>
        <w:br/>
      </w:r>
      <w:r w:rsidR="003F2085" w:rsidRPr="003F2085">
        <w:rPr>
          <w:rFonts w:eastAsia="Times New Roman" w:cstheme="minorHAnsi"/>
          <w:bCs/>
          <w:i/>
          <w:iCs/>
          <w:lang w:eastAsia="en-AU"/>
        </w:rPr>
        <w:t>For guidance on verifying documents refer to</w:t>
      </w:r>
      <w:r w:rsidR="003F2085" w:rsidRPr="003F2085">
        <w:rPr>
          <w:rFonts w:eastAsia="Times New Roman" w:cstheme="minorHAnsi"/>
          <w:bCs/>
          <w:lang w:eastAsia="en-AU"/>
        </w:rPr>
        <w:t xml:space="preserve"> </w:t>
      </w:r>
      <w:hyperlink r:id="rId67" w:history="1">
        <w:r w:rsidR="003F2085" w:rsidRPr="003F2085">
          <w:rPr>
            <w:rStyle w:val="Hyperlink"/>
            <w:rFonts w:cstheme="minorHAnsi"/>
          </w:rPr>
          <w:t>Preferred by Nature’s Guide to Identifying Fake Documents</w:t>
        </w:r>
      </w:hyperlink>
      <w:r w:rsidR="003F2085" w:rsidRPr="003F2085">
        <w:rPr>
          <w:rStyle w:val="Hyperlink"/>
          <w:rFonts w:cstheme="minorHAnsi"/>
        </w:rPr>
        <w:t>.</w:t>
      </w:r>
    </w:p>
    <w:p w14:paraId="3051BEE7" w14:textId="77777777" w:rsidR="00355B53" w:rsidRPr="00355B53" w:rsidRDefault="00355B53" w:rsidP="002806CA">
      <w:pPr>
        <w:pStyle w:val="ListParagraph"/>
        <w:tabs>
          <w:tab w:val="left" w:pos="313"/>
        </w:tabs>
        <w:spacing w:before="120" w:after="120" w:line="276" w:lineRule="auto"/>
        <w:ind w:left="284" w:right="-421"/>
        <w:rPr>
          <w:rStyle w:val="Hyperlink"/>
          <w:rFonts w:eastAsia="Times New Roman" w:cstheme="minorHAnsi"/>
          <w:bCs/>
          <w:color w:val="auto"/>
          <w:u w:val="none"/>
          <w:lang w:eastAsia="en-AU"/>
        </w:rPr>
      </w:pPr>
    </w:p>
    <w:p w14:paraId="717C60DB" w14:textId="7D158691" w:rsidR="00594F35" w:rsidRPr="00355B53" w:rsidRDefault="00594F35" w:rsidP="002806CA">
      <w:pPr>
        <w:pStyle w:val="ListParagraph"/>
        <w:tabs>
          <w:tab w:val="left" w:pos="313"/>
        </w:tabs>
        <w:spacing w:before="120" w:after="120" w:line="276" w:lineRule="auto"/>
        <w:ind w:left="284" w:right="-421"/>
        <w:rPr>
          <w:rFonts w:eastAsia="Times New Roman" w:cstheme="minorHAnsi"/>
          <w:bCs/>
          <w:lang w:eastAsia="en-AU"/>
        </w:rPr>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Yes </w:t>
      </w:r>
      <w:r w:rsidR="00A0717F">
        <w:t xml:space="preserve">  </w:t>
      </w: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No</w:t>
      </w:r>
      <w:r w:rsidR="007C71A9">
        <w:br/>
      </w:r>
    </w:p>
    <w:p w14:paraId="0B8FDB1E" w14:textId="2A6DFB44" w:rsidR="005D6DCA" w:rsidRPr="00F14B82" w:rsidRDefault="00423911" w:rsidP="00F14B82">
      <w:pPr>
        <w:pStyle w:val="ListParagraph"/>
        <w:numPr>
          <w:ilvl w:val="0"/>
          <w:numId w:val="10"/>
        </w:numPr>
        <w:tabs>
          <w:tab w:val="left" w:pos="313"/>
        </w:tabs>
        <w:spacing w:before="120" w:after="120" w:line="276" w:lineRule="auto"/>
        <w:ind w:left="284" w:right="-421"/>
        <w:rPr>
          <w:rFonts w:cstheme="minorHAnsi"/>
          <w:bCs/>
        </w:rPr>
      </w:pPr>
      <w:r w:rsidRPr="005D6DCA">
        <w:rPr>
          <w:rFonts w:cstheme="minorHAnsi"/>
          <w:b/>
        </w:rPr>
        <w:t xml:space="preserve">Can the claims </w:t>
      </w:r>
      <w:r w:rsidR="0099623F">
        <w:rPr>
          <w:rFonts w:cstheme="minorHAnsi"/>
          <w:b/>
        </w:rPr>
        <w:t>made in the</w:t>
      </w:r>
      <w:r w:rsidRPr="005D6DCA">
        <w:rPr>
          <w:rFonts w:cstheme="minorHAnsi"/>
          <w:b/>
        </w:rPr>
        <w:t xml:space="preserve"> information gathered be verified with evidence?</w:t>
      </w:r>
      <w:r w:rsidR="007C71A9" w:rsidRPr="005D6DCA">
        <w:rPr>
          <w:rFonts w:cstheme="minorHAnsi"/>
          <w:b/>
        </w:rPr>
        <w:t xml:space="preserve"> This includes evidence that was collected prior to import and </w:t>
      </w:r>
      <w:proofErr w:type="gramStart"/>
      <w:r w:rsidR="007C71A9" w:rsidRPr="005D6DCA">
        <w:rPr>
          <w:rFonts w:cstheme="minorHAnsi"/>
          <w:b/>
        </w:rPr>
        <w:t>actually provided/completed</w:t>
      </w:r>
      <w:proofErr w:type="gramEnd"/>
      <w:r w:rsidR="007C71A9" w:rsidRPr="005D6DCA">
        <w:rPr>
          <w:rFonts w:cstheme="minorHAnsi"/>
          <w:b/>
        </w:rPr>
        <w:t xml:space="preserve"> by the supplier</w:t>
      </w:r>
      <w:r w:rsidR="0099623F">
        <w:rPr>
          <w:rFonts w:cstheme="minorHAnsi"/>
          <w:b/>
        </w:rPr>
        <w:t>,</w:t>
      </w:r>
      <w:r w:rsidR="007C71A9" w:rsidRPr="005D6DCA">
        <w:rPr>
          <w:rFonts w:cstheme="minorHAnsi"/>
          <w:b/>
        </w:rPr>
        <w:t xml:space="preserve"> such as dated correspondence.</w:t>
      </w:r>
      <w:r w:rsidR="007526E5">
        <w:rPr>
          <w:rFonts w:cstheme="minorHAnsi"/>
          <w:bCs/>
        </w:rPr>
        <w:br/>
      </w:r>
      <w:r w:rsidR="007526E5">
        <w:br/>
      </w:r>
      <w:r w:rsidR="00594F35">
        <w:fldChar w:fldCharType="begin">
          <w:ffData>
            <w:name w:val="Check2"/>
            <w:enabled/>
            <w:calcOnExit w:val="0"/>
            <w:checkBox>
              <w:sizeAuto/>
              <w:default w:val="0"/>
            </w:checkBox>
          </w:ffData>
        </w:fldChar>
      </w:r>
      <w:r w:rsidR="00594F35">
        <w:instrText xml:space="preserve"> FORMCHECKBOX </w:instrText>
      </w:r>
      <w:r w:rsidR="00C13F0A">
        <w:fldChar w:fldCharType="separate"/>
      </w:r>
      <w:r w:rsidR="00594F35">
        <w:fldChar w:fldCharType="end"/>
      </w:r>
      <w:r w:rsidR="00594F35">
        <w:t xml:space="preserve"> Yes </w:t>
      </w:r>
      <w:r w:rsidR="00A0717F">
        <w:t xml:space="preserve">  </w:t>
      </w:r>
      <w:r w:rsidR="00594F35">
        <w:fldChar w:fldCharType="begin">
          <w:ffData>
            <w:name w:val="Check2"/>
            <w:enabled/>
            <w:calcOnExit w:val="0"/>
            <w:checkBox>
              <w:sizeAuto/>
              <w:default w:val="0"/>
            </w:checkBox>
          </w:ffData>
        </w:fldChar>
      </w:r>
      <w:r w:rsidR="00594F35">
        <w:instrText xml:space="preserve"> FORMCHECKBOX </w:instrText>
      </w:r>
      <w:r w:rsidR="00C13F0A">
        <w:fldChar w:fldCharType="separate"/>
      </w:r>
      <w:r w:rsidR="00594F35">
        <w:fldChar w:fldCharType="end"/>
      </w:r>
      <w:r w:rsidR="00594F35">
        <w:t xml:space="preserve"> No</w:t>
      </w:r>
    </w:p>
    <w:p w14:paraId="2ECF4A5D" w14:textId="77777777" w:rsidR="005D6DCA" w:rsidRDefault="005D6DCA" w:rsidP="00423911">
      <w:pPr>
        <w:ind w:left="360"/>
        <w:rPr>
          <w:rFonts w:cstheme="minorHAnsi"/>
          <w:b/>
        </w:rPr>
      </w:pPr>
    </w:p>
    <w:p w14:paraId="55EAF115" w14:textId="64A2BB62" w:rsidR="00F85856" w:rsidRDefault="007526E5" w:rsidP="005D6DCA">
      <w:pPr>
        <w:shd w:val="clear" w:color="auto" w:fill="E7E6E6" w:themeFill="background2"/>
        <w:ind w:right="-279"/>
        <w:rPr>
          <w:rFonts w:eastAsia="Times New Roman"/>
          <w:b/>
          <w:color w:val="000000"/>
        </w:rPr>
        <w:sectPr w:rsidR="00F85856" w:rsidSect="00CE253D">
          <w:headerReference w:type="default" r:id="rId68"/>
          <w:pgSz w:w="12240" w:h="15840"/>
          <w:pgMar w:top="1276" w:right="1440" w:bottom="1440" w:left="1440" w:header="426" w:footer="720" w:gutter="0"/>
          <w:cols w:space="720"/>
        </w:sectPr>
      </w:pPr>
      <w:r w:rsidRPr="008A3321">
        <w:rPr>
          <w:rFonts w:cstheme="minorHAnsi"/>
          <w:b/>
        </w:rPr>
        <w:t>IMPORTANT</w:t>
      </w:r>
      <w:r w:rsidRPr="002806CA">
        <w:rPr>
          <w:rFonts w:cstheme="minorHAnsi"/>
          <w:b/>
        </w:rPr>
        <w:t xml:space="preserve">: </w:t>
      </w:r>
      <w:r w:rsidR="002806CA" w:rsidRPr="005D6DCA">
        <w:rPr>
          <w:rFonts w:eastAsia="Times New Roman"/>
          <w:bCs/>
          <w:color w:val="000000"/>
        </w:rPr>
        <w:t>If you have been unable to obtain enough information and understand how this information relates to your product</w:t>
      </w:r>
      <w:r w:rsidR="0099623F">
        <w:rPr>
          <w:rFonts w:eastAsia="Times New Roman"/>
          <w:bCs/>
          <w:color w:val="000000"/>
        </w:rPr>
        <w:t>/</w:t>
      </w:r>
      <w:r w:rsidR="002806CA" w:rsidRPr="005D6DCA">
        <w:rPr>
          <w:rFonts w:eastAsia="Times New Roman"/>
          <w:bCs/>
          <w:color w:val="000000"/>
        </w:rPr>
        <w:t>s and supply chain it may be difficult to conclude that the product is low risk</w:t>
      </w:r>
      <w:r w:rsidR="0099623F">
        <w:rPr>
          <w:rFonts w:eastAsia="Times New Roman"/>
          <w:bCs/>
          <w:color w:val="000000"/>
        </w:rPr>
        <w:t>.</w:t>
      </w:r>
    </w:p>
    <w:p w14:paraId="75CF7BFC" w14:textId="751A2BCC" w:rsidR="00E613F9" w:rsidRPr="00E613F9" w:rsidRDefault="008C6043" w:rsidP="00E613F9">
      <w:pPr>
        <w:shd w:val="clear" w:color="auto" w:fill="8EAADB" w:themeFill="accent1" w:themeFillTint="99"/>
        <w:spacing w:line="480" w:lineRule="auto"/>
        <w:rPr>
          <w:b/>
          <w:bCs/>
          <w:sz w:val="36"/>
          <w:szCs w:val="36"/>
        </w:rPr>
      </w:pPr>
      <w:r>
        <w:rPr>
          <w:b/>
          <w:bCs/>
          <w:sz w:val="36"/>
          <w:szCs w:val="36"/>
        </w:rPr>
        <w:lastRenderedPageBreak/>
        <w:t>Step 3</w:t>
      </w:r>
      <w:r w:rsidR="00845A97">
        <w:rPr>
          <w:b/>
          <w:bCs/>
          <w:sz w:val="36"/>
          <w:szCs w:val="36"/>
        </w:rPr>
        <w:t>A</w:t>
      </w:r>
      <w:r>
        <w:rPr>
          <w:b/>
          <w:bCs/>
          <w:sz w:val="36"/>
          <w:szCs w:val="36"/>
        </w:rPr>
        <w:t xml:space="preserve"> - </w:t>
      </w:r>
      <w:r w:rsidR="00E613F9">
        <w:rPr>
          <w:b/>
          <w:bCs/>
          <w:sz w:val="36"/>
          <w:szCs w:val="36"/>
        </w:rPr>
        <w:t xml:space="preserve">Assess the </w:t>
      </w:r>
      <w:proofErr w:type="gramStart"/>
      <w:r w:rsidR="00E613F9">
        <w:rPr>
          <w:b/>
          <w:bCs/>
          <w:sz w:val="36"/>
          <w:szCs w:val="36"/>
        </w:rPr>
        <w:t>risk</w:t>
      </w:r>
      <w:proofErr w:type="gramEnd"/>
      <w:r w:rsidR="00E613F9">
        <w:rPr>
          <w:b/>
          <w:bCs/>
          <w:sz w:val="36"/>
          <w:szCs w:val="36"/>
        </w:rPr>
        <w:t xml:space="preserve"> </w:t>
      </w:r>
    </w:p>
    <w:p w14:paraId="30BEF2E7" w14:textId="4EEB82BA" w:rsidR="002806CA" w:rsidRPr="002806CA" w:rsidRDefault="008259EE" w:rsidP="002806CA">
      <w:pPr>
        <w:shd w:val="clear" w:color="auto" w:fill="FFFFFF"/>
        <w:spacing w:after="100" w:afterAutospacing="1" w:line="240" w:lineRule="auto"/>
        <w:rPr>
          <w:rFonts w:eastAsia="Times New Roman" w:cstheme="minorHAnsi"/>
          <w:bCs/>
          <w:lang w:eastAsia="en-AU"/>
        </w:rPr>
      </w:pPr>
      <w:r>
        <w:rPr>
          <w:rFonts w:eastAsia="Times New Roman" w:cstheme="minorHAnsi"/>
          <w:bCs/>
          <w:lang w:eastAsia="en-AU"/>
        </w:rPr>
        <w:br/>
      </w:r>
      <w:r w:rsidR="002806CA" w:rsidRPr="002806CA">
        <w:rPr>
          <w:rFonts w:eastAsia="Times New Roman" w:cstheme="minorHAnsi"/>
          <w:bCs/>
          <w:lang w:eastAsia="en-AU"/>
        </w:rPr>
        <w:t xml:space="preserve">Once you have completed Step </w:t>
      </w:r>
      <w:r w:rsidR="006C4A4D">
        <w:rPr>
          <w:rFonts w:eastAsia="Times New Roman" w:cstheme="minorHAnsi"/>
          <w:bCs/>
          <w:lang w:eastAsia="en-AU"/>
        </w:rPr>
        <w:t>2</w:t>
      </w:r>
      <w:r w:rsidR="002806CA" w:rsidRPr="002806CA">
        <w:rPr>
          <w:rFonts w:eastAsia="Times New Roman" w:cstheme="minorHAnsi"/>
          <w:bCs/>
          <w:lang w:eastAsia="en-AU"/>
        </w:rPr>
        <w:t xml:space="preserve">, you </w:t>
      </w:r>
      <w:r>
        <w:rPr>
          <w:rFonts w:eastAsia="Times New Roman" w:cstheme="minorHAnsi"/>
          <w:bCs/>
          <w:lang w:eastAsia="en-AU"/>
        </w:rPr>
        <w:t>must</w:t>
      </w:r>
      <w:r w:rsidR="002806CA" w:rsidRPr="002806CA">
        <w:rPr>
          <w:rFonts w:eastAsia="Times New Roman" w:cstheme="minorHAnsi"/>
          <w:bCs/>
          <w:lang w:eastAsia="en-AU"/>
        </w:rPr>
        <w:t xml:space="preserve"> use the information you have gathered to conduct a risk assessment. Australia’s illegal logging laws provide three methods to do this:</w:t>
      </w:r>
    </w:p>
    <w:p w14:paraId="287958B1" w14:textId="244CD80C" w:rsidR="002806CA" w:rsidRPr="002806CA" w:rsidRDefault="002806CA" w:rsidP="008259EE">
      <w:pPr>
        <w:numPr>
          <w:ilvl w:val="0"/>
          <w:numId w:val="22"/>
        </w:numPr>
        <w:shd w:val="clear" w:color="auto" w:fill="FFFFFF"/>
        <w:spacing w:before="100" w:beforeAutospacing="1" w:after="100" w:afterAutospacing="1" w:line="240" w:lineRule="auto"/>
        <w:rPr>
          <w:rFonts w:eastAsia="Times New Roman" w:cstheme="minorHAnsi"/>
          <w:bCs/>
          <w:lang w:eastAsia="en-AU"/>
        </w:rPr>
      </w:pPr>
      <w:r w:rsidRPr="00FC31AE">
        <w:rPr>
          <w:rFonts w:eastAsia="Times New Roman" w:cstheme="minorHAnsi"/>
          <w:b/>
          <w:lang w:eastAsia="en-AU"/>
        </w:rPr>
        <w:t>Timber Legality Framework</w:t>
      </w:r>
      <w:r w:rsidR="00C53926">
        <w:rPr>
          <w:rFonts w:eastAsia="Times New Roman" w:cstheme="minorHAnsi"/>
          <w:bCs/>
          <w:lang w:eastAsia="en-AU"/>
        </w:rPr>
        <w:t xml:space="preserve"> </w:t>
      </w:r>
      <w:r w:rsidR="00242B88" w:rsidRPr="00242B88">
        <w:rPr>
          <w:rFonts w:eastAsia="Times New Roman" w:cstheme="minorHAnsi"/>
          <w:bCs/>
          <w:lang w:eastAsia="en-AU"/>
        </w:rPr>
        <w:t>(</w:t>
      </w:r>
      <w:r w:rsidR="00355FDA" w:rsidRPr="00242B88">
        <w:rPr>
          <w:rFonts w:cstheme="minorHAnsi"/>
          <w:bCs/>
        </w:rPr>
        <w:t>Section 11 of the Regulation</w:t>
      </w:r>
      <w:r w:rsidR="00242B88" w:rsidRPr="00242B88">
        <w:rPr>
          <w:rFonts w:cstheme="minorHAnsi"/>
          <w:bCs/>
        </w:rPr>
        <w:t>)</w:t>
      </w:r>
    </w:p>
    <w:p w14:paraId="524C50CC" w14:textId="587CF74D" w:rsidR="002806CA" w:rsidRPr="00242B88" w:rsidRDefault="002806CA" w:rsidP="008259EE">
      <w:pPr>
        <w:numPr>
          <w:ilvl w:val="0"/>
          <w:numId w:val="22"/>
        </w:numPr>
        <w:shd w:val="clear" w:color="auto" w:fill="FFFFFF"/>
        <w:spacing w:before="100" w:beforeAutospacing="1" w:after="100" w:afterAutospacing="1" w:line="240" w:lineRule="auto"/>
        <w:rPr>
          <w:rFonts w:eastAsia="Times New Roman" w:cstheme="minorHAnsi"/>
          <w:bCs/>
          <w:lang w:eastAsia="en-AU"/>
        </w:rPr>
      </w:pPr>
      <w:r w:rsidRPr="00FC31AE">
        <w:rPr>
          <w:rFonts w:eastAsia="Times New Roman" w:cstheme="minorHAnsi"/>
          <w:b/>
          <w:lang w:eastAsia="en-AU"/>
        </w:rPr>
        <w:t>Country Specific Guideline</w:t>
      </w:r>
      <w:r w:rsidR="00C53926">
        <w:rPr>
          <w:rFonts w:eastAsia="Times New Roman" w:cstheme="minorHAnsi"/>
          <w:bCs/>
          <w:lang w:eastAsia="en-AU"/>
        </w:rPr>
        <w:t xml:space="preserve"> </w:t>
      </w:r>
      <w:r w:rsidR="00242B88">
        <w:rPr>
          <w:rFonts w:cstheme="minorHAnsi"/>
          <w:bCs/>
        </w:rPr>
        <w:t>(</w:t>
      </w:r>
      <w:r w:rsidR="00C53926" w:rsidRPr="00242B88">
        <w:rPr>
          <w:rFonts w:cstheme="minorHAnsi"/>
          <w:bCs/>
        </w:rPr>
        <w:t>Section 12 of the Regulation</w:t>
      </w:r>
      <w:r w:rsidR="00242B88">
        <w:rPr>
          <w:rFonts w:cstheme="minorHAnsi"/>
          <w:bCs/>
        </w:rPr>
        <w:t>)</w:t>
      </w:r>
    </w:p>
    <w:p w14:paraId="54C47B6C" w14:textId="520424BE" w:rsidR="002806CA" w:rsidRPr="00242B88" w:rsidRDefault="002806CA" w:rsidP="008259EE">
      <w:pPr>
        <w:numPr>
          <w:ilvl w:val="0"/>
          <w:numId w:val="22"/>
        </w:numPr>
        <w:shd w:val="clear" w:color="auto" w:fill="FFFFFF"/>
        <w:spacing w:before="100" w:beforeAutospacing="1" w:after="100" w:afterAutospacing="1" w:line="240" w:lineRule="auto"/>
        <w:rPr>
          <w:rFonts w:eastAsia="Times New Roman" w:cstheme="minorHAnsi"/>
          <w:bCs/>
          <w:lang w:eastAsia="en-AU"/>
        </w:rPr>
      </w:pPr>
      <w:r w:rsidRPr="00FC31AE">
        <w:rPr>
          <w:rFonts w:eastAsia="Times New Roman" w:cstheme="minorHAnsi"/>
          <w:b/>
          <w:lang w:eastAsia="en-AU"/>
        </w:rPr>
        <w:t>Regulated Risk Factors</w:t>
      </w:r>
      <w:r w:rsidR="00C53926">
        <w:rPr>
          <w:rFonts w:eastAsia="Times New Roman" w:cstheme="minorHAnsi"/>
          <w:bCs/>
          <w:lang w:eastAsia="en-AU"/>
        </w:rPr>
        <w:t xml:space="preserve"> </w:t>
      </w:r>
      <w:r w:rsidR="00242B88" w:rsidRPr="00242B88">
        <w:rPr>
          <w:rFonts w:eastAsia="Times New Roman" w:cstheme="minorHAnsi"/>
          <w:bCs/>
          <w:lang w:eastAsia="en-AU"/>
        </w:rPr>
        <w:t>(</w:t>
      </w:r>
      <w:r w:rsidR="00C53926" w:rsidRPr="00242B88">
        <w:rPr>
          <w:rFonts w:cstheme="minorHAnsi"/>
          <w:bCs/>
        </w:rPr>
        <w:t xml:space="preserve">Section </w:t>
      </w:r>
      <w:r w:rsidR="00FC31AE" w:rsidRPr="00242B88">
        <w:rPr>
          <w:rFonts w:cstheme="minorHAnsi"/>
          <w:bCs/>
        </w:rPr>
        <w:t>13 of the Regulation</w:t>
      </w:r>
      <w:r w:rsidR="00242B88" w:rsidRPr="00242B88">
        <w:rPr>
          <w:rFonts w:cstheme="minorHAnsi"/>
          <w:bCs/>
        </w:rPr>
        <w:t>)</w:t>
      </w:r>
    </w:p>
    <w:p w14:paraId="10BB6D75" w14:textId="20153379" w:rsidR="00C0151E" w:rsidRDefault="002806CA">
      <w:pPr>
        <w:rPr>
          <w:rFonts w:eastAsia="Times New Roman" w:cstheme="minorHAnsi"/>
          <w:bCs/>
          <w:lang w:eastAsia="en-AU"/>
        </w:rPr>
      </w:pPr>
      <w:r w:rsidRPr="002806CA">
        <w:rPr>
          <w:rFonts w:eastAsia="Times New Roman" w:cstheme="minorHAnsi"/>
          <w:bCs/>
          <w:lang w:eastAsia="en-AU"/>
        </w:rPr>
        <w:t xml:space="preserve">Complete this </w:t>
      </w:r>
      <w:r w:rsidR="002A4C9D">
        <w:rPr>
          <w:rFonts w:eastAsia="Times New Roman" w:cstheme="minorHAnsi"/>
          <w:bCs/>
          <w:lang w:eastAsia="en-AU"/>
        </w:rPr>
        <w:t>section</w:t>
      </w:r>
      <w:r w:rsidRPr="002806CA">
        <w:rPr>
          <w:rFonts w:eastAsia="Times New Roman" w:cstheme="minorHAnsi"/>
          <w:bCs/>
          <w:lang w:eastAsia="en-AU"/>
        </w:rPr>
        <w:t xml:space="preserve"> using an applicable method for your regulated timber product, noting that options A or B can only be used where the applicable documentation is available.</w:t>
      </w:r>
    </w:p>
    <w:p w14:paraId="7F2E2FCF" w14:textId="6CFE93BD" w:rsidR="008259EE" w:rsidRDefault="00226ACE">
      <w:r>
        <w:rPr>
          <w:rFonts w:eastAsia="Times New Roman" w:cstheme="minorHAnsi"/>
          <w:bCs/>
          <w:lang w:eastAsia="en-AU"/>
        </w:rPr>
        <w:t xml:space="preserve">Detailed risk assessment templates are included in the Appendices. </w:t>
      </w:r>
      <w:r w:rsidR="008259EE" w:rsidRPr="002A4C9D">
        <w:rPr>
          <w:rFonts w:eastAsia="Times New Roman" w:cstheme="minorHAnsi"/>
          <w:lang w:eastAsia="en-AU"/>
        </w:rPr>
        <w:t>Please ensure that you refer to the relevant link/s below</w:t>
      </w:r>
      <w:r w:rsidR="008259EE">
        <w:rPr>
          <w:rFonts w:eastAsia="Times New Roman" w:cstheme="minorHAnsi"/>
          <w:lang w:eastAsia="en-AU"/>
        </w:rPr>
        <w:t xml:space="preserve"> and the reference</w:t>
      </w:r>
      <w:r>
        <w:rPr>
          <w:rFonts w:eastAsia="Times New Roman" w:cstheme="minorHAnsi"/>
          <w:lang w:eastAsia="en-AU"/>
        </w:rPr>
        <w:t>d</w:t>
      </w:r>
      <w:r w:rsidR="008259EE">
        <w:rPr>
          <w:rFonts w:eastAsia="Times New Roman" w:cstheme="minorHAnsi"/>
          <w:lang w:eastAsia="en-AU"/>
        </w:rPr>
        <w:t xml:space="preserve"> Appendices</w:t>
      </w:r>
      <w:r w:rsidR="008259EE" w:rsidRPr="002A4C9D">
        <w:rPr>
          <w:rFonts w:eastAsia="Times New Roman" w:cstheme="minorHAnsi"/>
          <w:lang w:eastAsia="en-AU"/>
        </w:rPr>
        <w:t xml:space="preserve"> to gain a complete understanding of what each risk assessment method entails.</w:t>
      </w:r>
    </w:p>
    <w:p w14:paraId="1DF56C01" w14:textId="0AFC3521" w:rsidR="002A4C9D" w:rsidRPr="009C087D" w:rsidRDefault="002A4C9D" w:rsidP="002A4C9D">
      <w:pPr>
        <w:pStyle w:val="NormalWeb"/>
        <w:spacing w:after="192"/>
        <w:rPr>
          <w:rFonts w:asciiTheme="minorHAnsi" w:eastAsiaTheme="minorHAnsi" w:hAnsiTheme="minorHAnsi" w:cstheme="minorHAnsi"/>
          <w:b/>
          <w:sz w:val="22"/>
          <w:szCs w:val="22"/>
          <w:lang w:eastAsia="en-US"/>
        </w:rPr>
      </w:pPr>
      <w:r w:rsidRPr="009C087D">
        <w:rPr>
          <w:rFonts w:asciiTheme="minorHAnsi" w:eastAsiaTheme="minorHAnsi" w:hAnsiTheme="minorHAnsi" w:cstheme="minorHAnsi"/>
          <w:b/>
          <w:sz w:val="22"/>
          <w:szCs w:val="22"/>
          <w:lang w:eastAsia="en-US"/>
        </w:rPr>
        <w:t xml:space="preserve">1. Which risk assessment option have you used to undertake </w:t>
      </w:r>
      <w:r w:rsidR="0020432C">
        <w:rPr>
          <w:rFonts w:asciiTheme="minorHAnsi" w:eastAsiaTheme="minorHAnsi" w:hAnsiTheme="minorHAnsi" w:cstheme="minorHAnsi"/>
          <w:b/>
          <w:sz w:val="22"/>
          <w:szCs w:val="22"/>
          <w:lang w:eastAsia="en-US"/>
        </w:rPr>
        <w:t>an</w:t>
      </w:r>
      <w:r w:rsidRPr="009C087D">
        <w:rPr>
          <w:rFonts w:asciiTheme="minorHAnsi" w:eastAsiaTheme="minorHAnsi" w:hAnsiTheme="minorHAnsi" w:cstheme="minorHAnsi"/>
          <w:b/>
          <w:sz w:val="22"/>
          <w:szCs w:val="22"/>
          <w:lang w:eastAsia="en-US"/>
        </w:rPr>
        <w:t xml:space="preserve"> assessment?</w:t>
      </w:r>
      <w:r w:rsidR="00404279">
        <w:rPr>
          <w:rFonts w:asciiTheme="minorHAnsi" w:eastAsiaTheme="minorHAnsi" w:hAnsiTheme="minorHAnsi" w:cstheme="minorHAnsi"/>
          <w:b/>
          <w:sz w:val="22"/>
          <w:szCs w:val="22"/>
          <w:lang w:eastAsia="en-US"/>
        </w:rPr>
        <w:t xml:space="preserve"> Remember to attach any risk assessment templates you use.</w:t>
      </w:r>
    </w:p>
    <w:p w14:paraId="40718B6C" w14:textId="52501351" w:rsidR="005D0C31" w:rsidRDefault="005D0C31" w:rsidP="005D0C31">
      <w:pPr>
        <w:rPr>
          <w:rFonts w:cstheme="minorHAnsi"/>
        </w:rPr>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69" w:anchor="option-3a--timber-legality-framework" w:history="1">
        <w:r>
          <w:rPr>
            <w:rStyle w:val="Hyperlink"/>
            <w:rFonts w:cstheme="minorHAnsi"/>
          </w:rPr>
          <w:t>Timber Legality Framework</w:t>
        </w:r>
      </w:hyperlink>
      <w:r w:rsidR="004520D9">
        <w:rPr>
          <w:rStyle w:val="Hyperlink"/>
          <w:rFonts w:cstheme="minorHAnsi"/>
        </w:rPr>
        <w:t xml:space="preserve"> (TLF)</w:t>
      </w:r>
      <w:r w:rsidRPr="008A3321">
        <w:rPr>
          <w:rFonts w:cstheme="minorHAnsi"/>
        </w:rPr>
        <w:t xml:space="preserve"> </w:t>
      </w:r>
      <w:r w:rsidR="008259EE" w:rsidRPr="008259EE">
        <w:rPr>
          <w:rFonts w:cstheme="minorHAnsi"/>
          <w:i/>
          <w:iCs/>
        </w:rPr>
        <w:t>(Appendix I)</w:t>
      </w:r>
    </w:p>
    <w:p w14:paraId="3F474CEF" w14:textId="4C5B6902" w:rsidR="005D0C31" w:rsidRPr="00355FDA" w:rsidRDefault="008259EE" w:rsidP="005D0C31">
      <w:pPr>
        <w:rPr>
          <w:rFonts w:cstheme="minorHAnsi"/>
        </w:rPr>
      </w:pPr>
      <w:r w:rsidRPr="00355FDA">
        <w:rPr>
          <w:rFonts w:cstheme="minorHAnsi"/>
          <w:bCs/>
        </w:rPr>
        <w:t>I</w:t>
      </w:r>
      <w:r w:rsidR="005D0C31" w:rsidRPr="00355FDA">
        <w:rPr>
          <w:rFonts w:cstheme="minorHAnsi"/>
          <w:bCs/>
        </w:rPr>
        <w:t>nvolves gathering</w:t>
      </w:r>
      <w:r w:rsidR="00355FDA" w:rsidRPr="00355FDA">
        <w:rPr>
          <w:rFonts w:cstheme="minorHAnsi"/>
          <w:bCs/>
        </w:rPr>
        <w:t xml:space="preserve">, </w:t>
      </w:r>
      <w:proofErr w:type="gramStart"/>
      <w:r w:rsidR="00355FDA" w:rsidRPr="00355FDA">
        <w:rPr>
          <w:rFonts w:cstheme="minorHAnsi"/>
          <w:bCs/>
        </w:rPr>
        <w:t>verifying</w:t>
      </w:r>
      <w:proofErr w:type="gramEnd"/>
      <w:r w:rsidR="00355FDA" w:rsidRPr="00355FDA">
        <w:rPr>
          <w:rFonts w:cstheme="minorHAnsi"/>
          <w:bCs/>
        </w:rPr>
        <w:t xml:space="preserve"> and considering </w:t>
      </w:r>
      <w:r w:rsidR="005D0C31" w:rsidRPr="00355FDA">
        <w:rPr>
          <w:rFonts w:cstheme="minorHAnsi"/>
          <w:bCs/>
        </w:rPr>
        <w:t xml:space="preserve">the information set out in the applicable </w:t>
      </w:r>
      <w:r w:rsidR="0002628F">
        <w:rPr>
          <w:rFonts w:cstheme="minorHAnsi"/>
          <w:bCs/>
        </w:rPr>
        <w:t>TLF</w:t>
      </w:r>
      <w:r w:rsidR="005D0C31" w:rsidRPr="00355FDA">
        <w:rPr>
          <w:rFonts w:cstheme="minorHAnsi"/>
          <w:bCs/>
        </w:rPr>
        <w:t xml:space="preserve"> (FSC or PEFC), along with any other information you ought reasonably to know</w:t>
      </w:r>
      <w:r w:rsidR="0020432C">
        <w:rPr>
          <w:rFonts w:cstheme="minorHAnsi"/>
          <w:bCs/>
        </w:rPr>
        <w:t>.</w:t>
      </w:r>
      <w:r w:rsidR="005D0C31" w:rsidRPr="00355FDA">
        <w:rPr>
          <w:rFonts w:cstheme="minorHAnsi"/>
          <w:bCs/>
        </w:rPr>
        <w:t xml:space="preserve"> </w:t>
      </w:r>
    </w:p>
    <w:p w14:paraId="5EFE87D9" w14:textId="4DD351DA" w:rsidR="005D0C31" w:rsidRDefault="005D0C31" w:rsidP="005D0C31">
      <w:pPr>
        <w:rPr>
          <w:rStyle w:val="Hyperlink"/>
          <w:rFonts w:cstheme="minorHAnsi"/>
        </w:rPr>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70" w:anchor="option-3b--using-a-country-specific-guideline" w:history="1">
        <w:r w:rsidRPr="008A3321">
          <w:rPr>
            <w:rStyle w:val="Hyperlink"/>
            <w:rFonts w:cstheme="minorHAnsi"/>
          </w:rPr>
          <w:t>Country Specific Guideline</w:t>
        </w:r>
      </w:hyperlink>
      <w:r w:rsidR="00EB1BCD">
        <w:rPr>
          <w:rStyle w:val="Hyperlink"/>
          <w:rFonts w:cstheme="minorHAnsi"/>
        </w:rPr>
        <w:t xml:space="preserve"> (CSG)</w:t>
      </w:r>
      <w:r w:rsidR="00FF2E69" w:rsidRPr="00EB1BCD">
        <w:rPr>
          <w:i/>
          <w:iCs/>
        </w:rPr>
        <w:t xml:space="preserve"> </w:t>
      </w:r>
      <w:r w:rsidR="00FF2E69" w:rsidRPr="00FF2E69">
        <w:rPr>
          <w:i/>
          <w:iCs/>
        </w:rPr>
        <w:t>(Appendix II)</w:t>
      </w:r>
    </w:p>
    <w:p w14:paraId="3CDF77D7" w14:textId="722AA05C" w:rsidR="00F85856" w:rsidRPr="00FF2E69" w:rsidRDefault="00FF2E69" w:rsidP="005D0C31">
      <w:pPr>
        <w:rPr>
          <w:rFonts w:cstheme="minorHAnsi"/>
          <w:u w:val="single"/>
        </w:rPr>
      </w:pPr>
      <w:r>
        <w:rPr>
          <w:rFonts w:cstheme="minorHAnsi"/>
          <w:bCs/>
        </w:rPr>
        <w:t>I</w:t>
      </w:r>
      <w:r w:rsidR="00F85856" w:rsidRPr="00FF2E69">
        <w:rPr>
          <w:rFonts w:cstheme="minorHAnsi"/>
          <w:bCs/>
        </w:rPr>
        <w:t xml:space="preserve">nvolves gathering and verifying the information set out in the applicable </w:t>
      </w:r>
      <w:r w:rsidR="0002628F">
        <w:rPr>
          <w:rFonts w:cstheme="minorHAnsi"/>
          <w:bCs/>
        </w:rPr>
        <w:t>CSG</w:t>
      </w:r>
      <w:r w:rsidR="00F85856" w:rsidRPr="00FF2E69">
        <w:rPr>
          <w:rFonts w:cstheme="minorHAnsi"/>
          <w:bCs/>
        </w:rPr>
        <w:t>, and considering it, along with any other information you ought reasonably to know</w:t>
      </w:r>
      <w:r w:rsidRPr="00FF2E69">
        <w:rPr>
          <w:rFonts w:cstheme="minorHAnsi"/>
          <w:bCs/>
        </w:rPr>
        <w:t>.</w:t>
      </w:r>
    </w:p>
    <w:p w14:paraId="21DEA415" w14:textId="6F8A29B0" w:rsidR="00C0151E" w:rsidRDefault="005D0C31" w:rsidP="005D0C31">
      <w:pPr>
        <w:rPr>
          <w:rStyle w:val="Hyperlink"/>
          <w:rFonts w:cstheme="minorHAnsi"/>
        </w:rPr>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hyperlink r:id="rId71" w:anchor="option-3c--using-the-regulated-risk-factors" w:history="1">
        <w:r w:rsidRPr="008A3321">
          <w:rPr>
            <w:rStyle w:val="Hyperlink"/>
            <w:rFonts w:cstheme="minorHAnsi"/>
          </w:rPr>
          <w:t>Regulated Risk Factors</w:t>
        </w:r>
      </w:hyperlink>
      <w:r w:rsidR="00EB1BCD">
        <w:rPr>
          <w:rStyle w:val="Hyperlink"/>
          <w:rFonts w:cstheme="minorHAnsi"/>
        </w:rPr>
        <w:t xml:space="preserve"> (RRF)</w:t>
      </w:r>
      <w:r w:rsidR="00EB1BCD" w:rsidRPr="00EB1BCD">
        <w:rPr>
          <w:i/>
          <w:iCs/>
        </w:rPr>
        <w:t xml:space="preserve"> </w:t>
      </w:r>
      <w:r w:rsidR="00FF2E69" w:rsidRPr="00FF2E69">
        <w:rPr>
          <w:i/>
          <w:iCs/>
        </w:rPr>
        <w:t>(Appendix II</w:t>
      </w:r>
      <w:r w:rsidR="00FF2E69">
        <w:rPr>
          <w:i/>
          <w:iCs/>
        </w:rPr>
        <w:t>I</w:t>
      </w:r>
      <w:r w:rsidR="00FF2E69" w:rsidRPr="00FF2E69">
        <w:rPr>
          <w:i/>
          <w:iCs/>
        </w:rPr>
        <w:t>)</w:t>
      </w:r>
    </w:p>
    <w:p w14:paraId="2146C44E" w14:textId="790E59B4" w:rsidR="00C0151E" w:rsidRPr="004520D9" w:rsidRDefault="004520D9">
      <w:r w:rsidRPr="004520D9">
        <w:rPr>
          <w:rFonts w:eastAsia="Times New Roman" w:cstheme="minorHAnsi"/>
          <w:bCs/>
          <w:lang w:eastAsia="en-AU"/>
        </w:rPr>
        <w:t>I</w:t>
      </w:r>
      <w:r w:rsidR="00F85856" w:rsidRPr="004520D9">
        <w:rPr>
          <w:rFonts w:eastAsia="Times New Roman" w:cstheme="minorHAnsi"/>
          <w:bCs/>
          <w:lang w:eastAsia="en-AU"/>
        </w:rPr>
        <w:t xml:space="preserve">nvolves considering </w:t>
      </w:r>
      <w:r w:rsidR="00BF0188">
        <w:rPr>
          <w:rFonts w:eastAsia="Times New Roman" w:cstheme="minorHAnsi"/>
          <w:bCs/>
          <w:lang w:eastAsia="en-AU"/>
        </w:rPr>
        <w:t>certain risk</w:t>
      </w:r>
      <w:r w:rsidR="00F85856" w:rsidRPr="004520D9">
        <w:rPr>
          <w:rFonts w:eastAsia="Times New Roman" w:cstheme="minorHAnsi"/>
          <w:bCs/>
          <w:lang w:eastAsia="en-AU"/>
        </w:rPr>
        <w:t xml:space="preserve"> factors, along with any other information you ought reasonably to know</w:t>
      </w:r>
      <w:r w:rsidR="00FF2E69" w:rsidRPr="004520D9">
        <w:rPr>
          <w:rFonts w:eastAsia="Times New Roman" w:cstheme="minorHAnsi"/>
          <w:bCs/>
          <w:lang w:eastAsia="en-AU"/>
        </w:rPr>
        <w:t>.</w:t>
      </w:r>
      <w:r w:rsidR="00F85856" w:rsidRPr="004520D9">
        <w:rPr>
          <w:rFonts w:eastAsia="Times New Roman" w:cstheme="minorHAnsi"/>
          <w:bCs/>
          <w:lang w:eastAsia="en-AU"/>
        </w:rPr>
        <w:t xml:space="preserve"> </w:t>
      </w:r>
    </w:p>
    <w:p w14:paraId="5F981DAD" w14:textId="2A659814" w:rsidR="00F85856" w:rsidRDefault="00F85856" w:rsidP="00F85856">
      <w:pPr>
        <w:pStyle w:val="NormalWeb"/>
        <w:spacing w:after="192"/>
        <w:rPr>
          <w:rStyle w:val="Strong"/>
          <w:rFonts w:asciiTheme="minorHAnsi" w:hAnsiTheme="minorHAnsi" w:cstheme="minorHAnsi"/>
          <w:color w:val="000000"/>
          <w:sz w:val="22"/>
          <w:szCs w:val="22"/>
        </w:rPr>
      </w:pPr>
      <w:r w:rsidRPr="00F85856">
        <w:rPr>
          <w:rStyle w:val="Strong"/>
          <w:rFonts w:asciiTheme="minorHAnsi" w:hAnsiTheme="minorHAnsi" w:cstheme="minorHAnsi"/>
          <w:color w:val="000000"/>
          <w:sz w:val="22"/>
          <w:szCs w:val="22"/>
        </w:rPr>
        <w:t>2. Detail the basis for arriving at you conclusion and any risks identified that the product may contain illegally logged timber</w:t>
      </w:r>
      <w:r w:rsidR="00404279">
        <w:rPr>
          <w:rStyle w:val="Strong"/>
          <w:rFonts w:asciiTheme="minorHAnsi" w:hAnsiTheme="minorHAnsi" w:cstheme="minorHAnsi"/>
          <w:color w:val="000000"/>
          <w:sz w:val="22"/>
          <w:szCs w:val="22"/>
        </w:rPr>
        <w:t xml:space="preserve"> </w:t>
      </w:r>
    </w:p>
    <w:p w14:paraId="7E3016CF" w14:textId="45785407" w:rsidR="00F85856" w:rsidRPr="00404279" w:rsidRDefault="00F85856" w:rsidP="00152C15">
      <w:pPr>
        <w:pStyle w:val="NormalWeb"/>
        <w:numPr>
          <w:ilvl w:val="0"/>
          <w:numId w:val="11"/>
        </w:numPr>
        <w:spacing w:after="192"/>
        <w:rPr>
          <w:rStyle w:val="Strong"/>
          <w:rFonts w:asciiTheme="minorHAnsi" w:hAnsiTheme="minorHAnsi" w:cstheme="minorHAnsi"/>
          <w:b w:val="0"/>
          <w:bCs w:val="0"/>
          <w:i/>
          <w:iCs/>
          <w:color w:val="000000"/>
          <w:sz w:val="22"/>
          <w:szCs w:val="22"/>
        </w:rPr>
      </w:pPr>
      <w:r w:rsidRPr="00404279">
        <w:rPr>
          <w:rStyle w:val="Strong"/>
          <w:rFonts w:asciiTheme="minorHAnsi" w:hAnsiTheme="minorHAnsi" w:cstheme="minorHAnsi"/>
          <w:b w:val="0"/>
          <w:bCs w:val="0"/>
          <w:i/>
          <w:iCs/>
          <w:color w:val="000000"/>
          <w:sz w:val="22"/>
          <w:szCs w:val="22"/>
        </w:rPr>
        <w:t>TLF – was the certification provided and verified?</w:t>
      </w:r>
    </w:p>
    <w:p w14:paraId="6C822AA3" w14:textId="7AF0FA38" w:rsidR="00F85856" w:rsidRPr="00404279" w:rsidRDefault="00F85856" w:rsidP="00152C15">
      <w:pPr>
        <w:pStyle w:val="NormalWeb"/>
        <w:numPr>
          <w:ilvl w:val="0"/>
          <w:numId w:val="11"/>
        </w:numPr>
        <w:spacing w:after="192"/>
        <w:rPr>
          <w:rStyle w:val="Strong"/>
          <w:rFonts w:asciiTheme="minorHAnsi" w:hAnsiTheme="minorHAnsi" w:cstheme="minorHAnsi"/>
          <w:b w:val="0"/>
          <w:bCs w:val="0"/>
          <w:i/>
          <w:iCs/>
          <w:color w:val="000000"/>
          <w:sz w:val="22"/>
          <w:szCs w:val="22"/>
        </w:rPr>
      </w:pPr>
      <w:r w:rsidRPr="00404279">
        <w:rPr>
          <w:rStyle w:val="Strong"/>
          <w:rFonts w:asciiTheme="minorHAnsi" w:hAnsiTheme="minorHAnsi" w:cstheme="minorHAnsi"/>
          <w:b w:val="0"/>
          <w:bCs w:val="0"/>
          <w:i/>
          <w:iCs/>
          <w:color w:val="000000"/>
          <w:sz w:val="22"/>
          <w:szCs w:val="22"/>
        </w:rPr>
        <w:t>CSG – were the relevant documents gathered and verified?</w:t>
      </w:r>
    </w:p>
    <w:p w14:paraId="4FCAFCE1" w14:textId="00DAB644" w:rsidR="00F85856" w:rsidRPr="00404279" w:rsidRDefault="00F85856" w:rsidP="00152C15">
      <w:pPr>
        <w:pStyle w:val="NormalWeb"/>
        <w:numPr>
          <w:ilvl w:val="0"/>
          <w:numId w:val="11"/>
        </w:numPr>
        <w:spacing w:after="192"/>
        <w:rPr>
          <w:rStyle w:val="Strong"/>
          <w:rFonts w:asciiTheme="minorHAnsi" w:hAnsiTheme="minorHAnsi" w:cstheme="minorHAnsi"/>
          <w:b w:val="0"/>
          <w:bCs w:val="0"/>
          <w:i/>
          <w:iCs/>
          <w:color w:val="000000"/>
          <w:sz w:val="22"/>
          <w:szCs w:val="22"/>
        </w:rPr>
      </w:pPr>
      <w:r w:rsidRPr="00404279">
        <w:rPr>
          <w:rStyle w:val="Strong"/>
          <w:rFonts w:asciiTheme="minorHAnsi" w:hAnsiTheme="minorHAnsi" w:cstheme="minorHAnsi"/>
          <w:b w:val="0"/>
          <w:bCs w:val="0"/>
          <w:i/>
          <w:iCs/>
          <w:color w:val="000000"/>
          <w:sz w:val="22"/>
          <w:szCs w:val="22"/>
        </w:rPr>
        <w:t>RRF – what factors were considered and what did they indicate?</w:t>
      </w:r>
    </w:p>
    <w:p w14:paraId="3723FD7D" w14:textId="3BD9928F" w:rsidR="00F85856" w:rsidRPr="00404279" w:rsidRDefault="00F85856" w:rsidP="00152C15">
      <w:pPr>
        <w:pStyle w:val="NormalWeb"/>
        <w:numPr>
          <w:ilvl w:val="0"/>
          <w:numId w:val="11"/>
        </w:numPr>
        <w:spacing w:after="192"/>
        <w:rPr>
          <w:rStyle w:val="Strong"/>
          <w:rFonts w:asciiTheme="minorHAnsi" w:hAnsiTheme="minorHAnsi" w:cstheme="minorHAnsi"/>
          <w:b w:val="0"/>
          <w:bCs w:val="0"/>
          <w:i/>
          <w:iCs/>
          <w:color w:val="000000"/>
          <w:sz w:val="22"/>
          <w:szCs w:val="22"/>
        </w:rPr>
      </w:pPr>
      <w:r w:rsidRPr="00404279">
        <w:rPr>
          <w:rStyle w:val="Strong"/>
          <w:rFonts w:asciiTheme="minorHAnsi" w:hAnsiTheme="minorHAnsi" w:cstheme="minorHAnsi"/>
          <w:b w:val="0"/>
          <w:bCs w:val="0"/>
          <w:i/>
          <w:iCs/>
          <w:color w:val="000000"/>
          <w:sz w:val="22"/>
          <w:szCs w:val="22"/>
        </w:rPr>
        <w:t>For all – what other information helped determine your conclusion?</w:t>
      </w:r>
    </w:p>
    <w:p w14:paraId="405B9BE7" w14:textId="044B68DF" w:rsidR="00E45CBE" w:rsidRPr="00E45CBE" w:rsidRDefault="00F85856" w:rsidP="00E45CBE">
      <w:pPr>
        <w:spacing w:line="480" w:lineRule="auto"/>
        <w:rPr>
          <w:rStyle w:val="Strong"/>
          <w:b w:val="0"/>
          <w:bCs w:val="0"/>
        </w:rPr>
      </w:pPr>
      <w:r>
        <w:t>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w:t>
      </w:r>
      <w:r w:rsidR="0023679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46C9">
        <w:t>_____________________________________________________________________________________</w:t>
      </w:r>
    </w:p>
    <w:p w14:paraId="2123E0AE" w14:textId="2FFAB76D" w:rsidR="00F85856" w:rsidRDefault="00F85856" w:rsidP="00E45CBE">
      <w:pPr>
        <w:pStyle w:val="NormalWeb"/>
        <w:rPr>
          <w:rStyle w:val="Strong"/>
          <w:rFonts w:asciiTheme="minorHAnsi" w:hAnsiTheme="minorHAnsi" w:cstheme="minorHAnsi"/>
          <w:color w:val="000000"/>
          <w:sz w:val="22"/>
          <w:szCs w:val="22"/>
        </w:rPr>
      </w:pPr>
      <w:r w:rsidRPr="00F85856">
        <w:rPr>
          <w:rStyle w:val="Strong"/>
          <w:rFonts w:asciiTheme="minorHAnsi" w:hAnsiTheme="minorHAnsi" w:cstheme="minorHAnsi"/>
          <w:color w:val="000000"/>
          <w:sz w:val="22"/>
          <w:szCs w:val="22"/>
        </w:rPr>
        <w:t>3. Risk assessment conclusion</w:t>
      </w:r>
    </w:p>
    <w:p w14:paraId="0F07E34F" w14:textId="68A5FF0B" w:rsidR="00F85856" w:rsidRPr="00F85856" w:rsidRDefault="00236798" w:rsidP="00F85856">
      <w:pPr>
        <w:pStyle w:val="NormalWeb"/>
        <w:spacing w:after="192"/>
        <w:rPr>
          <w:b/>
        </w:rPr>
      </w:pPr>
      <w:r>
        <w:rPr>
          <w:rFonts w:asciiTheme="minorHAnsi" w:hAnsiTheme="minorHAnsi" w:cstheme="minorHAnsi"/>
          <w:bCs/>
          <w:sz w:val="22"/>
          <w:szCs w:val="22"/>
        </w:rPr>
        <w:t>Chec</w:t>
      </w:r>
      <w:r w:rsidR="00F85856" w:rsidRPr="00F85856">
        <w:rPr>
          <w:rFonts w:asciiTheme="minorHAnsi" w:hAnsiTheme="minorHAnsi" w:cstheme="minorHAnsi"/>
          <w:bCs/>
          <w:sz w:val="22"/>
          <w:szCs w:val="22"/>
        </w:rPr>
        <w:t>k one and follow relevant instructions</w:t>
      </w:r>
      <w:r>
        <w:rPr>
          <w:rFonts w:asciiTheme="minorHAnsi" w:hAnsiTheme="minorHAnsi" w:cstheme="minorHAnsi"/>
          <w:bCs/>
          <w:sz w:val="22"/>
          <w:szCs w:val="22"/>
        </w:rPr>
        <w:t>:</w:t>
      </w:r>
    </w:p>
    <w:p w14:paraId="54111F16" w14:textId="7A739F57" w:rsidR="00F85856" w:rsidRPr="00F85856" w:rsidRDefault="00F85856" w:rsidP="00C47C4F">
      <w:pPr>
        <w:rPr>
          <w:b/>
          <w:bCs/>
        </w:rPr>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Pr="00404279">
        <w:rPr>
          <w:b/>
          <w:bCs/>
        </w:rPr>
        <w:t>LOW / NONE</w:t>
      </w:r>
      <w:r>
        <w:br/>
      </w:r>
      <w:r>
        <w:br/>
      </w:r>
      <w:r w:rsidR="00A40093" w:rsidRPr="00A40093">
        <w:t>If y</w:t>
      </w:r>
      <w:r w:rsidRPr="00A40093">
        <w:t xml:space="preserve">ou have assessed the risk and decided that your product has a low risk of containing illegally harvested timber, you do not need to take any more steps. Go to </w:t>
      </w:r>
      <w:r w:rsidRPr="00A40093">
        <w:rPr>
          <w:i/>
          <w:iCs/>
        </w:rPr>
        <w:t>Step 6.</w:t>
      </w:r>
      <w:r>
        <w:rPr>
          <w:b/>
          <w:bCs/>
        </w:rPr>
        <w:br/>
      </w:r>
    </w:p>
    <w:p w14:paraId="6AC53083" w14:textId="5065AF8F" w:rsidR="00F85856" w:rsidRDefault="00F85856" w:rsidP="00C47C4F">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007A525D">
        <w:rPr>
          <w:b/>
          <w:bCs/>
        </w:rPr>
        <w:t>GREAT</w:t>
      </w:r>
      <w:r w:rsidRPr="00404279">
        <w:rPr>
          <w:b/>
          <w:bCs/>
        </w:rPr>
        <w:t>ER THAN LOW</w:t>
      </w:r>
    </w:p>
    <w:p w14:paraId="1A7E0C58" w14:textId="5AAC50E4" w:rsidR="00F85856" w:rsidRPr="00A40093" w:rsidRDefault="00F85856" w:rsidP="00C47C4F">
      <w:r w:rsidRPr="00A40093">
        <w:t xml:space="preserve">If you have assessed the risk as greater than low, you have additional steps to complete. </w:t>
      </w:r>
    </w:p>
    <w:p w14:paraId="70AC480F" w14:textId="77777777" w:rsidR="00F85856" w:rsidRPr="00A40093" w:rsidRDefault="00F85856" w:rsidP="00C47C4F">
      <w:r w:rsidRPr="00A40093">
        <w:t xml:space="preserve">If you used a Timber Legality Framework or Country-Specific Guideline, you should re-assess using Regulated Risk factors at </w:t>
      </w:r>
      <w:r w:rsidRPr="00A40093">
        <w:rPr>
          <w:i/>
          <w:iCs/>
        </w:rPr>
        <w:t>Step 4.</w:t>
      </w:r>
    </w:p>
    <w:p w14:paraId="3E6218C0" w14:textId="4709CB25" w:rsidR="00925ED0" w:rsidRPr="00A40093" w:rsidRDefault="00F85856" w:rsidP="00C47C4F">
      <w:pPr>
        <w:rPr>
          <w:b/>
          <w:bCs/>
        </w:rPr>
        <w:sectPr w:rsidR="00925ED0" w:rsidRPr="00A40093" w:rsidSect="00CE253D">
          <w:headerReference w:type="default" r:id="rId72"/>
          <w:pgSz w:w="12240" w:h="15840"/>
          <w:pgMar w:top="1276" w:right="1440" w:bottom="1440" w:left="1440" w:header="426" w:footer="720" w:gutter="0"/>
          <w:cols w:space="720"/>
        </w:sectPr>
      </w:pPr>
      <w:r w:rsidRPr="00A40093">
        <w:t xml:space="preserve">If you assess </w:t>
      </w:r>
      <w:r w:rsidR="0020432C">
        <w:t xml:space="preserve">the risk </w:t>
      </w:r>
      <w:r w:rsidRPr="00A40093">
        <w:t xml:space="preserve">as greater than low using Regulated Risk Factors, you should document your risk mitigation strategy at </w:t>
      </w:r>
      <w:r w:rsidRPr="00A40093">
        <w:rPr>
          <w:i/>
          <w:iCs/>
        </w:rPr>
        <w:t>Step 5.</w:t>
      </w:r>
    </w:p>
    <w:p w14:paraId="7D2CAAB2" w14:textId="4A6AB5CE" w:rsidR="00E45CBE" w:rsidRPr="008C6043" w:rsidRDefault="00E45CBE" w:rsidP="008C6043">
      <w:pPr>
        <w:shd w:val="clear" w:color="auto" w:fill="8EAADB" w:themeFill="accent1" w:themeFillTint="99"/>
        <w:spacing w:line="480" w:lineRule="auto"/>
        <w:rPr>
          <w:b/>
          <w:bCs/>
          <w:sz w:val="36"/>
          <w:szCs w:val="36"/>
        </w:rPr>
      </w:pPr>
      <w:r w:rsidRPr="008C6043">
        <w:rPr>
          <w:b/>
          <w:bCs/>
          <w:sz w:val="36"/>
          <w:szCs w:val="36"/>
        </w:rPr>
        <w:lastRenderedPageBreak/>
        <w:t>Step 3</w:t>
      </w:r>
      <w:r w:rsidR="00845A97">
        <w:rPr>
          <w:b/>
          <w:bCs/>
          <w:sz w:val="36"/>
          <w:szCs w:val="36"/>
        </w:rPr>
        <w:t>B</w:t>
      </w:r>
      <w:r w:rsidRPr="008C6043">
        <w:rPr>
          <w:b/>
          <w:bCs/>
          <w:sz w:val="36"/>
          <w:szCs w:val="36"/>
        </w:rPr>
        <w:t xml:space="preserve"> – Subsequent risk assessment </w:t>
      </w:r>
    </w:p>
    <w:p w14:paraId="294AD9F9" w14:textId="2EEA0673" w:rsidR="00E45CBE" w:rsidRPr="00E45CBE" w:rsidRDefault="00E45CBE" w:rsidP="00E45CBE">
      <w:r w:rsidRPr="00E45CBE">
        <w:rPr>
          <w:rFonts w:eastAsia="Calibri" w:cstheme="minorHAnsi"/>
          <w:lang w:val="en-US"/>
        </w:rPr>
        <w:t xml:space="preserve">As per </w:t>
      </w:r>
      <w:r w:rsidR="00951BDA">
        <w:rPr>
          <w:rFonts w:eastAsia="Calibri" w:cstheme="minorHAnsi"/>
          <w:lang w:val="en-US"/>
        </w:rPr>
        <w:t>S</w:t>
      </w:r>
      <w:r w:rsidRPr="00E45CBE">
        <w:rPr>
          <w:rFonts w:eastAsia="Calibri" w:cstheme="minorHAnsi"/>
          <w:lang w:val="en-US"/>
        </w:rPr>
        <w:t xml:space="preserve">ection 13(1) of the Regulation, if you assess your product using either the Timber Legality Framework or Country-Specific Guideline method and determine that the risk </w:t>
      </w:r>
      <w:r w:rsidR="0020432C">
        <w:rPr>
          <w:rFonts w:eastAsia="Calibri" w:cstheme="minorHAnsi"/>
          <w:lang w:val="en-US"/>
        </w:rPr>
        <w:t>of the</w:t>
      </w:r>
      <w:r w:rsidRPr="00E45CBE">
        <w:rPr>
          <w:rFonts w:eastAsia="Calibri" w:cstheme="minorHAnsi"/>
          <w:lang w:val="en-US"/>
        </w:rPr>
        <w:t xml:space="preserve"> product contain</w:t>
      </w:r>
      <w:r w:rsidR="0020432C">
        <w:rPr>
          <w:rFonts w:eastAsia="Calibri" w:cstheme="minorHAnsi"/>
          <w:lang w:val="en-US"/>
        </w:rPr>
        <w:t>ing</w:t>
      </w:r>
      <w:r w:rsidRPr="00E45CBE">
        <w:rPr>
          <w:rFonts w:eastAsia="Calibri" w:cstheme="minorHAnsi"/>
          <w:lang w:val="en-US"/>
        </w:rPr>
        <w:t xml:space="preserve"> illegally logged timber is greater than low, you must re-assess it using the </w:t>
      </w:r>
      <w:hyperlink r:id="rId73" w:anchor="option-3c--using-the-regulated-risk-factors" w:history="1">
        <w:r w:rsidRPr="00E45CBE">
          <w:rPr>
            <w:rStyle w:val="Hyperlink"/>
            <w:rFonts w:cstheme="minorHAnsi"/>
          </w:rPr>
          <w:t>Regulated Risk Factors.</w:t>
        </w:r>
      </w:hyperlink>
    </w:p>
    <w:p w14:paraId="3B82AE5A" w14:textId="77777777" w:rsidR="00E45CBE" w:rsidRDefault="00E45CBE" w:rsidP="00E45CBE">
      <w:pPr>
        <w:pStyle w:val="NormalWeb"/>
        <w:spacing w:after="192"/>
        <w:rPr>
          <w:rStyle w:val="Strong"/>
          <w:rFonts w:asciiTheme="minorHAnsi" w:hAnsiTheme="minorHAnsi" w:cstheme="minorHAnsi"/>
          <w:sz w:val="22"/>
          <w:szCs w:val="22"/>
        </w:rPr>
      </w:pPr>
      <w:r w:rsidRPr="00E45CBE">
        <w:rPr>
          <w:rStyle w:val="Strong"/>
          <w:rFonts w:asciiTheme="minorHAnsi" w:hAnsiTheme="minorHAnsi" w:cstheme="minorHAnsi"/>
          <w:sz w:val="22"/>
          <w:szCs w:val="22"/>
        </w:rPr>
        <w:t>1. Detail the basis for arriving at your subsequent risk assessment conclusion, particularly where additional information has led to a different conclusion</w:t>
      </w:r>
    </w:p>
    <w:p w14:paraId="55FA3DB1" w14:textId="77777777" w:rsidR="00404279" w:rsidRPr="00A40093" w:rsidRDefault="00E45CBE" w:rsidP="00404279">
      <w:pPr>
        <w:pStyle w:val="ListParagraph"/>
        <w:numPr>
          <w:ilvl w:val="0"/>
          <w:numId w:val="23"/>
        </w:numPr>
        <w:spacing w:line="480" w:lineRule="auto"/>
        <w:rPr>
          <w:rStyle w:val="Strong"/>
          <w:b w:val="0"/>
          <w:bCs w:val="0"/>
        </w:rPr>
      </w:pPr>
      <w:r w:rsidRPr="00A40093">
        <w:rPr>
          <w:rStyle w:val="Strong"/>
          <w:rFonts w:cstheme="minorHAnsi"/>
          <w:b w:val="0"/>
          <w:bCs w:val="0"/>
        </w:rPr>
        <w:t>Regulated Risk Factors – what factors were considered and what did they indicate</w:t>
      </w:r>
      <w:r w:rsidR="00404279" w:rsidRPr="00A40093">
        <w:rPr>
          <w:rStyle w:val="Strong"/>
          <w:rFonts w:cstheme="minorHAnsi"/>
          <w:b w:val="0"/>
          <w:bCs w:val="0"/>
        </w:rPr>
        <w:t>?</w:t>
      </w:r>
    </w:p>
    <w:p w14:paraId="19BB5F76" w14:textId="77777777" w:rsidR="00404279" w:rsidRPr="00A40093" w:rsidRDefault="00E45CBE" w:rsidP="00404279">
      <w:pPr>
        <w:pStyle w:val="ListParagraph"/>
        <w:numPr>
          <w:ilvl w:val="0"/>
          <w:numId w:val="23"/>
        </w:numPr>
        <w:spacing w:line="480" w:lineRule="auto"/>
        <w:ind w:left="709"/>
        <w:rPr>
          <w:rStyle w:val="Strong"/>
          <w:b w:val="0"/>
          <w:bCs w:val="0"/>
        </w:rPr>
      </w:pPr>
      <w:r w:rsidRPr="00A40093">
        <w:rPr>
          <w:rStyle w:val="Strong"/>
          <w:rFonts w:cstheme="minorHAnsi"/>
          <w:b w:val="0"/>
          <w:bCs w:val="0"/>
        </w:rPr>
        <w:t>What other information helped determine your conclusion?</w:t>
      </w:r>
    </w:p>
    <w:p w14:paraId="6C64BDB8" w14:textId="5D55D351" w:rsidR="00E45CBE" w:rsidRPr="00404279" w:rsidRDefault="00E45CBE" w:rsidP="00404279">
      <w:pPr>
        <w:spacing w:line="480" w:lineRule="auto"/>
        <w:rPr>
          <w:rStyle w:val="Strong"/>
          <w:b w:val="0"/>
          <w:bCs w:val="0"/>
        </w:rPr>
      </w:pPr>
      <w:r>
        <w:t>_______________________________________________________________________________________________________________________________________________________________________________________________________________________________________________________________</w:t>
      </w:r>
      <w:r w:rsidR="00404279">
        <w:t>_____________________________________________________________________________________</w:t>
      </w:r>
    </w:p>
    <w:p w14:paraId="47BA0C8C" w14:textId="77777777" w:rsidR="00E45CBE" w:rsidRPr="00E45CBE" w:rsidRDefault="00E45CBE" w:rsidP="00E45CBE">
      <w:pPr>
        <w:pStyle w:val="NormalWeb"/>
        <w:spacing w:after="192"/>
        <w:rPr>
          <w:rStyle w:val="Strong"/>
          <w:rFonts w:asciiTheme="minorHAnsi" w:hAnsiTheme="minorHAnsi" w:cstheme="minorHAnsi"/>
          <w:sz w:val="22"/>
          <w:szCs w:val="22"/>
        </w:rPr>
      </w:pPr>
      <w:r w:rsidRPr="00E45CBE">
        <w:rPr>
          <w:rStyle w:val="Strong"/>
          <w:rFonts w:asciiTheme="minorHAnsi" w:hAnsiTheme="minorHAnsi" w:cstheme="minorHAnsi"/>
          <w:sz w:val="22"/>
          <w:szCs w:val="22"/>
        </w:rPr>
        <w:t>2. Risk assessment conclusion</w:t>
      </w:r>
    </w:p>
    <w:p w14:paraId="28421FAB" w14:textId="5E9F8136" w:rsidR="00E45CBE" w:rsidRPr="00E45CBE" w:rsidRDefault="00E45CBE" w:rsidP="00E45CBE">
      <w:pPr>
        <w:pStyle w:val="NormalWeb"/>
        <w:spacing w:after="192"/>
        <w:rPr>
          <w:rStyle w:val="Strong"/>
          <w:rFonts w:asciiTheme="minorHAnsi" w:eastAsiaTheme="minorHAnsi" w:hAnsiTheme="minorHAnsi" w:cstheme="minorHAnsi"/>
          <w:b w:val="0"/>
          <w:bCs w:val="0"/>
          <w:sz w:val="22"/>
          <w:szCs w:val="22"/>
          <w:lang w:eastAsia="en-US"/>
        </w:rPr>
      </w:pPr>
      <w:r>
        <w:rPr>
          <w:rStyle w:val="Strong"/>
          <w:rFonts w:asciiTheme="minorHAnsi" w:eastAsiaTheme="minorHAnsi" w:hAnsiTheme="minorHAnsi"/>
          <w:b w:val="0"/>
          <w:bCs w:val="0"/>
          <w:sz w:val="22"/>
          <w:szCs w:val="22"/>
          <w:lang w:eastAsia="en-US"/>
        </w:rPr>
        <w:t>Check</w:t>
      </w:r>
      <w:r w:rsidRPr="00E45CBE">
        <w:rPr>
          <w:rStyle w:val="Strong"/>
          <w:rFonts w:asciiTheme="minorHAnsi" w:eastAsiaTheme="minorHAnsi" w:hAnsiTheme="minorHAnsi"/>
          <w:b w:val="0"/>
          <w:bCs w:val="0"/>
          <w:sz w:val="22"/>
          <w:szCs w:val="22"/>
          <w:lang w:eastAsia="en-US"/>
        </w:rPr>
        <w:t xml:space="preserve"> one and follow relevant instructions</w:t>
      </w:r>
      <w:r w:rsidR="00404279">
        <w:rPr>
          <w:rStyle w:val="Strong"/>
          <w:rFonts w:asciiTheme="minorHAnsi" w:eastAsiaTheme="minorHAnsi" w:hAnsiTheme="minorHAnsi"/>
          <w:b w:val="0"/>
          <w:bCs w:val="0"/>
          <w:sz w:val="22"/>
          <w:szCs w:val="22"/>
          <w:lang w:eastAsia="en-US"/>
        </w:rPr>
        <w:t>:</w:t>
      </w:r>
    </w:p>
    <w:p w14:paraId="7AE44289" w14:textId="25232BDF" w:rsidR="00C0151E" w:rsidRDefault="00E45CBE" w:rsidP="00C47C4F">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Pr="00925ED0">
        <w:rPr>
          <w:b/>
          <w:bCs/>
        </w:rPr>
        <w:t>LOW / NONE</w:t>
      </w:r>
    </w:p>
    <w:p w14:paraId="0F34697E" w14:textId="35291A0F" w:rsidR="00E45CBE" w:rsidRPr="00E45CBE" w:rsidRDefault="00E45CBE" w:rsidP="00C47C4F">
      <w:pPr>
        <w:pStyle w:val="NormalWeb"/>
        <w:spacing w:after="192"/>
        <w:rPr>
          <w:rFonts w:asciiTheme="minorHAnsi" w:hAnsiTheme="minorHAnsi" w:cstheme="minorHAnsi"/>
          <w:sz w:val="22"/>
          <w:szCs w:val="22"/>
        </w:rPr>
      </w:pPr>
      <w:r w:rsidRPr="00E45CBE">
        <w:rPr>
          <w:rFonts w:asciiTheme="minorHAnsi" w:hAnsiTheme="minorHAnsi" w:cstheme="minorHAnsi"/>
          <w:sz w:val="22"/>
          <w:szCs w:val="22"/>
        </w:rPr>
        <w:t>If you have re-assessed the risk using the Regulated Risk Factors and decided that your product has a low risk of containing illegally harvested timber, you have completed your due diligence.</w:t>
      </w:r>
      <w:r>
        <w:rPr>
          <w:rFonts w:asciiTheme="minorHAnsi" w:hAnsiTheme="minorHAnsi" w:cstheme="minorHAnsi"/>
          <w:sz w:val="22"/>
          <w:szCs w:val="22"/>
        </w:rPr>
        <w:t xml:space="preserve"> </w:t>
      </w:r>
      <w:r w:rsidRPr="00A40093">
        <w:rPr>
          <w:rFonts w:asciiTheme="minorHAnsi" w:eastAsiaTheme="minorHAnsi" w:hAnsiTheme="minorHAnsi" w:cstheme="minorHAnsi"/>
          <w:sz w:val="22"/>
          <w:szCs w:val="22"/>
        </w:rPr>
        <w:t>Go to</w:t>
      </w:r>
      <w:r w:rsidRPr="00E45CBE">
        <w:rPr>
          <w:rFonts w:asciiTheme="minorHAnsi" w:eastAsiaTheme="minorHAnsi" w:hAnsiTheme="minorHAnsi" w:cstheme="minorHAnsi"/>
          <w:b/>
          <w:bCs/>
          <w:sz w:val="22"/>
          <w:szCs w:val="22"/>
        </w:rPr>
        <w:t xml:space="preserve"> </w:t>
      </w:r>
      <w:r w:rsidR="00A40093" w:rsidRPr="00A40093">
        <w:rPr>
          <w:rFonts w:asciiTheme="minorHAnsi" w:eastAsiaTheme="minorHAnsi" w:hAnsiTheme="minorHAnsi" w:cstheme="minorHAnsi"/>
          <w:i/>
          <w:iCs/>
          <w:sz w:val="22"/>
          <w:szCs w:val="22"/>
          <w:lang w:eastAsia="en-US"/>
        </w:rPr>
        <w:t>Step 5.</w:t>
      </w:r>
    </w:p>
    <w:p w14:paraId="3033C104" w14:textId="426203FC" w:rsidR="00C0151E" w:rsidRDefault="00E45CBE" w:rsidP="00C47C4F">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w:t>
      </w:r>
      <w:r w:rsidR="007A525D">
        <w:rPr>
          <w:b/>
          <w:bCs/>
        </w:rPr>
        <w:t>GREAT</w:t>
      </w:r>
      <w:r w:rsidRPr="00925ED0">
        <w:rPr>
          <w:b/>
          <w:bCs/>
        </w:rPr>
        <w:t>ER THAN LOW</w:t>
      </w:r>
    </w:p>
    <w:p w14:paraId="794C5483" w14:textId="2A22F7A6" w:rsidR="00C0151E" w:rsidRPr="00E45CBE" w:rsidRDefault="00E45CBE" w:rsidP="00C47C4F">
      <w:pPr>
        <w:pStyle w:val="NormalWeb"/>
        <w:spacing w:after="192"/>
        <w:rPr>
          <w:rFonts w:asciiTheme="minorHAnsi" w:hAnsiTheme="minorHAnsi" w:cstheme="minorHAnsi"/>
          <w:b/>
          <w:bCs/>
          <w:sz w:val="22"/>
          <w:szCs w:val="22"/>
        </w:rPr>
      </w:pPr>
      <w:r w:rsidRPr="00E45CBE">
        <w:rPr>
          <w:rFonts w:asciiTheme="minorHAnsi" w:hAnsiTheme="minorHAnsi" w:cstheme="minorHAnsi"/>
          <w:sz w:val="22"/>
          <w:szCs w:val="22"/>
        </w:rPr>
        <w:t>If you have assessed the risk as greater than low, you should apply risk mitigation steps before importing the product.</w:t>
      </w:r>
      <w:r w:rsidRPr="00E45CBE">
        <w:rPr>
          <w:rFonts w:asciiTheme="minorHAnsi" w:hAnsiTheme="minorHAnsi" w:cstheme="minorHAnsi"/>
          <w:b/>
          <w:bCs/>
          <w:sz w:val="22"/>
          <w:szCs w:val="22"/>
        </w:rPr>
        <w:t xml:space="preserve"> </w:t>
      </w:r>
      <w:r w:rsidRPr="00A40093">
        <w:rPr>
          <w:rFonts w:asciiTheme="minorHAnsi" w:hAnsiTheme="minorHAnsi" w:cstheme="minorHAnsi"/>
          <w:sz w:val="22"/>
          <w:szCs w:val="22"/>
        </w:rPr>
        <w:t xml:space="preserve">Go to </w:t>
      </w:r>
      <w:r w:rsidRPr="00A40093">
        <w:rPr>
          <w:rFonts w:asciiTheme="minorHAnsi" w:hAnsiTheme="minorHAnsi" w:cstheme="minorHAnsi"/>
          <w:i/>
          <w:iCs/>
          <w:sz w:val="22"/>
          <w:szCs w:val="22"/>
        </w:rPr>
        <w:t xml:space="preserve">Step </w:t>
      </w:r>
      <w:r w:rsidR="00A40093" w:rsidRPr="00A40093">
        <w:rPr>
          <w:rFonts w:asciiTheme="minorHAnsi" w:hAnsiTheme="minorHAnsi" w:cstheme="minorHAnsi"/>
          <w:i/>
          <w:iCs/>
          <w:sz w:val="22"/>
          <w:szCs w:val="22"/>
        </w:rPr>
        <w:t>4</w:t>
      </w:r>
      <w:r w:rsidRPr="00A40093">
        <w:rPr>
          <w:rFonts w:asciiTheme="minorHAnsi" w:hAnsiTheme="minorHAnsi" w:cstheme="minorHAnsi"/>
          <w:i/>
          <w:iCs/>
          <w:sz w:val="22"/>
          <w:szCs w:val="22"/>
        </w:rPr>
        <w:t>.</w:t>
      </w:r>
    </w:p>
    <w:p w14:paraId="1073535B" w14:textId="77777777" w:rsidR="00C0151E" w:rsidRDefault="00C0151E"/>
    <w:p w14:paraId="5A29DB36" w14:textId="77777777" w:rsidR="00C0151E" w:rsidRDefault="00C0151E"/>
    <w:p w14:paraId="24C991A4" w14:textId="77777777" w:rsidR="00C0151E" w:rsidRDefault="00C0151E"/>
    <w:p w14:paraId="669DD344" w14:textId="77777777" w:rsidR="00C0151E" w:rsidRDefault="00C0151E"/>
    <w:p w14:paraId="70A704EB" w14:textId="58A47F4B" w:rsidR="00AF4759" w:rsidRDefault="00AF4759"/>
    <w:p w14:paraId="1A695BCB" w14:textId="5C1A6A18" w:rsidR="007311D3" w:rsidRPr="008C6043" w:rsidRDefault="00E45CBE" w:rsidP="008C6043">
      <w:pPr>
        <w:shd w:val="clear" w:color="auto" w:fill="8EAADB" w:themeFill="accent1" w:themeFillTint="99"/>
        <w:spacing w:line="480" w:lineRule="auto"/>
        <w:rPr>
          <w:b/>
          <w:bCs/>
          <w:sz w:val="36"/>
          <w:szCs w:val="36"/>
        </w:rPr>
      </w:pPr>
      <w:r w:rsidRPr="008C6043">
        <w:rPr>
          <w:b/>
          <w:bCs/>
          <w:sz w:val="36"/>
          <w:szCs w:val="36"/>
        </w:rPr>
        <w:lastRenderedPageBreak/>
        <w:t>Step 4 – Risk mitigation</w:t>
      </w:r>
    </w:p>
    <w:p w14:paraId="08CDC087" w14:textId="535DA2C6" w:rsidR="00E45CBE" w:rsidRDefault="00E45CBE" w:rsidP="00A26B3E">
      <w:pPr>
        <w:tabs>
          <w:tab w:val="left" w:pos="5330"/>
        </w:tabs>
        <w:rPr>
          <w:rFonts w:eastAsia="Calibri" w:cstheme="minorHAnsi"/>
          <w:lang w:val="en-US"/>
        </w:rPr>
      </w:pPr>
      <w:r w:rsidRPr="00E45CBE">
        <w:rPr>
          <w:rFonts w:eastAsia="Calibri" w:cstheme="minorHAnsi"/>
          <w:lang w:val="en-US"/>
        </w:rPr>
        <w:t xml:space="preserve">As per </w:t>
      </w:r>
      <w:r w:rsidR="00951BDA">
        <w:rPr>
          <w:rFonts w:eastAsia="Calibri" w:cstheme="minorHAnsi"/>
          <w:lang w:val="en-US"/>
        </w:rPr>
        <w:t>S</w:t>
      </w:r>
      <w:r w:rsidRPr="00077208">
        <w:rPr>
          <w:rFonts w:eastAsia="Calibri" w:cstheme="minorHAnsi"/>
          <w:lang w:val="en-US"/>
        </w:rPr>
        <w:t>ection 14 of the Regulation,</w:t>
      </w:r>
      <w:r w:rsidRPr="00E45CBE">
        <w:rPr>
          <w:rFonts w:eastAsia="Calibri" w:cstheme="minorHAnsi"/>
          <w:lang w:val="en-US"/>
        </w:rPr>
        <w:t xml:space="preserve"> if you determined a risk rating of greater than low under step 4, you must conduct a risk mitigation process that is adequate and proportionate to the identified risk and document it.</w:t>
      </w:r>
    </w:p>
    <w:p w14:paraId="6CB95354" w14:textId="4E5B92CB" w:rsidR="00E45CBE" w:rsidRPr="00E45CBE" w:rsidRDefault="00E45CBE" w:rsidP="00E45CBE">
      <w:pPr>
        <w:tabs>
          <w:tab w:val="left" w:pos="5330"/>
        </w:tabs>
        <w:rPr>
          <w:rFonts w:cstheme="minorHAnsi"/>
          <w:bCs/>
          <w:color w:val="000000"/>
        </w:rPr>
      </w:pPr>
      <w:r w:rsidRPr="00E45CBE">
        <w:rPr>
          <w:rStyle w:val="Strong"/>
          <w:rFonts w:cstheme="minorHAnsi"/>
          <w:bCs w:val="0"/>
          <w:color w:val="000000"/>
        </w:rPr>
        <w:t>1. Detail your risk mitigation process prior to import.</w:t>
      </w:r>
    </w:p>
    <w:p w14:paraId="7BA4EEF9" w14:textId="77777777" w:rsidR="00E45CBE" w:rsidRPr="007C69FD" w:rsidRDefault="00E45CBE" w:rsidP="00E45CBE">
      <w:pPr>
        <w:rPr>
          <w:rFonts w:cstheme="minorHAnsi"/>
          <w:bCs/>
          <w:lang w:eastAsia="en-AU"/>
        </w:rPr>
      </w:pPr>
      <w:r w:rsidRPr="007C69FD">
        <w:rPr>
          <w:rFonts w:cstheme="minorHAnsi"/>
          <w:bCs/>
          <w:lang w:eastAsia="en-AU"/>
        </w:rPr>
        <w:t xml:space="preserve">Your risk mitigation process may include the following steps: </w:t>
      </w:r>
    </w:p>
    <w:p w14:paraId="57E6829D" w14:textId="697654ED" w:rsidR="00E45CBE" w:rsidRPr="007C69FD" w:rsidRDefault="00E45CBE" w:rsidP="00152C15">
      <w:pPr>
        <w:pStyle w:val="ListParagraph"/>
        <w:numPr>
          <w:ilvl w:val="0"/>
          <w:numId w:val="12"/>
        </w:numPr>
        <w:rPr>
          <w:rFonts w:cstheme="minorHAnsi"/>
          <w:bCs/>
          <w:lang w:eastAsia="en-AU"/>
        </w:rPr>
      </w:pPr>
      <w:r w:rsidRPr="007C69FD">
        <w:rPr>
          <w:rFonts w:cstheme="minorHAnsi"/>
          <w:bCs/>
          <w:lang w:eastAsia="en-AU"/>
        </w:rPr>
        <w:t xml:space="preserve">obtain further information about the product, including any certification or independent assessment in relation to the </w:t>
      </w:r>
      <w:proofErr w:type="gramStart"/>
      <w:r w:rsidRPr="007C69FD">
        <w:rPr>
          <w:rFonts w:cstheme="minorHAnsi"/>
          <w:bCs/>
          <w:lang w:eastAsia="en-AU"/>
        </w:rPr>
        <w:t>product;</w:t>
      </w:r>
      <w:proofErr w:type="gramEnd"/>
    </w:p>
    <w:p w14:paraId="55D750BF" w14:textId="4E80F85D" w:rsidR="00E45CBE" w:rsidRPr="007C69FD" w:rsidRDefault="00E45CBE" w:rsidP="00152C15">
      <w:pPr>
        <w:pStyle w:val="ListParagraph"/>
        <w:numPr>
          <w:ilvl w:val="0"/>
          <w:numId w:val="12"/>
        </w:numPr>
        <w:rPr>
          <w:rFonts w:cstheme="minorHAnsi"/>
          <w:bCs/>
          <w:lang w:eastAsia="en-AU"/>
        </w:rPr>
      </w:pPr>
      <w:r w:rsidRPr="007C69FD">
        <w:rPr>
          <w:rFonts w:cstheme="minorHAnsi"/>
          <w:bCs/>
          <w:lang w:eastAsia="en-AU"/>
        </w:rPr>
        <w:t xml:space="preserve">reassess the risk that the product may be, may be made from, or may include, illegally logged timber, including by using the procedures in </w:t>
      </w:r>
      <w:r w:rsidR="00951BDA">
        <w:rPr>
          <w:rFonts w:cstheme="minorHAnsi"/>
          <w:bCs/>
          <w:lang w:eastAsia="en-AU"/>
        </w:rPr>
        <w:t>Section</w:t>
      </w:r>
      <w:r w:rsidRPr="007C69FD">
        <w:rPr>
          <w:rFonts w:cstheme="minorHAnsi"/>
          <w:bCs/>
          <w:lang w:eastAsia="en-AU"/>
        </w:rPr>
        <w:t xml:space="preserve"> 11(2), 12(2) or </w:t>
      </w:r>
      <w:proofErr w:type="gramStart"/>
      <w:r w:rsidRPr="007C69FD">
        <w:rPr>
          <w:rFonts w:cstheme="minorHAnsi"/>
          <w:bCs/>
          <w:lang w:eastAsia="en-AU"/>
        </w:rPr>
        <w:t>13(2);</w:t>
      </w:r>
      <w:proofErr w:type="gramEnd"/>
    </w:p>
    <w:p w14:paraId="17F860B0" w14:textId="06CA9163" w:rsidR="00E45CBE" w:rsidRPr="00E45CBE" w:rsidRDefault="007C12CB" w:rsidP="00152C15">
      <w:pPr>
        <w:pStyle w:val="ListParagraph"/>
        <w:numPr>
          <w:ilvl w:val="0"/>
          <w:numId w:val="12"/>
        </w:numPr>
        <w:rPr>
          <w:rFonts w:cstheme="minorHAnsi"/>
          <w:bCs/>
          <w:i/>
          <w:iCs/>
          <w:lang w:eastAsia="en-AU"/>
        </w:rPr>
      </w:pPr>
      <w:r w:rsidRPr="007C69FD">
        <w:rPr>
          <w:rFonts w:cstheme="minorHAnsi"/>
          <w:bCs/>
          <w:lang w:eastAsia="en-AU"/>
        </w:rPr>
        <w:t xml:space="preserve">consider </w:t>
      </w:r>
      <w:r w:rsidR="00E45CBE" w:rsidRPr="007C69FD">
        <w:rPr>
          <w:rFonts w:cstheme="minorHAnsi"/>
          <w:bCs/>
          <w:lang w:eastAsia="en-AU"/>
        </w:rPr>
        <w:t>not impor</w:t>
      </w:r>
      <w:r w:rsidR="000C6557" w:rsidRPr="007C69FD">
        <w:rPr>
          <w:rFonts w:cstheme="minorHAnsi"/>
          <w:bCs/>
          <w:lang w:eastAsia="en-AU"/>
        </w:rPr>
        <w:t>ting</w:t>
      </w:r>
      <w:r w:rsidR="00E45CBE" w:rsidRPr="007C69FD">
        <w:rPr>
          <w:rFonts w:cstheme="minorHAnsi"/>
          <w:bCs/>
          <w:lang w:eastAsia="en-AU"/>
        </w:rPr>
        <w:t xml:space="preserve"> the product.</w:t>
      </w:r>
      <w:r w:rsidR="00E45CBE">
        <w:rPr>
          <w:rFonts w:cstheme="minorHAnsi"/>
          <w:bCs/>
          <w:i/>
          <w:iCs/>
          <w:lang w:eastAsia="en-AU"/>
        </w:rPr>
        <w:br/>
      </w:r>
    </w:p>
    <w:p w14:paraId="1D4A7D28" w14:textId="7FE7459A" w:rsidR="00662E72" w:rsidRDefault="00E45CBE" w:rsidP="00662E7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w:t>
      </w:r>
      <w:r w:rsidR="00C16E92">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B12A77D" w14:textId="77777777" w:rsidR="00662E72" w:rsidRPr="00662E72" w:rsidRDefault="00662E72" w:rsidP="00662E72">
      <w:pPr>
        <w:tabs>
          <w:tab w:val="left" w:pos="5330"/>
        </w:tabs>
        <w:rPr>
          <w:rStyle w:val="Strong"/>
          <w:rFonts w:cstheme="minorHAnsi"/>
          <w:bCs w:val="0"/>
          <w:color w:val="000000"/>
        </w:rPr>
      </w:pPr>
      <w:r w:rsidRPr="00662E72">
        <w:rPr>
          <w:rStyle w:val="Strong"/>
          <w:rFonts w:cstheme="minorHAnsi"/>
          <w:bCs w:val="0"/>
          <w:color w:val="000000"/>
        </w:rPr>
        <w:t xml:space="preserve">2. Outcome of risk mitigation </w:t>
      </w:r>
    </w:p>
    <w:p w14:paraId="4738BA44" w14:textId="77777777" w:rsidR="006C715B" w:rsidRDefault="00925ED0" w:rsidP="00925ED0">
      <w:pPr>
        <w:spacing w:line="480" w:lineRule="auto"/>
        <w:sectPr w:rsidR="006C715B" w:rsidSect="00CE253D">
          <w:headerReference w:type="default" r:id="rId74"/>
          <w:pgSz w:w="12240" w:h="15840"/>
          <w:pgMar w:top="1276" w:right="1440" w:bottom="1440" w:left="1440" w:header="426" w:footer="720" w:gutter="0"/>
          <w:cols w:space="720"/>
        </w:sectPr>
      </w:pPr>
      <w:r>
        <w:t>_______________________________________________________________________________________________________________________________________________________________________________________________________________________________________________________________</w:t>
      </w:r>
      <w:r w:rsidR="00C16E9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024428" w14:textId="4C5E876A" w:rsidR="00662E72" w:rsidRPr="008C6043" w:rsidRDefault="007C2B4B" w:rsidP="008C6043">
      <w:pPr>
        <w:shd w:val="clear" w:color="auto" w:fill="8EAADB" w:themeFill="accent1" w:themeFillTint="99"/>
        <w:spacing w:line="480" w:lineRule="auto"/>
        <w:rPr>
          <w:b/>
          <w:bCs/>
          <w:sz w:val="36"/>
          <w:szCs w:val="36"/>
        </w:rPr>
      </w:pPr>
      <w:r w:rsidRPr="008C6043">
        <w:rPr>
          <w:b/>
          <w:bCs/>
          <w:sz w:val="36"/>
          <w:szCs w:val="36"/>
        </w:rPr>
        <w:lastRenderedPageBreak/>
        <w:t xml:space="preserve">Step 5 – Record </w:t>
      </w:r>
      <w:proofErr w:type="gramStart"/>
      <w:r w:rsidRPr="008C6043">
        <w:rPr>
          <w:b/>
          <w:bCs/>
          <w:sz w:val="36"/>
          <w:szCs w:val="36"/>
        </w:rPr>
        <w:t>keeping</w:t>
      </w:r>
      <w:proofErr w:type="gramEnd"/>
      <w:r w:rsidRPr="008C6043">
        <w:rPr>
          <w:b/>
          <w:bCs/>
          <w:sz w:val="36"/>
          <w:szCs w:val="36"/>
        </w:rPr>
        <w:t xml:space="preserve"> </w:t>
      </w:r>
    </w:p>
    <w:p w14:paraId="3FE09354" w14:textId="7AA22F85" w:rsidR="0005254A" w:rsidRDefault="00646BD3" w:rsidP="00152C15">
      <w:pPr>
        <w:tabs>
          <w:tab w:val="left" w:pos="5330"/>
        </w:tabs>
        <w:rPr>
          <w:rStyle w:val="Strong"/>
          <w:rFonts w:cstheme="minorHAnsi"/>
          <w:b w:val="0"/>
          <w:bCs w:val="0"/>
          <w:color w:val="000000"/>
        </w:rPr>
      </w:pPr>
      <w:r>
        <w:rPr>
          <w:rStyle w:val="Strong"/>
          <w:rFonts w:cstheme="minorHAnsi"/>
          <w:b w:val="0"/>
          <w:bCs w:val="0"/>
          <w:color w:val="000000"/>
        </w:rPr>
        <w:t xml:space="preserve">Ensure that you can check </w:t>
      </w:r>
      <w:r w:rsidR="0005254A" w:rsidRPr="00DB11C0">
        <w:rPr>
          <w:rStyle w:val="Strong"/>
          <w:rFonts w:cstheme="minorHAnsi"/>
          <w:color w:val="000000"/>
        </w:rPr>
        <w:t xml:space="preserve">all </w:t>
      </w:r>
      <w:r w:rsidR="0005254A">
        <w:rPr>
          <w:rStyle w:val="Strong"/>
          <w:rFonts w:cstheme="minorHAnsi"/>
          <w:b w:val="0"/>
          <w:bCs w:val="0"/>
          <w:color w:val="000000"/>
        </w:rPr>
        <w:t>the</w:t>
      </w:r>
      <w:r>
        <w:rPr>
          <w:rStyle w:val="Strong"/>
          <w:rFonts w:cstheme="minorHAnsi"/>
          <w:b w:val="0"/>
          <w:bCs w:val="0"/>
          <w:color w:val="000000"/>
        </w:rPr>
        <w:t xml:space="preserve"> following boxes:</w:t>
      </w:r>
    </w:p>
    <w:p w14:paraId="417C56FC" w14:textId="77777777" w:rsidR="0005254A" w:rsidRDefault="0005254A" w:rsidP="00152C15">
      <w:pPr>
        <w:tabs>
          <w:tab w:val="left" w:pos="5330"/>
        </w:tabs>
        <w:rPr>
          <w:rStyle w:val="Strong"/>
          <w:rFonts w:cstheme="minorHAnsi"/>
          <w:b w:val="0"/>
          <w:bCs w:val="0"/>
          <w:color w:val="000000"/>
        </w:rPr>
      </w:pPr>
    </w:p>
    <w:p w14:paraId="43EC0319" w14:textId="7C382E05" w:rsidR="00646BD3" w:rsidRPr="00DB11C0" w:rsidRDefault="0005254A" w:rsidP="00152C15">
      <w:pPr>
        <w:tabs>
          <w:tab w:val="left" w:pos="5330"/>
        </w:tabs>
        <w:rPr>
          <w:rFonts w:cstheme="minorHAnsi"/>
          <w:color w:val="000000"/>
        </w:rPr>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This due diligence process has been completed prior to import of the regulated product/</w:t>
      </w:r>
      <w:proofErr w:type="gramStart"/>
      <w:r>
        <w:t>s</w:t>
      </w:r>
      <w:proofErr w:type="gramEnd"/>
      <w:r>
        <w:t xml:space="preserve">  </w:t>
      </w:r>
    </w:p>
    <w:p w14:paraId="147EFC25" w14:textId="0488192D" w:rsidR="0005254A" w:rsidRDefault="0005254A" w:rsidP="00152C15">
      <w:pPr>
        <w:tabs>
          <w:tab w:val="left" w:pos="5330"/>
        </w:tabs>
      </w:pPr>
    </w:p>
    <w:p w14:paraId="1DA9C475" w14:textId="3D223939" w:rsidR="00646BD3" w:rsidRDefault="00646BD3" w:rsidP="00152C15">
      <w:pPr>
        <w:tabs>
          <w:tab w:val="left" w:pos="5330"/>
        </w:tabs>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I understand that the information used in this due diligence process is true and </w:t>
      </w:r>
      <w:proofErr w:type="gramStart"/>
      <w:r>
        <w:t>correct</w:t>
      </w:r>
      <w:proofErr w:type="gramEnd"/>
    </w:p>
    <w:p w14:paraId="38EF5FFD" w14:textId="77777777" w:rsidR="00646BD3" w:rsidRDefault="00646BD3" w:rsidP="00152C15">
      <w:pPr>
        <w:tabs>
          <w:tab w:val="left" w:pos="5330"/>
        </w:tabs>
      </w:pPr>
    </w:p>
    <w:p w14:paraId="5ADB2749" w14:textId="3184BAA6" w:rsidR="00646BD3" w:rsidRDefault="00646BD3" w:rsidP="00152C15">
      <w:pPr>
        <w:tabs>
          <w:tab w:val="left" w:pos="5330"/>
        </w:tabs>
      </w:pPr>
      <w:r>
        <w:fldChar w:fldCharType="begin">
          <w:ffData>
            <w:name w:val="Check2"/>
            <w:enabled/>
            <w:calcOnExit w:val="0"/>
            <w:checkBox>
              <w:sizeAuto/>
              <w:default w:val="0"/>
            </w:checkBox>
          </w:ffData>
        </w:fldChar>
      </w:r>
      <w:r>
        <w:instrText xml:space="preserve"> FORMCHECKBOX </w:instrText>
      </w:r>
      <w:r w:rsidR="00C13F0A">
        <w:fldChar w:fldCharType="separate"/>
      </w:r>
      <w:r>
        <w:fldChar w:fldCharType="end"/>
      </w:r>
      <w:r>
        <w:t xml:space="preserve">  Records of all the information and evidence gathered as part of this due diligence process have been stored and will be retained for a period of five years from the date the product was imported. </w:t>
      </w:r>
    </w:p>
    <w:p w14:paraId="2255840C" w14:textId="77777777" w:rsidR="0005254A" w:rsidRDefault="0005254A" w:rsidP="00152C15">
      <w:pPr>
        <w:tabs>
          <w:tab w:val="left" w:pos="5330"/>
        </w:tabs>
        <w:rPr>
          <w:rStyle w:val="Strong"/>
          <w:rFonts w:cstheme="minorHAnsi"/>
          <w:b w:val="0"/>
          <w:bCs w:val="0"/>
          <w:color w:val="000000"/>
        </w:rPr>
      </w:pPr>
    </w:p>
    <w:p w14:paraId="3D7BD351" w14:textId="77777777" w:rsidR="0005254A" w:rsidRDefault="0005254A" w:rsidP="00152C15">
      <w:pPr>
        <w:tabs>
          <w:tab w:val="left" w:pos="5330"/>
        </w:tabs>
        <w:rPr>
          <w:rStyle w:val="Strong"/>
          <w:rFonts w:cstheme="minorHAnsi"/>
          <w:b w:val="0"/>
          <w:bCs w:val="0"/>
          <w:color w:val="000000"/>
        </w:rPr>
      </w:pPr>
    </w:p>
    <w:p w14:paraId="174A7887" w14:textId="77777777" w:rsidR="0005254A" w:rsidRDefault="0005254A" w:rsidP="00152C15">
      <w:pPr>
        <w:tabs>
          <w:tab w:val="left" w:pos="5330"/>
        </w:tabs>
        <w:rPr>
          <w:rStyle w:val="Strong"/>
          <w:rFonts w:cstheme="minorHAnsi"/>
          <w:b w:val="0"/>
          <w:bCs w:val="0"/>
          <w:color w:val="000000"/>
        </w:rPr>
      </w:pPr>
    </w:p>
    <w:p w14:paraId="173E2E45" w14:textId="77777777" w:rsidR="0005254A" w:rsidRPr="008A3321" w:rsidRDefault="0005254A" w:rsidP="0005254A">
      <w:pPr>
        <w:tabs>
          <w:tab w:val="left" w:pos="5330"/>
        </w:tabs>
        <w:rPr>
          <w:rFonts w:eastAsia="Calibri" w:cstheme="minorHAnsi"/>
          <w:sz w:val="28"/>
          <w:szCs w:val="28"/>
          <w:lang w:val="en-US"/>
        </w:rPr>
      </w:pPr>
      <w:r w:rsidRPr="008A3321">
        <w:rPr>
          <w:rFonts w:eastAsia="Calibri" w:cstheme="minorHAnsi"/>
          <w:sz w:val="28"/>
          <w:szCs w:val="28"/>
          <w:lang w:val="en-US"/>
        </w:rPr>
        <w:t>__________________________________                              _____________</w:t>
      </w:r>
    </w:p>
    <w:p w14:paraId="4AAAB1F4" w14:textId="4781C710" w:rsidR="00646BD3" w:rsidRDefault="0005254A" w:rsidP="0005254A">
      <w:pPr>
        <w:tabs>
          <w:tab w:val="left" w:pos="5330"/>
        </w:tabs>
        <w:rPr>
          <w:rStyle w:val="Strong"/>
          <w:rFonts w:cstheme="minorHAnsi"/>
          <w:b w:val="0"/>
          <w:bCs w:val="0"/>
          <w:color w:val="000000"/>
        </w:rPr>
      </w:pPr>
      <w:r w:rsidRPr="008A3321">
        <w:rPr>
          <w:rFonts w:eastAsia="Calibri" w:cstheme="minorHAnsi"/>
          <w:b/>
          <w:bCs/>
          <w:sz w:val="28"/>
          <w:szCs w:val="28"/>
          <w:lang w:val="en-US"/>
        </w:rPr>
        <w:t>Signature</w:t>
      </w:r>
      <w:r w:rsidRPr="008A3321">
        <w:rPr>
          <w:rFonts w:eastAsia="Calibri" w:cstheme="minorHAnsi"/>
          <w:b/>
          <w:bCs/>
          <w:sz w:val="28"/>
          <w:szCs w:val="28"/>
          <w:lang w:val="en-US"/>
        </w:rPr>
        <w:tab/>
      </w:r>
      <w:r>
        <w:rPr>
          <w:rFonts w:eastAsia="Calibri" w:cstheme="minorHAnsi"/>
          <w:b/>
          <w:bCs/>
          <w:sz w:val="28"/>
          <w:szCs w:val="28"/>
          <w:lang w:val="en-US"/>
        </w:rPr>
        <w:t xml:space="preserve">                    </w:t>
      </w:r>
      <w:r w:rsidRPr="008A3321">
        <w:rPr>
          <w:rFonts w:eastAsia="Calibri" w:cstheme="minorHAnsi"/>
          <w:b/>
          <w:bCs/>
          <w:sz w:val="28"/>
          <w:szCs w:val="28"/>
          <w:lang w:val="en-US"/>
        </w:rPr>
        <w:t>Da</w:t>
      </w:r>
      <w:r>
        <w:rPr>
          <w:rFonts w:eastAsia="Calibri" w:cstheme="minorHAnsi"/>
          <w:b/>
          <w:bCs/>
          <w:sz w:val="28"/>
          <w:szCs w:val="28"/>
          <w:lang w:val="en-US"/>
        </w:rPr>
        <w:t>te</w:t>
      </w:r>
    </w:p>
    <w:p w14:paraId="68CFA7EE" w14:textId="77777777" w:rsidR="0005254A" w:rsidRDefault="0005254A" w:rsidP="00152C15">
      <w:pPr>
        <w:tabs>
          <w:tab w:val="left" w:pos="5330"/>
        </w:tabs>
        <w:rPr>
          <w:rStyle w:val="Strong"/>
          <w:rFonts w:cstheme="minorHAnsi"/>
          <w:b w:val="0"/>
          <w:bCs w:val="0"/>
          <w:color w:val="000000"/>
        </w:rPr>
      </w:pPr>
    </w:p>
    <w:p w14:paraId="6B238FE7" w14:textId="77777777" w:rsidR="0005254A" w:rsidRDefault="0005254A" w:rsidP="00152C15">
      <w:pPr>
        <w:tabs>
          <w:tab w:val="left" w:pos="5330"/>
        </w:tabs>
        <w:rPr>
          <w:rStyle w:val="Strong"/>
          <w:rFonts w:cstheme="minorHAnsi"/>
          <w:b w:val="0"/>
          <w:bCs w:val="0"/>
          <w:color w:val="000000"/>
        </w:rPr>
      </w:pPr>
    </w:p>
    <w:p w14:paraId="620E64DB" w14:textId="77777777" w:rsidR="00376448" w:rsidRDefault="00376448" w:rsidP="00376448">
      <w:pPr>
        <w:tabs>
          <w:tab w:val="left" w:pos="5330"/>
          <w:tab w:val="left" w:pos="7965"/>
        </w:tabs>
        <w:rPr>
          <w:rFonts w:eastAsia="Calibri" w:cstheme="minorHAnsi"/>
          <w:b/>
          <w:bCs/>
          <w:sz w:val="28"/>
          <w:szCs w:val="28"/>
          <w:lang w:val="en-US"/>
        </w:rPr>
      </w:pPr>
    </w:p>
    <w:p w14:paraId="7E2F7B74" w14:textId="77777777" w:rsidR="00376448" w:rsidRDefault="00376448" w:rsidP="00376448">
      <w:pPr>
        <w:tabs>
          <w:tab w:val="left" w:pos="5330"/>
          <w:tab w:val="left" w:pos="7965"/>
        </w:tabs>
        <w:rPr>
          <w:rFonts w:eastAsia="Calibri" w:cstheme="minorHAnsi"/>
          <w:b/>
          <w:bCs/>
          <w:sz w:val="28"/>
          <w:szCs w:val="28"/>
          <w:lang w:val="en-US"/>
        </w:rPr>
      </w:pPr>
    </w:p>
    <w:p w14:paraId="5B05EE79" w14:textId="77777777" w:rsidR="00376448" w:rsidRDefault="00376448" w:rsidP="00376448">
      <w:pPr>
        <w:tabs>
          <w:tab w:val="left" w:pos="5330"/>
          <w:tab w:val="left" w:pos="7965"/>
        </w:tabs>
        <w:rPr>
          <w:rFonts w:eastAsia="Calibri" w:cstheme="minorHAnsi"/>
          <w:b/>
          <w:bCs/>
          <w:sz w:val="28"/>
          <w:szCs w:val="28"/>
          <w:lang w:val="en-US"/>
        </w:rPr>
      </w:pPr>
    </w:p>
    <w:p w14:paraId="1BEDCC70" w14:textId="77777777" w:rsidR="00376448" w:rsidRDefault="00376448" w:rsidP="00376448">
      <w:pPr>
        <w:tabs>
          <w:tab w:val="left" w:pos="5330"/>
          <w:tab w:val="left" w:pos="7965"/>
        </w:tabs>
        <w:sectPr w:rsidR="00376448" w:rsidSect="00CE253D">
          <w:headerReference w:type="default" r:id="rId75"/>
          <w:pgSz w:w="12240" w:h="15840"/>
          <w:pgMar w:top="1276" w:right="1440" w:bottom="1440" w:left="1440" w:header="426" w:footer="720" w:gutter="0"/>
          <w:cols w:space="720"/>
        </w:sectPr>
      </w:pPr>
    </w:p>
    <w:p w14:paraId="06A10CE0" w14:textId="77777777" w:rsidR="00601989" w:rsidRDefault="00601989" w:rsidP="00F52FB3">
      <w:pPr>
        <w:tabs>
          <w:tab w:val="left" w:pos="3327"/>
        </w:tabs>
        <w:rPr>
          <w:rFonts w:eastAsia="Calibri" w:cstheme="minorHAnsi"/>
          <w:sz w:val="36"/>
          <w:szCs w:val="36"/>
          <w:lang w:val="en-US"/>
        </w:rPr>
      </w:pPr>
      <w:r>
        <w:rPr>
          <w:rFonts w:eastAsia="Calibri" w:cstheme="minorHAnsi"/>
          <w:sz w:val="36"/>
          <w:szCs w:val="36"/>
          <w:lang w:val="en-US"/>
        </w:rPr>
        <w:lastRenderedPageBreak/>
        <w:t>Appendix I</w:t>
      </w:r>
    </w:p>
    <w:p w14:paraId="329B4786" w14:textId="77777777" w:rsidR="00D177BE" w:rsidRDefault="00D177BE" w:rsidP="00D177BE">
      <w:pPr>
        <w:rPr>
          <w:rFonts w:eastAsia="Times New Roman" w:cstheme="minorHAnsi"/>
          <w:b/>
          <w:bCs/>
          <w:color w:val="000000" w:themeColor="text1"/>
          <w:sz w:val="28"/>
          <w:lang w:eastAsia="en-AU"/>
        </w:rPr>
      </w:pPr>
    </w:p>
    <w:p w14:paraId="0A13C0A4" w14:textId="502CE47D" w:rsidR="00D177BE" w:rsidRPr="00A76390" w:rsidRDefault="00D177BE" w:rsidP="00D177BE">
      <w:pPr>
        <w:rPr>
          <w:rFonts w:ascii="Calibri" w:eastAsia="Times New Roman" w:hAnsi="Calibri" w:cs="Times New Roman"/>
          <w:bCs/>
          <w:noProof/>
          <w:lang w:eastAsia="en-AU"/>
        </w:rPr>
      </w:pPr>
      <w:r w:rsidRPr="00A76390">
        <w:rPr>
          <w:rFonts w:ascii="Calibri" w:eastAsia="Times New Roman" w:hAnsi="Calibri" w:cs="Times New Roman"/>
          <w:bCs/>
          <w:noProof/>
          <w:sz w:val="80"/>
          <w:szCs w:val="80"/>
          <w:lang w:eastAsia="en-AU"/>
        </w:rPr>
        <w:t>Timber Legality Framework Risk Assessment Template</w:t>
      </w:r>
      <w:r>
        <w:rPr>
          <w:rFonts w:eastAsia="Times New Roman" w:cstheme="minorHAnsi"/>
          <w:b/>
          <w:bCs/>
          <w:color w:val="000000" w:themeColor="text1"/>
          <w:sz w:val="28"/>
          <w:lang w:eastAsia="en-AU"/>
        </w:rPr>
        <w:br/>
      </w:r>
      <w:bookmarkStart w:id="9" w:name="_Hlk146645072"/>
      <w:r w:rsidR="00B05B46">
        <w:rPr>
          <w:rFonts w:ascii="Calibri" w:eastAsia="Times New Roman" w:hAnsi="Calibri" w:cs="Calibri"/>
          <w:b/>
          <w:bCs/>
          <w:sz w:val="48"/>
          <w:szCs w:val="48"/>
        </w:rPr>
        <w:t>Verifying</w:t>
      </w:r>
      <w:r>
        <w:rPr>
          <w:rFonts w:ascii="Calibri" w:eastAsia="Times New Roman" w:hAnsi="Calibri" w:cs="Calibri"/>
          <w:b/>
          <w:bCs/>
          <w:sz w:val="48"/>
          <w:szCs w:val="48"/>
        </w:rPr>
        <w:t xml:space="preserve"> </w:t>
      </w:r>
      <w:r w:rsidRPr="00A76390">
        <w:rPr>
          <w:rFonts w:ascii="Calibri" w:eastAsia="Times New Roman" w:hAnsi="Calibri" w:cs="Calibri"/>
          <w:b/>
          <w:bCs/>
          <w:sz w:val="48"/>
          <w:szCs w:val="48"/>
        </w:rPr>
        <w:t>FSC or PEFC certifi</w:t>
      </w:r>
      <w:r>
        <w:rPr>
          <w:rFonts w:ascii="Calibri" w:eastAsia="Times New Roman" w:hAnsi="Calibri" w:cs="Calibri"/>
          <w:b/>
          <w:bCs/>
          <w:sz w:val="48"/>
          <w:szCs w:val="48"/>
        </w:rPr>
        <w:t>cation</w:t>
      </w:r>
      <w:r w:rsidR="00B05B46">
        <w:rPr>
          <w:rFonts w:ascii="Calibri" w:eastAsia="Times New Roman" w:hAnsi="Calibri" w:cs="Calibri"/>
          <w:b/>
          <w:bCs/>
          <w:sz w:val="48"/>
          <w:szCs w:val="48"/>
        </w:rPr>
        <w:t xml:space="preserve"> </w:t>
      </w:r>
      <w:bookmarkEnd w:id="9"/>
      <w:r>
        <w:rPr>
          <w:rFonts w:ascii="Calibri" w:eastAsia="Times New Roman" w:hAnsi="Calibri" w:cs="Calibri"/>
          <w:b/>
          <w:bCs/>
          <w:sz w:val="48"/>
          <w:szCs w:val="48"/>
        </w:rPr>
        <w:br/>
      </w:r>
    </w:p>
    <w:p w14:paraId="32D208B4" w14:textId="77777777" w:rsidR="00D177BE" w:rsidRPr="00A76390" w:rsidRDefault="00D177BE" w:rsidP="00D177BE">
      <w:pPr>
        <w:shd w:val="clear" w:color="auto" w:fill="FFFFFF" w:themeFill="background1"/>
        <w:rPr>
          <w:rFonts w:eastAsia="Times New Roman" w:cstheme="minorHAnsi"/>
          <w:color w:val="000000" w:themeColor="text1"/>
          <w:lang w:eastAsia="en-AU"/>
        </w:rPr>
      </w:pPr>
      <w:r>
        <w:rPr>
          <w:rFonts w:ascii="Calibri" w:eastAsia="Times New Roman" w:hAnsi="Calibri" w:cs="Times New Roman"/>
          <w:bCs/>
          <w:noProof/>
          <w:sz w:val="56"/>
          <w:szCs w:val="80"/>
          <w:lang w:eastAsia="en-AU"/>
        </w:rPr>
        <w:t>Read before completing</w:t>
      </w:r>
      <w:r w:rsidRPr="00A76390">
        <w:rPr>
          <w:rFonts w:ascii="Calibri" w:eastAsia="Times New Roman" w:hAnsi="Calibri" w:cs="Times New Roman"/>
          <w:bCs/>
          <w:noProof/>
          <w:sz w:val="56"/>
          <w:szCs w:val="80"/>
          <w:lang w:eastAsia="en-AU"/>
        </w:rPr>
        <w:t xml:space="preserve"> </w:t>
      </w:r>
      <w:r w:rsidRPr="00A76390">
        <w:rPr>
          <w:rFonts w:ascii="Calibri" w:eastAsia="Times New Roman" w:hAnsi="Calibri" w:cs="Times New Roman"/>
          <w:bCs/>
          <w:noProof/>
          <w:sz w:val="56"/>
          <w:szCs w:val="80"/>
          <w:lang w:eastAsia="en-AU"/>
        </w:rPr>
        <w:br/>
      </w:r>
      <w:r w:rsidRPr="00A76390">
        <w:rPr>
          <w:rFonts w:eastAsia="Times New Roman" w:cstheme="minorHAnsi"/>
          <w:color w:val="000000" w:themeColor="text1"/>
          <w:lang w:eastAsia="en-AU"/>
        </w:rPr>
        <w:t xml:space="preserve">This is a step-by-step guide </w:t>
      </w:r>
      <w:r>
        <w:rPr>
          <w:rFonts w:eastAsia="Times New Roman" w:cstheme="minorHAnsi"/>
          <w:color w:val="000000" w:themeColor="text1"/>
          <w:lang w:eastAsia="en-AU"/>
        </w:rPr>
        <w:t>on</w:t>
      </w:r>
      <w:r w:rsidRPr="00A76390">
        <w:rPr>
          <w:rFonts w:eastAsia="Times New Roman" w:cstheme="minorHAnsi"/>
          <w:color w:val="000000" w:themeColor="text1"/>
          <w:lang w:eastAsia="en-AU"/>
        </w:rPr>
        <w:t xml:space="preserve"> how to use the Timber Legality Framework (TLF) method </w:t>
      </w:r>
      <w:r>
        <w:rPr>
          <w:rFonts w:eastAsia="Times New Roman" w:cstheme="minorHAnsi"/>
          <w:color w:val="000000" w:themeColor="text1"/>
          <w:lang w:eastAsia="en-AU"/>
        </w:rPr>
        <w:t>to</w:t>
      </w:r>
      <w:r w:rsidRPr="00A76390">
        <w:rPr>
          <w:rFonts w:eastAsia="Times New Roman" w:cstheme="minorHAnsi"/>
          <w:color w:val="000000" w:themeColor="text1"/>
          <w:lang w:eastAsia="en-AU"/>
        </w:rPr>
        <w:t xml:space="preserve"> assess the risk </w:t>
      </w:r>
      <w:r>
        <w:rPr>
          <w:rFonts w:eastAsia="Times New Roman" w:cstheme="minorHAnsi"/>
          <w:color w:val="000000" w:themeColor="text1"/>
          <w:lang w:eastAsia="en-AU"/>
        </w:rPr>
        <w:t>that</w:t>
      </w:r>
      <w:r w:rsidRPr="00A76390">
        <w:rPr>
          <w:rFonts w:eastAsia="Times New Roman" w:cstheme="minorHAnsi"/>
          <w:color w:val="000000" w:themeColor="text1"/>
          <w:lang w:eastAsia="en-AU"/>
        </w:rPr>
        <w:t xml:space="preserve"> your regulated timber product/s </w:t>
      </w:r>
      <w:r>
        <w:rPr>
          <w:rFonts w:eastAsia="Times New Roman" w:cstheme="minorHAnsi"/>
          <w:color w:val="000000" w:themeColor="text1"/>
          <w:lang w:eastAsia="en-AU"/>
        </w:rPr>
        <w:t>was</w:t>
      </w:r>
      <w:r w:rsidRPr="00A76390">
        <w:rPr>
          <w:rFonts w:eastAsia="Times New Roman" w:cstheme="minorHAnsi"/>
          <w:color w:val="000000" w:themeColor="text1"/>
          <w:lang w:eastAsia="en-AU"/>
        </w:rPr>
        <w:t xml:space="preserve"> illegally logged. </w:t>
      </w:r>
    </w:p>
    <w:p w14:paraId="3EA4B2EA" w14:textId="77777777" w:rsidR="00D177BE" w:rsidRPr="00A76390" w:rsidRDefault="00D177BE" w:rsidP="00D177BE">
      <w:pPr>
        <w:shd w:val="clear" w:color="auto" w:fill="FFFFFF" w:themeFill="background1"/>
        <w:rPr>
          <w:rFonts w:eastAsia="Times New Roman" w:cstheme="minorHAnsi"/>
          <w:color w:val="000000" w:themeColor="text1"/>
          <w:lang w:eastAsia="en-AU"/>
        </w:rPr>
      </w:pPr>
      <w:r w:rsidRPr="00A76390">
        <w:rPr>
          <w:rFonts w:eastAsia="Times New Roman" w:cstheme="minorHAnsi"/>
          <w:color w:val="000000" w:themeColor="text1"/>
          <w:lang w:eastAsia="en-AU"/>
        </w:rPr>
        <w:t xml:space="preserve">There are </w:t>
      </w:r>
      <w:r>
        <w:rPr>
          <w:rFonts w:eastAsia="Times New Roman" w:cstheme="minorHAnsi"/>
          <w:color w:val="000000" w:themeColor="text1"/>
          <w:lang w:eastAsia="en-AU"/>
        </w:rPr>
        <w:t>five</w:t>
      </w:r>
      <w:r w:rsidRPr="00A76390">
        <w:rPr>
          <w:rFonts w:eastAsia="Times New Roman" w:cstheme="minorHAnsi"/>
          <w:color w:val="000000" w:themeColor="text1"/>
          <w:lang w:eastAsia="en-AU"/>
        </w:rPr>
        <w:t xml:space="preserve"> steps to follow:</w:t>
      </w:r>
    </w:p>
    <w:p w14:paraId="4F708676" w14:textId="77777777" w:rsidR="00D177BE" w:rsidRPr="00A76390" w:rsidRDefault="00D177BE" w:rsidP="00D177BE">
      <w:pPr>
        <w:pStyle w:val="ListParagraph"/>
        <w:numPr>
          <w:ilvl w:val="0"/>
          <w:numId w:val="34"/>
        </w:numPr>
        <w:shd w:val="clear" w:color="auto" w:fill="FFFFFF" w:themeFill="background1"/>
        <w:rPr>
          <w:rFonts w:eastAsia="Times New Roman" w:cstheme="minorHAnsi"/>
          <w:color w:val="000000" w:themeColor="text1"/>
          <w:lang w:eastAsia="en-AU"/>
        </w:rPr>
      </w:pPr>
      <w:r w:rsidRPr="00A76390">
        <w:rPr>
          <w:rFonts w:eastAsia="Times New Roman" w:cstheme="minorHAnsi"/>
          <w:color w:val="000000" w:themeColor="text1"/>
          <w:lang w:eastAsia="en-AU"/>
        </w:rPr>
        <w:t xml:space="preserve">Check the supplier’s certification </w:t>
      </w:r>
      <w:proofErr w:type="gramStart"/>
      <w:r w:rsidRPr="00A76390">
        <w:rPr>
          <w:rFonts w:eastAsia="Times New Roman" w:cstheme="minorHAnsi"/>
          <w:color w:val="000000" w:themeColor="text1"/>
          <w:lang w:eastAsia="en-AU"/>
        </w:rPr>
        <w:t>number</w:t>
      </w:r>
      <w:proofErr w:type="gramEnd"/>
    </w:p>
    <w:p w14:paraId="2AE33356" w14:textId="77777777" w:rsidR="00D177BE" w:rsidRPr="00A76390" w:rsidRDefault="00D177BE" w:rsidP="00D177BE">
      <w:pPr>
        <w:pStyle w:val="ListParagraph"/>
        <w:numPr>
          <w:ilvl w:val="0"/>
          <w:numId w:val="34"/>
        </w:numPr>
        <w:shd w:val="clear" w:color="auto" w:fill="FFFFFF" w:themeFill="background1"/>
        <w:rPr>
          <w:rFonts w:eastAsia="Times New Roman" w:cstheme="minorHAnsi"/>
          <w:color w:val="000000" w:themeColor="text1"/>
          <w:lang w:eastAsia="en-AU"/>
        </w:rPr>
      </w:pPr>
      <w:r w:rsidRPr="00A76390">
        <w:rPr>
          <w:rFonts w:eastAsia="Times New Roman" w:cstheme="minorHAnsi"/>
          <w:color w:val="000000" w:themeColor="text1"/>
          <w:lang w:eastAsia="en-AU"/>
        </w:rPr>
        <w:t xml:space="preserve">Check if the certificate is valid for the period of </w:t>
      </w:r>
      <w:proofErr w:type="gramStart"/>
      <w:r w:rsidRPr="00A76390">
        <w:rPr>
          <w:rFonts w:eastAsia="Times New Roman" w:cstheme="minorHAnsi"/>
          <w:color w:val="000000" w:themeColor="text1"/>
          <w:lang w:eastAsia="en-AU"/>
        </w:rPr>
        <w:t>supply</w:t>
      </w:r>
      <w:proofErr w:type="gramEnd"/>
    </w:p>
    <w:p w14:paraId="6935353E" w14:textId="77777777" w:rsidR="00D177BE" w:rsidRPr="00A76390" w:rsidRDefault="00D177BE" w:rsidP="00D177BE">
      <w:pPr>
        <w:pStyle w:val="ListParagraph"/>
        <w:numPr>
          <w:ilvl w:val="0"/>
          <w:numId w:val="34"/>
        </w:numPr>
        <w:shd w:val="clear" w:color="auto" w:fill="FFFFFF" w:themeFill="background1"/>
        <w:rPr>
          <w:rFonts w:eastAsia="Times New Roman" w:cstheme="minorHAnsi"/>
          <w:color w:val="000000" w:themeColor="text1"/>
          <w:lang w:eastAsia="en-AU"/>
        </w:rPr>
      </w:pPr>
      <w:r w:rsidRPr="00A76390">
        <w:rPr>
          <w:rFonts w:eastAsia="Times New Roman" w:cstheme="minorHAnsi"/>
          <w:color w:val="000000" w:themeColor="text1"/>
          <w:lang w:eastAsia="en-AU"/>
        </w:rPr>
        <w:t xml:space="preserve">Check if the products or species being supplied are </w:t>
      </w:r>
      <w:proofErr w:type="gramStart"/>
      <w:r w:rsidRPr="00A76390">
        <w:rPr>
          <w:rFonts w:eastAsia="Times New Roman" w:cstheme="minorHAnsi"/>
          <w:color w:val="000000" w:themeColor="text1"/>
          <w:lang w:eastAsia="en-AU"/>
        </w:rPr>
        <w:t>listed</w:t>
      </w:r>
      <w:proofErr w:type="gramEnd"/>
    </w:p>
    <w:p w14:paraId="394884E8" w14:textId="77777777" w:rsidR="00D177BE" w:rsidRPr="00A76390" w:rsidRDefault="00D177BE" w:rsidP="00D177BE">
      <w:pPr>
        <w:pStyle w:val="ListParagraph"/>
        <w:numPr>
          <w:ilvl w:val="0"/>
          <w:numId w:val="34"/>
        </w:numPr>
        <w:shd w:val="clear" w:color="auto" w:fill="FFFFFF" w:themeFill="background1"/>
        <w:rPr>
          <w:rFonts w:eastAsia="Times New Roman" w:cstheme="minorHAnsi"/>
          <w:color w:val="000000" w:themeColor="text1"/>
          <w:lang w:eastAsia="en-AU"/>
        </w:rPr>
      </w:pPr>
      <w:r w:rsidRPr="00A76390">
        <w:rPr>
          <w:rFonts w:eastAsia="Times New Roman" w:cstheme="minorHAnsi"/>
          <w:color w:val="000000" w:themeColor="text1"/>
          <w:lang w:eastAsia="en-AU"/>
        </w:rPr>
        <w:t xml:space="preserve">Check if the product is </w:t>
      </w:r>
      <w:proofErr w:type="gramStart"/>
      <w:r w:rsidRPr="00A76390">
        <w:rPr>
          <w:rFonts w:eastAsia="Times New Roman" w:cstheme="minorHAnsi"/>
          <w:color w:val="000000" w:themeColor="text1"/>
          <w:lang w:eastAsia="en-AU"/>
        </w:rPr>
        <w:t>certified</w:t>
      </w:r>
      <w:proofErr w:type="gramEnd"/>
    </w:p>
    <w:p w14:paraId="2E1F9C03" w14:textId="77777777" w:rsidR="00D177BE" w:rsidRPr="00A76390" w:rsidRDefault="00D177BE" w:rsidP="00D177BE">
      <w:pPr>
        <w:pStyle w:val="ListParagraph"/>
        <w:numPr>
          <w:ilvl w:val="0"/>
          <w:numId w:val="34"/>
        </w:numPr>
        <w:shd w:val="clear" w:color="auto" w:fill="FFFFFF" w:themeFill="background1"/>
        <w:rPr>
          <w:rFonts w:eastAsia="Times New Roman" w:cstheme="minorHAnsi"/>
          <w:color w:val="000000" w:themeColor="text1"/>
          <w:lang w:eastAsia="en-AU"/>
        </w:rPr>
      </w:pPr>
      <w:r w:rsidRPr="00A76390">
        <w:rPr>
          <w:rFonts w:eastAsia="Times New Roman" w:cstheme="minorHAnsi"/>
          <w:color w:val="000000" w:themeColor="text1"/>
          <w:lang w:eastAsia="en-AU"/>
        </w:rPr>
        <w:t>Consider any other information that may indicate illegality</w:t>
      </w:r>
      <w:r>
        <w:rPr>
          <w:rFonts w:eastAsia="Times New Roman" w:cstheme="minorHAnsi"/>
          <w:color w:val="000000" w:themeColor="text1"/>
          <w:lang w:eastAsia="en-AU"/>
        </w:rPr>
        <w:t xml:space="preserve"> of </w:t>
      </w:r>
      <w:proofErr w:type="gramStart"/>
      <w:r>
        <w:rPr>
          <w:rFonts w:eastAsia="Times New Roman" w:cstheme="minorHAnsi"/>
          <w:color w:val="000000" w:themeColor="text1"/>
          <w:lang w:eastAsia="en-AU"/>
        </w:rPr>
        <w:t>harvest</w:t>
      </w:r>
      <w:proofErr w:type="gramEnd"/>
    </w:p>
    <w:p w14:paraId="0DB0EFDE" w14:textId="281595C2" w:rsidR="00D177BE" w:rsidRPr="00A76390" w:rsidRDefault="00D177BE" w:rsidP="00D177BE">
      <w:pPr>
        <w:shd w:val="clear" w:color="auto" w:fill="FFFFFF" w:themeFill="background1"/>
        <w:rPr>
          <w:color w:val="C00000"/>
        </w:rPr>
      </w:pPr>
      <w:r w:rsidRPr="00A76390">
        <w:rPr>
          <w:rFonts w:eastAsia="Times New Roman" w:cstheme="minorHAnsi"/>
          <w:color w:val="000000" w:themeColor="text1"/>
          <w:lang w:eastAsia="en-AU"/>
        </w:rPr>
        <w:t xml:space="preserve">This template provides you with questions to consider and </w:t>
      </w:r>
      <w:r>
        <w:rPr>
          <w:rFonts w:eastAsia="Times New Roman" w:cstheme="minorHAnsi"/>
          <w:color w:val="000000" w:themeColor="text1"/>
          <w:lang w:eastAsia="en-AU"/>
        </w:rPr>
        <w:t>options</w:t>
      </w:r>
      <w:r w:rsidRPr="00A76390">
        <w:rPr>
          <w:rFonts w:eastAsia="Times New Roman" w:cstheme="minorHAnsi"/>
          <w:color w:val="000000" w:themeColor="text1"/>
          <w:lang w:eastAsia="en-AU"/>
        </w:rPr>
        <w:t xml:space="preserve"> to</w:t>
      </w:r>
      <w:r>
        <w:rPr>
          <w:rFonts w:eastAsia="Times New Roman" w:cstheme="minorHAnsi"/>
          <w:color w:val="000000" w:themeColor="text1"/>
          <w:lang w:eastAsia="en-AU"/>
        </w:rPr>
        <w:t xml:space="preserve"> address</w:t>
      </w:r>
      <w:r w:rsidRPr="00A76390">
        <w:rPr>
          <w:rFonts w:eastAsia="Times New Roman" w:cstheme="minorHAnsi"/>
          <w:color w:val="000000" w:themeColor="text1"/>
          <w:lang w:eastAsia="en-AU"/>
        </w:rPr>
        <w:t xml:space="preserve"> common problems. Use the blank space at each step to detail any risks you </w:t>
      </w:r>
      <w:proofErr w:type="gramStart"/>
      <w:r w:rsidRPr="00A76390">
        <w:rPr>
          <w:rFonts w:eastAsia="Times New Roman" w:cstheme="minorHAnsi"/>
          <w:color w:val="000000" w:themeColor="text1"/>
          <w:lang w:eastAsia="en-AU"/>
        </w:rPr>
        <w:t>identify, and</w:t>
      </w:r>
      <w:proofErr w:type="gramEnd"/>
      <w:r w:rsidRPr="00A76390">
        <w:rPr>
          <w:rFonts w:eastAsia="Times New Roman" w:cstheme="minorHAnsi"/>
          <w:color w:val="000000" w:themeColor="text1"/>
          <w:lang w:eastAsia="en-AU"/>
        </w:rPr>
        <w:t xml:space="preserve"> record your risk conclusion on</w:t>
      </w:r>
      <w:r>
        <w:rPr>
          <w:rFonts w:eastAsia="Times New Roman" w:cstheme="minorHAnsi"/>
          <w:color w:val="000000" w:themeColor="text1"/>
          <w:lang w:eastAsia="en-AU"/>
        </w:rPr>
        <w:t xml:space="preserve"> the final page of this template.</w:t>
      </w:r>
      <w:r w:rsidRPr="00A76390">
        <w:rPr>
          <w:rFonts w:eastAsia="Times New Roman" w:cstheme="minorHAnsi"/>
          <w:color w:val="000000" w:themeColor="text1"/>
          <w:lang w:eastAsia="en-AU"/>
        </w:rPr>
        <w:t xml:space="preserve"> </w:t>
      </w:r>
      <w:r>
        <w:rPr>
          <w:color w:val="C00000"/>
        </w:rPr>
        <w:br/>
      </w:r>
    </w:p>
    <w:p w14:paraId="57EEC3C8" w14:textId="77777777" w:rsidR="00D177BE" w:rsidRPr="001D0E53" w:rsidRDefault="00D177BE" w:rsidP="00D177BE">
      <w:pPr>
        <w:shd w:val="clear" w:color="auto" w:fill="E7E6E6" w:themeFill="background2"/>
        <w:rPr>
          <w:b/>
          <w:bCs/>
        </w:rPr>
      </w:pPr>
      <w:r w:rsidRPr="001D0E53">
        <w:rPr>
          <w:b/>
          <w:bCs/>
        </w:rPr>
        <w:t>Before beginning your risk assessment</w:t>
      </w:r>
      <w:r>
        <w:rPr>
          <w:b/>
          <w:bCs/>
        </w:rPr>
        <w:t>:</w:t>
      </w:r>
      <w:r w:rsidRPr="001D0E53">
        <w:rPr>
          <w:b/>
          <w:bCs/>
        </w:rPr>
        <w:t xml:space="preserve"> </w:t>
      </w:r>
      <w:r>
        <w:rPr>
          <w:b/>
          <w:bCs/>
        </w:rPr>
        <w:t>C</w:t>
      </w:r>
      <w:r w:rsidRPr="001D0E53">
        <w:rPr>
          <w:b/>
          <w:bCs/>
        </w:rPr>
        <w:t xml:space="preserve">onsider all the information you have </w:t>
      </w:r>
      <w:r>
        <w:rPr>
          <w:b/>
          <w:bCs/>
        </w:rPr>
        <w:t xml:space="preserve">been able to gather. </w:t>
      </w:r>
    </w:p>
    <w:p w14:paraId="7DD9A8F8" w14:textId="77777777" w:rsidR="00D177BE" w:rsidRPr="00A76390" w:rsidRDefault="00D177BE" w:rsidP="00D177BE">
      <w:p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 xml:space="preserve">This includes assessing information gathered in supplier questionnaires or gathered during the due diligence process. </w:t>
      </w:r>
    </w:p>
    <w:p w14:paraId="22341FB7" w14:textId="77777777" w:rsidR="00D177BE" w:rsidRPr="00A76390" w:rsidRDefault="00D177BE" w:rsidP="00D177BE">
      <w:p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 xml:space="preserve">Consider: </w:t>
      </w:r>
    </w:p>
    <w:p w14:paraId="44B17F6E" w14:textId="77777777" w:rsidR="00D177BE" w:rsidRPr="00A76390" w:rsidRDefault="00D177BE" w:rsidP="00D177BE">
      <w:pPr>
        <w:pStyle w:val="ListParagraph"/>
        <w:numPr>
          <w:ilvl w:val="0"/>
          <w:numId w:val="31"/>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Have you been able to obtain sufficient information to inform your risk assessment?</w:t>
      </w:r>
    </w:p>
    <w:p w14:paraId="68727188" w14:textId="77777777" w:rsidR="00D177BE" w:rsidRPr="00A76390" w:rsidRDefault="00D177BE" w:rsidP="00D177BE">
      <w:pPr>
        <w:pStyle w:val="ListParagraph"/>
        <w:numPr>
          <w:ilvl w:val="0"/>
          <w:numId w:val="31"/>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Does the information cover all timber components (including any paper components) of your product?</w:t>
      </w:r>
    </w:p>
    <w:p w14:paraId="097A4EB1" w14:textId="77777777" w:rsidR="00D177BE" w:rsidRPr="00A76390" w:rsidRDefault="00D177BE" w:rsidP="00D177BE">
      <w:pPr>
        <w:pStyle w:val="ListParagraph"/>
        <w:numPr>
          <w:ilvl w:val="0"/>
          <w:numId w:val="31"/>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Do the classification of species, quantities, and qualities match across the documentation?</w:t>
      </w:r>
    </w:p>
    <w:p w14:paraId="34299F70" w14:textId="77777777" w:rsidR="00D177BE" w:rsidRPr="00A76390" w:rsidRDefault="00D177BE" w:rsidP="00D177BE">
      <w:pPr>
        <w:pStyle w:val="ListParagraph"/>
        <w:numPr>
          <w:ilvl w:val="0"/>
          <w:numId w:val="31"/>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 xml:space="preserve">Can the claims </w:t>
      </w:r>
      <w:r>
        <w:rPr>
          <w:rFonts w:eastAsia="Times New Roman" w:cstheme="minorHAnsi"/>
          <w:color w:val="000000" w:themeColor="text1"/>
          <w:lang w:eastAsia="en-AU"/>
        </w:rPr>
        <w:t>made in the</w:t>
      </w:r>
      <w:r w:rsidRPr="00A76390">
        <w:rPr>
          <w:rFonts w:eastAsia="Times New Roman" w:cstheme="minorHAnsi"/>
          <w:color w:val="000000" w:themeColor="text1"/>
          <w:lang w:eastAsia="en-AU"/>
        </w:rPr>
        <w:t xml:space="preserve"> information gathered be verified with evidence?</w:t>
      </w:r>
    </w:p>
    <w:p w14:paraId="3BD65BF0" w14:textId="77777777" w:rsidR="00D177BE" w:rsidRDefault="00D177BE" w:rsidP="00D177BE">
      <w:pPr>
        <w:rPr>
          <w:rFonts w:eastAsia="Times New Roman" w:cs="Open Sans"/>
          <w:bCs/>
          <w:lang w:eastAsia="en-AU"/>
        </w:rPr>
      </w:pPr>
      <w:r w:rsidRPr="00A76390">
        <w:rPr>
          <w:rFonts w:eastAsia="Times New Roman" w:cstheme="minorHAnsi"/>
          <w:b/>
          <w:bCs/>
          <w:color w:val="000000" w:themeColor="text1"/>
          <w:lang w:eastAsia="en-AU"/>
        </w:rPr>
        <w:lastRenderedPageBreak/>
        <w:t>IMPORTANT:</w:t>
      </w:r>
      <w:r w:rsidRPr="00A76390">
        <w:rPr>
          <w:rFonts w:eastAsia="Times New Roman" w:cstheme="minorHAnsi"/>
          <w:color w:val="000000" w:themeColor="text1"/>
          <w:lang w:eastAsia="en-AU"/>
        </w:rPr>
        <w:t xml:space="preserve"> If you have been unable to obtain enough information about the species of timber and where it has come from, it will be difficult to conclude that </w:t>
      </w:r>
      <w:r>
        <w:rPr>
          <w:rFonts w:eastAsia="Times New Roman" w:cstheme="minorHAnsi"/>
          <w:color w:val="000000" w:themeColor="text1"/>
          <w:lang w:eastAsia="en-AU"/>
        </w:rPr>
        <w:t xml:space="preserve">there is low or nil </w:t>
      </w:r>
      <w:r w:rsidRPr="00A76390">
        <w:rPr>
          <w:rFonts w:eastAsia="Times New Roman" w:cstheme="minorHAnsi"/>
          <w:color w:val="000000" w:themeColor="text1"/>
          <w:lang w:eastAsia="en-AU"/>
        </w:rPr>
        <w:t>risk</w:t>
      </w:r>
      <w:r>
        <w:rPr>
          <w:rFonts w:eastAsia="Times New Roman" w:cstheme="minorHAnsi"/>
          <w:color w:val="000000" w:themeColor="text1"/>
          <w:lang w:eastAsia="en-AU"/>
        </w:rPr>
        <w:t xml:space="preserve"> of illegal logging associated with the product</w:t>
      </w:r>
      <w:r w:rsidRPr="00A76390">
        <w:rPr>
          <w:rFonts w:eastAsia="Times New Roman" w:cs="Open Sans"/>
          <w:bCs/>
          <w:lang w:eastAsia="en-AU"/>
        </w:rPr>
        <w:t>.</w:t>
      </w:r>
    </w:p>
    <w:p w14:paraId="4B07A2F6" w14:textId="77777777" w:rsidR="00D177BE" w:rsidRPr="001D0E53" w:rsidRDefault="00D177BE" w:rsidP="00D177BE">
      <w:pPr>
        <w:rPr>
          <w:b/>
          <w:bCs/>
        </w:rPr>
      </w:pPr>
    </w:p>
    <w:p w14:paraId="7F038EA8" w14:textId="77777777" w:rsidR="00D177BE" w:rsidRPr="001D0E53" w:rsidRDefault="00D177BE" w:rsidP="00D177BE">
      <w:pPr>
        <w:shd w:val="clear" w:color="auto" w:fill="E7E6E6" w:themeFill="background2"/>
        <w:rPr>
          <w:b/>
          <w:bCs/>
        </w:rPr>
      </w:pPr>
      <w:r w:rsidRPr="001D0E53">
        <w:rPr>
          <w:b/>
          <w:bCs/>
        </w:rPr>
        <w:t xml:space="preserve">STEP 1: Check the supplier’s certification </w:t>
      </w:r>
      <w:proofErr w:type="gramStart"/>
      <w:r w:rsidRPr="001D0E53">
        <w:rPr>
          <w:b/>
          <w:bCs/>
        </w:rPr>
        <w:t>number</w:t>
      </w:r>
      <w:proofErr w:type="gramEnd"/>
    </w:p>
    <w:p w14:paraId="4684B453" w14:textId="77777777" w:rsidR="00D177BE" w:rsidRPr="00A76390" w:rsidRDefault="00D177BE" w:rsidP="00D177BE">
      <w:pPr>
        <w:rPr>
          <w:rFonts w:eastAsia="Times New Roman" w:cstheme="minorHAnsi"/>
          <w:color w:val="000000" w:themeColor="text1"/>
          <w:lang w:eastAsia="en-AU"/>
        </w:rPr>
      </w:pPr>
      <w:r w:rsidRPr="00A76390">
        <w:rPr>
          <w:rFonts w:eastAsia="Times New Roman" w:cstheme="minorHAnsi"/>
          <w:color w:val="000000" w:themeColor="text1"/>
          <w:lang w:eastAsia="en-AU"/>
        </w:rPr>
        <w:t xml:space="preserve">Consider: </w:t>
      </w:r>
    </w:p>
    <w:p w14:paraId="6C06A034" w14:textId="77777777" w:rsidR="00D177BE" w:rsidRPr="00A76390" w:rsidRDefault="00D177BE" w:rsidP="00D177BE">
      <w:pPr>
        <w:pStyle w:val="ListParagraph"/>
        <w:numPr>
          <w:ilvl w:val="0"/>
          <w:numId w:val="40"/>
        </w:numPr>
        <w:rPr>
          <w:rFonts w:eastAsia="Times New Roman" w:cstheme="minorHAnsi"/>
          <w:color w:val="000000" w:themeColor="text1"/>
          <w:lang w:eastAsia="en-AU"/>
        </w:rPr>
      </w:pPr>
      <w:r w:rsidRPr="00A76390">
        <w:rPr>
          <w:rFonts w:eastAsia="Times New Roman" w:cstheme="minorHAnsi"/>
          <w:color w:val="000000" w:themeColor="text1"/>
          <w:lang w:eastAsia="en-AU"/>
        </w:rPr>
        <w:t xml:space="preserve">Is your supplier’s certificate number legitimate? </w:t>
      </w:r>
    </w:p>
    <w:p w14:paraId="553CD2BE" w14:textId="77777777" w:rsidR="00D177BE" w:rsidRPr="00A76390" w:rsidRDefault="00D177BE" w:rsidP="00D177BE">
      <w:pPr>
        <w:pStyle w:val="ListParagraph"/>
        <w:numPr>
          <w:ilvl w:val="0"/>
          <w:numId w:val="40"/>
        </w:numPr>
        <w:rPr>
          <w:rFonts w:eastAsia="Times New Roman" w:cstheme="minorHAnsi"/>
          <w:color w:val="000000" w:themeColor="text1"/>
          <w:lang w:eastAsia="en-AU"/>
        </w:rPr>
      </w:pPr>
      <w:r w:rsidRPr="00A76390">
        <w:rPr>
          <w:rFonts w:eastAsia="Times New Roman" w:cstheme="minorHAnsi"/>
          <w:color w:val="000000" w:themeColor="text1"/>
          <w:lang w:eastAsia="en-AU"/>
        </w:rPr>
        <w:t xml:space="preserve">Is your supplier the certificate holder? </w:t>
      </w:r>
    </w:p>
    <w:p w14:paraId="196D9393" w14:textId="77777777" w:rsidR="00D177BE" w:rsidRPr="00A76390" w:rsidRDefault="00D177BE" w:rsidP="00D177BE">
      <w:p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Certified suppliers should have a unique FSC or PEFC certificate code or number quoted on their certificate (</w:t>
      </w:r>
      <w:proofErr w:type="gramStart"/>
      <w:r w:rsidRPr="00A76390">
        <w:rPr>
          <w:rFonts w:eastAsia="Times New Roman" w:cstheme="minorHAnsi"/>
          <w:color w:val="000000" w:themeColor="text1"/>
          <w:lang w:eastAsia="en-AU"/>
        </w:rPr>
        <w:t>e.g.</w:t>
      </w:r>
      <w:proofErr w:type="gramEnd"/>
      <w:r w:rsidRPr="00A76390">
        <w:rPr>
          <w:rFonts w:eastAsia="Times New Roman" w:cstheme="minorHAnsi"/>
          <w:color w:val="000000" w:themeColor="text1"/>
          <w:lang w:eastAsia="en-AU"/>
        </w:rPr>
        <w:t xml:space="preserve"> TT-COC-1234, BMT-PEFC-2334 or SGS-COC-12244). You can verify this code or number by searching on the relevant scheme’s website:</w:t>
      </w:r>
    </w:p>
    <w:p w14:paraId="1BC32BFF" w14:textId="77777777" w:rsidR="00D177BE" w:rsidRPr="00A76390" w:rsidRDefault="00D177BE" w:rsidP="00D177BE">
      <w:pPr>
        <w:pStyle w:val="ListParagraph"/>
        <w:numPr>
          <w:ilvl w:val="0"/>
          <w:numId w:val="40"/>
        </w:numPr>
        <w:spacing w:after="0" w:line="240" w:lineRule="auto"/>
        <w:rPr>
          <w:rStyle w:val="Hyperlink"/>
          <w:rFonts w:eastAsia="Times New Roman" w:cstheme="minorHAnsi"/>
          <w:lang w:eastAsia="en-AU"/>
        </w:rPr>
      </w:pPr>
      <w:r w:rsidRPr="00A76390">
        <w:rPr>
          <w:rFonts w:eastAsia="Times New Roman" w:cstheme="minorHAnsi"/>
          <w:kern w:val="2"/>
          <w:lang w:eastAsia="en-AU"/>
          <w14:ligatures w14:val="standardContextual"/>
        </w:rPr>
        <w:fldChar w:fldCharType="begin"/>
      </w:r>
      <w:r w:rsidRPr="00A76390">
        <w:rPr>
          <w:rFonts w:eastAsia="Times New Roman" w:cstheme="minorHAnsi"/>
          <w:lang w:eastAsia="en-AU"/>
        </w:rPr>
        <w:instrText xml:space="preserve"> HYPERLINK "https://fsc.org/en/fsc-public-certificate-search" </w:instrText>
      </w:r>
      <w:r w:rsidRPr="00A76390">
        <w:rPr>
          <w:rFonts w:eastAsia="Times New Roman" w:cstheme="minorHAnsi"/>
          <w:kern w:val="2"/>
          <w:lang w:eastAsia="en-AU"/>
          <w14:ligatures w14:val="standardContextual"/>
        </w:rPr>
      </w:r>
      <w:r w:rsidRPr="00A76390">
        <w:rPr>
          <w:rFonts w:eastAsia="Times New Roman" w:cstheme="minorHAnsi"/>
          <w:kern w:val="2"/>
          <w:lang w:eastAsia="en-AU"/>
          <w14:ligatures w14:val="standardContextual"/>
        </w:rPr>
        <w:fldChar w:fldCharType="separate"/>
      </w:r>
      <w:r w:rsidRPr="00A76390">
        <w:rPr>
          <w:rStyle w:val="Hyperlink"/>
          <w:rFonts w:eastAsia="Times New Roman" w:cstheme="minorHAnsi"/>
          <w:lang w:eastAsia="en-AU"/>
        </w:rPr>
        <w:t>Forest Stewardship Council (FSC)</w:t>
      </w:r>
    </w:p>
    <w:p w14:paraId="297B94F4" w14:textId="77777777" w:rsidR="00D177BE" w:rsidRPr="00A76390" w:rsidRDefault="00D177BE" w:rsidP="00D177BE">
      <w:pPr>
        <w:pStyle w:val="TableText"/>
        <w:numPr>
          <w:ilvl w:val="0"/>
          <w:numId w:val="40"/>
        </w:numPr>
        <w:rPr>
          <w:rStyle w:val="Hyperlink"/>
          <w:rFonts w:eastAsia="Times New Roman" w:cstheme="minorHAnsi"/>
          <w:kern w:val="2"/>
          <w:sz w:val="22"/>
          <w:lang w:eastAsia="en-AU"/>
          <w14:ligatures w14:val="standardContextual"/>
        </w:rPr>
      </w:pPr>
      <w:r w:rsidRPr="00A76390">
        <w:rPr>
          <w:rFonts w:eastAsia="Times New Roman" w:cstheme="minorHAnsi"/>
          <w:sz w:val="22"/>
          <w:lang w:eastAsia="en-AU"/>
        </w:rPr>
        <w:fldChar w:fldCharType="end"/>
      </w:r>
      <w:hyperlink r:id="rId76" w:history="1">
        <w:r w:rsidRPr="00A76390">
          <w:rPr>
            <w:rStyle w:val="Hyperlink"/>
            <w:rFonts w:eastAsia="Times New Roman" w:cstheme="minorHAnsi"/>
            <w:kern w:val="2"/>
            <w:sz w:val="22"/>
            <w:lang w:eastAsia="en-AU"/>
            <w14:ligatures w14:val="standardContextual"/>
          </w:rPr>
          <w:t>PEFC International</w:t>
        </w:r>
      </w:hyperlink>
    </w:p>
    <w:p w14:paraId="050E1AC7" w14:textId="77777777" w:rsidR="00D177BE" w:rsidRPr="00A76390" w:rsidRDefault="00D177BE" w:rsidP="00D177BE">
      <w:pPr>
        <w:pStyle w:val="TableText"/>
        <w:rPr>
          <w:rFonts w:eastAsia="Times New Roman" w:cstheme="minorHAnsi"/>
          <w:color w:val="000000" w:themeColor="text1"/>
          <w:sz w:val="22"/>
          <w:lang w:eastAsia="en-AU"/>
        </w:rPr>
      </w:pPr>
      <w:r w:rsidRPr="00A76390">
        <w:rPr>
          <w:rFonts w:eastAsia="Times New Roman" w:cstheme="minorHAnsi"/>
          <w:color w:val="000000" w:themeColor="text1"/>
          <w:sz w:val="22"/>
          <w:lang w:eastAsia="en-AU"/>
        </w:rPr>
        <w:t>When you have found the certificate details online, check that they match the details given by your supplier.</w:t>
      </w:r>
      <w:r>
        <w:rPr>
          <w:rFonts w:eastAsia="Times New Roman" w:cstheme="minorHAnsi"/>
          <w:color w:val="000000" w:themeColor="text1"/>
          <w:sz w:val="22"/>
          <w:lang w:eastAsia="en-AU"/>
        </w:rPr>
        <w:t xml:space="preserve"> Check that the </w:t>
      </w:r>
      <w:proofErr w:type="gramStart"/>
      <w:r>
        <w:rPr>
          <w:rFonts w:eastAsia="Times New Roman" w:cstheme="minorHAnsi"/>
          <w:color w:val="000000" w:themeColor="text1"/>
          <w:sz w:val="22"/>
          <w:lang w:eastAsia="en-AU"/>
        </w:rPr>
        <w:t>supplier</w:t>
      </w:r>
      <w:proofErr w:type="gramEnd"/>
      <w:r>
        <w:rPr>
          <w:rFonts w:eastAsia="Times New Roman" w:cstheme="minorHAnsi"/>
          <w:color w:val="000000" w:themeColor="text1"/>
          <w:sz w:val="22"/>
          <w:lang w:eastAsia="en-AU"/>
        </w:rPr>
        <w:t xml:space="preserve"> name and address details match those listed on the website.</w:t>
      </w:r>
    </w:p>
    <w:p w14:paraId="0925F85F" w14:textId="77777777" w:rsidR="00D177BE" w:rsidRPr="00A76390" w:rsidRDefault="00D177BE" w:rsidP="00D177BE">
      <w:pPr>
        <w:spacing w:after="192" w:line="240" w:lineRule="auto"/>
        <w:rPr>
          <w:rFonts w:eastAsia="Times New Roman" w:cstheme="minorHAnsi"/>
          <w:color w:val="000000" w:themeColor="text1"/>
          <w:lang w:eastAsia="en-AU"/>
        </w:rPr>
      </w:pPr>
      <w:bookmarkStart w:id="10" w:name="_Hlk141170962"/>
      <w:r w:rsidRPr="00A76390">
        <w:rPr>
          <w:rFonts w:eastAsia="Times New Roman" w:cstheme="minorHAnsi"/>
          <w:color w:val="000000" w:themeColor="text1"/>
          <w:lang w:eastAsia="en-AU"/>
        </w:rPr>
        <w:t>For further information:</w:t>
      </w:r>
    </w:p>
    <w:p w14:paraId="10B61135" w14:textId="77777777" w:rsidR="00D177BE" w:rsidRPr="00A76390" w:rsidRDefault="00C13F0A" w:rsidP="00D177BE">
      <w:pPr>
        <w:pStyle w:val="TableText"/>
        <w:numPr>
          <w:ilvl w:val="0"/>
          <w:numId w:val="41"/>
        </w:numPr>
        <w:rPr>
          <w:sz w:val="22"/>
        </w:rPr>
      </w:pPr>
      <w:hyperlink r:id="rId77" w:anchor="principles%2C-criteria-%26-indicators-" w:history="1">
        <w:r w:rsidR="00D177BE" w:rsidRPr="00A76390">
          <w:rPr>
            <w:rStyle w:val="Hyperlink"/>
            <w:sz w:val="22"/>
          </w:rPr>
          <w:t>FSC Forest management certification standard</w:t>
        </w:r>
      </w:hyperlink>
    </w:p>
    <w:p w14:paraId="33BED6AD" w14:textId="77777777" w:rsidR="00D177BE" w:rsidRPr="00A76390" w:rsidRDefault="00C13F0A" w:rsidP="00D177BE">
      <w:pPr>
        <w:pStyle w:val="TableText"/>
        <w:numPr>
          <w:ilvl w:val="0"/>
          <w:numId w:val="41"/>
        </w:numPr>
        <w:rPr>
          <w:sz w:val="22"/>
        </w:rPr>
      </w:pPr>
      <w:hyperlink r:id="rId78" w:history="1">
        <w:r w:rsidR="00D177BE" w:rsidRPr="00A76390">
          <w:rPr>
            <w:rStyle w:val="Hyperlink"/>
            <w:sz w:val="22"/>
          </w:rPr>
          <w:t>FSC chain of custody standard</w:t>
        </w:r>
      </w:hyperlink>
    </w:p>
    <w:p w14:paraId="3B3E7C12" w14:textId="77777777" w:rsidR="00D177BE" w:rsidRPr="00A76390" w:rsidRDefault="00D177BE" w:rsidP="00D177BE">
      <w:pPr>
        <w:pStyle w:val="TableText"/>
        <w:numPr>
          <w:ilvl w:val="0"/>
          <w:numId w:val="41"/>
        </w:numPr>
        <w:rPr>
          <w:rStyle w:val="Hyperlink"/>
          <w:sz w:val="22"/>
        </w:rPr>
      </w:pPr>
      <w:r w:rsidRPr="00A76390">
        <w:rPr>
          <w:sz w:val="22"/>
        </w:rPr>
        <w:fldChar w:fldCharType="begin"/>
      </w:r>
      <w:r w:rsidRPr="00A76390">
        <w:rPr>
          <w:sz w:val="22"/>
        </w:rPr>
        <w:instrText xml:space="preserve"> HYPERLINK "https://standards.pefc.org/the-standards/sustainable-forest-management" </w:instrText>
      </w:r>
      <w:r w:rsidRPr="00A76390">
        <w:rPr>
          <w:sz w:val="22"/>
        </w:rPr>
      </w:r>
      <w:r w:rsidRPr="00A76390">
        <w:rPr>
          <w:sz w:val="22"/>
        </w:rPr>
        <w:fldChar w:fldCharType="separate"/>
      </w:r>
      <w:r w:rsidRPr="00A76390">
        <w:rPr>
          <w:rStyle w:val="Hyperlink"/>
          <w:sz w:val="22"/>
        </w:rPr>
        <w:t>PEFC sustainable forest management standard</w:t>
      </w:r>
    </w:p>
    <w:p w14:paraId="672A947B" w14:textId="77777777" w:rsidR="00D177BE" w:rsidRPr="00A76390" w:rsidRDefault="00D177BE" w:rsidP="00D177BE">
      <w:pPr>
        <w:pStyle w:val="TableText"/>
        <w:numPr>
          <w:ilvl w:val="0"/>
          <w:numId w:val="41"/>
        </w:numPr>
        <w:rPr>
          <w:rFonts w:eastAsia="Times New Roman" w:cstheme="minorHAnsi"/>
          <w:color w:val="000000" w:themeColor="text1"/>
          <w:sz w:val="22"/>
          <w:lang w:eastAsia="en-AU"/>
        </w:rPr>
      </w:pPr>
      <w:r w:rsidRPr="00A76390">
        <w:rPr>
          <w:sz w:val="22"/>
        </w:rPr>
        <w:fldChar w:fldCharType="end"/>
      </w:r>
      <w:hyperlink r:id="rId79" w:history="1">
        <w:r w:rsidRPr="00A76390">
          <w:rPr>
            <w:rStyle w:val="Hyperlink"/>
            <w:sz w:val="22"/>
          </w:rPr>
          <w:t>PEFC chain of custody standard</w:t>
        </w:r>
      </w:hyperlink>
      <w:bookmarkEnd w:id="10"/>
    </w:p>
    <w:p w14:paraId="678F19A2" w14:textId="77777777" w:rsidR="00D177BE" w:rsidRPr="00A76390" w:rsidRDefault="00D177BE" w:rsidP="00D177BE">
      <w:pPr>
        <w:rPr>
          <w:b/>
          <w:bCs/>
        </w:rPr>
      </w:pPr>
      <w:r w:rsidRPr="00A76390">
        <w:rPr>
          <w:b/>
          <w:bCs/>
        </w:rPr>
        <w:t>Detail what you have considered and any risks you have identified in Step 1 that the product may contain illegally logged timber:</w:t>
      </w:r>
    </w:p>
    <w:p w14:paraId="74BBB10E"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795DFDB3" w14:textId="77777777" w:rsidR="00D177BE" w:rsidRPr="00A76390" w:rsidRDefault="00D177BE" w:rsidP="00D177BE">
      <w:pPr>
        <w:spacing w:after="192" w:line="240" w:lineRule="auto"/>
        <w:ind w:left="720" w:hanging="720"/>
        <w:rPr>
          <w:rFonts w:eastAsia="Times New Roman" w:cstheme="minorHAnsi"/>
          <w:b/>
          <w:bCs/>
          <w:color w:val="000000" w:themeColor="text1"/>
          <w:lang w:eastAsia="en-AU"/>
        </w:rPr>
      </w:pPr>
      <w:r>
        <w:rPr>
          <w:rFonts w:eastAsia="Times New Roman" w:cstheme="minorHAnsi"/>
          <w:b/>
          <w:bCs/>
          <w:color w:val="000000" w:themeColor="text1"/>
          <w:lang w:eastAsia="en-AU"/>
        </w:rPr>
        <w:t xml:space="preserve">Troubleshooting: </w:t>
      </w:r>
    </w:p>
    <w:p w14:paraId="25DAABAC" w14:textId="77777777" w:rsidR="00D177BE" w:rsidRPr="00A76390" w:rsidRDefault="00D177BE" w:rsidP="00D177BE">
      <w:pPr>
        <w:pStyle w:val="ListParagraph"/>
        <w:numPr>
          <w:ilvl w:val="0"/>
          <w:numId w:val="32"/>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If the number or code has been typed incorrectly (and you cannot find it online) contact your supplier. Ask them to email you a link to the online certificate or contact the scheme and ask about the certificate codes given by the supplier.</w:t>
      </w:r>
    </w:p>
    <w:p w14:paraId="50F8B1D6" w14:textId="77777777" w:rsidR="00D177BE" w:rsidRPr="00A76390" w:rsidRDefault="00D177BE" w:rsidP="00D177BE">
      <w:pPr>
        <w:pStyle w:val="ListParagraph"/>
        <w:numPr>
          <w:ilvl w:val="0"/>
          <w:numId w:val="32"/>
        </w:numPr>
        <w:spacing w:after="192" w:line="240" w:lineRule="auto"/>
        <w:rPr>
          <w:rFonts w:eastAsia="Times New Roman" w:cstheme="minorHAnsi"/>
          <w:color w:val="000000" w:themeColor="text1"/>
          <w:lang w:eastAsia="en-AU"/>
        </w:rPr>
      </w:pPr>
      <w:bookmarkStart w:id="11" w:name="_Hlk141170858"/>
      <w:r w:rsidRPr="00A76390">
        <w:rPr>
          <w:rFonts w:eastAsia="Times New Roman" w:cstheme="minorHAnsi"/>
          <w:color w:val="000000" w:themeColor="text1"/>
          <w:lang w:eastAsia="en-AU"/>
        </w:rPr>
        <w:lastRenderedPageBreak/>
        <w:t xml:space="preserve">If the FSC/PEFC </w:t>
      </w:r>
      <w:r>
        <w:rPr>
          <w:rFonts w:eastAsia="Times New Roman" w:cstheme="minorHAnsi"/>
          <w:color w:val="000000" w:themeColor="text1"/>
          <w:lang w:eastAsia="en-AU"/>
        </w:rPr>
        <w:t>c</w:t>
      </w:r>
      <w:r w:rsidRPr="00A76390">
        <w:rPr>
          <w:rFonts w:eastAsia="Times New Roman" w:cstheme="minorHAnsi"/>
          <w:color w:val="000000" w:themeColor="text1"/>
          <w:lang w:eastAsia="en-AU"/>
        </w:rPr>
        <w:t xml:space="preserve">ertificates are not from the direct supplier, you may not be able to complete your risk assessment under the TLF and may need to perform your risk assessment under CSG or RRF. </w:t>
      </w:r>
      <w:bookmarkEnd w:id="11"/>
    </w:p>
    <w:p w14:paraId="6FCB3C1A" w14:textId="77777777" w:rsidR="00D177BE" w:rsidRPr="00A76390" w:rsidRDefault="00D177BE" w:rsidP="00D177BE">
      <w:pPr>
        <w:pStyle w:val="ListParagraph"/>
        <w:numPr>
          <w:ilvl w:val="0"/>
          <w:numId w:val="32"/>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If the details of your supplier do not match those on the certificate, you should seek to confirm the authenticity of the certificate</w:t>
      </w:r>
      <w:r>
        <w:rPr>
          <w:rFonts w:eastAsia="Times New Roman" w:cstheme="minorHAnsi"/>
          <w:color w:val="000000" w:themeColor="text1"/>
          <w:lang w:eastAsia="en-AU"/>
        </w:rPr>
        <w:t>. This may involve contacting the scheme, or your supplier.</w:t>
      </w:r>
    </w:p>
    <w:p w14:paraId="62CD97B8" w14:textId="77777777" w:rsidR="00D177BE" w:rsidRPr="00A76390" w:rsidRDefault="00D177BE" w:rsidP="00D177BE">
      <w:pPr>
        <w:pStyle w:val="ListParagraph"/>
        <w:numPr>
          <w:ilvl w:val="0"/>
          <w:numId w:val="32"/>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If your supplier has claimed the product is FSC or PEFC certified but it is not their name on the certificate, the chain of custody may be broken. You need to get more information from your supplier, or the scheme</w:t>
      </w:r>
      <w:r>
        <w:rPr>
          <w:rFonts w:eastAsia="Times New Roman" w:cstheme="minorHAnsi"/>
          <w:color w:val="000000" w:themeColor="text1"/>
          <w:lang w:eastAsia="en-AU"/>
        </w:rPr>
        <w:t xml:space="preserve"> to verify the authenticity</w:t>
      </w:r>
      <w:r w:rsidRPr="00A76390">
        <w:rPr>
          <w:rFonts w:eastAsia="Times New Roman" w:cstheme="minorHAnsi"/>
          <w:color w:val="000000" w:themeColor="text1"/>
          <w:lang w:eastAsia="en-AU"/>
        </w:rPr>
        <w:t>. </w:t>
      </w:r>
    </w:p>
    <w:p w14:paraId="04426BCD" w14:textId="77777777" w:rsidR="00D177BE" w:rsidRPr="002E6DC9" w:rsidRDefault="00D177BE" w:rsidP="00D177BE">
      <w:pPr>
        <w:pStyle w:val="ListParagraph"/>
        <w:numPr>
          <w:ilvl w:val="0"/>
          <w:numId w:val="32"/>
        </w:numPr>
        <w:spacing w:after="192" w:line="240" w:lineRule="auto"/>
        <w:rPr>
          <w:b/>
          <w:bCs/>
        </w:rPr>
      </w:pPr>
      <w:r w:rsidRPr="00A76390">
        <w:rPr>
          <w:rFonts w:eastAsia="Times New Roman" w:cstheme="minorHAnsi"/>
          <w:color w:val="000000" w:themeColor="text1"/>
          <w:lang w:eastAsia="en-AU"/>
        </w:rPr>
        <w:t>If there are multiple suppliers in the supply chain, all suppliers must be certified to maintain chain of custody. If the chain of custody is broken, you must use a different risk assessment option (Country Specific Guidelines or Regulated Risk Factors).</w:t>
      </w:r>
      <w:r w:rsidRPr="002E6DC9">
        <w:rPr>
          <w:b/>
          <w:bCs/>
        </w:rPr>
        <w:br/>
      </w:r>
    </w:p>
    <w:p w14:paraId="032E57EA" w14:textId="77777777" w:rsidR="00D177BE" w:rsidRPr="001D0E53" w:rsidRDefault="00D177BE" w:rsidP="00D177BE">
      <w:pPr>
        <w:shd w:val="clear" w:color="auto" w:fill="E7E6E6" w:themeFill="background2"/>
        <w:rPr>
          <w:b/>
          <w:bCs/>
        </w:rPr>
      </w:pPr>
      <w:r w:rsidRPr="001D0E53">
        <w:rPr>
          <w:b/>
          <w:bCs/>
        </w:rPr>
        <w:t xml:space="preserve">STEP 2: Check if the certificate is valid for the period of </w:t>
      </w:r>
      <w:proofErr w:type="gramStart"/>
      <w:r w:rsidRPr="001D0E53">
        <w:rPr>
          <w:b/>
          <w:bCs/>
        </w:rPr>
        <w:t>supply</w:t>
      </w:r>
      <w:proofErr w:type="gramEnd"/>
    </w:p>
    <w:p w14:paraId="23EF6794" w14:textId="77777777" w:rsidR="00D177BE" w:rsidRPr="00A76390" w:rsidRDefault="00D177BE" w:rsidP="00D177BE">
      <w:pPr>
        <w:pStyle w:val="TableText"/>
        <w:rPr>
          <w:rFonts w:eastAsia="Times New Roman" w:cstheme="minorHAnsi"/>
          <w:color w:val="000000" w:themeColor="text1"/>
          <w:sz w:val="22"/>
          <w:lang w:eastAsia="en-AU"/>
        </w:rPr>
      </w:pPr>
      <w:r w:rsidRPr="00A76390">
        <w:rPr>
          <w:rFonts w:eastAsia="Times New Roman" w:cstheme="minorHAnsi"/>
          <w:color w:val="000000" w:themeColor="text1"/>
          <w:sz w:val="22"/>
          <w:lang w:eastAsia="en-AU"/>
        </w:rPr>
        <w:t xml:space="preserve">The expiry date of the supplier’s certificate should be listed on the FSC or PEFC’s websites. </w:t>
      </w:r>
    </w:p>
    <w:p w14:paraId="32655BC1" w14:textId="77777777" w:rsidR="00D177BE" w:rsidRPr="00A76390" w:rsidRDefault="00D177BE" w:rsidP="00D177BE">
      <w:pPr>
        <w:pStyle w:val="TableText"/>
        <w:rPr>
          <w:rFonts w:eastAsia="Times New Roman" w:cstheme="minorHAnsi"/>
          <w:color w:val="000000" w:themeColor="text1"/>
          <w:sz w:val="22"/>
          <w:lang w:eastAsia="en-AU"/>
        </w:rPr>
      </w:pPr>
      <w:r w:rsidRPr="00A76390">
        <w:rPr>
          <w:rFonts w:eastAsia="Times New Roman" w:cstheme="minorHAnsi"/>
          <w:color w:val="000000" w:themeColor="text1"/>
          <w:sz w:val="22"/>
          <w:lang w:eastAsia="en-AU"/>
        </w:rPr>
        <w:t xml:space="preserve">Consider: </w:t>
      </w:r>
    </w:p>
    <w:p w14:paraId="757DD46D" w14:textId="77777777" w:rsidR="00D177BE" w:rsidRPr="00A76390" w:rsidRDefault="00D177BE" w:rsidP="00D177BE">
      <w:pPr>
        <w:pStyle w:val="TableText"/>
        <w:numPr>
          <w:ilvl w:val="0"/>
          <w:numId w:val="36"/>
        </w:numPr>
        <w:rPr>
          <w:rFonts w:eastAsia="Times New Roman" w:cstheme="minorHAnsi"/>
          <w:color w:val="000000" w:themeColor="text1"/>
          <w:sz w:val="22"/>
          <w:lang w:eastAsia="en-AU"/>
        </w:rPr>
      </w:pPr>
      <w:r w:rsidRPr="00A76390">
        <w:rPr>
          <w:rFonts w:eastAsia="Times New Roman" w:cstheme="minorHAnsi"/>
          <w:color w:val="000000" w:themeColor="text1"/>
          <w:sz w:val="22"/>
          <w:lang w:eastAsia="en-AU"/>
        </w:rPr>
        <w:t>Is the certificate valid for the period of supply?</w:t>
      </w:r>
    </w:p>
    <w:p w14:paraId="774B4737" w14:textId="77777777" w:rsidR="00D177BE" w:rsidRPr="00A76390" w:rsidRDefault="00D177BE" w:rsidP="00D177BE">
      <w:pPr>
        <w:rPr>
          <w:b/>
          <w:bCs/>
        </w:rPr>
      </w:pPr>
      <w:r w:rsidRPr="00A76390">
        <w:rPr>
          <w:b/>
          <w:bCs/>
        </w:rPr>
        <w:t>Detail what you have considered and any risks you have identified in Step 2 that the product may contain illegally logged timber:</w:t>
      </w:r>
    </w:p>
    <w:p w14:paraId="65B5BBDE"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4E09B2E4" w14:textId="34DAEEAB" w:rsidR="00D177BE" w:rsidRPr="00A76390" w:rsidRDefault="00D177BE" w:rsidP="00D177BE">
      <w:pPr>
        <w:rPr>
          <w:rFonts w:eastAsia="Times New Roman" w:cstheme="minorHAnsi"/>
          <w:b/>
          <w:bCs/>
          <w:color w:val="000000" w:themeColor="text1"/>
          <w:lang w:eastAsia="en-AU"/>
        </w:rPr>
      </w:pPr>
      <w:r>
        <w:rPr>
          <w:rFonts w:eastAsia="Times New Roman" w:cstheme="minorHAnsi"/>
          <w:b/>
          <w:bCs/>
          <w:color w:val="000000" w:themeColor="text1"/>
          <w:lang w:eastAsia="en-AU"/>
        </w:rPr>
        <w:t xml:space="preserve">Troubleshooting: </w:t>
      </w:r>
    </w:p>
    <w:p w14:paraId="6520BC14" w14:textId="77777777" w:rsidR="00D177BE" w:rsidRPr="00A76390" w:rsidRDefault="00D177BE" w:rsidP="00D177BE">
      <w:pPr>
        <w:pStyle w:val="ListParagraph"/>
        <w:numPr>
          <w:ilvl w:val="0"/>
          <w:numId w:val="33"/>
        </w:numPr>
        <w:rPr>
          <w:b/>
          <w:bCs/>
        </w:rPr>
      </w:pPr>
      <w:r w:rsidRPr="00A76390">
        <w:rPr>
          <w:rFonts w:eastAsia="Times New Roman" w:cstheme="minorHAnsi"/>
          <w:color w:val="000000" w:themeColor="text1"/>
          <w:lang w:eastAsia="en-AU"/>
        </w:rPr>
        <w:t>If the certificate appears to have expired or is currently suspended, you should ask why this has occurred. You may need to discuss this with the supplier or directly with the scheme.</w:t>
      </w:r>
    </w:p>
    <w:p w14:paraId="33DC30A5" w14:textId="77777777" w:rsidR="00D177BE" w:rsidRDefault="00D177BE" w:rsidP="00D177BE">
      <w:pPr>
        <w:rPr>
          <w:b/>
          <w:bCs/>
        </w:rPr>
      </w:pPr>
    </w:p>
    <w:p w14:paraId="2142FA91" w14:textId="77777777" w:rsidR="00D177BE" w:rsidRPr="001D0E53" w:rsidRDefault="00D177BE" w:rsidP="00D177BE">
      <w:pPr>
        <w:shd w:val="clear" w:color="auto" w:fill="E7E6E6" w:themeFill="background2"/>
        <w:rPr>
          <w:b/>
          <w:bCs/>
        </w:rPr>
      </w:pPr>
      <w:r w:rsidRPr="001D0E53">
        <w:rPr>
          <w:b/>
          <w:bCs/>
        </w:rPr>
        <w:t xml:space="preserve">STEP 3: Check if the products or species being supplied are </w:t>
      </w:r>
      <w:proofErr w:type="gramStart"/>
      <w:r w:rsidRPr="001D0E53">
        <w:rPr>
          <w:b/>
          <w:bCs/>
        </w:rPr>
        <w:t>listed</w:t>
      </w:r>
      <w:proofErr w:type="gramEnd"/>
    </w:p>
    <w:p w14:paraId="2193513D" w14:textId="77777777" w:rsidR="00D177BE" w:rsidRPr="00A76390" w:rsidRDefault="00D177BE" w:rsidP="00D177BE">
      <w:pPr>
        <w:pStyle w:val="TableText"/>
        <w:rPr>
          <w:rFonts w:eastAsia="Times New Roman" w:cstheme="minorHAnsi"/>
          <w:color w:val="000000" w:themeColor="text1"/>
          <w:sz w:val="22"/>
          <w:lang w:eastAsia="en-AU"/>
        </w:rPr>
      </w:pPr>
      <w:r w:rsidRPr="00A76390">
        <w:rPr>
          <w:rFonts w:eastAsia="Times New Roman" w:cstheme="minorHAnsi"/>
          <w:color w:val="000000" w:themeColor="text1"/>
          <w:sz w:val="22"/>
          <w:lang w:eastAsia="en-AU"/>
        </w:rPr>
        <w:t>Certified suppliers can supply both certified and non-certified products. You will need to check that the products being supplied are the same as those on your supplier’s FSC or PEFC certificate.</w:t>
      </w:r>
    </w:p>
    <w:p w14:paraId="2BA04C5B" w14:textId="77777777" w:rsidR="00D177BE" w:rsidRPr="00A76390" w:rsidRDefault="00D177BE" w:rsidP="00D177BE">
      <w:pPr>
        <w:rPr>
          <w:lang w:eastAsia="en-AU"/>
        </w:rPr>
      </w:pPr>
      <w:r w:rsidRPr="00A76390">
        <w:rPr>
          <w:lang w:eastAsia="en-AU"/>
        </w:rPr>
        <w:t xml:space="preserve">Consider: </w:t>
      </w:r>
    </w:p>
    <w:p w14:paraId="3F9E0591" w14:textId="77777777" w:rsidR="00D177BE" w:rsidRPr="00A76390" w:rsidRDefault="00D177BE" w:rsidP="00D177BE">
      <w:pPr>
        <w:pStyle w:val="ListParagraph"/>
        <w:numPr>
          <w:ilvl w:val="0"/>
          <w:numId w:val="33"/>
        </w:numPr>
        <w:rPr>
          <w:lang w:eastAsia="en-AU"/>
        </w:rPr>
      </w:pPr>
      <w:r w:rsidRPr="00A76390">
        <w:rPr>
          <w:lang w:eastAsia="en-AU"/>
        </w:rPr>
        <w:t>Are the products or species being supplied listed on the certificate’s record?</w:t>
      </w:r>
    </w:p>
    <w:p w14:paraId="2C486298" w14:textId="77777777" w:rsidR="00D177BE" w:rsidRPr="00A76390" w:rsidRDefault="00D177BE" w:rsidP="00D177BE">
      <w:pPr>
        <w:rPr>
          <w:b/>
          <w:bCs/>
        </w:rPr>
      </w:pPr>
      <w:r w:rsidRPr="00A76390">
        <w:rPr>
          <w:b/>
          <w:bCs/>
        </w:rPr>
        <w:lastRenderedPageBreak/>
        <w:t>Detail what you have considered and any risks you have identified in Step 3 that the product may contain illegally logged timber:</w:t>
      </w:r>
    </w:p>
    <w:p w14:paraId="39435926"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126093C8" w14:textId="6A8B2FF0" w:rsidR="00D177BE" w:rsidRPr="00A76390" w:rsidRDefault="00D177BE" w:rsidP="00D177BE">
      <w:pPr>
        <w:rPr>
          <w:rFonts w:eastAsia="Times New Roman" w:cstheme="minorHAnsi"/>
          <w:b/>
          <w:bCs/>
          <w:color w:val="000000" w:themeColor="text1"/>
          <w:lang w:eastAsia="en-AU"/>
        </w:rPr>
      </w:pPr>
      <w:r>
        <w:rPr>
          <w:rFonts w:eastAsia="Times New Roman" w:cstheme="minorHAnsi"/>
          <w:b/>
          <w:bCs/>
          <w:color w:val="000000" w:themeColor="text1"/>
          <w:lang w:eastAsia="en-AU"/>
        </w:rPr>
        <w:t>Troubleshooting:</w:t>
      </w:r>
    </w:p>
    <w:p w14:paraId="1E121F6C" w14:textId="77777777" w:rsidR="00D177BE" w:rsidRDefault="00D177BE" w:rsidP="00D177BE">
      <w:pPr>
        <w:pStyle w:val="ListParagraph"/>
        <w:numPr>
          <w:ilvl w:val="0"/>
          <w:numId w:val="33"/>
        </w:numPr>
        <w:rPr>
          <w:lang w:eastAsia="en-AU"/>
        </w:rPr>
      </w:pPr>
      <w:r w:rsidRPr="00A76390">
        <w:rPr>
          <w:rFonts w:eastAsia="Times New Roman" w:cstheme="minorHAnsi"/>
          <w:color w:val="000000" w:themeColor="text1"/>
          <w:lang w:eastAsia="en-AU"/>
        </w:rPr>
        <w:t xml:space="preserve">If the certificate appears to have expired or is currently suspended, you should ask why this has occurred. You </w:t>
      </w:r>
      <w:r w:rsidRPr="00623D8F">
        <w:rPr>
          <w:rFonts w:eastAsia="Times New Roman" w:cstheme="minorHAnsi"/>
          <w:color w:val="000000" w:themeColor="text1"/>
          <w:lang w:eastAsia="en-AU"/>
        </w:rPr>
        <w:t xml:space="preserve">may need to </w:t>
      </w:r>
      <w:r>
        <w:rPr>
          <w:rFonts w:eastAsia="Times New Roman" w:cstheme="minorHAnsi"/>
          <w:color w:val="000000" w:themeColor="text1"/>
          <w:lang w:eastAsia="en-AU"/>
        </w:rPr>
        <w:t>contact the supplier or the scheme directly to check this.</w:t>
      </w:r>
    </w:p>
    <w:p w14:paraId="384C3BD1" w14:textId="77777777" w:rsidR="00D177BE" w:rsidRPr="001D0E53" w:rsidRDefault="00D177BE" w:rsidP="00D177BE">
      <w:pPr>
        <w:rPr>
          <w:lang w:eastAsia="en-AU"/>
        </w:rPr>
      </w:pPr>
    </w:p>
    <w:p w14:paraId="5F9F82A3" w14:textId="77777777" w:rsidR="00D177BE" w:rsidRPr="001D0E53" w:rsidRDefault="00D177BE" w:rsidP="00D177BE">
      <w:pPr>
        <w:shd w:val="clear" w:color="auto" w:fill="E7E6E6" w:themeFill="background2"/>
        <w:rPr>
          <w:b/>
          <w:bCs/>
        </w:rPr>
      </w:pPr>
      <w:r w:rsidRPr="001D0E53">
        <w:rPr>
          <w:b/>
          <w:bCs/>
        </w:rPr>
        <w:t xml:space="preserve">STEP 4: Check if the product is </w:t>
      </w:r>
      <w:proofErr w:type="gramStart"/>
      <w:r w:rsidRPr="001D0E53">
        <w:rPr>
          <w:b/>
          <w:bCs/>
        </w:rPr>
        <w:t>certified</w:t>
      </w:r>
      <w:proofErr w:type="gramEnd"/>
    </w:p>
    <w:p w14:paraId="05638C86" w14:textId="77777777" w:rsidR="00D177BE" w:rsidRPr="00A76390" w:rsidRDefault="00D177BE" w:rsidP="00D177BE">
      <w:p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 xml:space="preserve">After completing all the steps above, it is </w:t>
      </w:r>
      <w:r>
        <w:rPr>
          <w:rFonts w:eastAsia="Times New Roman" w:cstheme="minorHAnsi"/>
          <w:color w:val="000000" w:themeColor="text1"/>
          <w:lang w:eastAsia="en-AU"/>
        </w:rPr>
        <w:t xml:space="preserve">still </w:t>
      </w:r>
      <w:r w:rsidRPr="00A76390">
        <w:rPr>
          <w:rFonts w:eastAsia="Times New Roman" w:cstheme="minorHAnsi"/>
          <w:color w:val="000000" w:themeColor="text1"/>
          <w:lang w:eastAsia="en-AU"/>
        </w:rPr>
        <w:t xml:space="preserve">possible the supplier has not </w:t>
      </w:r>
      <w:r>
        <w:rPr>
          <w:rFonts w:eastAsia="Times New Roman" w:cstheme="minorHAnsi"/>
          <w:color w:val="000000" w:themeColor="text1"/>
          <w:lang w:eastAsia="en-AU"/>
        </w:rPr>
        <w:t>provided</w:t>
      </w:r>
      <w:r w:rsidRPr="00A76390">
        <w:rPr>
          <w:rFonts w:eastAsia="Times New Roman" w:cstheme="minorHAnsi"/>
          <w:color w:val="000000" w:themeColor="text1"/>
          <w:lang w:eastAsia="en-AU"/>
        </w:rPr>
        <w:t xml:space="preserve"> you </w:t>
      </w:r>
      <w:r>
        <w:rPr>
          <w:rFonts w:eastAsia="Times New Roman" w:cstheme="minorHAnsi"/>
          <w:color w:val="000000" w:themeColor="text1"/>
          <w:lang w:eastAsia="en-AU"/>
        </w:rPr>
        <w:t xml:space="preserve">with </w:t>
      </w:r>
      <w:r w:rsidRPr="00A76390">
        <w:rPr>
          <w:rFonts w:eastAsia="Times New Roman" w:cstheme="minorHAnsi"/>
          <w:color w:val="000000" w:themeColor="text1"/>
          <w:lang w:eastAsia="en-AU"/>
        </w:rPr>
        <w:t>a certified product.</w:t>
      </w:r>
    </w:p>
    <w:p w14:paraId="571293F8" w14:textId="77777777" w:rsidR="00D177BE" w:rsidRPr="00A76390" w:rsidRDefault="00D177BE" w:rsidP="00D177BE">
      <w:p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 xml:space="preserve">Consider: </w:t>
      </w:r>
    </w:p>
    <w:p w14:paraId="7EC38022" w14:textId="77777777" w:rsidR="00D177BE" w:rsidRPr="00A76390" w:rsidRDefault="00D177BE" w:rsidP="00D177BE">
      <w:pPr>
        <w:pStyle w:val="ListParagraph"/>
        <w:numPr>
          <w:ilvl w:val="0"/>
          <w:numId w:val="33"/>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 xml:space="preserve">Is the certificate number quoted on your invoice(s) and delivery notes? The product description should list the product as FSC or PEFC certified. </w:t>
      </w:r>
    </w:p>
    <w:p w14:paraId="2D179FE6" w14:textId="77777777" w:rsidR="00D177BE" w:rsidRPr="00A76390" w:rsidRDefault="00D177BE" w:rsidP="00D177BE">
      <w:pPr>
        <w:pStyle w:val="ListParagraph"/>
        <w:numPr>
          <w:ilvl w:val="0"/>
          <w:numId w:val="33"/>
        </w:numPr>
        <w:spacing w:after="192" w:line="240" w:lineRule="auto"/>
        <w:rPr>
          <w:rFonts w:eastAsia="Times New Roman" w:cstheme="minorHAnsi"/>
          <w:color w:val="000000" w:themeColor="text1"/>
          <w:lang w:eastAsia="en-AU"/>
        </w:rPr>
      </w:pPr>
      <w:r>
        <w:rPr>
          <w:rFonts w:eastAsia="Times New Roman" w:cstheme="minorHAnsi"/>
          <w:color w:val="000000" w:themeColor="text1"/>
          <w:lang w:eastAsia="en-AU"/>
        </w:rPr>
        <w:t>Does the product supplied match the product that was requested?</w:t>
      </w:r>
    </w:p>
    <w:p w14:paraId="7E5E04A8" w14:textId="77777777" w:rsidR="00D177BE" w:rsidRPr="00A76390" w:rsidRDefault="00D177BE" w:rsidP="00D177BE">
      <w:pPr>
        <w:spacing w:after="192" w:line="240" w:lineRule="auto"/>
        <w:rPr>
          <w:rFonts w:eastAsia="Times New Roman" w:cstheme="minorHAnsi"/>
          <w:color w:val="000000" w:themeColor="text1"/>
          <w:lang w:eastAsia="en-AU"/>
        </w:rPr>
      </w:pPr>
      <w:bookmarkStart w:id="12" w:name="_Hlk141173156"/>
      <w:r w:rsidRPr="00A76390">
        <w:rPr>
          <w:rFonts w:eastAsia="Times New Roman" w:cstheme="minorHAnsi"/>
          <w:color w:val="000000" w:themeColor="text1"/>
          <w:lang w:eastAsia="en-AU"/>
        </w:rPr>
        <w:t xml:space="preserve">When </w:t>
      </w:r>
      <w:r>
        <w:rPr>
          <w:rFonts w:eastAsia="Times New Roman" w:cstheme="minorHAnsi"/>
          <w:color w:val="000000" w:themeColor="text1"/>
          <w:lang w:eastAsia="en-AU"/>
        </w:rPr>
        <w:t>importing regulated</w:t>
      </w:r>
      <w:r w:rsidRPr="00A76390">
        <w:rPr>
          <w:rFonts w:eastAsia="Times New Roman" w:cstheme="minorHAnsi"/>
          <w:color w:val="000000" w:themeColor="text1"/>
          <w:lang w:eastAsia="en-AU"/>
        </w:rPr>
        <w:t xml:space="preserve"> timber products under a Timber Legality Framework, the certification claim must be provided on</w:t>
      </w:r>
      <w:r>
        <w:rPr>
          <w:rFonts w:eastAsia="Times New Roman" w:cstheme="minorHAnsi"/>
          <w:color w:val="000000" w:themeColor="text1"/>
          <w:lang w:eastAsia="en-AU"/>
        </w:rPr>
        <w:t xml:space="preserve"> sales and delivery documents</w:t>
      </w:r>
      <w:r w:rsidRPr="00A76390">
        <w:rPr>
          <w:rFonts w:eastAsia="Times New Roman" w:cstheme="minorHAnsi"/>
          <w:color w:val="000000" w:themeColor="text1"/>
          <w:lang w:eastAsia="en-AU"/>
        </w:rPr>
        <w:t xml:space="preserve"> such as the invoice. This attests to the certified status of the purchased products. </w:t>
      </w:r>
      <w:bookmarkEnd w:id="12"/>
      <w:r w:rsidRPr="00A76390">
        <w:rPr>
          <w:rFonts w:eastAsia="Times New Roman" w:cstheme="minorHAnsi"/>
          <w:color w:val="000000" w:themeColor="text1"/>
          <w:lang w:eastAsia="en-AU"/>
        </w:rPr>
        <w:t>It may include a product claim, such as:</w:t>
      </w:r>
    </w:p>
    <w:p w14:paraId="77E59385" w14:textId="77777777" w:rsidR="00D177BE" w:rsidRPr="00A76390" w:rsidRDefault="00D177BE" w:rsidP="00D177BE">
      <w:pPr>
        <w:pStyle w:val="ListParagraph"/>
        <w:numPr>
          <w:ilvl w:val="0"/>
          <w:numId w:val="33"/>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FSC 100%, FSC Mix X%, FSC Mix Credit, FSC Controlled Wood</w:t>
      </w:r>
    </w:p>
    <w:p w14:paraId="3D594423" w14:textId="77777777" w:rsidR="00D177BE" w:rsidRPr="00A76390" w:rsidRDefault="00D177BE" w:rsidP="00D177BE">
      <w:pPr>
        <w:pStyle w:val="ListParagraph"/>
        <w:numPr>
          <w:ilvl w:val="0"/>
          <w:numId w:val="33"/>
        </w:numPr>
        <w:rPr>
          <w:b/>
          <w:bCs/>
        </w:rPr>
      </w:pPr>
      <w:r w:rsidRPr="00A76390">
        <w:rPr>
          <w:rFonts w:eastAsia="Times New Roman" w:cstheme="minorHAnsi"/>
          <w:color w:val="000000" w:themeColor="text1"/>
          <w:lang w:eastAsia="en-AU"/>
        </w:rPr>
        <w:t>X% PEFC Certified, PEFC Controlled Sources</w:t>
      </w:r>
    </w:p>
    <w:p w14:paraId="2497BF12" w14:textId="77777777" w:rsidR="00D177BE" w:rsidRPr="00A76390" w:rsidRDefault="00D177BE" w:rsidP="00D177BE">
      <w:pPr>
        <w:rPr>
          <w:b/>
          <w:bCs/>
        </w:rPr>
      </w:pPr>
      <w:r w:rsidRPr="00A76390">
        <w:rPr>
          <w:b/>
          <w:bCs/>
        </w:rPr>
        <w:t>Detail what you have considered and any risks you have identified in Step 4 that the product may contain illegally logged timber:</w:t>
      </w:r>
    </w:p>
    <w:p w14:paraId="2C83D86E"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F09C8">
        <w:rPr>
          <w:rFonts w:cstheme="minorHAnsi"/>
        </w:rPr>
        <w:lastRenderedPageBreak/>
        <w:t>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7D788A0B" w14:textId="3A6A53AE" w:rsidR="00D177BE" w:rsidRDefault="00D177BE" w:rsidP="00D177BE">
      <w:pPr>
        <w:shd w:val="clear" w:color="auto" w:fill="FFFFFF" w:themeFill="background1"/>
        <w:rPr>
          <w:b/>
          <w:bCs/>
        </w:rPr>
      </w:pPr>
      <w:r>
        <w:rPr>
          <w:b/>
          <w:bCs/>
        </w:rPr>
        <w:t xml:space="preserve">Troubleshooting: </w:t>
      </w:r>
    </w:p>
    <w:p w14:paraId="1454C5F4" w14:textId="77777777" w:rsidR="00D177BE" w:rsidRDefault="00D177BE" w:rsidP="00D177BE">
      <w:pPr>
        <w:pStyle w:val="ListParagraph"/>
        <w:numPr>
          <w:ilvl w:val="0"/>
          <w:numId w:val="33"/>
        </w:numPr>
        <w:shd w:val="clear" w:color="auto" w:fill="FFFFFF" w:themeFill="background1"/>
      </w:pPr>
      <w:r>
        <w:t xml:space="preserve">If the product does not match what was promised or if the certification claim is not on the invoice, </w:t>
      </w:r>
      <w:r>
        <w:rPr>
          <w:rFonts w:eastAsia="Times New Roman" w:cstheme="minorHAnsi"/>
          <w:color w:val="000000" w:themeColor="text1"/>
          <w:lang w:eastAsia="en-AU"/>
        </w:rPr>
        <w:t>you m</w:t>
      </w:r>
      <w:r w:rsidRPr="00A76390">
        <w:rPr>
          <w:rFonts w:eastAsia="Times New Roman" w:cstheme="minorHAnsi"/>
          <w:color w:val="000000" w:themeColor="text1"/>
          <w:lang w:eastAsia="en-AU"/>
        </w:rPr>
        <w:t>ay need to discuss this with the supplier or directly with the</w:t>
      </w:r>
      <w:r>
        <w:rPr>
          <w:rFonts w:eastAsia="Times New Roman" w:cstheme="minorHAnsi"/>
          <w:color w:val="000000" w:themeColor="text1"/>
          <w:lang w:eastAsia="en-AU"/>
        </w:rPr>
        <w:t xml:space="preserve"> scheme.</w:t>
      </w:r>
      <w:r>
        <w:t xml:space="preserve"> </w:t>
      </w:r>
    </w:p>
    <w:p w14:paraId="133AE228" w14:textId="77777777" w:rsidR="00D177BE" w:rsidRPr="00623D8F" w:rsidRDefault="00D177BE" w:rsidP="00D177BE">
      <w:pPr>
        <w:pStyle w:val="ListParagraph"/>
        <w:shd w:val="clear" w:color="auto" w:fill="FFFFFF" w:themeFill="background1"/>
      </w:pPr>
    </w:p>
    <w:p w14:paraId="5502DB11" w14:textId="77777777" w:rsidR="00D177BE" w:rsidRPr="001D0E53" w:rsidRDefault="00D177BE" w:rsidP="00D177BE">
      <w:pPr>
        <w:shd w:val="clear" w:color="auto" w:fill="E7E6E6" w:themeFill="background2"/>
        <w:rPr>
          <w:b/>
          <w:bCs/>
        </w:rPr>
      </w:pPr>
      <w:r w:rsidRPr="001D0E53">
        <w:rPr>
          <w:b/>
          <w:bCs/>
        </w:rPr>
        <w:t>STEP 5: Consider any other information that may indicate illegality.</w:t>
      </w:r>
    </w:p>
    <w:p w14:paraId="699B0067" w14:textId="77777777" w:rsidR="00D177BE" w:rsidRPr="00A76390" w:rsidRDefault="00D177BE" w:rsidP="00D177BE">
      <w:pPr>
        <w:rPr>
          <w:lang w:eastAsia="en-AU"/>
        </w:rPr>
      </w:pPr>
      <w:r w:rsidRPr="00A76390">
        <w:rPr>
          <w:lang w:eastAsia="en-AU"/>
        </w:rPr>
        <w:t xml:space="preserve">Consider: </w:t>
      </w:r>
    </w:p>
    <w:p w14:paraId="7A6B5877" w14:textId="77777777" w:rsidR="00D177BE" w:rsidRPr="00A76390" w:rsidRDefault="00D177BE" w:rsidP="00D177BE">
      <w:pPr>
        <w:pStyle w:val="ListParagraph"/>
        <w:numPr>
          <w:ilvl w:val="0"/>
          <w:numId w:val="32"/>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Is there any other information you know or ought reasonably to know that may indicate the timber was illegally logged?</w:t>
      </w:r>
    </w:p>
    <w:p w14:paraId="032DC066" w14:textId="77777777" w:rsidR="00D177BE" w:rsidRPr="00A76390" w:rsidRDefault="00D177BE" w:rsidP="00D177BE">
      <w:pPr>
        <w:pStyle w:val="ListParagraph"/>
        <w:numPr>
          <w:ilvl w:val="1"/>
          <w:numId w:val="32"/>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 xml:space="preserve">This includes any other information that may be publicly available on the supplier’s website, about the supplier or their sub-suppliers within the supply chain or information about previous incidents of illegal logging relevant to that product, </w:t>
      </w:r>
      <w:proofErr w:type="gramStart"/>
      <w:r w:rsidRPr="00A76390">
        <w:rPr>
          <w:rFonts w:eastAsia="Times New Roman" w:cstheme="minorHAnsi"/>
          <w:color w:val="000000" w:themeColor="text1"/>
          <w:lang w:eastAsia="en-AU"/>
        </w:rPr>
        <w:t>species</w:t>
      </w:r>
      <w:proofErr w:type="gramEnd"/>
      <w:r w:rsidRPr="00A76390">
        <w:rPr>
          <w:rFonts w:eastAsia="Times New Roman" w:cstheme="minorHAnsi"/>
          <w:color w:val="000000" w:themeColor="text1"/>
          <w:lang w:eastAsia="en-AU"/>
        </w:rPr>
        <w:t xml:space="preserve"> or </w:t>
      </w:r>
      <w:r>
        <w:rPr>
          <w:rFonts w:eastAsia="Times New Roman" w:cstheme="minorHAnsi"/>
          <w:color w:val="000000" w:themeColor="text1"/>
          <w:lang w:eastAsia="en-AU"/>
        </w:rPr>
        <w:t>region</w:t>
      </w:r>
      <w:r w:rsidRPr="00A76390">
        <w:rPr>
          <w:rFonts w:eastAsia="Times New Roman" w:cstheme="minorHAnsi"/>
          <w:color w:val="000000" w:themeColor="text1"/>
          <w:lang w:eastAsia="en-AU"/>
        </w:rPr>
        <w:t xml:space="preserve"> the importer is sourcing from.</w:t>
      </w:r>
    </w:p>
    <w:p w14:paraId="0D3AC394" w14:textId="77777777" w:rsidR="00D177BE" w:rsidRPr="00A76390" w:rsidRDefault="00D177BE" w:rsidP="00D177BE">
      <w:pPr>
        <w:pStyle w:val="ListParagraph"/>
        <w:numPr>
          <w:ilvl w:val="0"/>
          <w:numId w:val="32"/>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Have there been any media articles, third party reports, or government statements that would bring the legality of your product(s) into question?</w:t>
      </w:r>
    </w:p>
    <w:p w14:paraId="226DB2ED" w14:textId="77777777" w:rsidR="00D177BE" w:rsidRPr="00A76390" w:rsidRDefault="00D177BE" w:rsidP="00D177BE">
      <w:pPr>
        <w:pStyle w:val="ListParagraph"/>
        <w:numPr>
          <w:ilvl w:val="0"/>
          <w:numId w:val="32"/>
        </w:numPr>
        <w:spacing w:after="192" w:line="240" w:lineRule="auto"/>
        <w:rPr>
          <w:rFonts w:eastAsia="Times New Roman" w:cstheme="minorHAnsi"/>
          <w:color w:val="000000" w:themeColor="text1"/>
          <w:lang w:eastAsia="en-AU"/>
        </w:rPr>
      </w:pPr>
      <w:r w:rsidRPr="00A76390">
        <w:rPr>
          <w:rFonts w:eastAsia="Times New Roman" w:cstheme="minorHAnsi"/>
          <w:color w:val="000000" w:themeColor="text1"/>
          <w:lang w:eastAsia="en-AU"/>
        </w:rPr>
        <w:t>Is there any other information you know or should know, that would call into question the legality of the product(s)?</w:t>
      </w:r>
    </w:p>
    <w:p w14:paraId="6575F45E" w14:textId="77777777" w:rsidR="00D177BE" w:rsidRPr="00A76390" w:rsidRDefault="00D177BE" w:rsidP="00D177BE">
      <w:pPr>
        <w:rPr>
          <w:rFonts w:cstheme="minorHAnsi"/>
        </w:rPr>
      </w:pPr>
      <w:r w:rsidRPr="00A76390">
        <w:rPr>
          <w:rFonts w:cstheme="minorHAnsi"/>
        </w:rPr>
        <w:t>Some resources which may assist with this step include:</w:t>
      </w:r>
    </w:p>
    <w:p w14:paraId="792CB9A3" w14:textId="77777777" w:rsidR="00D177BE" w:rsidRPr="00A76390" w:rsidRDefault="00C13F0A" w:rsidP="00D177BE">
      <w:pPr>
        <w:pStyle w:val="ListParagraph"/>
        <w:numPr>
          <w:ilvl w:val="0"/>
          <w:numId w:val="35"/>
        </w:numPr>
        <w:spacing w:after="0" w:line="240" w:lineRule="auto"/>
        <w:rPr>
          <w:rFonts w:cstheme="minorHAnsi"/>
        </w:rPr>
      </w:pPr>
      <w:hyperlink r:id="rId80" w:history="1">
        <w:r w:rsidR="00D177BE" w:rsidRPr="00A76390">
          <w:rPr>
            <w:rStyle w:val="Hyperlink"/>
            <w:rFonts w:cstheme="minorHAnsi"/>
          </w:rPr>
          <w:t>Chatham House – Illegal Logging Portal</w:t>
        </w:r>
      </w:hyperlink>
    </w:p>
    <w:p w14:paraId="43DA918F" w14:textId="77777777" w:rsidR="00D177BE" w:rsidRPr="00A76390" w:rsidRDefault="00C13F0A" w:rsidP="00D177BE">
      <w:pPr>
        <w:pStyle w:val="ListParagraph"/>
        <w:numPr>
          <w:ilvl w:val="0"/>
          <w:numId w:val="35"/>
        </w:numPr>
        <w:spacing w:after="0" w:line="240" w:lineRule="auto"/>
        <w:rPr>
          <w:rFonts w:cstheme="minorHAnsi"/>
        </w:rPr>
      </w:pPr>
      <w:hyperlink r:id="rId81" w:history="1">
        <w:r w:rsidR="00D177BE" w:rsidRPr="00A76390">
          <w:rPr>
            <w:rStyle w:val="Hyperlink"/>
            <w:rFonts w:cstheme="minorHAnsi"/>
          </w:rPr>
          <w:t>Forest Trends – Illegal Deforestation and Associated Trade (IDAT) Risk Tool</w:t>
        </w:r>
      </w:hyperlink>
    </w:p>
    <w:p w14:paraId="330EF1CB" w14:textId="77777777" w:rsidR="00D177BE" w:rsidRPr="00A76390" w:rsidRDefault="00C13F0A" w:rsidP="00D177BE">
      <w:pPr>
        <w:pStyle w:val="ListParagraph"/>
        <w:numPr>
          <w:ilvl w:val="0"/>
          <w:numId w:val="35"/>
        </w:numPr>
        <w:spacing w:after="0" w:line="240" w:lineRule="auto"/>
        <w:rPr>
          <w:rFonts w:cstheme="minorHAnsi"/>
        </w:rPr>
      </w:pPr>
      <w:hyperlink r:id="rId82" w:history="1">
        <w:r w:rsidR="00D177BE" w:rsidRPr="00A76390">
          <w:rPr>
            <w:rStyle w:val="Hyperlink"/>
            <w:rFonts w:cstheme="minorHAnsi"/>
          </w:rPr>
          <w:t>World Resources Institute – Global Forest Watch</w:t>
        </w:r>
      </w:hyperlink>
    </w:p>
    <w:p w14:paraId="5F5EC03A" w14:textId="77777777" w:rsidR="00D177BE" w:rsidRPr="00A76390" w:rsidRDefault="00C13F0A" w:rsidP="00D177BE">
      <w:pPr>
        <w:pStyle w:val="ListParagraph"/>
        <w:numPr>
          <w:ilvl w:val="0"/>
          <w:numId w:val="35"/>
        </w:numPr>
        <w:spacing w:after="0" w:line="240" w:lineRule="auto"/>
        <w:rPr>
          <w:rFonts w:cstheme="minorHAnsi"/>
        </w:rPr>
      </w:pPr>
      <w:hyperlink r:id="rId83" w:history="1">
        <w:r w:rsidR="00D177BE" w:rsidRPr="00A76390">
          <w:rPr>
            <w:rStyle w:val="Hyperlink"/>
            <w:rFonts w:cstheme="minorHAnsi"/>
          </w:rPr>
          <w:t>Transparency International – Corruption Perception Index</w:t>
        </w:r>
      </w:hyperlink>
    </w:p>
    <w:p w14:paraId="510155D9" w14:textId="77777777" w:rsidR="00D177BE" w:rsidRPr="00A76390" w:rsidRDefault="00C13F0A" w:rsidP="00D177BE">
      <w:pPr>
        <w:pStyle w:val="ListParagraph"/>
        <w:numPr>
          <w:ilvl w:val="0"/>
          <w:numId w:val="35"/>
        </w:numPr>
        <w:spacing w:before="60" w:after="60" w:line="240" w:lineRule="auto"/>
        <w:rPr>
          <w:b/>
          <w:bCs/>
        </w:rPr>
      </w:pPr>
      <w:hyperlink r:id="rId84" w:history="1">
        <w:r w:rsidR="00D177BE" w:rsidRPr="00A76390">
          <w:rPr>
            <w:rStyle w:val="Hyperlink"/>
            <w:rFonts w:cstheme="minorHAnsi"/>
          </w:rPr>
          <w:t>Environmental Investigation Agency (EIA)</w:t>
        </w:r>
      </w:hyperlink>
      <w:r w:rsidR="00D177BE">
        <w:rPr>
          <w:rStyle w:val="Hyperlink"/>
          <w:rFonts w:cstheme="minorHAnsi"/>
        </w:rPr>
        <w:br/>
      </w:r>
    </w:p>
    <w:p w14:paraId="3B474B6F" w14:textId="77777777" w:rsidR="00D177BE" w:rsidRPr="00A76390" w:rsidRDefault="00D177BE" w:rsidP="00D177BE">
      <w:pPr>
        <w:spacing w:after="192" w:line="240" w:lineRule="auto"/>
      </w:pPr>
      <w:r w:rsidRPr="00A76390">
        <w:t>For additional resources, please visit the ‘</w:t>
      </w:r>
      <w:hyperlink r:id="rId85" w:anchor="online-resources" w:history="1">
        <w:r w:rsidRPr="00A76390">
          <w:rPr>
            <w:rStyle w:val="Hyperlink"/>
          </w:rPr>
          <w:t>Resources for importers</w:t>
        </w:r>
      </w:hyperlink>
      <w:r w:rsidRPr="00A76390">
        <w:t>’ page on our website.</w:t>
      </w:r>
    </w:p>
    <w:p w14:paraId="3925C6DA" w14:textId="77777777" w:rsidR="00D177BE" w:rsidRPr="00A76390" w:rsidRDefault="00D177BE" w:rsidP="00D177BE">
      <w:pPr>
        <w:spacing w:after="192" w:line="240" w:lineRule="auto"/>
        <w:rPr>
          <w:b/>
          <w:bCs/>
        </w:rPr>
      </w:pPr>
      <w:r w:rsidRPr="00A76390">
        <w:rPr>
          <w:b/>
          <w:bCs/>
        </w:rPr>
        <w:t>Detail what you have considered and any risks you have identified in Step 5 that indicate that the product may contain illegally logged timber:</w:t>
      </w:r>
    </w:p>
    <w:p w14:paraId="6B577D0E"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2EC99517" w14:textId="758692C2" w:rsidR="0079707C" w:rsidRPr="001D0E53" w:rsidRDefault="0079707C" w:rsidP="0079707C">
      <w:pPr>
        <w:shd w:val="clear" w:color="auto" w:fill="E7E6E6" w:themeFill="background2"/>
        <w:rPr>
          <w:b/>
          <w:bCs/>
        </w:rPr>
      </w:pPr>
      <w:r w:rsidRPr="00A76390">
        <w:rPr>
          <w:b/>
          <w:bCs/>
          <w:lang w:eastAsia="en-AU"/>
        </w:rPr>
        <w:lastRenderedPageBreak/>
        <w:t>FINAL RISK CONCLUSION (TLF)</w:t>
      </w:r>
    </w:p>
    <w:p w14:paraId="0CB9BE2E" w14:textId="77777777" w:rsidR="00035FDC" w:rsidRPr="00035FDC" w:rsidRDefault="00035FDC" w:rsidP="00035FDC">
      <w:pPr>
        <w:pStyle w:val="Heading5"/>
        <w:ind w:left="0" w:firstLine="0"/>
        <w:rPr>
          <w:rFonts w:asciiTheme="minorHAnsi" w:eastAsiaTheme="minorHAnsi" w:hAnsiTheme="minorHAnsi" w:cstheme="minorBidi"/>
          <w:b/>
          <w:bCs/>
          <w:sz w:val="22"/>
          <w:szCs w:val="22"/>
          <w:lang w:val="en-AU" w:eastAsia="en-AU"/>
        </w:rPr>
      </w:pPr>
      <w:r w:rsidRPr="00035FDC">
        <w:rPr>
          <w:rFonts w:asciiTheme="minorHAnsi" w:eastAsiaTheme="minorHAnsi" w:hAnsiTheme="minorHAnsi" w:cstheme="minorBidi"/>
          <w:b/>
          <w:bCs/>
          <w:sz w:val="22"/>
          <w:szCs w:val="22"/>
          <w:lang w:val="en-AU" w:eastAsia="en-AU"/>
        </w:rPr>
        <w:t>Risk identification (check one)</w:t>
      </w:r>
    </w:p>
    <w:p w14:paraId="4CC1B1F8" w14:textId="77777777" w:rsidR="00035FDC" w:rsidRDefault="00C13F0A" w:rsidP="00035FDC">
      <w:pPr>
        <w:pStyle w:val="ListBullet"/>
      </w:pPr>
      <w:sdt>
        <w:sdtPr>
          <w:id w:val="338737721"/>
          <w14:checkbox>
            <w14:checked w14:val="0"/>
            <w14:checkedState w14:val="2612" w14:font="MS Gothic"/>
            <w14:uncheckedState w14:val="2610" w14:font="MS Gothic"/>
          </w14:checkbox>
        </w:sdtPr>
        <w:sdtEndPr/>
        <w:sdtContent>
          <w:r w:rsidR="00035FDC">
            <w:rPr>
              <w:rFonts w:ascii="MS Gothic" w:eastAsia="MS Gothic" w:hAnsi="MS Gothic" w:hint="eastAsia"/>
            </w:rPr>
            <w:t>☐</w:t>
          </w:r>
        </w:sdtContent>
      </w:sdt>
      <w:r w:rsidR="00035FDC" w:rsidRPr="00793FD5" w:rsidDel="007B1AE3">
        <w:t xml:space="preserve"> </w:t>
      </w:r>
      <w:r w:rsidR="00035FDC">
        <w:t>LOW/NONE</w:t>
      </w:r>
    </w:p>
    <w:p w14:paraId="3DD546F8" w14:textId="78638B06" w:rsidR="00035FDC" w:rsidRPr="006F334A" w:rsidRDefault="00C13F0A" w:rsidP="00035FDC">
      <w:pPr>
        <w:pStyle w:val="ListBullet"/>
      </w:pPr>
      <w:sdt>
        <w:sdtPr>
          <w:id w:val="769740329"/>
          <w14:checkbox>
            <w14:checked w14:val="0"/>
            <w14:checkedState w14:val="2612" w14:font="MS Gothic"/>
            <w14:uncheckedState w14:val="2610" w14:font="MS Gothic"/>
          </w14:checkbox>
        </w:sdtPr>
        <w:sdtEndPr/>
        <w:sdtContent>
          <w:r w:rsidR="00035FDC">
            <w:rPr>
              <w:rFonts w:ascii="MS Gothic" w:eastAsia="MS Gothic" w:hAnsi="MS Gothic" w:hint="eastAsia"/>
            </w:rPr>
            <w:t>☐</w:t>
          </w:r>
        </w:sdtContent>
      </w:sdt>
      <w:r w:rsidR="00035FDC" w:rsidRPr="00793FD5" w:rsidDel="007B1AE3">
        <w:t xml:space="preserve"> </w:t>
      </w:r>
      <w:r w:rsidR="00035FDC">
        <w:t>GREATER THAN LOW</w:t>
      </w:r>
    </w:p>
    <w:p w14:paraId="67E0422E" w14:textId="77777777" w:rsidR="00D177BE" w:rsidRPr="00A76390" w:rsidRDefault="00D177BE" w:rsidP="00D177BE">
      <w:pPr>
        <w:rPr>
          <w:b/>
          <w:bCs/>
          <w:lang w:eastAsia="en-AU"/>
        </w:rPr>
      </w:pPr>
      <w:r w:rsidRPr="00A76390">
        <w:rPr>
          <w:b/>
          <w:bCs/>
          <w:lang w:eastAsia="en-AU"/>
        </w:rPr>
        <w:t>Justification (Detail the basis for arriving at your risk conclusion):</w:t>
      </w:r>
    </w:p>
    <w:p w14:paraId="4AA4B2EC"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41F8B539" w14:textId="77777777" w:rsidR="00D177BE" w:rsidRPr="00A76390" w:rsidRDefault="00D177BE" w:rsidP="00D177BE">
      <w:pPr>
        <w:rPr>
          <w:b/>
          <w:bCs/>
          <w:lang w:eastAsia="en-AU"/>
        </w:rPr>
      </w:pPr>
    </w:p>
    <w:p w14:paraId="7D4D3534" w14:textId="77777777" w:rsidR="00D177BE" w:rsidRPr="00A76390" w:rsidRDefault="00D177BE" w:rsidP="00D177BE">
      <w:pPr>
        <w:rPr>
          <w:lang w:eastAsia="en-AU"/>
        </w:rPr>
      </w:pPr>
      <w:r w:rsidRPr="00A76390">
        <w:rPr>
          <w:lang w:eastAsia="en-AU"/>
        </w:rPr>
        <w:t>RISK ASESSMENT COMPLETED BY: ___________________________________________________</w:t>
      </w:r>
    </w:p>
    <w:p w14:paraId="15FF0281" w14:textId="77777777" w:rsidR="00D177BE" w:rsidRPr="00A76390" w:rsidRDefault="00D177BE" w:rsidP="00D177BE">
      <w:pPr>
        <w:rPr>
          <w:lang w:eastAsia="en-AU"/>
        </w:rPr>
      </w:pPr>
    </w:p>
    <w:p w14:paraId="730FD704" w14:textId="77777777" w:rsidR="00D177BE" w:rsidRPr="00A76390" w:rsidRDefault="00D177BE" w:rsidP="00D177BE">
      <w:pPr>
        <w:rPr>
          <w:lang w:eastAsia="en-AU"/>
        </w:rPr>
      </w:pPr>
      <w:r w:rsidRPr="00A76390">
        <w:rPr>
          <w:lang w:eastAsia="en-AU"/>
        </w:rPr>
        <w:t>DATE: _____________________</w:t>
      </w:r>
    </w:p>
    <w:p w14:paraId="41B8B195" w14:textId="77777777" w:rsidR="00D177BE" w:rsidRPr="00A76390" w:rsidRDefault="00D177BE" w:rsidP="00D177BE">
      <w:pPr>
        <w:rPr>
          <w:b/>
          <w:bCs/>
          <w:lang w:eastAsia="en-AU"/>
        </w:rPr>
      </w:pPr>
      <w:r w:rsidRPr="00A76390">
        <w:rPr>
          <w:b/>
          <w:bCs/>
          <w:lang w:eastAsia="en-AU"/>
        </w:rPr>
        <w:br/>
        <w:t>IMPORTANT:</w:t>
      </w:r>
    </w:p>
    <w:p w14:paraId="65818827" w14:textId="77777777" w:rsidR="00D177BE" w:rsidRPr="00A76390" w:rsidRDefault="00D177BE" w:rsidP="00D177BE">
      <w:pPr>
        <w:spacing w:after="192" w:line="240" w:lineRule="auto"/>
        <w:rPr>
          <w:rFonts w:eastAsia="Times New Roman" w:cs="Open Sans"/>
          <w:lang w:eastAsia="en-AU"/>
        </w:rPr>
      </w:pPr>
      <w:r w:rsidRPr="00A76390">
        <w:rPr>
          <w:rFonts w:eastAsia="Times New Roman" w:cs="Open Sans"/>
          <w:lang w:eastAsia="en-AU"/>
        </w:rPr>
        <w:t>If you have assessed the risk using the Timber Legality Framework and decided that your product is a low</w:t>
      </w:r>
      <w:r>
        <w:rPr>
          <w:rFonts w:eastAsia="Times New Roman" w:cs="Open Sans"/>
          <w:lang w:eastAsia="en-AU"/>
        </w:rPr>
        <w:t xml:space="preserve"> or nil</w:t>
      </w:r>
      <w:r w:rsidRPr="00A76390">
        <w:rPr>
          <w:rFonts w:eastAsia="Times New Roman" w:cs="Open Sans"/>
          <w:lang w:eastAsia="en-AU"/>
        </w:rPr>
        <w:t xml:space="preserve"> risk of </w:t>
      </w:r>
      <w:r>
        <w:rPr>
          <w:rFonts w:eastAsia="Times New Roman" w:cs="Open Sans"/>
          <w:lang w:eastAsia="en-AU"/>
        </w:rPr>
        <w:t>containing timber that was</w:t>
      </w:r>
      <w:r w:rsidRPr="00A76390">
        <w:rPr>
          <w:rFonts w:eastAsia="Times New Roman" w:cs="Open Sans"/>
          <w:lang w:eastAsia="en-AU"/>
        </w:rPr>
        <w:t xml:space="preserve"> illegally harvested, you have completed your due diligence</w:t>
      </w:r>
      <w:r>
        <w:rPr>
          <w:rFonts w:eastAsia="Times New Roman" w:cs="Open Sans"/>
          <w:lang w:eastAsia="en-AU"/>
        </w:rPr>
        <w:t xml:space="preserve"> risk assessment</w:t>
      </w:r>
      <w:r w:rsidRPr="00A76390">
        <w:rPr>
          <w:rFonts w:eastAsia="Times New Roman" w:cs="Open Sans"/>
          <w:lang w:eastAsia="en-AU"/>
        </w:rPr>
        <w:t>. You must document your risk conclusion</w:t>
      </w:r>
      <w:r>
        <w:rPr>
          <w:rFonts w:eastAsia="Times New Roman" w:cs="Open Sans"/>
          <w:lang w:eastAsia="en-AU"/>
        </w:rPr>
        <w:t xml:space="preserve"> before proceeding to import the </w:t>
      </w:r>
      <w:r w:rsidRPr="00A76390">
        <w:rPr>
          <w:rFonts w:eastAsia="Times New Roman" w:cs="Open Sans"/>
          <w:lang w:eastAsia="en-AU"/>
        </w:rPr>
        <w:t>timber products.</w:t>
      </w:r>
    </w:p>
    <w:p w14:paraId="35513701" w14:textId="77777777" w:rsidR="00D177BE" w:rsidRPr="00A76390" w:rsidRDefault="00D177BE" w:rsidP="00D177BE">
      <w:pPr>
        <w:spacing w:after="192" w:line="240" w:lineRule="auto"/>
        <w:rPr>
          <w:lang w:eastAsia="en-AU"/>
        </w:rPr>
      </w:pPr>
      <w:r w:rsidRPr="00A76390">
        <w:rPr>
          <w:rFonts w:eastAsia="Times New Roman" w:cs="Open Sans"/>
          <w:lang w:eastAsia="en-AU"/>
        </w:rPr>
        <w:t xml:space="preserve">If you have assessed the risk as </w:t>
      </w:r>
      <w:r>
        <w:rPr>
          <w:rFonts w:eastAsia="Times New Roman" w:cs="Open Sans"/>
          <w:lang w:eastAsia="en-AU"/>
        </w:rPr>
        <w:t>greater</w:t>
      </w:r>
      <w:r w:rsidRPr="00A76390">
        <w:rPr>
          <w:rFonts w:eastAsia="Times New Roman" w:cs="Open Sans"/>
          <w:lang w:eastAsia="en-AU"/>
        </w:rPr>
        <w:t xml:space="preserve"> than low, you must co</w:t>
      </w:r>
      <w:r>
        <w:rPr>
          <w:rFonts w:eastAsia="Times New Roman" w:cs="Open Sans"/>
          <w:lang w:eastAsia="en-AU"/>
        </w:rPr>
        <w:t>mplete</w:t>
      </w:r>
      <w:r w:rsidRPr="00A76390">
        <w:rPr>
          <w:rFonts w:eastAsia="Times New Roman" w:cs="Open Sans"/>
          <w:lang w:eastAsia="en-AU"/>
        </w:rPr>
        <w:t xml:space="preserve"> another risk assessment</w:t>
      </w:r>
      <w:r>
        <w:rPr>
          <w:rFonts w:eastAsia="Times New Roman" w:cs="Open Sans"/>
          <w:lang w:eastAsia="en-AU"/>
        </w:rPr>
        <w:t xml:space="preserve"> using another</w:t>
      </w:r>
      <w:r w:rsidRPr="00A76390">
        <w:rPr>
          <w:rFonts w:eastAsia="Times New Roman" w:cs="Open Sans"/>
          <w:lang w:eastAsia="en-AU"/>
        </w:rPr>
        <w:t xml:space="preserve"> </w:t>
      </w:r>
      <w:r>
        <w:rPr>
          <w:rFonts w:eastAsia="Times New Roman" w:cs="Open Sans"/>
          <w:lang w:eastAsia="en-AU"/>
        </w:rPr>
        <w:t>option</w:t>
      </w:r>
      <w:r w:rsidRPr="00A76390">
        <w:rPr>
          <w:rFonts w:eastAsia="Times New Roman" w:cs="Open Sans"/>
          <w:lang w:eastAsia="en-AU"/>
        </w:rPr>
        <w:t xml:space="preserve"> (Country Specific Guidelines or Regulated Risk Factors). </w:t>
      </w:r>
      <w:r>
        <w:rPr>
          <w:rFonts w:eastAsia="Times New Roman" w:cs="Open Sans"/>
          <w:lang w:eastAsia="en-AU"/>
        </w:rPr>
        <w:t xml:space="preserve"> Where neither the Timber Legality Framework or </w:t>
      </w:r>
      <w:r w:rsidRPr="00A76390">
        <w:rPr>
          <w:rFonts w:eastAsia="Times New Roman" w:cs="Open Sans"/>
          <w:lang w:eastAsia="en-AU"/>
        </w:rPr>
        <w:t xml:space="preserve">Country Specific Guidelines </w:t>
      </w:r>
      <w:r>
        <w:rPr>
          <w:rFonts w:eastAsia="Times New Roman" w:cs="Open Sans"/>
          <w:lang w:eastAsia="en-AU"/>
        </w:rPr>
        <w:t xml:space="preserve">assessment options conclude that the risk is low or nil, you must complete a </w:t>
      </w:r>
      <w:r w:rsidRPr="00A76390">
        <w:rPr>
          <w:rFonts w:eastAsia="Times New Roman" w:cs="Open Sans"/>
          <w:lang w:eastAsia="en-AU"/>
        </w:rPr>
        <w:t>Regulated Risk Factors</w:t>
      </w:r>
      <w:r>
        <w:rPr>
          <w:rFonts w:eastAsia="Times New Roman" w:cs="Open Sans"/>
          <w:lang w:eastAsia="en-AU"/>
        </w:rPr>
        <w:t xml:space="preserve"> assessment.</w:t>
      </w:r>
    </w:p>
    <w:p w14:paraId="4AE20D1D" w14:textId="77777777" w:rsidR="005613CB" w:rsidRDefault="005613CB">
      <w:pPr>
        <w:rPr>
          <w:rFonts w:eastAsia="Calibri" w:cstheme="minorHAnsi"/>
          <w:sz w:val="36"/>
          <w:szCs w:val="36"/>
          <w:lang w:val="en-US"/>
        </w:rPr>
      </w:pPr>
      <w:r>
        <w:rPr>
          <w:rFonts w:eastAsia="Calibri" w:cstheme="minorHAnsi"/>
          <w:sz w:val="36"/>
          <w:szCs w:val="36"/>
          <w:lang w:val="en-US"/>
        </w:rPr>
        <w:br w:type="page"/>
      </w:r>
    </w:p>
    <w:p w14:paraId="150714CF" w14:textId="77777777" w:rsidR="00035FDC" w:rsidRDefault="00035FDC" w:rsidP="00F52FB3">
      <w:pPr>
        <w:tabs>
          <w:tab w:val="left" w:pos="3327"/>
        </w:tabs>
        <w:rPr>
          <w:rFonts w:eastAsia="Calibri" w:cstheme="minorHAnsi"/>
          <w:sz w:val="36"/>
          <w:szCs w:val="36"/>
          <w:lang w:val="en-US"/>
        </w:rPr>
        <w:sectPr w:rsidR="00035FDC" w:rsidSect="00CE253D">
          <w:headerReference w:type="default" r:id="rId86"/>
          <w:pgSz w:w="12240" w:h="15840"/>
          <w:pgMar w:top="1276" w:right="1440" w:bottom="1440" w:left="1440" w:header="426" w:footer="720" w:gutter="0"/>
          <w:cols w:space="720"/>
        </w:sectPr>
      </w:pPr>
    </w:p>
    <w:p w14:paraId="1E7A9D8B" w14:textId="77BA8DE2" w:rsidR="00601989" w:rsidRDefault="00601989" w:rsidP="00F52FB3">
      <w:pPr>
        <w:tabs>
          <w:tab w:val="left" w:pos="3327"/>
        </w:tabs>
        <w:rPr>
          <w:rFonts w:eastAsia="Calibri" w:cstheme="minorHAnsi"/>
          <w:sz w:val="36"/>
          <w:szCs w:val="36"/>
          <w:lang w:val="en-US"/>
        </w:rPr>
      </w:pPr>
      <w:r>
        <w:rPr>
          <w:rFonts w:eastAsia="Calibri" w:cstheme="minorHAnsi"/>
          <w:sz w:val="36"/>
          <w:szCs w:val="36"/>
          <w:lang w:val="en-US"/>
        </w:rPr>
        <w:lastRenderedPageBreak/>
        <w:t>Appendix II</w:t>
      </w:r>
    </w:p>
    <w:p w14:paraId="48A3BDD8" w14:textId="77777777" w:rsidR="00D177BE" w:rsidRDefault="00D177BE" w:rsidP="00D177BE">
      <w:pPr>
        <w:rPr>
          <w:rFonts w:eastAsia="Times New Roman" w:cstheme="minorHAnsi"/>
          <w:b/>
          <w:bCs/>
          <w:color w:val="000000" w:themeColor="text1"/>
          <w:sz w:val="28"/>
          <w:lang w:eastAsia="en-AU"/>
        </w:rPr>
      </w:pPr>
    </w:p>
    <w:p w14:paraId="4CB6F4F0" w14:textId="77777777" w:rsidR="00D177BE" w:rsidRDefault="00D177BE" w:rsidP="00D177BE">
      <w:pPr>
        <w:rPr>
          <w:rFonts w:eastAsia="Times New Roman" w:cstheme="minorHAnsi"/>
          <w:b/>
          <w:bCs/>
          <w:color w:val="000000" w:themeColor="text1"/>
          <w:sz w:val="28"/>
          <w:lang w:eastAsia="en-AU"/>
        </w:rPr>
      </w:pPr>
      <w:r w:rsidRPr="00240CFA">
        <w:rPr>
          <w:rFonts w:ascii="Calibri" w:eastAsia="Times New Roman" w:hAnsi="Calibri" w:cs="Times New Roman"/>
          <w:bCs/>
          <w:noProof/>
          <w:sz w:val="80"/>
          <w:szCs w:val="80"/>
          <w:lang w:eastAsia="en-AU"/>
        </w:rPr>
        <w:t>Country Specific Guideline Risk Assessment Template</w:t>
      </w:r>
      <w:r>
        <w:rPr>
          <w:rFonts w:eastAsia="Times New Roman" w:cstheme="minorHAnsi"/>
          <w:b/>
          <w:bCs/>
          <w:color w:val="000000" w:themeColor="text1"/>
          <w:sz w:val="28"/>
          <w:lang w:eastAsia="en-AU"/>
        </w:rPr>
        <w:br/>
      </w:r>
    </w:p>
    <w:p w14:paraId="21DF837D" w14:textId="77777777" w:rsidR="00D177BE" w:rsidRDefault="00D177BE" w:rsidP="00D177BE">
      <w:pPr>
        <w:rPr>
          <w:rFonts w:eastAsia="Times New Roman" w:cstheme="minorHAnsi"/>
          <w:b/>
          <w:bCs/>
          <w:color w:val="000000" w:themeColor="text1"/>
          <w:sz w:val="28"/>
          <w:lang w:eastAsia="en-AU"/>
        </w:rPr>
      </w:pPr>
    </w:p>
    <w:p w14:paraId="16C42642" w14:textId="77777777" w:rsidR="00D177BE" w:rsidRPr="002A0388" w:rsidRDefault="00D177BE" w:rsidP="00D177BE">
      <w:pPr>
        <w:shd w:val="clear" w:color="auto" w:fill="FFFFFF" w:themeFill="background1"/>
        <w:rPr>
          <w:rFonts w:eastAsia="Times New Roman" w:cstheme="minorHAnsi"/>
          <w:color w:val="000000" w:themeColor="text1"/>
          <w:lang w:eastAsia="en-AU"/>
        </w:rPr>
      </w:pPr>
      <w:r w:rsidRPr="008E5273">
        <w:rPr>
          <w:rFonts w:ascii="Calibri" w:eastAsia="Times New Roman" w:hAnsi="Calibri" w:cs="Times New Roman"/>
          <w:bCs/>
          <w:noProof/>
          <w:sz w:val="56"/>
          <w:szCs w:val="80"/>
          <w:lang w:eastAsia="en-AU"/>
        </w:rPr>
        <w:t>Read before completing</w:t>
      </w:r>
      <w:r w:rsidRPr="00290ECA">
        <w:rPr>
          <w:rFonts w:eastAsia="Times New Roman" w:cstheme="minorHAnsi"/>
          <w:color w:val="000000" w:themeColor="text1"/>
          <w:sz w:val="20"/>
          <w:szCs w:val="20"/>
          <w:lang w:eastAsia="en-AU"/>
        </w:rPr>
        <w:br/>
      </w:r>
      <w:r w:rsidRPr="002A0388">
        <w:rPr>
          <w:rFonts w:eastAsia="Times New Roman" w:cstheme="minorHAnsi"/>
          <w:color w:val="000000" w:themeColor="text1"/>
          <w:lang w:eastAsia="en-AU"/>
        </w:rPr>
        <w:t xml:space="preserve">This is a step-by-step guide </w:t>
      </w:r>
      <w:r>
        <w:rPr>
          <w:rFonts w:eastAsia="Times New Roman" w:cstheme="minorHAnsi"/>
          <w:color w:val="000000" w:themeColor="text1"/>
          <w:lang w:eastAsia="en-AU"/>
        </w:rPr>
        <w:t>on</w:t>
      </w:r>
      <w:r w:rsidRPr="002A0388">
        <w:rPr>
          <w:rFonts w:eastAsia="Times New Roman" w:cstheme="minorHAnsi"/>
          <w:color w:val="000000" w:themeColor="text1"/>
          <w:lang w:eastAsia="en-AU"/>
        </w:rPr>
        <w:t xml:space="preserve"> how to use the Country Specific Guideline (CSG) method </w:t>
      </w:r>
      <w:r>
        <w:rPr>
          <w:rFonts w:eastAsia="Times New Roman" w:cstheme="minorHAnsi"/>
          <w:color w:val="000000" w:themeColor="text1"/>
          <w:lang w:eastAsia="en-AU"/>
        </w:rPr>
        <w:t>to</w:t>
      </w:r>
      <w:r w:rsidRPr="002A0388">
        <w:rPr>
          <w:rFonts w:eastAsia="Times New Roman" w:cstheme="minorHAnsi"/>
          <w:color w:val="000000" w:themeColor="text1"/>
          <w:lang w:eastAsia="en-AU"/>
        </w:rPr>
        <w:t xml:space="preserve"> assess the risk </w:t>
      </w:r>
      <w:r>
        <w:rPr>
          <w:rFonts w:eastAsia="Times New Roman" w:cstheme="minorHAnsi"/>
          <w:color w:val="000000" w:themeColor="text1"/>
          <w:lang w:eastAsia="en-AU"/>
        </w:rPr>
        <w:t xml:space="preserve">that </w:t>
      </w:r>
      <w:r w:rsidRPr="002A0388">
        <w:rPr>
          <w:rFonts w:eastAsia="Times New Roman" w:cstheme="minorHAnsi"/>
          <w:color w:val="000000" w:themeColor="text1"/>
          <w:lang w:eastAsia="en-AU"/>
        </w:rPr>
        <w:t xml:space="preserve">your regulated timber product/s </w:t>
      </w:r>
      <w:r>
        <w:rPr>
          <w:rFonts w:eastAsia="Times New Roman" w:cstheme="minorHAnsi"/>
          <w:color w:val="000000" w:themeColor="text1"/>
          <w:lang w:eastAsia="en-AU"/>
        </w:rPr>
        <w:t>was</w:t>
      </w:r>
      <w:r w:rsidRPr="002A0388">
        <w:rPr>
          <w:rFonts w:eastAsia="Times New Roman" w:cstheme="minorHAnsi"/>
          <w:color w:val="000000" w:themeColor="text1"/>
          <w:lang w:eastAsia="en-AU"/>
        </w:rPr>
        <w:t xml:space="preserve"> illegally logged. </w:t>
      </w:r>
    </w:p>
    <w:p w14:paraId="7DFC6F44" w14:textId="77777777" w:rsidR="00D177BE" w:rsidRPr="002A0388" w:rsidRDefault="00D177BE" w:rsidP="00D177BE">
      <w:pPr>
        <w:shd w:val="clear" w:color="auto" w:fill="FFFFFF" w:themeFill="background1"/>
        <w:rPr>
          <w:rFonts w:eastAsia="Times New Roman" w:cstheme="minorHAnsi"/>
          <w:color w:val="000000" w:themeColor="text1"/>
          <w:lang w:eastAsia="en-AU"/>
        </w:rPr>
      </w:pPr>
      <w:r w:rsidRPr="002A0388">
        <w:rPr>
          <w:rFonts w:eastAsia="Times New Roman" w:cstheme="minorHAnsi"/>
          <w:color w:val="000000" w:themeColor="text1"/>
          <w:lang w:eastAsia="en-AU"/>
        </w:rPr>
        <w:t xml:space="preserve">There are </w:t>
      </w:r>
      <w:r>
        <w:rPr>
          <w:rFonts w:eastAsia="Times New Roman" w:cstheme="minorHAnsi"/>
          <w:color w:val="000000" w:themeColor="text1"/>
          <w:lang w:eastAsia="en-AU"/>
        </w:rPr>
        <w:t>four</w:t>
      </w:r>
      <w:r w:rsidRPr="002A0388">
        <w:rPr>
          <w:rFonts w:eastAsia="Times New Roman" w:cstheme="minorHAnsi"/>
          <w:color w:val="000000" w:themeColor="text1"/>
          <w:lang w:eastAsia="en-AU"/>
        </w:rPr>
        <w:t xml:space="preserve"> steps to follow:</w:t>
      </w:r>
    </w:p>
    <w:p w14:paraId="584573DF" w14:textId="77777777" w:rsidR="00D177BE" w:rsidRPr="002A0388" w:rsidRDefault="00D177BE" w:rsidP="005613CB">
      <w:pPr>
        <w:pStyle w:val="ListParagraph"/>
        <w:numPr>
          <w:ilvl w:val="0"/>
          <w:numId w:val="44"/>
        </w:numPr>
        <w:shd w:val="clear" w:color="auto" w:fill="FFFFFF" w:themeFill="background1"/>
        <w:rPr>
          <w:rFonts w:eastAsia="Times New Roman" w:cstheme="minorHAnsi"/>
          <w:color w:val="000000" w:themeColor="text1"/>
          <w:lang w:eastAsia="en-AU"/>
        </w:rPr>
      </w:pPr>
      <w:bookmarkStart w:id="13" w:name="_Hlk142311021"/>
      <w:r w:rsidRPr="002A0388">
        <w:rPr>
          <w:rFonts w:eastAsia="Times New Roman" w:cstheme="minorHAnsi"/>
          <w:color w:val="000000" w:themeColor="text1"/>
          <w:lang w:eastAsia="en-AU"/>
        </w:rPr>
        <w:t xml:space="preserve">Decide if a CSG applies to the product you are </w:t>
      </w:r>
      <w:proofErr w:type="gramStart"/>
      <w:r w:rsidRPr="002A0388">
        <w:rPr>
          <w:rFonts w:eastAsia="Times New Roman" w:cstheme="minorHAnsi"/>
          <w:color w:val="000000" w:themeColor="text1"/>
          <w:lang w:eastAsia="en-AU"/>
        </w:rPr>
        <w:t>importing</w:t>
      </w:r>
      <w:proofErr w:type="gramEnd"/>
    </w:p>
    <w:bookmarkEnd w:id="13"/>
    <w:p w14:paraId="7B7B08B3" w14:textId="77777777" w:rsidR="00D177BE" w:rsidRPr="002A0388" w:rsidRDefault="00D177BE" w:rsidP="005613CB">
      <w:pPr>
        <w:pStyle w:val="ListParagraph"/>
        <w:numPr>
          <w:ilvl w:val="0"/>
          <w:numId w:val="44"/>
        </w:numPr>
        <w:shd w:val="clear" w:color="auto" w:fill="FFFFFF" w:themeFill="background1"/>
        <w:rPr>
          <w:rFonts w:eastAsia="Times New Roman" w:cstheme="minorHAnsi"/>
          <w:color w:val="000000" w:themeColor="text1"/>
          <w:lang w:eastAsia="en-AU"/>
        </w:rPr>
      </w:pPr>
      <w:r w:rsidRPr="002A0388">
        <w:rPr>
          <w:rFonts w:eastAsia="Times New Roman" w:cstheme="minorHAnsi"/>
          <w:color w:val="000000" w:themeColor="text1"/>
          <w:lang w:eastAsia="en-AU"/>
        </w:rPr>
        <w:t xml:space="preserve">Assess the information you have gathered against the </w:t>
      </w:r>
      <w:proofErr w:type="gramStart"/>
      <w:r w:rsidRPr="002A0388">
        <w:rPr>
          <w:rFonts w:eastAsia="Times New Roman" w:cstheme="minorHAnsi"/>
          <w:color w:val="000000" w:themeColor="text1"/>
          <w:lang w:eastAsia="en-AU"/>
        </w:rPr>
        <w:t>CSG</w:t>
      </w:r>
      <w:proofErr w:type="gramEnd"/>
    </w:p>
    <w:p w14:paraId="3A09C14D" w14:textId="77777777" w:rsidR="00D177BE" w:rsidRPr="002A0388" w:rsidRDefault="00D177BE" w:rsidP="005613CB">
      <w:pPr>
        <w:pStyle w:val="ListParagraph"/>
        <w:numPr>
          <w:ilvl w:val="0"/>
          <w:numId w:val="44"/>
        </w:numPr>
        <w:shd w:val="clear" w:color="auto" w:fill="FFFFFF" w:themeFill="background1"/>
        <w:rPr>
          <w:rFonts w:eastAsia="Times New Roman" w:cstheme="minorHAnsi"/>
          <w:color w:val="000000" w:themeColor="text1"/>
          <w:lang w:eastAsia="en-AU"/>
        </w:rPr>
      </w:pPr>
      <w:r w:rsidRPr="002A0388">
        <w:rPr>
          <w:rFonts w:eastAsia="Times New Roman" w:cstheme="minorHAnsi"/>
          <w:color w:val="000000" w:themeColor="text1"/>
          <w:lang w:eastAsia="en-AU"/>
        </w:rPr>
        <w:t>Consider any factors that the CSG may not account for</w:t>
      </w:r>
    </w:p>
    <w:p w14:paraId="23496DA2" w14:textId="77777777" w:rsidR="00D177BE" w:rsidRPr="002A0388" w:rsidRDefault="00D177BE" w:rsidP="005613CB">
      <w:pPr>
        <w:pStyle w:val="ListParagraph"/>
        <w:numPr>
          <w:ilvl w:val="0"/>
          <w:numId w:val="44"/>
        </w:numPr>
        <w:shd w:val="clear" w:color="auto" w:fill="FFFFFF" w:themeFill="background1"/>
        <w:rPr>
          <w:rFonts w:eastAsia="Times New Roman" w:cstheme="minorHAnsi"/>
          <w:color w:val="000000" w:themeColor="text1"/>
          <w:lang w:eastAsia="en-AU"/>
        </w:rPr>
      </w:pPr>
      <w:r w:rsidRPr="002A0388">
        <w:rPr>
          <w:rFonts w:eastAsia="Times New Roman" w:cstheme="minorHAnsi"/>
          <w:color w:val="000000" w:themeColor="text1"/>
          <w:lang w:eastAsia="en-AU"/>
        </w:rPr>
        <w:t>Consider any other information that may indicate illegality</w:t>
      </w:r>
      <w:r>
        <w:rPr>
          <w:rFonts w:eastAsia="Times New Roman" w:cstheme="minorHAnsi"/>
          <w:color w:val="000000" w:themeColor="text1"/>
          <w:lang w:eastAsia="en-AU"/>
        </w:rPr>
        <w:t xml:space="preserve"> of </w:t>
      </w:r>
      <w:proofErr w:type="gramStart"/>
      <w:r>
        <w:rPr>
          <w:rFonts w:eastAsia="Times New Roman" w:cstheme="minorHAnsi"/>
          <w:color w:val="000000" w:themeColor="text1"/>
          <w:lang w:eastAsia="en-AU"/>
        </w:rPr>
        <w:t>harvest</w:t>
      </w:r>
      <w:proofErr w:type="gramEnd"/>
    </w:p>
    <w:p w14:paraId="52FF9E57" w14:textId="7DEF8A50" w:rsidR="00D177BE" w:rsidRDefault="00D177BE" w:rsidP="00D177BE">
      <w:pPr>
        <w:shd w:val="clear" w:color="auto" w:fill="FFFFFF" w:themeFill="background1"/>
        <w:rPr>
          <w:color w:val="C00000"/>
        </w:rPr>
      </w:pPr>
      <w:r w:rsidRPr="002A0388">
        <w:rPr>
          <w:rFonts w:eastAsia="Times New Roman" w:cstheme="minorHAnsi"/>
          <w:color w:val="000000" w:themeColor="text1"/>
          <w:lang w:eastAsia="en-AU"/>
        </w:rPr>
        <w:t xml:space="preserve">This template provides you with questions to consider and </w:t>
      </w:r>
      <w:r>
        <w:rPr>
          <w:rFonts w:eastAsia="Times New Roman" w:cstheme="minorHAnsi"/>
          <w:color w:val="000000" w:themeColor="text1"/>
          <w:lang w:eastAsia="en-AU"/>
        </w:rPr>
        <w:t>options</w:t>
      </w:r>
      <w:r w:rsidRPr="002A0388">
        <w:rPr>
          <w:rFonts w:eastAsia="Times New Roman" w:cstheme="minorHAnsi"/>
          <w:color w:val="000000" w:themeColor="text1"/>
          <w:lang w:eastAsia="en-AU"/>
        </w:rPr>
        <w:t xml:space="preserve"> to</w:t>
      </w:r>
      <w:r>
        <w:rPr>
          <w:rFonts w:eastAsia="Times New Roman" w:cstheme="minorHAnsi"/>
          <w:color w:val="000000" w:themeColor="text1"/>
          <w:lang w:eastAsia="en-AU"/>
        </w:rPr>
        <w:t xml:space="preserve"> address</w:t>
      </w:r>
      <w:r w:rsidRPr="002A0388">
        <w:rPr>
          <w:rFonts w:eastAsia="Times New Roman" w:cstheme="minorHAnsi"/>
          <w:color w:val="000000" w:themeColor="text1"/>
          <w:lang w:eastAsia="en-AU"/>
        </w:rPr>
        <w:t xml:space="preserve"> common problems. Use the blank space at each step to detail any risks you </w:t>
      </w:r>
      <w:proofErr w:type="gramStart"/>
      <w:r w:rsidRPr="002A0388">
        <w:rPr>
          <w:rFonts w:eastAsia="Times New Roman" w:cstheme="minorHAnsi"/>
          <w:color w:val="000000" w:themeColor="text1"/>
          <w:lang w:eastAsia="en-AU"/>
        </w:rPr>
        <w:t>identify, and</w:t>
      </w:r>
      <w:proofErr w:type="gramEnd"/>
      <w:r w:rsidRPr="002A0388">
        <w:rPr>
          <w:rFonts w:eastAsia="Times New Roman" w:cstheme="minorHAnsi"/>
          <w:color w:val="000000" w:themeColor="text1"/>
          <w:lang w:eastAsia="en-AU"/>
        </w:rPr>
        <w:t xml:space="preserve"> record your risk conclusion on</w:t>
      </w:r>
      <w:r w:rsidRPr="00D177BE">
        <w:rPr>
          <w:rFonts w:eastAsia="Times New Roman" w:cstheme="minorHAnsi"/>
          <w:color w:val="000000" w:themeColor="text1"/>
          <w:lang w:eastAsia="en-AU"/>
        </w:rPr>
        <w:t xml:space="preserve"> </w:t>
      </w:r>
      <w:r>
        <w:rPr>
          <w:rFonts w:eastAsia="Times New Roman" w:cstheme="minorHAnsi"/>
          <w:color w:val="000000" w:themeColor="text1"/>
          <w:lang w:eastAsia="en-AU"/>
        </w:rPr>
        <w:t>the final page of this template.</w:t>
      </w:r>
      <w:r w:rsidRPr="002A0388">
        <w:rPr>
          <w:rFonts w:eastAsia="Times New Roman" w:cstheme="minorHAnsi"/>
          <w:color w:val="000000" w:themeColor="text1"/>
          <w:lang w:eastAsia="en-AU"/>
        </w:rPr>
        <w:t xml:space="preserve"> </w:t>
      </w:r>
    </w:p>
    <w:p w14:paraId="336A5C2D" w14:textId="77777777" w:rsidR="00D177BE" w:rsidRPr="002A0388" w:rsidRDefault="00D177BE" w:rsidP="00D177BE">
      <w:pPr>
        <w:rPr>
          <w:color w:val="C00000"/>
        </w:rPr>
      </w:pPr>
    </w:p>
    <w:p w14:paraId="125F0BC2" w14:textId="77777777" w:rsidR="00D177BE" w:rsidRPr="002A0388" w:rsidRDefault="00D177BE" w:rsidP="00D177BE">
      <w:pPr>
        <w:shd w:val="clear" w:color="auto" w:fill="E7E6E6" w:themeFill="background2"/>
        <w:rPr>
          <w:b/>
          <w:bCs/>
        </w:rPr>
      </w:pPr>
      <w:r w:rsidRPr="002A0388">
        <w:rPr>
          <w:b/>
          <w:bCs/>
        </w:rPr>
        <w:t>Before beginning your risk assessment</w:t>
      </w:r>
      <w:r>
        <w:rPr>
          <w:b/>
          <w:bCs/>
        </w:rPr>
        <w:t>:</w:t>
      </w:r>
      <w:r w:rsidRPr="002A0388">
        <w:rPr>
          <w:b/>
          <w:bCs/>
        </w:rPr>
        <w:t xml:space="preserve"> </w:t>
      </w:r>
      <w:r>
        <w:rPr>
          <w:b/>
          <w:bCs/>
        </w:rPr>
        <w:t>C</w:t>
      </w:r>
      <w:r w:rsidRPr="002A0388">
        <w:rPr>
          <w:b/>
          <w:bCs/>
        </w:rPr>
        <w:t>onsider all the information you have</w:t>
      </w:r>
      <w:r>
        <w:rPr>
          <w:b/>
          <w:bCs/>
        </w:rPr>
        <w:t xml:space="preserve"> been able to </w:t>
      </w:r>
      <w:proofErr w:type="gramStart"/>
      <w:r>
        <w:rPr>
          <w:b/>
          <w:bCs/>
        </w:rPr>
        <w:t>gather</w:t>
      </w:r>
      <w:proofErr w:type="gramEnd"/>
      <w:r w:rsidRPr="002A0388">
        <w:rPr>
          <w:b/>
          <w:bCs/>
        </w:rPr>
        <w:t xml:space="preserve"> </w:t>
      </w:r>
    </w:p>
    <w:p w14:paraId="6352CA0C" w14:textId="77777777" w:rsidR="00D177BE" w:rsidRPr="002A0388" w:rsidRDefault="00D177BE" w:rsidP="00D177BE">
      <w:pPr>
        <w:spacing w:after="192" w:line="240" w:lineRule="auto"/>
        <w:rPr>
          <w:rFonts w:eastAsia="Times New Roman" w:cstheme="minorHAnsi"/>
          <w:color w:val="000000" w:themeColor="text1"/>
          <w:lang w:eastAsia="en-AU"/>
        </w:rPr>
      </w:pPr>
      <w:r w:rsidRPr="002A0388">
        <w:rPr>
          <w:rFonts w:eastAsia="Times New Roman" w:cstheme="minorHAnsi"/>
          <w:color w:val="000000" w:themeColor="text1"/>
          <w:lang w:eastAsia="en-AU"/>
        </w:rPr>
        <w:t xml:space="preserve">This includes assessing information gathered in supplier questionnaires or gathered during the due diligence process. </w:t>
      </w:r>
    </w:p>
    <w:p w14:paraId="7A1E0D84" w14:textId="77777777" w:rsidR="00D177BE" w:rsidRPr="002A0388" w:rsidRDefault="00D177BE" w:rsidP="00D177BE">
      <w:pPr>
        <w:spacing w:after="192" w:line="240" w:lineRule="auto"/>
        <w:rPr>
          <w:rFonts w:eastAsia="Times New Roman" w:cstheme="minorHAnsi"/>
          <w:color w:val="000000" w:themeColor="text1"/>
          <w:lang w:eastAsia="en-AU"/>
        </w:rPr>
      </w:pPr>
      <w:r w:rsidRPr="002A0388">
        <w:rPr>
          <w:rFonts w:eastAsia="Times New Roman" w:cstheme="minorHAnsi"/>
          <w:color w:val="000000" w:themeColor="text1"/>
          <w:lang w:eastAsia="en-AU"/>
        </w:rPr>
        <w:t xml:space="preserve">Consider: </w:t>
      </w:r>
    </w:p>
    <w:p w14:paraId="6DF97504" w14:textId="77777777" w:rsidR="00D177BE" w:rsidRPr="002A0388" w:rsidRDefault="00D177BE" w:rsidP="00D177BE">
      <w:pPr>
        <w:pStyle w:val="ListParagraph"/>
        <w:numPr>
          <w:ilvl w:val="0"/>
          <w:numId w:val="31"/>
        </w:numPr>
        <w:spacing w:after="192" w:line="240" w:lineRule="auto"/>
        <w:rPr>
          <w:rFonts w:eastAsia="Times New Roman" w:cstheme="minorHAnsi"/>
          <w:color w:val="000000" w:themeColor="text1"/>
          <w:lang w:eastAsia="en-AU"/>
        </w:rPr>
      </w:pPr>
      <w:r w:rsidRPr="002A0388">
        <w:rPr>
          <w:rFonts w:eastAsia="Times New Roman" w:cstheme="minorHAnsi"/>
          <w:color w:val="000000" w:themeColor="text1"/>
          <w:lang w:eastAsia="en-AU"/>
        </w:rPr>
        <w:t>Have you been able to obtain sufficient information to inform your risk assessment?</w:t>
      </w:r>
    </w:p>
    <w:p w14:paraId="160B023B" w14:textId="77777777" w:rsidR="00D177BE" w:rsidRPr="002A0388" w:rsidRDefault="00D177BE" w:rsidP="00D177BE">
      <w:pPr>
        <w:pStyle w:val="ListParagraph"/>
        <w:numPr>
          <w:ilvl w:val="0"/>
          <w:numId w:val="31"/>
        </w:numPr>
        <w:spacing w:after="192" w:line="240" w:lineRule="auto"/>
        <w:rPr>
          <w:rFonts w:eastAsia="Times New Roman" w:cstheme="minorHAnsi"/>
          <w:color w:val="000000" w:themeColor="text1"/>
          <w:lang w:eastAsia="en-AU"/>
        </w:rPr>
      </w:pPr>
      <w:r w:rsidRPr="002A0388">
        <w:rPr>
          <w:rFonts w:eastAsia="Times New Roman" w:cstheme="minorHAnsi"/>
          <w:color w:val="000000" w:themeColor="text1"/>
          <w:lang w:eastAsia="en-AU"/>
        </w:rPr>
        <w:t>Does the information cover all timber components (including any paper components) of your product?</w:t>
      </w:r>
    </w:p>
    <w:p w14:paraId="3F615AF0" w14:textId="77777777" w:rsidR="00D177BE" w:rsidRPr="002A0388" w:rsidRDefault="00D177BE" w:rsidP="00D177BE">
      <w:pPr>
        <w:pStyle w:val="ListParagraph"/>
        <w:numPr>
          <w:ilvl w:val="0"/>
          <w:numId w:val="31"/>
        </w:numPr>
        <w:spacing w:after="192" w:line="240" w:lineRule="auto"/>
        <w:rPr>
          <w:rFonts w:eastAsia="Times New Roman" w:cstheme="minorHAnsi"/>
          <w:color w:val="000000" w:themeColor="text1"/>
          <w:lang w:eastAsia="en-AU"/>
        </w:rPr>
      </w:pPr>
      <w:r w:rsidRPr="002A0388">
        <w:rPr>
          <w:rFonts w:eastAsia="Times New Roman" w:cstheme="minorHAnsi"/>
          <w:color w:val="000000" w:themeColor="text1"/>
          <w:lang w:eastAsia="en-AU"/>
        </w:rPr>
        <w:t>Do the classification of species, quantities, and qualities match across the documentation?</w:t>
      </w:r>
    </w:p>
    <w:p w14:paraId="14EA8A4C" w14:textId="77777777" w:rsidR="00D177BE" w:rsidRPr="002A0388" w:rsidRDefault="00D177BE" w:rsidP="00D177BE">
      <w:pPr>
        <w:pStyle w:val="ListParagraph"/>
        <w:numPr>
          <w:ilvl w:val="0"/>
          <w:numId w:val="31"/>
        </w:numPr>
        <w:spacing w:after="192" w:line="240" w:lineRule="auto"/>
        <w:rPr>
          <w:rFonts w:eastAsia="Times New Roman" w:cstheme="minorHAnsi"/>
          <w:color w:val="000000" w:themeColor="text1"/>
          <w:lang w:eastAsia="en-AU"/>
        </w:rPr>
      </w:pPr>
      <w:r w:rsidRPr="002A0388">
        <w:rPr>
          <w:rFonts w:eastAsia="Times New Roman" w:cstheme="minorHAnsi"/>
          <w:color w:val="000000" w:themeColor="text1"/>
          <w:lang w:eastAsia="en-AU"/>
        </w:rPr>
        <w:t xml:space="preserve">Can the claims </w:t>
      </w:r>
      <w:r>
        <w:rPr>
          <w:rFonts w:eastAsia="Times New Roman" w:cstheme="minorHAnsi"/>
          <w:color w:val="000000" w:themeColor="text1"/>
          <w:lang w:eastAsia="en-AU"/>
        </w:rPr>
        <w:t>made in the</w:t>
      </w:r>
      <w:r w:rsidRPr="002A0388">
        <w:rPr>
          <w:rFonts w:eastAsia="Times New Roman" w:cstheme="minorHAnsi"/>
          <w:color w:val="000000" w:themeColor="text1"/>
          <w:lang w:eastAsia="en-AU"/>
        </w:rPr>
        <w:t xml:space="preserve"> information gathered be verified with evidence?</w:t>
      </w:r>
    </w:p>
    <w:p w14:paraId="04C848AD" w14:textId="77777777" w:rsidR="00D177BE" w:rsidRDefault="00D177BE" w:rsidP="00D177BE">
      <w:pPr>
        <w:rPr>
          <w:rFonts w:eastAsia="Times New Roman" w:cs="Open Sans"/>
          <w:bCs/>
          <w:lang w:eastAsia="en-AU"/>
        </w:rPr>
      </w:pPr>
      <w:r w:rsidRPr="002A0388">
        <w:rPr>
          <w:rFonts w:eastAsia="Times New Roman" w:cstheme="minorHAnsi"/>
          <w:b/>
          <w:bCs/>
          <w:color w:val="000000" w:themeColor="text1"/>
          <w:lang w:eastAsia="en-AU"/>
        </w:rPr>
        <w:lastRenderedPageBreak/>
        <w:t>IMPORTANT:</w:t>
      </w:r>
      <w:r w:rsidRPr="002A0388">
        <w:rPr>
          <w:rFonts w:eastAsia="Times New Roman" w:cstheme="minorHAnsi"/>
          <w:color w:val="000000" w:themeColor="text1"/>
          <w:lang w:eastAsia="en-AU"/>
        </w:rPr>
        <w:t xml:space="preserve"> If you have been unable to obtain enough information about the species of timber and where it has come from, it will be difficult to conclude that </w:t>
      </w:r>
      <w:r>
        <w:rPr>
          <w:rFonts w:eastAsia="Times New Roman" w:cstheme="minorHAnsi"/>
          <w:color w:val="000000" w:themeColor="text1"/>
          <w:lang w:eastAsia="en-AU"/>
        </w:rPr>
        <w:t>there is low or nil risk that it was illegally logged</w:t>
      </w:r>
      <w:r w:rsidRPr="002A0388">
        <w:rPr>
          <w:rFonts w:eastAsia="Times New Roman" w:cs="Open Sans"/>
          <w:bCs/>
          <w:lang w:eastAsia="en-AU"/>
        </w:rPr>
        <w:t>.</w:t>
      </w:r>
    </w:p>
    <w:p w14:paraId="2E41F136" w14:textId="77777777" w:rsidR="00D177BE" w:rsidRPr="002A0388" w:rsidRDefault="00D177BE" w:rsidP="00D177BE">
      <w:pPr>
        <w:shd w:val="clear" w:color="auto" w:fill="E7E6E6" w:themeFill="background2"/>
        <w:rPr>
          <w:b/>
          <w:bCs/>
        </w:rPr>
      </w:pPr>
      <w:r w:rsidRPr="002A0388">
        <w:rPr>
          <w:b/>
          <w:bCs/>
        </w:rPr>
        <w:t xml:space="preserve">STEP 1: Decide if a CSG applies to the product you are </w:t>
      </w:r>
      <w:proofErr w:type="gramStart"/>
      <w:r w:rsidRPr="002A0388">
        <w:rPr>
          <w:b/>
          <w:bCs/>
        </w:rPr>
        <w:t>importing</w:t>
      </w:r>
      <w:proofErr w:type="gramEnd"/>
    </w:p>
    <w:p w14:paraId="32CF7E4F" w14:textId="77777777" w:rsidR="00D177BE" w:rsidRPr="002A0388" w:rsidRDefault="00D177BE" w:rsidP="00D177BE">
      <w:pPr>
        <w:rPr>
          <w:rFonts w:eastAsia="Times New Roman" w:cstheme="minorHAnsi"/>
          <w:color w:val="000000" w:themeColor="text1"/>
          <w:lang w:eastAsia="en-AU"/>
        </w:rPr>
      </w:pPr>
      <w:r w:rsidRPr="002A0388">
        <w:rPr>
          <w:rFonts w:eastAsia="Times New Roman" w:cstheme="minorHAnsi"/>
          <w:color w:val="000000" w:themeColor="text1"/>
          <w:lang w:eastAsia="en-AU"/>
        </w:rPr>
        <w:t xml:space="preserve">Check that your product is covered by a </w:t>
      </w:r>
      <w:hyperlink r:id="rId87" w:history="1">
        <w:r w:rsidRPr="002A0388">
          <w:rPr>
            <w:rStyle w:val="Hyperlink"/>
            <w:rFonts w:eastAsia="Times New Roman" w:cstheme="minorHAnsi"/>
            <w:lang w:eastAsia="en-AU"/>
          </w:rPr>
          <w:t>Country Specific Guideline</w:t>
        </w:r>
      </w:hyperlink>
      <w:r w:rsidRPr="002A0388">
        <w:rPr>
          <w:rFonts w:eastAsia="Times New Roman" w:cstheme="minorHAnsi"/>
          <w:color w:val="000000" w:themeColor="text1"/>
          <w:lang w:eastAsia="en-AU"/>
        </w:rPr>
        <w:t>.</w:t>
      </w:r>
    </w:p>
    <w:p w14:paraId="5D2D606F" w14:textId="77777777" w:rsidR="00D177BE" w:rsidRPr="002A0388" w:rsidRDefault="00D177BE" w:rsidP="00D177BE">
      <w:pPr>
        <w:rPr>
          <w:rFonts w:eastAsia="Times New Roman" w:cstheme="minorHAnsi"/>
          <w:color w:val="000000" w:themeColor="text1"/>
          <w:lang w:eastAsia="en-AU"/>
        </w:rPr>
      </w:pPr>
      <w:r w:rsidRPr="002A0388">
        <w:rPr>
          <w:rFonts w:eastAsia="Times New Roman" w:cstheme="minorHAnsi"/>
          <w:color w:val="000000" w:themeColor="text1"/>
          <w:lang w:eastAsia="en-AU"/>
        </w:rPr>
        <w:t>The CSG method can only be used for regulated timber products that:</w:t>
      </w:r>
    </w:p>
    <w:p w14:paraId="30D963F5" w14:textId="77777777" w:rsidR="00D177BE" w:rsidRPr="002A0388" w:rsidRDefault="00D177BE" w:rsidP="00D177BE">
      <w:pPr>
        <w:pStyle w:val="ListParagraph"/>
        <w:numPr>
          <w:ilvl w:val="0"/>
          <w:numId w:val="38"/>
        </w:numPr>
        <w:rPr>
          <w:rFonts w:eastAsia="Times New Roman" w:cstheme="minorHAnsi"/>
          <w:color w:val="000000" w:themeColor="text1"/>
          <w:lang w:eastAsia="en-AU"/>
        </w:rPr>
      </w:pPr>
      <w:r>
        <w:rPr>
          <w:rFonts w:eastAsia="Times New Roman" w:cstheme="minorHAnsi"/>
          <w:color w:val="000000" w:themeColor="text1"/>
          <w:lang w:eastAsia="en-AU"/>
        </w:rPr>
        <w:t>are</w:t>
      </w:r>
      <w:r w:rsidRPr="002A0388">
        <w:rPr>
          <w:rFonts w:eastAsia="Times New Roman" w:cstheme="minorHAnsi"/>
          <w:color w:val="000000" w:themeColor="text1"/>
          <w:lang w:eastAsia="en-AU"/>
        </w:rPr>
        <w:t xml:space="preserve"> harvested wholly and manufactured in the CSG country; and </w:t>
      </w:r>
    </w:p>
    <w:p w14:paraId="1EDC7B7B" w14:textId="77777777" w:rsidR="00D177BE" w:rsidRPr="002A0388" w:rsidRDefault="00D177BE" w:rsidP="00D177BE">
      <w:pPr>
        <w:pStyle w:val="ListParagraph"/>
        <w:numPr>
          <w:ilvl w:val="0"/>
          <w:numId w:val="38"/>
        </w:numPr>
        <w:rPr>
          <w:rFonts w:eastAsia="Times New Roman" w:cstheme="minorHAnsi"/>
          <w:color w:val="000000" w:themeColor="text1"/>
          <w:lang w:eastAsia="en-AU"/>
        </w:rPr>
      </w:pPr>
      <w:r>
        <w:rPr>
          <w:rFonts w:eastAsia="Times New Roman" w:cstheme="minorHAnsi"/>
          <w:color w:val="000000" w:themeColor="text1"/>
          <w:lang w:eastAsia="en-AU"/>
        </w:rPr>
        <w:t>are</w:t>
      </w:r>
      <w:r w:rsidRPr="002A0388">
        <w:rPr>
          <w:rFonts w:eastAsia="Times New Roman" w:cstheme="minorHAnsi"/>
          <w:color w:val="000000" w:themeColor="text1"/>
          <w:lang w:eastAsia="en-AU"/>
        </w:rPr>
        <w:t xml:space="preserve"> directly exported to Australia OR shipped via a third country and not </w:t>
      </w:r>
      <w:proofErr w:type="gramStart"/>
      <w:r w:rsidRPr="002A0388">
        <w:rPr>
          <w:rFonts w:eastAsia="Times New Roman" w:cstheme="minorHAnsi"/>
          <w:color w:val="000000" w:themeColor="text1"/>
          <w:lang w:eastAsia="en-AU"/>
        </w:rPr>
        <w:t>unpacked</w:t>
      </w:r>
      <w:proofErr w:type="gramEnd"/>
    </w:p>
    <w:p w14:paraId="0B79F07C" w14:textId="77777777" w:rsidR="00D177BE" w:rsidRPr="002A0388" w:rsidRDefault="00D177BE" w:rsidP="00D177BE">
      <w:pPr>
        <w:rPr>
          <w:rFonts w:eastAsia="Times New Roman" w:cstheme="minorHAnsi"/>
          <w:color w:val="000000" w:themeColor="text1"/>
          <w:lang w:eastAsia="en-AU"/>
        </w:rPr>
      </w:pPr>
      <w:r w:rsidRPr="002A0388">
        <w:rPr>
          <w:rFonts w:eastAsia="Times New Roman" w:cstheme="minorHAnsi"/>
          <w:color w:val="000000" w:themeColor="text1"/>
          <w:lang w:eastAsia="en-AU"/>
        </w:rPr>
        <w:t xml:space="preserve">The CSG method </w:t>
      </w:r>
      <w:r w:rsidRPr="002A0388">
        <w:rPr>
          <w:rFonts w:eastAsia="Times New Roman" w:cstheme="minorHAnsi"/>
          <w:b/>
          <w:bCs/>
          <w:color w:val="000000" w:themeColor="text1"/>
          <w:lang w:eastAsia="en-AU"/>
        </w:rPr>
        <w:t>cannot</w:t>
      </w:r>
      <w:r w:rsidRPr="002A0388">
        <w:rPr>
          <w:rFonts w:eastAsia="Times New Roman" w:cstheme="minorHAnsi"/>
          <w:color w:val="000000" w:themeColor="text1"/>
          <w:lang w:eastAsia="en-AU"/>
        </w:rPr>
        <w:t xml:space="preserve"> be used:</w:t>
      </w:r>
    </w:p>
    <w:p w14:paraId="600B6D82" w14:textId="77777777" w:rsidR="00D177BE" w:rsidRPr="002A0388" w:rsidRDefault="00D177BE" w:rsidP="00D177BE">
      <w:pPr>
        <w:pStyle w:val="ListParagraph"/>
        <w:numPr>
          <w:ilvl w:val="0"/>
          <w:numId w:val="31"/>
        </w:numPr>
        <w:rPr>
          <w:rFonts w:eastAsia="Times New Roman" w:cstheme="minorHAnsi"/>
          <w:color w:val="000000" w:themeColor="text1"/>
          <w:lang w:eastAsia="en-AU"/>
        </w:rPr>
      </w:pPr>
      <w:r w:rsidRPr="002A0388">
        <w:rPr>
          <w:rFonts w:eastAsia="Times New Roman" w:cstheme="minorHAnsi"/>
          <w:color w:val="000000" w:themeColor="text1"/>
          <w:lang w:eastAsia="en-AU"/>
        </w:rPr>
        <w:t>where the timber is processed in, or exported from, a third country; or</w:t>
      </w:r>
    </w:p>
    <w:p w14:paraId="3174F15D" w14:textId="77777777" w:rsidR="00D177BE" w:rsidRPr="002A0388" w:rsidRDefault="00D177BE" w:rsidP="00D177BE">
      <w:pPr>
        <w:pStyle w:val="ListParagraph"/>
        <w:numPr>
          <w:ilvl w:val="0"/>
          <w:numId w:val="31"/>
        </w:numPr>
        <w:rPr>
          <w:rFonts w:eastAsia="Times New Roman" w:cstheme="minorHAnsi"/>
          <w:color w:val="000000" w:themeColor="text1"/>
          <w:lang w:eastAsia="en-AU"/>
        </w:rPr>
      </w:pPr>
      <w:r w:rsidRPr="002A0388">
        <w:rPr>
          <w:rFonts w:eastAsia="Times New Roman" w:cstheme="minorHAnsi"/>
          <w:color w:val="000000" w:themeColor="text1"/>
          <w:lang w:eastAsia="en-AU"/>
        </w:rPr>
        <w:t>when dealing with products containing timber sourced from multiple countries.</w:t>
      </w:r>
    </w:p>
    <w:p w14:paraId="6E5C4E28" w14:textId="77777777" w:rsidR="00D177BE" w:rsidRPr="002A0388" w:rsidRDefault="00D177BE" w:rsidP="00D177BE">
      <w:pPr>
        <w:rPr>
          <w:rFonts w:eastAsia="Times New Roman" w:cstheme="minorHAnsi"/>
          <w:color w:val="000000" w:themeColor="text1"/>
          <w:lang w:eastAsia="en-AU"/>
        </w:rPr>
      </w:pPr>
      <w:r w:rsidRPr="002A0388">
        <w:rPr>
          <w:rFonts w:eastAsia="Times New Roman" w:cstheme="minorHAnsi"/>
          <w:color w:val="000000" w:themeColor="text1"/>
          <w:lang w:eastAsia="en-AU"/>
        </w:rPr>
        <w:t>Consider:</w:t>
      </w:r>
    </w:p>
    <w:p w14:paraId="662F3869" w14:textId="77777777" w:rsidR="00D177BE" w:rsidRPr="002A0388" w:rsidRDefault="00D177BE" w:rsidP="00D177BE">
      <w:pPr>
        <w:pStyle w:val="ListParagraph"/>
        <w:numPr>
          <w:ilvl w:val="0"/>
          <w:numId w:val="37"/>
        </w:numPr>
        <w:rPr>
          <w:rFonts w:eastAsia="Times New Roman" w:cstheme="minorHAnsi"/>
          <w:color w:val="000000" w:themeColor="text1"/>
          <w:lang w:eastAsia="en-AU"/>
        </w:rPr>
      </w:pPr>
      <w:r w:rsidRPr="002A0388">
        <w:rPr>
          <w:rFonts w:eastAsia="Times New Roman" w:cstheme="minorHAnsi"/>
          <w:color w:val="000000" w:themeColor="text1"/>
          <w:lang w:eastAsia="en-AU"/>
        </w:rPr>
        <w:t>Does the information and documentation clearly identify the country of harvest?</w:t>
      </w:r>
    </w:p>
    <w:p w14:paraId="3C93F2EE" w14:textId="77777777" w:rsidR="00D177BE" w:rsidRPr="002A0388" w:rsidRDefault="00D177BE" w:rsidP="00D177BE">
      <w:pPr>
        <w:pStyle w:val="ListParagraph"/>
        <w:numPr>
          <w:ilvl w:val="0"/>
          <w:numId w:val="37"/>
        </w:numPr>
        <w:rPr>
          <w:rFonts w:eastAsia="Times New Roman" w:cstheme="minorHAnsi"/>
          <w:color w:val="000000" w:themeColor="text1"/>
          <w:lang w:eastAsia="en-AU"/>
        </w:rPr>
      </w:pPr>
      <w:r>
        <w:rPr>
          <w:rFonts w:eastAsia="Times New Roman" w:cstheme="minorHAnsi"/>
          <w:color w:val="000000" w:themeColor="text1"/>
          <w:lang w:eastAsia="en-AU"/>
        </w:rPr>
        <w:t>Is</w:t>
      </w:r>
      <w:r w:rsidRPr="002A0388">
        <w:rPr>
          <w:rFonts w:eastAsia="Times New Roman" w:cstheme="minorHAnsi"/>
          <w:color w:val="000000" w:themeColor="text1"/>
          <w:lang w:eastAsia="en-AU"/>
        </w:rPr>
        <w:t xml:space="preserve"> the timber in your product wholly harvested in the CSG country?</w:t>
      </w:r>
    </w:p>
    <w:p w14:paraId="12DB65B0" w14:textId="77777777" w:rsidR="00D177BE" w:rsidRPr="002A0388" w:rsidRDefault="00D177BE" w:rsidP="00D177BE">
      <w:pPr>
        <w:pStyle w:val="ListParagraph"/>
        <w:numPr>
          <w:ilvl w:val="0"/>
          <w:numId w:val="37"/>
        </w:numPr>
        <w:rPr>
          <w:rFonts w:eastAsia="Times New Roman" w:cstheme="minorHAnsi"/>
          <w:color w:val="000000" w:themeColor="text1"/>
          <w:lang w:eastAsia="en-AU"/>
        </w:rPr>
      </w:pPr>
      <w:r w:rsidRPr="002A0388">
        <w:rPr>
          <w:rFonts w:eastAsia="Times New Roman" w:cstheme="minorHAnsi"/>
          <w:color w:val="000000" w:themeColor="text1"/>
          <w:lang w:eastAsia="en-AU"/>
        </w:rPr>
        <w:t>Is the country of harvest also the exporting country?</w:t>
      </w:r>
    </w:p>
    <w:p w14:paraId="05D8C085" w14:textId="77777777" w:rsidR="00D177BE" w:rsidRPr="002A0388" w:rsidRDefault="00D177BE" w:rsidP="00D177BE">
      <w:pPr>
        <w:pStyle w:val="ListParagraph"/>
        <w:numPr>
          <w:ilvl w:val="0"/>
          <w:numId w:val="37"/>
        </w:numPr>
        <w:rPr>
          <w:rFonts w:eastAsia="Times New Roman" w:cstheme="minorHAnsi"/>
          <w:color w:val="000000" w:themeColor="text1"/>
          <w:lang w:eastAsia="en-AU"/>
        </w:rPr>
      </w:pPr>
      <w:r w:rsidRPr="002A0388">
        <w:rPr>
          <w:rFonts w:eastAsia="Times New Roman" w:cstheme="minorHAnsi"/>
          <w:color w:val="000000" w:themeColor="text1"/>
          <w:lang w:eastAsia="en-AU"/>
        </w:rPr>
        <w:t xml:space="preserve">Is the country of harvest also the country of manufacture? </w:t>
      </w:r>
    </w:p>
    <w:p w14:paraId="675E6EE7" w14:textId="77777777" w:rsidR="00D177BE" w:rsidRDefault="00D177BE" w:rsidP="00D177BE">
      <w:pPr>
        <w:rPr>
          <w:b/>
          <w:bCs/>
        </w:rPr>
      </w:pPr>
      <w:r w:rsidRPr="002A0388">
        <w:rPr>
          <w:b/>
          <w:bCs/>
        </w:rPr>
        <w:t>Detail what you have considered and any risks you have identified in Step 1 that the product may contain illegally logged timber:</w:t>
      </w:r>
    </w:p>
    <w:p w14:paraId="53B3AAB0"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7CB99720" w14:textId="682B3C4D" w:rsidR="00D177BE" w:rsidRPr="002A0388" w:rsidRDefault="00D177BE" w:rsidP="00D177BE">
      <w:pPr>
        <w:spacing w:after="192" w:line="240" w:lineRule="auto"/>
        <w:rPr>
          <w:rFonts w:eastAsia="Times New Roman" w:cstheme="minorHAnsi"/>
          <w:color w:val="000000" w:themeColor="text1"/>
          <w:lang w:eastAsia="en-AU"/>
        </w:rPr>
      </w:pPr>
      <w:r>
        <w:rPr>
          <w:rFonts w:eastAsia="Times New Roman" w:cstheme="minorHAnsi"/>
          <w:b/>
          <w:bCs/>
          <w:color w:val="000000" w:themeColor="text1"/>
          <w:lang w:eastAsia="en-AU"/>
        </w:rPr>
        <w:t>Troubleshooting</w:t>
      </w:r>
      <w:r w:rsidRPr="002A0388">
        <w:rPr>
          <w:rFonts w:eastAsia="Times New Roman" w:cstheme="minorHAnsi"/>
          <w:b/>
          <w:bCs/>
          <w:color w:val="000000" w:themeColor="text1"/>
          <w:lang w:eastAsia="en-AU"/>
        </w:rPr>
        <w:t>:</w:t>
      </w:r>
    </w:p>
    <w:p w14:paraId="76E7900C" w14:textId="77777777" w:rsidR="00D177BE" w:rsidRPr="000A5454" w:rsidRDefault="00D177BE" w:rsidP="00D177BE">
      <w:pPr>
        <w:pStyle w:val="ListParagraph"/>
        <w:numPr>
          <w:ilvl w:val="0"/>
          <w:numId w:val="37"/>
        </w:numPr>
        <w:rPr>
          <w:rFonts w:eastAsia="Times New Roman" w:cstheme="minorHAnsi"/>
          <w:color w:val="000000" w:themeColor="text1"/>
          <w:lang w:eastAsia="en-AU"/>
        </w:rPr>
      </w:pPr>
      <w:r w:rsidRPr="002A0388">
        <w:rPr>
          <w:rFonts w:eastAsia="Times New Roman" w:cstheme="minorHAnsi"/>
          <w:color w:val="000000" w:themeColor="text1"/>
          <w:lang w:eastAsia="en-AU"/>
        </w:rPr>
        <w:t>If you find that a CSG does not apply to your product, you must choose a different risk assessment method (Timber Legality Framework or Regulated Risk Factors).</w:t>
      </w:r>
    </w:p>
    <w:p w14:paraId="2C8E0C14" w14:textId="77777777" w:rsidR="00D177BE" w:rsidRDefault="00D177BE" w:rsidP="00D177BE">
      <w:pPr>
        <w:rPr>
          <w:b/>
          <w:bCs/>
        </w:rPr>
      </w:pPr>
    </w:p>
    <w:p w14:paraId="60722E82" w14:textId="77777777" w:rsidR="00D177BE" w:rsidRPr="002A0388" w:rsidRDefault="00D177BE" w:rsidP="00D177BE">
      <w:pPr>
        <w:shd w:val="clear" w:color="auto" w:fill="E7E6E6" w:themeFill="background2"/>
        <w:rPr>
          <w:b/>
          <w:bCs/>
        </w:rPr>
      </w:pPr>
      <w:r w:rsidRPr="002A0388">
        <w:rPr>
          <w:b/>
          <w:bCs/>
        </w:rPr>
        <w:t xml:space="preserve">STEP 2: Assess the information you have gathered against the </w:t>
      </w:r>
      <w:proofErr w:type="gramStart"/>
      <w:r w:rsidRPr="002A0388">
        <w:rPr>
          <w:b/>
          <w:bCs/>
        </w:rPr>
        <w:t>CSG</w:t>
      </w:r>
      <w:proofErr w:type="gramEnd"/>
    </w:p>
    <w:p w14:paraId="176F29DD" w14:textId="77777777" w:rsidR="00D177BE" w:rsidRPr="002A0388" w:rsidRDefault="00D177BE" w:rsidP="00D177BE">
      <w:pPr>
        <w:spacing w:after="192" w:line="240" w:lineRule="auto"/>
        <w:rPr>
          <w:rFonts w:eastAsia="Times New Roman" w:cstheme="minorHAnsi"/>
          <w:lang w:eastAsia="en-AU"/>
        </w:rPr>
      </w:pPr>
      <w:r w:rsidRPr="002A0388">
        <w:rPr>
          <w:rFonts w:eastAsia="Times New Roman" w:cstheme="minorHAnsi"/>
          <w:lang w:eastAsia="en-AU"/>
        </w:rPr>
        <w:t>Compare the information and documents you gathered from your supplier with those shown in the CSG.</w:t>
      </w:r>
    </w:p>
    <w:p w14:paraId="1EA5C7B2" w14:textId="77777777" w:rsidR="00D177BE" w:rsidRPr="002A0388" w:rsidRDefault="00D177BE" w:rsidP="00D177BE">
      <w:pPr>
        <w:spacing w:after="192" w:line="240" w:lineRule="auto"/>
        <w:rPr>
          <w:rFonts w:eastAsia="Times New Roman" w:cstheme="minorHAnsi"/>
          <w:lang w:eastAsia="en-AU"/>
        </w:rPr>
      </w:pPr>
      <w:r w:rsidRPr="002A0388">
        <w:rPr>
          <w:rFonts w:eastAsia="Times New Roman" w:cstheme="minorHAnsi"/>
          <w:lang w:eastAsia="en-AU"/>
        </w:rPr>
        <w:lastRenderedPageBreak/>
        <w:t>If the CSG specifies other documents that you do</w:t>
      </w:r>
      <w:r>
        <w:rPr>
          <w:rFonts w:eastAsia="Times New Roman" w:cstheme="minorHAnsi"/>
          <w:lang w:eastAsia="en-AU"/>
        </w:rPr>
        <w:t xml:space="preserve"> not</w:t>
      </w:r>
      <w:r w:rsidRPr="002A0388">
        <w:rPr>
          <w:rFonts w:eastAsia="Times New Roman" w:cstheme="minorHAnsi"/>
          <w:lang w:eastAsia="en-AU"/>
        </w:rPr>
        <w:t xml:space="preserve"> have, you should try to obtain these. You do not need to gather all documents listed in the </w:t>
      </w:r>
      <w:proofErr w:type="gramStart"/>
      <w:r w:rsidRPr="002A0388">
        <w:rPr>
          <w:rFonts w:eastAsia="Times New Roman" w:cstheme="minorHAnsi"/>
          <w:lang w:eastAsia="en-AU"/>
        </w:rPr>
        <w:t>CSG</w:t>
      </w:r>
      <w:r>
        <w:rPr>
          <w:rFonts w:eastAsia="Times New Roman" w:cstheme="minorHAnsi"/>
          <w:lang w:eastAsia="en-AU"/>
        </w:rPr>
        <w:t>,</w:t>
      </w:r>
      <w:proofErr w:type="gramEnd"/>
      <w:r w:rsidRPr="002A0388">
        <w:rPr>
          <w:rFonts w:eastAsia="Times New Roman" w:cstheme="minorHAnsi"/>
          <w:lang w:eastAsia="en-AU"/>
        </w:rPr>
        <w:t xml:space="preserve"> </w:t>
      </w:r>
      <w:r>
        <w:rPr>
          <w:rFonts w:eastAsia="Times New Roman" w:cstheme="minorHAnsi"/>
          <w:lang w:eastAsia="en-AU"/>
        </w:rPr>
        <w:t>h</w:t>
      </w:r>
      <w:r w:rsidRPr="002A0388">
        <w:rPr>
          <w:rFonts w:eastAsia="Times New Roman" w:cstheme="minorHAnsi"/>
          <w:lang w:eastAsia="en-AU"/>
        </w:rPr>
        <w:t xml:space="preserve">owever, you will need enough information to help you </w:t>
      </w:r>
      <w:r>
        <w:rPr>
          <w:rFonts w:eastAsia="Times New Roman" w:cstheme="minorHAnsi"/>
          <w:lang w:eastAsia="en-AU"/>
        </w:rPr>
        <w:t>undertake</w:t>
      </w:r>
      <w:r w:rsidRPr="002A0388">
        <w:rPr>
          <w:rFonts w:eastAsia="Times New Roman" w:cstheme="minorHAnsi"/>
          <w:lang w:eastAsia="en-AU"/>
        </w:rPr>
        <w:t xml:space="preserve"> a reasonable risk assessment. </w:t>
      </w:r>
    </w:p>
    <w:p w14:paraId="58EACB48" w14:textId="77777777" w:rsidR="00D177BE" w:rsidRPr="002A0388" w:rsidRDefault="00D177BE" w:rsidP="00D177BE">
      <w:pPr>
        <w:spacing w:after="192" w:line="240" w:lineRule="auto"/>
        <w:rPr>
          <w:rFonts w:eastAsia="Times New Roman" w:cstheme="minorHAnsi"/>
          <w:lang w:eastAsia="en-AU"/>
        </w:rPr>
      </w:pPr>
      <w:r w:rsidRPr="002A0388">
        <w:rPr>
          <w:rFonts w:eastAsia="Times New Roman" w:cstheme="minorHAnsi"/>
          <w:lang w:eastAsia="en-AU"/>
        </w:rPr>
        <w:t>Consider:</w:t>
      </w:r>
    </w:p>
    <w:p w14:paraId="42857E45" w14:textId="77777777" w:rsidR="00D177BE" w:rsidRPr="002A0388" w:rsidRDefault="00D177BE" w:rsidP="00D177BE">
      <w:pPr>
        <w:pStyle w:val="ListParagraph"/>
        <w:numPr>
          <w:ilvl w:val="0"/>
          <w:numId w:val="37"/>
        </w:numPr>
        <w:rPr>
          <w:rFonts w:eastAsia="Times New Roman" w:cstheme="minorHAnsi"/>
          <w:color w:val="000000" w:themeColor="text1"/>
          <w:lang w:eastAsia="en-AU"/>
        </w:rPr>
      </w:pPr>
      <w:r w:rsidRPr="002A0388">
        <w:rPr>
          <w:rFonts w:eastAsia="Times New Roman" w:cstheme="minorHAnsi"/>
          <w:color w:val="000000" w:themeColor="text1"/>
          <w:lang w:eastAsia="en-AU"/>
        </w:rPr>
        <w:t>Have you checked the information, or obtained the documents, that the CSG suggests could support that the harvest was legal?</w:t>
      </w:r>
    </w:p>
    <w:p w14:paraId="1649F33D" w14:textId="77777777" w:rsidR="00D177BE" w:rsidRPr="002A0388" w:rsidRDefault="00D177BE" w:rsidP="00D177BE">
      <w:pPr>
        <w:pStyle w:val="ListParagraph"/>
        <w:numPr>
          <w:ilvl w:val="0"/>
          <w:numId w:val="37"/>
        </w:numPr>
        <w:rPr>
          <w:rFonts w:eastAsia="Times New Roman" w:cstheme="minorHAnsi"/>
          <w:color w:val="000000" w:themeColor="text1"/>
          <w:lang w:eastAsia="en-AU"/>
        </w:rPr>
      </w:pPr>
      <w:r w:rsidRPr="002A0388">
        <w:rPr>
          <w:rFonts w:eastAsia="Times New Roman" w:cstheme="minorHAnsi"/>
          <w:color w:val="000000" w:themeColor="text1"/>
          <w:lang w:eastAsia="en-AU"/>
        </w:rPr>
        <w:t>Does the information you have gathered on your product match the information and documentation in the CSG?</w:t>
      </w:r>
    </w:p>
    <w:p w14:paraId="2E051A4B" w14:textId="77777777" w:rsidR="00D177BE" w:rsidRDefault="00D177BE" w:rsidP="00D177BE">
      <w:pPr>
        <w:rPr>
          <w:b/>
          <w:bCs/>
        </w:rPr>
      </w:pPr>
      <w:r w:rsidRPr="002A0388">
        <w:rPr>
          <w:b/>
          <w:bCs/>
        </w:rPr>
        <w:t>Detail what you have considered and any risks you have identified in Step 2 that the product may contain illegally logged timber:</w:t>
      </w:r>
    </w:p>
    <w:p w14:paraId="195D1D7E"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4E20F432" w14:textId="77777777" w:rsidR="00D177BE" w:rsidRPr="002A0388" w:rsidRDefault="00D177BE" w:rsidP="00D177BE">
      <w:pPr>
        <w:rPr>
          <w:rFonts w:eastAsia="Times New Roman" w:cstheme="minorHAnsi"/>
          <w:b/>
          <w:bCs/>
          <w:color w:val="000000" w:themeColor="text1"/>
          <w:lang w:eastAsia="en-AU"/>
        </w:rPr>
      </w:pPr>
      <w:r w:rsidRPr="002A0388">
        <w:rPr>
          <w:b/>
          <w:bCs/>
        </w:rPr>
        <w:br/>
      </w:r>
      <w:r>
        <w:rPr>
          <w:rFonts w:eastAsia="Times New Roman" w:cstheme="minorHAnsi"/>
          <w:b/>
          <w:bCs/>
          <w:color w:val="000000" w:themeColor="text1"/>
          <w:lang w:eastAsia="en-AU"/>
        </w:rPr>
        <w:t>Troubleshooting</w:t>
      </w:r>
      <w:r w:rsidRPr="002A0388">
        <w:rPr>
          <w:rFonts w:eastAsia="Times New Roman" w:cstheme="minorHAnsi"/>
          <w:b/>
          <w:bCs/>
          <w:color w:val="000000" w:themeColor="text1"/>
          <w:lang w:eastAsia="en-AU"/>
        </w:rPr>
        <w:t>:</w:t>
      </w:r>
    </w:p>
    <w:p w14:paraId="61450106" w14:textId="77777777" w:rsidR="00D177BE" w:rsidRDefault="00D177BE" w:rsidP="00D177BE">
      <w:pPr>
        <w:pStyle w:val="NormalWeb"/>
        <w:numPr>
          <w:ilvl w:val="0"/>
          <w:numId w:val="33"/>
        </w:numPr>
        <w:spacing w:before="0" w:beforeAutospacing="0" w:after="192" w:afterAutospacing="0" w:line="168" w:lineRule="atLeast"/>
        <w:jc w:val="both"/>
        <w:rPr>
          <w:rFonts w:asciiTheme="minorHAnsi" w:hAnsiTheme="minorHAnsi" w:cstheme="minorHAnsi"/>
          <w:color w:val="000000"/>
          <w:sz w:val="22"/>
          <w:szCs w:val="22"/>
        </w:rPr>
      </w:pPr>
      <w:r w:rsidRPr="002A0388">
        <w:rPr>
          <w:rFonts w:asciiTheme="minorHAnsi" w:hAnsiTheme="minorHAnsi" w:cstheme="minorHAnsi"/>
          <w:color w:val="000000"/>
          <w:sz w:val="22"/>
          <w:szCs w:val="22"/>
        </w:rPr>
        <w:t xml:space="preserve">If your supplier cannot provide you with documentation, </w:t>
      </w:r>
      <w:r>
        <w:rPr>
          <w:rFonts w:asciiTheme="minorHAnsi" w:hAnsiTheme="minorHAnsi" w:cstheme="minorHAnsi"/>
          <w:color w:val="000000"/>
          <w:sz w:val="22"/>
          <w:szCs w:val="22"/>
        </w:rPr>
        <w:t xml:space="preserve">check </w:t>
      </w:r>
      <w:r w:rsidRPr="002A0388">
        <w:rPr>
          <w:rFonts w:asciiTheme="minorHAnsi" w:hAnsiTheme="minorHAnsi" w:cstheme="minorHAnsi"/>
          <w:color w:val="000000"/>
          <w:sz w:val="22"/>
          <w:szCs w:val="22"/>
        </w:rPr>
        <w:t xml:space="preserve">the CSG </w:t>
      </w:r>
      <w:r>
        <w:rPr>
          <w:rFonts w:asciiTheme="minorHAnsi" w:hAnsiTheme="minorHAnsi" w:cstheme="minorHAnsi"/>
          <w:color w:val="000000"/>
          <w:sz w:val="22"/>
          <w:szCs w:val="22"/>
        </w:rPr>
        <w:t>for any</w:t>
      </w:r>
      <w:r w:rsidRPr="002A0388">
        <w:rPr>
          <w:rFonts w:asciiTheme="minorHAnsi" w:hAnsiTheme="minorHAnsi" w:cstheme="minorHAnsi"/>
          <w:color w:val="000000"/>
          <w:sz w:val="22"/>
          <w:szCs w:val="22"/>
        </w:rPr>
        <w:t xml:space="preserve"> guidance on the type of documents available, the issuing authority, and how to </w:t>
      </w:r>
      <w:r>
        <w:rPr>
          <w:rFonts w:asciiTheme="minorHAnsi" w:hAnsiTheme="minorHAnsi" w:cstheme="minorHAnsi"/>
          <w:color w:val="000000"/>
          <w:sz w:val="22"/>
          <w:szCs w:val="22"/>
        </w:rPr>
        <w:t>obtain</w:t>
      </w:r>
      <w:r w:rsidRPr="002A0388">
        <w:rPr>
          <w:rFonts w:asciiTheme="minorHAnsi" w:hAnsiTheme="minorHAnsi" w:cstheme="minorHAnsi"/>
          <w:color w:val="000000"/>
          <w:sz w:val="22"/>
          <w:szCs w:val="22"/>
        </w:rPr>
        <w:t xml:space="preserve"> copies.</w:t>
      </w:r>
    </w:p>
    <w:p w14:paraId="2F451B5F" w14:textId="77777777" w:rsidR="00D177BE" w:rsidRDefault="00D177BE" w:rsidP="00D177BE">
      <w:pPr>
        <w:rPr>
          <w:rFonts w:cstheme="minorHAnsi"/>
          <w:color w:val="000000"/>
          <w:lang w:eastAsia="en-AU"/>
        </w:rPr>
      </w:pPr>
    </w:p>
    <w:p w14:paraId="0937DD56" w14:textId="77777777" w:rsidR="00D177BE" w:rsidRPr="002A0388" w:rsidRDefault="00D177BE" w:rsidP="00D177BE">
      <w:pPr>
        <w:shd w:val="clear" w:color="auto" w:fill="E7E6E6" w:themeFill="background2"/>
        <w:rPr>
          <w:b/>
          <w:bCs/>
        </w:rPr>
      </w:pPr>
      <w:r w:rsidRPr="002A0388">
        <w:rPr>
          <w:b/>
          <w:bCs/>
        </w:rPr>
        <w:t>STEP 3: Consider any factors that the CSG may not account for</w:t>
      </w:r>
    </w:p>
    <w:p w14:paraId="3F32ED35" w14:textId="77777777" w:rsidR="00D177BE" w:rsidRPr="002A0388" w:rsidRDefault="00D177BE" w:rsidP="00D177BE">
      <w:pPr>
        <w:pStyle w:val="NormalWeb"/>
        <w:spacing w:after="192"/>
        <w:rPr>
          <w:rFonts w:asciiTheme="minorHAnsi" w:hAnsiTheme="minorHAnsi" w:cstheme="minorHAnsi"/>
          <w:color w:val="000000"/>
          <w:sz w:val="22"/>
          <w:szCs w:val="22"/>
        </w:rPr>
      </w:pPr>
      <w:r w:rsidRPr="002A0388">
        <w:rPr>
          <w:rFonts w:asciiTheme="minorHAnsi" w:hAnsiTheme="minorHAnsi" w:cstheme="minorHAnsi"/>
          <w:color w:val="000000"/>
          <w:sz w:val="22"/>
          <w:szCs w:val="22"/>
        </w:rPr>
        <w:t xml:space="preserve">CSGs may not </w:t>
      </w:r>
      <w:r>
        <w:rPr>
          <w:rFonts w:asciiTheme="minorHAnsi" w:hAnsiTheme="minorHAnsi" w:cstheme="minorHAnsi"/>
          <w:color w:val="000000"/>
          <w:sz w:val="22"/>
          <w:szCs w:val="22"/>
        </w:rPr>
        <w:t>provide information on broader factors that can indicate whether timber was legally harvested</w:t>
      </w:r>
      <w:r w:rsidRPr="002A0388">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(such as </w:t>
      </w:r>
      <w:r w:rsidRPr="002A0388">
        <w:rPr>
          <w:rFonts w:asciiTheme="minorHAnsi" w:hAnsiTheme="minorHAnsi" w:cstheme="minorHAnsi"/>
          <w:color w:val="000000"/>
          <w:sz w:val="22"/>
          <w:szCs w:val="22"/>
        </w:rPr>
        <w:t xml:space="preserve">local corruption, </w:t>
      </w:r>
      <w:proofErr w:type="gramStart"/>
      <w:r w:rsidRPr="002A0388">
        <w:rPr>
          <w:rFonts w:asciiTheme="minorHAnsi" w:hAnsiTheme="minorHAnsi" w:cstheme="minorHAnsi"/>
          <w:color w:val="000000"/>
          <w:sz w:val="22"/>
          <w:szCs w:val="22"/>
        </w:rPr>
        <w:t>fraud</w:t>
      </w:r>
      <w:proofErr w:type="gramEnd"/>
      <w:r w:rsidRPr="002A0388">
        <w:rPr>
          <w:rFonts w:asciiTheme="minorHAnsi" w:hAnsiTheme="minorHAnsi" w:cstheme="minorHAnsi"/>
          <w:color w:val="000000"/>
          <w:sz w:val="22"/>
          <w:szCs w:val="22"/>
        </w:rPr>
        <w:t xml:space="preserve"> and the effectiveness of forestry laws in the country</w:t>
      </w:r>
      <w:r>
        <w:rPr>
          <w:rFonts w:asciiTheme="minorHAnsi" w:hAnsiTheme="minorHAnsi" w:cstheme="minorHAnsi"/>
          <w:color w:val="000000"/>
          <w:sz w:val="22"/>
          <w:szCs w:val="22"/>
        </w:rPr>
        <w:t>)</w:t>
      </w:r>
      <w:r w:rsidRPr="002A0388">
        <w:rPr>
          <w:rFonts w:asciiTheme="minorHAnsi" w:hAnsiTheme="minorHAnsi" w:cstheme="minorHAnsi"/>
          <w:color w:val="000000"/>
          <w:sz w:val="22"/>
          <w:szCs w:val="22"/>
        </w:rPr>
        <w:t xml:space="preserve">. Also, they may not </w:t>
      </w:r>
      <w:r>
        <w:rPr>
          <w:rFonts w:asciiTheme="minorHAnsi" w:hAnsiTheme="minorHAnsi" w:cstheme="minorHAnsi"/>
          <w:color w:val="000000"/>
          <w:sz w:val="22"/>
          <w:szCs w:val="22"/>
        </w:rPr>
        <w:t>reflect</w:t>
      </w:r>
      <w:r w:rsidRPr="002A0388">
        <w:rPr>
          <w:rFonts w:asciiTheme="minorHAnsi" w:hAnsiTheme="minorHAnsi" w:cstheme="minorHAnsi"/>
          <w:color w:val="000000"/>
          <w:sz w:val="22"/>
          <w:szCs w:val="22"/>
        </w:rPr>
        <w:t xml:space="preserve"> the latest developments in forestry laws. </w:t>
      </w:r>
      <w:r>
        <w:rPr>
          <w:rFonts w:asciiTheme="minorHAnsi" w:hAnsiTheme="minorHAnsi" w:cstheme="minorHAnsi"/>
          <w:color w:val="000000"/>
          <w:sz w:val="22"/>
          <w:szCs w:val="22"/>
        </w:rPr>
        <w:t>This information needs to be drawn on from other sources to inform your risk assessment.</w:t>
      </w:r>
    </w:p>
    <w:p w14:paraId="1FC2D03D" w14:textId="77777777" w:rsidR="00D177BE" w:rsidRPr="002A0388" w:rsidRDefault="00D177BE" w:rsidP="00D177BE">
      <w:pPr>
        <w:rPr>
          <w:lang w:eastAsia="en-AU"/>
        </w:rPr>
      </w:pPr>
      <w:r w:rsidRPr="002A0388">
        <w:rPr>
          <w:lang w:eastAsia="en-AU"/>
        </w:rPr>
        <w:t xml:space="preserve">Consider: </w:t>
      </w:r>
    </w:p>
    <w:p w14:paraId="0FBB80AA" w14:textId="77777777" w:rsidR="00D177BE" w:rsidRPr="002A0388" w:rsidRDefault="00D177BE" w:rsidP="00D177BE">
      <w:pPr>
        <w:pStyle w:val="ListParagraph"/>
        <w:numPr>
          <w:ilvl w:val="0"/>
          <w:numId w:val="37"/>
        </w:numPr>
        <w:rPr>
          <w:rFonts w:eastAsia="Times New Roman" w:cstheme="minorHAnsi"/>
          <w:color w:val="000000" w:themeColor="text1"/>
          <w:lang w:eastAsia="en-AU"/>
        </w:rPr>
      </w:pPr>
      <w:r>
        <w:rPr>
          <w:rFonts w:eastAsia="Times New Roman" w:cstheme="minorHAnsi"/>
          <w:color w:val="000000" w:themeColor="text1"/>
          <w:lang w:eastAsia="en-AU"/>
        </w:rPr>
        <w:t>What is the</w:t>
      </w:r>
      <w:r w:rsidRPr="002A0388">
        <w:rPr>
          <w:rFonts w:eastAsia="Times New Roman" w:cstheme="minorHAnsi"/>
          <w:color w:val="000000" w:themeColor="text1"/>
          <w:lang w:eastAsia="en-AU"/>
        </w:rPr>
        <w:t xml:space="preserve"> likelihood of the timber product being mixed with timber that is not assessed as low risk? </w:t>
      </w:r>
    </w:p>
    <w:p w14:paraId="2743BEB2" w14:textId="5B8169EB" w:rsidR="00D177BE" w:rsidRPr="002A0388" w:rsidRDefault="00D177BE" w:rsidP="00D177BE">
      <w:pPr>
        <w:pStyle w:val="ListParagraph"/>
        <w:numPr>
          <w:ilvl w:val="0"/>
          <w:numId w:val="37"/>
        </w:numPr>
        <w:rPr>
          <w:rFonts w:eastAsia="Times New Roman" w:cstheme="minorHAnsi"/>
          <w:color w:val="000000" w:themeColor="text1"/>
          <w:lang w:eastAsia="en-AU"/>
        </w:rPr>
      </w:pPr>
      <w:r>
        <w:rPr>
          <w:rFonts w:eastAsia="Times New Roman" w:cstheme="minorHAnsi"/>
          <w:color w:val="000000" w:themeColor="text1"/>
          <w:lang w:eastAsia="en-AU"/>
        </w:rPr>
        <w:t>Do</w:t>
      </w:r>
      <w:r w:rsidRPr="002A0388">
        <w:rPr>
          <w:rFonts w:eastAsia="Times New Roman" w:cstheme="minorHAnsi"/>
          <w:color w:val="000000" w:themeColor="text1"/>
          <w:lang w:eastAsia="en-AU"/>
        </w:rPr>
        <w:t xml:space="preserve"> the documents </w:t>
      </w:r>
      <w:r>
        <w:rPr>
          <w:rFonts w:eastAsia="Times New Roman" w:cstheme="minorHAnsi"/>
          <w:color w:val="000000" w:themeColor="text1"/>
          <w:lang w:eastAsia="en-AU"/>
        </w:rPr>
        <w:t>gathered</w:t>
      </w:r>
      <w:r w:rsidRPr="002A0388">
        <w:rPr>
          <w:rFonts w:eastAsia="Times New Roman" w:cstheme="minorHAnsi"/>
          <w:color w:val="000000" w:themeColor="text1"/>
          <w:lang w:eastAsia="en-AU"/>
        </w:rPr>
        <w:t xml:space="preserve"> </w:t>
      </w:r>
      <w:r>
        <w:rPr>
          <w:rFonts w:eastAsia="Times New Roman" w:cstheme="minorHAnsi"/>
          <w:color w:val="000000" w:themeColor="text1"/>
          <w:lang w:eastAsia="en-AU"/>
        </w:rPr>
        <w:t xml:space="preserve">appear to be </w:t>
      </w:r>
      <w:r w:rsidRPr="002A0388">
        <w:rPr>
          <w:rFonts w:eastAsia="Times New Roman" w:cstheme="minorHAnsi"/>
          <w:color w:val="000000" w:themeColor="text1"/>
          <w:lang w:eastAsia="en-AU"/>
        </w:rPr>
        <w:t>genuine and have they been generated by the appropriate government entity or other body?</w:t>
      </w:r>
      <w:r>
        <w:rPr>
          <w:rFonts w:eastAsia="Times New Roman" w:cstheme="minorHAnsi"/>
          <w:color w:val="000000" w:themeColor="text1"/>
          <w:lang w:eastAsia="en-AU"/>
        </w:rPr>
        <w:t xml:space="preserve"> See </w:t>
      </w:r>
      <w:hyperlink r:id="rId88" w:history="1">
        <w:r w:rsidRPr="00F40186">
          <w:rPr>
            <w:rStyle w:val="Hyperlink"/>
            <w:rFonts w:eastAsia="Times New Roman" w:cstheme="minorHAnsi"/>
            <w:lang w:eastAsia="en-AU"/>
          </w:rPr>
          <w:t>Preferred by Nature’s Guide to Identifying Fake Documents</w:t>
        </w:r>
      </w:hyperlink>
      <w:r w:rsidR="00BA5D85">
        <w:rPr>
          <w:rStyle w:val="Hyperlink"/>
          <w:rFonts w:eastAsia="Times New Roman" w:cstheme="minorHAnsi"/>
          <w:lang w:eastAsia="en-AU"/>
        </w:rPr>
        <w:t>.</w:t>
      </w:r>
      <w:r>
        <w:rPr>
          <w:rFonts w:eastAsia="Times New Roman" w:cstheme="minorHAnsi"/>
          <w:color w:val="000000" w:themeColor="text1"/>
          <w:lang w:eastAsia="en-AU"/>
        </w:rPr>
        <w:t xml:space="preserve"> </w:t>
      </w:r>
    </w:p>
    <w:p w14:paraId="6CF76A55" w14:textId="77777777" w:rsidR="00D177BE" w:rsidRPr="002A0388" w:rsidRDefault="00D177BE" w:rsidP="00D177BE">
      <w:pPr>
        <w:pStyle w:val="ListParagraph"/>
        <w:numPr>
          <w:ilvl w:val="0"/>
          <w:numId w:val="37"/>
        </w:numPr>
        <w:rPr>
          <w:rFonts w:eastAsia="Times New Roman" w:cstheme="minorHAnsi"/>
          <w:color w:val="000000" w:themeColor="text1"/>
          <w:lang w:eastAsia="en-AU"/>
        </w:rPr>
      </w:pPr>
      <w:r w:rsidRPr="002A0388">
        <w:rPr>
          <w:rFonts w:eastAsia="Times New Roman" w:cstheme="minorHAnsi"/>
          <w:color w:val="000000" w:themeColor="text1"/>
          <w:lang w:eastAsia="en-AU"/>
        </w:rPr>
        <w:t>Are there any inconsistent or missing documents?</w:t>
      </w:r>
    </w:p>
    <w:p w14:paraId="6AB73D81" w14:textId="77777777" w:rsidR="00D177BE" w:rsidRDefault="00D177BE" w:rsidP="00D177BE">
      <w:pPr>
        <w:pStyle w:val="ListParagraph"/>
        <w:numPr>
          <w:ilvl w:val="0"/>
          <w:numId w:val="37"/>
        </w:numPr>
        <w:rPr>
          <w:rFonts w:cstheme="minorHAnsi"/>
          <w:color w:val="000000"/>
        </w:rPr>
      </w:pPr>
      <w:r w:rsidRPr="002A0388">
        <w:rPr>
          <w:rFonts w:eastAsia="Times New Roman" w:cstheme="minorHAnsi"/>
          <w:color w:val="000000" w:themeColor="text1"/>
          <w:lang w:eastAsia="en-AU"/>
        </w:rPr>
        <w:lastRenderedPageBreak/>
        <w:t>Is the timber in your product the subject of a logging ban or restriction</w:t>
      </w:r>
      <w:r w:rsidRPr="002A0388">
        <w:rPr>
          <w:rFonts w:cstheme="minorHAnsi"/>
          <w:color w:val="000000"/>
        </w:rPr>
        <w:t xml:space="preserve"> in the CSG country?</w:t>
      </w:r>
    </w:p>
    <w:p w14:paraId="12BF7D2B" w14:textId="77777777" w:rsidR="00D177BE" w:rsidRPr="000A5454" w:rsidRDefault="00D177BE" w:rsidP="00D177BE">
      <w:pPr>
        <w:pStyle w:val="ListParagraph"/>
        <w:numPr>
          <w:ilvl w:val="0"/>
          <w:numId w:val="37"/>
        </w:numPr>
        <w:rPr>
          <w:rFonts w:cstheme="minorHAnsi"/>
          <w:color w:val="000000"/>
        </w:rPr>
      </w:pPr>
      <w:r>
        <w:rPr>
          <w:rFonts w:eastAsia="Times New Roman" w:cstheme="minorHAnsi"/>
          <w:color w:val="000000" w:themeColor="text1"/>
          <w:lang w:eastAsia="en-AU"/>
        </w:rPr>
        <w:t>Is the CSG country affected by armed conflict?</w:t>
      </w:r>
    </w:p>
    <w:p w14:paraId="5731A566" w14:textId="77777777" w:rsidR="00D177BE" w:rsidRPr="00512A73" w:rsidRDefault="00D177BE" w:rsidP="00D177BE">
      <w:pPr>
        <w:pStyle w:val="ListParagraph"/>
        <w:numPr>
          <w:ilvl w:val="0"/>
          <w:numId w:val="37"/>
        </w:numPr>
        <w:rPr>
          <w:rFonts w:cstheme="minorHAnsi"/>
          <w:color w:val="000000"/>
        </w:rPr>
      </w:pPr>
      <w:r>
        <w:rPr>
          <w:rFonts w:eastAsia="Times New Roman" w:cstheme="minorHAnsi"/>
          <w:color w:val="000000" w:themeColor="text1"/>
          <w:lang w:eastAsia="en-AU"/>
        </w:rPr>
        <w:t xml:space="preserve">Is there any information to suggest the CSG country is fragile, or there is a high risk of corruption? Consider the </w:t>
      </w:r>
      <w:hyperlink r:id="rId89" w:history="1">
        <w:r w:rsidRPr="000F3A13">
          <w:rPr>
            <w:rStyle w:val="Hyperlink"/>
            <w:rFonts w:eastAsia="Times New Roman" w:cstheme="minorHAnsi"/>
            <w:lang w:eastAsia="en-AU"/>
          </w:rPr>
          <w:t>Corruption Perception Index</w:t>
        </w:r>
      </w:hyperlink>
      <w:r>
        <w:rPr>
          <w:rFonts w:eastAsia="Times New Roman" w:cstheme="minorHAnsi"/>
          <w:color w:val="000000" w:themeColor="text1"/>
          <w:lang w:eastAsia="en-AU"/>
        </w:rPr>
        <w:t xml:space="preserve"> and/or the </w:t>
      </w:r>
      <w:hyperlink r:id="rId90" w:history="1">
        <w:r w:rsidRPr="000F3A13">
          <w:rPr>
            <w:rStyle w:val="Hyperlink"/>
            <w:rFonts w:eastAsia="Times New Roman" w:cstheme="minorHAnsi"/>
            <w:lang w:eastAsia="en-AU"/>
          </w:rPr>
          <w:t>Worldwide Governance Indicators</w:t>
        </w:r>
      </w:hyperlink>
      <w:r>
        <w:rPr>
          <w:rFonts w:eastAsia="Times New Roman" w:cstheme="minorHAnsi"/>
          <w:color w:val="000000" w:themeColor="text1"/>
          <w:lang w:eastAsia="en-AU"/>
        </w:rPr>
        <w:t>.</w:t>
      </w:r>
    </w:p>
    <w:p w14:paraId="26A31E89" w14:textId="77777777" w:rsidR="00D177BE" w:rsidRPr="002A0388" w:rsidRDefault="00D177BE" w:rsidP="00D177BE">
      <w:pPr>
        <w:pStyle w:val="ListParagraph"/>
        <w:numPr>
          <w:ilvl w:val="0"/>
          <w:numId w:val="37"/>
        </w:numPr>
        <w:rPr>
          <w:rFonts w:cstheme="minorHAnsi"/>
          <w:color w:val="000000"/>
        </w:rPr>
      </w:pPr>
      <w:r>
        <w:rPr>
          <w:rFonts w:eastAsia="Times New Roman" w:cstheme="minorHAnsi"/>
          <w:color w:val="000000" w:themeColor="text1"/>
          <w:lang w:eastAsia="en-AU"/>
        </w:rPr>
        <w:t xml:space="preserve">Has the department published any </w:t>
      </w:r>
      <w:hyperlink r:id="rId91" w:history="1">
        <w:r w:rsidRPr="00C863E8">
          <w:rPr>
            <w:rStyle w:val="Hyperlink"/>
            <w:rFonts w:eastAsia="Times New Roman" w:cstheme="minorHAnsi"/>
            <w:lang w:eastAsia="en-AU"/>
          </w:rPr>
          <w:t>Illegal Logging E-Updates</w:t>
        </w:r>
      </w:hyperlink>
      <w:r>
        <w:rPr>
          <w:rFonts w:eastAsia="Times New Roman" w:cstheme="minorHAnsi"/>
          <w:color w:val="000000" w:themeColor="text1"/>
          <w:lang w:eastAsia="en-AU"/>
        </w:rPr>
        <w:t xml:space="preserve"> on its website in respect to the country in question?</w:t>
      </w:r>
    </w:p>
    <w:p w14:paraId="5AD7377F" w14:textId="77777777" w:rsidR="00D177BE" w:rsidRPr="002A0388" w:rsidRDefault="00D177BE" w:rsidP="00D177BE">
      <w:pPr>
        <w:rPr>
          <w:b/>
          <w:bCs/>
        </w:rPr>
      </w:pPr>
      <w:r w:rsidRPr="002A0388">
        <w:rPr>
          <w:b/>
          <w:bCs/>
        </w:rPr>
        <w:t>Detail what you have considered and any risks you have identified in Step 3 that the product may contain illegally logged timber:</w:t>
      </w:r>
    </w:p>
    <w:p w14:paraId="14FA5300"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5CD0260D" w14:textId="77777777" w:rsidR="00D177BE" w:rsidRDefault="00D177BE" w:rsidP="00D177BE">
      <w:pPr>
        <w:rPr>
          <w:b/>
          <w:bCs/>
          <w:lang w:eastAsia="en-AU"/>
        </w:rPr>
      </w:pPr>
      <w:r w:rsidRPr="000A5454">
        <w:rPr>
          <w:b/>
          <w:bCs/>
          <w:lang w:eastAsia="en-AU"/>
        </w:rPr>
        <w:t>Troubleshooting:</w:t>
      </w:r>
    </w:p>
    <w:p w14:paraId="3850A8CD" w14:textId="77777777" w:rsidR="00D177BE" w:rsidRPr="000A5454" w:rsidRDefault="00D177BE" w:rsidP="00D177BE">
      <w:pPr>
        <w:pStyle w:val="ListParagraph"/>
        <w:numPr>
          <w:ilvl w:val="0"/>
          <w:numId w:val="39"/>
        </w:numPr>
        <w:rPr>
          <w:rStyle w:val="cf01"/>
          <w:rFonts w:asciiTheme="minorHAnsi" w:hAnsiTheme="minorHAnsi" w:cstheme="minorHAnsi"/>
          <w:b/>
          <w:bCs/>
          <w:sz w:val="22"/>
          <w:szCs w:val="22"/>
          <w:lang w:eastAsia="en-AU"/>
        </w:rPr>
      </w:pPr>
      <w:bookmarkStart w:id="14" w:name="_Hlk144195461"/>
      <w:r w:rsidRPr="000A5454">
        <w:rPr>
          <w:rStyle w:val="cf01"/>
          <w:rFonts w:asciiTheme="minorHAnsi" w:hAnsiTheme="minorHAnsi" w:cstheme="minorHAnsi"/>
          <w:sz w:val="22"/>
          <w:szCs w:val="22"/>
        </w:rPr>
        <w:t>If the documents seem suspicious, try to confirm their authenticity by contacting the issuing authority or asking your supplier for more information</w:t>
      </w:r>
      <w:r>
        <w:rPr>
          <w:rStyle w:val="cf01"/>
          <w:rFonts w:asciiTheme="minorHAnsi" w:hAnsiTheme="minorHAnsi" w:cstheme="minorHAnsi"/>
          <w:sz w:val="22"/>
          <w:szCs w:val="22"/>
        </w:rPr>
        <w:t>.</w:t>
      </w:r>
    </w:p>
    <w:p w14:paraId="09687F6B" w14:textId="77777777" w:rsidR="00D177BE" w:rsidRPr="000A5454" w:rsidRDefault="00D177BE" w:rsidP="00D177BE">
      <w:pPr>
        <w:pStyle w:val="ListParagraph"/>
        <w:numPr>
          <w:ilvl w:val="0"/>
          <w:numId w:val="39"/>
        </w:numPr>
        <w:rPr>
          <w:rStyle w:val="cf01"/>
          <w:rFonts w:asciiTheme="minorHAnsi" w:hAnsiTheme="minorHAnsi" w:cstheme="minorHAnsi"/>
          <w:b/>
          <w:bCs/>
          <w:sz w:val="22"/>
          <w:szCs w:val="22"/>
          <w:lang w:eastAsia="en-AU"/>
        </w:rPr>
      </w:pPr>
      <w:r w:rsidRPr="000A5454">
        <w:rPr>
          <w:rStyle w:val="cf01"/>
          <w:rFonts w:asciiTheme="minorHAnsi" w:hAnsiTheme="minorHAnsi" w:cstheme="minorHAnsi"/>
          <w:sz w:val="22"/>
          <w:szCs w:val="22"/>
        </w:rPr>
        <w:t>Cross check the information on any suspicious documents with other documentation</w:t>
      </w:r>
      <w:r>
        <w:rPr>
          <w:rStyle w:val="cf01"/>
          <w:rFonts w:asciiTheme="minorHAnsi" w:hAnsiTheme="minorHAnsi" w:cstheme="minorHAnsi"/>
          <w:sz w:val="22"/>
          <w:szCs w:val="22"/>
        </w:rPr>
        <w:t>.</w:t>
      </w:r>
    </w:p>
    <w:p w14:paraId="08ECCF2A" w14:textId="77777777" w:rsidR="00D177BE" w:rsidRPr="000A5454" w:rsidRDefault="00D177BE" w:rsidP="00D177BE">
      <w:pPr>
        <w:pStyle w:val="ListParagraph"/>
        <w:numPr>
          <w:ilvl w:val="0"/>
          <w:numId w:val="39"/>
        </w:numPr>
        <w:rPr>
          <w:rFonts w:cstheme="minorHAnsi"/>
          <w:b/>
          <w:bCs/>
          <w:lang w:eastAsia="en-AU"/>
        </w:rPr>
      </w:pPr>
      <w:r w:rsidRPr="000A5454">
        <w:rPr>
          <w:rStyle w:val="cf01"/>
          <w:rFonts w:asciiTheme="minorHAnsi" w:hAnsiTheme="minorHAnsi" w:cstheme="minorHAnsi"/>
          <w:sz w:val="22"/>
          <w:szCs w:val="22"/>
        </w:rPr>
        <w:t>If you are still unsure, contact the illegal logging hotline</w:t>
      </w:r>
      <w:r>
        <w:rPr>
          <w:rStyle w:val="cf01"/>
          <w:rFonts w:asciiTheme="minorHAnsi" w:hAnsiTheme="minorHAnsi" w:cstheme="minorHAnsi"/>
          <w:sz w:val="22"/>
          <w:szCs w:val="22"/>
        </w:rPr>
        <w:t xml:space="preserve"> 1800 657 313.</w:t>
      </w:r>
    </w:p>
    <w:bookmarkEnd w:id="14"/>
    <w:p w14:paraId="0DB2465F" w14:textId="77777777" w:rsidR="00D177BE" w:rsidRPr="002A0388" w:rsidRDefault="00D177BE" w:rsidP="00D177BE">
      <w:pPr>
        <w:rPr>
          <w:lang w:eastAsia="en-AU"/>
        </w:rPr>
      </w:pPr>
    </w:p>
    <w:p w14:paraId="0B42749F" w14:textId="77777777" w:rsidR="00D177BE" w:rsidRPr="002A0388" w:rsidRDefault="00D177BE" w:rsidP="00D177BE">
      <w:pPr>
        <w:shd w:val="clear" w:color="auto" w:fill="E7E6E6" w:themeFill="background2"/>
        <w:rPr>
          <w:b/>
          <w:bCs/>
        </w:rPr>
      </w:pPr>
      <w:r w:rsidRPr="002A0388">
        <w:rPr>
          <w:b/>
          <w:bCs/>
        </w:rPr>
        <w:t>STEP 4: Consider any other information that may indicate illegality.</w:t>
      </w:r>
    </w:p>
    <w:p w14:paraId="0F809D87" w14:textId="77777777" w:rsidR="00D177BE" w:rsidRPr="002A0388" w:rsidRDefault="00D177BE" w:rsidP="00D177BE">
      <w:pPr>
        <w:rPr>
          <w:lang w:eastAsia="en-AU"/>
        </w:rPr>
      </w:pPr>
      <w:r w:rsidRPr="002A0388">
        <w:rPr>
          <w:lang w:eastAsia="en-AU"/>
        </w:rPr>
        <w:t xml:space="preserve">Consider: </w:t>
      </w:r>
    </w:p>
    <w:p w14:paraId="54280C7F" w14:textId="77777777" w:rsidR="00D177BE" w:rsidRPr="002A0388" w:rsidRDefault="00D177BE" w:rsidP="00D177BE">
      <w:pPr>
        <w:pStyle w:val="ListParagraph"/>
        <w:numPr>
          <w:ilvl w:val="0"/>
          <w:numId w:val="32"/>
        </w:numPr>
        <w:spacing w:after="192" w:line="240" w:lineRule="auto"/>
        <w:rPr>
          <w:rFonts w:eastAsia="Times New Roman" w:cstheme="minorHAnsi"/>
          <w:color w:val="000000" w:themeColor="text1"/>
          <w:lang w:eastAsia="en-AU"/>
        </w:rPr>
      </w:pPr>
      <w:r w:rsidRPr="002A0388">
        <w:rPr>
          <w:rFonts w:eastAsia="Times New Roman" w:cstheme="minorHAnsi"/>
          <w:color w:val="000000" w:themeColor="text1"/>
          <w:lang w:eastAsia="en-AU"/>
        </w:rPr>
        <w:t>Is there any other information you know or ought reasonably to know that may indicate the timber was illegally logged?</w:t>
      </w:r>
    </w:p>
    <w:p w14:paraId="1F7456C8" w14:textId="77777777" w:rsidR="00D177BE" w:rsidRPr="002A0388" w:rsidRDefault="00D177BE" w:rsidP="00D177BE">
      <w:pPr>
        <w:pStyle w:val="ListParagraph"/>
        <w:numPr>
          <w:ilvl w:val="1"/>
          <w:numId w:val="32"/>
        </w:numPr>
        <w:spacing w:after="192" w:line="240" w:lineRule="auto"/>
        <w:rPr>
          <w:rFonts w:eastAsia="Times New Roman" w:cstheme="minorHAnsi"/>
          <w:color w:val="000000" w:themeColor="text1"/>
          <w:lang w:eastAsia="en-AU"/>
        </w:rPr>
      </w:pPr>
      <w:r w:rsidRPr="002A0388">
        <w:rPr>
          <w:rFonts w:eastAsia="Times New Roman" w:cstheme="minorHAnsi"/>
          <w:color w:val="000000" w:themeColor="text1"/>
          <w:lang w:eastAsia="en-AU"/>
        </w:rPr>
        <w:t xml:space="preserve">This includes any other information that may be publicly available on the supplier’s website, about the supplier or their sub-suppliers within the supply chain or information about previous incidents of illegal logging relevant to that product, </w:t>
      </w:r>
      <w:proofErr w:type="gramStart"/>
      <w:r w:rsidRPr="002A0388">
        <w:rPr>
          <w:rFonts w:eastAsia="Times New Roman" w:cstheme="minorHAnsi"/>
          <w:color w:val="000000" w:themeColor="text1"/>
          <w:lang w:eastAsia="en-AU"/>
        </w:rPr>
        <w:t>species</w:t>
      </w:r>
      <w:proofErr w:type="gramEnd"/>
      <w:r w:rsidRPr="002A0388">
        <w:rPr>
          <w:rFonts w:eastAsia="Times New Roman" w:cstheme="minorHAnsi"/>
          <w:color w:val="000000" w:themeColor="text1"/>
          <w:lang w:eastAsia="en-AU"/>
        </w:rPr>
        <w:t xml:space="preserve"> or </w:t>
      </w:r>
      <w:r>
        <w:rPr>
          <w:rFonts w:eastAsia="Times New Roman" w:cstheme="minorHAnsi"/>
          <w:color w:val="000000" w:themeColor="text1"/>
          <w:lang w:eastAsia="en-AU"/>
        </w:rPr>
        <w:t>region</w:t>
      </w:r>
      <w:r w:rsidRPr="002A0388">
        <w:rPr>
          <w:rFonts w:eastAsia="Times New Roman" w:cstheme="minorHAnsi"/>
          <w:color w:val="000000" w:themeColor="text1"/>
          <w:lang w:eastAsia="en-AU"/>
        </w:rPr>
        <w:t xml:space="preserve"> the importer is sourcing from.</w:t>
      </w:r>
    </w:p>
    <w:p w14:paraId="4D31E6AF" w14:textId="77777777" w:rsidR="00D177BE" w:rsidRPr="002A0388" w:rsidRDefault="00D177BE" w:rsidP="00D177BE">
      <w:pPr>
        <w:pStyle w:val="ListParagraph"/>
        <w:numPr>
          <w:ilvl w:val="0"/>
          <w:numId w:val="32"/>
        </w:numPr>
        <w:spacing w:after="192" w:line="240" w:lineRule="auto"/>
        <w:rPr>
          <w:rFonts w:eastAsia="Times New Roman" w:cstheme="minorHAnsi"/>
          <w:color w:val="000000" w:themeColor="text1"/>
          <w:lang w:eastAsia="en-AU"/>
        </w:rPr>
      </w:pPr>
      <w:r w:rsidRPr="002A0388">
        <w:rPr>
          <w:rFonts w:eastAsia="Times New Roman" w:cstheme="minorHAnsi"/>
          <w:color w:val="000000" w:themeColor="text1"/>
          <w:lang w:eastAsia="en-AU"/>
        </w:rPr>
        <w:t>Have there been any media articles, third party reports, or government statements that would bring the legality of your product(s) into question?</w:t>
      </w:r>
    </w:p>
    <w:p w14:paraId="0E6BB1FA" w14:textId="77777777" w:rsidR="00D177BE" w:rsidRPr="002A0388" w:rsidRDefault="00D177BE" w:rsidP="00D177BE">
      <w:pPr>
        <w:pStyle w:val="ListParagraph"/>
        <w:numPr>
          <w:ilvl w:val="0"/>
          <w:numId w:val="32"/>
        </w:numPr>
        <w:spacing w:after="192" w:line="240" w:lineRule="auto"/>
        <w:rPr>
          <w:rFonts w:eastAsia="Times New Roman" w:cstheme="minorHAnsi"/>
          <w:color w:val="000000" w:themeColor="text1"/>
          <w:lang w:eastAsia="en-AU"/>
        </w:rPr>
      </w:pPr>
      <w:r w:rsidRPr="002A0388">
        <w:rPr>
          <w:rFonts w:eastAsia="Times New Roman" w:cstheme="minorHAnsi"/>
          <w:color w:val="000000" w:themeColor="text1"/>
          <w:lang w:eastAsia="en-AU"/>
        </w:rPr>
        <w:t>Is there any other information you know or should know, that would call into question the legality of the product(s)?</w:t>
      </w:r>
    </w:p>
    <w:p w14:paraId="54977499" w14:textId="77777777" w:rsidR="00D177BE" w:rsidRPr="002A0388" w:rsidRDefault="00D177BE" w:rsidP="00D177BE">
      <w:pPr>
        <w:rPr>
          <w:rFonts w:cstheme="minorHAnsi"/>
        </w:rPr>
      </w:pPr>
      <w:r w:rsidRPr="002A0388">
        <w:rPr>
          <w:rFonts w:cstheme="minorHAnsi"/>
        </w:rPr>
        <w:t>Some resources which may assist with this step:</w:t>
      </w:r>
    </w:p>
    <w:p w14:paraId="5160F4F0" w14:textId="77777777" w:rsidR="00D177BE" w:rsidRPr="002A0388" w:rsidRDefault="00C13F0A" w:rsidP="00D177BE">
      <w:pPr>
        <w:pStyle w:val="ListParagraph"/>
        <w:numPr>
          <w:ilvl w:val="0"/>
          <w:numId w:val="35"/>
        </w:numPr>
        <w:spacing w:after="0" w:line="240" w:lineRule="auto"/>
        <w:rPr>
          <w:rFonts w:cstheme="minorHAnsi"/>
        </w:rPr>
      </w:pPr>
      <w:hyperlink r:id="rId92" w:history="1">
        <w:r w:rsidR="00D177BE" w:rsidRPr="002A0388">
          <w:rPr>
            <w:rStyle w:val="Hyperlink"/>
            <w:rFonts w:cstheme="minorHAnsi"/>
          </w:rPr>
          <w:t>Chatham House – Illegal Logging Portal</w:t>
        </w:r>
      </w:hyperlink>
    </w:p>
    <w:p w14:paraId="0FA16F7C" w14:textId="77777777" w:rsidR="00D177BE" w:rsidRPr="002A0388" w:rsidRDefault="00C13F0A" w:rsidP="00D177BE">
      <w:pPr>
        <w:pStyle w:val="ListParagraph"/>
        <w:numPr>
          <w:ilvl w:val="0"/>
          <w:numId w:val="35"/>
        </w:numPr>
        <w:spacing w:after="0" w:line="240" w:lineRule="auto"/>
        <w:rPr>
          <w:rFonts w:cstheme="minorHAnsi"/>
        </w:rPr>
      </w:pPr>
      <w:hyperlink r:id="rId93" w:history="1">
        <w:r w:rsidR="00D177BE" w:rsidRPr="002A0388">
          <w:rPr>
            <w:rStyle w:val="Hyperlink"/>
            <w:rFonts w:cstheme="minorHAnsi"/>
          </w:rPr>
          <w:t>Forest Trends – Illegal Deforestation and Associated Trade (IDAT) Risk Tool</w:t>
        </w:r>
      </w:hyperlink>
    </w:p>
    <w:p w14:paraId="3F3EA8C9" w14:textId="77777777" w:rsidR="00D177BE" w:rsidRPr="002A0388" w:rsidRDefault="00C13F0A" w:rsidP="00D177BE">
      <w:pPr>
        <w:pStyle w:val="ListParagraph"/>
        <w:numPr>
          <w:ilvl w:val="0"/>
          <w:numId w:val="35"/>
        </w:numPr>
        <w:spacing w:after="0" w:line="240" w:lineRule="auto"/>
        <w:rPr>
          <w:rFonts w:cstheme="minorHAnsi"/>
        </w:rPr>
      </w:pPr>
      <w:hyperlink r:id="rId94" w:history="1">
        <w:r w:rsidR="00D177BE" w:rsidRPr="002A0388">
          <w:rPr>
            <w:rStyle w:val="Hyperlink"/>
            <w:rFonts w:cstheme="minorHAnsi"/>
          </w:rPr>
          <w:t>World Resources Institute – Global Forest Watch</w:t>
        </w:r>
      </w:hyperlink>
    </w:p>
    <w:p w14:paraId="61DDFE76" w14:textId="77777777" w:rsidR="00D177BE" w:rsidRPr="002A0388" w:rsidRDefault="00C13F0A" w:rsidP="00D177BE">
      <w:pPr>
        <w:pStyle w:val="ListParagraph"/>
        <w:numPr>
          <w:ilvl w:val="0"/>
          <w:numId w:val="35"/>
        </w:numPr>
        <w:spacing w:after="0" w:line="240" w:lineRule="auto"/>
        <w:rPr>
          <w:rFonts w:cstheme="minorHAnsi"/>
        </w:rPr>
      </w:pPr>
      <w:hyperlink r:id="rId95" w:history="1">
        <w:r w:rsidR="00D177BE" w:rsidRPr="002A0388">
          <w:rPr>
            <w:rStyle w:val="Hyperlink"/>
            <w:rFonts w:cstheme="minorHAnsi"/>
          </w:rPr>
          <w:t>Transparency International – Corruption Perception Index</w:t>
        </w:r>
      </w:hyperlink>
    </w:p>
    <w:p w14:paraId="1C77CDBC" w14:textId="77777777" w:rsidR="00D177BE" w:rsidRPr="002B2F33" w:rsidRDefault="00C13F0A" w:rsidP="00D177BE">
      <w:pPr>
        <w:pStyle w:val="ListParagraph"/>
        <w:numPr>
          <w:ilvl w:val="0"/>
          <w:numId w:val="35"/>
        </w:numPr>
        <w:spacing w:before="60" w:after="60" w:line="240" w:lineRule="auto"/>
        <w:rPr>
          <w:b/>
          <w:bCs/>
        </w:rPr>
      </w:pPr>
      <w:hyperlink r:id="rId96" w:history="1">
        <w:r w:rsidR="00D177BE" w:rsidRPr="002A0388">
          <w:rPr>
            <w:rStyle w:val="Hyperlink"/>
            <w:rFonts w:cstheme="minorHAnsi"/>
          </w:rPr>
          <w:t>Environmental Investigation Agency (EIA)</w:t>
        </w:r>
      </w:hyperlink>
      <w:r w:rsidR="00D177BE">
        <w:rPr>
          <w:rStyle w:val="Hyperlink"/>
          <w:rFonts w:cstheme="minorHAnsi"/>
        </w:rPr>
        <w:br/>
      </w:r>
    </w:p>
    <w:p w14:paraId="3B1C691C" w14:textId="77777777" w:rsidR="00D177BE" w:rsidRPr="002A0388" w:rsidRDefault="00D177BE" w:rsidP="00D177BE">
      <w:pPr>
        <w:spacing w:after="192" w:line="240" w:lineRule="auto"/>
      </w:pPr>
      <w:r w:rsidRPr="002A0388">
        <w:t>For additional resources, please visit the ‘</w:t>
      </w:r>
      <w:hyperlink r:id="rId97" w:anchor="online-resources" w:history="1">
        <w:r w:rsidRPr="00E27F39">
          <w:rPr>
            <w:rStyle w:val="Hyperlink"/>
          </w:rPr>
          <w:t>Resources for importers</w:t>
        </w:r>
      </w:hyperlink>
      <w:r w:rsidRPr="002A0388">
        <w:t>’ page on our website.</w:t>
      </w:r>
    </w:p>
    <w:p w14:paraId="4BF91968" w14:textId="77777777" w:rsidR="00D177BE" w:rsidRPr="002A0388" w:rsidRDefault="00D177BE" w:rsidP="00D177BE">
      <w:pPr>
        <w:rPr>
          <w:b/>
          <w:bCs/>
        </w:rPr>
      </w:pPr>
      <w:r w:rsidRPr="002A0388">
        <w:rPr>
          <w:b/>
          <w:bCs/>
        </w:rPr>
        <w:t>Detail what you have considered and any risks you have identified in Step 4 that indicate that the product may contain illegally logged timber:</w:t>
      </w:r>
    </w:p>
    <w:p w14:paraId="6DA2F3E1"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6543F3AB" w14:textId="6CF1672D" w:rsidR="00D177BE" w:rsidRDefault="00D177BE" w:rsidP="00D177BE">
      <w:pPr>
        <w:rPr>
          <w:b/>
          <w:bCs/>
          <w:lang w:eastAsia="en-AU"/>
        </w:rPr>
      </w:pPr>
    </w:p>
    <w:p w14:paraId="7AE7D8C9" w14:textId="77777777" w:rsidR="00D177BE" w:rsidRPr="002A0388" w:rsidRDefault="00D177BE" w:rsidP="00D177BE">
      <w:pPr>
        <w:shd w:val="clear" w:color="auto" w:fill="E7E6E6" w:themeFill="background2"/>
        <w:rPr>
          <w:b/>
          <w:bCs/>
          <w:lang w:eastAsia="en-AU"/>
        </w:rPr>
      </w:pPr>
      <w:r w:rsidRPr="002A0388">
        <w:rPr>
          <w:b/>
          <w:bCs/>
          <w:lang w:eastAsia="en-AU"/>
        </w:rPr>
        <w:t xml:space="preserve">FINAL </w:t>
      </w:r>
      <w:r>
        <w:rPr>
          <w:b/>
          <w:bCs/>
          <w:lang w:eastAsia="en-AU"/>
        </w:rPr>
        <w:t xml:space="preserve">CSG </w:t>
      </w:r>
      <w:r w:rsidRPr="002A0388">
        <w:rPr>
          <w:b/>
          <w:bCs/>
          <w:lang w:eastAsia="en-AU"/>
        </w:rPr>
        <w:t xml:space="preserve">RISK CONCLUSION </w:t>
      </w:r>
    </w:p>
    <w:p w14:paraId="73C31BF8" w14:textId="77777777" w:rsidR="00035FDC" w:rsidRPr="00035FDC" w:rsidRDefault="00035FDC" w:rsidP="00035FDC">
      <w:pPr>
        <w:pStyle w:val="Heading5"/>
        <w:ind w:left="0" w:firstLine="0"/>
        <w:rPr>
          <w:rFonts w:asciiTheme="minorHAnsi" w:eastAsiaTheme="minorHAnsi" w:hAnsiTheme="minorHAnsi" w:cstheme="minorBidi"/>
          <w:b/>
          <w:bCs/>
          <w:sz w:val="22"/>
          <w:szCs w:val="22"/>
          <w:lang w:val="en-AU" w:eastAsia="en-AU"/>
        </w:rPr>
      </w:pPr>
      <w:r w:rsidRPr="00035FDC">
        <w:rPr>
          <w:rFonts w:asciiTheme="minorHAnsi" w:eastAsiaTheme="minorHAnsi" w:hAnsiTheme="minorHAnsi" w:cstheme="minorBidi"/>
          <w:b/>
          <w:bCs/>
          <w:sz w:val="22"/>
          <w:szCs w:val="22"/>
          <w:lang w:val="en-AU" w:eastAsia="en-AU"/>
        </w:rPr>
        <w:t>Risk identification (check one)</w:t>
      </w:r>
    </w:p>
    <w:p w14:paraId="1F14E8AA" w14:textId="77777777" w:rsidR="00035FDC" w:rsidRDefault="00C13F0A" w:rsidP="00035FDC">
      <w:pPr>
        <w:pStyle w:val="ListBullet"/>
      </w:pPr>
      <w:sdt>
        <w:sdtPr>
          <w:id w:val="214935191"/>
          <w14:checkbox>
            <w14:checked w14:val="0"/>
            <w14:checkedState w14:val="2612" w14:font="MS Gothic"/>
            <w14:uncheckedState w14:val="2610" w14:font="MS Gothic"/>
          </w14:checkbox>
        </w:sdtPr>
        <w:sdtEndPr/>
        <w:sdtContent>
          <w:r w:rsidR="00035FDC">
            <w:rPr>
              <w:rFonts w:ascii="MS Gothic" w:eastAsia="MS Gothic" w:hAnsi="MS Gothic" w:hint="eastAsia"/>
            </w:rPr>
            <w:t>☐</w:t>
          </w:r>
        </w:sdtContent>
      </w:sdt>
      <w:r w:rsidR="00035FDC" w:rsidRPr="00793FD5" w:rsidDel="007B1AE3">
        <w:t xml:space="preserve"> </w:t>
      </w:r>
      <w:r w:rsidR="00035FDC">
        <w:t>LOW/NONE</w:t>
      </w:r>
    </w:p>
    <w:p w14:paraId="002E8712" w14:textId="77777777" w:rsidR="00035FDC" w:rsidRPr="006F334A" w:rsidRDefault="00C13F0A" w:rsidP="00035FDC">
      <w:pPr>
        <w:pStyle w:val="ListBullet"/>
      </w:pPr>
      <w:sdt>
        <w:sdtPr>
          <w:id w:val="1313979333"/>
          <w14:checkbox>
            <w14:checked w14:val="0"/>
            <w14:checkedState w14:val="2612" w14:font="MS Gothic"/>
            <w14:uncheckedState w14:val="2610" w14:font="MS Gothic"/>
          </w14:checkbox>
        </w:sdtPr>
        <w:sdtEndPr/>
        <w:sdtContent>
          <w:r w:rsidR="00035FDC">
            <w:rPr>
              <w:rFonts w:ascii="MS Gothic" w:eastAsia="MS Gothic" w:hAnsi="MS Gothic" w:hint="eastAsia"/>
            </w:rPr>
            <w:t>☐</w:t>
          </w:r>
        </w:sdtContent>
      </w:sdt>
      <w:r w:rsidR="00035FDC" w:rsidRPr="00793FD5" w:rsidDel="007B1AE3">
        <w:t xml:space="preserve"> </w:t>
      </w:r>
      <w:r w:rsidR="00035FDC">
        <w:t>GREATER THAN LOW</w:t>
      </w:r>
    </w:p>
    <w:p w14:paraId="7701D0E2" w14:textId="77777777" w:rsidR="00D177BE" w:rsidRPr="002A0388" w:rsidRDefault="00D177BE" w:rsidP="00D177BE">
      <w:pPr>
        <w:rPr>
          <w:b/>
          <w:bCs/>
          <w:lang w:eastAsia="en-AU"/>
        </w:rPr>
      </w:pPr>
      <w:r w:rsidRPr="002A0388">
        <w:rPr>
          <w:b/>
          <w:bCs/>
          <w:lang w:eastAsia="en-AU"/>
        </w:rPr>
        <w:t>Justification (Detail the basis for arriving at your risk conclusion):</w:t>
      </w:r>
    </w:p>
    <w:p w14:paraId="33972DA5"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63D95D11" w14:textId="77777777" w:rsidR="00D177BE" w:rsidRPr="002A0388" w:rsidRDefault="00D177BE" w:rsidP="00D177BE">
      <w:pPr>
        <w:rPr>
          <w:b/>
          <w:bCs/>
          <w:lang w:eastAsia="en-AU"/>
        </w:rPr>
      </w:pPr>
    </w:p>
    <w:p w14:paraId="24D45142" w14:textId="77777777" w:rsidR="00D177BE" w:rsidRPr="002A0388" w:rsidRDefault="00D177BE" w:rsidP="00D177BE">
      <w:pPr>
        <w:rPr>
          <w:lang w:eastAsia="en-AU"/>
        </w:rPr>
      </w:pPr>
      <w:r w:rsidRPr="002A0388">
        <w:rPr>
          <w:lang w:eastAsia="en-AU"/>
        </w:rPr>
        <w:t>RISK ASESSMENT COMPLETED BY: ___________________________________________________</w:t>
      </w:r>
    </w:p>
    <w:p w14:paraId="003E2307" w14:textId="77777777" w:rsidR="00D177BE" w:rsidRPr="002A0388" w:rsidRDefault="00D177BE" w:rsidP="00D177BE">
      <w:pPr>
        <w:rPr>
          <w:lang w:eastAsia="en-AU"/>
        </w:rPr>
      </w:pPr>
    </w:p>
    <w:p w14:paraId="6AD2730C" w14:textId="77777777" w:rsidR="00D177BE" w:rsidRPr="002A0388" w:rsidRDefault="00D177BE" w:rsidP="00D177BE">
      <w:pPr>
        <w:rPr>
          <w:lang w:eastAsia="en-AU"/>
        </w:rPr>
      </w:pPr>
      <w:r w:rsidRPr="002A0388">
        <w:rPr>
          <w:lang w:eastAsia="en-AU"/>
        </w:rPr>
        <w:t>DATE: _____________________</w:t>
      </w:r>
    </w:p>
    <w:p w14:paraId="26947359" w14:textId="77777777" w:rsidR="00D177BE" w:rsidRPr="002A0388" w:rsidRDefault="00D177BE" w:rsidP="00D177BE">
      <w:pPr>
        <w:rPr>
          <w:b/>
          <w:bCs/>
          <w:lang w:eastAsia="en-AU"/>
        </w:rPr>
      </w:pPr>
      <w:r w:rsidRPr="002A0388">
        <w:rPr>
          <w:b/>
          <w:bCs/>
          <w:lang w:eastAsia="en-AU"/>
        </w:rPr>
        <w:br/>
        <w:t>IMPORTANT:</w:t>
      </w:r>
    </w:p>
    <w:p w14:paraId="2819D30F" w14:textId="77777777" w:rsidR="00D177BE" w:rsidRPr="00A76390" w:rsidRDefault="00D177BE" w:rsidP="00D177BE">
      <w:pPr>
        <w:spacing w:after="192" w:line="240" w:lineRule="auto"/>
        <w:rPr>
          <w:rFonts w:eastAsia="Times New Roman" w:cs="Open Sans"/>
          <w:lang w:eastAsia="en-AU"/>
        </w:rPr>
      </w:pPr>
      <w:bookmarkStart w:id="15" w:name="_Hlk144809379"/>
      <w:r w:rsidRPr="00A76390">
        <w:rPr>
          <w:rFonts w:eastAsia="Times New Roman" w:cs="Open Sans"/>
          <w:lang w:eastAsia="en-AU"/>
        </w:rPr>
        <w:t xml:space="preserve">If you have assessed the risk using </w:t>
      </w:r>
      <w:r>
        <w:rPr>
          <w:rFonts w:eastAsia="Times New Roman" w:cs="Open Sans"/>
          <w:lang w:eastAsia="en-AU"/>
        </w:rPr>
        <w:t xml:space="preserve">the Country Specific Guideline option </w:t>
      </w:r>
      <w:r w:rsidRPr="00A76390">
        <w:rPr>
          <w:rFonts w:eastAsia="Times New Roman" w:cs="Open Sans"/>
          <w:lang w:eastAsia="en-AU"/>
        </w:rPr>
        <w:t>and decided that your product is a low</w:t>
      </w:r>
      <w:r>
        <w:rPr>
          <w:rFonts w:eastAsia="Times New Roman" w:cs="Open Sans"/>
          <w:lang w:eastAsia="en-AU"/>
        </w:rPr>
        <w:t xml:space="preserve"> or nil</w:t>
      </w:r>
      <w:r w:rsidRPr="00A76390">
        <w:rPr>
          <w:rFonts w:eastAsia="Times New Roman" w:cs="Open Sans"/>
          <w:lang w:eastAsia="en-AU"/>
        </w:rPr>
        <w:t xml:space="preserve"> risk of </w:t>
      </w:r>
      <w:r>
        <w:rPr>
          <w:rFonts w:eastAsia="Times New Roman" w:cs="Open Sans"/>
          <w:lang w:eastAsia="en-AU"/>
        </w:rPr>
        <w:t>containing timber that was</w:t>
      </w:r>
      <w:r w:rsidRPr="00A76390">
        <w:rPr>
          <w:rFonts w:eastAsia="Times New Roman" w:cs="Open Sans"/>
          <w:lang w:eastAsia="en-AU"/>
        </w:rPr>
        <w:t xml:space="preserve"> illegally harvested, you have completed your due diligence</w:t>
      </w:r>
      <w:r>
        <w:rPr>
          <w:rFonts w:eastAsia="Times New Roman" w:cs="Open Sans"/>
          <w:lang w:eastAsia="en-AU"/>
        </w:rPr>
        <w:t xml:space="preserve"> risk assessment</w:t>
      </w:r>
      <w:r w:rsidRPr="00A76390">
        <w:rPr>
          <w:rFonts w:eastAsia="Times New Roman" w:cs="Open Sans"/>
          <w:lang w:eastAsia="en-AU"/>
        </w:rPr>
        <w:t>. You must document your risk conclusion</w:t>
      </w:r>
      <w:r>
        <w:rPr>
          <w:rFonts w:eastAsia="Times New Roman" w:cs="Open Sans"/>
          <w:lang w:eastAsia="en-AU"/>
        </w:rPr>
        <w:t xml:space="preserve"> before proceeding to import the </w:t>
      </w:r>
      <w:r w:rsidRPr="00A76390">
        <w:rPr>
          <w:rFonts w:eastAsia="Times New Roman" w:cs="Open Sans"/>
          <w:lang w:eastAsia="en-AU"/>
        </w:rPr>
        <w:t>timber products.</w:t>
      </w:r>
    </w:p>
    <w:p w14:paraId="01C2A2FF" w14:textId="5411EE3E" w:rsidR="00D177BE" w:rsidRPr="002A0388" w:rsidRDefault="00D177BE" w:rsidP="00D177BE">
      <w:pPr>
        <w:spacing w:after="192" w:line="240" w:lineRule="auto"/>
        <w:rPr>
          <w:lang w:eastAsia="en-AU"/>
        </w:rPr>
      </w:pPr>
      <w:r w:rsidRPr="00A76390">
        <w:rPr>
          <w:rFonts w:eastAsia="Times New Roman" w:cs="Open Sans"/>
          <w:lang w:eastAsia="en-AU"/>
        </w:rPr>
        <w:t xml:space="preserve">If you have assessed the risk as </w:t>
      </w:r>
      <w:r w:rsidR="007A525D">
        <w:rPr>
          <w:rFonts w:eastAsia="Times New Roman" w:cs="Open Sans"/>
          <w:lang w:eastAsia="en-AU"/>
        </w:rPr>
        <w:t>greate</w:t>
      </w:r>
      <w:r>
        <w:rPr>
          <w:rFonts w:eastAsia="Times New Roman" w:cs="Open Sans"/>
          <w:lang w:eastAsia="en-AU"/>
        </w:rPr>
        <w:t>r</w:t>
      </w:r>
      <w:r w:rsidRPr="00A76390">
        <w:rPr>
          <w:rFonts w:eastAsia="Times New Roman" w:cs="Open Sans"/>
          <w:lang w:eastAsia="en-AU"/>
        </w:rPr>
        <w:t xml:space="preserve"> than low, you must co</w:t>
      </w:r>
      <w:r>
        <w:rPr>
          <w:rFonts w:eastAsia="Times New Roman" w:cs="Open Sans"/>
          <w:lang w:eastAsia="en-AU"/>
        </w:rPr>
        <w:t>mplete</w:t>
      </w:r>
      <w:r w:rsidRPr="00A76390">
        <w:rPr>
          <w:rFonts w:eastAsia="Times New Roman" w:cs="Open Sans"/>
          <w:lang w:eastAsia="en-AU"/>
        </w:rPr>
        <w:t xml:space="preserve"> another risk assessment</w:t>
      </w:r>
      <w:r>
        <w:rPr>
          <w:rFonts w:eastAsia="Times New Roman" w:cs="Open Sans"/>
          <w:lang w:eastAsia="en-AU"/>
        </w:rPr>
        <w:t xml:space="preserve"> using another</w:t>
      </w:r>
      <w:r w:rsidRPr="00A76390">
        <w:rPr>
          <w:rFonts w:eastAsia="Times New Roman" w:cs="Open Sans"/>
          <w:lang w:eastAsia="en-AU"/>
        </w:rPr>
        <w:t xml:space="preserve"> </w:t>
      </w:r>
      <w:r>
        <w:rPr>
          <w:rFonts w:eastAsia="Times New Roman" w:cs="Open Sans"/>
          <w:lang w:eastAsia="en-AU"/>
        </w:rPr>
        <w:t>option</w:t>
      </w:r>
      <w:r w:rsidRPr="00A76390">
        <w:rPr>
          <w:rFonts w:eastAsia="Times New Roman" w:cs="Open Sans"/>
          <w:lang w:eastAsia="en-AU"/>
        </w:rPr>
        <w:t xml:space="preserve"> (</w:t>
      </w:r>
      <w:r>
        <w:rPr>
          <w:rFonts w:eastAsia="Times New Roman" w:cs="Open Sans"/>
          <w:lang w:eastAsia="en-AU"/>
        </w:rPr>
        <w:t>Timber Legality Framework</w:t>
      </w:r>
      <w:r w:rsidRPr="00A76390">
        <w:rPr>
          <w:rFonts w:eastAsia="Times New Roman" w:cs="Open Sans"/>
          <w:lang w:eastAsia="en-AU"/>
        </w:rPr>
        <w:t xml:space="preserve"> or Regulated Risk Factors). </w:t>
      </w:r>
      <w:r>
        <w:rPr>
          <w:rFonts w:eastAsia="Times New Roman" w:cs="Open Sans"/>
          <w:lang w:eastAsia="en-AU"/>
        </w:rPr>
        <w:t xml:space="preserve"> Where neither the Timber Legality Framework or </w:t>
      </w:r>
      <w:r w:rsidRPr="00A76390">
        <w:rPr>
          <w:rFonts w:eastAsia="Times New Roman" w:cs="Open Sans"/>
          <w:lang w:eastAsia="en-AU"/>
        </w:rPr>
        <w:t xml:space="preserve">Country Specific Guidelines </w:t>
      </w:r>
      <w:r>
        <w:rPr>
          <w:rFonts w:eastAsia="Times New Roman" w:cs="Open Sans"/>
          <w:lang w:eastAsia="en-AU"/>
        </w:rPr>
        <w:t xml:space="preserve">assessment options conclude that the risk is low or nil, you must complete a </w:t>
      </w:r>
      <w:r w:rsidRPr="00A76390">
        <w:rPr>
          <w:rFonts w:eastAsia="Times New Roman" w:cs="Open Sans"/>
          <w:lang w:eastAsia="en-AU"/>
        </w:rPr>
        <w:t>Regulated Risk Factors</w:t>
      </w:r>
      <w:r>
        <w:rPr>
          <w:rFonts w:eastAsia="Times New Roman" w:cs="Open Sans"/>
          <w:lang w:eastAsia="en-AU"/>
        </w:rPr>
        <w:t xml:space="preserve"> assessment.</w:t>
      </w:r>
      <w:bookmarkEnd w:id="15"/>
    </w:p>
    <w:p w14:paraId="0B1C29A7" w14:textId="77777777" w:rsidR="00601989" w:rsidRDefault="00601989" w:rsidP="00F52FB3">
      <w:pPr>
        <w:tabs>
          <w:tab w:val="left" w:pos="3327"/>
        </w:tabs>
        <w:rPr>
          <w:rFonts w:eastAsia="Calibri" w:cstheme="minorHAnsi"/>
          <w:sz w:val="36"/>
          <w:szCs w:val="36"/>
          <w:lang w:val="en-US"/>
        </w:rPr>
      </w:pPr>
    </w:p>
    <w:p w14:paraId="2DDDA7EE" w14:textId="77777777" w:rsidR="00601989" w:rsidRDefault="00601989" w:rsidP="00F52FB3">
      <w:pPr>
        <w:tabs>
          <w:tab w:val="left" w:pos="3327"/>
        </w:tabs>
        <w:rPr>
          <w:rFonts w:eastAsia="Calibri" w:cstheme="minorHAnsi"/>
          <w:sz w:val="36"/>
          <w:szCs w:val="36"/>
          <w:lang w:val="en-US"/>
        </w:rPr>
      </w:pPr>
    </w:p>
    <w:p w14:paraId="6F10D53D" w14:textId="77777777" w:rsidR="00601989" w:rsidRDefault="00601989" w:rsidP="00F52FB3">
      <w:pPr>
        <w:tabs>
          <w:tab w:val="left" w:pos="3327"/>
        </w:tabs>
        <w:rPr>
          <w:rFonts w:eastAsia="Calibri" w:cstheme="minorHAnsi"/>
          <w:sz w:val="36"/>
          <w:szCs w:val="36"/>
          <w:lang w:val="en-US"/>
        </w:rPr>
      </w:pPr>
    </w:p>
    <w:p w14:paraId="7262F729" w14:textId="77777777" w:rsidR="000A7080" w:rsidRDefault="000A7080" w:rsidP="00F52FB3">
      <w:pPr>
        <w:tabs>
          <w:tab w:val="left" w:pos="3327"/>
        </w:tabs>
        <w:rPr>
          <w:rFonts w:eastAsia="Calibri" w:cstheme="minorHAnsi"/>
          <w:sz w:val="36"/>
          <w:szCs w:val="36"/>
          <w:lang w:val="en-US"/>
        </w:rPr>
        <w:sectPr w:rsidR="000A7080" w:rsidSect="00CE253D">
          <w:headerReference w:type="default" r:id="rId98"/>
          <w:pgSz w:w="12240" w:h="15840"/>
          <w:pgMar w:top="1276" w:right="1440" w:bottom="1440" w:left="1440" w:header="426" w:footer="720" w:gutter="0"/>
          <w:cols w:space="720"/>
        </w:sectPr>
      </w:pPr>
    </w:p>
    <w:p w14:paraId="782E3D3E" w14:textId="36E1DF2D" w:rsidR="00320DAF" w:rsidRDefault="00601989" w:rsidP="00F52FB3">
      <w:pPr>
        <w:tabs>
          <w:tab w:val="left" w:pos="3327"/>
        </w:tabs>
        <w:rPr>
          <w:rFonts w:eastAsia="Calibri" w:cstheme="minorHAnsi"/>
          <w:sz w:val="36"/>
          <w:szCs w:val="36"/>
          <w:lang w:val="en-US"/>
        </w:rPr>
      </w:pPr>
      <w:r>
        <w:rPr>
          <w:rFonts w:eastAsia="Calibri" w:cstheme="minorHAnsi"/>
          <w:sz w:val="36"/>
          <w:szCs w:val="36"/>
          <w:lang w:val="en-US"/>
        </w:rPr>
        <w:lastRenderedPageBreak/>
        <w:t>Appendix III</w:t>
      </w:r>
    </w:p>
    <w:p w14:paraId="1BCD4A62" w14:textId="77777777" w:rsidR="00D177BE" w:rsidRDefault="00D177BE" w:rsidP="00D177BE">
      <w:pPr>
        <w:rPr>
          <w:rFonts w:eastAsia="Times New Roman" w:cstheme="minorHAnsi"/>
          <w:b/>
          <w:bCs/>
          <w:color w:val="000000" w:themeColor="text1"/>
          <w:sz w:val="28"/>
          <w:lang w:eastAsia="en-AU"/>
        </w:rPr>
      </w:pPr>
    </w:p>
    <w:p w14:paraId="2DAB4395" w14:textId="77777777" w:rsidR="00D177BE" w:rsidRDefault="00D177BE" w:rsidP="00D177BE">
      <w:pPr>
        <w:rPr>
          <w:rFonts w:eastAsia="Times New Roman" w:cstheme="minorHAnsi"/>
          <w:b/>
          <w:bCs/>
          <w:color w:val="000000" w:themeColor="text1"/>
          <w:sz w:val="28"/>
          <w:lang w:eastAsia="en-AU"/>
        </w:rPr>
      </w:pPr>
      <w:r w:rsidRPr="003F2AE3">
        <w:rPr>
          <w:rFonts w:ascii="Calibri" w:eastAsia="Times New Roman" w:hAnsi="Calibri" w:cs="Times New Roman"/>
          <w:bCs/>
          <w:noProof/>
          <w:sz w:val="80"/>
          <w:szCs w:val="80"/>
          <w:lang w:eastAsia="en-AU"/>
        </w:rPr>
        <w:t>Regulated Risk Factors Risk Assessment Template</w:t>
      </w:r>
      <w:r w:rsidRPr="003F2AE3">
        <w:rPr>
          <w:rFonts w:ascii="Calibri" w:eastAsia="Times New Roman" w:hAnsi="Calibri" w:cs="Times New Roman"/>
          <w:bCs/>
          <w:noProof/>
          <w:sz w:val="80"/>
          <w:szCs w:val="80"/>
          <w:lang w:eastAsia="en-AU"/>
        </w:rPr>
        <w:br/>
      </w:r>
    </w:p>
    <w:p w14:paraId="1E4C6487" w14:textId="77777777" w:rsidR="00D177BE" w:rsidRPr="006959D8" w:rsidRDefault="00D177BE" w:rsidP="00D177BE">
      <w:pPr>
        <w:shd w:val="clear" w:color="auto" w:fill="FFFFFF" w:themeFill="background1"/>
        <w:rPr>
          <w:rFonts w:eastAsia="Times New Roman" w:cstheme="minorHAnsi"/>
          <w:color w:val="000000" w:themeColor="text1"/>
          <w:lang w:eastAsia="en-AU"/>
        </w:rPr>
      </w:pPr>
      <w:r w:rsidRPr="002D38AD">
        <w:rPr>
          <w:rFonts w:ascii="Calibri" w:eastAsia="Times New Roman" w:hAnsi="Calibri" w:cs="Times New Roman"/>
          <w:bCs/>
          <w:noProof/>
          <w:sz w:val="56"/>
          <w:szCs w:val="80"/>
          <w:lang w:eastAsia="en-AU"/>
        </w:rPr>
        <w:t xml:space="preserve">Read </w:t>
      </w:r>
      <w:r>
        <w:rPr>
          <w:rFonts w:ascii="Calibri" w:eastAsia="Times New Roman" w:hAnsi="Calibri" w:cs="Times New Roman"/>
          <w:bCs/>
          <w:noProof/>
          <w:sz w:val="56"/>
          <w:szCs w:val="80"/>
          <w:lang w:eastAsia="en-AU"/>
        </w:rPr>
        <w:t>b</w:t>
      </w:r>
      <w:r w:rsidRPr="002D38AD">
        <w:rPr>
          <w:rFonts w:ascii="Calibri" w:eastAsia="Times New Roman" w:hAnsi="Calibri" w:cs="Times New Roman"/>
          <w:bCs/>
          <w:noProof/>
          <w:sz w:val="56"/>
          <w:szCs w:val="80"/>
          <w:lang w:eastAsia="en-AU"/>
        </w:rPr>
        <w:t xml:space="preserve">efore </w:t>
      </w:r>
      <w:r>
        <w:rPr>
          <w:rFonts w:ascii="Calibri" w:eastAsia="Times New Roman" w:hAnsi="Calibri" w:cs="Times New Roman"/>
          <w:bCs/>
          <w:noProof/>
          <w:sz w:val="56"/>
          <w:szCs w:val="80"/>
          <w:lang w:eastAsia="en-AU"/>
        </w:rPr>
        <w:t>c</w:t>
      </w:r>
      <w:r w:rsidRPr="002D38AD">
        <w:rPr>
          <w:rFonts w:ascii="Calibri" w:eastAsia="Times New Roman" w:hAnsi="Calibri" w:cs="Times New Roman"/>
          <w:bCs/>
          <w:noProof/>
          <w:sz w:val="56"/>
          <w:szCs w:val="80"/>
          <w:lang w:eastAsia="en-AU"/>
        </w:rPr>
        <w:t>ompleting</w:t>
      </w:r>
      <w:r w:rsidRPr="00290ECA">
        <w:rPr>
          <w:rFonts w:eastAsia="Times New Roman" w:cstheme="minorHAnsi"/>
          <w:color w:val="000000" w:themeColor="text1"/>
          <w:sz w:val="20"/>
          <w:szCs w:val="20"/>
          <w:lang w:eastAsia="en-AU"/>
        </w:rPr>
        <w:br/>
      </w:r>
      <w:r w:rsidRPr="006959D8">
        <w:rPr>
          <w:rFonts w:eastAsia="Times New Roman" w:cstheme="minorHAnsi"/>
          <w:color w:val="000000" w:themeColor="text1"/>
          <w:lang w:eastAsia="en-AU"/>
        </w:rPr>
        <w:t xml:space="preserve">This is a step-by-step guide </w:t>
      </w:r>
      <w:r>
        <w:rPr>
          <w:rFonts w:eastAsia="Times New Roman" w:cstheme="minorHAnsi"/>
          <w:color w:val="000000" w:themeColor="text1"/>
          <w:lang w:eastAsia="en-AU"/>
        </w:rPr>
        <w:t xml:space="preserve">on </w:t>
      </w:r>
      <w:r w:rsidRPr="006959D8">
        <w:rPr>
          <w:rFonts w:eastAsia="Times New Roman" w:cstheme="minorHAnsi"/>
          <w:color w:val="000000" w:themeColor="text1"/>
          <w:lang w:eastAsia="en-AU"/>
        </w:rPr>
        <w:t xml:space="preserve">how to use the Regulated Risk Factors (RRF) method </w:t>
      </w:r>
      <w:r>
        <w:rPr>
          <w:rFonts w:eastAsia="Times New Roman" w:cstheme="minorHAnsi"/>
          <w:color w:val="000000" w:themeColor="text1"/>
          <w:lang w:eastAsia="en-AU"/>
        </w:rPr>
        <w:t xml:space="preserve">to </w:t>
      </w:r>
      <w:r w:rsidRPr="006959D8">
        <w:rPr>
          <w:rFonts w:eastAsia="Times New Roman" w:cstheme="minorHAnsi"/>
          <w:color w:val="000000" w:themeColor="text1"/>
          <w:lang w:eastAsia="en-AU"/>
        </w:rPr>
        <w:t xml:space="preserve">assess the risk </w:t>
      </w:r>
      <w:r>
        <w:rPr>
          <w:rFonts w:eastAsia="Times New Roman" w:cstheme="minorHAnsi"/>
          <w:color w:val="000000" w:themeColor="text1"/>
          <w:lang w:eastAsia="en-AU"/>
        </w:rPr>
        <w:t xml:space="preserve">that </w:t>
      </w:r>
      <w:r w:rsidRPr="006959D8">
        <w:rPr>
          <w:rFonts w:eastAsia="Times New Roman" w:cstheme="minorHAnsi"/>
          <w:color w:val="000000" w:themeColor="text1"/>
          <w:lang w:eastAsia="en-AU"/>
        </w:rPr>
        <w:t xml:space="preserve">your regulated timber product/s </w:t>
      </w:r>
      <w:r>
        <w:rPr>
          <w:rFonts w:eastAsia="Times New Roman" w:cstheme="minorHAnsi"/>
          <w:color w:val="000000" w:themeColor="text1"/>
          <w:lang w:eastAsia="en-AU"/>
        </w:rPr>
        <w:t>was</w:t>
      </w:r>
      <w:r w:rsidRPr="006959D8">
        <w:rPr>
          <w:rFonts w:eastAsia="Times New Roman" w:cstheme="minorHAnsi"/>
          <w:color w:val="000000" w:themeColor="text1"/>
          <w:lang w:eastAsia="en-AU"/>
        </w:rPr>
        <w:t xml:space="preserve"> illegally logged. </w:t>
      </w:r>
    </w:p>
    <w:p w14:paraId="73B947C3" w14:textId="77777777" w:rsidR="00D177BE" w:rsidRPr="006959D8" w:rsidRDefault="00D177BE" w:rsidP="00D177BE">
      <w:pPr>
        <w:shd w:val="clear" w:color="auto" w:fill="FFFFFF" w:themeFill="background1"/>
        <w:rPr>
          <w:rFonts w:eastAsia="Times New Roman" w:cstheme="minorHAnsi"/>
          <w:color w:val="000000" w:themeColor="text1"/>
          <w:lang w:eastAsia="en-AU"/>
        </w:rPr>
      </w:pPr>
      <w:r w:rsidRPr="006959D8">
        <w:rPr>
          <w:rFonts w:eastAsia="Times New Roman" w:cstheme="minorHAnsi"/>
          <w:color w:val="000000" w:themeColor="text1"/>
          <w:lang w:eastAsia="en-AU"/>
        </w:rPr>
        <w:t xml:space="preserve">There are </w:t>
      </w:r>
      <w:r>
        <w:rPr>
          <w:rFonts w:eastAsia="Times New Roman" w:cstheme="minorHAnsi"/>
          <w:color w:val="000000" w:themeColor="text1"/>
          <w:lang w:eastAsia="en-AU"/>
        </w:rPr>
        <w:t>five</w:t>
      </w:r>
      <w:r w:rsidRPr="006959D8">
        <w:rPr>
          <w:rFonts w:eastAsia="Times New Roman" w:cstheme="minorHAnsi"/>
          <w:color w:val="000000" w:themeColor="text1"/>
          <w:lang w:eastAsia="en-AU"/>
        </w:rPr>
        <w:t xml:space="preserve"> steps to follow:</w:t>
      </w:r>
    </w:p>
    <w:p w14:paraId="2602F0F0" w14:textId="77777777" w:rsidR="00D177BE" w:rsidRPr="006959D8" w:rsidRDefault="00D177BE" w:rsidP="005613CB">
      <w:pPr>
        <w:pStyle w:val="ListParagraph"/>
        <w:numPr>
          <w:ilvl w:val="0"/>
          <w:numId w:val="43"/>
        </w:numPr>
        <w:shd w:val="clear" w:color="auto" w:fill="FFFFFF" w:themeFill="background1"/>
        <w:rPr>
          <w:rFonts w:eastAsia="Times New Roman" w:cstheme="minorHAnsi"/>
          <w:color w:val="000000" w:themeColor="text1"/>
          <w:lang w:eastAsia="en-AU"/>
        </w:rPr>
      </w:pPr>
      <w:r w:rsidRPr="006959D8">
        <w:rPr>
          <w:rFonts w:eastAsia="Times New Roman" w:cstheme="minorHAnsi"/>
          <w:color w:val="000000" w:themeColor="text1"/>
          <w:lang w:eastAsia="en-AU"/>
        </w:rPr>
        <w:t xml:space="preserve">Consider the prevalence of illegal logging in the area in which the timber in the product was </w:t>
      </w:r>
      <w:proofErr w:type="gramStart"/>
      <w:r w:rsidRPr="006959D8">
        <w:rPr>
          <w:rFonts w:eastAsia="Times New Roman" w:cstheme="minorHAnsi"/>
          <w:color w:val="000000" w:themeColor="text1"/>
          <w:lang w:eastAsia="en-AU"/>
        </w:rPr>
        <w:t>harvested</w:t>
      </w:r>
      <w:proofErr w:type="gramEnd"/>
    </w:p>
    <w:p w14:paraId="59E1ECA5" w14:textId="77777777" w:rsidR="00D177BE" w:rsidRPr="006959D8" w:rsidRDefault="00D177BE" w:rsidP="005613CB">
      <w:pPr>
        <w:pStyle w:val="ListParagraph"/>
        <w:numPr>
          <w:ilvl w:val="0"/>
          <w:numId w:val="43"/>
        </w:numPr>
        <w:shd w:val="clear" w:color="auto" w:fill="FFFFFF" w:themeFill="background1"/>
        <w:rPr>
          <w:rFonts w:eastAsia="Times New Roman" w:cstheme="minorHAnsi"/>
          <w:color w:val="000000" w:themeColor="text1"/>
          <w:lang w:eastAsia="en-AU"/>
        </w:rPr>
      </w:pPr>
      <w:r w:rsidRPr="006959D8">
        <w:rPr>
          <w:rFonts w:eastAsia="Times New Roman" w:cstheme="minorHAnsi"/>
          <w:color w:val="000000" w:themeColor="text1"/>
          <w:lang w:eastAsia="en-AU"/>
        </w:rPr>
        <w:t xml:space="preserve">Consider the prevalence of illegal harvesting of the species of tree from which the timber in the product is </w:t>
      </w:r>
      <w:proofErr w:type="gramStart"/>
      <w:r w:rsidRPr="006959D8">
        <w:rPr>
          <w:rFonts w:eastAsia="Times New Roman" w:cstheme="minorHAnsi"/>
          <w:color w:val="000000" w:themeColor="text1"/>
          <w:lang w:eastAsia="en-AU"/>
        </w:rPr>
        <w:t>derived</w:t>
      </w:r>
      <w:proofErr w:type="gramEnd"/>
    </w:p>
    <w:p w14:paraId="4B405E64" w14:textId="77777777" w:rsidR="00D177BE" w:rsidRPr="006959D8" w:rsidRDefault="00D177BE" w:rsidP="005613CB">
      <w:pPr>
        <w:pStyle w:val="ListParagraph"/>
        <w:numPr>
          <w:ilvl w:val="0"/>
          <w:numId w:val="43"/>
        </w:numPr>
        <w:shd w:val="clear" w:color="auto" w:fill="FFFFFF" w:themeFill="background1"/>
        <w:rPr>
          <w:rFonts w:eastAsia="Times New Roman" w:cstheme="minorHAnsi"/>
          <w:color w:val="000000" w:themeColor="text1"/>
          <w:lang w:eastAsia="en-AU"/>
        </w:rPr>
      </w:pPr>
      <w:r w:rsidRPr="006959D8">
        <w:rPr>
          <w:rFonts w:eastAsia="Times New Roman" w:cstheme="minorHAnsi"/>
          <w:color w:val="000000" w:themeColor="text1"/>
          <w:lang w:eastAsia="en-AU"/>
        </w:rPr>
        <w:t xml:space="preserve">Consider the prevalence of armed conflict in the area of </w:t>
      </w:r>
      <w:proofErr w:type="gramStart"/>
      <w:r w:rsidRPr="006959D8">
        <w:rPr>
          <w:rFonts w:eastAsia="Times New Roman" w:cstheme="minorHAnsi"/>
          <w:color w:val="000000" w:themeColor="text1"/>
          <w:lang w:eastAsia="en-AU"/>
        </w:rPr>
        <w:t>harvest</w:t>
      </w:r>
      <w:proofErr w:type="gramEnd"/>
    </w:p>
    <w:p w14:paraId="7F72041B" w14:textId="77777777" w:rsidR="00D177BE" w:rsidRPr="006959D8" w:rsidRDefault="00D177BE" w:rsidP="005613CB">
      <w:pPr>
        <w:pStyle w:val="ListParagraph"/>
        <w:numPr>
          <w:ilvl w:val="0"/>
          <w:numId w:val="43"/>
        </w:numPr>
        <w:shd w:val="clear" w:color="auto" w:fill="FFFFFF" w:themeFill="background1"/>
        <w:rPr>
          <w:rFonts w:eastAsia="Times New Roman" w:cstheme="minorHAnsi"/>
          <w:color w:val="000000" w:themeColor="text1"/>
          <w:lang w:eastAsia="en-AU"/>
        </w:rPr>
      </w:pPr>
      <w:r w:rsidRPr="006959D8">
        <w:rPr>
          <w:rFonts w:eastAsia="Times New Roman" w:cstheme="minorHAnsi"/>
          <w:color w:val="000000" w:themeColor="text1"/>
          <w:lang w:eastAsia="en-AU"/>
        </w:rPr>
        <w:t xml:space="preserve">Consider the complexity of the product and the supply </w:t>
      </w:r>
      <w:proofErr w:type="gramStart"/>
      <w:r w:rsidRPr="006959D8">
        <w:rPr>
          <w:rFonts w:eastAsia="Times New Roman" w:cstheme="minorHAnsi"/>
          <w:color w:val="000000" w:themeColor="text1"/>
          <w:lang w:eastAsia="en-AU"/>
        </w:rPr>
        <w:t>chain</w:t>
      </w:r>
      <w:proofErr w:type="gramEnd"/>
    </w:p>
    <w:p w14:paraId="54148195" w14:textId="77777777" w:rsidR="00D177BE" w:rsidRPr="006959D8" w:rsidRDefault="00D177BE" w:rsidP="005613CB">
      <w:pPr>
        <w:pStyle w:val="ListParagraph"/>
        <w:numPr>
          <w:ilvl w:val="0"/>
          <w:numId w:val="43"/>
        </w:numPr>
        <w:shd w:val="clear" w:color="auto" w:fill="FFFFFF" w:themeFill="background1"/>
        <w:rPr>
          <w:rFonts w:eastAsia="Times New Roman" w:cstheme="minorHAnsi"/>
          <w:color w:val="000000" w:themeColor="text1"/>
          <w:lang w:eastAsia="en-AU"/>
        </w:rPr>
      </w:pPr>
      <w:r w:rsidRPr="006959D8">
        <w:rPr>
          <w:rFonts w:eastAsia="Times New Roman" w:cstheme="minorHAnsi"/>
          <w:color w:val="000000" w:themeColor="text1"/>
          <w:lang w:eastAsia="en-AU"/>
        </w:rPr>
        <w:t>Consider any other information that may indicate illegality</w:t>
      </w:r>
      <w:r>
        <w:rPr>
          <w:rFonts w:eastAsia="Times New Roman" w:cstheme="minorHAnsi"/>
          <w:color w:val="000000" w:themeColor="text1"/>
          <w:lang w:eastAsia="en-AU"/>
        </w:rPr>
        <w:t xml:space="preserve"> of </w:t>
      </w:r>
      <w:proofErr w:type="gramStart"/>
      <w:r>
        <w:rPr>
          <w:rFonts w:eastAsia="Times New Roman" w:cstheme="minorHAnsi"/>
          <w:color w:val="000000" w:themeColor="text1"/>
          <w:lang w:eastAsia="en-AU"/>
        </w:rPr>
        <w:t>harvest</w:t>
      </w:r>
      <w:proofErr w:type="gramEnd"/>
    </w:p>
    <w:p w14:paraId="31BC220C" w14:textId="475B5CBC" w:rsidR="00D177BE" w:rsidRPr="006959D8" w:rsidRDefault="00D177BE" w:rsidP="00D177BE">
      <w:pPr>
        <w:shd w:val="clear" w:color="auto" w:fill="FFFFFF" w:themeFill="background1"/>
        <w:rPr>
          <w:rFonts w:eastAsia="Times New Roman" w:cstheme="minorHAnsi"/>
          <w:color w:val="000000" w:themeColor="text1"/>
          <w:lang w:eastAsia="en-AU"/>
        </w:rPr>
      </w:pPr>
      <w:r w:rsidRPr="006959D8">
        <w:rPr>
          <w:rFonts w:eastAsia="Times New Roman" w:cstheme="minorHAnsi"/>
          <w:color w:val="000000" w:themeColor="text1"/>
          <w:lang w:eastAsia="en-AU"/>
        </w:rPr>
        <w:t xml:space="preserve">This template provides you with questions </w:t>
      </w:r>
      <w:r>
        <w:rPr>
          <w:rFonts w:eastAsia="Times New Roman" w:cstheme="minorHAnsi"/>
          <w:color w:val="000000" w:themeColor="text1"/>
          <w:lang w:eastAsia="en-AU"/>
        </w:rPr>
        <w:t xml:space="preserve">and factors to consider </w:t>
      </w:r>
      <w:r w:rsidRPr="006959D8">
        <w:rPr>
          <w:rFonts w:eastAsia="Times New Roman" w:cstheme="minorHAnsi"/>
          <w:color w:val="000000" w:themeColor="text1"/>
          <w:lang w:eastAsia="en-AU"/>
        </w:rPr>
        <w:t xml:space="preserve">while completing your assessment. Use the blank space at each step to detail any risks you </w:t>
      </w:r>
      <w:proofErr w:type="gramStart"/>
      <w:r w:rsidRPr="006959D8">
        <w:rPr>
          <w:rFonts w:eastAsia="Times New Roman" w:cstheme="minorHAnsi"/>
          <w:color w:val="000000" w:themeColor="text1"/>
          <w:lang w:eastAsia="en-AU"/>
        </w:rPr>
        <w:t>identify, and</w:t>
      </w:r>
      <w:proofErr w:type="gramEnd"/>
      <w:r w:rsidRPr="006959D8">
        <w:rPr>
          <w:rFonts w:eastAsia="Times New Roman" w:cstheme="minorHAnsi"/>
          <w:color w:val="000000" w:themeColor="text1"/>
          <w:lang w:eastAsia="en-AU"/>
        </w:rPr>
        <w:t xml:space="preserve"> record your risk conclusion on</w:t>
      </w:r>
      <w:r>
        <w:rPr>
          <w:rFonts w:eastAsia="Times New Roman" w:cstheme="minorHAnsi"/>
          <w:color w:val="000000" w:themeColor="text1"/>
          <w:lang w:eastAsia="en-AU"/>
        </w:rPr>
        <w:t xml:space="preserve"> the final page of this template.</w:t>
      </w:r>
    </w:p>
    <w:p w14:paraId="1972F5F0" w14:textId="77777777" w:rsidR="00D177BE" w:rsidRPr="006959D8" w:rsidRDefault="00D177BE" w:rsidP="00D177BE">
      <w:pPr>
        <w:shd w:val="clear" w:color="auto" w:fill="FFFFFF" w:themeFill="background1"/>
        <w:rPr>
          <w:rFonts w:eastAsia="Times New Roman" w:cstheme="minorHAnsi"/>
          <w:color w:val="000000" w:themeColor="text1"/>
          <w:lang w:eastAsia="en-AU"/>
        </w:rPr>
      </w:pPr>
    </w:p>
    <w:p w14:paraId="6A51A7EA" w14:textId="77777777" w:rsidR="00D177BE" w:rsidRPr="006959D8" w:rsidRDefault="00D177BE" w:rsidP="00D177BE">
      <w:pPr>
        <w:shd w:val="clear" w:color="auto" w:fill="E7E6E6" w:themeFill="background2"/>
        <w:rPr>
          <w:b/>
          <w:bCs/>
        </w:rPr>
      </w:pPr>
      <w:r w:rsidRPr="006959D8">
        <w:rPr>
          <w:b/>
          <w:bCs/>
        </w:rPr>
        <w:t>Before beginning your risk assessment</w:t>
      </w:r>
      <w:r>
        <w:rPr>
          <w:b/>
          <w:bCs/>
        </w:rPr>
        <w:t>:</w:t>
      </w:r>
      <w:r w:rsidRPr="006959D8">
        <w:rPr>
          <w:b/>
          <w:bCs/>
        </w:rPr>
        <w:t xml:space="preserve"> </w:t>
      </w:r>
      <w:r>
        <w:rPr>
          <w:b/>
          <w:bCs/>
        </w:rPr>
        <w:t>C</w:t>
      </w:r>
      <w:r w:rsidRPr="006959D8">
        <w:rPr>
          <w:b/>
          <w:bCs/>
        </w:rPr>
        <w:t xml:space="preserve">onsider all the information you </w:t>
      </w:r>
      <w:r>
        <w:rPr>
          <w:b/>
          <w:bCs/>
        </w:rPr>
        <w:t xml:space="preserve">have been able to </w:t>
      </w:r>
      <w:proofErr w:type="gramStart"/>
      <w:r>
        <w:rPr>
          <w:b/>
          <w:bCs/>
        </w:rPr>
        <w:t>gather</w:t>
      </w:r>
      <w:proofErr w:type="gramEnd"/>
    </w:p>
    <w:p w14:paraId="59A3B0E5" w14:textId="77777777" w:rsidR="00D177BE" w:rsidRPr="006959D8" w:rsidRDefault="00D177BE" w:rsidP="00D177BE">
      <w:pPr>
        <w:spacing w:after="192" w:line="240" w:lineRule="auto"/>
        <w:rPr>
          <w:rFonts w:eastAsia="Times New Roman" w:cstheme="minorHAnsi"/>
          <w:color w:val="000000" w:themeColor="text1"/>
          <w:lang w:eastAsia="en-AU"/>
        </w:rPr>
      </w:pPr>
      <w:r w:rsidRPr="006959D8">
        <w:rPr>
          <w:rFonts w:eastAsia="Times New Roman" w:cstheme="minorHAnsi"/>
          <w:color w:val="000000" w:themeColor="text1"/>
          <w:lang w:eastAsia="en-AU"/>
        </w:rPr>
        <w:t xml:space="preserve">This </w:t>
      </w:r>
      <w:bookmarkStart w:id="16" w:name="_Hlk141170495"/>
      <w:r w:rsidRPr="006959D8">
        <w:rPr>
          <w:rFonts w:eastAsia="Times New Roman" w:cstheme="minorHAnsi"/>
          <w:color w:val="000000" w:themeColor="text1"/>
          <w:lang w:eastAsia="en-AU"/>
        </w:rPr>
        <w:t xml:space="preserve">includes assessing information gathered in supplier questionnaires or gathered during the due diligence process. </w:t>
      </w:r>
    </w:p>
    <w:p w14:paraId="77C628D0" w14:textId="77777777" w:rsidR="00D177BE" w:rsidRPr="006959D8" w:rsidRDefault="00D177BE" w:rsidP="00D177BE">
      <w:pPr>
        <w:spacing w:after="192" w:line="240" w:lineRule="auto"/>
        <w:rPr>
          <w:rFonts w:eastAsia="Times New Roman" w:cstheme="minorHAnsi"/>
          <w:color w:val="000000" w:themeColor="text1"/>
          <w:lang w:eastAsia="en-AU"/>
        </w:rPr>
      </w:pPr>
      <w:r w:rsidRPr="006959D8">
        <w:rPr>
          <w:rFonts w:eastAsia="Times New Roman" w:cstheme="minorHAnsi"/>
          <w:color w:val="000000" w:themeColor="text1"/>
          <w:lang w:eastAsia="en-AU"/>
        </w:rPr>
        <w:t xml:space="preserve">Consider: </w:t>
      </w:r>
    </w:p>
    <w:p w14:paraId="0818BBC9" w14:textId="77777777" w:rsidR="00D177BE" w:rsidRPr="006959D8" w:rsidRDefault="00D177BE" w:rsidP="00D177BE">
      <w:pPr>
        <w:pStyle w:val="ListParagraph"/>
        <w:numPr>
          <w:ilvl w:val="0"/>
          <w:numId w:val="31"/>
        </w:numPr>
        <w:spacing w:after="192" w:line="240" w:lineRule="auto"/>
        <w:rPr>
          <w:rFonts w:eastAsia="Times New Roman" w:cstheme="minorHAnsi"/>
          <w:color w:val="000000" w:themeColor="text1"/>
          <w:lang w:eastAsia="en-AU"/>
        </w:rPr>
      </w:pPr>
      <w:bookmarkStart w:id="17" w:name="_Hlk141170562"/>
      <w:bookmarkEnd w:id="16"/>
      <w:r w:rsidRPr="006959D8">
        <w:rPr>
          <w:rFonts w:eastAsia="Times New Roman" w:cstheme="minorHAnsi"/>
          <w:color w:val="000000" w:themeColor="text1"/>
          <w:lang w:eastAsia="en-AU"/>
        </w:rPr>
        <w:t>Have you been able to obtain sufficient information to inform your risk assessment?</w:t>
      </w:r>
    </w:p>
    <w:p w14:paraId="37E8CA30" w14:textId="77777777" w:rsidR="00D177BE" w:rsidRPr="006959D8" w:rsidRDefault="00D177BE" w:rsidP="00D177BE">
      <w:pPr>
        <w:pStyle w:val="ListParagraph"/>
        <w:numPr>
          <w:ilvl w:val="0"/>
          <w:numId w:val="31"/>
        </w:numPr>
        <w:spacing w:after="192" w:line="240" w:lineRule="auto"/>
        <w:rPr>
          <w:rFonts w:eastAsia="Times New Roman" w:cstheme="minorHAnsi"/>
          <w:color w:val="000000" w:themeColor="text1"/>
          <w:lang w:eastAsia="en-AU"/>
        </w:rPr>
      </w:pPr>
      <w:r w:rsidRPr="006959D8">
        <w:rPr>
          <w:rFonts w:eastAsia="Times New Roman" w:cstheme="minorHAnsi"/>
          <w:color w:val="000000" w:themeColor="text1"/>
          <w:lang w:eastAsia="en-AU"/>
        </w:rPr>
        <w:t>Does the information cover all timber components (including any paper components) of your product?</w:t>
      </w:r>
    </w:p>
    <w:p w14:paraId="78A167CE" w14:textId="77777777" w:rsidR="00D177BE" w:rsidRPr="006959D8" w:rsidRDefault="00D177BE" w:rsidP="00D177BE">
      <w:pPr>
        <w:pStyle w:val="ListParagraph"/>
        <w:numPr>
          <w:ilvl w:val="0"/>
          <w:numId w:val="31"/>
        </w:numPr>
        <w:spacing w:after="192" w:line="240" w:lineRule="auto"/>
        <w:rPr>
          <w:rFonts w:eastAsia="Times New Roman" w:cstheme="minorHAnsi"/>
          <w:color w:val="000000" w:themeColor="text1"/>
          <w:lang w:eastAsia="en-AU"/>
        </w:rPr>
      </w:pPr>
      <w:r w:rsidRPr="006959D8">
        <w:rPr>
          <w:rFonts w:eastAsia="Times New Roman" w:cstheme="minorHAnsi"/>
          <w:color w:val="000000" w:themeColor="text1"/>
          <w:lang w:eastAsia="en-AU"/>
        </w:rPr>
        <w:t>Do the classification of species, quantities, and qualities match across the documentation?</w:t>
      </w:r>
    </w:p>
    <w:p w14:paraId="631837E7" w14:textId="77777777" w:rsidR="00D177BE" w:rsidRPr="006959D8" w:rsidRDefault="00D177BE" w:rsidP="00D177BE">
      <w:pPr>
        <w:pStyle w:val="ListParagraph"/>
        <w:numPr>
          <w:ilvl w:val="0"/>
          <w:numId w:val="31"/>
        </w:numPr>
        <w:spacing w:after="192" w:line="240" w:lineRule="auto"/>
        <w:rPr>
          <w:rFonts w:eastAsia="Times New Roman" w:cstheme="minorHAnsi"/>
          <w:color w:val="000000" w:themeColor="text1"/>
          <w:lang w:eastAsia="en-AU"/>
        </w:rPr>
      </w:pPr>
      <w:r w:rsidRPr="006959D8">
        <w:rPr>
          <w:rFonts w:eastAsia="Times New Roman" w:cstheme="minorHAnsi"/>
          <w:color w:val="000000" w:themeColor="text1"/>
          <w:lang w:eastAsia="en-AU"/>
        </w:rPr>
        <w:t xml:space="preserve">Can the claims </w:t>
      </w:r>
      <w:r>
        <w:rPr>
          <w:rFonts w:eastAsia="Times New Roman" w:cstheme="minorHAnsi"/>
          <w:color w:val="000000" w:themeColor="text1"/>
          <w:lang w:eastAsia="en-AU"/>
        </w:rPr>
        <w:t>made in the</w:t>
      </w:r>
      <w:r w:rsidRPr="006959D8">
        <w:rPr>
          <w:rFonts w:eastAsia="Times New Roman" w:cstheme="minorHAnsi"/>
          <w:color w:val="000000" w:themeColor="text1"/>
          <w:lang w:eastAsia="en-AU"/>
        </w:rPr>
        <w:t xml:space="preserve"> information gathered be verified with evidence?</w:t>
      </w:r>
    </w:p>
    <w:p w14:paraId="332592AD" w14:textId="77777777" w:rsidR="00D177BE" w:rsidRDefault="00D177BE" w:rsidP="00D177BE">
      <w:pPr>
        <w:rPr>
          <w:rFonts w:eastAsia="Times New Roman" w:cs="Open Sans"/>
          <w:bCs/>
          <w:lang w:eastAsia="en-AU"/>
        </w:rPr>
      </w:pPr>
      <w:bookmarkStart w:id="18" w:name="_Hlk141170578"/>
      <w:bookmarkEnd w:id="17"/>
      <w:r w:rsidRPr="006959D8">
        <w:rPr>
          <w:rFonts w:eastAsia="Times New Roman" w:cstheme="minorHAnsi"/>
          <w:b/>
          <w:bCs/>
          <w:color w:val="000000" w:themeColor="text1"/>
          <w:lang w:eastAsia="en-AU"/>
        </w:rPr>
        <w:lastRenderedPageBreak/>
        <w:t>IMPORTANT:</w:t>
      </w:r>
      <w:r w:rsidRPr="006959D8">
        <w:rPr>
          <w:rFonts w:eastAsia="Times New Roman" w:cstheme="minorHAnsi"/>
          <w:color w:val="000000" w:themeColor="text1"/>
          <w:lang w:eastAsia="en-AU"/>
        </w:rPr>
        <w:t xml:space="preserve"> If you have been unable to obtain enough information about the species of timber and where it has come from, it will be difficult to conclude that the</w:t>
      </w:r>
      <w:r>
        <w:rPr>
          <w:rFonts w:eastAsia="Times New Roman" w:cstheme="minorHAnsi"/>
          <w:color w:val="000000" w:themeColor="text1"/>
          <w:lang w:eastAsia="en-AU"/>
        </w:rPr>
        <w:t>re is</w:t>
      </w:r>
      <w:r w:rsidRPr="006959D8">
        <w:rPr>
          <w:rFonts w:eastAsia="Times New Roman" w:cstheme="minorHAnsi"/>
          <w:color w:val="000000" w:themeColor="text1"/>
          <w:lang w:eastAsia="en-AU"/>
        </w:rPr>
        <w:t xml:space="preserve"> low</w:t>
      </w:r>
      <w:r>
        <w:rPr>
          <w:rFonts w:eastAsia="Times New Roman" w:cstheme="minorHAnsi"/>
          <w:color w:val="000000" w:themeColor="text1"/>
          <w:lang w:eastAsia="en-AU"/>
        </w:rPr>
        <w:t xml:space="preserve"> or nil</w:t>
      </w:r>
      <w:r w:rsidRPr="006959D8">
        <w:rPr>
          <w:rFonts w:eastAsia="Times New Roman" w:cstheme="minorHAnsi"/>
          <w:color w:val="000000" w:themeColor="text1"/>
          <w:lang w:eastAsia="en-AU"/>
        </w:rPr>
        <w:t xml:space="preserve"> risk</w:t>
      </w:r>
      <w:r>
        <w:rPr>
          <w:rFonts w:eastAsia="Times New Roman" w:cstheme="minorHAnsi"/>
          <w:color w:val="000000" w:themeColor="text1"/>
          <w:lang w:eastAsia="en-AU"/>
        </w:rPr>
        <w:t xml:space="preserve"> that it was illegally logged</w:t>
      </w:r>
      <w:r w:rsidRPr="006959D8">
        <w:rPr>
          <w:rFonts w:eastAsia="Times New Roman" w:cs="Open Sans"/>
          <w:bCs/>
          <w:lang w:eastAsia="en-AU"/>
        </w:rPr>
        <w:t>.</w:t>
      </w:r>
      <w:bookmarkEnd w:id="18"/>
    </w:p>
    <w:p w14:paraId="4378D70E" w14:textId="77777777" w:rsidR="00D177BE" w:rsidRPr="006959D8" w:rsidRDefault="00D177BE" w:rsidP="00D177BE">
      <w:pPr>
        <w:rPr>
          <w:b/>
          <w:bCs/>
        </w:rPr>
      </w:pPr>
    </w:p>
    <w:p w14:paraId="0DDF169F" w14:textId="77777777" w:rsidR="00D177BE" w:rsidRPr="006959D8" w:rsidRDefault="00D177BE" w:rsidP="00D177BE">
      <w:pPr>
        <w:shd w:val="clear" w:color="auto" w:fill="E7E6E6" w:themeFill="background2"/>
        <w:rPr>
          <w:b/>
          <w:bCs/>
        </w:rPr>
      </w:pPr>
      <w:r w:rsidRPr="006959D8">
        <w:rPr>
          <w:b/>
          <w:bCs/>
        </w:rPr>
        <w:t xml:space="preserve">STEP 1: Consider the prevalence of illegal logging in the area in which the timber in the product was </w:t>
      </w:r>
      <w:proofErr w:type="gramStart"/>
      <w:r w:rsidRPr="006959D8">
        <w:rPr>
          <w:b/>
          <w:bCs/>
        </w:rPr>
        <w:t>harvested</w:t>
      </w:r>
      <w:proofErr w:type="gramEnd"/>
    </w:p>
    <w:p w14:paraId="42737FC5" w14:textId="77777777" w:rsidR="00D177BE" w:rsidRPr="006959D8" w:rsidRDefault="00D177BE" w:rsidP="00D177BE">
      <w:pPr>
        <w:spacing w:after="192" w:line="240" w:lineRule="auto"/>
        <w:rPr>
          <w:rFonts w:eastAsia="Times New Roman" w:cs="Open Sans"/>
          <w:lang w:eastAsia="en-AU"/>
        </w:rPr>
      </w:pPr>
      <w:r w:rsidRPr="006959D8">
        <w:rPr>
          <w:rFonts w:eastAsia="Times New Roman" w:cs="Open Sans"/>
          <w:lang w:eastAsia="en-AU"/>
        </w:rPr>
        <w:t>Some countries</w:t>
      </w:r>
      <w:r>
        <w:rPr>
          <w:rFonts w:eastAsia="Times New Roman" w:cs="Open Sans"/>
          <w:lang w:eastAsia="en-AU"/>
        </w:rPr>
        <w:t xml:space="preserve"> and </w:t>
      </w:r>
      <w:r w:rsidRPr="006959D8">
        <w:rPr>
          <w:rFonts w:eastAsia="Times New Roman" w:cs="Open Sans"/>
          <w:lang w:eastAsia="en-AU"/>
        </w:rPr>
        <w:t xml:space="preserve">regions </w:t>
      </w:r>
      <w:r>
        <w:rPr>
          <w:rFonts w:eastAsia="Times New Roman" w:cs="Open Sans"/>
          <w:lang w:eastAsia="en-AU"/>
        </w:rPr>
        <w:t>face challenges, such as political instability or corruption, which can limit effective</w:t>
      </w:r>
      <w:r w:rsidRPr="006959D8">
        <w:rPr>
          <w:rFonts w:eastAsia="Times New Roman" w:cs="Open Sans"/>
          <w:lang w:eastAsia="en-AU"/>
        </w:rPr>
        <w:t xml:space="preserve"> govern</w:t>
      </w:r>
      <w:r>
        <w:rPr>
          <w:rFonts w:eastAsia="Times New Roman" w:cs="Open Sans"/>
          <w:lang w:eastAsia="en-AU"/>
        </w:rPr>
        <w:t>ance</w:t>
      </w:r>
      <w:r w:rsidRPr="006959D8">
        <w:rPr>
          <w:rFonts w:eastAsia="Times New Roman" w:cs="Open Sans"/>
          <w:lang w:eastAsia="en-AU"/>
        </w:rPr>
        <w:t xml:space="preserve"> and enforc</w:t>
      </w:r>
      <w:r>
        <w:rPr>
          <w:rFonts w:eastAsia="Times New Roman" w:cs="Open Sans"/>
          <w:lang w:eastAsia="en-AU"/>
        </w:rPr>
        <w:t>ement of</w:t>
      </w:r>
      <w:r w:rsidRPr="006959D8">
        <w:rPr>
          <w:rFonts w:eastAsia="Times New Roman" w:cs="Open Sans"/>
          <w:lang w:eastAsia="en-AU"/>
        </w:rPr>
        <w:t xml:space="preserve"> fores</w:t>
      </w:r>
      <w:r>
        <w:rPr>
          <w:rFonts w:eastAsia="Times New Roman" w:cs="Open Sans"/>
          <w:lang w:eastAsia="en-AU"/>
        </w:rPr>
        <w:t>t protection and forestry</w:t>
      </w:r>
      <w:r w:rsidRPr="006959D8">
        <w:rPr>
          <w:rFonts w:eastAsia="Times New Roman" w:cs="Open Sans"/>
          <w:lang w:eastAsia="en-AU"/>
        </w:rPr>
        <w:t xml:space="preserve"> activities</w:t>
      </w:r>
      <w:r>
        <w:rPr>
          <w:rFonts w:eastAsia="Times New Roman" w:cs="Open Sans"/>
          <w:lang w:eastAsia="en-AU"/>
        </w:rPr>
        <w:t>. This can</w:t>
      </w:r>
      <w:r w:rsidRPr="006959D8">
        <w:rPr>
          <w:rFonts w:eastAsia="Times New Roman" w:cs="Open Sans"/>
          <w:lang w:eastAsia="en-AU"/>
        </w:rPr>
        <w:t xml:space="preserve"> </w:t>
      </w:r>
      <w:r>
        <w:rPr>
          <w:rFonts w:eastAsia="Times New Roman" w:cs="Open Sans"/>
          <w:lang w:eastAsia="en-AU"/>
        </w:rPr>
        <w:t>lead to</w:t>
      </w:r>
      <w:r w:rsidRPr="006959D8">
        <w:rPr>
          <w:rFonts w:eastAsia="Times New Roman" w:cs="Open Sans"/>
          <w:lang w:eastAsia="en-AU"/>
        </w:rPr>
        <w:t xml:space="preserve"> illegal logging</w:t>
      </w:r>
      <w:r>
        <w:rPr>
          <w:rFonts w:eastAsia="Times New Roman" w:cs="Open Sans"/>
          <w:lang w:eastAsia="en-AU"/>
        </w:rPr>
        <w:t xml:space="preserve"> activities and leave official documents vulnerable to fraud or forgery</w:t>
      </w:r>
      <w:r w:rsidRPr="006959D8">
        <w:rPr>
          <w:rFonts w:eastAsia="Times New Roman" w:cs="Open Sans"/>
          <w:lang w:eastAsia="en-AU"/>
        </w:rPr>
        <w:t xml:space="preserve">. Consider these factors when determining the risk of illegal logging. </w:t>
      </w:r>
    </w:p>
    <w:p w14:paraId="63F97045" w14:textId="77777777" w:rsidR="00D177BE" w:rsidRPr="006959D8" w:rsidRDefault="00D177BE" w:rsidP="00D177BE">
      <w:pPr>
        <w:spacing w:after="192" w:line="240" w:lineRule="auto"/>
        <w:rPr>
          <w:rFonts w:eastAsia="Times New Roman" w:cs="Open Sans"/>
          <w:lang w:eastAsia="en-AU"/>
        </w:rPr>
      </w:pPr>
      <w:r w:rsidRPr="006959D8">
        <w:rPr>
          <w:rFonts w:eastAsia="Times New Roman" w:cs="Open Sans"/>
          <w:lang w:eastAsia="en-AU"/>
        </w:rPr>
        <w:t>Consider:</w:t>
      </w:r>
    </w:p>
    <w:p w14:paraId="735500BF" w14:textId="77777777" w:rsidR="00D177BE" w:rsidRDefault="00D177BE" w:rsidP="00D177BE">
      <w:pPr>
        <w:pStyle w:val="ListParagraph"/>
        <w:numPr>
          <w:ilvl w:val="0"/>
          <w:numId w:val="31"/>
        </w:numPr>
        <w:spacing w:after="192" w:line="240" w:lineRule="auto"/>
        <w:rPr>
          <w:rFonts w:eastAsia="Times New Roman" w:cs="Open Sans"/>
          <w:lang w:eastAsia="en-AU"/>
        </w:rPr>
      </w:pPr>
      <w:r w:rsidRPr="006959D8">
        <w:rPr>
          <w:rFonts w:eastAsia="Times New Roman" w:cs="Open Sans"/>
          <w:lang w:eastAsia="en-AU"/>
        </w:rPr>
        <w:t>Is there much illegal logging in the country and</w:t>
      </w:r>
      <w:r>
        <w:rPr>
          <w:rFonts w:eastAsia="Times New Roman" w:cs="Open Sans"/>
          <w:lang w:eastAsia="en-AU"/>
        </w:rPr>
        <w:t>/or</w:t>
      </w:r>
      <w:r w:rsidRPr="006959D8">
        <w:rPr>
          <w:rFonts w:eastAsia="Times New Roman" w:cs="Open Sans"/>
          <w:lang w:eastAsia="en-AU"/>
        </w:rPr>
        <w:t xml:space="preserve"> </w:t>
      </w:r>
      <w:r>
        <w:rPr>
          <w:rFonts w:eastAsia="Times New Roman" w:cs="Open Sans"/>
          <w:lang w:eastAsia="en-AU"/>
        </w:rPr>
        <w:t>area</w:t>
      </w:r>
      <w:r w:rsidRPr="006959D8">
        <w:rPr>
          <w:rFonts w:eastAsia="Times New Roman" w:cs="Open Sans"/>
          <w:lang w:eastAsia="en-AU"/>
        </w:rPr>
        <w:t xml:space="preserve"> where the timber in the product was harvested?</w:t>
      </w:r>
    </w:p>
    <w:p w14:paraId="1F0A9EFE" w14:textId="77777777" w:rsidR="00D177BE" w:rsidRDefault="00D177BE" w:rsidP="00D177BE">
      <w:pPr>
        <w:pStyle w:val="ListParagraph"/>
        <w:numPr>
          <w:ilvl w:val="0"/>
          <w:numId w:val="31"/>
        </w:numPr>
        <w:spacing w:after="192" w:line="240" w:lineRule="auto"/>
        <w:rPr>
          <w:rFonts w:eastAsia="Times New Roman" w:cs="Open Sans"/>
          <w:lang w:eastAsia="en-AU"/>
        </w:rPr>
      </w:pPr>
      <w:r>
        <w:rPr>
          <w:rFonts w:eastAsia="Times New Roman" w:cs="Open Sans"/>
          <w:lang w:eastAsia="en-AU"/>
        </w:rPr>
        <w:t>Is the timber harvested from a known protected area?</w:t>
      </w:r>
    </w:p>
    <w:p w14:paraId="758236A2" w14:textId="77777777" w:rsidR="00D177BE" w:rsidRPr="006959D8" w:rsidRDefault="00D177BE" w:rsidP="00D177BE">
      <w:pPr>
        <w:pStyle w:val="ListParagraph"/>
        <w:numPr>
          <w:ilvl w:val="0"/>
          <w:numId w:val="31"/>
        </w:numPr>
        <w:spacing w:after="192" w:line="240" w:lineRule="auto"/>
        <w:rPr>
          <w:rFonts w:eastAsia="Times New Roman" w:cs="Open Sans"/>
          <w:lang w:eastAsia="en-AU"/>
        </w:rPr>
      </w:pPr>
      <w:r>
        <w:rPr>
          <w:rFonts w:eastAsia="Times New Roman" w:cs="Open Sans"/>
          <w:lang w:eastAsia="en-AU"/>
        </w:rPr>
        <w:t>Can your supplier tell you where the timber has come from?</w:t>
      </w:r>
    </w:p>
    <w:p w14:paraId="1F76E62E" w14:textId="77777777" w:rsidR="00D177BE" w:rsidRPr="006959D8" w:rsidRDefault="00D177BE" w:rsidP="00D177BE">
      <w:pPr>
        <w:rPr>
          <w:rFonts w:eastAsia="Times New Roman" w:cstheme="minorHAnsi"/>
          <w:color w:val="000000" w:themeColor="text1"/>
          <w:lang w:eastAsia="en-AU"/>
        </w:rPr>
      </w:pPr>
      <w:r>
        <w:rPr>
          <w:rFonts w:eastAsia="Times New Roman" w:cstheme="minorHAnsi"/>
          <w:color w:val="000000" w:themeColor="text1"/>
          <w:lang w:eastAsia="en-AU"/>
        </w:rPr>
        <w:t xml:space="preserve">Third party resources, such as </w:t>
      </w:r>
      <w:hyperlink r:id="rId99" w:history="1">
        <w:r w:rsidRPr="008C693C">
          <w:rPr>
            <w:rStyle w:val="Hyperlink"/>
            <w:rFonts w:eastAsia="Times New Roman" w:cstheme="minorHAnsi"/>
            <w:lang w:eastAsia="en-AU"/>
          </w:rPr>
          <w:t>Preferred by Nature</w:t>
        </w:r>
        <w:r>
          <w:rPr>
            <w:rStyle w:val="Hyperlink"/>
            <w:rFonts w:eastAsia="Times New Roman" w:cstheme="minorHAnsi"/>
            <w:lang w:eastAsia="en-AU"/>
          </w:rPr>
          <w:t>’s</w:t>
        </w:r>
        <w:r w:rsidRPr="008C693C">
          <w:rPr>
            <w:rStyle w:val="Hyperlink"/>
            <w:rFonts w:eastAsia="Times New Roman" w:cstheme="minorHAnsi"/>
            <w:lang w:eastAsia="en-AU"/>
          </w:rPr>
          <w:t xml:space="preserve"> Timber Sourcing Hub</w:t>
        </w:r>
      </w:hyperlink>
      <w:r>
        <w:rPr>
          <w:rFonts w:eastAsia="Times New Roman" w:cstheme="minorHAnsi"/>
          <w:color w:val="000000" w:themeColor="text1"/>
          <w:lang w:eastAsia="en-AU"/>
        </w:rPr>
        <w:t xml:space="preserve"> may assist with this step. For further resources, please visit the departments ‘</w:t>
      </w:r>
      <w:hyperlink r:id="rId100" w:anchor="online-resources" w:history="1">
        <w:r w:rsidRPr="008C693C">
          <w:rPr>
            <w:rStyle w:val="Hyperlink"/>
            <w:rFonts w:eastAsia="Times New Roman" w:cstheme="minorHAnsi"/>
            <w:lang w:eastAsia="en-AU"/>
          </w:rPr>
          <w:t>Resources for importers</w:t>
        </w:r>
      </w:hyperlink>
      <w:r>
        <w:rPr>
          <w:rFonts w:eastAsia="Times New Roman" w:cstheme="minorHAnsi"/>
          <w:color w:val="000000" w:themeColor="text1"/>
          <w:lang w:eastAsia="en-AU"/>
        </w:rPr>
        <w:t xml:space="preserve">’ webpage. </w:t>
      </w:r>
    </w:p>
    <w:p w14:paraId="2F6939F8" w14:textId="77777777" w:rsidR="00D177BE" w:rsidRDefault="00D177BE" w:rsidP="00D177BE">
      <w:pPr>
        <w:rPr>
          <w:b/>
          <w:bCs/>
        </w:rPr>
      </w:pPr>
      <w:r w:rsidRPr="006959D8">
        <w:rPr>
          <w:b/>
          <w:bCs/>
        </w:rPr>
        <w:t>Detail what you have considered and any risks you have identified in Step 1 that the product may contain illegally logged timber:</w:t>
      </w:r>
    </w:p>
    <w:p w14:paraId="72E1AEF7"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09533026" w14:textId="77777777" w:rsidR="00D177BE" w:rsidRPr="006959D8" w:rsidRDefault="00D177BE" w:rsidP="00D177BE">
      <w:pPr>
        <w:shd w:val="clear" w:color="auto" w:fill="E7E6E6" w:themeFill="background2"/>
        <w:rPr>
          <w:b/>
          <w:bCs/>
        </w:rPr>
      </w:pPr>
      <w:r w:rsidRPr="006959D8">
        <w:rPr>
          <w:b/>
          <w:bCs/>
        </w:rPr>
        <w:t xml:space="preserve">STEP 2: Consider the prevalence of illegal harvesting of the species of tree from which the timber in the product is </w:t>
      </w:r>
      <w:proofErr w:type="gramStart"/>
      <w:r w:rsidRPr="006959D8">
        <w:rPr>
          <w:b/>
          <w:bCs/>
        </w:rPr>
        <w:t>derived</w:t>
      </w:r>
      <w:proofErr w:type="gramEnd"/>
    </w:p>
    <w:p w14:paraId="576AC52B" w14:textId="77777777" w:rsidR="00D177BE" w:rsidRPr="006959D8" w:rsidRDefault="00D177BE" w:rsidP="00D177BE">
      <w:pPr>
        <w:spacing w:after="192" w:line="240" w:lineRule="auto"/>
        <w:rPr>
          <w:rFonts w:eastAsia="Times New Roman" w:cstheme="minorHAnsi"/>
          <w:color w:val="000000" w:themeColor="text1"/>
          <w:lang w:eastAsia="en-AU"/>
        </w:rPr>
      </w:pPr>
      <w:r w:rsidRPr="006959D8">
        <w:rPr>
          <w:rFonts w:cs="Open Sans"/>
        </w:rPr>
        <w:t>Some timber species are more likely to be illegally logged</w:t>
      </w:r>
      <w:r>
        <w:rPr>
          <w:rFonts w:cs="Open Sans"/>
        </w:rPr>
        <w:t xml:space="preserve"> due to their value, scarcity, or high consumer demand</w:t>
      </w:r>
      <w:r w:rsidRPr="006959D8">
        <w:rPr>
          <w:rFonts w:cs="Open Sans"/>
        </w:rPr>
        <w:t>.</w:t>
      </w:r>
      <w:r w:rsidRPr="006959D8">
        <w:rPr>
          <w:rFonts w:ascii="Calibri" w:hAnsi="Calibri" w:cs="Segoe UI"/>
        </w:rPr>
        <w:t xml:space="preserve"> </w:t>
      </w:r>
      <w:r w:rsidRPr="006959D8">
        <w:rPr>
          <w:rFonts w:eastAsia="Times New Roman" w:cs="Open Sans"/>
          <w:lang w:eastAsia="en-AU"/>
        </w:rPr>
        <w:t xml:space="preserve">To answer this question, you need to know which species of timber you are importing, and where it was harvested. </w:t>
      </w:r>
      <w:r w:rsidRPr="006959D8">
        <w:rPr>
          <w:rFonts w:eastAsia="Times New Roman" w:cstheme="minorHAnsi"/>
          <w:color w:val="000000" w:themeColor="text1"/>
          <w:lang w:eastAsia="en-AU"/>
        </w:rPr>
        <w:t xml:space="preserve"> </w:t>
      </w:r>
    </w:p>
    <w:p w14:paraId="361AF8A2" w14:textId="77777777" w:rsidR="00D177BE" w:rsidRPr="006959D8" w:rsidRDefault="00D177BE" w:rsidP="00D177BE">
      <w:pPr>
        <w:spacing w:after="192" w:line="240" w:lineRule="auto"/>
        <w:rPr>
          <w:rFonts w:eastAsia="Times New Roman" w:cstheme="minorHAnsi"/>
          <w:color w:val="000000" w:themeColor="text1"/>
          <w:lang w:eastAsia="en-AU"/>
        </w:rPr>
      </w:pPr>
      <w:r w:rsidRPr="006959D8">
        <w:rPr>
          <w:rFonts w:eastAsia="Times New Roman" w:cstheme="minorHAnsi"/>
          <w:color w:val="000000" w:themeColor="text1"/>
          <w:lang w:eastAsia="en-AU"/>
        </w:rPr>
        <w:t>Consider:</w:t>
      </w:r>
    </w:p>
    <w:p w14:paraId="43C13BEA" w14:textId="77777777" w:rsidR="00D177BE" w:rsidRPr="006242DB" w:rsidRDefault="00D177BE" w:rsidP="00D177BE">
      <w:pPr>
        <w:pStyle w:val="ListParagraph"/>
        <w:numPr>
          <w:ilvl w:val="0"/>
          <w:numId w:val="32"/>
        </w:numPr>
        <w:spacing w:after="192" w:line="240" w:lineRule="auto"/>
        <w:rPr>
          <w:rFonts w:eastAsia="Times New Roman" w:cs="Open Sans"/>
          <w:lang w:eastAsia="en-AU"/>
        </w:rPr>
      </w:pPr>
      <w:r w:rsidRPr="006242DB">
        <w:rPr>
          <w:rFonts w:eastAsia="Times New Roman" w:cs="Open Sans"/>
          <w:lang w:eastAsia="en-AU"/>
        </w:rPr>
        <w:t>Can your supplier tell you which species of timber are found in your product?</w:t>
      </w:r>
    </w:p>
    <w:p w14:paraId="67244A69" w14:textId="77777777" w:rsidR="00D177BE" w:rsidRDefault="00D177BE" w:rsidP="00D177BE">
      <w:pPr>
        <w:pStyle w:val="ListParagraph"/>
        <w:numPr>
          <w:ilvl w:val="0"/>
          <w:numId w:val="32"/>
        </w:numPr>
        <w:spacing w:after="192" w:line="240" w:lineRule="auto"/>
        <w:rPr>
          <w:rFonts w:eastAsia="Times New Roman" w:cs="Open Sans"/>
          <w:lang w:eastAsia="en-AU"/>
        </w:rPr>
      </w:pPr>
      <w:r>
        <w:rPr>
          <w:rFonts w:eastAsia="Times New Roman" w:cs="Open Sans"/>
          <w:lang w:eastAsia="en-AU"/>
        </w:rPr>
        <w:t>Can you confirm that the species grows in the area that the supplier claims it came from?</w:t>
      </w:r>
    </w:p>
    <w:p w14:paraId="76478624" w14:textId="77777777" w:rsidR="00D177BE" w:rsidRPr="002A2CA7" w:rsidRDefault="00D177BE" w:rsidP="00D177BE">
      <w:pPr>
        <w:pStyle w:val="ListParagraph"/>
        <w:numPr>
          <w:ilvl w:val="0"/>
          <w:numId w:val="32"/>
        </w:numPr>
        <w:spacing w:after="192" w:line="240" w:lineRule="auto"/>
        <w:rPr>
          <w:rStyle w:val="Hyperlink"/>
          <w:rFonts w:eastAsia="Times New Roman" w:cs="Open Sans"/>
          <w:lang w:eastAsia="en-AU"/>
        </w:rPr>
      </w:pPr>
      <w:r>
        <w:rPr>
          <w:rFonts w:eastAsia="Times New Roman" w:cs="Open Sans"/>
          <w:lang w:eastAsia="en-AU"/>
        </w:rPr>
        <w:lastRenderedPageBreak/>
        <w:t xml:space="preserve">Is the species listed </w:t>
      </w:r>
      <w:r w:rsidRPr="006959D8">
        <w:t xml:space="preserve">as </w:t>
      </w:r>
      <w:hyperlink r:id="rId101" w:history="1">
        <w:r w:rsidRPr="006959D8">
          <w:rPr>
            <w:rStyle w:val="Hyperlink"/>
            <w:rFonts w:eastAsia="Times New Roman" w:cs="Open Sans"/>
            <w:lang w:eastAsia="en-AU"/>
          </w:rPr>
          <w:t>‘vulnerable’ or ‘threatened’</w:t>
        </w:r>
      </w:hyperlink>
      <w:r w:rsidRPr="003D4736">
        <w:rPr>
          <w:rStyle w:val="Hyperlink"/>
          <w:rFonts w:eastAsia="Times New Roman" w:cs="Open Sans"/>
          <w:lang w:eastAsia="en-AU"/>
        </w:rPr>
        <w:t>?</w:t>
      </w:r>
    </w:p>
    <w:p w14:paraId="30F217C7" w14:textId="77777777" w:rsidR="00D177BE" w:rsidRPr="006242DB" w:rsidRDefault="00D177BE" w:rsidP="00D177BE">
      <w:pPr>
        <w:pStyle w:val="ListParagraph"/>
        <w:numPr>
          <w:ilvl w:val="0"/>
          <w:numId w:val="32"/>
        </w:numPr>
        <w:spacing w:after="192" w:line="240" w:lineRule="auto"/>
        <w:rPr>
          <w:rFonts w:eastAsia="Times New Roman" w:cs="Open Sans"/>
          <w:lang w:eastAsia="en-AU"/>
        </w:rPr>
      </w:pPr>
      <w:r w:rsidRPr="002A2CA7">
        <w:rPr>
          <w:rStyle w:val="Hyperlink"/>
          <w:rFonts w:eastAsia="Times New Roman" w:cs="Open Sans"/>
          <w:lang w:eastAsia="en-AU"/>
        </w:rPr>
        <w:t>Are there any other factors which may indicate that the species is prone to illegal logging</w:t>
      </w:r>
      <w:r>
        <w:rPr>
          <w:rStyle w:val="Hyperlink"/>
          <w:rFonts w:eastAsia="Times New Roman" w:cs="Open Sans"/>
          <w:lang w:eastAsia="en-AU"/>
        </w:rPr>
        <w:t xml:space="preserve"> in this area</w:t>
      </w:r>
      <w:r w:rsidRPr="002A2CA7">
        <w:rPr>
          <w:rStyle w:val="Hyperlink"/>
          <w:rFonts w:eastAsia="Times New Roman" w:cs="Open Sans"/>
          <w:lang w:eastAsia="en-AU"/>
        </w:rPr>
        <w:t xml:space="preserve">? For example, is the species </w:t>
      </w:r>
      <w:r>
        <w:rPr>
          <w:rStyle w:val="Hyperlink"/>
          <w:rFonts w:eastAsia="Times New Roman" w:cs="Open Sans"/>
          <w:lang w:eastAsia="en-AU"/>
        </w:rPr>
        <w:t xml:space="preserve">highly sought after and highly valued due to its scarcity? </w:t>
      </w:r>
    </w:p>
    <w:p w14:paraId="5286FB25" w14:textId="77777777" w:rsidR="00D177BE" w:rsidRPr="006959D8" w:rsidRDefault="00D177BE" w:rsidP="00D177BE">
      <w:pPr>
        <w:rPr>
          <w:rFonts w:eastAsia="Times New Roman" w:cstheme="minorHAnsi"/>
          <w:color w:val="000000" w:themeColor="text1"/>
          <w:lang w:eastAsia="en-AU"/>
        </w:rPr>
      </w:pPr>
      <w:r>
        <w:rPr>
          <w:rFonts w:eastAsia="Times New Roman" w:cstheme="minorHAnsi"/>
          <w:color w:val="000000" w:themeColor="text1"/>
          <w:lang w:eastAsia="en-AU"/>
        </w:rPr>
        <w:t xml:space="preserve">The </w:t>
      </w:r>
      <w:hyperlink r:id="rId102" w:history="1">
        <w:r w:rsidRPr="0091720C">
          <w:rPr>
            <w:rStyle w:val="Hyperlink"/>
            <w:rFonts w:eastAsia="Times New Roman" w:cstheme="minorHAnsi"/>
            <w:lang w:eastAsia="en-AU"/>
          </w:rPr>
          <w:t>IUCN Red List</w:t>
        </w:r>
      </w:hyperlink>
      <w:r>
        <w:rPr>
          <w:rFonts w:eastAsia="Times New Roman" w:cstheme="minorHAnsi"/>
          <w:color w:val="000000" w:themeColor="text1"/>
          <w:lang w:eastAsia="en-AU"/>
        </w:rPr>
        <w:t xml:space="preserve"> lists threatened species and may assist with this step. For further resources, please visit the departments ‘</w:t>
      </w:r>
      <w:hyperlink r:id="rId103" w:anchor="online-resources" w:history="1">
        <w:r w:rsidRPr="008C693C">
          <w:rPr>
            <w:rStyle w:val="Hyperlink"/>
            <w:rFonts w:eastAsia="Times New Roman" w:cstheme="minorHAnsi"/>
            <w:lang w:eastAsia="en-AU"/>
          </w:rPr>
          <w:t>Resources for importers</w:t>
        </w:r>
      </w:hyperlink>
      <w:r>
        <w:rPr>
          <w:rFonts w:eastAsia="Times New Roman" w:cstheme="minorHAnsi"/>
          <w:color w:val="000000" w:themeColor="text1"/>
          <w:lang w:eastAsia="en-AU"/>
        </w:rPr>
        <w:t>’ webpage.</w:t>
      </w:r>
    </w:p>
    <w:p w14:paraId="1F5D89B8" w14:textId="77777777" w:rsidR="00D177BE" w:rsidRPr="006959D8" w:rsidRDefault="00D177BE" w:rsidP="00D177BE">
      <w:pPr>
        <w:rPr>
          <w:b/>
          <w:bCs/>
        </w:rPr>
      </w:pPr>
      <w:r w:rsidRPr="006959D8">
        <w:rPr>
          <w:b/>
          <w:bCs/>
        </w:rPr>
        <w:t>Detail what you have considered and any risks you have identified in Step 2 that the product may contain illegally logged timber:</w:t>
      </w:r>
    </w:p>
    <w:p w14:paraId="62791210"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59B6CED2" w14:textId="77777777" w:rsidR="00D177BE" w:rsidRPr="006959D8" w:rsidRDefault="00D177BE" w:rsidP="00D177BE">
      <w:pPr>
        <w:spacing w:after="192" w:line="240" w:lineRule="auto"/>
      </w:pPr>
    </w:p>
    <w:p w14:paraId="5529346A" w14:textId="77777777" w:rsidR="00D177BE" w:rsidRPr="006959D8" w:rsidRDefault="00D177BE" w:rsidP="00D177BE">
      <w:pPr>
        <w:shd w:val="clear" w:color="auto" w:fill="E7E6E6" w:themeFill="background2"/>
        <w:rPr>
          <w:b/>
          <w:bCs/>
        </w:rPr>
      </w:pPr>
      <w:r w:rsidRPr="006959D8">
        <w:rPr>
          <w:b/>
          <w:bCs/>
        </w:rPr>
        <w:t xml:space="preserve">STEP 3: Consider the prevalence of armed conflict in the area of </w:t>
      </w:r>
      <w:proofErr w:type="gramStart"/>
      <w:r w:rsidRPr="006959D8">
        <w:rPr>
          <w:b/>
          <w:bCs/>
        </w:rPr>
        <w:t>harvest</w:t>
      </w:r>
      <w:proofErr w:type="gramEnd"/>
    </w:p>
    <w:p w14:paraId="28CCB674" w14:textId="77777777" w:rsidR="00D177BE" w:rsidRPr="006959D8" w:rsidRDefault="00D177BE" w:rsidP="00D177BE">
      <w:pPr>
        <w:pStyle w:val="TableText"/>
        <w:rPr>
          <w:rFonts w:eastAsia="Times New Roman" w:cs="Open Sans"/>
          <w:sz w:val="22"/>
          <w:lang w:eastAsia="en-AU"/>
        </w:rPr>
      </w:pPr>
      <w:r w:rsidRPr="006959D8">
        <w:rPr>
          <w:rFonts w:eastAsia="Times New Roman" w:cs="Open Sans"/>
          <w:sz w:val="22"/>
          <w:lang w:eastAsia="en-AU"/>
        </w:rPr>
        <w:t>Armed conflict may make it difficult for authorities to control forest resources and ensure legal timber harvesting. You need to establish where the timber was harvested and whether there is armed conflict in that area.</w:t>
      </w:r>
    </w:p>
    <w:p w14:paraId="508041DA" w14:textId="77777777" w:rsidR="00D177BE" w:rsidRPr="006959D8" w:rsidRDefault="00D177BE" w:rsidP="00D177BE">
      <w:pPr>
        <w:pStyle w:val="TableText"/>
        <w:rPr>
          <w:rFonts w:eastAsia="Times New Roman" w:cs="Open Sans"/>
          <w:sz w:val="22"/>
          <w:lang w:eastAsia="en-AU"/>
        </w:rPr>
      </w:pPr>
      <w:r w:rsidRPr="006959D8">
        <w:rPr>
          <w:rFonts w:eastAsia="Times New Roman" w:cs="Open Sans"/>
          <w:sz w:val="22"/>
          <w:lang w:eastAsia="en-AU"/>
        </w:rPr>
        <w:t>Consider:</w:t>
      </w:r>
    </w:p>
    <w:p w14:paraId="636B2D7F" w14:textId="77777777" w:rsidR="00D177BE" w:rsidRPr="006959D8" w:rsidRDefault="00D177BE" w:rsidP="00D177BE">
      <w:pPr>
        <w:pStyle w:val="TableText"/>
        <w:numPr>
          <w:ilvl w:val="0"/>
          <w:numId w:val="36"/>
        </w:numPr>
        <w:rPr>
          <w:rFonts w:eastAsia="Times New Roman" w:cs="Open Sans"/>
          <w:sz w:val="22"/>
          <w:lang w:eastAsia="en-AU"/>
        </w:rPr>
      </w:pPr>
      <w:r w:rsidRPr="006959D8">
        <w:rPr>
          <w:rFonts w:eastAsia="Times New Roman" w:cs="Open Sans"/>
          <w:sz w:val="22"/>
          <w:lang w:eastAsia="en-AU"/>
        </w:rPr>
        <w:t xml:space="preserve">Is there, or has there recently been, armed conflict </w:t>
      </w:r>
      <w:proofErr w:type="gramStart"/>
      <w:r w:rsidRPr="006959D8">
        <w:rPr>
          <w:rFonts w:eastAsia="Times New Roman" w:cs="Open Sans"/>
          <w:sz w:val="22"/>
          <w:lang w:eastAsia="en-AU"/>
        </w:rPr>
        <w:t>in the area of</w:t>
      </w:r>
      <w:proofErr w:type="gramEnd"/>
      <w:r w:rsidRPr="006959D8">
        <w:rPr>
          <w:rFonts w:eastAsia="Times New Roman" w:cs="Open Sans"/>
          <w:sz w:val="22"/>
          <w:lang w:eastAsia="en-AU"/>
        </w:rPr>
        <w:t xml:space="preserve"> harvest?</w:t>
      </w:r>
    </w:p>
    <w:p w14:paraId="21BD5128" w14:textId="77777777" w:rsidR="00D177BE" w:rsidRPr="006959D8" w:rsidRDefault="00D177BE" w:rsidP="00D177BE">
      <w:pPr>
        <w:rPr>
          <w:lang w:eastAsia="en-AU"/>
        </w:rPr>
      </w:pPr>
      <w:r w:rsidRPr="006959D8">
        <w:rPr>
          <w:lang w:eastAsia="en-AU"/>
        </w:rPr>
        <w:t>Online conflict maps may assess with this step:</w:t>
      </w:r>
    </w:p>
    <w:p w14:paraId="76DF3435" w14:textId="77777777" w:rsidR="00D177BE" w:rsidRPr="006959D8" w:rsidRDefault="00C13F0A" w:rsidP="00D177BE">
      <w:pPr>
        <w:pStyle w:val="ListParagraph"/>
        <w:numPr>
          <w:ilvl w:val="0"/>
          <w:numId w:val="33"/>
        </w:numPr>
        <w:rPr>
          <w:lang w:eastAsia="en-AU"/>
        </w:rPr>
      </w:pPr>
      <w:hyperlink r:id="rId104" w:history="1">
        <w:r w:rsidR="00D177BE" w:rsidRPr="006959D8">
          <w:rPr>
            <w:rStyle w:val="Hyperlink"/>
            <w:lang w:eastAsia="en-AU"/>
          </w:rPr>
          <w:t>Emmeline Carto – Conflict Map</w:t>
        </w:r>
      </w:hyperlink>
    </w:p>
    <w:p w14:paraId="6BE2DCCC" w14:textId="77777777" w:rsidR="00D177BE" w:rsidRPr="006959D8" w:rsidRDefault="00C13F0A" w:rsidP="00D177BE">
      <w:pPr>
        <w:pStyle w:val="ListParagraph"/>
        <w:numPr>
          <w:ilvl w:val="0"/>
          <w:numId w:val="33"/>
        </w:numPr>
        <w:jc w:val="both"/>
        <w:rPr>
          <w:lang w:eastAsia="en-AU"/>
        </w:rPr>
      </w:pPr>
      <w:hyperlink r:id="rId105" w:history="1">
        <w:r w:rsidR="00D177BE" w:rsidRPr="006959D8">
          <w:rPr>
            <w:rStyle w:val="Hyperlink"/>
            <w:lang w:eastAsia="en-AU"/>
          </w:rPr>
          <w:t>Crisis Group – Conflict Map</w:t>
        </w:r>
      </w:hyperlink>
    </w:p>
    <w:p w14:paraId="793D6E93" w14:textId="77777777" w:rsidR="00D177BE" w:rsidRPr="006959D8" w:rsidRDefault="00D177BE" w:rsidP="00D177BE">
      <w:pPr>
        <w:rPr>
          <w:b/>
          <w:bCs/>
        </w:rPr>
      </w:pPr>
      <w:r w:rsidRPr="006959D8">
        <w:rPr>
          <w:b/>
          <w:bCs/>
        </w:rPr>
        <w:t>Detail what you have considered and any risks you have identified in Step 3 that the product may contain illegally logged timber:</w:t>
      </w:r>
    </w:p>
    <w:p w14:paraId="44C7EFF8"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F09C8">
        <w:rPr>
          <w:rFonts w:cstheme="minorHAnsi"/>
        </w:rPr>
        <w:lastRenderedPageBreak/>
        <w:t>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454DCC98" w14:textId="1BB4F683" w:rsidR="00D177BE" w:rsidRPr="006959D8" w:rsidRDefault="00D177BE" w:rsidP="00BF1A9C">
      <w:pPr>
        <w:shd w:val="clear" w:color="auto" w:fill="E7E6E6" w:themeFill="background2"/>
        <w:rPr>
          <w:b/>
          <w:bCs/>
        </w:rPr>
      </w:pPr>
      <w:r w:rsidRPr="006959D8">
        <w:rPr>
          <w:b/>
          <w:bCs/>
        </w:rPr>
        <w:t xml:space="preserve">STEP 4: Consider the complexity of the product and the supply </w:t>
      </w:r>
      <w:proofErr w:type="gramStart"/>
      <w:r w:rsidRPr="006959D8">
        <w:rPr>
          <w:b/>
          <w:bCs/>
        </w:rPr>
        <w:t>chain</w:t>
      </w:r>
      <w:proofErr w:type="gramEnd"/>
    </w:p>
    <w:p w14:paraId="54AEB258" w14:textId="77777777" w:rsidR="00D177BE" w:rsidRPr="006959D8" w:rsidRDefault="00D177BE" w:rsidP="00D177BE">
      <w:pPr>
        <w:spacing w:after="192" w:line="240" w:lineRule="auto"/>
        <w:rPr>
          <w:rFonts w:eastAsia="Times New Roman" w:cs="Open Sans"/>
          <w:lang w:eastAsia="en-AU"/>
        </w:rPr>
      </w:pPr>
      <w:r w:rsidRPr="006959D8">
        <w:rPr>
          <w:rFonts w:eastAsia="Times New Roman" w:cs="Open Sans"/>
          <w:lang w:eastAsia="en-AU"/>
        </w:rPr>
        <w:t xml:space="preserve">Long supply chains (involving multiple parties) and complex composite products (involving multiple </w:t>
      </w:r>
      <w:proofErr w:type="gramStart"/>
      <w:r w:rsidRPr="006959D8">
        <w:rPr>
          <w:rFonts w:eastAsia="Times New Roman" w:cs="Open Sans"/>
          <w:lang w:eastAsia="en-AU"/>
        </w:rPr>
        <w:t xml:space="preserve">timbers  </w:t>
      </w:r>
      <w:r>
        <w:rPr>
          <w:rFonts w:eastAsia="Times New Roman" w:cs="Open Sans"/>
          <w:lang w:eastAsia="en-AU"/>
        </w:rPr>
        <w:t>or</w:t>
      </w:r>
      <w:proofErr w:type="gramEnd"/>
      <w:r>
        <w:rPr>
          <w:rFonts w:eastAsia="Times New Roman" w:cs="Open Sans"/>
          <w:lang w:eastAsia="en-AU"/>
        </w:rPr>
        <w:t xml:space="preserve"> </w:t>
      </w:r>
      <w:r w:rsidRPr="006959D8">
        <w:rPr>
          <w:rFonts w:eastAsia="Times New Roman" w:cs="Open Sans"/>
          <w:lang w:eastAsia="en-AU"/>
        </w:rPr>
        <w:t xml:space="preserve">sources) can </w:t>
      </w:r>
      <w:r>
        <w:rPr>
          <w:rFonts w:eastAsia="Times New Roman" w:cs="Open Sans"/>
          <w:lang w:eastAsia="en-AU"/>
        </w:rPr>
        <w:t>increase the</w:t>
      </w:r>
      <w:r w:rsidRPr="006959D8">
        <w:rPr>
          <w:rFonts w:eastAsia="Times New Roman" w:cs="Open Sans"/>
          <w:lang w:eastAsia="en-AU"/>
        </w:rPr>
        <w:t xml:space="preserve"> risk that illegal timber has been used.</w:t>
      </w:r>
    </w:p>
    <w:p w14:paraId="4CFCAC9D" w14:textId="77777777" w:rsidR="00D177BE" w:rsidRPr="006959D8" w:rsidRDefault="00D177BE" w:rsidP="00D177BE">
      <w:pPr>
        <w:spacing w:after="192" w:line="240" w:lineRule="auto"/>
        <w:rPr>
          <w:rFonts w:eastAsia="Times New Roman" w:cs="Open Sans"/>
          <w:lang w:eastAsia="en-AU"/>
        </w:rPr>
      </w:pPr>
      <w:r w:rsidRPr="006959D8">
        <w:rPr>
          <w:rFonts w:eastAsia="Times New Roman" w:cs="Open Sans"/>
          <w:lang w:eastAsia="en-AU"/>
        </w:rPr>
        <w:t xml:space="preserve">Establish and consider the complexity of the supply chain involved in producing your product. </w:t>
      </w:r>
    </w:p>
    <w:p w14:paraId="1476EA4A" w14:textId="77777777" w:rsidR="00D177BE" w:rsidRDefault="00D177BE" w:rsidP="00D177BE">
      <w:pPr>
        <w:spacing w:after="192" w:line="240" w:lineRule="auto"/>
        <w:rPr>
          <w:rFonts w:eastAsia="Times New Roman" w:cs="Open Sans"/>
          <w:lang w:eastAsia="en-AU"/>
        </w:rPr>
      </w:pPr>
      <w:r w:rsidRPr="006959D8">
        <w:rPr>
          <w:rFonts w:eastAsia="Times New Roman" w:cs="Open Sans"/>
          <w:lang w:eastAsia="en-AU"/>
        </w:rPr>
        <w:t>Without a full understanding of the components and their source, you need to consider the</w:t>
      </w:r>
      <w:r>
        <w:rPr>
          <w:rFonts w:eastAsia="Times New Roman" w:cs="Open Sans"/>
          <w:lang w:eastAsia="en-AU"/>
        </w:rPr>
        <w:t xml:space="preserve"> increased</w:t>
      </w:r>
      <w:r w:rsidRPr="006959D8">
        <w:rPr>
          <w:rFonts w:eastAsia="Times New Roman" w:cs="Open Sans"/>
          <w:lang w:eastAsia="en-AU"/>
        </w:rPr>
        <w:t xml:space="preserve"> risk that your product might contain illegally logged timber.</w:t>
      </w:r>
    </w:p>
    <w:p w14:paraId="3106D7E6" w14:textId="77777777" w:rsidR="00D177BE" w:rsidRDefault="00D177BE" w:rsidP="00D177BE">
      <w:pPr>
        <w:spacing w:after="192" w:line="240" w:lineRule="auto"/>
        <w:rPr>
          <w:rFonts w:eastAsia="Times New Roman" w:cs="Open Sans"/>
          <w:lang w:eastAsia="en-AU"/>
        </w:rPr>
      </w:pPr>
      <w:r>
        <w:rPr>
          <w:rFonts w:eastAsia="Times New Roman" w:cs="Open Sans"/>
          <w:lang w:eastAsia="en-AU"/>
        </w:rPr>
        <w:t>Consider:</w:t>
      </w:r>
    </w:p>
    <w:p w14:paraId="6E95632D" w14:textId="77777777" w:rsidR="00D177BE" w:rsidRPr="002A2CA7" w:rsidRDefault="00D177BE" w:rsidP="00D177BE">
      <w:pPr>
        <w:pStyle w:val="ListParagraph"/>
        <w:numPr>
          <w:ilvl w:val="0"/>
          <w:numId w:val="33"/>
        </w:numPr>
        <w:spacing w:after="192" w:line="240" w:lineRule="auto"/>
        <w:rPr>
          <w:rFonts w:eastAsia="Times New Roman" w:cs="Open Sans"/>
          <w:lang w:eastAsia="en-AU"/>
        </w:rPr>
      </w:pPr>
      <w:r>
        <w:rPr>
          <w:rFonts w:eastAsia="Times New Roman" w:cs="Open Sans"/>
          <w:lang w:eastAsia="en-AU"/>
        </w:rPr>
        <w:t xml:space="preserve">Can you </w:t>
      </w:r>
      <w:r w:rsidRPr="006959D8">
        <w:rPr>
          <w:rFonts w:eastAsia="Times New Roman" w:cstheme="minorHAnsi"/>
          <w:color w:val="000000" w:themeColor="text1"/>
          <w:lang w:eastAsia="en-AU"/>
        </w:rPr>
        <w:t>identify the species and origin of all timber components in your product</w:t>
      </w:r>
      <w:r>
        <w:rPr>
          <w:rFonts w:eastAsia="Times New Roman" w:cstheme="minorHAnsi"/>
          <w:color w:val="000000" w:themeColor="text1"/>
          <w:lang w:eastAsia="en-AU"/>
        </w:rPr>
        <w:t>?</w:t>
      </w:r>
    </w:p>
    <w:p w14:paraId="740AA044" w14:textId="77777777" w:rsidR="00D177BE" w:rsidRPr="002A2CA7" w:rsidRDefault="00D177BE" w:rsidP="00D177BE">
      <w:pPr>
        <w:pStyle w:val="ListParagraph"/>
        <w:numPr>
          <w:ilvl w:val="0"/>
          <w:numId w:val="33"/>
        </w:numPr>
        <w:spacing w:after="192" w:line="240" w:lineRule="auto"/>
        <w:rPr>
          <w:rFonts w:eastAsia="Times New Roman" w:cs="Open Sans"/>
          <w:lang w:eastAsia="en-AU"/>
        </w:rPr>
      </w:pPr>
      <w:r>
        <w:rPr>
          <w:rFonts w:eastAsia="Times New Roman" w:cstheme="minorHAnsi"/>
          <w:color w:val="000000" w:themeColor="text1"/>
          <w:lang w:eastAsia="en-AU"/>
        </w:rPr>
        <w:t xml:space="preserve">Can you </w:t>
      </w:r>
      <w:r w:rsidRPr="006959D8">
        <w:rPr>
          <w:rFonts w:eastAsia="Times New Roman" w:cstheme="minorHAnsi"/>
          <w:color w:val="000000" w:themeColor="text1"/>
          <w:lang w:eastAsia="en-AU"/>
        </w:rPr>
        <w:t>identify all parties in the supply chain</w:t>
      </w:r>
      <w:r>
        <w:rPr>
          <w:rFonts w:eastAsia="Times New Roman" w:cstheme="minorHAnsi"/>
          <w:color w:val="000000" w:themeColor="text1"/>
          <w:lang w:eastAsia="en-AU"/>
        </w:rPr>
        <w:t>?</w:t>
      </w:r>
    </w:p>
    <w:p w14:paraId="56B358B2" w14:textId="77777777" w:rsidR="00D177BE" w:rsidRDefault="00D177BE" w:rsidP="00D177BE">
      <w:pPr>
        <w:rPr>
          <w:b/>
          <w:bCs/>
        </w:rPr>
      </w:pPr>
      <w:r w:rsidRPr="006959D8">
        <w:rPr>
          <w:b/>
          <w:bCs/>
        </w:rPr>
        <w:t>Detail what you have considered and any risks you have identified in Step 4 that the product may contain illegally logged timber:</w:t>
      </w:r>
    </w:p>
    <w:p w14:paraId="395E9894"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7D103F87" w14:textId="77777777" w:rsidR="00D177BE" w:rsidRPr="006959D8" w:rsidRDefault="00D177BE" w:rsidP="00D177BE">
      <w:pPr>
        <w:shd w:val="clear" w:color="auto" w:fill="E7E6E6" w:themeFill="background2"/>
        <w:rPr>
          <w:b/>
          <w:bCs/>
        </w:rPr>
      </w:pPr>
      <w:r w:rsidRPr="006959D8">
        <w:rPr>
          <w:b/>
          <w:bCs/>
        </w:rPr>
        <w:t xml:space="preserve">STEP </w:t>
      </w:r>
      <w:r>
        <w:rPr>
          <w:b/>
          <w:bCs/>
        </w:rPr>
        <w:t>5</w:t>
      </w:r>
      <w:r w:rsidRPr="006959D8">
        <w:rPr>
          <w:b/>
          <w:bCs/>
        </w:rPr>
        <w:t xml:space="preserve">: Consider </w:t>
      </w:r>
      <w:r>
        <w:rPr>
          <w:b/>
          <w:bCs/>
        </w:rPr>
        <w:t xml:space="preserve">any other information that may indicate </w:t>
      </w:r>
      <w:proofErr w:type="gramStart"/>
      <w:r>
        <w:rPr>
          <w:b/>
          <w:bCs/>
        </w:rPr>
        <w:t>illegality</w:t>
      </w:r>
      <w:proofErr w:type="gramEnd"/>
    </w:p>
    <w:p w14:paraId="73620F1B" w14:textId="77777777" w:rsidR="00D177BE" w:rsidRPr="006959D8" w:rsidRDefault="00D177BE" w:rsidP="00D177BE">
      <w:pPr>
        <w:rPr>
          <w:lang w:eastAsia="en-AU"/>
        </w:rPr>
      </w:pPr>
      <w:r w:rsidRPr="006959D8">
        <w:rPr>
          <w:lang w:eastAsia="en-AU"/>
        </w:rPr>
        <w:t xml:space="preserve">Consider: </w:t>
      </w:r>
    </w:p>
    <w:p w14:paraId="13EA82C3" w14:textId="77777777" w:rsidR="00D177BE" w:rsidRPr="006959D8" w:rsidRDefault="00D177BE" w:rsidP="00D177BE">
      <w:pPr>
        <w:pStyle w:val="ListParagraph"/>
        <w:numPr>
          <w:ilvl w:val="0"/>
          <w:numId w:val="32"/>
        </w:numPr>
        <w:spacing w:after="192" w:line="240" w:lineRule="auto"/>
        <w:rPr>
          <w:rFonts w:eastAsia="Times New Roman" w:cstheme="minorHAnsi"/>
          <w:color w:val="000000" w:themeColor="text1"/>
          <w:lang w:eastAsia="en-AU"/>
        </w:rPr>
      </w:pPr>
      <w:bookmarkStart w:id="19" w:name="_Hlk141173281"/>
      <w:r w:rsidRPr="006959D8">
        <w:rPr>
          <w:rFonts w:eastAsia="Times New Roman" w:cstheme="minorHAnsi"/>
          <w:color w:val="000000" w:themeColor="text1"/>
          <w:lang w:eastAsia="en-AU"/>
        </w:rPr>
        <w:t>Is there any other information you know or ought reasonably to know that may indicate the timber was illegally logged?</w:t>
      </w:r>
      <w:bookmarkEnd w:id="19"/>
    </w:p>
    <w:p w14:paraId="26A7215F" w14:textId="77777777" w:rsidR="00D177BE" w:rsidRPr="006959D8" w:rsidRDefault="00D177BE" w:rsidP="00D177BE">
      <w:pPr>
        <w:pStyle w:val="ListParagraph"/>
        <w:numPr>
          <w:ilvl w:val="1"/>
          <w:numId w:val="32"/>
        </w:numPr>
        <w:spacing w:after="192" w:line="240" w:lineRule="auto"/>
        <w:rPr>
          <w:rFonts w:eastAsia="Times New Roman" w:cstheme="minorHAnsi"/>
          <w:color w:val="000000" w:themeColor="text1"/>
          <w:lang w:eastAsia="en-AU"/>
        </w:rPr>
      </w:pPr>
      <w:r w:rsidRPr="006959D8">
        <w:rPr>
          <w:rFonts w:eastAsia="Times New Roman" w:cstheme="minorHAnsi"/>
          <w:color w:val="000000" w:themeColor="text1"/>
          <w:lang w:eastAsia="en-AU"/>
        </w:rPr>
        <w:t xml:space="preserve">This includes any other information that may be publicly available on the supplier’s website, about the supplier or their sub-suppliers within the supply chain or information about previous incidents of illegal logging relevant to that product, </w:t>
      </w:r>
      <w:proofErr w:type="gramStart"/>
      <w:r w:rsidRPr="006959D8">
        <w:rPr>
          <w:rFonts w:eastAsia="Times New Roman" w:cstheme="minorHAnsi"/>
          <w:color w:val="000000" w:themeColor="text1"/>
          <w:lang w:eastAsia="en-AU"/>
        </w:rPr>
        <w:t>species</w:t>
      </w:r>
      <w:proofErr w:type="gramEnd"/>
      <w:r w:rsidRPr="006959D8">
        <w:rPr>
          <w:rFonts w:eastAsia="Times New Roman" w:cstheme="minorHAnsi"/>
          <w:color w:val="000000" w:themeColor="text1"/>
          <w:lang w:eastAsia="en-AU"/>
        </w:rPr>
        <w:t xml:space="preserve"> or area the importer is sourcing from.</w:t>
      </w:r>
    </w:p>
    <w:p w14:paraId="74B80BA1" w14:textId="77777777" w:rsidR="00D177BE" w:rsidRPr="006959D8" w:rsidRDefault="00D177BE" w:rsidP="00D177BE">
      <w:pPr>
        <w:pStyle w:val="ListParagraph"/>
        <w:numPr>
          <w:ilvl w:val="0"/>
          <w:numId w:val="32"/>
        </w:numPr>
        <w:spacing w:after="192" w:line="240" w:lineRule="auto"/>
        <w:rPr>
          <w:rFonts w:eastAsia="Times New Roman" w:cstheme="minorHAnsi"/>
          <w:color w:val="000000" w:themeColor="text1"/>
          <w:lang w:eastAsia="en-AU"/>
        </w:rPr>
      </w:pPr>
      <w:r w:rsidRPr="006959D8">
        <w:rPr>
          <w:rFonts w:eastAsia="Times New Roman" w:cstheme="minorHAnsi"/>
          <w:color w:val="000000" w:themeColor="text1"/>
          <w:lang w:eastAsia="en-AU"/>
        </w:rPr>
        <w:t>Have there been any media articles, third party reports, or government statements that would bring the</w:t>
      </w:r>
      <w:r>
        <w:rPr>
          <w:rFonts w:eastAsia="Times New Roman" w:cstheme="minorHAnsi"/>
          <w:color w:val="000000" w:themeColor="text1"/>
          <w:lang w:eastAsia="en-AU"/>
        </w:rPr>
        <w:t xml:space="preserve"> </w:t>
      </w:r>
      <w:r w:rsidRPr="006959D8">
        <w:rPr>
          <w:rFonts w:eastAsia="Times New Roman" w:cstheme="minorHAnsi"/>
          <w:color w:val="000000" w:themeColor="text1"/>
          <w:lang w:eastAsia="en-AU"/>
        </w:rPr>
        <w:t>legality</w:t>
      </w:r>
      <w:r>
        <w:rPr>
          <w:rFonts w:eastAsia="Times New Roman" w:cstheme="minorHAnsi"/>
          <w:color w:val="000000" w:themeColor="text1"/>
          <w:lang w:eastAsia="en-AU"/>
        </w:rPr>
        <w:t xml:space="preserve"> of</w:t>
      </w:r>
      <w:r w:rsidRPr="006959D8">
        <w:rPr>
          <w:rFonts w:eastAsia="Times New Roman" w:cstheme="minorHAnsi"/>
          <w:color w:val="000000" w:themeColor="text1"/>
          <w:lang w:eastAsia="en-AU"/>
        </w:rPr>
        <w:t xml:space="preserve"> </w:t>
      </w:r>
      <w:r>
        <w:rPr>
          <w:rFonts w:eastAsia="Times New Roman" w:cstheme="minorHAnsi"/>
          <w:color w:val="000000" w:themeColor="text1"/>
          <w:lang w:eastAsia="en-AU"/>
        </w:rPr>
        <w:t>harvest</w:t>
      </w:r>
      <w:r w:rsidRPr="006959D8">
        <w:rPr>
          <w:rFonts w:eastAsia="Times New Roman" w:cstheme="minorHAnsi"/>
          <w:color w:val="000000" w:themeColor="text1"/>
          <w:lang w:eastAsia="en-AU"/>
        </w:rPr>
        <w:t xml:space="preserve"> of</w:t>
      </w:r>
      <w:r>
        <w:rPr>
          <w:rFonts w:eastAsia="Times New Roman" w:cstheme="minorHAnsi"/>
          <w:color w:val="000000" w:themeColor="text1"/>
          <w:lang w:eastAsia="en-AU"/>
        </w:rPr>
        <w:t xml:space="preserve"> the timber in</w:t>
      </w:r>
      <w:r w:rsidRPr="006959D8">
        <w:rPr>
          <w:rFonts w:eastAsia="Times New Roman" w:cstheme="minorHAnsi"/>
          <w:color w:val="000000" w:themeColor="text1"/>
          <w:lang w:eastAsia="en-AU"/>
        </w:rPr>
        <w:t xml:space="preserve"> your product(s) into question?</w:t>
      </w:r>
    </w:p>
    <w:p w14:paraId="53A322B0" w14:textId="77777777" w:rsidR="00D177BE" w:rsidRDefault="00D177BE" w:rsidP="00D177BE">
      <w:pPr>
        <w:pStyle w:val="ListParagraph"/>
        <w:numPr>
          <w:ilvl w:val="0"/>
          <w:numId w:val="32"/>
        </w:numPr>
        <w:spacing w:after="192" w:line="240" w:lineRule="auto"/>
        <w:rPr>
          <w:rFonts w:eastAsia="Times New Roman" w:cstheme="minorHAnsi"/>
          <w:color w:val="000000" w:themeColor="text1"/>
          <w:lang w:eastAsia="en-AU"/>
        </w:rPr>
      </w:pPr>
      <w:r w:rsidRPr="006959D8">
        <w:rPr>
          <w:rFonts w:eastAsia="Times New Roman" w:cstheme="minorHAnsi"/>
          <w:color w:val="000000" w:themeColor="text1"/>
          <w:lang w:eastAsia="en-AU"/>
        </w:rPr>
        <w:t>Is there any other information you know or should know, that would call into question the legality</w:t>
      </w:r>
      <w:r>
        <w:rPr>
          <w:rFonts w:eastAsia="Times New Roman" w:cstheme="minorHAnsi"/>
          <w:color w:val="000000" w:themeColor="text1"/>
          <w:lang w:eastAsia="en-AU"/>
        </w:rPr>
        <w:t xml:space="preserve"> of harvest</w:t>
      </w:r>
      <w:r w:rsidRPr="006959D8">
        <w:rPr>
          <w:rFonts w:eastAsia="Times New Roman" w:cstheme="minorHAnsi"/>
          <w:color w:val="000000" w:themeColor="text1"/>
          <w:lang w:eastAsia="en-AU"/>
        </w:rPr>
        <w:t xml:space="preserve"> of the</w:t>
      </w:r>
      <w:r>
        <w:rPr>
          <w:rFonts w:eastAsia="Times New Roman" w:cstheme="minorHAnsi"/>
          <w:color w:val="000000" w:themeColor="text1"/>
          <w:lang w:eastAsia="en-AU"/>
        </w:rPr>
        <w:t xml:space="preserve"> timber in your</w:t>
      </w:r>
      <w:r w:rsidRPr="006959D8">
        <w:rPr>
          <w:rFonts w:eastAsia="Times New Roman" w:cstheme="minorHAnsi"/>
          <w:color w:val="000000" w:themeColor="text1"/>
          <w:lang w:eastAsia="en-AU"/>
        </w:rPr>
        <w:t xml:space="preserve"> product(s)?</w:t>
      </w:r>
    </w:p>
    <w:p w14:paraId="347695E0" w14:textId="77777777" w:rsidR="00D177BE" w:rsidRDefault="00D177BE" w:rsidP="00D177BE">
      <w:pPr>
        <w:spacing w:after="192" w:line="240" w:lineRule="auto"/>
        <w:rPr>
          <w:rFonts w:eastAsia="Times New Roman" w:cstheme="minorHAnsi"/>
          <w:color w:val="000000" w:themeColor="text1"/>
          <w:lang w:eastAsia="en-AU"/>
        </w:rPr>
      </w:pPr>
      <w:r>
        <w:rPr>
          <w:rFonts w:eastAsia="Times New Roman" w:cstheme="minorHAnsi"/>
          <w:color w:val="000000" w:themeColor="text1"/>
          <w:lang w:eastAsia="en-AU"/>
        </w:rPr>
        <w:t>Some factors which may indicate a higher risk of illegality include:</w:t>
      </w:r>
    </w:p>
    <w:p w14:paraId="44608758" w14:textId="77777777" w:rsidR="00D177BE" w:rsidRPr="006959D8" w:rsidRDefault="00D177BE" w:rsidP="00D177BE">
      <w:pPr>
        <w:pStyle w:val="ListParagraph"/>
        <w:numPr>
          <w:ilvl w:val="0"/>
          <w:numId w:val="36"/>
        </w:numPr>
        <w:spacing w:after="192" w:line="240" w:lineRule="auto"/>
        <w:rPr>
          <w:rFonts w:eastAsia="Times New Roman" w:cstheme="minorHAnsi"/>
          <w:color w:val="000000" w:themeColor="text1"/>
          <w:lang w:eastAsia="en-AU"/>
        </w:rPr>
      </w:pPr>
      <w:r w:rsidRPr="006959D8">
        <w:rPr>
          <w:rFonts w:eastAsia="Times New Roman" w:cstheme="minorHAnsi"/>
          <w:color w:val="000000" w:themeColor="text1"/>
          <w:lang w:eastAsia="en-AU"/>
        </w:rPr>
        <w:lastRenderedPageBreak/>
        <w:t xml:space="preserve">Documents </w:t>
      </w:r>
      <w:r>
        <w:rPr>
          <w:rFonts w:eastAsia="Times New Roman" w:cstheme="minorHAnsi"/>
          <w:color w:val="000000" w:themeColor="text1"/>
          <w:lang w:eastAsia="en-AU"/>
        </w:rPr>
        <w:t>are</w:t>
      </w:r>
      <w:r w:rsidRPr="006959D8">
        <w:rPr>
          <w:rFonts w:eastAsia="Times New Roman" w:cstheme="minorHAnsi"/>
          <w:color w:val="000000" w:themeColor="text1"/>
          <w:lang w:eastAsia="en-AU"/>
        </w:rPr>
        <w:t xml:space="preserve"> potentially forged,</w:t>
      </w:r>
      <w:r>
        <w:rPr>
          <w:rFonts w:eastAsia="Times New Roman" w:cstheme="minorHAnsi"/>
          <w:color w:val="000000" w:themeColor="text1"/>
          <w:lang w:eastAsia="en-AU"/>
        </w:rPr>
        <w:t xml:space="preserve"> are</w:t>
      </w:r>
      <w:r w:rsidRPr="006959D8">
        <w:rPr>
          <w:rFonts w:eastAsia="Times New Roman" w:cstheme="minorHAnsi"/>
          <w:color w:val="000000" w:themeColor="text1"/>
          <w:lang w:eastAsia="en-AU"/>
        </w:rPr>
        <w:t xml:space="preserve"> inconsistent or</w:t>
      </w:r>
      <w:r>
        <w:rPr>
          <w:rFonts w:eastAsia="Times New Roman" w:cstheme="minorHAnsi"/>
          <w:color w:val="000000" w:themeColor="text1"/>
          <w:lang w:eastAsia="en-AU"/>
        </w:rPr>
        <w:t xml:space="preserve"> have sections / details</w:t>
      </w:r>
      <w:r w:rsidRPr="006959D8">
        <w:rPr>
          <w:rFonts w:eastAsia="Times New Roman" w:cstheme="minorHAnsi"/>
          <w:color w:val="000000" w:themeColor="text1"/>
          <w:lang w:eastAsia="en-AU"/>
        </w:rPr>
        <w:t xml:space="preserve"> missing (see </w:t>
      </w:r>
      <w:hyperlink r:id="rId106" w:history="1">
        <w:r w:rsidRPr="006959D8">
          <w:rPr>
            <w:rStyle w:val="Hyperlink"/>
            <w:rFonts w:eastAsia="Times New Roman" w:cstheme="minorHAnsi"/>
            <w:lang w:eastAsia="en-AU"/>
          </w:rPr>
          <w:t>Preferred by Nature – Guide to identifying fake documents</w:t>
        </w:r>
      </w:hyperlink>
      <w:r w:rsidRPr="006959D8">
        <w:rPr>
          <w:rFonts w:eastAsia="Times New Roman" w:cstheme="minorHAnsi"/>
          <w:color w:val="000000" w:themeColor="text1"/>
          <w:lang w:eastAsia="en-AU"/>
        </w:rPr>
        <w:t>)</w:t>
      </w:r>
    </w:p>
    <w:p w14:paraId="4635140F" w14:textId="77777777" w:rsidR="00D177BE" w:rsidRPr="006959D8" w:rsidRDefault="00D177BE" w:rsidP="00D177BE">
      <w:pPr>
        <w:pStyle w:val="ListParagraph"/>
        <w:numPr>
          <w:ilvl w:val="0"/>
          <w:numId w:val="36"/>
        </w:numPr>
        <w:spacing w:after="192" w:line="240" w:lineRule="auto"/>
        <w:rPr>
          <w:rFonts w:eastAsia="Times New Roman" w:cstheme="minorHAnsi"/>
          <w:color w:val="000000" w:themeColor="text1"/>
          <w:lang w:eastAsia="en-AU"/>
        </w:rPr>
      </w:pPr>
      <w:r>
        <w:rPr>
          <w:rFonts w:eastAsia="Times New Roman" w:cstheme="minorHAnsi"/>
          <w:color w:val="000000" w:themeColor="text1"/>
          <w:lang w:eastAsia="en-AU"/>
        </w:rPr>
        <w:t>The</w:t>
      </w:r>
      <w:r w:rsidRPr="006959D8">
        <w:rPr>
          <w:rFonts w:eastAsia="Times New Roman" w:cstheme="minorHAnsi"/>
          <w:color w:val="000000" w:themeColor="text1"/>
          <w:lang w:eastAsia="en-AU"/>
        </w:rPr>
        <w:t xml:space="preserve"> supplier</w:t>
      </w:r>
      <w:r>
        <w:rPr>
          <w:rFonts w:eastAsia="Times New Roman" w:cstheme="minorHAnsi"/>
          <w:color w:val="000000" w:themeColor="text1"/>
          <w:lang w:eastAsia="en-AU"/>
        </w:rPr>
        <w:t xml:space="preserve"> is</w:t>
      </w:r>
      <w:r w:rsidRPr="006959D8">
        <w:rPr>
          <w:rFonts w:eastAsia="Times New Roman" w:cstheme="minorHAnsi"/>
          <w:color w:val="000000" w:themeColor="text1"/>
          <w:lang w:eastAsia="en-AU"/>
        </w:rPr>
        <w:t xml:space="preserve"> known to deal in illegally logged </w:t>
      </w:r>
      <w:proofErr w:type="gramStart"/>
      <w:r w:rsidRPr="006959D8">
        <w:rPr>
          <w:rFonts w:eastAsia="Times New Roman" w:cstheme="minorHAnsi"/>
          <w:color w:val="000000" w:themeColor="text1"/>
          <w:lang w:eastAsia="en-AU"/>
        </w:rPr>
        <w:t>timber</w:t>
      </w:r>
      <w:proofErr w:type="gramEnd"/>
    </w:p>
    <w:p w14:paraId="7D4F5C29" w14:textId="77777777" w:rsidR="00D177BE" w:rsidRPr="006959D8" w:rsidRDefault="00D177BE" w:rsidP="00D177BE">
      <w:pPr>
        <w:pStyle w:val="ListParagraph"/>
        <w:numPr>
          <w:ilvl w:val="0"/>
          <w:numId w:val="36"/>
        </w:numPr>
        <w:spacing w:after="192" w:line="240" w:lineRule="auto"/>
        <w:rPr>
          <w:rFonts w:eastAsia="Times New Roman" w:cstheme="minorHAnsi"/>
          <w:color w:val="000000" w:themeColor="text1"/>
          <w:lang w:eastAsia="en-AU"/>
        </w:rPr>
      </w:pPr>
      <w:r>
        <w:rPr>
          <w:rFonts w:eastAsia="Times New Roman" w:cstheme="minorHAnsi"/>
          <w:color w:val="000000" w:themeColor="text1"/>
          <w:lang w:eastAsia="en-AU"/>
        </w:rPr>
        <w:t>The g</w:t>
      </w:r>
      <w:r w:rsidRPr="006959D8">
        <w:rPr>
          <w:rFonts w:eastAsia="Times New Roman" w:cstheme="minorHAnsi"/>
          <w:color w:val="000000" w:themeColor="text1"/>
          <w:lang w:eastAsia="en-AU"/>
        </w:rPr>
        <w:t xml:space="preserve">oods </w:t>
      </w:r>
      <w:r>
        <w:rPr>
          <w:rFonts w:eastAsia="Times New Roman" w:cstheme="minorHAnsi"/>
          <w:color w:val="000000" w:themeColor="text1"/>
          <w:lang w:eastAsia="en-AU"/>
        </w:rPr>
        <w:t xml:space="preserve">are </w:t>
      </w:r>
      <w:r w:rsidRPr="006959D8">
        <w:rPr>
          <w:rFonts w:eastAsia="Times New Roman" w:cstheme="minorHAnsi"/>
          <w:color w:val="000000" w:themeColor="text1"/>
          <w:lang w:eastAsia="en-AU"/>
        </w:rPr>
        <w:t xml:space="preserve">being sold significantly below the market </w:t>
      </w:r>
      <w:proofErr w:type="gramStart"/>
      <w:r w:rsidRPr="006959D8">
        <w:rPr>
          <w:rFonts w:eastAsia="Times New Roman" w:cstheme="minorHAnsi"/>
          <w:color w:val="000000" w:themeColor="text1"/>
          <w:lang w:eastAsia="en-AU"/>
        </w:rPr>
        <w:t>rate</w:t>
      </w:r>
      <w:proofErr w:type="gramEnd"/>
    </w:p>
    <w:p w14:paraId="688F937E" w14:textId="77777777" w:rsidR="00D177BE" w:rsidRPr="006959D8" w:rsidRDefault="00D177BE" w:rsidP="00D177BE">
      <w:pPr>
        <w:pStyle w:val="ListParagraph"/>
        <w:numPr>
          <w:ilvl w:val="0"/>
          <w:numId w:val="36"/>
        </w:numPr>
        <w:spacing w:after="192" w:line="240" w:lineRule="auto"/>
        <w:rPr>
          <w:rFonts w:eastAsia="Times New Roman" w:cstheme="minorHAnsi"/>
          <w:color w:val="000000" w:themeColor="text1"/>
          <w:lang w:eastAsia="en-AU"/>
        </w:rPr>
      </w:pPr>
      <w:r>
        <w:rPr>
          <w:rFonts w:eastAsia="Times New Roman" w:cstheme="minorHAnsi"/>
          <w:color w:val="000000" w:themeColor="text1"/>
          <w:lang w:eastAsia="en-AU"/>
        </w:rPr>
        <w:t>The a</w:t>
      </w:r>
      <w:r w:rsidRPr="006959D8">
        <w:rPr>
          <w:rFonts w:eastAsia="Times New Roman" w:cstheme="minorHAnsi"/>
          <w:color w:val="000000" w:themeColor="text1"/>
          <w:lang w:eastAsia="en-AU"/>
        </w:rPr>
        <w:t>ppropriate taxes</w:t>
      </w:r>
      <w:r>
        <w:rPr>
          <w:rFonts w:eastAsia="Times New Roman" w:cstheme="minorHAnsi"/>
          <w:color w:val="000000" w:themeColor="text1"/>
          <w:lang w:eastAsia="en-AU"/>
        </w:rPr>
        <w:t xml:space="preserve"> are</w:t>
      </w:r>
      <w:r w:rsidRPr="006959D8">
        <w:rPr>
          <w:rFonts w:eastAsia="Times New Roman" w:cstheme="minorHAnsi"/>
          <w:color w:val="000000" w:themeColor="text1"/>
          <w:lang w:eastAsia="en-AU"/>
        </w:rPr>
        <w:t xml:space="preserve"> not included in the </w:t>
      </w:r>
      <w:proofErr w:type="gramStart"/>
      <w:r w:rsidRPr="006959D8">
        <w:rPr>
          <w:rFonts w:eastAsia="Times New Roman" w:cstheme="minorHAnsi"/>
          <w:color w:val="000000" w:themeColor="text1"/>
          <w:lang w:eastAsia="en-AU"/>
        </w:rPr>
        <w:t>price</w:t>
      </w:r>
      <w:proofErr w:type="gramEnd"/>
    </w:p>
    <w:p w14:paraId="671A39B0" w14:textId="77777777" w:rsidR="00D177BE" w:rsidRPr="006959D8" w:rsidRDefault="00D177BE" w:rsidP="00D177BE">
      <w:pPr>
        <w:pStyle w:val="ListParagraph"/>
        <w:numPr>
          <w:ilvl w:val="0"/>
          <w:numId w:val="36"/>
        </w:numPr>
        <w:spacing w:after="192" w:line="240" w:lineRule="auto"/>
        <w:rPr>
          <w:rFonts w:eastAsia="Times New Roman" w:cstheme="minorHAnsi"/>
          <w:color w:val="000000" w:themeColor="text1"/>
          <w:lang w:eastAsia="en-AU"/>
        </w:rPr>
      </w:pPr>
      <w:r>
        <w:rPr>
          <w:rFonts w:eastAsia="Times New Roman" w:cstheme="minorHAnsi"/>
          <w:color w:val="000000" w:themeColor="text1"/>
          <w:lang w:eastAsia="en-AU"/>
        </w:rPr>
        <w:t>The g</w:t>
      </w:r>
      <w:r w:rsidRPr="006959D8">
        <w:rPr>
          <w:rFonts w:eastAsia="Times New Roman" w:cstheme="minorHAnsi"/>
          <w:color w:val="000000" w:themeColor="text1"/>
          <w:lang w:eastAsia="en-AU"/>
        </w:rPr>
        <w:t xml:space="preserve">oods </w:t>
      </w:r>
      <w:r>
        <w:rPr>
          <w:rFonts w:eastAsia="Times New Roman" w:cstheme="minorHAnsi"/>
          <w:color w:val="000000" w:themeColor="text1"/>
          <w:lang w:eastAsia="en-AU"/>
        </w:rPr>
        <w:t xml:space="preserve">are </w:t>
      </w:r>
      <w:r w:rsidRPr="006959D8">
        <w:rPr>
          <w:rFonts w:eastAsia="Times New Roman" w:cstheme="minorHAnsi"/>
          <w:color w:val="000000" w:themeColor="text1"/>
          <w:lang w:eastAsia="en-AU"/>
        </w:rPr>
        <w:t xml:space="preserve">being bought in cash only, or for a lower price without </w:t>
      </w:r>
      <w:proofErr w:type="gramStart"/>
      <w:r w:rsidRPr="006959D8">
        <w:rPr>
          <w:rFonts w:eastAsia="Times New Roman" w:cstheme="minorHAnsi"/>
          <w:color w:val="000000" w:themeColor="text1"/>
          <w:lang w:eastAsia="en-AU"/>
        </w:rPr>
        <w:t>paperwork</w:t>
      </w:r>
      <w:proofErr w:type="gramEnd"/>
    </w:p>
    <w:p w14:paraId="74240ADF" w14:textId="77777777" w:rsidR="00D177BE" w:rsidRPr="006959D8" w:rsidRDefault="00D177BE" w:rsidP="00D177BE">
      <w:pPr>
        <w:pStyle w:val="ListParagraph"/>
        <w:numPr>
          <w:ilvl w:val="0"/>
          <w:numId w:val="36"/>
        </w:numPr>
        <w:spacing w:after="192" w:line="240" w:lineRule="auto"/>
        <w:rPr>
          <w:rFonts w:eastAsia="Times New Roman" w:cstheme="minorHAnsi"/>
          <w:color w:val="000000" w:themeColor="text1"/>
          <w:lang w:eastAsia="en-AU"/>
        </w:rPr>
      </w:pPr>
      <w:r>
        <w:rPr>
          <w:rFonts w:eastAsia="Times New Roman" w:cstheme="minorHAnsi"/>
          <w:color w:val="000000" w:themeColor="text1"/>
          <w:lang w:eastAsia="en-AU"/>
        </w:rPr>
        <w:t xml:space="preserve">You have been </w:t>
      </w:r>
      <w:r w:rsidRPr="006959D8">
        <w:rPr>
          <w:rFonts w:eastAsia="Times New Roman" w:cstheme="minorHAnsi"/>
          <w:color w:val="000000" w:themeColor="text1"/>
          <w:lang w:eastAsia="en-AU"/>
        </w:rPr>
        <w:t xml:space="preserve">asked to pay a </w:t>
      </w:r>
      <w:proofErr w:type="gramStart"/>
      <w:r w:rsidRPr="006959D8">
        <w:rPr>
          <w:rFonts w:eastAsia="Times New Roman" w:cstheme="minorHAnsi"/>
          <w:color w:val="000000" w:themeColor="text1"/>
          <w:lang w:eastAsia="en-AU"/>
        </w:rPr>
        <w:t>bribe</w:t>
      </w:r>
      <w:proofErr w:type="gramEnd"/>
    </w:p>
    <w:p w14:paraId="25C20978" w14:textId="77777777" w:rsidR="00D177BE" w:rsidRPr="006959D8" w:rsidRDefault="00D177BE" w:rsidP="00D177BE">
      <w:pPr>
        <w:pStyle w:val="ListParagraph"/>
        <w:numPr>
          <w:ilvl w:val="0"/>
          <w:numId w:val="36"/>
        </w:numPr>
        <w:spacing w:after="192" w:line="240" w:lineRule="auto"/>
        <w:rPr>
          <w:rFonts w:eastAsia="Times New Roman" w:cstheme="minorHAnsi"/>
          <w:color w:val="000000" w:themeColor="text1"/>
          <w:lang w:eastAsia="en-AU"/>
        </w:rPr>
      </w:pPr>
      <w:r>
        <w:rPr>
          <w:rFonts w:eastAsia="Times New Roman" w:cstheme="minorHAnsi"/>
          <w:color w:val="000000" w:themeColor="text1"/>
          <w:lang w:eastAsia="en-AU"/>
        </w:rPr>
        <w:t>You are u</w:t>
      </w:r>
      <w:r w:rsidRPr="006959D8">
        <w:rPr>
          <w:rFonts w:eastAsia="Times New Roman" w:cstheme="minorHAnsi"/>
          <w:color w:val="000000" w:themeColor="text1"/>
          <w:lang w:eastAsia="en-AU"/>
        </w:rPr>
        <w:t>nable to get rational answers to questions</w:t>
      </w:r>
      <w:r>
        <w:rPr>
          <w:rFonts w:eastAsia="Times New Roman" w:cstheme="minorHAnsi"/>
          <w:color w:val="000000" w:themeColor="text1"/>
          <w:lang w:eastAsia="en-AU"/>
        </w:rPr>
        <w:t xml:space="preserve"> </w:t>
      </w:r>
      <w:proofErr w:type="gramStart"/>
      <w:r>
        <w:rPr>
          <w:rFonts w:eastAsia="Times New Roman" w:cstheme="minorHAnsi"/>
          <w:color w:val="000000" w:themeColor="text1"/>
          <w:lang w:eastAsia="en-AU"/>
        </w:rPr>
        <w:t>asked</w:t>
      </w:r>
      <w:proofErr w:type="gramEnd"/>
    </w:p>
    <w:p w14:paraId="1FF20F32" w14:textId="77777777" w:rsidR="00D177BE" w:rsidRPr="006959D8" w:rsidRDefault="00D177BE" w:rsidP="00D177BE">
      <w:pPr>
        <w:rPr>
          <w:rFonts w:cstheme="minorHAnsi"/>
        </w:rPr>
      </w:pPr>
      <w:r w:rsidRPr="006959D8">
        <w:rPr>
          <w:rFonts w:cstheme="minorHAnsi"/>
        </w:rPr>
        <w:t>Some resources which may assist with this step:</w:t>
      </w:r>
    </w:p>
    <w:bookmarkStart w:id="20" w:name="_Hlk141173455"/>
    <w:p w14:paraId="243DB966" w14:textId="77777777" w:rsidR="00D177BE" w:rsidRPr="006959D8" w:rsidRDefault="00D177BE" w:rsidP="00D177BE">
      <w:pPr>
        <w:pStyle w:val="ListParagraph"/>
        <w:numPr>
          <w:ilvl w:val="0"/>
          <w:numId w:val="35"/>
        </w:numPr>
        <w:spacing w:after="0" w:line="240" w:lineRule="auto"/>
        <w:rPr>
          <w:rFonts w:cstheme="minorHAnsi"/>
        </w:rPr>
      </w:pPr>
      <w:r w:rsidRPr="006959D8">
        <w:rPr>
          <w:rFonts w:cstheme="minorHAnsi"/>
        </w:rPr>
        <w:fldChar w:fldCharType="begin"/>
      </w:r>
      <w:r w:rsidRPr="006959D8">
        <w:rPr>
          <w:rFonts w:cstheme="minorHAnsi"/>
        </w:rPr>
        <w:instrText>HYPERLINK "https://www.chathamhouse.org/about-us/our-departments/environment-and-society-programme/improving-forest-governance-and-tackling"</w:instrText>
      </w:r>
      <w:r w:rsidRPr="006959D8">
        <w:rPr>
          <w:rFonts w:cstheme="minorHAnsi"/>
        </w:rPr>
      </w:r>
      <w:r w:rsidRPr="006959D8">
        <w:rPr>
          <w:rFonts w:cstheme="minorHAnsi"/>
        </w:rPr>
        <w:fldChar w:fldCharType="separate"/>
      </w:r>
      <w:r w:rsidRPr="006959D8">
        <w:rPr>
          <w:rStyle w:val="Hyperlink"/>
          <w:rFonts w:cstheme="minorHAnsi"/>
        </w:rPr>
        <w:t>Chatham House – Illegal Logging Portal</w:t>
      </w:r>
      <w:r w:rsidRPr="006959D8">
        <w:rPr>
          <w:rFonts w:cstheme="minorHAnsi"/>
        </w:rPr>
        <w:fldChar w:fldCharType="end"/>
      </w:r>
    </w:p>
    <w:p w14:paraId="6EFE356D" w14:textId="77777777" w:rsidR="00D177BE" w:rsidRPr="006959D8" w:rsidRDefault="00C13F0A" w:rsidP="00D177BE">
      <w:pPr>
        <w:pStyle w:val="ListParagraph"/>
        <w:numPr>
          <w:ilvl w:val="0"/>
          <w:numId w:val="35"/>
        </w:numPr>
        <w:spacing w:after="0" w:line="240" w:lineRule="auto"/>
        <w:rPr>
          <w:rFonts w:cstheme="minorHAnsi"/>
        </w:rPr>
      </w:pPr>
      <w:hyperlink r:id="rId107" w:history="1">
        <w:r w:rsidR="00D177BE" w:rsidRPr="006959D8">
          <w:rPr>
            <w:rStyle w:val="Hyperlink"/>
            <w:rFonts w:cstheme="minorHAnsi"/>
          </w:rPr>
          <w:t>Forest Trends – Illegal Deforestation and Associated Trade (IDAT) Risk Tool</w:t>
        </w:r>
      </w:hyperlink>
    </w:p>
    <w:p w14:paraId="2954795B" w14:textId="77777777" w:rsidR="00D177BE" w:rsidRPr="006959D8" w:rsidRDefault="00C13F0A" w:rsidP="00D177BE">
      <w:pPr>
        <w:pStyle w:val="ListParagraph"/>
        <w:numPr>
          <w:ilvl w:val="0"/>
          <w:numId w:val="35"/>
        </w:numPr>
        <w:spacing w:after="0" w:line="240" w:lineRule="auto"/>
        <w:rPr>
          <w:rFonts w:cstheme="minorHAnsi"/>
        </w:rPr>
      </w:pPr>
      <w:hyperlink r:id="rId108" w:history="1">
        <w:r w:rsidR="00D177BE" w:rsidRPr="006959D8">
          <w:rPr>
            <w:rStyle w:val="Hyperlink"/>
            <w:rFonts w:cstheme="minorHAnsi"/>
          </w:rPr>
          <w:t>World Resources Institute – Global Forest Watch</w:t>
        </w:r>
      </w:hyperlink>
    </w:p>
    <w:p w14:paraId="28C05B1F" w14:textId="77777777" w:rsidR="00D177BE" w:rsidRPr="006959D8" w:rsidRDefault="00C13F0A" w:rsidP="00D177BE">
      <w:pPr>
        <w:pStyle w:val="ListParagraph"/>
        <w:numPr>
          <w:ilvl w:val="0"/>
          <w:numId w:val="35"/>
        </w:numPr>
        <w:spacing w:after="0" w:line="240" w:lineRule="auto"/>
        <w:rPr>
          <w:rFonts w:cstheme="minorHAnsi"/>
        </w:rPr>
      </w:pPr>
      <w:hyperlink r:id="rId109" w:history="1">
        <w:r w:rsidR="00D177BE" w:rsidRPr="006959D8">
          <w:rPr>
            <w:rStyle w:val="Hyperlink"/>
            <w:rFonts w:cstheme="minorHAnsi"/>
          </w:rPr>
          <w:t>Transparency International – Corruption Perception Index</w:t>
        </w:r>
      </w:hyperlink>
    </w:p>
    <w:p w14:paraId="76747D8A" w14:textId="77777777" w:rsidR="00D177BE" w:rsidRPr="006959D8" w:rsidRDefault="00C13F0A" w:rsidP="00D177BE">
      <w:pPr>
        <w:pStyle w:val="ListParagraph"/>
        <w:numPr>
          <w:ilvl w:val="0"/>
          <w:numId w:val="35"/>
        </w:numPr>
        <w:spacing w:before="60" w:after="60" w:line="240" w:lineRule="auto"/>
        <w:rPr>
          <w:rFonts w:cstheme="minorHAnsi"/>
          <w:color w:val="165788"/>
          <w:u w:val="single"/>
        </w:rPr>
      </w:pPr>
      <w:hyperlink r:id="rId110" w:history="1">
        <w:r w:rsidR="00D177BE" w:rsidRPr="006959D8">
          <w:rPr>
            <w:rStyle w:val="Hyperlink"/>
            <w:rFonts w:cstheme="minorHAnsi"/>
          </w:rPr>
          <w:t>Environmental Investigation Agency (EIA)</w:t>
        </w:r>
        <w:bookmarkEnd w:id="20"/>
      </w:hyperlink>
    </w:p>
    <w:p w14:paraId="6E0109B2" w14:textId="77777777" w:rsidR="00D177BE" w:rsidRPr="006959D8" w:rsidRDefault="00D177BE" w:rsidP="00D177BE">
      <w:pPr>
        <w:spacing w:after="192" w:line="240" w:lineRule="auto"/>
      </w:pPr>
      <w:r w:rsidRPr="006959D8">
        <w:t>For additional resources, please visit the ‘</w:t>
      </w:r>
      <w:hyperlink r:id="rId111" w:history="1">
        <w:r w:rsidRPr="006959D8">
          <w:rPr>
            <w:rStyle w:val="Hyperlink"/>
          </w:rPr>
          <w:t>Resources for importers</w:t>
        </w:r>
      </w:hyperlink>
      <w:r w:rsidRPr="006959D8">
        <w:t>’ page on our website.</w:t>
      </w:r>
    </w:p>
    <w:p w14:paraId="38DDE787" w14:textId="77777777" w:rsidR="00D177BE" w:rsidRPr="006959D8" w:rsidRDefault="00D177BE" w:rsidP="00D177BE">
      <w:pPr>
        <w:spacing w:after="192" w:line="240" w:lineRule="auto"/>
        <w:rPr>
          <w:b/>
          <w:bCs/>
        </w:rPr>
      </w:pPr>
      <w:r w:rsidRPr="006959D8">
        <w:rPr>
          <w:b/>
          <w:bCs/>
        </w:rPr>
        <w:t>Detail what you have considered and any risks you have identified in Step 5 that indicate that the product may contain illegally logged timber:</w:t>
      </w:r>
    </w:p>
    <w:p w14:paraId="3407F53E"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30582524" w14:textId="77777777" w:rsidR="00D177BE" w:rsidRDefault="00D177BE" w:rsidP="00D177BE">
      <w:pPr>
        <w:rPr>
          <w:rFonts w:eastAsia="Times New Roman" w:cstheme="minorHAnsi"/>
          <w:color w:val="000000" w:themeColor="text1"/>
          <w:lang w:eastAsia="en-AU"/>
        </w:rPr>
      </w:pPr>
    </w:p>
    <w:p w14:paraId="409592D8" w14:textId="77777777" w:rsidR="00D177BE" w:rsidRPr="006959D8" w:rsidRDefault="00D177BE" w:rsidP="00D177BE">
      <w:pPr>
        <w:shd w:val="clear" w:color="auto" w:fill="E7E6E6" w:themeFill="background2"/>
        <w:rPr>
          <w:b/>
          <w:bCs/>
          <w:lang w:eastAsia="en-AU"/>
        </w:rPr>
      </w:pPr>
      <w:r w:rsidRPr="006959D8">
        <w:rPr>
          <w:b/>
          <w:bCs/>
          <w:lang w:eastAsia="en-AU"/>
        </w:rPr>
        <w:t>FINAL RISK CONCLUSION (RRF)</w:t>
      </w:r>
    </w:p>
    <w:p w14:paraId="799229A7" w14:textId="77777777" w:rsidR="00035FDC" w:rsidRPr="00035FDC" w:rsidRDefault="00035FDC" w:rsidP="00035FDC">
      <w:pPr>
        <w:pStyle w:val="Heading5"/>
        <w:ind w:left="0" w:firstLine="0"/>
        <w:rPr>
          <w:rFonts w:asciiTheme="minorHAnsi" w:eastAsiaTheme="minorHAnsi" w:hAnsiTheme="minorHAnsi" w:cstheme="minorBidi"/>
          <w:b/>
          <w:bCs/>
          <w:sz w:val="22"/>
          <w:szCs w:val="22"/>
          <w:lang w:val="en-AU" w:eastAsia="en-AU"/>
        </w:rPr>
      </w:pPr>
      <w:r w:rsidRPr="00035FDC">
        <w:rPr>
          <w:rFonts w:asciiTheme="minorHAnsi" w:eastAsiaTheme="minorHAnsi" w:hAnsiTheme="minorHAnsi" w:cstheme="minorBidi"/>
          <w:b/>
          <w:bCs/>
          <w:sz w:val="22"/>
          <w:szCs w:val="22"/>
          <w:lang w:val="en-AU" w:eastAsia="en-AU"/>
        </w:rPr>
        <w:t>Risk identification (check one)</w:t>
      </w:r>
    </w:p>
    <w:p w14:paraId="7754F71B" w14:textId="77777777" w:rsidR="00035FDC" w:rsidRDefault="00C13F0A" w:rsidP="00035FDC">
      <w:pPr>
        <w:pStyle w:val="ListBullet"/>
      </w:pPr>
      <w:sdt>
        <w:sdtPr>
          <w:id w:val="671146027"/>
          <w14:checkbox>
            <w14:checked w14:val="0"/>
            <w14:checkedState w14:val="2612" w14:font="MS Gothic"/>
            <w14:uncheckedState w14:val="2610" w14:font="MS Gothic"/>
          </w14:checkbox>
        </w:sdtPr>
        <w:sdtEndPr/>
        <w:sdtContent>
          <w:r w:rsidR="00035FDC">
            <w:rPr>
              <w:rFonts w:ascii="MS Gothic" w:eastAsia="MS Gothic" w:hAnsi="MS Gothic" w:hint="eastAsia"/>
            </w:rPr>
            <w:t>☐</w:t>
          </w:r>
        </w:sdtContent>
      </w:sdt>
      <w:r w:rsidR="00035FDC" w:rsidRPr="00793FD5" w:rsidDel="007B1AE3">
        <w:t xml:space="preserve"> </w:t>
      </w:r>
      <w:r w:rsidR="00035FDC">
        <w:t>LOW/NONE</w:t>
      </w:r>
    </w:p>
    <w:p w14:paraId="1198C85D" w14:textId="77777777" w:rsidR="00035FDC" w:rsidRPr="006F334A" w:rsidRDefault="00C13F0A" w:rsidP="00035FDC">
      <w:pPr>
        <w:pStyle w:val="ListBullet"/>
      </w:pPr>
      <w:sdt>
        <w:sdtPr>
          <w:id w:val="1210388793"/>
          <w14:checkbox>
            <w14:checked w14:val="0"/>
            <w14:checkedState w14:val="2612" w14:font="MS Gothic"/>
            <w14:uncheckedState w14:val="2610" w14:font="MS Gothic"/>
          </w14:checkbox>
        </w:sdtPr>
        <w:sdtEndPr/>
        <w:sdtContent>
          <w:r w:rsidR="00035FDC">
            <w:rPr>
              <w:rFonts w:ascii="MS Gothic" w:eastAsia="MS Gothic" w:hAnsi="MS Gothic" w:hint="eastAsia"/>
            </w:rPr>
            <w:t>☐</w:t>
          </w:r>
        </w:sdtContent>
      </w:sdt>
      <w:r w:rsidR="00035FDC" w:rsidRPr="00793FD5" w:rsidDel="007B1AE3">
        <w:t xml:space="preserve"> </w:t>
      </w:r>
      <w:r w:rsidR="00035FDC">
        <w:t>GREATER THAN LOW</w:t>
      </w:r>
    </w:p>
    <w:p w14:paraId="0D90B485" w14:textId="77777777" w:rsidR="00D177BE" w:rsidRPr="006959D8" w:rsidRDefault="00D177BE" w:rsidP="00D177BE">
      <w:pPr>
        <w:rPr>
          <w:b/>
          <w:bCs/>
          <w:lang w:eastAsia="en-AU"/>
        </w:rPr>
      </w:pPr>
      <w:r w:rsidRPr="006959D8">
        <w:rPr>
          <w:b/>
          <w:bCs/>
          <w:lang w:eastAsia="en-AU"/>
        </w:rPr>
        <w:t>Justification (Detail the basis for arriving at your risk conclusion):</w:t>
      </w:r>
    </w:p>
    <w:p w14:paraId="036A0F63" w14:textId="77777777" w:rsidR="00D177BE" w:rsidRPr="00BF09C8" w:rsidRDefault="00D177BE" w:rsidP="00D177BE">
      <w:pPr>
        <w:spacing w:line="480" w:lineRule="auto"/>
        <w:rPr>
          <w:b/>
          <w:bCs/>
        </w:rPr>
      </w:pPr>
      <w:r w:rsidRPr="00BF09C8">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BF09C8">
        <w:rPr>
          <w:rFonts w:cstheme="minorHAnsi"/>
        </w:rPr>
        <w:lastRenderedPageBreak/>
        <w:t>__________________________________________________________________________________________________________________________________________________________________________</w:t>
      </w:r>
      <w:r>
        <w:rPr>
          <w:rFonts w:cstheme="minorHAnsi"/>
        </w:rPr>
        <w:br/>
      </w:r>
      <w:r w:rsidRPr="00BF09C8">
        <w:rPr>
          <w:rFonts w:cstheme="minorHAnsi"/>
        </w:rPr>
        <w:t>_____________________________________________________________________________________</w:t>
      </w:r>
      <w:r>
        <w:rPr>
          <w:rFonts w:cstheme="minorHAnsi"/>
        </w:rPr>
        <w:t xml:space="preserve"> </w:t>
      </w:r>
    </w:p>
    <w:p w14:paraId="16DCFDDE" w14:textId="77777777" w:rsidR="00D177BE" w:rsidRPr="006959D8" w:rsidRDefault="00D177BE" w:rsidP="00D177BE">
      <w:pPr>
        <w:rPr>
          <w:b/>
          <w:bCs/>
          <w:lang w:eastAsia="en-AU"/>
        </w:rPr>
      </w:pPr>
    </w:p>
    <w:p w14:paraId="3703EA44" w14:textId="77777777" w:rsidR="00D177BE" w:rsidRPr="006959D8" w:rsidRDefault="00D177BE" w:rsidP="00D177BE">
      <w:pPr>
        <w:rPr>
          <w:lang w:eastAsia="en-AU"/>
        </w:rPr>
      </w:pPr>
      <w:r w:rsidRPr="006959D8">
        <w:rPr>
          <w:lang w:eastAsia="en-AU"/>
        </w:rPr>
        <w:t>RISK ASESSMENT COMPLETED BY: ___________________________________________________</w:t>
      </w:r>
    </w:p>
    <w:p w14:paraId="2C3F0A85" w14:textId="77777777" w:rsidR="00D177BE" w:rsidRPr="006959D8" w:rsidRDefault="00D177BE" w:rsidP="00D177BE">
      <w:pPr>
        <w:rPr>
          <w:lang w:eastAsia="en-AU"/>
        </w:rPr>
      </w:pPr>
    </w:p>
    <w:p w14:paraId="098365AA" w14:textId="77777777" w:rsidR="00D177BE" w:rsidRPr="006959D8" w:rsidRDefault="00D177BE" w:rsidP="00D177BE">
      <w:pPr>
        <w:rPr>
          <w:lang w:eastAsia="en-AU"/>
        </w:rPr>
      </w:pPr>
      <w:r w:rsidRPr="006959D8">
        <w:rPr>
          <w:lang w:eastAsia="en-AU"/>
        </w:rPr>
        <w:t>DATE: _____________________</w:t>
      </w:r>
    </w:p>
    <w:p w14:paraId="10DFD9F7" w14:textId="77777777" w:rsidR="00D177BE" w:rsidRPr="006959D8" w:rsidRDefault="00D177BE" w:rsidP="00D177BE">
      <w:pPr>
        <w:rPr>
          <w:b/>
          <w:bCs/>
          <w:lang w:eastAsia="en-AU"/>
        </w:rPr>
      </w:pPr>
      <w:r w:rsidRPr="006959D8">
        <w:rPr>
          <w:b/>
          <w:bCs/>
          <w:lang w:eastAsia="en-AU"/>
        </w:rPr>
        <w:br/>
        <w:t>IMPORTANT:</w:t>
      </w:r>
    </w:p>
    <w:p w14:paraId="76B99CD6" w14:textId="77777777" w:rsidR="00D177BE" w:rsidRPr="006959D8" w:rsidRDefault="00D177BE" w:rsidP="00D177BE">
      <w:pPr>
        <w:spacing w:after="192" w:line="240" w:lineRule="auto"/>
        <w:rPr>
          <w:rFonts w:eastAsia="Times New Roman" w:cs="Open Sans"/>
          <w:lang w:eastAsia="en-AU"/>
        </w:rPr>
      </w:pPr>
      <w:r w:rsidRPr="006959D8">
        <w:rPr>
          <w:rFonts w:eastAsia="Times New Roman" w:cs="Open Sans"/>
          <w:lang w:eastAsia="en-AU"/>
        </w:rPr>
        <w:t xml:space="preserve">If you have assessed the risk using the RRF risk assessment method and decided that your product is a low </w:t>
      </w:r>
      <w:r>
        <w:rPr>
          <w:rFonts w:eastAsia="Times New Roman" w:cs="Open Sans"/>
          <w:lang w:eastAsia="en-AU"/>
        </w:rPr>
        <w:t xml:space="preserve">or nil </w:t>
      </w:r>
      <w:r w:rsidRPr="006959D8">
        <w:rPr>
          <w:rFonts w:eastAsia="Times New Roman" w:cs="Open Sans"/>
          <w:lang w:eastAsia="en-AU"/>
        </w:rPr>
        <w:t>risk of being illegally harvested, you have completed your due diligence</w:t>
      </w:r>
      <w:r>
        <w:rPr>
          <w:rFonts w:eastAsia="Times New Roman" w:cs="Open Sans"/>
          <w:lang w:eastAsia="en-AU"/>
        </w:rPr>
        <w:t xml:space="preserve"> risk assessment</w:t>
      </w:r>
      <w:r w:rsidRPr="006959D8">
        <w:rPr>
          <w:rFonts w:eastAsia="Times New Roman" w:cs="Open Sans"/>
          <w:lang w:eastAsia="en-AU"/>
        </w:rPr>
        <w:t xml:space="preserve">. You must document your risk conclusion </w:t>
      </w:r>
      <w:r>
        <w:rPr>
          <w:rFonts w:eastAsia="Times New Roman" w:cs="Open Sans"/>
          <w:lang w:eastAsia="en-AU"/>
        </w:rPr>
        <w:t>before you proceed to</w:t>
      </w:r>
      <w:r w:rsidRPr="006959D8">
        <w:rPr>
          <w:rFonts w:eastAsia="Times New Roman" w:cs="Open Sans"/>
          <w:lang w:eastAsia="en-AU"/>
        </w:rPr>
        <w:t xml:space="preserve"> import the timber products.</w:t>
      </w:r>
    </w:p>
    <w:p w14:paraId="49C2C237" w14:textId="77777777" w:rsidR="00D177BE" w:rsidRPr="00615585" w:rsidRDefault="00D177BE" w:rsidP="00D177BE">
      <w:pPr>
        <w:spacing w:after="192" w:line="240" w:lineRule="auto"/>
        <w:rPr>
          <w:rFonts w:eastAsia="Times New Roman" w:cs="Open Sans"/>
          <w:lang w:eastAsia="en-AU"/>
        </w:rPr>
      </w:pPr>
      <w:r w:rsidRPr="006959D8">
        <w:rPr>
          <w:rFonts w:eastAsia="Times New Roman" w:cs="Open Sans"/>
          <w:lang w:eastAsia="en-AU"/>
        </w:rPr>
        <w:t xml:space="preserve">If you have assessed the risk as </w:t>
      </w:r>
      <w:r>
        <w:rPr>
          <w:rFonts w:eastAsia="Times New Roman" w:cs="Open Sans"/>
          <w:lang w:eastAsia="en-AU"/>
        </w:rPr>
        <w:t>greater</w:t>
      </w:r>
      <w:r w:rsidRPr="006959D8">
        <w:rPr>
          <w:rFonts w:eastAsia="Times New Roman" w:cs="Open Sans"/>
          <w:lang w:eastAsia="en-AU"/>
        </w:rPr>
        <w:t xml:space="preserve"> than low, you must conduct a risk mitigation process.</w:t>
      </w:r>
    </w:p>
    <w:p w14:paraId="5C7FA42A" w14:textId="77777777" w:rsidR="0092769F" w:rsidRDefault="0092769F" w:rsidP="00F52FB3">
      <w:pPr>
        <w:tabs>
          <w:tab w:val="left" w:pos="3327"/>
        </w:tabs>
        <w:rPr>
          <w:rFonts w:eastAsia="Calibri" w:cstheme="minorHAnsi"/>
          <w:sz w:val="36"/>
          <w:szCs w:val="36"/>
          <w:lang w:val="en-US"/>
        </w:rPr>
      </w:pPr>
    </w:p>
    <w:p w14:paraId="01EB58F4" w14:textId="77777777" w:rsidR="0092769F" w:rsidRDefault="0092769F" w:rsidP="00F52FB3">
      <w:pPr>
        <w:tabs>
          <w:tab w:val="left" w:pos="3327"/>
        </w:tabs>
        <w:rPr>
          <w:rFonts w:eastAsia="Calibri" w:cstheme="minorHAnsi"/>
          <w:sz w:val="36"/>
          <w:szCs w:val="36"/>
          <w:lang w:val="en-US"/>
        </w:rPr>
      </w:pPr>
    </w:p>
    <w:p w14:paraId="37D7652A" w14:textId="77777777" w:rsidR="0092769F" w:rsidRDefault="0092769F" w:rsidP="00F52FB3">
      <w:pPr>
        <w:tabs>
          <w:tab w:val="left" w:pos="3327"/>
        </w:tabs>
        <w:rPr>
          <w:rFonts w:eastAsia="Calibri" w:cstheme="minorHAnsi"/>
          <w:sz w:val="36"/>
          <w:szCs w:val="36"/>
          <w:lang w:val="en-US"/>
        </w:rPr>
      </w:pPr>
    </w:p>
    <w:p w14:paraId="02070530" w14:textId="77777777" w:rsidR="0092769F" w:rsidRDefault="0092769F" w:rsidP="00F52FB3">
      <w:pPr>
        <w:tabs>
          <w:tab w:val="left" w:pos="3327"/>
        </w:tabs>
        <w:rPr>
          <w:rFonts w:eastAsia="Calibri" w:cstheme="minorHAnsi"/>
          <w:sz w:val="36"/>
          <w:szCs w:val="36"/>
          <w:lang w:val="en-US"/>
        </w:rPr>
      </w:pPr>
    </w:p>
    <w:p w14:paraId="7B8A978A" w14:textId="77777777" w:rsidR="004F12D0" w:rsidRPr="004F12D0" w:rsidRDefault="004F12D0" w:rsidP="004F12D0">
      <w:pPr>
        <w:rPr>
          <w:rFonts w:eastAsia="Times New Roman"/>
          <w:lang w:eastAsia="en-AU"/>
        </w:rPr>
      </w:pPr>
    </w:p>
    <w:sectPr w:rsidR="004F12D0" w:rsidRPr="004F12D0" w:rsidSect="00CE253D">
      <w:headerReference w:type="default" r:id="rId112"/>
      <w:pgSz w:w="12240" w:h="15840"/>
      <w:pgMar w:top="1276" w:right="1440" w:bottom="1440" w:left="1440"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C577B" w14:textId="77777777" w:rsidR="000C50E7" w:rsidRDefault="000C50E7" w:rsidP="00A463B9">
      <w:pPr>
        <w:spacing w:after="0" w:line="240" w:lineRule="auto"/>
      </w:pPr>
      <w:r>
        <w:separator/>
      </w:r>
    </w:p>
  </w:endnote>
  <w:endnote w:type="continuationSeparator" w:id="0">
    <w:p w14:paraId="5EE6C3F2" w14:textId="77777777" w:rsidR="000C50E7" w:rsidRDefault="000C50E7" w:rsidP="00A46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337928"/>
      <w:docPartObj>
        <w:docPartGallery w:val="Page Numbers (Bottom of Page)"/>
        <w:docPartUnique/>
      </w:docPartObj>
    </w:sdtPr>
    <w:sdtEndPr>
      <w:rPr>
        <w:noProof/>
      </w:rPr>
    </w:sdtEndPr>
    <w:sdtContent>
      <w:p w14:paraId="3DE6024D" w14:textId="434C7930" w:rsidR="009A7159" w:rsidRDefault="009A71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A1AB74" w14:textId="77777777" w:rsidR="009A7159" w:rsidRDefault="009A71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586001"/>
      <w:docPartObj>
        <w:docPartGallery w:val="Page Numbers (Bottom of Page)"/>
        <w:docPartUnique/>
      </w:docPartObj>
    </w:sdtPr>
    <w:sdtEndPr>
      <w:rPr>
        <w:noProof/>
      </w:rPr>
    </w:sdtEndPr>
    <w:sdtContent>
      <w:p w14:paraId="2C8B55DC" w14:textId="1E363DBB" w:rsidR="00867A8D" w:rsidRDefault="00867A8D">
        <w:pPr>
          <w:pStyle w:val="Footer"/>
          <w:jc w:val="center"/>
        </w:pPr>
        <w:proofErr w:type="spellStart"/>
        <w:r>
          <w:t>i</w:t>
        </w:r>
        <w:proofErr w:type="spellEnd"/>
      </w:p>
    </w:sdtContent>
  </w:sdt>
  <w:p w14:paraId="78699EFA" w14:textId="77777777" w:rsidR="00867A8D" w:rsidRDefault="00867A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454107"/>
      <w:docPartObj>
        <w:docPartGallery w:val="Page Numbers (Bottom of Page)"/>
        <w:docPartUnique/>
      </w:docPartObj>
    </w:sdtPr>
    <w:sdtEndPr>
      <w:rPr>
        <w:noProof/>
      </w:rPr>
    </w:sdtEndPr>
    <w:sdtContent>
      <w:p w14:paraId="692E86D8" w14:textId="77777777" w:rsidR="00867A8D" w:rsidRDefault="00867A8D">
        <w:pPr>
          <w:pStyle w:val="Footer"/>
          <w:jc w:val="center"/>
        </w:pPr>
        <w:r>
          <w:t>ii</w:t>
        </w:r>
      </w:p>
    </w:sdtContent>
  </w:sdt>
  <w:p w14:paraId="38F80721" w14:textId="77777777" w:rsidR="00867A8D" w:rsidRDefault="00867A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21899"/>
      <w:docPartObj>
        <w:docPartGallery w:val="Page Numbers (Bottom of Page)"/>
        <w:docPartUnique/>
      </w:docPartObj>
    </w:sdtPr>
    <w:sdtEndPr>
      <w:rPr>
        <w:noProof/>
      </w:rPr>
    </w:sdtEndPr>
    <w:sdtContent>
      <w:p w14:paraId="328E7340" w14:textId="77777777" w:rsidR="00867A8D" w:rsidRDefault="00867A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E83685" w14:textId="77777777" w:rsidR="00867A8D" w:rsidRDefault="00867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CD487" w14:textId="77777777" w:rsidR="000C50E7" w:rsidRDefault="000C50E7" w:rsidP="00A463B9">
      <w:pPr>
        <w:spacing w:after="0" w:line="240" w:lineRule="auto"/>
      </w:pPr>
      <w:r>
        <w:separator/>
      </w:r>
    </w:p>
  </w:footnote>
  <w:footnote w:type="continuationSeparator" w:id="0">
    <w:p w14:paraId="24B51F4C" w14:textId="77777777" w:rsidR="000C50E7" w:rsidRDefault="000C50E7" w:rsidP="00A463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283A" w14:textId="7DE95E18" w:rsidR="005A3125" w:rsidRDefault="00B01D29" w:rsidP="00D411F9">
    <w:pPr>
      <w:pStyle w:val="Header"/>
      <w:tabs>
        <w:tab w:val="clear" w:pos="4513"/>
        <w:tab w:val="clear" w:pos="9026"/>
        <w:tab w:val="left" w:pos="2548"/>
        <w:tab w:val="center" w:pos="3310"/>
        <w:tab w:val="left" w:pos="4004"/>
      </w:tabs>
    </w:pPr>
    <w:r>
      <w:rPr>
        <w:noProof/>
      </w:rPr>
      <w:drawing>
        <wp:anchor distT="0" distB="0" distL="114300" distR="114300" simplePos="0" relativeHeight="251656704" behindDoc="1" locked="0" layoutInCell="1" allowOverlap="1" wp14:anchorId="7CCBB208" wp14:editId="028FA436">
          <wp:simplePos x="0" y="0"/>
          <wp:positionH relativeFrom="page">
            <wp:align>right</wp:align>
          </wp:positionH>
          <wp:positionV relativeFrom="paragraph">
            <wp:posOffset>-262647</wp:posOffset>
          </wp:positionV>
          <wp:extent cx="7733665" cy="10033000"/>
          <wp:effectExtent l="0" t="0" r="635" b="635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33665" cy="10033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F9D1" w14:textId="3F29BFEB" w:rsidR="00AF5872" w:rsidRDefault="00AF5872" w:rsidP="0048758D">
    <w:pPr>
      <w:pStyle w:val="Header"/>
      <w:jc w:val="center"/>
    </w:pPr>
    <w:r w:rsidRPr="00353714">
      <w:rPr>
        <w:rFonts w:cstheme="minorHAnsi"/>
        <w:sz w:val="24"/>
        <w:szCs w:val="24"/>
      </w:rPr>
      <w:t>Illegal logging</w:t>
    </w:r>
    <w:r>
      <w:rPr>
        <w:rFonts w:cstheme="minorHAnsi"/>
        <w:sz w:val="24"/>
        <w:szCs w:val="24"/>
      </w:rPr>
      <w:t xml:space="preserve"> due diligence for importers</w:t>
    </w:r>
    <w:r>
      <w:rPr>
        <w:rFonts w:cstheme="minorHAnsi"/>
        <w:sz w:val="24"/>
        <w:szCs w:val="24"/>
      </w:rPr>
      <w:br/>
    </w:r>
    <w:r>
      <w:t xml:space="preserve">Assess the </w:t>
    </w:r>
    <w:proofErr w:type="gramStart"/>
    <w:r>
      <w:t>risk</w:t>
    </w:r>
    <w:proofErr w:type="gramEnd"/>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C08F" w14:textId="3CCF6D5A" w:rsidR="004F32DA" w:rsidRDefault="004F32DA" w:rsidP="0048758D">
    <w:pPr>
      <w:pStyle w:val="Header"/>
      <w:jc w:val="center"/>
    </w:pPr>
    <w:r w:rsidRPr="00353714">
      <w:rPr>
        <w:rFonts w:cstheme="minorHAnsi"/>
        <w:sz w:val="24"/>
        <w:szCs w:val="24"/>
      </w:rPr>
      <w:t>Illegal logging</w:t>
    </w:r>
    <w:r>
      <w:rPr>
        <w:rFonts w:cstheme="minorHAnsi"/>
        <w:sz w:val="24"/>
        <w:szCs w:val="24"/>
      </w:rPr>
      <w:t xml:space="preserve"> due diligence for importers</w:t>
    </w:r>
    <w:r w:rsidR="00B36E80">
      <w:rPr>
        <w:rFonts w:cstheme="minorHAnsi"/>
        <w:sz w:val="24"/>
        <w:szCs w:val="24"/>
      </w:rPr>
      <w:br/>
      <w:t xml:space="preserve">Step </w:t>
    </w:r>
    <w:r w:rsidR="00F76251">
      <w:rPr>
        <w:rFonts w:cstheme="minorHAnsi"/>
        <w:sz w:val="24"/>
        <w:szCs w:val="24"/>
      </w:rPr>
      <w:t>4 – Risk mitigation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9364" w14:textId="77777777" w:rsidR="00F76251" w:rsidRDefault="00F76251" w:rsidP="0048758D">
    <w:pPr>
      <w:pStyle w:val="Header"/>
      <w:jc w:val="center"/>
    </w:pPr>
    <w:r w:rsidRPr="00353714">
      <w:rPr>
        <w:rFonts w:cstheme="minorHAnsi"/>
        <w:sz w:val="24"/>
        <w:szCs w:val="24"/>
      </w:rPr>
      <w:t>Illegal logging</w:t>
    </w:r>
    <w:r>
      <w:rPr>
        <w:rFonts w:cstheme="minorHAnsi"/>
        <w:sz w:val="24"/>
        <w:szCs w:val="24"/>
      </w:rPr>
      <w:t xml:space="preserve"> due diligence for importers</w:t>
    </w:r>
    <w:r>
      <w:rPr>
        <w:rFonts w:cstheme="minorHAnsi"/>
        <w:sz w:val="24"/>
        <w:szCs w:val="24"/>
      </w:rPr>
      <w:br/>
      <w:t xml:space="preserve">Step 5 – Record keeping </w:t>
    </w:r>
    <w:proofErr w:type="gramStart"/>
    <w:r>
      <w:rPr>
        <w:rFonts w:cstheme="minorHAnsi"/>
        <w:sz w:val="24"/>
        <w:szCs w:val="24"/>
      </w:rPr>
      <w:t>declaration</w:t>
    </w:r>
    <w:proofErr w:type="gramEnd"/>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AB38" w14:textId="77777777" w:rsidR="000A7080" w:rsidRDefault="000A7080" w:rsidP="00EE6674">
    <w:pPr>
      <w:pStyle w:val="Header"/>
      <w:jc w:val="center"/>
      <w:rPr>
        <w:rFonts w:cstheme="minorHAnsi"/>
        <w:sz w:val="24"/>
        <w:szCs w:val="24"/>
      </w:rPr>
    </w:pPr>
    <w:r w:rsidRPr="00353714">
      <w:rPr>
        <w:rFonts w:cstheme="minorHAnsi"/>
        <w:sz w:val="24"/>
        <w:szCs w:val="24"/>
      </w:rPr>
      <w:t>Illegal logging</w:t>
    </w:r>
    <w:r>
      <w:rPr>
        <w:rFonts w:cstheme="minorHAnsi"/>
        <w:sz w:val="24"/>
        <w:szCs w:val="24"/>
      </w:rPr>
      <w:t xml:space="preserve"> due diligence for importers</w:t>
    </w:r>
  </w:p>
  <w:p w14:paraId="1C803B51" w14:textId="4EC870EF" w:rsidR="000A7080" w:rsidRDefault="000A7080" w:rsidP="00EE6674">
    <w:pPr>
      <w:pStyle w:val="Header"/>
      <w:jc w:val="center"/>
    </w:pPr>
    <w:r>
      <w:rPr>
        <w:rFonts w:cstheme="minorHAnsi"/>
        <w:sz w:val="24"/>
        <w:szCs w:val="24"/>
      </w:rPr>
      <w:t>Appendix I</w:t>
    </w:r>
    <w:r>
      <w:rPr>
        <w:rFonts w:cstheme="minorHAnsi"/>
        <w:sz w:val="24"/>
        <w:szCs w:val="24"/>
      </w:rPr>
      <w:br/>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28F4" w14:textId="77777777" w:rsidR="00035FDC" w:rsidRDefault="00035FDC" w:rsidP="00EE6674">
    <w:pPr>
      <w:pStyle w:val="Header"/>
      <w:jc w:val="center"/>
      <w:rPr>
        <w:rFonts w:cstheme="minorHAnsi"/>
        <w:sz w:val="24"/>
        <w:szCs w:val="24"/>
      </w:rPr>
    </w:pPr>
    <w:r w:rsidRPr="00353714">
      <w:rPr>
        <w:rFonts w:cstheme="minorHAnsi"/>
        <w:sz w:val="24"/>
        <w:szCs w:val="24"/>
      </w:rPr>
      <w:t>Illegal logging</w:t>
    </w:r>
    <w:r>
      <w:rPr>
        <w:rFonts w:cstheme="minorHAnsi"/>
        <w:sz w:val="24"/>
        <w:szCs w:val="24"/>
      </w:rPr>
      <w:t xml:space="preserve"> due diligence for importers</w:t>
    </w:r>
  </w:p>
  <w:p w14:paraId="1B7E13C0" w14:textId="77777777" w:rsidR="00035FDC" w:rsidRDefault="00035FDC" w:rsidP="00EE6674">
    <w:pPr>
      <w:pStyle w:val="Header"/>
      <w:jc w:val="center"/>
    </w:pPr>
    <w:r>
      <w:rPr>
        <w:rFonts w:cstheme="minorHAnsi"/>
        <w:sz w:val="24"/>
        <w:szCs w:val="24"/>
      </w:rPr>
      <w:t>Appendix II</w:t>
    </w:r>
    <w:r>
      <w:rPr>
        <w:rFonts w:cstheme="minorHAnsi"/>
        <w:sz w:val="24"/>
        <w:szCs w:val="24"/>
      </w:rPr>
      <w:br/>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8554" w14:textId="77777777" w:rsidR="00C543B5" w:rsidRDefault="00C543B5" w:rsidP="00EE6674">
    <w:pPr>
      <w:pStyle w:val="Header"/>
      <w:jc w:val="center"/>
      <w:rPr>
        <w:rFonts w:cstheme="minorHAnsi"/>
        <w:sz w:val="24"/>
        <w:szCs w:val="24"/>
      </w:rPr>
    </w:pPr>
    <w:r w:rsidRPr="00353714">
      <w:rPr>
        <w:rFonts w:cstheme="minorHAnsi"/>
        <w:sz w:val="24"/>
        <w:szCs w:val="24"/>
      </w:rPr>
      <w:t>Illegal logging</w:t>
    </w:r>
    <w:r>
      <w:rPr>
        <w:rFonts w:cstheme="minorHAnsi"/>
        <w:sz w:val="24"/>
        <w:szCs w:val="24"/>
      </w:rPr>
      <w:t xml:space="preserve"> due diligence for importers</w:t>
    </w:r>
  </w:p>
  <w:p w14:paraId="6B3EA002" w14:textId="4B180D28" w:rsidR="00C543B5" w:rsidRDefault="00C936AD" w:rsidP="00EE6674">
    <w:pPr>
      <w:pStyle w:val="Header"/>
      <w:jc w:val="center"/>
    </w:pPr>
    <w:r>
      <w:rPr>
        <w:rFonts w:cstheme="minorHAnsi"/>
        <w:sz w:val="24"/>
        <w:szCs w:val="24"/>
      </w:rPr>
      <w:t>Appendix III</w:t>
    </w:r>
    <w:r w:rsidR="00C543B5">
      <w:rPr>
        <w:rFonts w:cstheme="minorHAnsi"/>
        <w:sz w:val="24"/>
        <w:szCs w:val="24"/>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1F2C" w14:textId="3BBEC281" w:rsidR="00F3216A" w:rsidRDefault="00F3216A">
    <w:pPr>
      <w:pStyle w:val="Header"/>
    </w:pPr>
    <w:r>
      <w:rPr>
        <w:noProof/>
      </w:rPr>
      <w:drawing>
        <wp:anchor distT="0" distB="0" distL="114300" distR="114300" simplePos="0" relativeHeight="251657728" behindDoc="1" locked="0" layoutInCell="1" allowOverlap="1" wp14:anchorId="41614CB8" wp14:editId="3732362F">
          <wp:simplePos x="0" y="0"/>
          <wp:positionH relativeFrom="page">
            <wp:align>right</wp:align>
          </wp:positionH>
          <wp:positionV relativeFrom="paragraph">
            <wp:posOffset>-279400</wp:posOffset>
          </wp:positionV>
          <wp:extent cx="7733665" cy="10033000"/>
          <wp:effectExtent l="0" t="0" r="635" b="6350"/>
          <wp:wrapNone/>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33665" cy="10033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5419" w14:textId="0E943E5A" w:rsidR="00D71061" w:rsidRPr="00353714" w:rsidRDefault="00D71061" w:rsidP="002643AC">
    <w:pPr>
      <w:pStyle w:val="Header"/>
      <w:jc w:val="center"/>
      <w:rPr>
        <w:rFonts w:cstheme="minorHAnsi"/>
        <w:sz w:val="24"/>
        <w:szCs w:val="24"/>
      </w:rPr>
    </w:pPr>
    <w:r>
      <w:rPr>
        <w:rFonts w:cstheme="minorHAnsi"/>
        <w:sz w:val="24"/>
        <w:szCs w:val="24"/>
      </w:rPr>
      <w:t>Australia’s i</w:t>
    </w:r>
    <w:r w:rsidRPr="00353714">
      <w:rPr>
        <w:rFonts w:cstheme="minorHAnsi"/>
        <w:sz w:val="24"/>
        <w:szCs w:val="24"/>
      </w:rPr>
      <w:t>llegal logging</w:t>
    </w:r>
    <w:r>
      <w:rPr>
        <w:rFonts w:cstheme="minorHAnsi"/>
        <w:sz w:val="24"/>
        <w:szCs w:val="24"/>
      </w:rPr>
      <w:t xml:space="preserve"> laws</w:t>
    </w:r>
    <w:r>
      <w:rPr>
        <w:rFonts w:cstheme="minorHAnsi"/>
        <w:sz w:val="24"/>
        <w:szCs w:val="24"/>
      </w:rPr>
      <w:br/>
    </w:r>
    <w:r w:rsidR="00B05B46">
      <w:rPr>
        <w:rFonts w:cstheme="minorHAnsi"/>
        <w:sz w:val="24"/>
        <w:szCs w:val="24"/>
      </w:rPr>
      <w:t>Contents</w:t>
    </w:r>
  </w:p>
  <w:p w14:paraId="42272AA2" w14:textId="77777777" w:rsidR="00D71061" w:rsidRDefault="00D71061" w:rsidP="00A72070">
    <w:pPr>
      <w:pStyle w:val="Header"/>
      <w:tabs>
        <w:tab w:val="clear" w:pos="4513"/>
        <w:tab w:val="clear" w:pos="9026"/>
        <w:tab w:val="left" w:pos="573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8B97" w14:textId="7CF497C5" w:rsidR="00B05B46" w:rsidRPr="00353714" w:rsidRDefault="00B05B46" w:rsidP="002643AC">
    <w:pPr>
      <w:pStyle w:val="Header"/>
      <w:jc w:val="center"/>
      <w:rPr>
        <w:rFonts w:cstheme="minorHAnsi"/>
        <w:sz w:val="24"/>
        <w:szCs w:val="24"/>
      </w:rPr>
    </w:pPr>
    <w:r>
      <w:rPr>
        <w:rFonts w:cstheme="minorHAnsi"/>
        <w:sz w:val="24"/>
        <w:szCs w:val="24"/>
      </w:rPr>
      <w:t>Australia’s i</w:t>
    </w:r>
    <w:r w:rsidRPr="00353714">
      <w:rPr>
        <w:rFonts w:cstheme="minorHAnsi"/>
        <w:sz w:val="24"/>
        <w:szCs w:val="24"/>
      </w:rPr>
      <w:t>llegal logging</w:t>
    </w:r>
    <w:r>
      <w:rPr>
        <w:rFonts w:cstheme="minorHAnsi"/>
        <w:sz w:val="24"/>
        <w:szCs w:val="24"/>
      </w:rPr>
      <w:t xml:space="preserve"> laws</w:t>
    </w:r>
    <w:r>
      <w:rPr>
        <w:rFonts w:cstheme="minorHAnsi"/>
        <w:sz w:val="24"/>
        <w:szCs w:val="24"/>
      </w:rPr>
      <w:br/>
      <w:t>Introduction</w:t>
    </w:r>
  </w:p>
  <w:p w14:paraId="239CDF9F" w14:textId="77777777" w:rsidR="00B05B46" w:rsidRDefault="00B05B46" w:rsidP="00A72070">
    <w:pPr>
      <w:pStyle w:val="Header"/>
      <w:tabs>
        <w:tab w:val="clear" w:pos="4513"/>
        <w:tab w:val="clear" w:pos="9026"/>
        <w:tab w:val="left" w:pos="573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16D6B" w14:textId="01CA2EAD" w:rsidR="00B05B46" w:rsidRPr="00353714" w:rsidRDefault="00B05B46" w:rsidP="002643AC">
    <w:pPr>
      <w:pStyle w:val="Header"/>
      <w:jc w:val="center"/>
      <w:rPr>
        <w:rFonts w:cstheme="minorHAnsi"/>
        <w:sz w:val="24"/>
        <w:szCs w:val="24"/>
      </w:rPr>
    </w:pPr>
    <w:r>
      <w:rPr>
        <w:rFonts w:cstheme="minorHAnsi"/>
        <w:sz w:val="24"/>
        <w:szCs w:val="24"/>
      </w:rPr>
      <w:t>Australia’s i</w:t>
    </w:r>
    <w:r w:rsidRPr="00353714">
      <w:rPr>
        <w:rFonts w:cstheme="minorHAnsi"/>
        <w:sz w:val="24"/>
        <w:szCs w:val="24"/>
      </w:rPr>
      <w:t>llegal logging</w:t>
    </w:r>
    <w:r>
      <w:rPr>
        <w:rFonts w:cstheme="minorHAnsi"/>
        <w:sz w:val="24"/>
        <w:szCs w:val="24"/>
      </w:rPr>
      <w:t xml:space="preserve"> laws</w:t>
    </w:r>
    <w:r>
      <w:rPr>
        <w:rFonts w:cstheme="minorHAnsi"/>
        <w:sz w:val="24"/>
        <w:szCs w:val="24"/>
      </w:rPr>
      <w:br/>
      <w:t xml:space="preserve">Before </w:t>
    </w:r>
    <w:proofErr w:type="gramStart"/>
    <w:r>
      <w:rPr>
        <w:rFonts w:cstheme="minorHAnsi"/>
        <w:sz w:val="24"/>
        <w:szCs w:val="24"/>
      </w:rPr>
      <w:t>continuing</w:t>
    </w:r>
    <w:proofErr w:type="gramEnd"/>
  </w:p>
  <w:p w14:paraId="688F53FF" w14:textId="77777777" w:rsidR="00B05B46" w:rsidRDefault="00B05B46" w:rsidP="00A72070">
    <w:pPr>
      <w:pStyle w:val="Header"/>
      <w:tabs>
        <w:tab w:val="clear" w:pos="4513"/>
        <w:tab w:val="clear" w:pos="9026"/>
        <w:tab w:val="left" w:pos="573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DD0F5" w14:textId="77777777" w:rsidR="00D11928" w:rsidRPr="00353714" w:rsidRDefault="00D11928" w:rsidP="002643AC">
    <w:pPr>
      <w:pStyle w:val="Header"/>
      <w:jc w:val="center"/>
      <w:rPr>
        <w:rFonts w:cstheme="minorHAnsi"/>
        <w:sz w:val="24"/>
        <w:szCs w:val="24"/>
      </w:rPr>
    </w:pPr>
    <w:r>
      <w:rPr>
        <w:rFonts w:cstheme="minorHAnsi"/>
        <w:sz w:val="24"/>
        <w:szCs w:val="24"/>
      </w:rPr>
      <w:t>Australia’s i</w:t>
    </w:r>
    <w:r w:rsidRPr="00353714">
      <w:rPr>
        <w:rFonts w:cstheme="minorHAnsi"/>
        <w:sz w:val="24"/>
        <w:szCs w:val="24"/>
      </w:rPr>
      <w:t>llegal logging</w:t>
    </w:r>
    <w:r>
      <w:rPr>
        <w:rFonts w:cstheme="minorHAnsi"/>
        <w:sz w:val="24"/>
        <w:szCs w:val="24"/>
      </w:rPr>
      <w:t xml:space="preserve"> laws</w:t>
    </w:r>
    <w:r>
      <w:rPr>
        <w:rFonts w:cstheme="minorHAnsi"/>
        <w:sz w:val="24"/>
        <w:szCs w:val="24"/>
      </w:rPr>
      <w:br/>
      <w:t>Due diligence flowchart</w:t>
    </w:r>
  </w:p>
  <w:p w14:paraId="59F61D65" w14:textId="77777777" w:rsidR="00D11928" w:rsidRDefault="00D11928" w:rsidP="00A72070">
    <w:pPr>
      <w:pStyle w:val="Header"/>
      <w:tabs>
        <w:tab w:val="clear" w:pos="4513"/>
        <w:tab w:val="clear" w:pos="9026"/>
        <w:tab w:val="left" w:pos="573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B5DA" w14:textId="36C8C1C4" w:rsidR="008F7D00" w:rsidRDefault="005A3125" w:rsidP="008F7D00">
    <w:pPr>
      <w:pStyle w:val="Header"/>
      <w:jc w:val="center"/>
      <w:rPr>
        <w:rFonts w:cstheme="minorHAnsi"/>
        <w:sz w:val="24"/>
        <w:szCs w:val="24"/>
      </w:rPr>
    </w:pPr>
    <w:r w:rsidRPr="00353714">
      <w:rPr>
        <w:rFonts w:cstheme="minorHAnsi"/>
        <w:sz w:val="24"/>
        <w:szCs w:val="24"/>
      </w:rPr>
      <w:t>Illegal logging</w:t>
    </w:r>
    <w:r>
      <w:rPr>
        <w:rFonts w:cstheme="minorHAnsi"/>
        <w:sz w:val="24"/>
        <w:szCs w:val="24"/>
      </w:rPr>
      <w:t xml:space="preserve"> due diligence</w:t>
    </w:r>
    <w:r w:rsidR="00D411F9">
      <w:rPr>
        <w:rFonts w:cstheme="minorHAnsi"/>
        <w:sz w:val="24"/>
        <w:szCs w:val="24"/>
      </w:rPr>
      <w:t xml:space="preserve"> for importers</w:t>
    </w:r>
  </w:p>
  <w:p w14:paraId="32CEB370" w14:textId="7B4EF3DA" w:rsidR="005A3125" w:rsidRDefault="00AF5872" w:rsidP="00EE6674">
    <w:pPr>
      <w:pStyle w:val="Header"/>
      <w:jc w:val="center"/>
    </w:pPr>
    <w:r>
      <w:t xml:space="preserve">Due diligence system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F033" w14:textId="56E7D626" w:rsidR="000A5CC7" w:rsidRDefault="000A5CC7" w:rsidP="0048758D">
    <w:pPr>
      <w:pStyle w:val="Header"/>
      <w:jc w:val="center"/>
    </w:pPr>
    <w:r w:rsidRPr="00353714">
      <w:rPr>
        <w:rFonts w:cstheme="minorHAnsi"/>
        <w:sz w:val="24"/>
        <w:szCs w:val="24"/>
      </w:rPr>
      <w:t>Illegal logging</w:t>
    </w:r>
    <w:r>
      <w:rPr>
        <w:rFonts w:cstheme="minorHAnsi"/>
        <w:sz w:val="24"/>
        <w:szCs w:val="24"/>
      </w:rPr>
      <w:t xml:space="preserve"> due diligence</w:t>
    </w:r>
    <w:r w:rsidR="00D411F9">
      <w:rPr>
        <w:rFonts w:cstheme="minorHAnsi"/>
        <w:sz w:val="24"/>
        <w:szCs w:val="24"/>
      </w:rPr>
      <w:t xml:space="preserve"> for importers</w:t>
    </w:r>
    <w:r>
      <w:rPr>
        <w:rFonts w:cstheme="minorHAnsi"/>
        <w:sz w:val="24"/>
        <w:szCs w:val="24"/>
      </w:rPr>
      <w:br/>
    </w:r>
    <w:r w:rsidR="00AF5872" w:rsidRPr="001902B7">
      <w:rPr>
        <w:rFonts w:cstheme="minorHAnsi"/>
        <w:sz w:val="24"/>
        <w:szCs w:val="24"/>
      </w:rPr>
      <w:t xml:space="preserve">Gather </w:t>
    </w:r>
    <w:proofErr w:type="gramStart"/>
    <w:r w:rsidR="00AF5872" w:rsidRPr="001902B7">
      <w:rPr>
        <w:rFonts w:cstheme="minorHAnsi"/>
        <w:sz w:val="24"/>
        <w:szCs w:val="24"/>
      </w:rPr>
      <w:t>information</w:t>
    </w:r>
    <w:proofErr w:type="gram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5344" w14:textId="77777777" w:rsidR="0006676B" w:rsidRDefault="0006676B" w:rsidP="0048758D">
    <w:pPr>
      <w:pStyle w:val="Header"/>
      <w:jc w:val="center"/>
    </w:pPr>
    <w:r w:rsidRPr="00353714">
      <w:rPr>
        <w:rFonts w:cstheme="minorHAnsi"/>
        <w:sz w:val="24"/>
        <w:szCs w:val="24"/>
      </w:rPr>
      <w:t>Illegal logging</w:t>
    </w:r>
    <w:r>
      <w:rPr>
        <w:rFonts w:cstheme="minorHAnsi"/>
        <w:sz w:val="24"/>
        <w:szCs w:val="24"/>
      </w:rPr>
      <w:t xml:space="preserve"> due diligence for importers</w:t>
    </w:r>
    <w:r>
      <w:rPr>
        <w:rFonts w:cstheme="minorHAnsi"/>
        <w:sz w:val="24"/>
        <w:szCs w:val="24"/>
      </w:rPr>
      <w:br/>
    </w:r>
    <w:r>
      <w:t xml:space="preserve">Gather information - Part 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162AC"/>
    <w:multiLevelType w:val="hybridMultilevel"/>
    <w:tmpl w:val="4120D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A51F1D"/>
    <w:multiLevelType w:val="hybridMultilevel"/>
    <w:tmpl w:val="9074244A"/>
    <w:lvl w:ilvl="0" w:tplc="75BC3B5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F45B60"/>
    <w:multiLevelType w:val="hybridMultilevel"/>
    <w:tmpl w:val="911C7FB6"/>
    <w:lvl w:ilvl="0" w:tplc="0DB68528">
      <w:start w:val="1"/>
      <w:numFmt w:val="bullet"/>
      <w:lvlText w:val=""/>
      <w:lvlJc w:val="left"/>
      <w:pPr>
        <w:ind w:left="786" w:hanging="360"/>
      </w:pPr>
      <w:rPr>
        <w:rFonts w:ascii="Symbol" w:hAnsi="Symbol" w:hint="default"/>
        <w:color w:val="auto"/>
      </w:rPr>
    </w:lvl>
    <w:lvl w:ilvl="1" w:tplc="0C090003">
      <w:start w:val="1"/>
      <w:numFmt w:val="bullet"/>
      <w:lvlText w:val="o"/>
      <w:lvlJc w:val="left"/>
      <w:pPr>
        <w:ind w:left="1534" w:hanging="360"/>
      </w:pPr>
      <w:rPr>
        <w:rFonts w:ascii="Courier New" w:hAnsi="Courier New" w:cs="Courier New" w:hint="default"/>
      </w:rPr>
    </w:lvl>
    <w:lvl w:ilvl="2" w:tplc="0C090005">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3" w15:restartNumberingAfterBreak="0">
    <w:nsid w:val="140A7D0E"/>
    <w:multiLevelType w:val="hybridMultilevel"/>
    <w:tmpl w:val="AA0889C2"/>
    <w:lvl w:ilvl="0" w:tplc="0C090005">
      <w:start w:val="1"/>
      <w:numFmt w:val="bullet"/>
      <w:lvlText w:val=""/>
      <w:lvlJc w:val="left"/>
      <w:pPr>
        <w:ind w:left="767" w:hanging="360"/>
      </w:pPr>
      <w:rPr>
        <w:rFonts w:ascii="Wingdings" w:hAnsi="Wingdings"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4" w15:restartNumberingAfterBreak="0">
    <w:nsid w:val="14D32940"/>
    <w:multiLevelType w:val="hybridMultilevel"/>
    <w:tmpl w:val="D6201F32"/>
    <w:lvl w:ilvl="0" w:tplc="0548152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6D1DD3"/>
    <w:multiLevelType w:val="hybridMultilevel"/>
    <w:tmpl w:val="2F2868E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9363A6"/>
    <w:multiLevelType w:val="hybridMultilevel"/>
    <w:tmpl w:val="AC3E3442"/>
    <w:lvl w:ilvl="0" w:tplc="1D0E067A">
      <w:start w:val="1"/>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B330D2"/>
    <w:multiLevelType w:val="hybridMultilevel"/>
    <w:tmpl w:val="459CE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FD1D69"/>
    <w:multiLevelType w:val="hybridMultilevel"/>
    <w:tmpl w:val="1F38F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15704"/>
    <w:multiLevelType w:val="hybridMultilevel"/>
    <w:tmpl w:val="F94A3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18705F"/>
    <w:multiLevelType w:val="hybridMultilevel"/>
    <w:tmpl w:val="B92684DE"/>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3105F3E"/>
    <w:multiLevelType w:val="hybridMultilevel"/>
    <w:tmpl w:val="2A44D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625E50"/>
    <w:multiLevelType w:val="hybridMultilevel"/>
    <w:tmpl w:val="514C55FE"/>
    <w:lvl w:ilvl="0" w:tplc="0C090001">
      <w:start w:val="1"/>
      <w:numFmt w:val="bullet"/>
      <w:lvlText w:val=""/>
      <w:lvlJc w:val="left"/>
      <w:pPr>
        <w:ind w:left="720" w:hanging="360"/>
      </w:pPr>
      <w:rPr>
        <w:rFonts w:ascii="Symbol" w:hAnsi="Symbol" w:hint="default"/>
      </w:rPr>
    </w:lvl>
    <w:lvl w:ilvl="1" w:tplc="19AAE394">
      <w:start w:val="1"/>
      <w:numFmt w:val="lowerLetter"/>
      <w:lvlText w:val="%2."/>
      <w:lvlJc w:val="left"/>
      <w:pPr>
        <w:ind w:left="1440" w:hanging="360"/>
      </w:pPr>
      <w:rPr>
        <w:rFonts w:hint="default"/>
      </w:rPr>
    </w:lvl>
    <w:lvl w:ilvl="2" w:tplc="5AACFB78">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9D320E"/>
    <w:multiLevelType w:val="hybridMultilevel"/>
    <w:tmpl w:val="5DF015F8"/>
    <w:lvl w:ilvl="0" w:tplc="32041E7E">
      <w:start w:val="2"/>
      <w:numFmt w:val="bullet"/>
      <w:lvlText w:val="-"/>
      <w:lvlJc w:val="left"/>
      <w:pPr>
        <w:ind w:left="720" w:hanging="360"/>
      </w:pPr>
      <w:rPr>
        <w:rFonts w:ascii="Calibri" w:eastAsiaTheme="minorHAnsi" w:hAnsi="Calibri" w:cs="Calibri" w:hint="default"/>
      </w:rPr>
    </w:lvl>
    <w:lvl w:ilvl="1" w:tplc="51081816" w:tentative="1">
      <w:start w:val="1"/>
      <w:numFmt w:val="bullet"/>
      <w:lvlText w:val="o"/>
      <w:lvlJc w:val="left"/>
      <w:pPr>
        <w:ind w:left="1440" w:hanging="360"/>
      </w:pPr>
      <w:rPr>
        <w:rFonts w:ascii="Courier New" w:hAnsi="Courier New" w:cs="Courier New" w:hint="default"/>
      </w:rPr>
    </w:lvl>
    <w:lvl w:ilvl="2" w:tplc="576AF592" w:tentative="1">
      <w:start w:val="1"/>
      <w:numFmt w:val="bullet"/>
      <w:lvlText w:val=""/>
      <w:lvlJc w:val="left"/>
      <w:pPr>
        <w:ind w:left="2160" w:hanging="360"/>
      </w:pPr>
      <w:rPr>
        <w:rFonts w:ascii="Wingdings" w:hAnsi="Wingdings" w:hint="default"/>
      </w:rPr>
    </w:lvl>
    <w:lvl w:ilvl="3" w:tplc="62720AF2" w:tentative="1">
      <w:start w:val="1"/>
      <w:numFmt w:val="bullet"/>
      <w:lvlText w:val=""/>
      <w:lvlJc w:val="left"/>
      <w:pPr>
        <w:ind w:left="2880" w:hanging="360"/>
      </w:pPr>
      <w:rPr>
        <w:rFonts w:ascii="Symbol" w:hAnsi="Symbol" w:hint="default"/>
      </w:rPr>
    </w:lvl>
    <w:lvl w:ilvl="4" w:tplc="2220A70A" w:tentative="1">
      <w:start w:val="1"/>
      <w:numFmt w:val="bullet"/>
      <w:lvlText w:val="o"/>
      <w:lvlJc w:val="left"/>
      <w:pPr>
        <w:ind w:left="3600" w:hanging="360"/>
      </w:pPr>
      <w:rPr>
        <w:rFonts w:ascii="Courier New" w:hAnsi="Courier New" w:cs="Courier New" w:hint="default"/>
      </w:rPr>
    </w:lvl>
    <w:lvl w:ilvl="5" w:tplc="D8CE1852" w:tentative="1">
      <w:start w:val="1"/>
      <w:numFmt w:val="bullet"/>
      <w:lvlText w:val=""/>
      <w:lvlJc w:val="left"/>
      <w:pPr>
        <w:ind w:left="4320" w:hanging="360"/>
      </w:pPr>
      <w:rPr>
        <w:rFonts w:ascii="Wingdings" w:hAnsi="Wingdings" w:hint="default"/>
      </w:rPr>
    </w:lvl>
    <w:lvl w:ilvl="6" w:tplc="73C0122E" w:tentative="1">
      <w:start w:val="1"/>
      <w:numFmt w:val="bullet"/>
      <w:lvlText w:val=""/>
      <w:lvlJc w:val="left"/>
      <w:pPr>
        <w:ind w:left="5040" w:hanging="360"/>
      </w:pPr>
      <w:rPr>
        <w:rFonts w:ascii="Symbol" w:hAnsi="Symbol" w:hint="default"/>
      </w:rPr>
    </w:lvl>
    <w:lvl w:ilvl="7" w:tplc="F1B09644" w:tentative="1">
      <w:start w:val="1"/>
      <w:numFmt w:val="bullet"/>
      <w:lvlText w:val="o"/>
      <w:lvlJc w:val="left"/>
      <w:pPr>
        <w:ind w:left="5760" w:hanging="360"/>
      </w:pPr>
      <w:rPr>
        <w:rFonts w:ascii="Courier New" w:hAnsi="Courier New" w:cs="Courier New" w:hint="default"/>
      </w:rPr>
    </w:lvl>
    <w:lvl w:ilvl="8" w:tplc="1C903230" w:tentative="1">
      <w:start w:val="1"/>
      <w:numFmt w:val="bullet"/>
      <w:lvlText w:val=""/>
      <w:lvlJc w:val="left"/>
      <w:pPr>
        <w:ind w:left="6480" w:hanging="360"/>
      </w:pPr>
      <w:rPr>
        <w:rFonts w:ascii="Wingdings" w:hAnsi="Wingdings" w:hint="default"/>
      </w:rPr>
    </w:lvl>
  </w:abstractNum>
  <w:abstractNum w:abstractNumId="14" w15:restartNumberingAfterBreak="0">
    <w:nsid w:val="28881273"/>
    <w:multiLevelType w:val="hybridMultilevel"/>
    <w:tmpl w:val="341A46A6"/>
    <w:lvl w:ilvl="0" w:tplc="DE84F4C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136C89"/>
    <w:multiLevelType w:val="hybridMultilevel"/>
    <w:tmpl w:val="2F2868E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9414CF2"/>
    <w:multiLevelType w:val="hybridMultilevel"/>
    <w:tmpl w:val="340299E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1A65FA"/>
    <w:multiLevelType w:val="hybridMultilevel"/>
    <w:tmpl w:val="B9F6A38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DE4475"/>
    <w:multiLevelType w:val="hybridMultilevel"/>
    <w:tmpl w:val="F3F8132C"/>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33CE24BF"/>
    <w:multiLevelType w:val="multilevel"/>
    <w:tmpl w:val="8D266982"/>
    <w:lvl w:ilvl="0">
      <w:start w:val="1"/>
      <w:numFmt w:val="upp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68280E"/>
    <w:multiLevelType w:val="multilevel"/>
    <w:tmpl w:val="A050B0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9B3087"/>
    <w:multiLevelType w:val="hybridMultilevel"/>
    <w:tmpl w:val="0C76570C"/>
    <w:lvl w:ilvl="0" w:tplc="B878671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B47DCC"/>
    <w:multiLevelType w:val="hybridMultilevel"/>
    <w:tmpl w:val="5BF65BD0"/>
    <w:lvl w:ilvl="0" w:tplc="9F20F598">
      <w:start w:val="1"/>
      <w:numFmt w:val="lowerLetter"/>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C176CA3"/>
    <w:multiLevelType w:val="hybridMultilevel"/>
    <w:tmpl w:val="6F800CE8"/>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7677AD"/>
    <w:multiLevelType w:val="hybridMultilevel"/>
    <w:tmpl w:val="5D04B470"/>
    <w:lvl w:ilvl="0" w:tplc="A9E68A6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075915"/>
    <w:multiLevelType w:val="hybridMultilevel"/>
    <w:tmpl w:val="7C983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E945C7"/>
    <w:multiLevelType w:val="hybridMultilevel"/>
    <w:tmpl w:val="0CC2E2BA"/>
    <w:lvl w:ilvl="0" w:tplc="9D24E5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81771D"/>
    <w:multiLevelType w:val="hybridMultilevel"/>
    <w:tmpl w:val="2F2868E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D921A02"/>
    <w:multiLevelType w:val="hybridMultilevel"/>
    <w:tmpl w:val="5DA282A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396A0D"/>
    <w:multiLevelType w:val="hybridMultilevel"/>
    <w:tmpl w:val="955A4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34436C"/>
    <w:multiLevelType w:val="hybridMultilevel"/>
    <w:tmpl w:val="E5BE3ED8"/>
    <w:lvl w:ilvl="0" w:tplc="3E2EF4C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1E403D"/>
    <w:multiLevelType w:val="hybridMultilevel"/>
    <w:tmpl w:val="079EBD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B47E3C"/>
    <w:multiLevelType w:val="hybridMultilevel"/>
    <w:tmpl w:val="487635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1B65AB6"/>
    <w:multiLevelType w:val="hybridMultilevel"/>
    <w:tmpl w:val="8EC0E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AA5D32"/>
    <w:multiLevelType w:val="hybridMultilevel"/>
    <w:tmpl w:val="1CC2B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350594"/>
    <w:multiLevelType w:val="hybridMultilevel"/>
    <w:tmpl w:val="3BF803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FA4178"/>
    <w:multiLevelType w:val="hybridMultilevel"/>
    <w:tmpl w:val="885A536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A051D00"/>
    <w:multiLevelType w:val="hybridMultilevel"/>
    <w:tmpl w:val="A4141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5B31CE"/>
    <w:multiLevelType w:val="hybridMultilevel"/>
    <w:tmpl w:val="FE22127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lowerLetter"/>
      <w:lvlText w:val="%3)"/>
      <w:lvlJc w:val="left"/>
      <w:pPr>
        <w:ind w:left="2340" w:hanging="360"/>
      </w:pPr>
      <w:rPr>
        <w:rFonts w:hint="default"/>
      </w:rPr>
    </w:lvl>
    <w:lvl w:ilvl="3" w:tplc="00004216">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EE21539"/>
    <w:multiLevelType w:val="hybridMultilevel"/>
    <w:tmpl w:val="71146A70"/>
    <w:lvl w:ilvl="0" w:tplc="0C090001">
      <w:start w:val="1"/>
      <w:numFmt w:val="bullet"/>
      <w:lvlText w:val=""/>
      <w:lvlJc w:val="left"/>
      <w:pPr>
        <w:ind w:left="1998" w:hanging="360"/>
      </w:pPr>
      <w:rPr>
        <w:rFonts w:ascii="Symbol" w:hAnsi="Symbol" w:hint="default"/>
      </w:rPr>
    </w:lvl>
    <w:lvl w:ilvl="1" w:tplc="FFFFFFFF" w:tentative="1">
      <w:start w:val="1"/>
      <w:numFmt w:val="bullet"/>
      <w:lvlText w:val="o"/>
      <w:lvlJc w:val="left"/>
      <w:pPr>
        <w:ind w:left="2718" w:hanging="360"/>
      </w:pPr>
      <w:rPr>
        <w:rFonts w:ascii="Courier New" w:hAnsi="Courier New" w:cs="Courier New" w:hint="default"/>
      </w:rPr>
    </w:lvl>
    <w:lvl w:ilvl="2" w:tplc="FFFFFFFF" w:tentative="1">
      <w:start w:val="1"/>
      <w:numFmt w:val="bullet"/>
      <w:lvlText w:val=""/>
      <w:lvlJc w:val="left"/>
      <w:pPr>
        <w:ind w:left="3438" w:hanging="360"/>
      </w:pPr>
      <w:rPr>
        <w:rFonts w:ascii="Wingdings" w:hAnsi="Wingdings" w:hint="default"/>
      </w:rPr>
    </w:lvl>
    <w:lvl w:ilvl="3" w:tplc="FFFFFFFF" w:tentative="1">
      <w:start w:val="1"/>
      <w:numFmt w:val="bullet"/>
      <w:lvlText w:val=""/>
      <w:lvlJc w:val="left"/>
      <w:pPr>
        <w:ind w:left="4158" w:hanging="360"/>
      </w:pPr>
      <w:rPr>
        <w:rFonts w:ascii="Symbol" w:hAnsi="Symbol" w:hint="default"/>
      </w:rPr>
    </w:lvl>
    <w:lvl w:ilvl="4" w:tplc="FFFFFFFF" w:tentative="1">
      <w:start w:val="1"/>
      <w:numFmt w:val="bullet"/>
      <w:lvlText w:val="o"/>
      <w:lvlJc w:val="left"/>
      <w:pPr>
        <w:ind w:left="4878" w:hanging="360"/>
      </w:pPr>
      <w:rPr>
        <w:rFonts w:ascii="Courier New" w:hAnsi="Courier New" w:cs="Courier New" w:hint="default"/>
      </w:rPr>
    </w:lvl>
    <w:lvl w:ilvl="5" w:tplc="FFFFFFFF" w:tentative="1">
      <w:start w:val="1"/>
      <w:numFmt w:val="bullet"/>
      <w:lvlText w:val=""/>
      <w:lvlJc w:val="left"/>
      <w:pPr>
        <w:ind w:left="5598" w:hanging="360"/>
      </w:pPr>
      <w:rPr>
        <w:rFonts w:ascii="Wingdings" w:hAnsi="Wingdings" w:hint="default"/>
      </w:rPr>
    </w:lvl>
    <w:lvl w:ilvl="6" w:tplc="FFFFFFFF" w:tentative="1">
      <w:start w:val="1"/>
      <w:numFmt w:val="bullet"/>
      <w:lvlText w:val=""/>
      <w:lvlJc w:val="left"/>
      <w:pPr>
        <w:ind w:left="6318" w:hanging="360"/>
      </w:pPr>
      <w:rPr>
        <w:rFonts w:ascii="Symbol" w:hAnsi="Symbol" w:hint="default"/>
      </w:rPr>
    </w:lvl>
    <w:lvl w:ilvl="7" w:tplc="FFFFFFFF" w:tentative="1">
      <w:start w:val="1"/>
      <w:numFmt w:val="bullet"/>
      <w:lvlText w:val="o"/>
      <w:lvlJc w:val="left"/>
      <w:pPr>
        <w:ind w:left="7038" w:hanging="360"/>
      </w:pPr>
      <w:rPr>
        <w:rFonts w:ascii="Courier New" w:hAnsi="Courier New" w:cs="Courier New" w:hint="default"/>
      </w:rPr>
    </w:lvl>
    <w:lvl w:ilvl="8" w:tplc="FFFFFFFF" w:tentative="1">
      <w:start w:val="1"/>
      <w:numFmt w:val="bullet"/>
      <w:lvlText w:val=""/>
      <w:lvlJc w:val="left"/>
      <w:pPr>
        <w:ind w:left="7758" w:hanging="360"/>
      </w:pPr>
      <w:rPr>
        <w:rFonts w:ascii="Wingdings" w:hAnsi="Wingdings" w:hint="default"/>
      </w:rPr>
    </w:lvl>
  </w:abstractNum>
  <w:abstractNum w:abstractNumId="40" w15:restartNumberingAfterBreak="0">
    <w:nsid w:val="72B603BB"/>
    <w:multiLevelType w:val="hybridMultilevel"/>
    <w:tmpl w:val="9F2E3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584897"/>
    <w:multiLevelType w:val="multilevel"/>
    <w:tmpl w:val="23CC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140E5A"/>
    <w:multiLevelType w:val="hybridMultilevel"/>
    <w:tmpl w:val="8242C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9F440F"/>
    <w:multiLevelType w:val="hybridMultilevel"/>
    <w:tmpl w:val="57827ED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num w:numId="1" w16cid:durableId="989599568">
    <w:abstractNumId w:val="3"/>
  </w:num>
  <w:num w:numId="2" w16cid:durableId="208298414">
    <w:abstractNumId w:val="12"/>
  </w:num>
  <w:num w:numId="3" w16cid:durableId="1998193196">
    <w:abstractNumId w:val="41"/>
  </w:num>
  <w:num w:numId="4" w16cid:durableId="1644383612">
    <w:abstractNumId w:val="43"/>
  </w:num>
  <w:num w:numId="5" w16cid:durableId="580068067">
    <w:abstractNumId w:val="2"/>
  </w:num>
  <w:num w:numId="6" w16cid:durableId="2035181754">
    <w:abstractNumId w:val="13"/>
  </w:num>
  <w:num w:numId="7" w16cid:durableId="688528182">
    <w:abstractNumId w:val="8"/>
  </w:num>
  <w:num w:numId="8" w16cid:durableId="39935782">
    <w:abstractNumId w:val="4"/>
  </w:num>
  <w:num w:numId="9" w16cid:durableId="610555939">
    <w:abstractNumId w:val="42"/>
  </w:num>
  <w:num w:numId="10" w16cid:durableId="1663386135">
    <w:abstractNumId w:val="6"/>
  </w:num>
  <w:num w:numId="11" w16cid:durableId="400567940">
    <w:abstractNumId w:val="25"/>
  </w:num>
  <w:num w:numId="12" w16cid:durableId="1916164880">
    <w:abstractNumId w:val="22"/>
  </w:num>
  <w:num w:numId="13" w16cid:durableId="395473469">
    <w:abstractNumId w:val="14"/>
  </w:num>
  <w:num w:numId="14" w16cid:durableId="2118526367">
    <w:abstractNumId w:val="21"/>
  </w:num>
  <w:num w:numId="15" w16cid:durableId="580064668">
    <w:abstractNumId w:val="23"/>
  </w:num>
  <w:num w:numId="16" w16cid:durableId="799765785">
    <w:abstractNumId w:val="32"/>
  </w:num>
  <w:num w:numId="17" w16cid:durableId="1095053021">
    <w:abstractNumId w:val="31"/>
  </w:num>
  <w:num w:numId="18" w16cid:durableId="186018242">
    <w:abstractNumId w:val="0"/>
  </w:num>
  <w:num w:numId="19" w16cid:durableId="2063290899">
    <w:abstractNumId w:val="17"/>
  </w:num>
  <w:num w:numId="20" w16cid:durableId="1531140359">
    <w:abstractNumId w:val="38"/>
  </w:num>
  <w:num w:numId="21" w16cid:durableId="1569609785">
    <w:abstractNumId w:val="39"/>
  </w:num>
  <w:num w:numId="22" w16cid:durableId="1561985221">
    <w:abstractNumId w:val="19"/>
  </w:num>
  <w:num w:numId="23" w16cid:durableId="2075618116">
    <w:abstractNumId w:val="33"/>
  </w:num>
  <w:num w:numId="24" w16cid:durableId="1396473364">
    <w:abstractNumId w:val="7"/>
  </w:num>
  <w:num w:numId="25" w16cid:durableId="491527740">
    <w:abstractNumId w:val="35"/>
  </w:num>
  <w:num w:numId="26" w16cid:durableId="1111509115">
    <w:abstractNumId w:val="10"/>
  </w:num>
  <w:num w:numId="27" w16cid:durableId="364252744">
    <w:abstractNumId w:val="16"/>
  </w:num>
  <w:num w:numId="28" w16cid:durableId="1260605209">
    <w:abstractNumId w:val="18"/>
  </w:num>
  <w:num w:numId="29" w16cid:durableId="167454337">
    <w:abstractNumId w:val="29"/>
  </w:num>
  <w:num w:numId="30" w16cid:durableId="1142847372">
    <w:abstractNumId w:val="9"/>
  </w:num>
  <w:num w:numId="31" w16cid:durableId="462042094">
    <w:abstractNumId w:val="36"/>
  </w:num>
  <w:num w:numId="32" w16cid:durableId="1730497382">
    <w:abstractNumId w:val="1"/>
  </w:num>
  <w:num w:numId="33" w16cid:durableId="1342853991">
    <w:abstractNumId w:val="37"/>
  </w:num>
  <w:num w:numId="34" w16cid:durableId="1735162306">
    <w:abstractNumId w:val="27"/>
  </w:num>
  <w:num w:numId="35" w16cid:durableId="1599170821">
    <w:abstractNumId w:val="30"/>
  </w:num>
  <w:num w:numId="36" w16cid:durableId="734551628">
    <w:abstractNumId w:val="40"/>
  </w:num>
  <w:num w:numId="37" w16cid:durableId="1680891329">
    <w:abstractNumId w:val="11"/>
  </w:num>
  <w:num w:numId="38" w16cid:durableId="145900839">
    <w:abstractNumId w:val="28"/>
  </w:num>
  <w:num w:numId="39" w16cid:durableId="501360239">
    <w:abstractNumId w:val="34"/>
  </w:num>
  <w:num w:numId="40" w16cid:durableId="1299267486">
    <w:abstractNumId w:val="24"/>
  </w:num>
  <w:num w:numId="41" w16cid:durableId="1204754931">
    <w:abstractNumId w:val="26"/>
  </w:num>
  <w:num w:numId="42" w16cid:durableId="124156034">
    <w:abstractNumId w:val="20"/>
  </w:num>
  <w:num w:numId="43" w16cid:durableId="1576892286">
    <w:abstractNumId w:val="5"/>
  </w:num>
  <w:num w:numId="44" w16cid:durableId="272179194">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BFB"/>
    <w:rsid w:val="000026D9"/>
    <w:rsid w:val="00002979"/>
    <w:rsid w:val="00002F30"/>
    <w:rsid w:val="00005ECA"/>
    <w:rsid w:val="000104EB"/>
    <w:rsid w:val="00011EC6"/>
    <w:rsid w:val="000121F3"/>
    <w:rsid w:val="000129A8"/>
    <w:rsid w:val="000133FB"/>
    <w:rsid w:val="000155DA"/>
    <w:rsid w:val="00016E3D"/>
    <w:rsid w:val="000219D1"/>
    <w:rsid w:val="00022789"/>
    <w:rsid w:val="000232DB"/>
    <w:rsid w:val="000240CE"/>
    <w:rsid w:val="000261ED"/>
    <w:rsid w:val="0002628F"/>
    <w:rsid w:val="000307D6"/>
    <w:rsid w:val="00031662"/>
    <w:rsid w:val="0003391E"/>
    <w:rsid w:val="000341C3"/>
    <w:rsid w:val="00035FDC"/>
    <w:rsid w:val="00037960"/>
    <w:rsid w:val="000410A4"/>
    <w:rsid w:val="00043F6F"/>
    <w:rsid w:val="00044D5B"/>
    <w:rsid w:val="00046C89"/>
    <w:rsid w:val="0005230F"/>
    <w:rsid w:val="0005254A"/>
    <w:rsid w:val="00053F4B"/>
    <w:rsid w:val="00057E19"/>
    <w:rsid w:val="0006005D"/>
    <w:rsid w:val="000649E7"/>
    <w:rsid w:val="0006676B"/>
    <w:rsid w:val="00067199"/>
    <w:rsid w:val="00070815"/>
    <w:rsid w:val="00072277"/>
    <w:rsid w:val="000725C5"/>
    <w:rsid w:val="00076994"/>
    <w:rsid w:val="00076B3A"/>
    <w:rsid w:val="00077208"/>
    <w:rsid w:val="00080781"/>
    <w:rsid w:val="0008111A"/>
    <w:rsid w:val="000837C8"/>
    <w:rsid w:val="00094826"/>
    <w:rsid w:val="00095BA3"/>
    <w:rsid w:val="00095F84"/>
    <w:rsid w:val="00096665"/>
    <w:rsid w:val="00096DAA"/>
    <w:rsid w:val="000A2E48"/>
    <w:rsid w:val="000A47CB"/>
    <w:rsid w:val="000A48B3"/>
    <w:rsid w:val="000A5CC7"/>
    <w:rsid w:val="000A7080"/>
    <w:rsid w:val="000B008F"/>
    <w:rsid w:val="000B1C8F"/>
    <w:rsid w:val="000B7345"/>
    <w:rsid w:val="000C102D"/>
    <w:rsid w:val="000C4815"/>
    <w:rsid w:val="000C50E7"/>
    <w:rsid w:val="000C5663"/>
    <w:rsid w:val="000C61FE"/>
    <w:rsid w:val="000C6557"/>
    <w:rsid w:val="000C742F"/>
    <w:rsid w:val="000D02C9"/>
    <w:rsid w:val="000D1F9D"/>
    <w:rsid w:val="000D35AC"/>
    <w:rsid w:val="000D576A"/>
    <w:rsid w:val="000D685D"/>
    <w:rsid w:val="000D6C50"/>
    <w:rsid w:val="000E2768"/>
    <w:rsid w:val="000E459D"/>
    <w:rsid w:val="000F0971"/>
    <w:rsid w:val="000F1156"/>
    <w:rsid w:val="000F638C"/>
    <w:rsid w:val="00101728"/>
    <w:rsid w:val="00103673"/>
    <w:rsid w:val="00104EB8"/>
    <w:rsid w:val="001056AB"/>
    <w:rsid w:val="00105787"/>
    <w:rsid w:val="0011204E"/>
    <w:rsid w:val="0011216F"/>
    <w:rsid w:val="00112971"/>
    <w:rsid w:val="00113EC2"/>
    <w:rsid w:val="0011421C"/>
    <w:rsid w:val="00115C91"/>
    <w:rsid w:val="001167A8"/>
    <w:rsid w:val="00124E17"/>
    <w:rsid w:val="001250B1"/>
    <w:rsid w:val="00125A98"/>
    <w:rsid w:val="00125FA6"/>
    <w:rsid w:val="0012605F"/>
    <w:rsid w:val="001268C2"/>
    <w:rsid w:val="00133101"/>
    <w:rsid w:val="00134AB8"/>
    <w:rsid w:val="00135264"/>
    <w:rsid w:val="00136344"/>
    <w:rsid w:val="001429A1"/>
    <w:rsid w:val="00144AF4"/>
    <w:rsid w:val="00151303"/>
    <w:rsid w:val="00151FA1"/>
    <w:rsid w:val="00152C15"/>
    <w:rsid w:val="00153FAF"/>
    <w:rsid w:val="00162401"/>
    <w:rsid w:val="001628A5"/>
    <w:rsid w:val="00166FDC"/>
    <w:rsid w:val="001675D6"/>
    <w:rsid w:val="00174FE9"/>
    <w:rsid w:val="00177539"/>
    <w:rsid w:val="00180187"/>
    <w:rsid w:val="0018029E"/>
    <w:rsid w:val="001802EE"/>
    <w:rsid w:val="00182074"/>
    <w:rsid w:val="00183942"/>
    <w:rsid w:val="0018530D"/>
    <w:rsid w:val="001902B7"/>
    <w:rsid w:val="00191B04"/>
    <w:rsid w:val="001927EE"/>
    <w:rsid w:val="001928B4"/>
    <w:rsid w:val="0019705F"/>
    <w:rsid w:val="001A03E8"/>
    <w:rsid w:val="001A1209"/>
    <w:rsid w:val="001A3E2F"/>
    <w:rsid w:val="001B477F"/>
    <w:rsid w:val="001C0064"/>
    <w:rsid w:val="001C00B3"/>
    <w:rsid w:val="001C1828"/>
    <w:rsid w:val="001C1CFD"/>
    <w:rsid w:val="001C2FFD"/>
    <w:rsid w:val="001C3ABD"/>
    <w:rsid w:val="001C6A61"/>
    <w:rsid w:val="001C72B5"/>
    <w:rsid w:val="001C77F8"/>
    <w:rsid w:val="001D09CE"/>
    <w:rsid w:val="001D1BDE"/>
    <w:rsid w:val="001D522E"/>
    <w:rsid w:val="001D72F5"/>
    <w:rsid w:val="001E18DF"/>
    <w:rsid w:val="001E2774"/>
    <w:rsid w:val="001E2D18"/>
    <w:rsid w:val="001F49A0"/>
    <w:rsid w:val="001F70A9"/>
    <w:rsid w:val="0020432C"/>
    <w:rsid w:val="00207187"/>
    <w:rsid w:val="00207FD2"/>
    <w:rsid w:val="002114BC"/>
    <w:rsid w:val="00214D3D"/>
    <w:rsid w:val="00220E11"/>
    <w:rsid w:val="00221F26"/>
    <w:rsid w:val="00223758"/>
    <w:rsid w:val="00224A27"/>
    <w:rsid w:val="00224FC1"/>
    <w:rsid w:val="00226852"/>
    <w:rsid w:val="00226ACE"/>
    <w:rsid w:val="002303FA"/>
    <w:rsid w:val="0023259F"/>
    <w:rsid w:val="002333A2"/>
    <w:rsid w:val="00234EB5"/>
    <w:rsid w:val="00236798"/>
    <w:rsid w:val="00236AC5"/>
    <w:rsid w:val="002370FC"/>
    <w:rsid w:val="00241050"/>
    <w:rsid w:val="00241398"/>
    <w:rsid w:val="00241FB3"/>
    <w:rsid w:val="00242B88"/>
    <w:rsid w:val="002505D6"/>
    <w:rsid w:val="00254F4F"/>
    <w:rsid w:val="00261603"/>
    <w:rsid w:val="002643AC"/>
    <w:rsid w:val="00270081"/>
    <w:rsid w:val="00272C95"/>
    <w:rsid w:val="00273826"/>
    <w:rsid w:val="00275AEE"/>
    <w:rsid w:val="0027766D"/>
    <w:rsid w:val="002806CA"/>
    <w:rsid w:val="002853C0"/>
    <w:rsid w:val="002855D1"/>
    <w:rsid w:val="00291203"/>
    <w:rsid w:val="00292ABD"/>
    <w:rsid w:val="00292CAE"/>
    <w:rsid w:val="002944EF"/>
    <w:rsid w:val="002A23C1"/>
    <w:rsid w:val="002A23C7"/>
    <w:rsid w:val="002A2B82"/>
    <w:rsid w:val="002A41C3"/>
    <w:rsid w:val="002A4C9D"/>
    <w:rsid w:val="002A5CB7"/>
    <w:rsid w:val="002A7006"/>
    <w:rsid w:val="002B2BE4"/>
    <w:rsid w:val="002B5B25"/>
    <w:rsid w:val="002B5C17"/>
    <w:rsid w:val="002C1EA7"/>
    <w:rsid w:val="002C681E"/>
    <w:rsid w:val="002C7288"/>
    <w:rsid w:val="002C7FDB"/>
    <w:rsid w:val="002D1082"/>
    <w:rsid w:val="002D3674"/>
    <w:rsid w:val="002D51C5"/>
    <w:rsid w:val="002E1000"/>
    <w:rsid w:val="002E2B13"/>
    <w:rsid w:val="002E76CA"/>
    <w:rsid w:val="002F1056"/>
    <w:rsid w:val="002F62FD"/>
    <w:rsid w:val="00300C24"/>
    <w:rsid w:val="003043F3"/>
    <w:rsid w:val="0031167E"/>
    <w:rsid w:val="0031204C"/>
    <w:rsid w:val="00313361"/>
    <w:rsid w:val="00320DAF"/>
    <w:rsid w:val="00321BCE"/>
    <w:rsid w:val="003225B0"/>
    <w:rsid w:val="003234D3"/>
    <w:rsid w:val="0032748C"/>
    <w:rsid w:val="00332BA0"/>
    <w:rsid w:val="00333853"/>
    <w:rsid w:val="0034279D"/>
    <w:rsid w:val="00345EF1"/>
    <w:rsid w:val="0034793F"/>
    <w:rsid w:val="00355888"/>
    <w:rsid w:val="00355B53"/>
    <w:rsid w:val="00355FDA"/>
    <w:rsid w:val="00361CFE"/>
    <w:rsid w:val="00372F40"/>
    <w:rsid w:val="003746C9"/>
    <w:rsid w:val="003747A9"/>
    <w:rsid w:val="00374CA8"/>
    <w:rsid w:val="00374DD1"/>
    <w:rsid w:val="00375864"/>
    <w:rsid w:val="00376448"/>
    <w:rsid w:val="003765EE"/>
    <w:rsid w:val="003774A1"/>
    <w:rsid w:val="00393520"/>
    <w:rsid w:val="00393803"/>
    <w:rsid w:val="003952BA"/>
    <w:rsid w:val="003958F4"/>
    <w:rsid w:val="003A03EC"/>
    <w:rsid w:val="003A1570"/>
    <w:rsid w:val="003A56D3"/>
    <w:rsid w:val="003A68CC"/>
    <w:rsid w:val="003B0F0A"/>
    <w:rsid w:val="003C10F3"/>
    <w:rsid w:val="003C30BE"/>
    <w:rsid w:val="003C3380"/>
    <w:rsid w:val="003C352E"/>
    <w:rsid w:val="003C46CB"/>
    <w:rsid w:val="003C4E58"/>
    <w:rsid w:val="003D41EA"/>
    <w:rsid w:val="003D69C0"/>
    <w:rsid w:val="003E097F"/>
    <w:rsid w:val="003E4F80"/>
    <w:rsid w:val="003F2085"/>
    <w:rsid w:val="003F5358"/>
    <w:rsid w:val="003F53FA"/>
    <w:rsid w:val="003F63B1"/>
    <w:rsid w:val="00401224"/>
    <w:rsid w:val="004013D0"/>
    <w:rsid w:val="00401710"/>
    <w:rsid w:val="004036A1"/>
    <w:rsid w:val="00404279"/>
    <w:rsid w:val="00406AD3"/>
    <w:rsid w:val="00414159"/>
    <w:rsid w:val="00416832"/>
    <w:rsid w:val="00417E0B"/>
    <w:rsid w:val="004224B1"/>
    <w:rsid w:val="00423911"/>
    <w:rsid w:val="0042717E"/>
    <w:rsid w:val="004330B0"/>
    <w:rsid w:val="00434535"/>
    <w:rsid w:val="0043673F"/>
    <w:rsid w:val="004369A6"/>
    <w:rsid w:val="004373A4"/>
    <w:rsid w:val="00440551"/>
    <w:rsid w:val="004457D9"/>
    <w:rsid w:val="00446DBE"/>
    <w:rsid w:val="00446EED"/>
    <w:rsid w:val="00451F8E"/>
    <w:rsid w:val="004520D9"/>
    <w:rsid w:val="00456DCE"/>
    <w:rsid w:val="00464D8F"/>
    <w:rsid w:val="00465612"/>
    <w:rsid w:val="00470459"/>
    <w:rsid w:val="00470914"/>
    <w:rsid w:val="004747D8"/>
    <w:rsid w:val="0047613D"/>
    <w:rsid w:val="004766EE"/>
    <w:rsid w:val="004777B1"/>
    <w:rsid w:val="00480882"/>
    <w:rsid w:val="004814C2"/>
    <w:rsid w:val="00481570"/>
    <w:rsid w:val="00485160"/>
    <w:rsid w:val="0048758D"/>
    <w:rsid w:val="00490594"/>
    <w:rsid w:val="00491170"/>
    <w:rsid w:val="00497A6A"/>
    <w:rsid w:val="004A2F6A"/>
    <w:rsid w:val="004B0D03"/>
    <w:rsid w:val="004B247D"/>
    <w:rsid w:val="004B3423"/>
    <w:rsid w:val="004B6349"/>
    <w:rsid w:val="004B69A8"/>
    <w:rsid w:val="004C7F1F"/>
    <w:rsid w:val="004D0544"/>
    <w:rsid w:val="004D1ABC"/>
    <w:rsid w:val="004D3581"/>
    <w:rsid w:val="004D3E52"/>
    <w:rsid w:val="004D61B6"/>
    <w:rsid w:val="004E0488"/>
    <w:rsid w:val="004E07AA"/>
    <w:rsid w:val="004E2020"/>
    <w:rsid w:val="004F0573"/>
    <w:rsid w:val="004F12D0"/>
    <w:rsid w:val="004F13FD"/>
    <w:rsid w:val="004F32DA"/>
    <w:rsid w:val="004F3737"/>
    <w:rsid w:val="004F3AF4"/>
    <w:rsid w:val="00502D87"/>
    <w:rsid w:val="00505A4E"/>
    <w:rsid w:val="00505C39"/>
    <w:rsid w:val="005105C1"/>
    <w:rsid w:val="005135E5"/>
    <w:rsid w:val="00513B26"/>
    <w:rsid w:val="00516595"/>
    <w:rsid w:val="00524C87"/>
    <w:rsid w:val="00524E64"/>
    <w:rsid w:val="0052531B"/>
    <w:rsid w:val="005335DC"/>
    <w:rsid w:val="00534075"/>
    <w:rsid w:val="0053502C"/>
    <w:rsid w:val="005354F9"/>
    <w:rsid w:val="005474B1"/>
    <w:rsid w:val="005476E0"/>
    <w:rsid w:val="005613CB"/>
    <w:rsid w:val="00561620"/>
    <w:rsid w:val="005625D1"/>
    <w:rsid w:val="00564B65"/>
    <w:rsid w:val="00567D7F"/>
    <w:rsid w:val="00570B00"/>
    <w:rsid w:val="00574A3B"/>
    <w:rsid w:val="00574F4A"/>
    <w:rsid w:val="005808D1"/>
    <w:rsid w:val="005829D8"/>
    <w:rsid w:val="005855AC"/>
    <w:rsid w:val="005866A8"/>
    <w:rsid w:val="0059026E"/>
    <w:rsid w:val="00590E93"/>
    <w:rsid w:val="00594B1F"/>
    <w:rsid w:val="00594F35"/>
    <w:rsid w:val="0059523B"/>
    <w:rsid w:val="00596A6B"/>
    <w:rsid w:val="005A1180"/>
    <w:rsid w:val="005A14D8"/>
    <w:rsid w:val="005A3125"/>
    <w:rsid w:val="005B0AC9"/>
    <w:rsid w:val="005B3C75"/>
    <w:rsid w:val="005B4010"/>
    <w:rsid w:val="005B6680"/>
    <w:rsid w:val="005C5C80"/>
    <w:rsid w:val="005D0C31"/>
    <w:rsid w:val="005D16E4"/>
    <w:rsid w:val="005D6DCA"/>
    <w:rsid w:val="005E1447"/>
    <w:rsid w:val="005E5557"/>
    <w:rsid w:val="005E76DB"/>
    <w:rsid w:val="005E7835"/>
    <w:rsid w:val="005F208E"/>
    <w:rsid w:val="005F7E3A"/>
    <w:rsid w:val="00600C41"/>
    <w:rsid w:val="00601754"/>
    <w:rsid w:val="00601989"/>
    <w:rsid w:val="00603453"/>
    <w:rsid w:val="00603C4E"/>
    <w:rsid w:val="00606CCA"/>
    <w:rsid w:val="00610344"/>
    <w:rsid w:val="00610B79"/>
    <w:rsid w:val="006114E4"/>
    <w:rsid w:val="0061280E"/>
    <w:rsid w:val="006140FE"/>
    <w:rsid w:val="00615404"/>
    <w:rsid w:val="00615E23"/>
    <w:rsid w:val="006203C5"/>
    <w:rsid w:val="00620B1D"/>
    <w:rsid w:val="00624207"/>
    <w:rsid w:val="00624CA3"/>
    <w:rsid w:val="00625000"/>
    <w:rsid w:val="006258E1"/>
    <w:rsid w:val="0063079E"/>
    <w:rsid w:val="00630B32"/>
    <w:rsid w:val="00632463"/>
    <w:rsid w:val="006339D3"/>
    <w:rsid w:val="00640027"/>
    <w:rsid w:val="006419C3"/>
    <w:rsid w:val="00641C01"/>
    <w:rsid w:val="00643D53"/>
    <w:rsid w:val="00644384"/>
    <w:rsid w:val="00646BD3"/>
    <w:rsid w:val="00651034"/>
    <w:rsid w:val="006515E3"/>
    <w:rsid w:val="00653CE8"/>
    <w:rsid w:val="00654337"/>
    <w:rsid w:val="00655477"/>
    <w:rsid w:val="00655557"/>
    <w:rsid w:val="00656BF8"/>
    <w:rsid w:val="006602D6"/>
    <w:rsid w:val="00662E72"/>
    <w:rsid w:val="006648D6"/>
    <w:rsid w:val="00667127"/>
    <w:rsid w:val="006736E8"/>
    <w:rsid w:val="006738A1"/>
    <w:rsid w:val="006741B9"/>
    <w:rsid w:val="00675063"/>
    <w:rsid w:val="00676897"/>
    <w:rsid w:val="00684586"/>
    <w:rsid w:val="006853E8"/>
    <w:rsid w:val="006916EC"/>
    <w:rsid w:val="0069287C"/>
    <w:rsid w:val="0069453B"/>
    <w:rsid w:val="00695E8B"/>
    <w:rsid w:val="006A2D12"/>
    <w:rsid w:val="006A3B88"/>
    <w:rsid w:val="006A56C1"/>
    <w:rsid w:val="006A6383"/>
    <w:rsid w:val="006B13A2"/>
    <w:rsid w:val="006B22BC"/>
    <w:rsid w:val="006B3A4F"/>
    <w:rsid w:val="006B4A67"/>
    <w:rsid w:val="006B7F48"/>
    <w:rsid w:val="006C02C1"/>
    <w:rsid w:val="006C0607"/>
    <w:rsid w:val="006C14EF"/>
    <w:rsid w:val="006C4A4D"/>
    <w:rsid w:val="006C6618"/>
    <w:rsid w:val="006C715B"/>
    <w:rsid w:val="006C720B"/>
    <w:rsid w:val="006D0460"/>
    <w:rsid w:val="006D0B0B"/>
    <w:rsid w:val="006D1822"/>
    <w:rsid w:val="006D22C3"/>
    <w:rsid w:val="006D2AE6"/>
    <w:rsid w:val="006D5E44"/>
    <w:rsid w:val="006E1592"/>
    <w:rsid w:val="006E1897"/>
    <w:rsid w:val="006E192C"/>
    <w:rsid w:val="006E529E"/>
    <w:rsid w:val="006E5488"/>
    <w:rsid w:val="006E6015"/>
    <w:rsid w:val="006F065A"/>
    <w:rsid w:val="006F0B9C"/>
    <w:rsid w:val="006F4D61"/>
    <w:rsid w:val="006F62F3"/>
    <w:rsid w:val="006F63B9"/>
    <w:rsid w:val="006F6F4B"/>
    <w:rsid w:val="00703412"/>
    <w:rsid w:val="00707F34"/>
    <w:rsid w:val="00711F9D"/>
    <w:rsid w:val="00720A8E"/>
    <w:rsid w:val="00723FE6"/>
    <w:rsid w:val="00726F71"/>
    <w:rsid w:val="007311D3"/>
    <w:rsid w:val="0073342E"/>
    <w:rsid w:val="00735027"/>
    <w:rsid w:val="0074075A"/>
    <w:rsid w:val="0074152D"/>
    <w:rsid w:val="00742EE3"/>
    <w:rsid w:val="007430B1"/>
    <w:rsid w:val="00744222"/>
    <w:rsid w:val="00744825"/>
    <w:rsid w:val="007448B2"/>
    <w:rsid w:val="00750107"/>
    <w:rsid w:val="00750476"/>
    <w:rsid w:val="00750AC2"/>
    <w:rsid w:val="007526E5"/>
    <w:rsid w:val="00752B5D"/>
    <w:rsid w:val="00755379"/>
    <w:rsid w:val="0075590C"/>
    <w:rsid w:val="00755A5A"/>
    <w:rsid w:val="00756822"/>
    <w:rsid w:val="007568B6"/>
    <w:rsid w:val="007578BA"/>
    <w:rsid w:val="00757B12"/>
    <w:rsid w:val="00760190"/>
    <w:rsid w:val="00770372"/>
    <w:rsid w:val="00771323"/>
    <w:rsid w:val="007719D1"/>
    <w:rsid w:val="00777C64"/>
    <w:rsid w:val="00777DDA"/>
    <w:rsid w:val="0078166F"/>
    <w:rsid w:val="00783AE3"/>
    <w:rsid w:val="00785788"/>
    <w:rsid w:val="00791A6E"/>
    <w:rsid w:val="0079208E"/>
    <w:rsid w:val="00793828"/>
    <w:rsid w:val="0079430A"/>
    <w:rsid w:val="00794D11"/>
    <w:rsid w:val="0079707C"/>
    <w:rsid w:val="00797709"/>
    <w:rsid w:val="007A0E43"/>
    <w:rsid w:val="007A1A7C"/>
    <w:rsid w:val="007A1E0E"/>
    <w:rsid w:val="007A401A"/>
    <w:rsid w:val="007A525D"/>
    <w:rsid w:val="007A63C5"/>
    <w:rsid w:val="007A6B42"/>
    <w:rsid w:val="007B0BAE"/>
    <w:rsid w:val="007B0CEA"/>
    <w:rsid w:val="007B3397"/>
    <w:rsid w:val="007B3C18"/>
    <w:rsid w:val="007B6845"/>
    <w:rsid w:val="007C1168"/>
    <w:rsid w:val="007C12CB"/>
    <w:rsid w:val="007C1825"/>
    <w:rsid w:val="007C2B4B"/>
    <w:rsid w:val="007C32A1"/>
    <w:rsid w:val="007C4C9F"/>
    <w:rsid w:val="007C4FC1"/>
    <w:rsid w:val="007C69FD"/>
    <w:rsid w:val="007C71A9"/>
    <w:rsid w:val="007C737B"/>
    <w:rsid w:val="007C7645"/>
    <w:rsid w:val="007D1381"/>
    <w:rsid w:val="007D1FB9"/>
    <w:rsid w:val="007D3545"/>
    <w:rsid w:val="007D6957"/>
    <w:rsid w:val="007E0BC0"/>
    <w:rsid w:val="007E137F"/>
    <w:rsid w:val="007E1BB7"/>
    <w:rsid w:val="007E1C83"/>
    <w:rsid w:val="007E2D30"/>
    <w:rsid w:val="007E5D3C"/>
    <w:rsid w:val="007E6FE7"/>
    <w:rsid w:val="007F4BC1"/>
    <w:rsid w:val="007F7E3B"/>
    <w:rsid w:val="0080235B"/>
    <w:rsid w:val="00802C84"/>
    <w:rsid w:val="00805726"/>
    <w:rsid w:val="00805C79"/>
    <w:rsid w:val="00812A20"/>
    <w:rsid w:val="008154A7"/>
    <w:rsid w:val="00816B23"/>
    <w:rsid w:val="00817261"/>
    <w:rsid w:val="00820CE5"/>
    <w:rsid w:val="00820F2A"/>
    <w:rsid w:val="00823705"/>
    <w:rsid w:val="00823E2A"/>
    <w:rsid w:val="008259EE"/>
    <w:rsid w:val="008261A1"/>
    <w:rsid w:val="00830573"/>
    <w:rsid w:val="00833013"/>
    <w:rsid w:val="00834CA7"/>
    <w:rsid w:val="008369F4"/>
    <w:rsid w:val="00845A97"/>
    <w:rsid w:val="00851A76"/>
    <w:rsid w:val="00853D62"/>
    <w:rsid w:val="008554E6"/>
    <w:rsid w:val="00856D5E"/>
    <w:rsid w:val="008576EF"/>
    <w:rsid w:val="00860AEC"/>
    <w:rsid w:val="00864DA5"/>
    <w:rsid w:val="00865551"/>
    <w:rsid w:val="00865773"/>
    <w:rsid w:val="00867406"/>
    <w:rsid w:val="00867A8D"/>
    <w:rsid w:val="00872A78"/>
    <w:rsid w:val="00873ABD"/>
    <w:rsid w:val="00874C09"/>
    <w:rsid w:val="00877740"/>
    <w:rsid w:val="00880A6E"/>
    <w:rsid w:val="00881BC3"/>
    <w:rsid w:val="00883037"/>
    <w:rsid w:val="008855E5"/>
    <w:rsid w:val="0089053E"/>
    <w:rsid w:val="00890B8B"/>
    <w:rsid w:val="00893AE4"/>
    <w:rsid w:val="00895351"/>
    <w:rsid w:val="00897E0E"/>
    <w:rsid w:val="008A3321"/>
    <w:rsid w:val="008A5B40"/>
    <w:rsid w:val="008B3586"/>
    <w:rsid w:val="008B4558"/>
    <w:rsid w:val="008B76D7"/>
    <w:rsid w:val="008B7C4B"/>
    <w:rsid w:val="008C383A"/>
    <w:rsid w:val="008C5DE4"/>
    <w:rsid w:val="008C6043"/>
    <w:rsid w:val="008D1BC4"/>
    <w:rsid w:val="008D25CB"/>
    <w:rsid w:val="008D4557"/>
    <w:rsid w:val="008D5DDA"/>
    <w:rsid w:val="008E1C91"/>
    <w:rsid w:val="008E40A3"/>
    <w:rsid w:val="008E4FF5"/>
    <w:rsid w:val="008E5502"/>
    <w:rsid w:val="008F27A1"/>
    <w:rsid w:val="008F7D00"/>
    <w:rsid w:val="00904BD0"/>
    <w:rsid w:val="00906A72"/>
    <w:rsid w:val="0091141C"/>
    <w:rsid w:val="00916660"/>
    <w:rsid w:val="0091772F"/>
    <w:rsid w:val="00921194"/>
    <w:rsid w:val="00923C31"/>
    <w:rsid w:val="00925261"/>
    <w:rsid w:val="00925ED0"/>
    <w:rsid w:val="0092769F"/>
    <w:rsid w:val="00932893"/>
    <w:rsid w:val="00933136"/>
    <w:rsid w:val="00936A32"/>
    <w:rsid w:val="009423F1"/>
    <w:rsid w:val="009438A5"/>
    <w:rsid w:val="009468DF"/>
    <w:rsid w:val="00951BDA"/>
    <w:rsid w:val="00951FF3"/>
    <w:rsid w:val="00952546"/>
    <w:rsid w:val="0095286D"/>
    <w:rsid w:val="00954A4A"/>
    <w:rsid w:val="00954FA9"/>
    <w:rsid w:val="00955ACF"/>
    <w:rsid w:val="0096030F"/>
    <w:rsid w:val="009619E6"/>
    <w:rsid w:val="00964B4F"/>
    <w:rsid w:val="00970D6F"/>
    <w:rsid w:val="009723DF"/>
    <w:rsid w:val="009757E9"/>
    <w:rsid w:val="0097788F"/>
    <w:rsid w:val="00981EA0"/>
    <w:rsid w:val="009825A4"/>
    <w:rsid w:val="00984390"/>
    <w:rsid w:val="00985A7A"/>
    <w:rsid w:val="00985BF7"/>
    <w:rsid w:val="00990CCF"/>
    <w:rsid w:val="0099525E"/>
    <w:rsid w:val="00995926"/>
    <w:rsid w:val="00995E2F"/>
    <w:rsid w:val="0099623F"/>
    <w:rsid w:val="00996EAB"/>
    <w:rsid w:val="009A213C"/>
    <w:rsid w:val="009A48FD"/>
    <w:rsid w:val="009A582D"/>
    <w:rsid w:val="009A5C61"/>
    <w:rsid w:val="009A7159"/>
    <w:rsid w:val="009B3459"/>
    <w:rsid w:val="009B49B7"/>
    <w:rsid w:val="009B6546"/>
    <w:rsid w:val="009B7A2E"/>
    <w:rsid w:val="009C087D"/>
    <w:rsid w:val="009C6D61"/>
    <w:rsid w:val="009C7378"/>
    <w:rsid w:val="009C7423"/>
    <w:rsid w:val="009C74F3"/>
    <w:rsid w:val="009D26FD"/>
    <w:rsid w:val="009D5060"/>
    <w:rsid w:val="009D6AFD"/>
    <w:rsid w:val="009E0565"/>
    <w:rsid w:val="009E23EE"/>
    <w:rsid w:val="009E251E"/>
    <w:rsid w:val="009E3E23"/>
    <w:rsid w:val="009E4054"/>
    <w:rsid w:val="009F1B62"/>
    <w:rsid w:val="009F2267"/>
    <w:rsid w:val="009F3FBE"/>
    <w:rsid w:val="009F5480"/>
    <w:rsid w:val="00A02847"/>
    <w:rsid w:val="00A0717F"/>
    <w:rsid w:val="00A15760"/>
    <w:rsid w:val="00A164E3"/>
    <w:rsid w:val="00A22BC7"/>
    <w:rsid w:val="00A23125"/>
    <w:rsid w:val="00A23AB6"/>
    <w:rsid w:val="00A26B3E"/>
    <w:rsid w:val="00A31687"/>
    <w:rsid w:val="00A339C4"/>
    <w:rsid w:val="00A37C36"/>
    <w:rsid w:val="00A40093"/>
    <w:rsid w:val="00A42A78"/>
    <w:rsid w:val="00A440A7"/>
    <w:rsid w:val="00A44186"/>
    <w:rsid w:val="00A458F9"/>
    <w:rsid w:val="00A460E7"/>
    <w:rsid w:val="00A463B9"/>
    <w:rsid w:val="00A52246"/>
    <w:rsid w:val="00A54AFA"/>
    <w:rsid w:val="00A559D1"/>
    <w:rsid w:val="00A55DA4"/>
    <w:rsid w:val="00A56304"/>
    <w:rsid w:val="00A56F7A"/>
    <w:rsid w:val="00A62CF5"/>
    <w:rsid w:val="00A636AA"/>
    <w:rsid w:val="00A65746"/>
    <w:rsid w:val="00A65DEF"/>
    <w:rsid w:val="00A72070"/>
    <w:rsid w:val="00A730EF"/>
    <w:rsid w:val="00A74563"/>
    <w:rsid w:val="00A81EDB"/>
    <w:rsid w:val="00A840E0"/>
    <w:rsid w:val="00A84E77"/>
    <w:rsid w:val="00A86842"/>
    <w:rsid w:val="00A87248"/>
    <w:rsid w:val="00A9257D"/>
    <w:rsid w:val="00A944A8"/>
    <w:rsid w:val="00A94A07"/>
    <w:rsid w:val="00A96328"/>
    <w:rsid w:val="00AA0D8D"/>
    <w:rsid w:val="00AA2583"/>
    <w:rsid w:val="00AA6EFE"/>
    <w:rsid w:val="00AA7777"/>
    <w:rsid w:val="00AB0622"/>
    <w:rsid w:val="00AB0C2F"/>
    <w:rsid w:val="00AB1826"/>
    <w:rsid w:val="00AB4C67"/>
    <w:rsid w:val="00AB6843"/>
    <w:rsid w:val="00AB7966"/>
    <w:rsid w:val="00AC05DB"/>
    <w:rsid w:val="00AC3E83"/>
    <w:rsid w:val="00AD01CD"/>
    <w:rsid w:val="00AD39B6"/>
    <w:rsid w:val="00AD5DC6"/>
    <w:rsid w:val="00AE08BB"/>
    <w:rsid w:val="00AE597C"/>
    <w:rsid w:val="00AE59B9"/>
    <w:rsid w:val="00AF0FEC"/>
    <w:rsid w:val="00AF1168"/>
    <w:rsid w:val="00AF3701"/>
    <w:rsid w:val="00AF42A4"/>
    <w:rsid w:val="00AF4759"/>
    <w:rsid w:val="00AF5872"/>
    <w:rsid w:val="00B01D29"/>
    <w:rsid w:val="00B05B46"/>
    <w:rsid w:val="00B05ED7"/>
    <w:rsid w:val="00B06CA3"/>
    <w:rsid w:val="00B116F5"/>
    <w:rsid w:val="00B12D00"/>
    <w:rsid w:val="00B14A38"/>
    <w:rsid w:val="00B15B74"/>
    <w:rsid w:val="00B218EF"/>
    <w:rsid w:val="00B2468B"/>
    <w:rsid w:val="00B302CF"/>
    <w:rsid w:val="00B329D5"/>
    <w:rsid w:val="00B32FAE"/>
    <w:rsid w:val="00B36E80"/>
    <w:rsid w:val="00B373BB"/>
    <w:rsid w:val="00B43877"/>
    <w:rsid w:val="00B44417"/>
    <w:rsid w:val="00B45D89"/>
    <w:rsid w:val="00B520D3"/>
    <w:rsid w:val="00B52681"/>
    <w:rsid w:val="00B53B73"/>
    <w:rsid w:val="00B53E05"/>
    <w:rsid w:val="00B624D2"/>
    <w:rsid w:val="00B665DB"/>
    <w:rsid w:val="00B66C71"/>
    <w:rsid w:val="00B67009"/>
    <w:rsid w:val="00B76860"/>
    <w:rsid w:val="00B80516"/>
    <w:rsid w:val="00B80D2B"/>
    <w:rsid w:val="00B82061"/>
    <w:rsid w:val="00B82A1E"/>
    <w:rsid w:val="00B87AF8"/>
    <w:rsid w:val="00B95049"/>
    <w:rsid w:val="00BA09B4"/>
    <w:rsid w:val="00BA3FEC"/>
    <w:rsid w:val="00BA5463"/>
    <w:rsid w:val="00BA5D85"/>
    <w:rsid w:val="00BB21D2"/>
    <w:rsid w:val="00BB3CAA"/>
    <w:rsid w:val="00BC1EE7"/>
    <w:rsid w:val="00BC7548"/>
    <w:rsid w:val="00BD5480"/>
    <w:rsid w:val="00BD59FC"/>
    <w:rsid w:val="00BE5833"/>
    <w:rsid w:val="00BE5850"/>
    <w:rsid w:val="00BE60FF"/>
    <w:rsid w:val="00BF0188"/>
    <w:rsid w:val="00BF1A9C"/>
    <w:rsid w:val="00BF2340"/>
    <w:rsid w:val="00BF24C3"/>
    <w:rsid w:val="00BF27D3"/>
    <w:rsid w:val="00C00A5A"/>
    <w:rsid w:val="00C0151E"/>
    <w:rsid w:val="00C0725A"/>
    <w:rsid w:val="00C07DF0"/>
    <w:rsid w:val="00C1122A"/>
    <w:rsid w:val="00C12347"/>
    <w:rsid w:val="00C12A12"/>
    <w:rsid w:val="00C13F0A"/>
    <w:rsid w:val="00C14E4C"/>
    <w:rsid w:val="00C156BF"/>
    <w:rsid w:val="00C16E92"/>
    <w:rsid w:val="00C20D34"/>
    <w:rsid w:val="00C2249C"/>
    <w:rsid w:val="00C23CE5"/>
    <w:rsid w:val="00C27FEF"/>
    <w:rsid w:val="00C32587"/>
    <w:rsid w:val="00C32DB6"/>
    <w:rsid w:val="00C40186"/>
    <w:rsid w:val="00C406F0"/>
    <w:rsid w:val="00C42155"/>
    <w:rsid w:val="00C46D53"/>
    <w:rsid w:val="00C47C4F"/>
    <w:rsid w:val="00C53926"/>
    <w:rsid w:val="00C543B5"/>
    <w:rsid w:val="00C55C1C"/>
    <w:rsid w:val="00C60326"/>
    <w:rsid w:val="00C650B0"/>
    <w:rsid w:val="00C66157"/>
    <w:rsid w:val="00C748C4"/>
    <w:rsid w:val="00C80E27"/>
    <w:rsid w:val="00C82768"/>
    <w:rsid w:val="00C8586C"/>
    <w:rsid w:val="00C87202"/>
    <w:rsid w:val="00C91703"/>
    <w:rsid w:val="00C92CA4"/>
    <w:rsid w:val="00C936AD"/>
    <w:rsid w:val="00C936B5"/>
    <w:rsid w:val="00C9573B"/>
    <w:rsid w:val="00C96621"/>
    <w:rsid w:val="00C96A26"/>
    <w:rsid w:val="00CA3224"/>
    <w:rsid w:val="00CA32F9"/>
    <w:rsid w:val="00CA5859"/>
    <w:rsid w:val="00CA5AB5"/>
    <w:rsid w:val="00CB53EE"/>
    <w:rsid w:val="00CB5551"/>
    <w:rsid w:val="00CB7D94"/>
    <w:rsid w:val="00CC488E"/>
    <w:rsid w:val="00CD08B1"/>
    <w:rsid w:val="00CD235A"/>
    <w:rsid w:val="00CD30E3"/>
    <w:rsid w:val="00CD411D"/>
    <w:rsid w:val="00CD6D6F"/>
    <w:rsid w:val="00CD7341"/>
    <w:rsid w:val="00CE253D"/>
    <w:rsid w:val="00CE26B4"/>
    <w:rsid w:val="00CE2A05"/>
    <w:rsid w:val="00CE3991"/>
    <w:rsid w:val="00CE3EAB"/>
    <w:rsid w:val="00CF261F"/>
    <w:rsid w:val="00CF3BCB"/>
    <w:rsid w:val="00CF3D6D"/>
    <w:rsid w:val="00CF4AC8"/>
    <w:rsid w:val="00CF69AB"/>
    <w:rsid w:val="00CF6CBE"/>
    <w:rsid w:val="00CF6F41"/>
    <w:rsid w:val="00D00935"/>
    <w:rsid w:val="00D0248D"/>
    <w:rsid w:val="00D06792"/>
    <w:rsid w:val="00D114FF"/>
    <w:rsid w:val="00D11928"/>
    <w:rsid w:val="00D1434E"/>
    <w:rsid w:val="00D14F47"/>
    <w:rsid w:val="00D168B8"/>
    <w:rsid w:val="00D177BE"/>
    <w:rsid w:val="00D20DA3"/>
    <w:rsid w:val="00D21651"/>
    <w:rsid w:val="00D2281A"/>
    <w:rsid w:val="00D26027"/>
    <w:rsid w:val="00D26A65"/>
    <w:rsid w:val="00D300C6"/>
    <w:rsid w:val="00D3346F"/>
    <w:rsid w:val="00D343E0"/>
    <w:rsid w:val="00D3658B"/>
    <w:rsid w:val="00D37F94"/>
    <w:rsid w:val="00D411F9"/>
    <w:rsid w:val="00D41BDB"/>
    <w:rsid w:val="00D44A39"/>
    <w:rsid w:val="00D4766B"/>
    <w:rsid w:val="00D50FA0"/>
    <w:rsid w:val="00D51169"/>
    <w:rsid w:val="00D51346"/>
    <w:rsid w:val="00D51833"/>
    <w:rsid w:val="00D54A26"/>
    <w:rsid w:val="00D54DDA"/>
    <w:rsid w:val="00D5761E"/>
    <w:rsid w:val="00D62998"/>
    <w:rsid w:val="00D6313F"/>
    <w:rsid w:val="00D65141"/>
    <w:rsid w:val="00D65734"/>
    <w:rsid w:val="00D6672F"/>
    <w:rsid w:val="00D70707"/>
    <w:rsid w:val="00D71061"/>
    <w:rsid w:val="00D71485"/>
    <w:rsid w:val="00D73C39"/>
    <w:rsid w:val="00D73C98"/>
    <w:rsid w:val="00D745FC"/>
    <w:rsid w:val="00D777D8"/>
    <w:rsid w:val="00D8054D"/>
    <w:rsid w:val="00D8100A"/>
    <w:rsid w:val="00D84507"/>
    <w:rsid w:val="00D85843"/>
    <w:rsid w:val="00D85DDA"/>
    <w:rsid w:val="00D864BB"/>
    <w:rsid w:val="00D90016"/>
    <w:rsid w:val="00D904E6"/>
    <w:rsid w:val="00D927E2"/>
    <w:rsid w:val="00D93966"/>
    <w:rsid w:val="00D93F35"/>
    <w:rsid w:val="00D943D4"/>
    <w:rsid w:val="00D9462D"/>
    <w:rsid w:val="00D95794"/>
    <w:rsid w:val="00D97940"/>
    <w:rsid w:val="00DA04AB"/>
    <w:rsid w:val="00DA0A6A"/>
    <w:rsid w:val="00DA0DB6"/>
    <w:rsid w:val="00DA26C3"/>
    <w:rsid w:val="00DA7239"/>
    <w:rsid w:val="00DA7277"/>
    <w:rsid w:val="00DB11C0"/>
    <w:rsid w:val="00DB605C"/>
    <w:rsid w:val="00DC075D"/>
    <w:rsid w:val="00DC76DC"/>
    <w:rsid w:val="00DD6F9F"/>
    <w:rsid w:val="00DE75A8"/>
    <w:rsid w:val="00DF1A41"/>
    <w:rsid w:val="00DF2DB3"/>
    <w:rsid w:val="00DF43A2"/>
    <w:rsid w:val="00DF724D"/>
    <w:rsid w:val="00DF7C54"/>
    <w:rsid w:val="00E012B9"/>
    <w:rsid w:val="00E05054"/>
    <w:rsid w:val="00E055AB"/>
    <w:rsid w:val="00E05D46"/>
    <w:rsid w:val="00E078CB"/>
    <w:rsid w:val="00E133D3"/>
    <w:rsid w:val="00E13807"/>
    <w:rsid w:val="00E14665"/>
    <w:rsid w:val="00E14FCC"/>
    <w:rsid w:val="00E15E74"/>
    <w:rsid w:val="00E2316E"/>
    <w:rsid w:val="00E2556D"/>
    <w:rsid w:val="00E33944"/>
    <w:rsid w:val="00E3446E"/>
    <w:rsid w:val="00E3484C"/>
    <w:rsid w:val="00E367CF"/>
    <w:rsid w:val="00E4288C"/>
    <w:rsid w:val="00E42D23"/>
    <w:rsid w:val="00E4328E"/>
    <w:rsid w:val="00E43747"/>
    <w:rsid w:val="00E44E3B"/>
    <w:rsid w:val="00E45B2B"/>
    <w:rsid w:val="00E45CBE"/>
    <w:rsid w:val="00E46BB8"/>
    <w:rsid w:val="00E52109"/>
    <w:rsid w:val="00E547D7"/>
    <w:rsid w:val="00E55C96"/>
    <w:rsid w:val="00E60FFF"/>
    <w:rsid w:val="00E613F9"/>
    <w:rsid w:val="00E61BB0"/>
    <w:rsid w:val="00E63691"/>
    <w:rsid w:val="00E719FF"/>
    <w:rsid w:val="00E757E0"/>
    <w:rsid w:val="00E75ED8"/>
    <w:rsid w:val="00E764F7"/>
    <w:rsid w:val="00E76E99"/>
    <w:rsid w:val="00E77457"/>
    <w:rsid w:val="00E8218D"/>
    <w:rsid w:val="00E82CBA"/>
    <w:rsid w:val="00E8741E"/>
    <w:rsid w:val="00E87C17"/>
    <w:rsid w:val="00E90B53"/>
    <w:rsid w:val="00E97E9B"/>
    <w:rsid w:val="00EA3C99"/>
    <w:rsid w:val="00EA4924"/>
    <w:rsid w:val="00EA649F"/>
    <w:rsid w:val="00EB044D"/>
    <w:rsid w:val="00EB1BCD"/>
    <w:rsid w:val="00EB32AD"/>
    <w:rsid w:val="00EC1DD7"/>
    <w:rsid w:val="00EC334A"/>
    <w:rsid w:val="00EC63D2"/>
    <w:rsid w:val="00ED011A"/>
    <w:rsid w:val="00ED01F4"/>
    <w:rsid w:val="00ED0F8B"/>
    <w:rsid w:val="00ED5549"/>
    <w:rsid w:val="00ED5C89"/>
    <w:rsid w:val="00ED69CA"/>
    <w:rsid w:val="00EE1E6C"/>
    <w:rsid w:val="00EE6674"/>
    <w:rsid w:val="00EF0A60"/>
    <w:rsid w:val="00EF12F4"/>
    <w:rsid w:val="00EF14F5"/>
    <w:rsid w:val="00EF7EDE"/>
    <w:rsid w:val="00F00026"/>
    <w:rsid w:val="00F04DA2"/>
    <w:rsid w:val="00F078B2"/>
    <w:rsid w:val="00F100EC"/>
    <w:rsid w:val="00F10686"/>
    <w:rsid w:val="00F14B82"/>
    <w:rsid w:val="00F14F10"/>
    <w:rsid w:val="00F169B2"/>
    <w:rsid w:val="00F17C88"/>
    <w:rsid w:val="00F21546"/>
    <w:rsid w:val="00F25E13"/>
    <w:rsid w:val="00F2701F"/>
    <w:rsid w:val="00F3216A"/>
    <w:rsid w:val="00F34EED"/>
    <w:rsid w:val="00F40BFB"/>
    <w:rsid w:val="00F46EBE"/>
    <w:rsid w:val="00F4723B"/>
    <w:rsid w:val="00F52CED"/>
    <w:rsid w:val="00F52FB3"/>
    <w:rsid w:val="00F62286"/>
    <w:rsid w:val="00F720DB"/>
    <w:rsid w:val="00F75E02"/>
    <w:rsid w:val="00F76251"/>
    <w:rsid w:val="00F7657D"/>
    <w:rsid w:val="00F80338"/>
    <w:rsid w:val="00F82DBB"/>
    <w:rsid w:val="00F85856"/>
    <w:rsid w:val="00F87131"/>
    <w:rsid w:val="00F90B9C"/>
    <w:rsid w:val="00F94A80"/>
    <w:rsid w:val="00F965C4"/>
    <w:rsid w:val="00F9786E"/>
    <w:rsid w:val="00FA044D"/>
    <w:rsid w:val="00FA0AE5"/>
    <w:rsid w:val="00FA1A1D"/>
    <w:rsid w:val="00FA27F7"/>
    <w:rsid w:val="00FA3C2E"/>
    <w:rsid w:val="00FA4091"/>
    <w:rsid w:val="00FA61F6"/>
    <w:rsid w:val="00FA6FC2"/>
    <w:rsid w:val="00FB6B4C"/>
    <w:rsid w:val="00FC0D0F"/>
    <w:rsid w:val="00FC17EB"/>
    <w:rsid w:val="00FC31AE"/>
    <w:rsid w:val="00FC31CD"/>
    <w:rsid w:val="00FC4D98"/>
    <w:rsid w:val="00FC5676"/>
    <w:rsid w:val="00FC5897"/>
    <w:rsid w:val="00FC6F3C"/>
    <w:rsid w:val="00FD66DB"/>
    <w:rsid w:val="00FD6B7E"/>
    <w:rsid w:val="00FE4230"/>
    <w:rsid w:val="00FE4C54"/>
    <w:rsid w:val="00FE4E34"/>
    <w:rsid w:val="00FE4E60"/>
    <w:rsid w:val="00FF0F3D"/>
    <w:rsid w:val="00FF14D9"/>
    <w:rsid w:val="00FF2BB6"/>
    <w:rsid w:val="00FF2E69"/>
    <w:rsid w:val="00FF31F2"/>
    <w:rsid w:val="00FF376C"/>
    <w:rsid w:val="00FF3778"/>
    <w:rsid w:val="00FF38E8"/>
    <w:rsid w:val="00FF55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A4169"/>
  <w15:chartTrackingRefBased/>
  <w15:docId w15:val="{5C639BC0-99AB-4259-9FF6-E06E4A0D9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502D87"/>
    <w:pPr>
      <w:widowControl w:val="0"/>
      <w:autoSpaceDE w:val="0"/>
      <w:autoSpaceDN w:val="0"/>
      <w:spacing w:before="119" w:after="0" w:line="240" w:lineRule="auto"/>
      <w:ind w:left="761"/>
      <w:outlineLvl w:val="0"/>
    </w:pPr>
    <w:rPr>
      <w:rFonts w:ascii="Calibri" w:eastAsia="Calibri" w:hAnsi="Calibri" w:cs="Calibri"/>
      <w:sz w:val="56"/>
      <w:szCs w:val="56"/>
      <w:lang w:val="en-US"/>
    </w:rPr>
  </w:style>
  <w:style w:type="paragraph" w:styleId="Heading2">
    <w:name w:val="heading 2"/>
    <w:basedOn w:val="Normal"/>
    <w:next w:val="Normal"/>
    <w:link w:val="Heading2Char"/>
    <w:uiPriority w:val="9"/>
    <w:unhideWhenUsed/>
    <w:qFormat/>
    <w:rsid w:val="007C7645"/>
    <w:pPr>
      <w:framePr w:hSpace="180" w:wrap="around" w:vAnchor="page" w:hAnchor="margin" w:y="1"/>
      <w:spacing w:before="240" w:after="0" w:line="240" w:lineRule="auto"/>
      <w:outlineLvl w:val="1"/>
    </w:pPr>
    <w:rPr>
      <w:rFonts w:eastAsia="Calibri" w:cstheme="minorHAnsi"/>
      <w:b/>
      <w:bCs/>
      <w:sz w:val="56"/>
      <w:szCs w:val="56"/>
      <w:lang w:val="en-US"/>
    </w:rPr>
  </w:style>
  <w:style w:type="paragraph" w:styleId="Heading3">
    <w:name w:val="heading 3"/>
    <w:basedOn w:val="Normal"/>
    <w:next w:val="Normal"/>
    <w:link w:val="Heading3Char"/>
    <w:uiPriority w:val="9"/>
    <w:unhideWhenUsed/>
    <w:qFormat/>
    <w:rsid w:val="007C7645"/>
    <w:pPr>
      <w:framePr w:hSpace="180" w:wrap="around" w:vAnchor="page" w:hAnchor="margin" w:y="1"/>
      <w:spacing w:before="120" w:after="120" w:line="240" w:lineRule="auto"/>
      <w:outlineLvl w:val="2"/>
    </w:pPr>
    <w:rPr>
      <w:rFonts w:cstheme="minorHAnsi"/>
      <w:b/>
      <w:bCs/>
      <w:sz w:val="36"/>
      <w:szCs w:val="36"/>
    </w:rPr>
  </w:style>
  <w:style w:type="paragraph" w:styleId="Heading4">
    <w:name w:val="heading 4"/>
    <w:basedOn w:val="Normal"/>
    <w:next w:val="Normal"/>
    <w:link w:val="Heading4Char"/>
    <w:uiPriority w:val="9"/>
    <w:unhideWhenUsed/>
    <w:qFormat/>
    <w:rsid w:val="00AC05DB"/>
    <w:pPr>
      <w:spacing w:before="120" w:after="120" w:line="240" w:lineRule="auto"/>
      <w:outlineLvl w:val="3"/>
    </w:pPr>
    <w:rPr>
      <w:rFonts w:cstheme="minorHAnsi"/>
      <w:b/>
      <w:bCs/>
      <w:sz w:val="24"/>
      <w:szCs w:val="24"/>
    </w:rPr>
  </w:style>
  <w:style w:type="paragraph" w:styleId="Heading5">
    <w:name w:val="heading 5"/>
    <w:basedOn w:val="Normal"/>
    <w:link w:val="Heading5Char"/>
    <w:uiPriority w:val="9"/>
    <w:unhideWhenUsed/>
    <w:qFormat/>
    <w:rsid w:val="00684586"/>
    <w:pPr>
      <w:widowControl w:val="0"/>
      <w:autoSpaceDE w:val="0"/>
      <w:autoSpaceDN w:val="0"/>
      <w:spacing w:before="90" w:after="0" w:line="240" w:lineRule="auto"/>
      <w:ind w:left="1389" w:hanging="1"/>
      <w:outlineLvl w:val="4"/>
    </w:pPr>
    <w:rPr>
      <w:rFonts w:ascii="Times New Roman" w:eastAsia="Times New Roman" w:hAnsi="Times New Roman" w:cs="Times New Roman"/>
      <w:sz w:val="23"/>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List Paragraph11"/>
    <w:basedOn w:val="Normal"/>
    <w:link w:val="ListParagraphChar"/>
    <w:uiPriority w:val="34"/>
    <w:qFormat/>
    <w:rsid w:val="006419C3"/>
    <w:pPr>
      <w:ind w:left="720"/>
      <w:contextualSpacing/>
    </w:pPr>
  </w:style>
  <w:style w:type="character" w:styleId="CommentReference">
    <w:name w:val="annotation reference"/>
    <w:basedOn w:val="DefaultParagraphFont"/>
    <w:uiPriority w:val="99"/>
    <w:unhideWhenUsed/>
    <w:rsid w:val="006C0607"/>
    <w:rPr>
      <w:sz w:val="16"/>
      <w:szCs w:val="16"/>
    </w:rPr>
  </w:style>
  <w:style w:type="paragraph" w:styleId="CommentText">
    <w:name w:val="annotation text"/>
    <w:basedOn w:val="Normal"/>
    <w:link w:val="CommentTextChar"/>
    <w:uiPriority w:val="99"/>
    <w:unhideWhenUsed/>
    <w:rsid w:val="006C0607"/>
    <w:pPr>
      <w:spacing w:line="240" w:lineRule="auto"/>
    </w:pPr>
    <w:rPr>
      <w:sz w:val="20"/>
      <w:szCs w:val="20"/>
    </w:rPr>
  </w:style>
  <w:style w:type="character" w:customStyle="1" w:styleId="CommentTextChar">
    <w:name w:val="Comment Text Char"/>
    <w:basedOn w:val="DefaultParagraphFont"/>
    <w:link w:val="CommentText"/>
    <w:uiPriority w:val="99"/>
    <w:rsid w:val="006C0607"/>
    <w:rPr>
      <w:sz w:val="20"/>
      <w:szCs w:val="20"/>
    </w:rPr>
  </w:style>
  <w:style w:type="paragraph" w:styleId="CommentSubject">
    <w:name w:val="annotation subject"/>
    <w:basedOn w:val="CommentText"/>
    <w:next w:val="CommentText"/>
    <w:link w:val="CommentSubjectChar"/>
    <w:uiPriority w:val="99"/>
    <w:semiHidden/>
    <w:unhideWhenUsed/>
    <w:rsid w:val="006C0607"/>
    <w:rPr>
      <w:b/>
      <w:bCs/>
    </w:rPr>
  </w:style>
  <w:style w:type="character" w:customStyle="1" w:styleId="CommentSubjectChar">
    <w:name w:val="Comment Subject Char"/>
    <w:basedOn w:val="CommentTextChar"/>
    <w:link w:val="CommentSubject"/>
    <w:uiPriority w:val="99"/>
    <w:semiHidden/>
    <w:rsid w:val="006C0607"/>
    <w:rPr>
      <w:b/>
      <w:bCs/>
      <w:sz w:val="20"/>
      <w:szCs w:val="20"/>
    </w:rPr>
  </w:style>
  <w:style w:type="paragraph" w:styleId="NormalWeb">
    <w:name w:val="Normal (Web)"/>
    <w:basedOn w:val="Normal"/>
    <w:uiPriority w:val="99"/>
    <w:unhideWhenUsed/>
    <w:rsid w:val="00D7148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8F27A1"/>
    <w:rPr>
      <w:color w:val="0563C1" w:themeColor="hyperlink"/>
      <w:u w:val="single"/>
    </w:rPr>
  </w:style>
  <w:style w:type="character" w:styleId="UnresolvedMention">
    <w:name w:val="Unresolved Mention"/>
    <w:basedOn w:val="DefaultParagraphFont"/>
    <w:uiPriority w:val="99"/>
    <w:semiHidden/>
    <w:unhideWhenUsed/>
    <w:rsid w:val="008F27A1"/>
    <w:rPr>
      <w:color w:val="605E5C"/>
      <w:shd w:val="clear" w:color="auto" w:fill="E1DFDD"/>
    </w:rPr>
  </w:style>
  <w:style w:type="paragraph" w:customStyle="1" w:styleId="Default">
    <w:name w:val="Default"/>
    <w:rsid w:val="008F27A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463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3B9"/>
  </w:style>
  <w:style w:type="paragraph" w:styleId="Footer">
    <w:name w:val="footer"/>
    <w:basedOn w:val="Normal"/>
    <w:link w:val="FooterChar"/>
    <w:uiPriority w:val="99"/>
    <w:unhideWhenUsed/>
    <w:rsid w:val="00A46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3B9"/>
  </w:style>
  <w:style w:type="character" w:customStyle="1" w:styleId="Heading5Char">
    <w:name w:val="Heading 5 Char"/>
    <w:basedOn w:val="DefaultParagraphFont"/>
    <w:link w:val="Heading5"/>
    <w:uiPriority w:val="9"/>
    <w:rsid w:val="00684586"/>
    <w:rPr>
      <w:rFonts w:ascii="Times New Roman" w:eastAsia="Times New Roman" w:hAnsi="Times New Roman" w:cs="Times New Roman"/>
      <w:sz w:val="23"/>
      <w:szCs w:val="23"/>
      <w:lang w:val="en-US"/>
    </w:rPr>
  </w:style>
  <w:style w:type="paragraph" w:styleId="BodyText">
    <w:name w:val="Body Text"/>
    <w:basedOn w:val="Normal"/>
    <w:link w:val="BodyTextChar"/>
    <w:uiPriority w:val="1"/>
    <w:qFormat/>
    <w:rsid w:val="00684586"/>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684586"/>
    <w:rPr>
      <w:rFonts w:ascii="Calibri" w:eastAsia="Calibri" w:hAnsi="Calibri" w:cs="Calibri"/>
      <w:lang w:val="en-US"/>
    </w:rPr>
  </w:style>
  <w:style w:type="paragraph" w:styleId="Title">
    <w:name w:val="Title"/>
    <w:basedOn w:val="Normal"/>
    <w:link w:val="TitleChar"/>
    <w:uiPriority w:val="10"/>
    <w:qFormat/>
    <w:rsid w:val="00E2556D"/>
    <w:pPr>
      <w:widowControl w:val="0"/>
      <w:autoSpaceDE w:val="0"/>
      <w:autoSpaceDN w:val="0"/>
      <w:spacing w:after="0" w:line="915" w:lineRule="exact"/>
      <w:ind w:left="761"/>
    </w:pPr>
    <w:rPr>
      <w:rFonts w:ascii="Calibri" w:eastAsia="Calibri" w:hAnsi="Calibri" w:cs="Calibri"/>
      <w:sz w:val="80"/>
      <w:szCs w:val="80"/>
      <w:lang w:val="en-US"/>
    </w:rPr>
  </w:style>
  <w:style w:type="character" w:customStyle="1" w:styleId="TitleChar">
    <w:name w:val="Title Char"/>
    <w:basedOn w:val="DefaultParagraphFont"/>
    <w:link w:val="Title"/>
    <w:uiPriority w:val="10"/>
    <w:rsid w:val="00E2556D"/>
    <w:rPr>
      <w:rFonts w:ascii="Calibri" w:eastAsia="Calibri" w:hAnsi="Calibri" w:cs="Calibri"/>
      <w:sz w:val="80"/>
      <w:szCs w:val="80"/>
      <w:lang w:val="en-US"/>
    </w:rPr>
  </w:style>
  <w:style w:type="character" w:customStyle="1" w:styleId="Heading1Char">
    <w:name w:val="Heading 1 Char"/>
    <w:basedOn w:val="DefaultParagraphFont"/>
    <w:link w:val="Heading1"/>
    <w:uiPriority w:val="1"/>
    <w:rsid w:val="00502D87"/>
    <w:rPr>
      <w:rFonts w:ascii="Calibri" w:eastAsia="Calibri" w:hAnsi="Calibri" w:cs="Calibri"/>
      <w:sz w:val="56"/>
      <w:szCs w:val="56"/>
      <w:lang w:val="en-US"/>
    </w:rPr>
  </w:style>
  <w:style w:type="table" w:styleId="TableGrid">
    <w:name w:val="Table Grid"/>
    <w:basedOn w:val="TableNormal"/>
    <w:uiPriority w:val="39"/>
    <w:rsid w:val="00D81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9170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Text">
    <w:name w:val="Table Text"/>
    <w:basedOn w:val="Normal"/>
    <w:uiPriority w:val="13"/>
    <w:qFormat/>
    <w:rsid w:val="009B7A2E"/>
    <w:pPr>
      <w:spacing w:before="60" w:after="60" w:line="276" w:lineRule="auto"/>
    </w:pPr>
    <w:rPr>
      <w:sz w:val="18"/>
    </w:rPr>
  </w:style>
  <w:style w:type="character" w:styleId="Strong">
    <w:name w:val="Strong"/>
    <w:basedOn w:val="DefaultParagraphFont"/>
    <w:uiPriority w:val="22"/>
    <w:qFormat/>
    <w:rsid w:val="00E05054"/>
    <w:rPr>
      <w:b/>
      <w:bCs/>
    </w:rPr>
  </w:style>
  <w:style w:type="paragraph" w:customStyle="1" w:styleId="pf0">
    <w:name w:val="pf0"/>
    <w:basedOn w:val="Normal"/>
    <w:rsid w:val="00C156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C156BF"/>
    <w:rPr>
      <w:rFonts w:ascii="Segoe UI" w:hAnsi="Segoe UI" w:cs="Segoe UI" w:hint="default"/>
      <w:sz w:val="18"/>
      <w:szCs w:val="18"/>
    </w:rPr>
  </w:style>
  <w:style w:type="character" w:customStyle="1" w:styleId="cf21">
    <w:name w:val="cf21"/>
    <w:basedOn w:val="DefaultParagraphFont"/>
    <w:rsid w:val="00C156BF"/>
    <w:rPr>
      <w:rFonts w:ascii="Segoe UI" w:hAnsi="Segoe UI" w:cs="Segoe UI" w:hint="default"/>
      <w:sz w:val="18"/>
      <w:szCs w:val="18"/>
    </w:rPr>
  </w:style>
  <w:style w:type="paragraph" w:customStyle="1" w:styleId="pf1">
    <w:name w:val="pf1"/>
    <w:basedOn w:val="Normal"/>
    <w:rsid w:val="00C156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2748C"/>
    <w:rPr>
      <w:color w:val="954F72" w:themeColor="followedHyperlink"/>
      <w:u w:val="single"/>
    </w:rPr>
  </w:style>
  <w:style w:type="paragraph" w:styleId="Revision">
    <w:name w:val="Revision"/>
    <w:hidden/>
    <w:uiPriority w:val="99"/>
    <w:semiHidden/>
    <w:rsid w:val="00B82A1E"/>
    <w:pPr>
      <w:spacing w:after="0" w:line="240" w:lineRule="auto"/>
    </w:pPr>
  </w:style>
  <w:style w:type="character" w:customStyle="1" w:styleId="Heading3Char">
    <w:name w:val="Heading 3 Char"/>
    <w:basedOn w:val="DefaultParagraphFont"/>
    <w:link w:val="Heading3"/>
    <w:uiPriority w:val="9"/>
    <w:rsid w:val="007C7645"/>
    <w:rPr>
      <w:rFonts w:cstheme="minorHAnsi"/>
      <w:b/>
      <w:bCs/>
      <w:sz w:val="36"/>
      <w:szCs w:val="36"/>
    </w:rPr>
  </w:style>
  <w:style w:type="character" w:customStyle="1" w:styleId="cf11">
    <w:name w:val="cf11"/>
    <w:basedOn w:val="DefaultParagraphFont"/>
    <w:rsid w:val="00067199"/>
    <w:rPr>
      <w:rFonts w:ascii="Segoe UI" w:hAnsi="Segoe UI" w:cs="Segoe UI" w:hint="default"/>
      <w:i/>
      <w:iCs/>
      <w:sz w:val="18"/>
      <w:szCs w:val="18"/>
    </w:rPr>
  </w:style>
  <w:style w:type="paragraph" w:styleId="Subtitle">
    <w:name w:val="Subtitle"/>
    <w:basedOn w:val="Heading1"/>
    <w:next w:val="Normal"/>
    <w:link w:val="SubtitleChar"/>
    <w:uiPriority w:val="11"/>
    <w:qFormat/>
    <w:rsid w:val="00603453"/>
    <w:pPr>
      <w:autoSpaceDE/>
      <w:autoSpaceDN/>
      <w:spacing w:before="120"/>
      <w:ind w:left="0"/>
      <w:contextualSpacing/>
    </w:pPr>
    <w:rPr>
      <w:rFonts w:eastAsiaTheme="minorHAnsi" w:cstheme="minorBidi"/>
      <w:bCs/>
      <w:color w:val="000000"/>
      <w:spacing w:val="5"/>
      <w:kern w:val="28"/>
      <w:lang w:val="en-AU"/>
    </w:rPr>
  </w:style>
  <w:style w:type="character" w:customStyle="1" w:styleId="SubtitleChar">
    <w:name w:val="Subtitle Char"/>
    <w:basedOn w:val="DefaultParagraphFont"/>
    <w:link w:val="Subtitle"/>
    <w:uiPriority w:val="11"/>
    <w:rsid w:val="00603453"/>
    <w:rPr>
      <w:rFonts w:ascii="Calibri" w:hAnsi="Calibri"/>
      <w:bCs/>
      <w:color w:val="000000"/>
      <w:spacing w:val="5"/>
      <w:kern w:val="28"/>
      <w:sz w:val="56"/>
      <w:szCs w:val="56"/>
    </w:rPr>
  </w:style>
  <w:style w:type="character" w:customStyle="1" w:styleId="Heading2Char">
    <w:name w:val="Heading 2 Char"/>
    <w:basedOn w:val="DefaultParagraphFont"/>
    <w:link w:val="Heading2"/>
    <w:uiPriority w:val="9"/>
    <w:rsid w:val="007C7645"/>
    <w:rPr>
      <w:rFonts w:eastAsia="Calibri" w:cstheme="minorHAnsi"/>
      <w:b/>
      <w:bCs/>
      <w:sz w:val="56"/>
      <w:szCs w:val="56"/>
      <w:lang w:val="en-US"/>
    </w:rPr>
  </w:style>
  <w:style w:type="character" w:customStyle="1" w:styleId="Heading4Char">
    <w:name w:val="Heading 4 Char"/>
    <w:basedOn w:val="DefaultParagraphFont"/>
    <w:link w:val="Heading4"/>
    <w:uiPriority w:val="9"/>
    <w:rsid w:val="00AC05DB"/>
    <w:rPr>
      <w:rFonts w:cstheme="minorHAnsi"/>
      <w:b/>
      <w:bCs/>
      <w:sz w:val="24"/>
      <w:szCs w:val="24"/>
    </w:rPr>
  </w:style>
  <w:style w:type="character" w:customStyle="1" w:styleId="ListParagraphChar">
    <w:name w:val="List Paragraph Char"/>
    <w:aliases w:val="List Paragraph1 Char,Recommendation Char,List Paragraph11 Char"/>
    <w:basedOn w:val="DefaultParagraphFont"/>
    <w:link w:val="ListParagraph"/>
    <w:uiPriority w:val="34"/>
    <w:rsid w:val="00D177BE"/>
  </w:style>
  <w:style w:type="paragraph" w:customStyle="1" w:styleId="Normalsmall">
    <w:name w:val="Normal small"/>
    <w:qFormat/>
    <w:rsid w:val="00B05B46"/>
    <w:pPr>
      <w:spacing w:after="120" w:line="276" w:lineRule="auto"/>
    </w:pPr>
    <w:rPr>
      <w:sz w:val="18"/>
      <w:szCs w:val="18"/>
    </w:rPr>
  </w:style>
  <w:style w:type="paragraph" w:styleId="TOCHeading">
    <w:name w:val="TOC Heading"/>
    <w:next w:val="Normal"/>
    <w:uiPriority w:val="39"/>
    <w:qFormat/>
    <w:rsid w:val="00B05B46"/>
    <w:pPr>
      <w:spacing w:before="480" w:after="0" w:line="276" w:lineRule="auto"/>
    </w:pPr>
    <w:rPr>
      <w:rFonts w:ascii="Calibri" w:eastAsiaTheme="minorEastAsia" w:hAnsi="Calibri"/>
      <w:bCs/>
      <w:sz w:val="56"/>
      <w:szCs w:val="28"/>
      <w:lang w:eastAsia="ja-JP"/>
    </w:rPr>
  </w:style>
  <w:style w:type="paragraph" w:styleId="TOC1">
    <w:name w:val="toc 1"/>
    <w:basedOn w:val="Normal"/>
    <w:next w:val="Normal"/>
    <w:uiPriority w:val="39"/>
    <w:unhideWhenUsed/>
    <w:qFormat/>
    <w:rsid w:val="00B05B46"/>
    <w:pPr>
      <w:tabs>
        <w:tab w:val="left" w:pos="426"/>
        <w:tab w:val="right" w:leader="dot" w:pos="9072"/>
      </w:tabs>
      <w:spacing w:before="120" w:after="120" w:line="240" w:lineRule="auto"/>
    </w:pPr>
    <w:rPr>
      <w:b/>
      <w:noProof/>
    </w:rPr>
  </w:style>
  <w:style w:type="paragraph" w:styleId="ListBullet">
    <w:name w:val="List Bullet"/>
    <w:basedOn w:val="Normal"/>
    <w:uiPriority w:val="99"/>
    <w:qFormat/>
    <w:rsid w:val="00035FDC"/>
    <w:pPr>
      <w:spacing w:before="120" w:after="120" w:line="276" w:lineRule="auto"/>
    </w:pPr>
  </w:style>
  <w:style w:type="paragraph" w:styleId="TOAHeading">
    <w:name w:val="toa heading"/>
    <w:basedOn w:val="Normal"/>
    <w:next w:val="Normal"/>
    <w:uiPriority w:val="99"/>
    <w:semiHidden/>
    <w:unhideWhenUsed/>
    <w:rsid w:val="00F52CED"/>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867A8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85320">
      <w:bodyDiv w:val="1"/>
      <w:marLeft w:val="0"/>
      <w:marRight w:val="0"/>
      <w:marTop w:val="0"/>
      <w:marBottom w:val="0"/>
      <w:divBdr>
        <w:top w:val="none" w:sz="0" w:space="0" w:color="auto"/>
        <w:left w:val="none" w:sz="0" w:space="0" w:color="auto"/>
        <w:bottom w:val="none" w:sz="0" w:space="0" w:color="auto"/>
        <w:right w:val="none" w:sz="0" w:space="0" w:color="auto"/>
      </w:divBdr>
    </w:div>
    <w:div w:id="212691442">
      <w:bodyDiv w:val="1"/>
      <w:marLeft w:val="0"/>
      <w:marRight w:val="0"/>
      <w:marTop w:val="0"/>
      <w:marBottom w:val="0"/>
      <w:divBdr>
        <w:top w:val="none" w:sz="0" w:space="0" w:color="auto"/>
        <w:left w:val="none" w:sz="0" w:space="0" w:color="auto"/>
        <w:bottom w:val="none" w:sz="0" w:space="0" w:color="auto"/>
        <w:right w:val="none" w:sz="0" w:space="0" w:color="auto"/>
      </w:divBdr>
      <w:divsChild>
        <w:div w:id="1373386933">
          <w:marLeft w:val="547"/>
          <w:marRight w:val="0"/>
          <w:marTop w:val="0"/>
          <w:marBottom w:val="0"/>
          <w:divBdr>
            <w:top w:val="none" w:sz="0" w:space="0" w:color="auto"/>
            <w:left w:val="none" w:sz="0" w:space="0" w:color="auto"/>
            <w:bottom w:val="none" w:sz="0" w:space="0" w:color="auto"/>
            <w:right w:val="none" w:sz="0" w:space="0" w:color="auto"/>
          </w:divBdr>
        </w:div>
      </w:divsChild>
    </w:div>
    <w:div w:id="299503974">
      <w:bodyDiv w:val="1"/>
      <w:marLeft w:val="0"/>
      <w:marRight w:val="0"/>
      <w:marTop w:val="0"/>
      <w:marBottom w:val="0"/>
      <w:divBdr>
        <w:top w:val="none" w:sz="0" w:space="0" w:color="auto"/>
        <w:left w:val="none" w:sz="0" w:space="0" w:color="auto"/>
        <w:bottom w:val="none" w:sz="0" w:space="0" w:color="auto"/>
        <w:right w:val="none" w:sz="0" w:space="0" w:color="auto"/>
      </w:divBdr>
    </w:div>
    <w:div w:id="337470120">
      <w:bodyDiv w:val="1"/>
      <w:marLeft w:val="0"/>
      <w:marRight w:val="0"/>
      <w:marTop w:val="0"/>
      <w:marBottom w:val="0"/>
      <w:divBdr>
        <w:top w:val="none" w:sz="0" w:space="0" w:color="auto"/>
        <w:left w:val="none" w:sz="0" w:space="0" w:color="auto"/>
        <w:bottom w:val="none" w:sz="0" w:space="0" w:color="auto"/>
        <w:right w:val="none" w:sz="0" w:space="0" w:color="auto"/>
      </w:divBdr>
      <w:divsChild>
        <w:div w:id="2021155789">
          <w:marLeft w:val="547"/>
          <w:marRight w:val="0"/>
          <w:marTop w:val="0"/>
          <w:marBottom w:val="0"/>
          <w:divBdr>
            <w:top w:val="none" w:sz="0" w:space="0" w:color="auto"/>
            <w:left w:val="none" w:sz="0" w:space="0" w:color="auto"/>
            <w:bottom w:val="none" w:sz="0" w:space="0" w:color="auto"/>
            <w:right w:val="none" w:sz="0" w:space="0" w:color="auto"/>
          </w:divBdr>
        </w:div>
        <w:div w:id="376661835">
          <w:marLeft w:val="547"/>
          <w:marRight w:val="0"/>
          <w:marTop w:val="0"/>
          <w:marBottom w:val="0"/>
          <w:divBdr>
            <w:top w:val="none" w:sz="0" w:space="0" w:color="auto"/>
            <w:left w:val="none" w:sz="0" w:space="0" w:color="auto"/>
            <w:bottom w:val="none" w:sz="0" w:space="0" w:color="auto"/>
            <w:right w:val="none" w:sz="0" w:space="0" w:color="auto"/>
          </w:divBdr>
        </w:div>
        <w:div w:id="1923447857">
          <w:marLeft w:val="547"/>
          <w:marRight w:val="0"/>
          <w:marTop w:val="0"/>
          <w:marBottom w:val="0"/>
          <w:divBdr>
            <w:top w:val="none" w:sz="0" w:space="0" w:color="auto"/>
            <w:left w:val="none" w:sz="0" w:space="0" w:color="auto"/>
            <w:bottom w:val="none" w:sz="0" w:space="0" w:color="auto"/>
            <w:right w:val="none" w:sz="0" w:space="0" w:color="auto"/>
          </w:divBdr>
        </w:div>
        <w:div w:id="771559149">
          <w:marLeft w:val="547"/>
          <w:marRight w:val="0"/>
          <w:marTop w:val="0"/>
          <w:marBottom w:val="0"/>
          <w:divBdr>
            <w:top w:val="none" w:sz="0" w:space="0" w:color="auto"/>
            <w:left w:val="none" w:sz="0" w:space="0" w:color="auto"/>
            <w:bottom w:val="none" w:sz="0" w:space="0" w:color="auto"/>
            <w:right w:val="none" w:sz="0" w:space="0" w:color="auto"/>
          </w:divBdr>
        </w:div>
      </w:divsChild>
    </w:div>
    <w:div w:id="337734526">
      <w:bodyDiv w:val="1"/>
      <w:marLeft w:val="0"/>
      <w:marRight w:val="0"/>
      <w:marTop w:val="0"/>
      <w:marBottom w:val="0"/>
      <w:divBdr>
        <w:top w:val="none" w:sz="0" w:space="0" w:color="auto"/>
        <w:left w:val="none" w:sz="0" w:space="0" w:color="auto"/>
        <w:bottom w:val="none" w:sz="0" w:space="0" w:color="auto"/>
        <w:right w:val="none" w:sz="0" w:space="0" w:color="auto"/>
      </w:divBdr>
    </w:div>
    <w:div w:id="377438047">
      <w:bodyDiv w:val="1"/>
      <w:marLeft w:val="0"/>
      <w:marRight w:val="0"/>
      <w:marTop w:val="0"/>
      <w:marBottom w:val="0"/>
      <w:divBdr>
        <w:top w:val="none" w:sz="0" w:space="0" w:color="auto"/>
        <w:left w:val="none" w:sz="0" w:space="0" w:color="auto"/>
        <w:bottom w:val="none" w:sz="0" w:space="0" w:color="auto"/>
        <w:right w:val="none" w:sz="0" w:space="0" w:color="auto"/>
      </w:divBdr>
    </w:div>
    <w:div w:id="514422881">
      <w:bodyDiv w:val="1"/>
      <w:marLeft w:val="0"/>
      <w:marRight w:val="0"/>
      <w:marTop w:val="0"/>
      <w:marBottom w:val="0"/>
      <w:divBdr>
        <w:top w:val="none" w:sz="0" w:space="0" w:color="auto"/>
        <w:left w:val="none" w:sz="0" w:space="0" w:color="auto"/>
        <w:bottom w:val="none" w:sz="0" w:space="0" w:color="auto"/>
        <w:right w:val="none" w:sz="0" w:space="0" w:color="auto"/>
      </w:divBdr>
      <w:divsChild>
        <w:div w:id="319696236">
          <w:marLeft w:val="547"/>
          <w:marRight w:val="0"/>
          <w:marTop w:val="0"/>
          <w:marBottom w:val="0"/>
          <w:divBdr>
            <w:top w:val="none" w:sz="0" w:space="0" w:color="auto"/>
            <w:left w:val="none" w:sz="0" w:space="0" w:color="auto"/>
            <w:bottom w:val="none" w:sz="0" w:space="0" w:color="auto"/>
            <w:right w:val="none" w:sz="0" w:space="0" w:color="auto"/>
          </w:divBdr>
        </w:div>
      </w:divsChild>
    </w:div>
    <w:div w:id="520508303">
      <w:bodyDiv w:val="1"/>
      <w:marLeft w:val="0"/>
      <w:marRight w:val="0"/>
      <w:marTop w:val="0"/>
      <w:marBottom w:val="0"/>
      <w:divBdr>
        <w:top w:val="none" w:sz="0" w:space="0" w:color="auto"/>
        <w:left w:val="none" w:sz="0" w:space="0" w:color="auto"/>
        <w:bottom w:val="none" w:sz="0" w:space="0" w:color="auto"/>
        <w:right w:val="none" w:sz="0" w:space="0" w:color="auto"/>
      </w:divBdr>
    </w:div>
    <w:div w:id="691493424">
      <w:bodyDiv w:val="1"/>
      <w:marLeft w:val="0"/>
      <w:marRight w:val="0"/>
      <w:marTop w:val="0"/>
      <w:marBottom w:val="0"/>
      <w:divBdr>
        <w:top w:val="none" w:sz="0" w:space="0" w:color="auto"/>
        <w:left w:val="none" w:sz="0" w:space="0" w:color="auto"/>
        <w:bottom w:val="none" w:sz="0" w:space="0" w:color="auto"/>
        <w:right w:val="none" w:sz="0" w:space="0" w:color="auto"/>
      </w:divBdr>
    </w:div>
    <w:div w:id="695697365">
      <w:bodyDiv w:val="1"/>
      <w:marLeft w:val="0"/>
      <w:marRight w:val="0"/>
      <w:marTop w:val="0"/>
      <w:marBottom w:val="0"/>
      <w:divBdr>
        <w:top w:val="none" w:sz="0" w:space="0" w:color="auto"/>
        <w:left w:val="none" w:sz="0" w:space="0" w:color="auto"/>
        <w:bottom w:val="none" w:sz="0" w:space="0" w:color="auto"/>
        <w:right w:val="none" w:sz="0" w:space="0" w:color="auto"/>
      </w:divBdr>
    </w:div>
    <w:div w:id="817459099">
      <w:bodyDiv w:val="1"/>
      <w:marLeft w:val="0"/>
      <w:marRight w:val="0"/>
      <w:marTop w:val="0"/>
      <w:marBottom w:val="0"/>
      <w:divBdr>
        <w:top w:val="none" w:sz="0" w:space="0" w:color="auto"/>
        <w:left w:val="none" w:sz="0" w:space="0" w:color="auto"/>
        <w:bottom w:val="none" w:sz="0" w:space="0" w:color="auto"/>
        <w:right w:val="none" w:sz="0" w:space="0" w:color="auto"/>
      </w:divBdr>
    </w:div>
    <w:div w:id="1320692982">
      <w:bodyDiv w:val="1"/>
      <w:marLeft w:val="0"/>
      <w:marRight w:val="0"/>
      <w:marTop w:val="0"/>
      <w:marBottom w:val="0"/>
      <w:divBdr>
        <w:top w:val="none" w:sz="0" w:space="0" w:color="auto"/>
        <w:left w:val="none" w:sz="0" w:space="0" w:color="auto"/>
        <w:bottom w:val="none" w:sz="0" w:space="0" w:color="auto"/>
        <w:right w:val="none" w:sz="0" w:space="0" w:color="auto"/>
      </w:divBdr>
    </w:div>
    <w:div w:id="1434082933">
      <w:bodyDiv w:val="1"/>
      <w:marLeft w:val="0"/>
      <w:marRight w:val="0"/>
      <w:marTop w:val="0"/>
      <w:marBottom w:val="0"/>
      <w:divBdr>
        <w:top w:val="none" w:sz="0" w:space="0" w:color="auto"/>
        <w:left w:val="none" w:sz="0" w:space="0" w:color="auto"/>
        <w:bottom w:val="none" w:sz="0" w:space="0" w:color="auto"/>
        <w:right w:val="none" w:sz="0" w:space="0" w:color="auto"/>
      </w:divBdr>
    </w:div>
    <w:div w:id="1498576637">
      <w:bodyDiv w:val="1"/>
      <w:marLeft w:val="0"/>
      <w:marRight w:val="0"/>
      <w:marTop w:val="0"/>
      <w:marBottom w:val="0"/>
      <w:divBdr>
        <w:top w:val="none" w:sz="0" w:space="0" w:color="auto"/>
        <w:left w:val="none" w:sz="0" w:space="0" w:color="auto"/>
        <w:bottom w:val="none" w:sz="0" w:space="0" w:color="auto"/>
        <w:right w:val="none" w:sz="0" w:space="0" w:color="auto"/>
      </w:divBdr>
    </w:div>
    <w:div w:id="1781148681">
      <w:bodyDiv w:val="1"/>
      <w:marLeft w:val="0"/>
      <w:marRight w:val="0"/>
      <w:marTop w:val="0"/>
      <w:marBottom w:val="0"/>
      <w:divBdr>
        <w:top w:val="none" w:sz="0" w:space="0" w:color="auto"/>
        <w:left w:val="none" w:sz="0" w:space="0" w:color="auto"/>
        <w:bottom w:val="none" w:sz="0" w:space="0" w:color="auto"/>
        <w:right w:val="none" w:sz="0" w:space="0" w:color="auto"/>
      </w:divBdr>
    </w:div>
    <w:div w:id="179988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https://www.legislation.gov.au/Series/F2012L02404" TargetMode="External"/><Relationship Id="rId42" Type="http://schemas.openxmlformats.org/officeDocument/2006/relationships/hyperlink" Target="https://experience.arcgis.com/experience/d43461d05a4f442c890d6ec9f11b3f10/page/Data/?views=Legend" TargetMode="External"/><Relationship Id="rId47" Type="http://schemas.openxmlformats.org/officeDocument/2006/relationships/hyperlink" Target="https://www.iucnredlist.org/" TargetMode="External"/><Relationship Id="rId63" Type="http://schemas.openxmlformats.org/officeDocument/2006/relationships/hyperlink" Target="https://pefc.org/" TargetMode="External"/><Relationship Id="rId68" Type="http://schemas.openxmlformats.org/officeDocument/2006/relationships/header" Target="header9.xml"/><Relationship Id="rId84" Type="http://schemas.openxmlformats.org/officeDocument/2006/relationships/hyperlink" Target="https://eia-international.org/" TargetMode="External"/><Relationship Id="rId89" Type="http://schemas.openxmlformats.org/officeDocument/2006/relationships/hyperlink" Target="https://info.worldbank.org/governance/wgi/" TargetMode="External"/><Relationship Id="rId112" Type="http://schemas.openxmlformats.org/officeDocument/2006/relationships/header" Target="header15.xml"/><Relationship Id="rId16" Type="http://schemas.openxmlformats.org/officeDocument/2006/relationships/header" Target="header3.xml"/><Relationship Id="rId107" Type="http://schemas.openxmlformats.org/officeDocument/2006/relationships/hyperlink" Target="https://www.forest-trends.org/idat/" TargetMode="External"/><Relationship Id="rId11" Type="http://schemas.openxmlformats.org/officeDocument/2006/relationships/header" Target="header2.xml"/><Relationship Id="rId32" Type="http://schemas.openxmlformats.org/officeDocument/2006/relationships/hyperlink" Target="https://www.agriculture.gov.au/agriculture-land/forestry/policies/illegal-logging/importers/due-diligence" TargetMode="External"/><Relationship Id="rId37" Type="http://schemas.openxmlformats.org/officeDocument/2006/relationships/hyperlink" Target="https://forestgovernance.chathamhouse.org/" TargetMode="External"/><Relationship Id="rId53" Type="http://schemas.openxmlformats.org/officeDocument/2006/relationships/hyperlink" Target="https://emmeline.carto.com/viz/b69015da-136a-11e5-a64a-0e43f3deba5a/public_map" TargetMode="External"/><Relationship Id="rId58" Type="http://schemas.openxmlformats.org/officeDocument/2006/relationships/hyperlink" Target="http://www.globalwitness.org/" TargetMode="External"/><Relationship Id="rId74" Type="http://schemas.openxmlformats.org/officeDocument/2006/relationships/header" Target="header11.xml"/><Relationship Id="rId79" Type="http://schemas.openxmlformats.org/officeDocument/2006/relationships/hyperlink" Target="https://standards.pefc.org/the-standards/chain-of-custody" TargetMode="External"/><Relationship Id="rId102" Type="http://schemas.openxmlformats.org/officeDocument/2006/relationships/hyperlink" Target="http://www.iucnredlist.org/" TargetMode="External"/><Relationship Id="rId5" Type="http://schemas.openxmlformats.org/officeDocument/2006/relationships/webSettings" Target="webSettings.xml"/><Relationship Id="rId90" Type="http://schemas.openxmlformats.org/officeDocument/2006/relationships/hyperlink" Target="https://info.worldbank.org/governance/wgi/" TargetMode="External"/><Relationship Id="rId95" Type="http://schemas.openxmlformats.org/officeDocument/2006/relationships/hyperlink" Target="https://www.transparency.org/research/cpi" TargetMode="External"/><Relationship Id="rId22" Type="http://schemas.openxmlformats.org/officeDocument/2006/relationships/hyperlink" Target="https://www.agriculture.gov.au/agriculture-land/forestry/policies/illegal-logging" TargetMode="External"/><Relationship Id="rId27" Type="http://schemas.openxmlformats.org/officeDocument/2006/relationships/footer" Target="footer4.xml"/><Relationship Id="rId43" Type="http://schemas.openxmlformats.org/officeDocument/2006/relationships/hyperlink" Target="https://www.timbertradeportal.com/en" TargetMode="External"/><Relationship Id="rId48" Type="http://schemas.openxmlformats.org/officeDocument/2006/relationships/hyperlink" Target="https://www.protectedplanet.net/en" TargetMode="External"/><Relationship Id="rId64" Type="http://schemas.openxmlformats.org/officeDocument/2006/relationships/hyperlink" Target="https://pdf.usaid.gov/pdf_docs/PNADE290.pdf" TargetMode="External"/><Relationship Id="rId69" Type="http://schemas.openxmlformats.org/officeDocument/2006/relationships/hyperlink" Target="https://www.agriculture.gov.au/agriculture-land/forestry/policies/illegal-logging/importers/due-diligence" TargetMode="External"/><Relationship Id="rId113" Type="http://schemas.openxmlformats.org/officeDocument/2006/relationships/fontTable" Target="fontTable.xml"/><Relationship Id="rId80" Type="http://schemas.openxmlformats.org/officeDocument/2006/relationships/hyperlink" Target="https://www.chathamhouse.org/about-us/our-departments/environment-and-society-programme/improving-forest-governance-and-tackling" TargetMode="External"/><Relationship Id="rId85" Type="http://schemas.openxmlformats.org/officeDocument/2006/relationships/hyperlink" Target="https://www.agriculture.gov.au/agriculture-land/forestry/policies/illegal-logging/importers/resources" TargetMode="External"/><Relationship Id="rId12" Type="http://schemas.openxmlformats.org/officeDocument/2006/relationships/hyperlink" Target="https://creativecommons.org/licenses/by/4.0/legalcode" TargetMode="External"/><Relationship Id="rId17" Type="http://schemas.openxmlformats.org/officeDocument/2006/relationships/footer" Target="footer2.xml"/><Relationship Id="rId33" Type="http://schemas.openxmlformats.org/officeDocument/2006/relationships/hyperlink" Target="https://www.agriculture.gov.au/agriculture-land/forestry/policies/illegal-logging/importers/resources" TargetMode="External"/><Relationship Id="rId38" Type="http://schemas.openxmlformats.org/officeDocument/2006/relationships/hyperlink" Target="https://preferredbynature.org/sourcinghub/timber" TargetMode="External"/><Relationship Id="rId59" Type="http://schemas.openxmlformats.org/officeDocument/2006/relationships/hyperlink" Target="https://earthsight.org.uk/" TargetMode="External"/><Relationship Id="rId103" Type="http://schemas.openxmlformats.org/officeDocument/2006/relationships/hyperlink" Target="https://www.agriculture.gov.au/agriculture-land/forestry/policies/illegal-logging/importers/resources" TargetMode="External"/><Relationship Id="rId108" Type="http://schemas.openxmlformats.org/officeDocument/2006/relationships/hyperlink" Target="https://www.globalforestwatch.org/" TargetMode="External"/><Relationship Id="rId54" Type="http://schemas.openxmlformats.org/officeDocument/2006/relationships/hyperlink" Target="https://www.spott.org/timber-pulp/" TargetMode="External"/><Relationship Id="rId70" Type="http://schemas.openxmlformats.org/officeDocument/2006/relationships/hyperlink" Target="https://www.agriculture.gov.au/agriculture-land/forestry/policies/illegal-logging/importers/due-diligence" TargetMode="External"/><Relationship Id="rId75" Type="http://schemas.openxmlformats.org/officeDocument/2006/relationships/header" Target="header12.xml"/><Relationship Id="rId91" Type="http://schemas.openxmlformats.org/officeDocument/2006/relationships/hyperlink" Target="https://www.agriculture.gov.au/agriculture-land/forestry/policies/illegal-logging/get-updates" TargetMode="External"/><Relationship Id="rId96" Type="http://schemas.openxmlformats.org/officeDocument/2006/relationships/hyperlink" Target="https://eia-international.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riculture.gov.au/" TargetMode="External"/><Relationship Id="rId23" Type="http://schemas.openxmlformats.org/officeDocument/2006/relationships/hyperlink" Target="mailto:illegallogging.complianceassessment@agriculture.gov.au" TargetMode="External"/><Relationship Id="rId28" Type="http://schemas.openxmlformats.org/officeDocument/2006/relationships/hyperlink" Target="https://www.agriculture.gov.au/agriculture-land/forestry/policies/illegal-logging/importers/regulated-timber-products" TargetMode="External"/><Relationship Id="rId36" Type="http://schemas.openxmlformats.org/officeDocument/2006/relationships/hyperlink" Target="https://connect.fsc.org/fsc-public-certificate-search" TargetMode="External"/><Relationship Id="rId49" Type="http://schemas.openxmlformats.org/officeDocument/2006/relationships/hyperlink" Target="https://aus01.safelinks.protection.outlook.com/?url=https%3A%2F%2Finfo.worldbank.org%2Fgovernance%2Fwgi%2F&amp;data=05%7C01%7CJulie.Solorzano%40aff.gov.au%7Cd06af66a19e44607c8f408db5c17e692%7C2be67eb7400c4b3fa5a11258c0da0696%7C0%7C0%7C638205029937970040%7CUnknown%7CTWFpbGZsb3d8eyJWIjoiMC4wLjAwMDAiLCJQIjoiV2luMzIiLCJBTiI6Ik1haWwiLCJXVCI6Mn0%3D%7C3000%7C%7C%7C&amp;sdata=PV6Lqllp51DKT7QDnZnl%2BwLSiQy%2BpfE2%2BJJTHhiU5TY%3D&amp;reserved=0" TargetMode="External"/><Relationship Id="rId57" Type="http://schemas.openxmlformats.org/officeDocument/2006/relationships/hyperlink" Target="https://us.eia.org/" TargetMode="External"/><Relationship Id="rId106" Type="http://schemas.openxmlformats.org/officeDocument/2006/relationships/hyperlink" Target="https://preferredbynature.org/newsroom/fake-documents-how-spot-them-and-what-do-about-them" TargetMode="Externa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www.agriculture.gov.au/agriculture-land/forestry/policies/illegal-logging/importers/due-diligence" TargetMode="External"/><Relationship Id="rId44" Type="http://schemas.openxmlformats.org/officeDocument/2006/relationships/hyperlink" Target="https://www.fao.org/faolex/timberlex/" TargetMode="External"/><Relationship Id="rId52" Type="http://schemas.openxmlformats.org/officeDocument/2006/relationships/hyperlink" Target="https://www.crisisgroup.org/crisiswatch" TargetMode="External"/><Relationship Id="rId60" Type="http://schemas.openxmlformats.org/officeDocument/2006/relationships/hyperlink" Target="https://forestsforward.panda.org/" TargetMode="External"/><Relationship Id="rId65" Type="http://schemas.openxmlformats.org/officeDocument/2006/relationships/hyperlink" Target="https://news.google.com/home?hl=en-AU&amp;gl=AU&amp;ceid=AU:en" TargetMode="External"/><Relationship Id="rId73" Type="http://schemas.openxmlformats.org/officeDocument/2006/relationships/hyperlink" Target="https://www.agriculture.gov.au/agriculture-land/forestry/policies/illegal-logging/importers/due-diligence" TargetMode="External"/><Relationship Id="rId78" Type="http://schemas.openxmlformats.org/officeDocument/2006/relationships/hyperlink" Target="https://connect.fsc.org/certification/chain-custody-certification" TargetMode="External"/><Relationship Id="rId81" Type="http://schemas.openxmlformats.org/officeDocument/2006/relationships/hyperlink" Target="https://www.forest-trends.org/idat/" TargetMode="External"/><Relationship Id="rId86" Type="http://schemas.openxmlformats.org/officeDocument/2006/relationships/header" Target="header13.xml"/><Relationship Id="rId94" Type="http://schemas.openxmlformats.org/officeDocument/2006/relationships/hyperlink" Target="https://www.globalforestwatch.org/" TargetMode="External"/><Relationship Id="rId99" Type="http://schemas.openxmlformats.org/officeDocument/2006/relationships/hyperlink" Target="https://preferredbynature.org/sourcinghub/timber" TargetMode="External"/><Relationship Id="rId101" Type="http://schemas.openxmlformats.org/officeDocument/2006/relationships/hyperlink" Target="http://www.iucnredlist.org/"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hyperlink" Target="https://connect.fsc.org/fsc-risk-assessment-platform" TargetMode="External"/><Relationship Id="rId109" Type="http://schemas.openxmlformats.org/officeDocument/2006/relationships/hyperlink" Target="https://www.transparency.org/research/cpi" TargetMode="External"/><Relationship Id="rId34" Type="http://schemas.openxmlformats.org/officeDocument/2006/relationships/hyperlink" Target="https://www.agriculture.gov.au/agriculture-land/forestry/policies/illegal-logging/importers/resources" TargetMode="External"/><Relationship Id="rId50" Type="http://schemas.openxmlformats.org/officeDocument/2006/relationships/hyperlink" Target="https://www.transparency.org/en/cpi/2022" TargetMode="External"/><Relationship Id="rId55" Type="http://schemas.openxmlformats.org/officeDocument/2006/relationships/hyperlink" Target="https://opentimberportal.org/" TargetMode="External"/><Relationship Id="rId76" Type="http://schemas.openxmlformats.org/officeDocument/2006/relationships/hyperlink" Target="https://www.pefc.org/find-certified/certified-certificates" TargetMode="External"/><Relationship Id="rId97" Type="http://schemas.openxmlformats.org/officeDocument/2006/relationships/hyperlink" Target="https://www.agriculture.gov.au/agriculture-land/forestry/policies/illegal-logging/importers/resources" TargetMode="External"/><Relationship Id="rId104" Type="http://schemas.openxmlformats.org/officeDocument/2006/relationships/hyperlink" Target="https://emmeline.carto.com/viz/b69015da-136a-11e5-a64a-0e43f3deba5a/public_map" TargetMode="External"/><Relationship Id="rId7" Type="http://schemas.openxmlformats.org/officeDocument/2006/relationships/endnotes" Target="endnotes.xml"/><Relationship Id="rId71" Type="http://schemas.openxmlformats.org/officeDocument/2006/relationships/hyperlink" Target="https://www.agriculture.gov.au/agriculture-land/forestry/policies/illegal-logging/importers/due-diligence" TargetMode="External"/><Relationship Id="rId92" Type="http://schemas.openxmlformats.org/officeDocument/2006/relationships/hyperlink" Target="https://www.chathamhouse.org/about-us/our-departments/environment-and-society-programme/improving-forest-governance-and-tackling"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mailto:illegallogging@agriculture.gov.au" TargetMode="External"/><Relationship Id="rId40" Type="http://schemas.openxmlformats.org/officeDocument/2006/relationships/hyperlink" Target="https://www.forest-trends.org/idat/" TargetMode="External"/><Relationship Id="rId45" Type="http://schemas.openxmlformats.org/officeDocument/2006/relationships/hyperlink" Target="https://forestlegality.org/tools-resources/risk-tool" TargetMode="External"/><Relationship Id="rId66" Type="http://schemas.openxmlformats.org/officeDocument/2006/relationships/header" Target="header8.xml"/><Relationship Id="rId87" Type="http://schemas.openxmlformats.org/officeDocument/2006/relationships/hyperlink" Target="http://www.agriculture.gov.au/forestry/policies/illegal-logging/importers/resources" TargetMode="External"/><Relationship Id="rId110" Type="http://schemas.openxmlformats.org/officeDocument/2006/relationships/hyperlink" Target="https://eia-international.org/" TargetMode="External"/><Relationship Id="rId115" Type="http://schemas.openxmlformats.org/officeDocument/2006/relationships/customXml" Target="../customXml/item2.xml"/><Relationship Id="rId61" Type="http://schemas.openxmlformats.org/officeDocument/2006/relationships/hyperlink" Target="https://globaltimbertrackingnetwork.org/products/spd/" TargetMode="External"/><Relationship Id="rId82" Type="http://schemas.openxmlformats.org/officeDocument/2006/relationships/hyperlink" Target="https://www.globalforestwatch.org/" TargetMode="External"/><Relationship Id="rId19" Type="http://schemas.openxmlformats.org/officeDocument/2006/relationships/hyperlink" Target="https://www.agriculture.gov.au/agriculture-land/forestry/policies/illegal-logging/importers/regulated-timber-products" TargetMode="External"/><Relationship Id="rId14" Type="http://schemas.openxmlformats.org/officeDocument/2006/relationships/hyperlink" Target="https://www.agriculture.gov.au/agriculture-land/forestry/policies/illegal-logging/importers/resources" TargetMode="External"/><Relationship Id="rId30" Type="http://schemas.openxmlformats.org/officeDocument/2006/relationships/header" Target="header6.xml"/><Relationship Id="rId35" Type="http://schemas.openxmlformats.org/officeDocument/2006/relationships/header" Target="header7.xml"/><Relationship Id="rId56" Type="http://schemas.openxmlformats.org/officeDocument/2006/relationships/hyperlink" Target="https://eia-international.org/" TargetMode="External"/><Relationship Id="rId77" Type="http://schemas.openxmlformats.org/officeDocument/2006/relationships/hyperlink" Target="https://connect.fsc.org/certification/forest-management-certification" TargetMode="External"/><Relationship Id="rId100" Type="http://schemas.openxmlformats.org/officeDocument/2006/relationships/hyperlink" Target="https://www.agriculture.gov.au/agriculture-land/forestry/policies/illegal-logging/importers/resources" TargetMode="External"/><Relationship Id="rId105" Type="http://schemas.openxmlformats.org/officeDocument/2006/relationships/hyperlink" Target="https://www.crisisgroup.org/crisiswatch" TargetMode="External"/><Relationship Id="rId8" Type="http://schemas.openxmlformats.org/officeDocument/2006/relationships/image" Target="media/image1.jpg"/><Relationship Id="rId51" Type="http://schemas.openxmlformats.org/officeDocument/2006/relationships/hyperlink" Target="https://www.sanctionsmap.eu/" TargetMode="External"/><Relationship Id="rId72" Type="http://schemas.openxmlformats.org/officeDocument/2006/relationships/header" Target="header10.xml"/><Relationship Id="rId93" Type="http://schemas.openxmlformats.org/officeDocument/2006/relationships/hyperlink" Target="https://www.forest-trends.org/idat/" TargetMode="External"/><Relationship Id="rId98" Type="http://schemas.openxmlformats.org/officeDocument/2006/relationships/header" Target="header14.xml"/><Relationship Id="rId3" Type="http://schemas.openxmlformats.org/officeDocument/2006/relationships/styles" Target="styles.xml"/><Relationship Id="rId25" Type="http://schemas.openxmlformats.org/officeDocument/2006/relationships/hyperlink" Target="https://www.agriculture.gov.au/agriculture-land/forestry/policies/illegal-logging/get-updates" TargetMode="External"/><Relationship Id="rId46" Type="http://schemas.openxmlformats.org/officeDocument/2006/relationships/hyperlink" Target="https://www.dcceew.gov.au/environment/wildlife-trade/cites" TargetMode="External"/><Relationship Id="rId67" Type="http://schemas.openxmlformats.org/officeDocument/2006/relationships/hyperlink" Target="https://preferredbynature.org/newsroom/fake-documents-how-spot-them-and-what-do-about-them" TargetMode="External"/><Relationship Id="rId116" Type="http://schemas.openxmlformats.org/officeDocument/2006/relationships/customXml" Target="../customXml/item3.xml"/><Relationship Id="rId20" Type="http://schemas.openxmlformats.org/officeDocument/2006/relationships/hyperlink" Target="https://www.legislation.gov.au/Series/C2012A00166" TargetMode="External"/><Relationship Id="rId41" Type="http://schemas.openxmlformats.org/officeDocument/2006/relationships/hyperlink" Target="https://www.globalforestwatch.org/map" TargetMode="External"/><Relationship Id="rId62" Type="http://schemas.openxmlformats.org/officeDocument/2006/relationships/hyperlink" Target="https://fsc.org/en" TargetMode="External"/><Relationship Id="rId83" Type="http://schemas.openxmlformats.org/officeDocument/2006/relationships/hyperlink" Target="https://www.transparency.org/research/cpi" TargetMode="External"/><Relationship Id="rId88" Type="http://schemas.openxmlformats.org/officeDocument/2006/relationships/hyperlink" Target="https://preferredbynature.org/newsroom/fake-documents-how-spot-them-and-what-do-about-them" TargetMode="External"/><Relationship Id="rId111" Type="http://schemas.openxmlformats.org/officeDocument/2006/relationships/hyperlink" Target="file:///Z:\Forestry\ILLEGAL%20LOGGING\2.%20Stakeholder%20Management\4.%20Comms%20Products%20+%20Strategies\Webpage%20updates\2023\July%20&amp;%20August%202023%20Updates\Updates%20due%20diligence%20templates%20-%20importers\Factors%20which%20may%20indicate%20a%20higher%20risk%20of%20illegal%20logging%20for%20Step%2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59E2E2-DE53-43F9-A6FD-89ADD8CFCD0D}">
  <ds:schemaRefs>
    <ds:schemaRef ds:uri="http://schemas.openxmlformats.org/officeDocument/2006/bibliography"/>
  </ds:schemaRefs>
</ds:datastoreItem>
</file>

<file path=customXml/itemProps2.xml><?xml version="1.0" encoding="utf-8"?>
<ds:datastoreItem xmlns:ds="http://schemas.openxmlformats.org/officeDocument/2006/customXml" ds:itemID="{D530B99F-B3FE-4F0C-AB55-5C0AD5B1C904}"/>
</file>

<file path=customXml/itemProps3.xml><?xml version="1.0" encoding="utf-8"?>
<ds:datastoreItem xmlns:ds="http://schemas.openxmlformats.org/officeDocument/2006/customXml" ds:itemID="{EF2A0C81-05B0-486E-BA76-D60F1A231031}"/>
</file>

<file path=docProps/app.xml><?xml version="1.0" encoding="utf-8"?>
<Properties xmlns="http://schemas.openxmlformats.org/officeDocument/2006/extended-properties" xmlns:vt="http://schemas.openxmlformats.org/officeDocument/2006/docPropsVTypes">
  <Template>Normal</Template>
  <TotalTime>65</TotalTime>
  <Pages>44</Pages>
  <Words>11846</Words>
  <Characters>67527</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Department of Agriculture</Company>
  <LinksUpToDate>false</LinksUpToDate>
  <CharactersWithSpaces>79215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Cassie</dc:creator>
  <cp:keywords/>
  <dc:description/>
  <cp:lastModifiedBy>Price, Cassandra</cp:lastModifiedBy>
  <cp:revision>14</cp:revision>
  <cp:lastPrinted>2023-09-27T08:32:00Z</cp:lastPrinted>
  <dcterms:created xsi:type="dcterms:W3CDTF">2023-09-20T00:15:00Z</dcterms:created>
  <dcterms:modified xsi:type="dcterms:W3CDTF">2023-09-27T08:34:00Z</dcterms:modified>
</cp:coreProperties>
</file>