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B4056" w14:textId="77777777" w:rsidR="008E5641" w:rsidRPr="00216855" w:rsidRDefault="008E5641" w:rsidP="008E5641">
      <w:pPr>
        <w:jc w:val="center"/>
        <w:rPr>
          <w:rFonts w:asciiTheme="minorHAnsi" w:eastAsiaTheme="minorEastAsia" w:hAnsiTheme="minorHAnsi" w:cstheme="minorHAnsi"/>
          <w:sz w:val="12"/>
          <w:szCs w:val="12"/>
          <w:lang w:val="en-GB"/>
        </w:rPr>
      </w:pPr>
    </w:p>
    <w:p w14:paraId="40A4411A" w14:textId="53C4E7BE" w:rsidR="008E5641" w:rsidRPr="008E5641" w:rsidRDefault="008E5641" w:rsidP="008E5641">
      <w:pPr>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DEPARTMENT OF AGRICULTURE, WATER AND THE ENVIRONMENT</w:t>
      </w:r>
    </w:p>
    <w:p w14:paraId="78625457" w14:textId="77777777" w:rsidR="008E5641" w:rsidRPr="008E5641" w:rsidRDefault="008E5641" w:rsidP="008E5641">
      <w:pPr>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CARGO CONSULTATIVE COMMITTEE</w:t>
      </w:r>
    </w:p>
    <w:p w14:paraId="6F4A7BE6" w14:textId="77777777" w:rsidR="008E5641" w:rsidRPr="008E5641" w:rsidRDefault="008E5641" w:rsidP="008E5641">
      <w:pPr>
        <w:jc w:val="center"/>
        <w:rPr>
          <w:rFonts w:asciiTheme="minorHAnsi" w:hAnsiTheme="minorHAnsi" w:cstheme="minorHAnsi"/>
          <w:lang w:val="en-GB"/>
        </w:rPr>
      </w:pPr>
    </w:p>
    <w:p w14:paraId="17800EC8" w14:textId="41A8ADEF" w:rsidR="008E5641" w:rsidRPr="008E5641" w:rsidRDefault="00F77F7C" w:rsidP="008E5641">
      <w:pPr>
        <w:jc w:val="center"/>
        <w:rPr>
          <w:rFonts w:asciiTheme="minorHAnsi" w:hAnsiTheme="minorHAnsi" w:cstheme="minorHAnsi"/>
          <w:b/>
          <w:lang w:val="en-GB"/>
        </w:rPr>
      </w:pPr>
      <w:r>
        <w:rPr>
          <w:rFonts w:asciiTheme="minorHAnsi" w:hAnsiTheme="minorHAnsi" w:cstheme="minorHAnsi"/>
          <w:b/>
          <w:lang w:val="en-GB"/>
        </w:rPr>
        <w:t>FINAL</w:t>
      </w:r>
      <w:r w:rsidR="008E5641" w:rsidRPr="008E5641">
        <w:rPr>
          <w:rFonts w:asciiTheme="minorHAnsi" w:hAnsiTheme="minorHAnsi" w:cstheme="minorHAnsi"/>
          <w:b/>
          <w:lang w:val="en-GB"/>
        </w:rPr>
        <w:t xml:space="preserve"> MINUTES</w:t>
      </w:r>
    </w:p>
    <w:p w14:paraId="26C3DB9C" w14:textId="152B1B52" w:rsidR="008E5641" w:rsidRPr="008E5641" w:rsidRDefault="008E5641" w:rsidP="008E5641">
      <w:pPr>
        <w:jc w:val="center"/>
        <w:rPr>
          <w:rFonts w:asciiTheme="minorHAnsi" w:hAnsiTheme="minorHAnsi" w:cstheme="minorHAnsi"/>
          <w:lang w:val="en-GB"/>
        </w:rPr>
      </w:pPr>
      <w:r w:rsidRPr="008E5641">
        <w:rPr>
          <w:rFonts w:asciiTheme="minorHAnsi" w:hAnsiTheme="minorHAnsi" w:cstheme="minorHAnsi"/>
          <w:lang w:val="en-GB"/>
        </w:rPr>
        <w:t>8</w:t>
      </w:r>
      <w:r w:rsidR="000E1564">
        <w:rPr>
          <w:rFonts w:asciiTheme="minorHAnsi" w:hAnsiTheme="minorHAnsi" w:cstheme="minorHAnsi"/>
          <w:lang w:val="en-GB"/>
        </w:rPr>
        <w:t>9</w:t>
      </w:r>
      <w:r w:rsidRPr="008E5641">
        <w:rPr>
          <w:rFonts w:asciiTheme="minorHAnsi" w:hAnsiTheme="minorHAnsi" w:cstheme="minorHAnsi"/>
          <w:vertAlign w:val="superscript"/>
          <w:lang w:val="en-GB"/>
        </w:rPr>
        <w:t>th</w:t>
      </w:r>
      <w:r w:rsidRPr="008E5641">
        <w:rPr>
          <w:rFonts w:asciiTheme="minorHAnsi" w:hAnsiTheme="minorHAnsi" w:cstheme="minorHAnsi"/>
          <w:lang w:val="en-GB"/>
        </w:rPr>
        <w:t xml:space="preserve"> DCCC Meeting</w:t>
      </w:r>
    </w:p>
    <w:p w14:paraId="42CCB80E" w14:textId="0E31DB3C" w:rsidR="008E5641" w:rsidRPr="008E5641" w:rsidRDefault="000E1564" w:rsidP="008E5641">
      <w:pPr>
        <w:jc w:val="center"/>
        <w:rPr>
          <w:rFonts w:asciiTheme="minorHAnsi" w:hAnsiTheme="minorHAnsi" w:cstheme="minorHAnsi"/>
          <w:lang w:val="en-GB"/>
        </w:rPr>
      </w:pPr>
      <w:r>
        <w:rPr>
          <w:rFonts w:asciiTheme="minorHAnsi" w:hAnsiTheme="minorHAnsi" w:cstheme="minorHAnsi"/>
          <w:lang w:val="en-GB"/>
        </w:rPr>
        <w:t xml:space="preserve">9 August </w:t>
      </w:r>
      <w:r w:rsidR="00C01696">
        <w:rPr>
          <w:rFonts w:asciiTheme="minorHAnsi" w:hAnsiTheme="minorHAnsi" w:cstheme="minorHAnsi"/>
          <w:lang w:val="en-GB"/>
        </w:rPr>
        <w:t>2021</w:t>
      </w:r>
    </w:p>
    <w:p w14:paraId="42BDB665" w14:textId="0F27425C" w:rsidR="008E5641" w:rsidRPr="008E5641" w:rsidRDefault="00971F45" w:rsidP="008E5641">
      <w:pPr>
        <w:jc w:val="center"/>
        <w:rPr>
          <w:rFonts w:asciiTheme="minorHAnsi" w:hAnsiTheme="minorHAnsi" w:cstheme="minorHAnsi"/>
          <w:lang w:val="en-GB"/>
        </w:rPr>
      </w:pPr>
      <w:r>
        <w:rPr>
          <w:rFonts w:asciiTheme="minorHAnsi" w:hAnsiTheme="minorHAnsi" w:cstheme="minorHAnsi"/>
          <w:lang w:val="en-GB"/>
        </w:rPr>
        <w:t>Microsoft Teams</w:t>
      </w:r>
      <w:r w:rsidR="008E5641" w:rsidRPr="008E5641">
        <w:rPr>
          <w:rFonts w:asciiTheme="minorHAnsi" w:hAnsiTheme="minorHAnsi" w:cstheme="minorHAnsi"/>
          <w:lang w:val="en-GB"/>
        </w:rPr>
        <w:t xml:space="preserve"> 10</w:t>
      </w:r>
      <w:r w:rsidR="000E1564">
        <w:rPr>
          <w:rFonts w:asciiTheme="minorHAnsi" w:hAnsiTheme="minorHAnsi" w:cstheme="minorHAnsi"/>
          <w:lang w:val="en-GB"/>
        </w:rPr>
        <w:t>:00</w:t>
      </w:r>
      <w:r w:rsidR="008E5641" w:rsidRPr="008E5641">
        <w:rPr>
          <w:rFonts w:asciiTheme="minorHAnsi" w:hAnsiTheme="minorHAnsi" w:cstheme="minorHAnsi"/>
          <w:lang w:val="en-GB"/>
        </w:rPr>
        <w:t>am-</w:t>
      </w:r>
      <w:r w:rsidR="000E1564">
        <w:rPr>
          <w:rFonts w:asciiTheme="minorHAnsi" w:hAnsiTheme="minorHAnsi" w:cstheme="minorHAnsi"/>
          <w:lang w:val="en-GB"/>
        </w:rPr>
        <w:t>1</w:t>
      </w:r>
      <w:r w:rsidR="008E5641" w:rsidRPr="008E5641">
        <w:rPr>
          <w:rFonts w:asciiTheme="minorHAnsi" w:hAnsiTheme="minorHAnsi" w:cstheme="minorHAnsi"/>
          <w:lang w:val="en-GB"/>
        </w:rPr>
        <w:t>2</w:t>
      </w:r>
      <w:r w:rsidR="000E1564">
        <w:rPr>
          <w:rFonts w:asciiTheme="minorHAnsi" w:hAnsiTheme="minorHAnsi" w:cstheme="minorHAnsi"/>
          <w:lang w:val="en-GB"/>
        </w:rPr>
        <w:t>:00</w:t>
      </w:r>
      <w:r w:rsidR="008E5641" w:rsidRPr="008E5641">
        <w:rPr>
          <w:rFonts w:asciiTheme="minorHAnsi" w:hAnsiTheme="minorHAnsi" w:cstheme="minorHAnsi"/>
          <w:lang w:val="en-GB"/>
        </w:rPr>
        <w:t>pm</w:t>
      </w:r>
    </w:p>
    <w:p w14:paraId="0DFBB0B0" w14:textId="77777777" w:rsidR="008E5641" w:rsidRPr="008E5641" w:rsidRDefault="008E5641" w:rsidP="008E5641">
      <w:pPr>
        <w:tabs>
          <w:tab w:val="left" w:pos="1365"/>
        </w:tabs>
        <w:rPr>
          <w:rFonts w:asciiTheme="minorHAnsi" w:hAnsiTheme="minorHAnsi" w:cstheme="minorHAnsi"/>
          <w:lang w:eastAsia="ja-JP"/>
        </w:rPr>
      </w:pPr>
    </w:p>
    <w:p w14:paraId="1C99D78D" w14:textId="0B938821"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Attendees</w:t>
      </w:r>
    </w:p>
    <w:p w14:paraId="33E8E248" w14:textId="77777777" w:rsidR="000F7BA3" w:rsidRPr="008E5641" w:rsidRDefault="000F7BA3" w:rsidP="008E5641">
      <w:pPr>
        <w:tabs>
          <w:tab w:val="left" w:pos="1365"/>
        </w:tabs>
        <w:rPr>
          <w:rFonts w:asciiTheme="minorHAnsi" w:hAnsiTheme="minorHAnsi" w:cstheme="minorHAnsi"/>
          <w:b/>
          <w:bCs/>
          <w:lang w:eastAsia="ja-JP"/>
        </w:rPr>
      </w:pPr>
      <w:r w:rsidRPr="548DF1BF">
        <w:rPr>
          <w:rFonts w:asciiTheme="minorHAnsi" w:hAnsiTheme="minorHAnsi" w:cstheme="minorBidi"/>
          <w:b/>
          <w:bCs/>
          <w:lang w:eastAsia="ja-JP"/>
        </w:rPr>
        <w:t>Present</w:t>
      </w:r>
    </w:p>
    <w:p w14:paraId="228B77D8" w14:textId="24BA8B52" w:rsidR="00C01696" w:rsidRDefault="00C01696" w:rsidP="4727DA9C">
      <w:pPr>
        <w:tabs>
          <w:tab w:val="left" w:pos="1365"/>
        </w:tabs>
        <w:rPr>
          <w:rFonts w:asciiTheme="minorHAnsi" w:hAnsiTheme="minorHAnsi" w:cstheme="minorBidi"/>
          <w:lang w:eastAsia="ja-JP"/>
        </w:rPr>
      </w:pPr>
      <w:r w:rsidRPr="548DF1BF">
        <w:rPr>
          <w:rFonts w:asciiTheme="minorHAnsi" w:hAnsiTheme="minorHAnsi" w:cstheme="minorBidi"/>
          <w:lang w:eastAsia="ja-JP"/>
        </w:rPr>
        <w:t>Col Hunter</w:t>
      </w:r>
      <w:r w:rsidR="75F34763" w:rsidRPr="548DF1BF">
        <w:rPr>
          <w:rFonts w:asciiTheme="minorHAnsi" w:hAnsiTheme="minorHAnsi" w:cstheme="minorBidi"/>
          <w:lang w:eastAsia="ja-JP"/>
        </w:rPr>
        <w:t xml:space="preserve"> </w:t>
      </w:r>
      <w:r w:rsidR="7CA8F75E" w:rsidRPr="548DF1BF">
        <w:rPr>
          <w:rFonts w:asciiTheme="minorHAnsi" w:hAnsiTheme="minorHAnsi" w:cstheme="minorBidi"/>
          <w:lang w:eastAsia="ja-JP"/>
        </w:rPr>
        <w:t>(Chair)</w:t>
      </w:r>
      <w:r>
        <w:tab/>
      </w:r>
      <w:r>
        <w:tab/>
      </w:r>
      <w:r w:rsidRPr="548DF1BF">
        <w:rPr>
          <w:rFonts w:asciiTheme="minorHAnsi" w:hAnsiTheme="minorHAnsi" w:cstheme="minorBidi"/>
          <w:lang w:eastAsia="ja-JP"/>
        </w:rPr>
        <w:t>Department of Agriculture, Water and the Environment</w:t>
      </w:r>
    </w:p>
    <w:p w14:paraId="4882216B" w14:textId="06C4D2FA" w:rsidR="00BD1C6A" w:rsidRDefault="00BD1C6A" w:rsidP="00BD1C6A">
      <w:pPr>
        <w:tabs>
          <w:tab w:val="left" w:pos="1365"/>
        </w:tabs>
        <w:rPr>
          <w:rFonts w:asciiTheme="minorHAnsi" w:hAnsiTheme="minorHAnsi" w:cstheme="minorHAnsi"/>
          <w:lang w:eastAsia="ja-JP"/>
        </w:rPr>
      </w:pPr>
      <w:r w:rsidRPr="00AF63A8">
        <w:rPr>
          <w:rFonts w:asciiTheme="minorHAnsi" w:hAnsiTheme="minorHAnsi" w:cstheme="minorHAnsi"/>
          <w:lang w:eastAsia="ja-JP"/>
        </w:rPr>
        <w:t>Lee Cale</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1B113F96" w14:textId="75413512"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Leanne Herrick</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w:t>
      </w:r>
    </w:p>
    <w:p w14:paraId="086BD028" w14:textId="0475814B" w:rsidR="000E1564" w:rsidRDefault="000E1564" w:rsidP="000E1564">
      <w:pPr>
        <w:tabs>
          <w:tab w:val="left" w:pos="1365"/>
        </w:tabs>
        <w:rPr>
          <w:rFonts w:asciiTheme="minorHAnsi" w:hAnsiTheme="minorHAnsi" w:cstheme="minorHAnsi"/>
          <w:lang w:eastAsia="ja-JP"/>
        </w:rPr>
      </w:pPr>
      <w:r>
        <w:rPr>
          <w:rFonts w:asciiTheme="minorHAnsi" w:hAnsiTheme="minorHAnsi" w:cstheme="minorHAnsi"/>
          <w:lang w:eastAsia="ja-JP"/>
        </w:rPr>
        <w:t>Peter Timson</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2AEDC568" w14:textId="06ACDCD1" w:rsidR="00606CF3" w:rsidRDefault="00606CF3" w:rsidP="000E1564">
      <w:pPr>
        <w:tabs>
          <w:tab w:val="left" w:pos="1365"/>
        </w:tabs>
        <w:rPr>
          <w:rFonts w:asciiTheme="minorHAnsi" w:hAnsiTheme="minorHAnsi" w:cstheme="minorHAnsi"/>
          <w:lang w:eastAsia="ja-JP"/>
        </w:rPr>
      </w:pPr>
      <w:r>
        <w:rPr>
          <w:rFonts w:asciiTheme="minorHAnsi" w:hAnsiTheme="minorHAnsi" w:cstheme="minorHAnsi"/>
          <w:lang w:eastAsia="ja-JP"/>
        </w:rPr>
        <w:t>Rachel Short</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053E9419" w14:textId="52D2F4C8" w:rsidR="00606CF3" w:rsidRDefault="00606CF3" w:rsidP="00606CF3">
      <w:pPr>
        <w:tabs>
          <w:tab w:val="left" w:pos="1365"/>
        </w:tabs>
        <w:rPr>
          <w:rFonts w:asciiTheme="minorHAnsi" w:hAnsiTheme="minorHAnsi" w:cstheme="minorHAnsi"/>
          <w:lang w:eastAsia="ja-JP"/>
        </w:rPr>
      </w:pPr>
      <w:r>
        <w:rPr>
          <w:rFonts w:asciiTheme="minorHAnsi" w:hAnsiTheme="minorHAnsi" w:cstheme="minorHAnsi"/>
          <w:lang w:eastAsia="ja-JP"/>
        </w:rPr>
        <w:t>Kathleen Quan</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r>
        <w:rPr>
          <w:rFonts w:asciiTheme="minorHAnsi" w:hAnsiTheme="minorHAnsi" w:cstheme="minorHAnsi"/>
          <w:lang w:eastAsia="ja-JP"/>
        </w:rPr>
        <w:t xml:space="preserve"> (guest)</w:t>
      </w:r>
    </w:p>
    <w:p w14:paraId="47DE6323" w14:textId="069864D2" w:rsidR="005153AA" w:rsidRPr="00AF63A8" w:rsidRDefault="005153AA" w:rsidP="00BD1C6A">
      <w:pPr>
        <w:tabs>
          <w:tab w:val="left" w:pos="1365"/>
        </w:tabs>
        <w:rPr>
          <w:rFonts w:asciiTheme="minorHAnsi" w:hAnsiTheme="minorHAnsi" w:cstheme="minorHAnsi"/>
          <w:lang w:eastAsia="ja-JP"/>
        </w:rPr>
      </w:pPr>
      <w:r>
        <w:rPr>
          <w:rFonts w:asciiTheme="minorHAnsi" w:hAnsiTheme="minorHAnsi" w:cstheme="minorHAnsi"/>
          <w:lang w:eastAsia="ja-JP"/>
        </w:rPr>
        <w:t xml:space="preserve">Kathy Belka </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w:t>
      </w:r>
      <w:r w:rsidR="00606CF3">
        <w:rPr>
          <w:rFonts w:asciiTheme="minorHAnsi" w:hAnsiTheme="minorHAnsi" w:cstheme="minorHAnsi"/>
          <w:lang w:eastAsia="ja-JP"/>
        </w:rPr>
        <w:t>(guest, in part)</w:t>
      </w:r>
    </w:p>
    <w:p w14:paraId="5B5AB57D" w14:textId="156014D2" w:rsidR="00971F45" w:rsidRDefault="00647426" w:rsidP="008E5641">
      <w:pPr>
        <w:tabs>
          <w:tab w:val="left" w:pos="1365"/>
        </w:tabs>
        <w:rPr>
          <w:rFonts w:asciiTheme="minorHAnsi" w:hAnsiTheme="minorHAnsi" w:cstheme="minorHAnsi"/>
          <w:lang w:eastAsia="ja-JP"/>
        </w:rPr>
      </w:pPr>
      <w:r>
        <w:rPr>
          <w:rFonts w:asciiTheme="minorHAnsi" w:hAnsiTheme="minorHAnsi" w:cstheme="minorHAnsi"/>
          <w:lang w:eastAsia="ja-JP"/>
        </w:rPr>
        <w:t>Paul Douglas</w:t>
      </w:r>
      <w:r w:rsidR="008D2428" w:rsidRPr="00AF63A8">
        <w:rPr>
          <w:rFonts w:asciiTheme="minorHAnsi" w:hAnsiTheme="minorHAnsi" w:cstheme="minorHAnsi"/>
          <w:lang w:eastAsia="ja-JP"/>
        </w:rPr>
        <w:t xml:space="preserve"> </w:t>
      </w:r>
      <w:r w:rsidR="00501589">
        <w:rPr>
          <w:rFonts w:asciiTheme="minorHAnsi" w:hAnsiTheme="minorHAnsi" w:cstheme="minorHAnsi"/>
          <w:lang w:eastAsia="ja-JP"/>
        </w:rPr>
        <w:tab/>
      </w:r>
      <w:r w:rsidR="00971F45" w:rsidRPr="00AF63A8">
        <w:rPr>
          <w:rFonts w:asciiTheme="minorHAnsi" w:hAnsiTheme="minorHAnsi" w:cstheme="minorHAnsi"/>
          <w:lang w:eastAsia="ja-JP"/>
        </w:rPr>
        <w:tab/>
      </w:r>
      <w:r w:rsidR="00971F45" w:rsidRPr="00AF63A8">
        <w:rPr>
          <w:rFonts w:asciiTheme="minorHAnsi" w:hAnsiTheme="minorHAnsi" w:cstheme="minorHAnsi"/>
          <w:lang w:eastAsia="ja-JP"/>
        </w:rPr>
        <w:tab/>
        <w:t>Department of Agriculture, Water and the Environment</w:t>
      </w:r>
      <w:r w:rsidR="00606CF3">
        <w:rPr>
          <w:rFonts w:asciiTheme="minorHAnsi" w:hAnsiTheme="minorHAnsi" w:cstheme="minorHAnsi"/>
          <w:lang w:eastAsia="ja-JP"/>
        </w:rPr>
        <w:t xml:space="preserve"> (guest)</w:t>
      </w:r>
    </w:p>
    <w:p w14:paraId="79260B01" w14:textId="600B5504" w:rsidR="002C56B8" w:rsidRDefault="000E1564"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Vikki Fischer </w:t>
      </w:r>
      <w:r w:rsidR="002C56B8">
        <w:rPr>
          <w:rFonts w:asciiTheme="minorHAnsi" w:hAnsiTheme="minorHAnsi" w:cstheme="minorHAnsi"/>
          <w:lang w:eastAsia="ja-JP"/>
        </w:rPr>
        <w:tab/>
      </w:r>
      <w:r w:rsidR="002C56B8">
        <w:rPr>
          <w:rFonts w:asciiTheme="minorHAnsi" w:hAnsiTheme="minorHAnsi" w:cstheme="minorHAnsi"/>
          <w:lang w:eastAsia="ja-JP"/>
        </w:rPr>
        <w:tab/>
      </w:r>
      <w:r w:rsidR="002C56B8">
        <w:rPr>
          <w:rFonts w:asciiTheme="minorHAnsi" w:hAnsiTheme="minorHAnsi" w:cstheme="minorHAnsi"/>
          <w:lang w:eastAsia="ja-JP"/>
        </w:rPr>
        <w:tab/>
      </w:r>
      <w:r w:rsidR="002C56B8" w:rsidRPr="00AF63A8">
        <w:rPr>
          <w:rFonts w:asciiTheme="minorHAnsi" w:hAnsiTheme="minorHAnsi" w:cstheme="minorHAnsi"/>
          <w:lang w:eastAsia="ja-JP"/>
        </w:rPr>
        <w:t>Department of Agriculture, Water and the Environment</w:t>
      </w:r>
      <w:r w:rsidR="00606CF3">
        <w:rPr>
          <w:rFonts w:asciiTheme="minorHAnsi" w:hAnsiTheme="minorHAnsi" w:cstheme="minorHAnsi"/>
          <w:lang w:eastAsia="ja-JP"/>
        </w:rPr>
        <w:t xml:space="preserve"> (guest)</w:t>
      </w:r>
    </w:p>
    <w:p w14:paraId="083CC799" w14:textId="6B5C565F" w:rsidR="00606CF3" w:rsidRDefault="00606CF3" w:rsidP="008E5641">
      <w:pPr>
        <w:tabs>
          <w:tab w:val="left" w:pos="1365"/>
        </w:tabs>
        <w:rPr>
          <w:rFonts w:asciiTheme="minorHAnsi" w:hAnsiTheme="minorHAnsi" w:cstheme="minorHAnsi"/>
          <w:lang w:eastAsia="ja-JP"/>
        </w:rPr>
      </w:pPr>
      <w:r>
        <w:rPr>
          <w:rFonts w:asciiTheme="minorHAnsi" w:hAnsiTheme="minorHAnsi" w:cstheme="minorHAnsi"/>
          <w:lang w:eastAsia="ja-JP"/>
        </w:rPr>
        <w:t>Andrew Patterson</w:t>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(guest)</w:t>
      </w:r>
    </w:p>
    <w:p w14:paraId="464CC3B3" w14:textId="22EBE430" w:rsidR="00606CF3" w:rsidRPr="00AF63A8" w:rsidRDefault="00606CF3" w:rsidP="00606CF3">
      <w:pPr>
        <w:tabs>
          <w:tab w:val="left" w:pos="1365"/>
        </w:tabs>
        <w:rPr>
          <w:rFonts w:asciiTheme="minorHAnsi" w:hAnsiTheme="minorHAnsi" w:cstheme="minorHAnsi"/>
          <w:lang w:eastAsia="ja-JP"/>
        </w:rPr>
      </w:pPr>
      <w:r>
        <w:rPr>
          <w:rFonts w:asciiTheme="minorHAnsi" w:hAnsiTheme="minorHAnsi" w:cstheme="minorHAnsi"/>
          <w:lang w:eastAsia="ja-JP"/>
        </w:rPr>
        <w:t>Matt Koval</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(guest, in part)</w:t>
      </w:r>
    </w:p>
    <w:p w14:paraId="1A8C6A09" w14:textId="77777777" w:rsidR="000E1564" w:rsidRPr="00AF63A8" w:rsidRDefault="000E1564" w:rsidP="008E5641">
      <w:pPr>
        <w:tabs>
          <w:tab w:val="left" w:pos="1365"/>
        </w:tabs>
        <w:rPr>
          <w:rFonts w:asciiTheme="minorHAnsi" w:hAnsiTheme="minorHAnsi" w:cstheme="minorHAnsi"/>
          <w:lang w:eastAsia="ja-JP"/>
        </w:rPr>
      </w:pPr>
    </w:p>
    <w:p w14:paraId="74A5E8AD" w14:textId="3BF204A1"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Sal Milici</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Freight and Trade Alliance</w:t>
      </w:r>
    </w:p>
    <w:p w14:paraId="1BDC2DA3" w14:textId="0F55D2D4"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Dianne Tipping</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Export Council of Australia</w:t>
      </w:r>
    </w:p>
    <w:p w14:paraId="68CF7DBC" w14:textId="1CBB3DE3"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Tony McDonald</w:t>
      </w:r>
      <w:r w:rsidRPr="00AF63A8">
        <w:rPr>
          <w:rFonts w:asciiTheme="minorHAnsi" w:hAnsiTheme="minorHAnsi" w:cstheme="minorHAnsi"/>
          <w:lang w:eastAsia="ja-JP"/>
        </w:rPr>
        <w:tab/>
      </w:r>
      <w:r w:rsidRPr="00AF63A8">
        <w:rPr>
          <w:rFonts w:asciiTheme="minorHAnsi" w:hAnsiTheme="minorHAnsi" w:cstheme="minorHAnsi"/>
          <w:lang w:eastAsia="ja-JP"/>
        </w:rPr>
        <w:tab/>
        <w:t>Federal Chamber of Automotive Industries</w:t>
      </w:r>
    </w:p>
    <w:p w14:paraId="507C1BF1" w14:textId="1F6BE848"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Craig Birchall</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Board of Airline Representatives Australia</w:t>
      </w:r>
    </w:p>
    <w:p w14:paraId="4448CF15" w14:textId="3A81235D"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Carolyn Macgill</w:t>
      </w:r>
      <w:r w:rsidRPr="00AF63A8">
        <w:rPr>
          <w:rFonts w:asciiTheme="minorHAnsi" w:hAnsiTheme="minorHAnsi" w:cstheme="minorHAnsi"/>
          <w:lang w:eastAsia="ja-JP"/>
        </w:rPr>
        <w:tab/>
      </w:r>
      <w:r w:rsidRPr="00AF63A8">
        <w:rPr>
          <w:rFonts w:asciiTheme="minorHAnsi" w:hAnsiTheme="minorHAnsi" w:cstheme="minorHAnsi"/>
          <w:lang w:eastAsia="ja-JP"/>
        </w:rPr>
        <w:tab/>
        <w:t>Food and Beverage Importers Association</w:t>
      </w:r>
    </w:p>
    <w:p w14:paraId="383D2D00" w14:textId="30BE1754" w:rsidR="0067017B" w:rsidRPr="00AF63A8" w:rsidRDefault="00087DB8" w:rsidP="008E5641">
      <w:pPr>
        <w:tabs>
          <w:tab w:val="left" w:pos="1365"/>
        </w:tabs>
        <w:rPr>
          <w:rFonts w:asciiTheme="minorHAnsi" w:hAnsiTheme="minorHAnsi" w:cstheme="minorHAnsi"/>
          <w:lang w:eastAsia="ja-JP"/>
        </w:rPr>
      </w:pPr>
      <w:r w:rsidRPr="000E1564">
        <w:rPr>
          <w:rFonts w:asciiTheme="minorHAnsi" w:hAnsiTheme="minorHAnsi" w:cstheme="minorHAnsi"/>
          <w:lang w:eastAsia="ja-JP"/>
        </w:rPr>
        <w:t>Melwyn</w:t>
      </w:r>
      <w:r>
        <w:rPr>
          <w:rFonts w:asciiTheme="minorHAnsi" w:hAnsiTheme="minorHAnsi" w:cstheme="minorHAnsi"/>
          <w:lang w:eastAsia="ja-JP"/>
        </w:rPr>
        <w:t xml:space="preserve"> Noronha </w:t>
      </w:r>
      <w:r w:rsidR="0067017B" w:rsidRPr="00AF63A8">
        <w:rPr>
          <w:rFonts w:asciiTheme="minorHAnsi" w:hAnsiTheme="minorHAnsi" w:cstheme="minorHAnsi"/>
          <w:lang w:eastAsia="ja-JP"/>
        </w:rPr>
        <w:tab/>
      </w:r>
      <w:r w:rsidR="0067017B" w:rsidRPr="00AF63A8">
        <w:rPr>
          <w:rFonts w:asciiTheme="minorHAnsi" w:hAnsiTheme="minorHAnsi" w:cstheme="minorHAnsi"/>
          <w:lang w:eastAsia="ja-JP"/>
        </w:rPr>
        <w:tab/>
        <w:t>Shipping Australia Limited</w:t>
      </w:r>
    </w:p>
    <w:p w14:paraId="4022A151" w14:textId="1883F5A1" w:rsidR="000F7BA3"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Peter Van Duyn</w:t>
      </w:r>
      <w:r w:rsidRPr="008E5641">
        <w:rPr>
          <w:rFonts w:asciiTheme="minorHAnsi" w:hAnsiTheme="minorHAnsi" w:cstheme="minorHAnsi"/>
          <w:lang w:eastAsia="ja-JP"/>
        </w:rPr>
        <w:tab/>
      </w:r>
      <w:r w:rsidRPr="008E5641">
        <w:rPr>
          <w:rFonts w:asciiTheme="minorHAnsi" w:hAnsiTheme="minorHAnsi" w:cstheme="minorHAnsi"/>
          <w:lang w:eastAsia="ja-JP"/>
        </w:rPr>
        <w:tab/>
        <w:t>International Cargo Handling Coordination Association</w:t>
      </w:r>
    </w:p>
    <w:p w14:paraId="659A56D0" w14:textId="2E1B707B" w:rsidR="003D4D0A" w:rsidRDefault="003D4D0A" w:rsidP="003D4D0A">
      <w:pPr>
        <w:tabs>
          <w:tab w:val="left" w:pos="1365"/>
        </w:tabs>
        <w:rPr>
          <w:rFonts w:asciiTheme="minorHAnsi" w:hAnsiTheme="minorHAnsi" w:cstheme="minorHAnsi"/>
          <w:lang w:eastAsia="ja-JP"/>
        </w:rPr>
      </w:pPr>
      <w:r w:rsidRPr="008E5641">
        <w:rPr>
          <w:rFonts w:asciiTheme="minorHAnsi" w:hAnsiTheme="minorHAnsi" w:cstheme="minorHAnsi"/>
          <w:lang w:eastAsia="ja-JP"/>
        </w:rPr>
        <w:t>Paul Bagnall</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Conference of Asia Pacific Express Carriers</w:t>
      </w:r>
    </w:p>
    <w:p w14:paraId="6DB6DEF8" w14:textId="45E9CFE9" w:rsidR="00606CF3" w:rsidRDefault="00606CF3" w:rsidP="003D4D0A">
      <w:pPr>
        <w:tabs>
          <w:tab w:val="left" w:pos="1365"/>
        </w:tabs>
        <w:rPr>
          <w:rFonts w:asciiTheme="minorHAnsi" w:hAnsiTheme="minorHAnsi" w:cstheme="minorHAnsi"/>
          <w:lang w:eastAsia="ja-JP"/>
        </w:rPr>
      </w:pPr>
      <w:r>
        <w:rPr>
          <w:rFonts w:asciiTheme="minorHAnsi" w:hAnsiTheme="minorHAnsi" w:cstheme="minorHAnsi"/>
          <w:lang w:eastAsia="ja-JP"/>
        </w:rPr>
        <w:t>Gregory Carroll</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t xml:space="preserve">Australia Post </w:t>
      </w:r>
    </w:p>
    <w:p w14:paraId="264072AD" w14:textId="5864CA9B" w:rsidR="000E1564" w:rsidRDefault="000E1564" w:rsidP="000E1564">
      <w:pPr>
        <w:tabs>
          <w:tab w:val="left" w:pos="1365"/>
        </w:tabs>
        <w:rPr>
          <w:rFonts w:asciiTheme="minorHAnsi" w:hAnsiTheme="minorHAnsi" w:cstheme="minorHAnsi"/>
          <w:lang w:eastAsia="ja-JP"/>
        </w:rPr>
      </w:pPr>
      <w:r w:rsidRPr="00AF63A8">
        <w:rPr>
          <w:rFonts w:asciiTheme="minorHAnsi" w:hAnsiTheme="minorHAnsi" w:cstheme="minorHAnsi"/>
          <w:lang w:eastAsia="ja-JP"/>
        </w:rPr>
        <w:t>Zoran Kostadinoski</w:t>
      </w:r>
      <w:r w:rsidRPr="00AF63A8">
        <w:rPr>
          <w:rFonts w:asciiTheme="minorHAnsi" w:hAnsiTheme="minorHAnsi" w:cstheme="minorHAnsi"/>
          <w:lang w:eastAsia="ja-JP"/>
        </w:rPr>
        <w:tab/>
      </w:r>
      <w:r w:rsidRPr="00AF63A8">
        <w:rPr>
          <w:rFonts w:asciiTheme="minorHAnsi" w:hAnsiTheme="minorHAnsi" w:cstheme="minorHAnsi"/>
          <w:lang w:eastAsia="ja-JP"/>
        </w:rPr>
        <w:tab/>
        <w:t>International Forwarders and Customs Brokers Association of Australia</w:t>
      </w:r>
      <w:r>
        <w:rPr>
          <w:rFonts w:asciiTheme="minorHAnsi" w:hAnsiTheme="minorHAnsi" w:cstheme="minorHAnsi"/>
          <w:lang w:eastAsia="ja-JP"/>
        </w:rPr>
        <w:t xml:space="preserve"> (proxy)</w:t>
      </w:r>
    </w:p>
    <w:p w14:paraId="6FA4F463" w14:textId="77777777" w:rsidR="000E1564" w:rsidRPr="008E5641" w:rsidRDefault="000E1564" w:rsidP="003D4D0A">
      <w:pPr>
        <w:tabs>
          <w:tab w:val="left" w:pos="1365"/>
        </w:tabs>
        <w:rPr>
          <w:rFonts w:asciiTheme="minorHAnsi" w:hAnsiTheme="minorHAnsi" w:cstheme="minorHAnsi"/>
          <w:lang w:eastAsia="ja-JP"/>
        </w:rPr>
      </w:pPr>
    </w:p>
    <w:p w14:paraId="1682468E" w14:textId="40EF6A76" w:rsidR="003D4D0A" w:rsidRDefault="003D4D0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Observers</w:t>
      </w:r>
    </w:p>
    <w:p w14:paraId="302FEEE5" w14:textId="3F9C31AB" w:rsidR="003D4D0A" w:rsidRDefault="000E1564" w:rsidP="008E5641">
      <w:pPr>
        <w:tabs>
          <w:tab w:val="left" w:pos="1365"/>
        </w:tabs>
        <w:rPr>
          <w:rFonts w:asciiTheme="minorHAnsi" w:hAnsiTheme="minorHAnsi" w:cstheme="minorHAnsi"/>
          <w:lang w:eastAsia="ja-JP"/>
        </w:rPr>
      </w:pPr>
      <w:r>
        <w:rPr>
          <w:rFonts w:asciiTheme="minorHAnsi" w:hAnsiTheme="minorHAnsi" w:cstheme="minorHAnsi"/>
          <w:lang w:eastAsia="ja-JP"/>
        </w:rPr>
        <w:t>Michael</w:t>
      </w:r>
      <w:r w:rsidRPr="000E1564">
        <w:rPr>
          <w:rFonts w:asciiTheme="minorHAnsi" w:hAnsiTheme="minorHAnsi" w:cstheme="minorHAnsi"/>
          <w:lang w:eastAsia="ja-JP"/>
        </w:rPr>
        <w:t xml:space="preserve"> Gallacher </w:t>
      </w:r>
      <w:r w:rsidRPr="000E1564">
        <w:rPr>
          <w:rFonts w:asciiTheme="minorHAnsi" w:hAnsiTheme="minorHAnsi" w:cstheme="minorHAnsi"/>
          <w:lang w:eastAsia="ja-JP"/>
        </w:rPr>
        <w:tab/>
      </w:r>
      <w:r w:rsidRPr="000E1564">
        <w:rPr>
          <w:rFonts w:asciiTheme="minorHAnsi" w:hAnsiTheme="minorHAnsi" w:cstheme="minorHAnsi"/>
          <w:lang w:eastAsia="ja-JP"/>
        </w:rPr>
        <w:tab/>
        <w:t xml:space="preserve">Ports Australia </w:t>
      </w:r>
    </w:p>
    <w:p w14:paraId="662A4B14" w14:textId="2309DD2A" w:rsidR="00606CF3" w:rsidRDefault="00606CF3"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Lisa </w:t>
      </w:r>
      <w:proofErr w:type="spellStart"/>
      <w:r>
        <w:rPr>
          <w:rFonts w:asciiTheme="minorHAnsi" w:hAnsiTheme="minorHAnsi" w:cstheme="minorHAnsi"/>
          <w:lang w:eastAsia="ja-JP"/>
        </w:rPr>
        <w:t>Milin</w:t>
      </w:r>
      <w:proofErr w:type="spellEnd"/>
      <w:r>
        <w:rPr>
          <w:rFonts w:asciiTheme="minorHAnsi" w:hAnsiTheme="minorHAnsi" w:cstheme="minorHAnsi"/>
          <w:lang w:eastAsia="ja-JP"/>
        </w:rPr>
        <w:t xml:space="preserve"> </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t>Australian Border Force (in part)</w:t>
      </w:r>
    </w:p>
    <w:p w14:paraId="1CD3742F" w14:textId="771CE3D2" w:rsidR="00606CF3" w:rsidRDefault="00606CF3" w:rsidP="008E5641">
      <w:pPr>
        <w:tabs>
          <w:tab w:val="left" w:pos="1365"/>
        </w:tabs>
        <w:rPr>
          <w:rFonts w:asciiTheme="minorHAnsi" w:hAnsiTheme="minorHAnsi" w:cstheme="minorHAnsi"/>
          <w:lang w:eastAsia="ja-JP"/>
        </w:rPr>
      </w:pPr>
    </w:p>
    <w:p w14:paraId="2A5CEAB3" w14:textId="2C06F2F7" w:rsidR="00606CF3" w:rsidRPr="00606CF3" w:rsidRDefault="00606CF3" w:rsidP="008E5641">
      <w:pPr>
        <w:tabs>
          <w:tab w:val="left" w:pos="1365"/>
        </w:tabs>
        <w:rPr>
          <w:rFonts w:asciiTheme="minorHAnsi" w:hAnsiTheme="minorHAnsi" w:cstheme="minorHAnsi"/>
          <w:b/>
          <w:bCs/>
          <w:lang w:eastAsia="ja-JP"/>
        </w:rPr>
      </w:pPr>
      <w:r w:rsidRPr="00606CF3">
        <w:rPr>
          <w:rFonts w:asciiTheme="minorHAnsi" w:hAnsiTheme="minorHAnsi" w:cstheme="minorHAnsi"/>
          <w:b/>
          <w:bCs/>
          <w:lang w:eastAsia="ja-JP"/>
        </w:rPr>
        <w:t>External Guests</w:t>
      </w:r>
    </w:p>
    <w:p w14:paraId="01546B78" w14:textId="4171A239" w:rsidR="000E1564" w:rsidRPr="00606CF3" w:rsidRDefault="00606CF3" w:rsidP="008E5641">
      <w:pPr>
        <w:tabs>
          <w:tab w:val="left" w:pos="1365"/>
        </w:tabs>
        <w:rPr>
          <w:rFonts w:asciiTheme="minorHAnsi" w:hAnsiTheme="minorHAnsi" w:cstheme="minorHAnsi"/>
          <w:lang w:eastAsia="ja-JP"/>
        </w:rPr>
      </w:pPr>
      <w:r w:rsidRPr="00606CF3">
        <w:rPr>
          <w:rFonts w:asciiTheme="minorHAnsi" w:hAnsiTheme="minorHAnsi" w:cstheme="minorHAnsi"/>
          <w:lang w:eastAsia="ja-JP"/>
        </w:rPr>
        <w:t xml:space="preserve">Christie </w:t>
      </w:r>
      <w:proofErr w:type="spellStart"/>
      <w:r w:rsidRPr="00606CF3">
        <w:rPr>
          <w:rFonts w:asciiTheme="minorHAnsi" w:hAnsiTheme="minorHAnsi" w:cstheme="minorHAnsi"/>
          <w:lang w:eastAsia="ja-JP"/>
        </w:rPr>
        <w:t>Sawzuck</w:t>
      </w:r>
      <w:proofErr w:type="spellEnd"/>
      <w:r w:rsidRPr="00606CF3">
        <w:rPr>
          <w:rFonts w:asciiTheme="minorHAnsi" w:hAnsiTheme="minorHAnsi" w:cstheme="minorHAnsi"/>
          <w:lang w:eastAsia="ja-JP"/>
        </w:rPr>
        <w:t xml:space="preserve"> </w:t>
      </w:r>
      <w:r>
        <w:rPr>
          <w:rFonts w:asciiTheme="minorHAnsi" w:hAnsiTheme="minorHAnsi" w:cstheme="minorHAnsi"/>
          <w:lang w:eastAsia="ja-JP"/>
        </w:rPr>
        <w:tab/>
      </w:r>
      <w:r>
        <w:rPr>
          <w:rFonts w:asciiTheme="minorHAnsi" w:hAnsiTheme="minorHAnsi" w:cstheme="minorHAnsi"/>
          <w:lang w:eastAsia="ja-JP"/>
        </w:rPr>
        <w:tab/>
        <w:t xml:space="preserve">Simplified Trade System Implementation Taskforce </w:t>
      </w:r>
      <w:r w:rsidR="005D3A49">
        <w:rPr>
          <w:rFonts w:asciiTheme="minorHAnsi" w:hAnsiTheme="minorHAnsi" w:cstheme="minorHAnsi"/>
          <w:lang w:eastAsia="ja-JP"/>
        </w:rPr>
        <w:t>(in part)</w:t>
      </w:r>
    </w:p>
    <w:p w14:paraId="14BFDCC1" w14:textId="77777777" w:rsidR="00606CF3" w:rsidRDefault="00606CF3" w:rsidP="008E5641">
      <w:pPr>
        <w:tabs>
          <w:tab w:val="left" w:pos="1365"/>
        </w:tabs>
        <w:rPr>
          <w:rFonts w:asciiTheme="minorHAnsi" w:hAnsiTheme="minorHAnsi" w:cstheme="minorHAnsi"/>
          <w:b/>
          <w:bCs/>
          <w:lang w:eastAsia="ja-JP"/>
        </w:rPr>
      </w:pPr>
    </w:p>
    <w:p w14:paraId="08F685B1" w14:textId="3D26CE29"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Secretariat</w:t>
      </w:r>
    </w:p>
    <w:p w14:paraId="1414F185" w14:textId="5B7EEF95" w:rsidR="000F7BA3" w:rsidRPr="008E5641" w:rsidRDefault="000E1564" w:rsidP="008E5641">
      <w:pPr>
        <w:tabs>
          <w:tab w:val="left" w:pos="1365"/>
        </w:tabs>
        <w:rPr>
          <w:rFonts w:asciiTheme="minorHAnsi" w:hAnsiTheme="minorHAnsi" w:cstheme="minorHAnsi"/>
          <w:lang w:eastAsia="ja-JP"/>
        </w:rPr>
      </w:pPr>
      <w:r>
        <w:rPr>
          <w:rFonts w:asciiTheme="minorHAnsi" w:hAnsiTheme="minorHAnsi" w:cstheme="minorHAnsi"/>
          <w:lang w:eastAsia="ja-JP"/>
        </w:rPr>
        <w:t>Amy Mason</w:t>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r>
      <w:r w:rsidR="000F7BA3" w:rsidRPr="008E5641">
        <w:rPr>
          <w:rFonts w:asciiTheme="minorHAnsi" w:hAnsiTheme="minorHAnsi" w:cstheme="minorHAnsi"/>
          <w:lang w:eastAsia="ja-JP"/>
        </w:rPr>
        <w:tab/>
        <w:t>Department of Agriculture, Water and the Environment</w:t>
      </w:r>
    </w:p>
    <w:p w14:paraId="1382A058" w14:textId="77777777" w:rsidR="000F7BA3" w:rsidRPr="008E5641" w:rsidRDefault="000F7BA3" w:rsidP="008E5641">
      <w:pPr>
        <w:tabs>
          <w:tab w:val="left" w:pos="1365"/>
        </w:tabs>
        <w:rPr>
          <w:rFonts w:asciiTheme="minorHAnsi" w:hAnsiTheme="minorHAnsi" w:cstheme="minorHAnsi"/>
          <w:lang w:eastAsia="ja-JP"/>
        </w:rPr>
      </w:pPr>
    </w:p>
    <w:p w14:paraId="154E0027" w14:textId="367F6BB3"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Apologies</w:t>
      </w:r>
    </w:p>
    <w:p w14:paraId="38511E30" w14:textId="098F8753" w:rsidR="00501589" w:rsidRDefault="00501589" w:rsidP="00501589">
      <w:pPr>
        <w:tabs>
          <w:tab w:val="left" w:pos="1365"/>
        </w:tabs>
        <w:rPr>
          <w:rFonts w:asciiTheme="minorHAnsi" w:hAnsiTheme="minorHAnsi" w:cstheme="minorHAnsi"/>
          <w:lang w:eastAsia="ja-JP"/>
        </w:rPr>
      </w:pPr>
      <w:r w:rsidRPr="00501589">
        <w:rPr>
          <w:rFonts w:asciiTheme="minorHAnsi" w:hAnsiTheme="minorHAnsi" w:cstheme="minorHAnsi"/>
          <w:lang w:eastAsia="ja-JP"/>
        </w:rPr>
        <w:t>Barb Cooper</w:t>
      </w:r>
      <w:r w:rsidRPr="00501589">
        <w:rPr>
          <w:rFonts w:asciiTheme="minorHAnsi" w:hAnsiTheme="minorHAnsi" w:cstheme="minorHAnsi"/>
          <w:lang w:eastAsia="ja-JP"/>
        </w:rPr>
        <w:tab/>
      </w:r>
      <w:r w:rsidRPr="00501589">
        <w:rPr>
          <w:rFonts w:asciiTheme="minorHAnsi" w:hAnsiTheme="minorHAnsi" w:cstheme="minorHAnsi"/>
          <w:lang w:eastAsia="ja-JP"/>
        </w:rPr>
        <w:tab/>
      </w:r>
      <w:r w:rsidRPr="00501589">
        <w:rPr>
          <w:rFonts w:asciiTheme="minorHAnsi" w:hAnsiTheme="minorHAnsi" w:cstheme="minorHAnsi"/>
          <w:lang w:eastAsia="ja-JP"/>
        </w:rPr>
        <w:tab/>
        <w:t>Department of Agriculture, Water and the Environment</w:t>
      </w:r>
    </w:p>
    <w:p w14:paraId="15BD9999" w14:textId="1DD491F0" w:rsidR="000E1564" w:rsidRDefault="000E1564" w:rsidP="000E1564">
      <w:pPr>
        <w:tabs>
          <w:tab w:val="left" w:pos="1365"/>
        </w:tabs>
        <w:rPr>
          <w:rFonts w:asciiTheme="minorHAnsi" w:hAnsiTheme="minorHAnsi" w:cstheme="minorBidi"/>
          <w:lang w:eastAsia="ja-JP"/>
        </w:rPr>
      </w:pPr>
      <w:r w:rsidRPr="548DF1BF">
        <w:rPr>
          <w:rFonts w:asciiTheme="minorHAnsi" w:hAnsiTheme="minorHAnsi" w:cstheme="minorBidi"/>
          <w:lang w:eastAsia="ja-JP"/>
        </w:rPr>
        <w:t>Peta Lane</w:t>
      </w:r>
      <w:r>
        <w:tab/>
      </w:r>
      <w:r>
        <w:tab/>
      </w:r>
      <w:r>
        <w:tab/>
      </w:r>
      <w:r w:rsidRPr="548DF1BF">
        <w:rPr>
          <w:rFonts w:asciiTheme="minorHAnsi" w:hAnsiTheme="minorHAnsi" w:cstheme="minorBidi"/>
          <w:lang w:eastAsia="ja-JP"/>
        </w:rPr>
        <w:t>Department of Agriculture, Water and the Environment</w:t>
      </w:r>
    </w:p>
    <w:p w14:paraId="418C8934" w14:textId="4C766122" w:rsidR="000E1564" w:rsidRDefault="000E1564" w:rsidP="000E1564">
      <w:pPr>
        <w:tabs>
          <w:tab w:val="left" w:pos="1365"/>
        </w:tabs>
        <w:rPr>
          <w:rFonts w:asciiTheme="minorHAnsi" w:hAnsiTheme="minorHAnsi" w:cstheme="minorHAnsi"/>
          <w:lang w:eastAsia="ja-JP"/>
        </w:rPr>
      </w:pPr>
      <w:r w:rsidRPr="00AF63A8">
        <w:rPr>
          <w:rFonts w:asciiTheme="minorHAnsi" w:hAnsiTheme="minorHAnsi" w:cstheme="minorHAnsi"/>
          <w:lang w:eastAsia="ja-JP"/>
        </w:rPr>
        <w:t>Paul Damkjaer</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International Forwarders and Customs Brokers Association of Australia</w:t>
      </w:r>
    </w:p>
    <w:p w14:paraId="7EEF6898" w14:textId="77777777" w:rsidR="000E1564" w:rsidRDefault="000E1564" w:rsidP="000E1564">
      <w:pPr>
        <w:tabs>
          <w:tab w:val="left" w:pos="1365"/>
        </w:tabs>
        <w:rPr>
          <w:rFonts w:asciiTheme="minorHAnsi" w:hAnsiTheme="minorHAnsi" w:cstheme="minorBidi"/>
          <w:lang w:eastAsia="ja-JP"/>
        </w:rPr>
      </w:pPr>
    </w:p>
    <w:p w14:paraId="5A7834F6" w14:textId="77777777" w:rsidR="00114550" w:rsidRDefault="00114550" w:rsidP="008E5641">
      <w:pPr>
        <w:tabs>
          <w:tab w:val="left" w:pos="1365"/>
        </w:tabs>
        <w:rPr>
          <w:rFonts w:asciiTheme="minorHAnsi" w:hAnsiTheme="minorHAnsi" w:cstheme="minorHAnsi"/>
          <w:b/>
          <w:sz w:val="24"/>
          <w:szCs w:val="24"/>
          <w:lang w:eastAsia="ja-JP"/>
        </w:rPr>
      </w:pPr>
    </w:p>
    <w:p w14:paraId="77511356" w14:textId="77777777" w:rsidR="00606CF3" w:rsidRDefault="00606CF3">
      <w:pPr>
        <w:rPr>
          <w:rFonts w:asciiTheme="minorHAnsi" w:hAnsiTheme="minorHAnsi" w:cstheme="minorHAnsi"/>
          <w:b/>
          <w:sz w:val="24"/>
          <w:szCs w:val="24"/>
          <w:lang w:eastAsia="ja-JP"/>
        </w:rPr>
      </w:pPr>
      <w:r>
        <w:rPr>
          <w:rFonts w:asciiTheme="minorHAnsi" w:hAnsiTheme="minorHAnsi" w:cstheme="minorHAnsi"/>
          <w:b/>
          <w:sz w:val="24"/>
          <w:szCs w:val="24"/>
          <w:lang w:eastAsia="ja-JP"/>
        </w:rPr>
        <w:br w:type="page"/>
      </w:r>
    </w:p>
    <w:p w14:paraId="79A950B6" w14:textId="77777777" w:rsidR="005945CD" w:rsidRDefault="0067359B"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lastRenderedPageBreak/>
        <w:t>Agenda item 1</w:t>
      </w:r>
    </w:p>
    <w:p w14:paraId="25697E10" w14:textId="60BE2549" w:rsidR="0067359B" w:rsidRDefault="0067359B"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t>Chair’s introduction and welcome</w:t>
      </w:r>
    </w:p>
    <w:p w14:paraId="2FD21443" w14:textId="77777777" w:rsidR="005945CD" w:rsidRDefault="005945CD" w:rsidP="008E5641">
      <w:pPr>
        <w:tabs>
          <w:tab w:val="left" w:pos="1365"/>
        </w:tabs>
        <w:rPr>
          <w:rFonts w:asciiTheme="minorHAnsi" w:hAnsiTheme="minorHAnsi" w:cstheme="minorHAnsi"/>
          <w:bCs/>
          <w:lang w:eastAsia="ja-JP"/>
        </w:rPr>
      </w:pPr>
    </w:p>
    <w:p w14:paraId="1C0EDCD4" w14:textId="46CBCBF4" w:rsidR="00606CF3" w:rsidRDefault="00C01696" w:rsidP="008E5641">
      <w:pPr>
        <w:tabs>
          <w:tab w:val="left" w:pos="1365"/>
        </w:tabs>
        <w:rPr>
          <w:rFonts w:asciiTheme="minorHAnsi" w:hAnsiTheme="minorHAnsi" w:cstheme="minorHAnsi"/>
          <w:bCs/>
          <w:lang w:eastAsia="ja-JP"/>
        </w:rPr>
      </w:pPr>
      <w:r>
        <w:rPr>
          <w:rFonts w:asciiTheme="minorHAnsi" w:hAnsiTheme="minorHAnsi" w:cstheme="minorHAnsi"/>
          <w:bCs/>
          <w:lang w:eastAsia="ja-JP"/>
        </w:rPr>
        <w:t>Col Hunter</w:t>
      </w:r>
      <w:r w:rsidR="006D32D6">
        <w:rPr>
          <w:rFonts w:asciiTheme="minorHAnsi" w:hAnsiTheme="minorHAnsi" w:cstheme="minorHAnsi"/>
          <w:bCs/>
          <w:lang w:eastAsia="ja-JP"/>
        </w:rPr>
        <w:t xml:space="preserve">, First Assistant Secretary, Biosecurity Operations Division </w:t>
      </w:r>
      <w:r w:rsidR="00AF63A8">
        <w:rPr>
          <w:rFonts w:asciiTheme="minorHAnsi" w:hAnsiTheme="minorHAnsi" w:cstheme="minorHAnsi"/>
          <w:bCs/>
          <w:lang w:eastAsia="ja-JP"/>
        </w:rPr>
        <w:t xml:space="preserve">welcomed </w:t>
      </w:r>
      <w:r w:rsidR="00C515E2">
        <w:rPr>
          <w:rFonts w:asciiTheme="minorHAnsi" w:hAnsiTheme="minorHAnsi" w:cstheme="minorHAnsi"/>
          <w:bCs/>
          <w:lang w:eastAsia="ja-JP"/>
        </w:rPr>
        <w:t xml:space="preserve">all </w:t>
      </w:r>
      <w:r w:rsidR="00AF63A8">
        <w:rPr>
          <w:rFonts w:asciiTheme="minorHAnsi" w:hAnsiTheme="minorHAnsi" w:cstheme="minorHAnsi"/>
          <w:bCs/>
          <w:lang w:eastAsia="ja-JP"/>
        </w:rPr>
        <w:t>members</w:t>
      </w:r>
      <w:r w:rsidR="00C515E2">
        <w:rPr>
          <w:rFonts w:asciiTheme="minorHAnsi" w:hAnsiTheme="minorHAnsi" w:cstheme="minorHAnsi"/>
          <w:bCs/>
          <w:lang w:eastAsia="ja-JP"/>
        </w:rPr>
        <w:t>, observers and guests</w:t>
      </w:r>
      <w:r w:rsidR="00AF63A8">
        <w:rPr>
          <w:rFonts w:asciiTheme="minorHAnsi" w:hAnsiTheme="minorHAnsi" w:cstheme="minorHAnsi"/>
          <w:bCs/>
          <w:lang w:eastAsia="ja-JP"/>
        </w:rPr>
        <w:t xml:space="preserve"> </w:t>
      </w:r>
      <w:r w:rsidR="008D2428" w:rsidRPr="008D2428">
        <w:rPr>
          <w:rFonts w:asciiTheme="minorHAnsi" w:hAnsiTheme="minorHAnsi" w:cstheme="minorHAnsi"/>
          <w:bCs/>
          <w:lang w:eastAsia="ja-JP"/>
        </w:rPr>
        <w:t>to the</w:t>
      </w:r>
      <w:r w:rsidR="005F0DA5">
        <w:rPr>
          <w:rFonts w:asciiTheme="minorHAnsi" w:hAnsiTheme="minorHAnsi" w:cstheme="minorHAnsi"/>
          <w:bCs/>
          <w:lang w:eastAsia="ja-JP"/>
        </w:rPr>
        <w:t xml:space="preserve"> Committee’s </w:t>
      </w:r>
      <w:r w:rsidR="008D2428" w:rsidRPr="008D2428">
        <w:rPr>
          <w:rFonts w:asciiTheme="minorHAnsi" w:hAnsiTheme="minorHAnsi" w:cstheme="minorHAnsi"/>
          <w:bCs/>
          <w:lang w:eastAsia="ja-JP"/>
        </w:rPr>
        <w:t>8</w:t>
      </w:r>
      <w:r w:rsidR="00606CF3">
        <w:rPr>
          <w:rFonts w:asciiTheme="minorHAnsi" w:hAnsiTheme="minorHAnsi" w:cstheme="minorHAnsi"/>
          <w:bCs/>
          <w:lang w:eastAsia="ja-JP"/>
        </w:rPr>
        <w:t>9</w:t>
      </w:r>
      <w:r w:rsidR="008D2428" w:rsidRPr="008D2428">
        <w:rPr>
          <w:rFonts w:asciiTheme="minorHAnsi" w:hAnsiTheme="minorHAnsi" w:cstheme="minorHAnsi"/>
          <w:bCs/>
          <w:vertAlign w:val="superscript"/>
          <w:lang w:eastAsia="ja-JP"/>
        </w:rPr>
        <w:t>th</w:t>
      </w:r>
      <w:r w:rsidR="008D2428" w:rsidRPr="008D2428">
        <w:rPr>
          <w:rFonts w:asciiTheme="minorHAnsi" w:hAnsiTheme="minorHAnsi" w:cstheme="minorHAnsi"/>
          <w:bCs/>
          <w:lang w:eastAsia="ja-JP"/>
        </w:rPr>
        <w:t xml:space="preserve"> </w:t>
      </w:r>
      <w:r w:rsidR="006D32D6">
        <w:rPr>
          <w:rFonts w:asciiTheme="minorHAnsi" w:hAnsiTheme="minorHAnsi" w:cstheme="minorHAnsi"/>
          <w:bCs/>
          <w:lang w:eastAsia="ja-JP"/>
        </w:rPr>
        <w:t xml:space="preserve">meeting </w:t>
      </w:r>
      <w:r w:rsidR="005F0DA5">
        <w:rPr>
          <w:rFonts w:asciiTheme="minorHAnsi" w:hAnsiTheme="minorHAnsi" w:cstheme="minorHAnsi"/>
          <w:bCs/>
          <w:lang w:eastAsia="ja-JP"/>
        </w:rPr>
        <w:t xml:space="preserve">as the new chair of the forum </w:t>
      </w:r>
      <w:r w:rsidR="002C2D1F">
        <w:rPr>
          <w:rFonts w:asciiTheme="minorHAnsi" w:hAnsiTheme="minorHAnsi" w:cstheme="minorHAnsi"/>
          <w:bCs/>
          <w:lang w:eastAsia="ja-JP"/>
        </w:rPr>
        <w:t xml:space="preserve">and called for </w:t>
      </w:r>
      <w:r w:rsidR="005F0DA5">
        <w:rPr>
          <w:rFonts w:asciiTheme="minorHAnsi" w:hAnsiTheme="minorHAnsi" w:cstheme="minorHAnsi"/>
          <w:bCs/>
          <w:lang w:eastAsia="ja-JP"/>
        </w:rPr>
        <w:t xml:space="preserve">any </w:t>
      </w:r>
      <w:r w:rsidR="002C2D1F">
        <w:rPr>
          <w:rFonts w:asciiTheme="minorHAnsi" w:hAnsiTheme="minorHAnsi" w:cstheme="minorHAnsi"/>
          <w:bCs/>
          <w:lang w:eastAsia="ja-JP"/>
        </w:rPr>
        <w:t>declarations</w:t>
      </w:r>
      <w:r w:rsidR="005F0DA5">
        <w:rPr>
          <w:rFonts w:asciiTheme="minorHAnsi" w:hAnsiTheme="minorHAnsi" w:cstheme="minorHAnsi"/>
          <w:bCs/>
          <w:lang w:eastAsia="ja-JP"/>
        </w:rPr>
        <w:t xml:space="preserve"> of conflicts of interest</w:t>
      </w:r>
      <w:r w:rsidR="008D2428" w:rsidRPr="008D2428">
        <w:rPr>
          <w:rFonts w:asciiTheme="minorHAnsi" w:hAnsiTheme="minorHAnsi" w:cstheme="minorHAnsi"/>
          <w:bCs/>
          <w:lang w:eastAsia="ja-JP"/>
        </w:rPr>
        <w:t xml:space="preserve">. </w:t>
      </w:r>
    </w:p>
    <w:p w14:paraId="38664B49" w14:textId="4762F0A2" w:rsidR="000B3C07" w:rsidRDefault="000B3C07" w:rsidP="008E5641">
      <w:pPr>
        <w:tabs>
          <w:tab w:val="left" w:pos="1365"/>
        </w:tabs>
        <w:rPr>
          <w:rFonts w:asciiTheme="minorHAnsi" w:hAnsiTheme="minorHAnsi" w:cstheme="minorHAnsi"/>
          <w:bCs/>
          <w:lang w:eastAsia="ja-JP"/>
        </w:rPr>
      </w:pPr>
    </w:p>
    <w:p w14:paraId="5B185D5C" w14:textId="2494F686" w:rsidR="003178FA" w:rsidRDefault="000B3C07" w:rsidP="008E5641">
      <w:pPr>
        <w:tabs>
          <w:tab w:val="left" w:pos="1365"/>
        </w:tabs>
        <w:rPr>
          <w:rFonts w:asciiTheme="minorHAnsi" w:hAnsiTheme="minorHAnsi" w:cstheme="minorHAnsi"/>
          <w:bCs/>
          <w:lang w:eastAsia="ja-JP"/>
        </w:rPr>
      </w:pPr>
      <w:r>
        <w:rPr>
          <w:rFonts w:asciiTheme="minorHAnsi" w:hAnsiTheme="minorHAnsi" w:cstheme="minorHAnsi"/>
          <w:bCs/>
          <w:lang w:eastAsia="ja-JP"/>
        </w:rPr>
        <w:t xml:space="preserve">Mr </w:t>
      </w:r>
      <w:r w:rsidR="003178FA" w:rsidRPr="00AF63A8">
        <w:rPr>
          <w:rFonts w:asciiTheme="minorHAnsi" w:hAnsiTheme="minorHAnsi" w:cstheme="minorHAnsi"/>
          <w:lang w:eastAsia="ja-JP"/>
        </w:rPr>
        <w:t>Milici</w:t>
      </w:r>
      <w:r>
        <w:rPr>
          <w:rFonts w:asciiTheme="minorHAnsi" w:hAnsiTheme="minorHAnsi" w:cstheme="minorHAnsi"/>
          <w:bCs/>
          <w:lang w:eastAsia="ja-JP"/>
        </w:rPr>
        <w:t xml:space="preserve"> raised a potential conflict of interest </w:t>
      </w:r>
      <w:r w:rsidR="002C2D1F">
        <w:rPr>
          <w:rFonts w:asciiTheme="minorHAnsi" w:hAnsiTheme="minorHAnsi" w:cstheme="minorHAnsi"/>
          <w:bCs/>
          <w:lang w:eastAsia="ja-JP"/>
        </w:rPr>
        <w:t xml:space="preserve">with Freight and Trade Alliance </w:t>
      </w:r>
      <w:r w:rsidR="00E445AE">
        <w:rPr>
          <w:rFonts w:asciiTheme="minorHAnsi" w:hAnsiTheme="minorHAnsi" w:cstheme="minorHAnsi"/>
          <w:bCs/>
          <w:lang w:eastAsia="ja-JP"/>
        </w:rPr>
        <w:t xml:space="preserve">working on a business case with the department in terms of digitizing the cargo transport unit </w:t>
      </w:r>
      <w:r w:rsidR="004B4A78">
        <w:rPr>
          <w:rFonts w:asciiTheme="minorHAnsi" w:hAnsiTheme="minorHAnsi" w:cstheme="minorHAnsi"/>
          <w:bCs/>
          <w:lang w:eastAsia="ja-JP"/>
        </w:rPr>
        <w:t>(CTU)</w:t>
      </w:r>
      <w:r w:rsidR="00E445AE">
        <w:rPr>
          <w:rFonts w:asciiTheme="minorHAnsi" w:hAnsiTheme="minorHAnsi" w:cstheme="minorHAnsi"/>
          <w:bCs/>
          <w:lang w:eastAsia="ja-JP"/>
        </w:rPr>
        <w:t xml:space="preserve"> code. </w:t>
      </w:r>
      <w:r w:rsidR="0015188C">
        <w:rPr>
          <w:rFonts w:asciiTheme="minorHAnsi" w:hAnsiTheme="minorHAnsi" w:cstheme="minorHAnsi"/>
          <w:bCs/>
          <w:lang w:eastAsia="ja-JP"/>
        </w:rPr>
        <w:t xml:space="preserve">The 12-month project </w:t>
      </w:r>
      <w:r w:rsidR="00E445AE">
        <w:rPr>
          <w:rFonts w:asciiTheme="minorHAnsi" w:hAnsiTheme="minorHAnsi" w:cstheme="minorHAnsi"/>
          <w:bCs/>
          <w:lang w:eastAsia="ja-JP"/>
        </w:rPr>
        <w:t xml:space="preserve">may ultimately provide additional data </w:t>
      </w:r>
      <w:r w:rsidR="0015188C">
        <w:rPr>
          <w:rFonts w:asciiTheme="minorHAnsi" w:hAnsiTheme="minorHAnsi" w:cstheme="minorHAnsi"/>
          <w:bCs/>
          <w:lang w:eastAsia="ja-JP"/>
        </w:rPr>
        <w:t xml:space="preserve">to </w:t>
      </w:r>
      <w:r w:rsidR="00E445AE">
        <w:rPr>
          <w:rFonts w:asciiTheme="minorHAnsi" w:hAnsiTheme="minorHAnsi" w:cstheme="minorHAnsi"/>
          <w:bCs/>
          <w:lang w:eastAsia="ja-JP"/>
        </w:rPr>
        <w:t>the department generated at the time of container packing</w:t>
      </w:r>
      <w:r w:rsidR="003178FA">
        <w:rPr>
          <w:rFonts w:asciiTheme="minorHAnsi" w:hAnsiTheme="minorHAnsi" w:cstheme="minorHAnsi"/>
          <w:bCs/>
          <w:lang w:eastAsia="ja-JP"/>
        </w:rPr>
        <w:t xml:space="preserve">. Mr Hunter confirmed this </w:t>
      </w:r>
      <w:r w:rsidR="002C2D1F">
        <w:rPr>
          <w:rFonts w:asciiTheme="minorHAnsi" w:hAnsiTheme="minorHAnsi" w:cstheme="minorHAnsi"/>
          <w:bCs/>
          <w:lang w:eastAsia="ja-JP"/>
        </w:rPr>
        <w:t xml:space="preserve">would </w:t>
      </w:r>
      <w:r w:rsidR="003178FA">
        <w:rPr>
          <w:rFonts w:asciiTheme="minorHAnsi" w:hAnsiTheme="minorHAnsi" w:cstheme="minorHAnsi"/>
          <w:bCs/>
          <w:lang w:eastAsia="ja-JP"/>
        </w:rPr>
        <w:t xml:space="preserve">not have any </w:t>
      </w:r>
      <w:r w:rsidR="002C2D1F">
        <w:rPr>
          <w:rFonts w:asciiTheme="minorHAnsi" w:hAnsiTheme="minorHAnsi" w:cstheme="minorHAnsi"/>
          <w:bCs/>
          <w:lang w:eastAsia="ja-JP"/>
        </w:rPr>
        <w:t xml:space="preserve">bearing </w:t>
      </w:r>
      <w:r w:rsidR="003178FA">
        <w:rPr>
          <w:rFonts w:asciiTheme="minorHAnsi" w:hAnsiTheme="minorHAnsi" w:cstheme="minorHAnsi"/>
          <w:bCs/>
          <w:lang w:eastAsia="ja-JP"/>
        </w:rPr>
        <w:t xml:space="preserve">on the discussions at the meeting. No other conflicts of interests were raised. </w:t>
      </w:r>
    </w:p>
    <w:p w14:paraId="299A80AA" w14:textId="2746BE65" w:rsidR="000B3C07" w:rsidRDefault="000B3C07" w:rsidP="008E5641">
      <w:pPr>
        <w:tabs>
          <w:tab w:val="left" w:pos="1365"/>
        </w:tabs>
        <w:rPr>
          <w:rFonts w:asciiTheme="minorHAnsi" w:hAnsiTheme="minorHAnsi" w:cstheme="minorHAnsi"/>
          <w:bCs/>
          <w:lang w:eastAsia="ja-JP"/>
        </w:rPr>
      </w:pPr>
    </w:p>
    <w:p w14:paraId="6002EADA" w14:textId="3E1A1B80" w:rsidR="000B3C07" w:rsidRDefault="002C2D1F" w:rsidP="008E5641">
      <w:pPr>
        <w:tabs>
          <w:tab w:val="left" w:pos="1365"/>
        </w:tabs>
        <w:rPr>
          <w:rFonts w:asciiTheme="minorHAnsi" w:hAnsiTheme="minorHAnsi" w:cstheme="minorHAnsi"/>
          <w:bCs/>
          <w:lang w:eastAsia="ja-JP"/>
        </w:rPr>
      </w:pPr>
      <w:r>
        <w:rPr>
          <w:rFonts w:asciiTheme="minorHAnsi" w:hAnsiTheme="minorHAnsi" w:cstheme="minorHAnsi"/>
          <w:bCs/>
          <w:lang w:eastAsia="ja-JP"/>
        </w:rPr>
        <w:t xml:space="preserve">On items under other business, </w:t>
      </w:r>
      <w:r w:rsidR="000B3C07">
        <w:rPr>
          <w:rFonts w:asciiTheme="minorHAnsi" w:hAnsiTheme="minorHAnsi" w:cstheme="minorHAnsi"/>
          <w:bCs/>
          <w:lang w:eastAsia="ja-JP"/>
        </w:rPr>
        <w:t xml:space="preserve">Mr Hunter </w:t>
      </w:r>
      <w:r>
        <w:rPr>
          <w:rFonts w:asciiTheme="minorHAnsi" w:hAnsiTheme="minorHAnsi" w:cstheme="minorHAnsi"/>
          <w:bCs/>
          <w:lang w:eastAsia="ja-JP"/>
        </w:rPr>
        <w:t xml:space="preserve">indicated he would be tabling a statement of the department’s </w:t>
      </w:r>
      <w:r w:rsidR="000B3C07">
        <w:rPr>
          <w:rFonts w:asciiTheme="minorHAnsi" w:hAnsiTheme="minorHAnsi" w:cstheme="minorHAnsi"/>
          <w:bCs/>
          <w:lang w:eastAsia="ja-JP"/>
        </w:rPr>
        <w:t xml:space="preserve">performance </w:t>
      </w:r>
      <w:r>
        <w:rPr>
          <w:rFonts w:asciiTheme="minorHAnsi" w:hAnsiTheme="minorHAnsi" w:cstheme="minorHAnsi"/>
          <w:bCs/>
          <w:lang w:eastAsia="ja-JP"/>
        </w:rPr>
        <w:t>against service standards</w:t>
      </w:r>
      <w:r w:rsidR="000B3C07">
        <w:rPr>
          <w:rFonts w:asciiTheme="minorHAnsi" w:hAnsiTheme="minorHAnsi" w:cstheme="minorHAnsi"/>
          <w:bCs/>
          <w:lang w:eastAsia="ja-JP"/>
        </w:rPr>
        <w:t xml:space="preserve">. No other </w:t>
      </w:r>
      <w:r>
        <w:rPr>
          <w:rFonts w:asciiTheme="minorHAnsi" w:hAnsiTheme="minorHAnsi" w:cstheme="minorHAnsi"/>
          <w:bCs/>
          <w:lang w:eastAsia="ja-JP"/>
        </w:rPr>
        <w:t xml:space="preserve">items </w:t>
      </w:r>
      <w:r w:rsidR="005F0DA5">
        <w:rPr>
          <w:rFonts w:asciiTheme="minorHAnsi" w:hAnsiTheme="minorHAnsi" w:cstheme="minorHAnsi"/>
          <w:bCs/>
          <w:lang w:eastAsia="ja-JP"/>
        </w:rPr>
        <w:t xml:space="preserve">of </w:t>
      </w:r>
      <w:r w:rsidR="000B3C07">
        <w:rPr>
          <w:rFonts w:asciiTheme="minorHAnsi" w:hAnsiTheme="minorHAnsi" w:cstheme="minorHAnsi"/>
          <w:bCs/>
          <w:lang w:eastAsia="ja-JP"/>
        </w:rPr>
        <w:t xml:space="preserve">business </w:t>
      </w:r>
      <w:r w:rsidR="003178FA">
        <w:rPr>
          <w:rFonts w:asciiTheme="minorHAnsi" w:hAnsiTheme="minorHAnsi" w:cstheme="minorHAnsi"/>
          <w:bCs/>
          <w:lang w:eastAsia="ja-JP"/>
        </w:rPr>
        <w:t>w</w:t>
      </w:r>
      <w:r w:rsidR="00EE3448">
        <w:rPr>
          <w:rFonts w:asciiTheme="minorHAnsi" w:hAnsiTheme="minorHAnsi" w:cstheme="minorHAnsi"/>
          <w:bCs/>
          <w:lang w:eastAsia="ja-JP"/>
        </w:rPr>
        <w:t xml:space="preserve">ere </w:t>
      </w:r>
      <w:r w:rsidR="003178FA">
        <w:rPr>
          <w:rFonts w:asciiTheme="minorHAnsi" w:hAnsiTheme="minorHAnsi" w:cstheme="minorHAnsi"/>
          <w:bCs/>
          <w:lang w:eastAsia="ja-JP"/>
        </w:rPr>
        <w:t>r</w:t>
      </w:r>
      <w:r w:rsidR="00D7535D">
        <w:rPr>
          <w:rFonts w:asciiTheme="minorHAnsi" w:hAnsiTheme="minorHAnsi" w:cstheme="minorHAnsi"/>
          <w:bCs/>
          <w:lang w:eastAsia="ja-JP"/>
        </w:rPr>
        <w:t>aised.</w:t>
      </w:r>
    </w:p>
    <w:p w14:paraId="204EFDF0" w14:textId="11709564" w:rsidR="00606CF3" w:rsidRDefault="00606CF3" w:rsidP="008E5641">
      <w:pPr>
        <w:tabs>
          <w:tab w:val="left" w:pos="1365"/>
        </w:tabs>
        <w:rPr>
          <w:rFonts w:asciiTheme="minorHAnsi" w:hAnsiTheme="minorHAnsi" w:cstheme="minorHAnsi"/>
          <w:bCs/>
          <w:lang w:eastAsia="ja-JP"/>
        </w:rPr>
      </w:pPr>
    </w:p>
    <w:p w14:paraId="6C1CCC3D" w14:textId="4F5EDF72" w:rsidR="00866A93" w:rsidRPr="008C6547" w:rsidRDefault="00866A93" w:rsidP="008E5641">
      <w:pPr>
        <w:tabs>
          <w:tab w:val="left" w:pos="1365"/>
        </w:tabs>
        <w:rPr>
          <w:rFonts w:asciiTheme="minorHAnsi" w:hAnsiTheme="minorHAnsi" w:cstheme="minorHAnsi"/>
          <w:b/>
          <w:sz w:val="24"/>
          <w:szCs w:val="24"/>
          <w:lang w:eastAsia="ja-JP"/>
        </w:rPr>
      </w:pPr>
      <w:r w:rsidRPr="008C6547">
        <w:rPr>
          <w:rFonts w:asciiTheme="minorHAnsi" w:hAnsiTheme="minorHAnsi" w:cstheme="minorHAnsi"/>
          <w:b/>
          <w:sz w:val="24"/>
          <w:szCs w:val="24"/>
          <w:lang w:eastAsia="ja-JP"/>
        </w:rPr>
        <w:t>Minutes and actions</w:t>
      </w:r>
    </w:p>
    <w:p w14:paraId="3C8C2B13" w14:textId="79D7569D" w:rsidR="00C01696" w:rsidRDefault="00866A93" w:rsidP="101888A2">
      <w:pPr>
        <w:tabs>
          <w:tab w:val="left" w:pos="1365"/>
        </w:tabs>
        <w:rPr>
          <w:rFonts w:asciiTheme="minorHAnsi" w:hAnsiTheme="minorHAnsi" w:cstheme="minorBidi"/>
          <w:lang w:eastAsia="ja-JP"/>
        </w:rPr>
      </w:pPr>
      <w:r w:rsidRPr="101888A2">
        <w:rPr>
          <w:rFonts w:asciiTheme="minorHAnsi" w:hAnsiTheme="minorHAnsi" w:cstheme="minorBidi"/>
          <w:lang w:eastAsia="ja-JP"/>
        </w:rPr>
        <w:t>M</w:t>
      </w:r>
      <w:r w:rsidR="00114550" w:rsidRPr="101888A2">
        <w:rPr>
          <w:rFonts w:asciiTheme="minorHAnsi" w:hAnsiTheme="minorHAnsi" w:cstheme="minorBidi"/>
          <w:lang w:eastAsia="ja-JP"/>
        </w:rPr>
        <w:t xml:space="preserve">r </w:t>
      </w:r>
      <w:r w:rsidR="00C01696" w:rsidRPr="101888A2">
        <w:rPr>
          <w:rFonts w:asciiTheme="minorHAnsi" w:hAnsiTheme="minorHAnsi" w:cstheme="minorBidi"/>
          <w:lang w:eastAsia="ja-JP"/>
        </w:rPr>
        <w:t>Hunter acknowledged the delay in</w:t>
      </w:r>
      <w:r w:rsidR="002C2D1F" w:rsidRPr="101888A2">
        <w:rPr>
          <w:rFonts w:asciiTheme="minorHAnsi" w:hAnsiTheme="minorHAnsi" w:cstheme="minorBidi"/>
          <w:lang w:eastAsia="ja-JP"/>
        </w:rPr>
        <w:t xml:space="preserve"> circulation of </w:t>
      </w:r>
      <w:r w:rsidR="00C01696" w:rsidRPr="101888A2">
        <w:rPr>
          <w:rFonts w:asciiTheme="minorHAnsi" w:hAnsiTheme="minorHAnsi" w:cstheme="minorBidi"/>
          <w:lang w:eastAsia="ja-JP"/>
        </w:rPr>
        <w:t xml:space="preserve">the previous </w:t>
      </w:r>
      <w:r w:rsidR="006D32D6" w:rsidRPr="101888A2">
        <w:rPr>
          <w:rFonts w:asciiTheme="minorHAnsi" w:hAnsiTheme="minorHAnsi" w:cstheme="minorBidi"/>
          <w:lang w:eastAsia="ja-JP"/>
        </w:rPr>
        <w:t xml:space="preserve">meeting </w:t>
      </w:r>
      <w:r w:rsidR="00C01696" w:rsidRPr="101888A2">
        <w:rPr>
          <w:rFonts w:asciiTheme="minorHAnsi" w:hAnsiTheme="minorHAnsi" w:cstheme="minorBidi"/>
          <w:lang w:eastAsia="ja-JP"/>
        </w:rPr>
        <w:t>minutes</w:t>
      </w:r>
      <w:r w:rsidR="002C2D1F" w:rsidRPr="101888A2">
        <w:rPr>
          <w:rFonts w:asciiTheme="minorHAnsi" w:hAnsiTheme="minorHAnsi" w:cstheme="minorBidi"/>
          <w:lang w:eastAsia="ja-JP"/>
        </w:rPr>
        <w:t xml:space="preserve"> and advised the department would ensure draft minutes were distributed two weeks</w:t>
      </w:r>
      <w:r w:rsidR="00BD0DA3" w:rsidRPr="101888A2">
        <w:rPr>
          <w:rFonts w:asciiTheme="minorHAnsi" w:hAnsiTheme="minorHAnsi" w:cstheme="minorBidi"/>
          <w:lang w:eastAsia="ja-JP"/>
        </w:rPr>
        <w:t xml:space="preserve"> </w:t>
      </w:r>
      <w:r w:rsidR="48079FD8" w:rsidRPr="101888A2">
        <w:rPr>
          <w:rFonts w:asciiTheme="minorHAnsi" w:hAnsiTheme="minorHAnsi" w:cstheme="minorBidi"/>
          <w:lang w:eastAsia="ja-JP"/>
        </w:rPr>
        <w:t xml:space="preserve">following </w:t>
      </w:r>
      <w:r w:rsidR="003178FA" w:rsidRPr="101888A2">
        <w:rPr>
          <w:rFonts w:asciiTheme="minorHAnsi" w:hAnsiTheme="minorHAnsi" w:cstheme="minorBidi"/>
          <w:lang w:eastAsia="ja-JP"/>
        </w:rPr>
        <w:t xml:space="preserve">the meeting. </w:t>
      </w:r>
      <w:r w:rsidR="005945CD" w:rsidRPr="101888A2">
        <w:rPr>
          <w:rFonts w:asciiTheme="minorHAnsi" w:hAnsiTheme="minorHAnsi" w:cstheme="minorBidi"/>
          <w:lang w:eastAsia="ja-JP"/>
        </w:rPr>
        <w:t xml:space="preserve">With no feedback from members the minutes </w:t>
      </w:r>
      <w:r w:rsidR="002C2D1F" w:rsidRPr="101888A2">
        <w:rPr>
          <w:rFonts w:asciiTheme="minorHAnsi" w:hAnsiTheme="minorHAnsi" w:cstheme="minorBidi"/>
          <w:lang w:eastAsia="ja-JP"/>
        </w:rPr>
        <w:t>from the 88</w:t>
      </w:r>
      <w:r w:rsidR="002C2D1F" w:rsidRPr="101888A2">
        <w:rPr>
          <w:rFonts w:asciiTheme="minorHAnsi" w:hAnsiTheme="minorHAnsi" w:cstheme="minorBidi"/>
          <w:vertAlign w:val="superscript"/>
          <w:lang w:eastAsia="ja-JP"/>
        </w:rPr>
        <w:t>th</w:t>
      </w:r>
      <w:r w:rsidR="002C2D1F" w:rsidRPr="101888A2">
        <w:rPr>
          <w:rFonts w:asciiTheme="minorHAnsi" w:hAnsiTheme="minorHAnsi" w:cstheme="minorBidi"/>
          <w:lang w:eastAsia="ja-JP"/>
        </w:rPr>
        <w:t xml:space="preserve"> meeting </w:t>
      </w:r>
      <w:proofErr w:type="gramStart"/>
      <w:r w:rsidR="005D3A49" w:rsidRPr="101888A2">
        <w:rPr>
          <w:rFonts w:asciiTheme="minorHAnsi" w:hAnsiTheme="minorHAnsi" w:cstheme="minorBidi"/>
          <w:lang w:eastAsia="ja-JP"/>
        </w:rPr>
        <w:t>were</w:t>
      </w:r>
      <w:proofErr w:type="gramEnd"/>
      <w:r w:rsidR="005945CD" w:rsidRPr="101888A2">
        <w:rPr>
          <w:rFonts w:asciiTheme="minorHAnsi" w:hAnsiTheme="minorHAnsi" w:cstheme="minorBidi"/>
          <w:lang w:eastAsia="ja-JP"/>
        </w:rPr>
        <w:t xml:space="preserve"> taken as read and accepted. </w:t>
      </w:r>
    </w:p>
    <w:p w14:paraId="5AA04CE4" w14:textId="19A8D712" w:rsidR="005945CD" w:rsidRDefault="005945CD" w:rsidP="008E5641">
      <w:pPr>
        <w:tabs>
          <w:tab w:val="left" w:pos="1365"/>
        </w:tabs>
        <w:rPr>
          <w:rFonts w:asciiTheme="minorHAnsi" w:hAnsiTheme="minorHAnsi" w:cstheme="minorHAnsi"/>
          <w:bCs/>
          <w:lang w:eastAsia="ja-JP"/>
        </w:rPr>
      </w:pPr>
    </w:p>
    <w:p w14:paraId="7D4F8B94" w14:textId="0E2F2588" w:rsidR="005945CD" w:rsidRDefault="00BD0DA3" w:rsidP="008E5641">
      <w:pPr>
        <w:tabs>
          <w:tab w:val="left" w:pos="1365"/>
        </w:tabs>
        <w:rPr>
          <w:rFonts w:asciiTheme="minorHAnsi" w:hAnsiTheme="minorHAnsi" w:cstheme="minorHAnsi"/>
          <w:bCs/>
          <w:lang w:eastAsia="ja-JP"/>
        </w:rPr>
      </w:pPr>
      <w:r>
        <w:rPr>
          <w:rFonts w:asciiTheme="minorHAnsi" w:hAnsiTheme="minorHAnsi" w:cstheme="minorHAnsi"/>
          <w:bCs/>
          <w:lang w:eastAsia="ja-JP"/>
        </w:rPr>
        <w:t>Members noted that a</w:t>
      </w:r>
      <w:r w:rsidR="005945CD">
        <w:rPr>
          <w:rFonts w:asciiTheme="minorHAnsi" w:hAnsiTheme="minorHAnsi" w:cstheme="minorHAnsi"/>
          <w:bCs/>
          <w:lang w:eastAsia="ja-JP"/>
        </w:rPr>
        <w:t xml:space="preserve">ction items from previous meetings </w:t>
      </w:r>
      <w:r>
        <w:rPr>
          <w:rFonts w:asciiTheme="minorHAnsi" w:hAnsiTheme="minorHAnsi" w:cstheme="minorHAnsi"/>
          <w:bCs/>
          <w:lang w:eastAsia="ja-JP"/>
        </w:rPr>
        <w:t xml:space="preserve">are either </w:t>
      </w:r>
      <w:r w:rsidR="005945CD">
        <w:rPr>
          <w:rFonts w:asciiTheme="minorHAnsi" w:hAnsiTheme="minorHAnsi" w:cstheme="minorHAnsi"/>
          <w:bCs/>
          <w:lang w:eastAsia="ja-JP"/>
        </w:rPr>
        <w:t xml:space="preserve">in progress, complete or closed. With no comments from members, the action items were taken as read. </w:t>
      </w:r>
    </w:p>
    <w:p w14:paraId="6AD41F55" w14:textId="77777777" w:rsidR="005E6CF8" w:rsidRPr="00F55F23" w:rsidRDefault="005E6CF8" w:rsidP="008E5641">
      <w:pPr>
        <w:tabs>
          <w:tab w:val="left" w:pos="1365"/>
        </w:tabs>
        <w:rPr>
          <w:rFonts w:asciiTheme="minorHAnsi" w:hAnsiTheme="minorHAnsi" w:cstheme="minorHAnsi"/>
          <w:bCs/>
          <w:lang w:eastAsia="ja-JP"/>
        </w:rPr>
      </w:pPr>
    </w:p>
    <w:p w14:paraId="597D0B37" w14:textId="77777777" w:rsidR="005D3A49" w:rsidRDefault="00CC7785" w:rsidP="008E5641">
      <w:pPr>
        <w:tabs>
          <w:tab w:val="left" w:pos="1365"/>
        </w:tabs>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sidR="005945CD">
        <w:rPr>
          <w:rFonts w:asciiTheme="minorHAnsi" w:hAnsiTheme="minorHAnsi" w:cstheme="minorHAnsi"/>
          <w:b/>
          <w:sz w:val="24"/>
          <w:szCs w:val="24"/>
          <w:lang w:eastAsia="ja-JP"/>
        </w:rPr>
        <w:t>2</w:t>
      </w:r>
      <w:r w:rsidR="005D3A49">
        <w:rPr>
          <w:rFonts w:asciiTheme="minorHAnsi" w:hAnsiTheme="minorHAnsi" w:cstheme="minorHAnsi"/>
          <w:b/>
          <w:sz w:val="24"/>
          <w:szCs w:val="24"/>
          <w:lang w:eastAsia="ja-JP"/>
        </w:rPr>
        <w:t xml:space="preserve"> </w:t>
      </w:r>
    </w:p>
    <w:p w14:paraId="762B9DDD" w14:textId="4F7869BB" w:rsidR="008E5641" w:rsidRDefault="005945CD"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Items for discussion and decision </w:t>
      </w:r>
    </w:p>
    <w:p w14:paraId="30477F97" w14:textId="7B529926" w:rsidR="005945CD" w:rsidRPr="00CC7785" w:rsidRDefault="005945CD"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t>DCCC administration review – proposed refresh of the objectives and operating arrangements</w:t>
      </w:r>
    </w:p>
    <w:p w14:paraId="4602814F" w14:textId="77777777" w:rsidR="005945CD" w:rsidRDefault="005945CD" w:rsidP="008E5641">
      <w:pPr>
        <w:tabs>
          <w:tab w:val="left" w:pos="1365"/>
        </w:tabs>
        <w:rPr>
          <w:rFonts w:asciiTheme="minorHAnsi" w:hAnsiTheme="minorHAnsi" w:cstheme="minorHAnsi"/>
          <w:bCs/>
          <w:lang w:eastAsia="ja-JP"/>
        </w:rPr>
      </w:pPr>
    </w:p>
    <w:p w14:paraId="6B2841E6" w14:textId="4384988E" w:rsidR="005945CD" w:rsidRDefault="005D3A49" w:rsidP="008046D9">
      <w:pPr>
        <w:spacing w:line="259" w:lineRule="auto"/>
        <w:rPr>
          <w:rFonts w:ascii="Calibri" w:hAnsi="Calibri" w:cs="Calibri"/>
          <w:lang w:val="en-GB"/>
        </w:rPr>
      </w:pPr>
      <w:r>
        <w:rPr>
          <w:rFonts w:asciiTheme="minorHAnsi" w:hAnsiTheme="minorHAnsi" w:cstheme="minorHAnsi"/>
          <w:bCs/>
          <w:lang w:eastAsia="ja-JP"/>
        </w:rPr>
        <w:t xml:space="preserve">Members noted </w:t>
      </w:r>
      <w:r w:rsidR="00BD0DA3">
        <w:rPr>
          <w:rFonts w:ascii="Calibri" w:hAnsi="Calibri" w:cs="Calibri"/>
          <w:lang w:val="en-GB"/>
        </w:rPr>
        <w:t xml:space="preserve">that the national biosecurity system was facing multiple threats on </w:t>
      </w:r>
      <w:r w:rsidR="005F0DA5">
        <w:rPr>
          <w:rFonts w:ascii="Calibri" w:hAnsi="Calibri" w:cs="Calibri"/>
          <w:lang w:val="en-GB"/>
        </w:rPr>
        <w:t xml:space="preserve">multiple </w:t>
      </w:r>
      <w:r w:rsidR="00BD0DA3">
        <w:rPr>
          <w:rFonts w:ascii="Calibri" w:hAnsi="Calibri" w:cs="Calibri"/>
          <w:lang w:val="en-GB"/>
        </w:rPr>
        <w:t xml:space="preserve">fronts. In recognition of this, </w:t>
      </w:r>
      <w:r w:rsidR="00BD0DA3">
        <w:rPr>
          <w:rFonts w:asciiTheme="minorHAnsi" w:hAnsiTheme="minorHAnsi" w:cstheme="minorHAnsi"/>
          <w:bCs/>
          <w:lang w:eastAsia="ja-JP"/>
        </w:rPr>
        <w:t xml:space="preserve">the Australian Government </w:t>
      </w:r>
      <w:r w:rsidR="005F0DA5">
        <w:rPr>
          <w:rFonts w:asciiTheme="minorHAnsi" w:hAnsiTheme="minorHAnsi" w:cstheme="minorHAnsi"/>
          <w:bCs/>
          <w:lang w:eastAsia="ja-JP"/>
        </w:rPr>
        <w:t xml:space="preserve">agreed to </w:t>
      </w:r>
      <w:r w:rsidR="00BD0DA3">
        <w:rPr>
          <w:rFonts w:ascii="Calibri" w:hAnsi="Calibri" w:cs="Calibri"/>
          <w:lang w:val="en-GB"/>
        </w:rPr>
        <w:t xml:space="preserve">invest </w:t>
      </w:r>
      <w:r w:rsidR="005F0DA5">
        <w:rPr>
          <w:rFonts w:ascii="Calibri" w:hAnsi="Calibri" w:cs="Calibri"/>
          <w:lang w:val="en-GB"/>
        </w:rPr>
        <w:t xml:space="preserve">a further </w:t>
      </w:r>
      <w:r w:rsidR="00BD0DA3">
        <w:rPr>
          <w:rFonts w:ascii="Calibri" w:hAnsi="Calibri" w:cs="Calibri"/>
          <w:lang w:val="en-GB"/>
        </w:rPr>
        <w:t xml:space="preserve">$400 million over the next four years </w:t>
      </w:r>
      <w:r w:rsidR="005945CD">
        <w:rPr>
          <w:rFonts w:ascii="Calibri" w:hAnsi="Calibri" w:cs="Calibri"/>
          <w:lang w:val="en-GB"/>
        </w:rPr>
        <w:t xml:space="preserve">to </w:t>
      </w:r>
      <w:r w:rsidR="00BD0DA3">
        <w:rPr>
          <w:rFonts w:ascii="Calibri" w:hAnsi="Calibri" w:cs="Calibri"/>
          <w:lang w:val="en-GB"/>
        </w:rPr>
        <w:t xml:space="preserve">boost </w:t>
      </w:r>
      <w:r w:rsidR="005945CD">
        <w:rPr>
          <w:rFonts w:ascii="Calibri" w:hAnsi="Calibri" w:cs="Calibri"/>
          <w:lang w:val="en-GB"/>
        </w:rPr>
        <w:t>efforts</w:t>
      </w:r>
      <w:r w:rsidR="00BD0DA3">
        <w:rPr>
          <w:rFonts w:ascii="Calibri" w:hAnsi="Calibri" w:cs="Calibri"/>
          <w:lang w:val="en-GB"/>
        </w:rPr>
        <w:t xml:space="preserve"> to future proof the system</w:t>
      </w:r>
      <w:r w:rsidR="005945CD">
        <w:rPr>
          <w:rFonts w:ascii="Calibri" w:hAnsi="Calibri" w:cs="Calibri"/>
          <w:lang w:val="en-GB"/>
        </w:rPr>
        <w:t>.</w:t>
      </w:r>
      <w:r w:rsidR="008046D9">
        <w:rPr>
          <w:rFonts w:ascii="Calibri" w:hAnsi="Calibri" w:cs="Calibri"/>
          <w:lang w:val="en-GB"/>
        </w:rPr>
        <w:t xml:space="preserve"> This investment is largely due to industry support </w:t>
      </w:r>
      <w:r w:rsidR="00C515E2">
        <w:rPr>
          <w:rFonts w:ascii="Calibri" w:hAnsi="Calibri" w:cs="Calibri"/>
          <w:lang w:val="en-GB"/>
        </w:rPr>
        <w:t>which</w:t>
      </w:r>
      <w:r w:rsidR="008046D9">
        <w:rPr>
          <w:rFonts w:ascii="Calibri" w:hAnsi="Calibri" w:cs="Calibri"/>
          <w:lang w:val="en-GB"/>
        </w:rPr>
        <w:t xml:space="preserve"> thanks </w:t>
      </w:r>
      <w:r w:rsidR="005F0DA5">
        <w:rPr>
          <w:rFonts w:ascii="Calibri" w:hAnsi="Calibri" w:cs="Calibri"/>
          <w:lang w:val="en-GB"/>
        </w:rPr>
        <w:t xml:space="preserve">were </w:t>
      </w:r>
      <w:r w:rsidR="008046D9">
        <w:rPr>
          <w:rFonts w:ascii="Calibri" w:hAnsi="Calibri" w:cs="Calibri"/>
          <w:lang w:val="en-GB"/>
        </w:rPr>
        <w:t xml:space="preserve">passed on to members </w:t>
      </w:r>
      <w:r w:rsidR="005F0DA5">
        <w:rPr>
          <w:rFonts w:ascii="Calibri" w:hAnsi="Calibri" w:cs="Calibri"/>
          <w:lang w:val="en-GB"/>
        </w:rPr>
        <w:t xml:space="preserve">who </w:t>
      </w:r>
      <w:r w:rsidR="008046D9">
        <w:rPr>
          <w:rFonts w:ascii="Calibri" w:hAnsi="Calibri" w:cs="Calibri"/>
          <w:lang w:val="en-GB"/>
        </w:rPr>
        <w:t xml:space="preserve">provided </w:t>
      </w:r>
      <w:r w:rsidR="005F0DA5">
        <w:rPr>
          <w:rFonts w:ascii="Calibri" w:hAnsi="Calibri" w:cs="Calibri"/>
          <w:lang w:val="en-GB"/>
        </w:rPr>
        <w:t xml:space="preserve">information to </w:t>
      </w:r>
      <w:r w:rsidR="008046D9">
        <w:rPr>
          <w:rFonts w:ascii="Calibri" w:hAnsi="Calibri" w:cs="Calibri"/>
          <w:lang w:val="en-GB"/>
        </w:rPr>
        <w:t xml:space="preserve">support </w:t>
      </w:r>
      <w:r w:rsidR="005F0DA5">
        <w:rPr>
          <w:rFonts w:ascii="Calibri" w:hAnsi="Calibri" w:cs="Calibri"/>
          <w:lang w:val="en-GB"/>
        </w:rPr>
        <w:t xml:space="preserve">the case for additional </w:t>
      </w:r>
      <w:r w:rsidR="008046D9">
        <w:rPr>
          <w:rFonts w:ascii="Calibri" w:hAnsi="Calibri" w:cs="Calibri"/>
          <w:lang w:val="en-GB"/>
        </w:rPr>
        <w:t xml:space="preserve">funding. </w:t>
      </w:r>
    </w:p>
    <w:p w14:paraId="264BB2C4" w14:textId="12BA5104" w:rsidR="00EE3448" w:rsidRDefault="00EE3448" w:rsidP="00C515E2">
      <w:pPr>
        <w:tabs>
          <w:tab w:val="left" w:pos="7257"/>
        </w:tabs>
        <w:spacing w:line="259" w:lineRule="auto"/>
        <w:rPr>
          <w:rFonts w:ascii="Calibri" w:hAnsi="Calibri" w:cs="Calibri"/>
          <w:lang w:val="en-GB"/>
        </w:rPr>
      </w:pPr>
    </w:p>
    <w:p w14:paraId="69C09E3E" w14:textId="1C459C07" w:rsidR="00EE3448" w:rsidRDefault="00EE3448" w:rsidP="00EE3448">
      <w:pPr>
        <w:spacing w:line="259" w:lineRule="auto"/>
        <w:rPr>
          <w:rFonts w:ascii="Calibri" w:hAnsi="Calibri" w:cs="Calibri"/>
          <w:lang w:val="en-GB"/>
        </w:rPr>
      </w:pPr>
      <w:r>
        <w:rPr>
          <w:rFonts w:ascii="Calibri" w:hAnsi="Calibri" w:cs="Calibri"/>
          <w:lang w:val="en-GB"/>
        </w:rPr>
        <w:t>Mr Hunter advised th</w:t>
      </w:r>
      <w:r w:rsidR="00001C0D">
        <w:rPr>
          <w:rFonts w:ascii="Calibri" w:hAnsi="Calibri" w:cs="Calibri"/>
          <w:lang w:val="en-GB"/>
        </w:rPr>
        <w:t xml:space="preserve">at while most of this </w:t>
      </w:r>
      <w:r>
        <w:rPr>
          <w:rFonts w:ascii="Calibri" w:hAnsi="Calibri" w:cs="Calibri"/>
          <w:lang w:val="en-GB"/>
        </w:rPr>
        <w:t>investment would</w:t>
      </w:r>
      <w:r w:rsidR="00001C0D">
        <w:rPr>
          <w:rFonts w:ascii="Calibri" w:hAnsi="Calibri" w:cs="Calibri"/>
          <w:lang w:val="en-GB"/>
        </w:rPr>
        <w:t xml:space="preserve"> be directed to modernising </w:t>
      </w:r>
      <w:r w:rsidRPr="00EE3448">
        <w:rPr>
          <w:rFonts w:ascii="Calibri" w:hAnsi="Calibri" w:cs="Calibri"/>
          <w:lang w:val="en-GB"/>
        </w:rPr>
        <w:t xml:space="preserve">IT systems, </w:t>
      </w:r>
      <w:r w:rsidR="00001C0D">
        <w:rPr>
          <w:rFonts w:ascii="Calibri" w:hAnsi="Calibri" w:cs="Calibri"/>
          <w:lang w:val="en-GB"/>
        </w:rPr>
        <w:t xml:space="preserve">new screening and </w:t>
      </w:r>
      <w:r w:rsidRPr="00EE3448">
        <w:rPr>
          <w:rFonts w:ascii="Calibri" w:hAnsi="Calibri" w:cs="Calibri"/>
          <w:lang w:val="en-GB"/>
        </w:rPr>
        <w:t>analytical capabilities</w:t>
      </w:r>
      <w:r>
        <w:rPr>
          <w:rFonts w:ascii="Calibri" w:hAnsi="Calibri" w:cs="Calibri"/>
          <w:lang w:val="en-GB"/>
        </w:rPr>
        <w:t xml:space="preserve">, </w:t>
      </w:r>
      <w:r w:rsidR="00001C0D">
        <w:rPr>
          <w:rFonts w:ascii="Calibri" w:hAnsi="Calibri" w:cs="Calibri"/>
          <w:lang w:val="en-GB"/>
        </w:rPr>
        <w:t xml:space="preserve">there was also an expectation that the </w:t>
      </w:r>
      <w:r>
        <w:rPr>
          <w:rFonts w:ascii="Calibri" w:hAnsi="Calibri" w:cs="Calibri"/>
          <w:lang w:val="en-GB"/>
        </w:rPr>
        <w:t xml:space="preserve">department </w:t>
      </w:r>
      <w:r w:rsidR="00001C0D">
        <w:rPr>
          <w:rFonts w:ascii="Calibri" w:hAnsi="Calibri" w:cs="Calibri"/>
          <w:lang w:val="en-GB"/>
        </w:rPr>
        <w:t xml:space="preserve">would </w:t>
      </w:r>
      <w:r>
        <w:rPr>
          <w:rFonts w:ascii="Calibri" w:hAnsi="Calibri" w:cs="Calibri"/>
          <w:lang w:val="en-GB"/>
        </w:rPr>
        <w:t xml:space="preserve">explore different ways of doing business. </w:t>
      </w:r>
    </w:p>
    <w:p w14:paraId="5FDE1154" w14:textId="77777777" w:rsidR="005945CD" w:rsidRDefault="005945CD" w:rsidP="005945CD">
      <w:pPr>
        <w:tabs>
          <w:tab w:val="left" w:pos="1365"/>
        </w:tabs>
        <w:rPr>
          <w:rFonts w:ascii="Calibri" w:hAnsi="Calibri" w:cs="Calibri"/>
          <w:lang w:val="en-GB"/>
        </w:rPr>
      </w:pPr>
    </w:p>
    <w:p w14:paraId="2BF047AA" w14:textId="76B1C70D" w:rsidR="005945CD" w:rsidRDefault="005945CD" w:rsidP="00EE3448">
      <w:pPr>
        <w:tabs>
          <w:tab w:val="left" w:pos="1365"/>
        </w:tabs>
        <w:rPr>
          <w:rFonts w:ascii="Calibri" w:hAnsi="Calibri" w:cs="Calibri"/>
          <w:lang w:val="en-GB"/>
        </w:rPr>
      </w:pPr>
      <w:r>
        <w:rPr>
          <w:rFonts w:ascii="Calibri" w:hAnsi="Calibri" w:cs="Calibri"/>
          <w:lang w:val="en-GB"/>
        </w:rPr>
        <w:t xml:space="preserve">To achieve this, </w:t>
      </w:r>
      <w:r w:rsidR="00107549">
        <w:rPr>
          <w:rFonts w:ascii="Calibri" w:hAnsi="Calibri" w:cs="Calibri"/>
          <w:lang w:val="en-GB"/>
        </w:rPr>
        <w:t>DAWE</w:t>
      </w:r>
      <w:r>
        <w:rPr>
          <w:rFonts w:ascii="Calibri" w:hAnsi="Calibri" w:cs="Calibri"/>
          <w:lang w:val="en-GB"/>
        </w:rPr>
        <w:t xml:space="preserve"> is using the </w:t>
      </w:r>
      <w:hyperlink r:id="rId11" w:history="1">
        <w:r w:rsidRPr="00301380">
          <w:rPr>
            <w:rStyle w:val="Hyperlink"/>
            <w:rFonts w:ascii="Calibri" w:hAnsi="Calibri" w:cs="Calibri"/>
            <w:lang w:val="en-GB"/>
          </w:rPr>
          <w:t>Commonwealth Biosecurity 2030</w:t>
        </w:r>
      </w:hyperlink>
      <w:r>
        <w:rPr>
          <w:rFonts w:ascii="Calibri" w:hAnsi="Calibri" w:cs="Calibri"/>
          <w:lang w:val="en-GB"/>
        </w:rPr>
        <w:t xml:space="preserve"> as a strategic roadmap with nine strategic actions. </w:t>
      </w:r>
    </w:p>
    <w:p w14:paraId="672024E9" w14:textId="5734DB7B" w:rsidR="00183946" w:rsidRDefault="00183946" w:rsidP="005945CD">
      <w:pPr>
        <w:tabs>
          <w:tab w:val="left" w:pos="1365"/>
        </w:tabs>
        <w:rPr>
          <w:rFonts w:ascii="Calibri" w:hAnsi="Calibri" w:cs="Calibri"/>
          <w:lang w:val="en-GB"/>
        </w:rPr>
      </w:pPr>
    </w:p>
    <w:p w14:paraId="21D4D98C" w14:textId="3228B299" w:rsidR="00183946" w:rsidRDefault="005D3A49" w:rsidP="005945CD">
      <w:pPr>
        <w:tabs>
          <w:tab w:val="left" w:pos="1365"/>
        </w:tabs>
        <w:rPr>
          <w:rFonts w:ascii="Calibri" w:hAnsi="Calibri" w:cs="Calibri"/>
          <w:lang w:val="en-GB"/>
        </w:rPr>
      </w:pPr>
      <w:r>
        <w:rPr>
          <w:rFonts w:ascii="Calibri" w:hAnsi="Calibri" w:cs="Calibri"/>
          <w:lang w:val="en-GB"/>
        </w:rPr>
        <w:t xml:space="preserve">Mr Hunter proposed </w:t>
      </w:r>
      <w:r w:rsidR="00001C0D">
        <w:rPr>
          <w:rFonts w:ascii="Calibri" w:hAnsi="Calibri" w:cs="Calibri"/>
          <w:lang w:val="en-GB"/>
        </w:rPr>
        <w:t xml:space="preserve">that members be </w:t>
      </w:r>
      <w:r w:rsidR="00183946">
        <w:rPr>
          <w:rFonts w:ascii="Calibri" w:hAnsi="Calibri" w:cs="Calibri"/>
          <w:lang w:val="en-GB"/>
        </w:rPr>
        <w:t xml:space="preserve">provided </w:t>
      </w:r>
      <w:r w:rsidR="00001C0D">
        <w:rPr>
          <w:rFonts w:ascii="Calibri" w:hAnsi="Calibri" w:cs="Calibri"/>
          <w:lang w:val="en-GB"/>
        </w:rPr>
        <w:t xml:space="preserve">with an update on work against these nine actions </w:t>
      </w:r>
      <w:r w:rsidR="00183946">
        <w:rPr>
          <w:rFonts w:ascii="Calibri" w:hAnsi="Calibri" w:cs="Calibri"/>
          <w:lang w:val="en-GB"/>
        </w:rPr>
        <w:t xml:space="preserve">at the next meeting. </w:t>
      </w:r>
    </w:p>
    <w:p w14:paraId="69E388AE" w14:textId="58FF6562" w:rsidR="008046D9" w:rsidRDefault="008046D9" w:rsidP="005945CD">
      <w:pPr>
        <w:tabs>
          <w:tab w:val="left" w:pos="1365"/>
        </w:tabs>
        <w:rPr>
          <w:rFonts w:ascii="Calibri" w:hAnsi="Calibri" w:cs="Calibri"/>
          <w:lang w:val="en-GB"/>
        </w:rPr>
      </w:pPr>
    </w:p>
    <w:p w14:paraId="26EF12AF" w14:textId="5E58679B" w:rsidR="005945CD" w:rsidRDefault="005945CD" w:rsidP="005945CD">
      <w:pPr>
        <w:tabs>
          <w:tab w:val="left" w:pos="1365"/>
        </w:tabs>
        <w:rPr>
          <w:rFonts w:ascii="Calibri" w:hAnsi="Calibri" w:cs="Calibri"/>
          <w:lang w:val="en-GB"/>
        </w:rPr>
      </w:pPr>
      <w:r w:rsidRPr="005D3A49">
        <w:rPr>
          <w:rFonts w:ascii="Calibri" w:hAnsi="Calibri" w:cs="Calibri"/>
          <w:b/>
          <w:bCs/>
          <w:u w:val="single"/>
          <w:lang w:val="en-GB"/>
        </w:rPr>
        <w:t>Action</w:t>
      </w:r>
      <w:r>
        <w:rPr>
          <w:rFonts w:ascii="Calibri" w:hAnsi="Calibri" w:cs="Calibri"/>
          <w:lang w:val="en-GB"/>
        </w:rPr>
        <w:t xml:space="preserve">: Secretariat to </w:t>
      </w:r>
      <w:r w:rsidR="00183946">
        <w:rPr>
          <w:rFonts w:ascii="Calibri" w:hAnsi="Calibri" w:cs="Calibri"/>
        </w:rPr>
        <w:t>c</w:t>
      </w:r>
      <w:r w:rsidR="00183946" w:rsidRPr="4FA4AA04">
        <w:rPr>
          <w:rFonts w:ascii="Calibri" w:hAnsi="Calibri" w:cs="Calibri"/>
        </w:rPr>
        <w:t xml:space="preserve">irculate the </w:t>
      </w:r>
      <w:r w:rsidR="00BD0DA3">
        <w:rPr>
          <w:rFonts w:ascii="Calibri" w:hAnsi="Calibri" w:cs="Calibri"/>
        </w:rPr>
        <w:t xml:space="preserve">link to the </w:t>
      </w:r>
      <w:r w:rsidR="00183946" w:rsidRPr="4FA4AA04">
        <w:rPr>
          <w:rFonts w:ascii="Calibri" w:hAnsi="Calibri" w:cs="Calibri"/>
        </w:rPr>
        <w:t>Commonwealth Biosecurity 2030 strategic roadmap to members</w:t>
      </w:r>
      <w:r w:rsidR="00D7535D">
        <w:rPr>
          <w:rFonts w:ascii="Calibri" w:hAnsi="Calibri" w:cs="Calibri"/>
        </w:rPr>
        <w:t>.</w:t>
      </w:r>
    </w:p>
    <w:p w14:paraId="6D2C0D87" w14:textId="3C2961C7" w:rsidR="00001C0D" w:rsidRDefault="00183946" w:rsidP="005945CD">
      <w:pPr>
        <w:tabs>
          <w:tab w:val="left" w:pos="1365"/>
        </w:tabs>
        <w:rPr>
          <w:rFonts w:ascii="Calibri" w:hAnsi="Calibri" w:cs="Calibri"/>
        </w:rPr>
      </w:pPr>
      <w:r w:rsidRPr="005D3A49">
        <w:rPr>
          <w:rFonts w:ascii="Calibri" w:hAnsi="Calibri" w:cs="Calibri"/>
          <w:b/>
          <w:bCs/>
          <w:u w:val="single"/>
          <w:lang w:val="en-GB"/>
        </w:rPr>
        <w:t>Action</w:t>
      </w:r>
      <w:r>
        <w:rPr>
          <w:rFonts w:ascii="Calibri" w:hAnsi="Calibri" w:cs="Calibri"/>
          <w:lang w:val="en-GB"/>
        </w:rPr>
        <w:t xml:space="preserve">: Secretariat to </w:t>
      </w:r>
      <w:r w:rsidR="00001C0D">
        <w:rPr>
          <w:rFonts w:ascii="Calibri" w:hAnsi="Calibri" w:cs="Calibri"/>
          <w:lang w:val="en-GB"/>
        </w:rPr>
        <w:t xml:space="preserve">include a </w:t>
      </w:r>
      <w:r w:rsidR="00001C0D" w:rsidRPr="4FA4AA04">
        <w:rPr>
          <w:rFonts w:ascii="Calibri" w:hAnsi="Calibri" w:cs="Calibri"/>
        </w:rPr>
        <w:t>progress update on</w:t>
      </w:r>
      <w:r w:rsidR="00001C0D">
        <w:rPr>
          <w:rFonts w:ascii="Calibri" w:hAnsi="Calibri" w:cs="Calibri"/>
        </w:rPr>
        <w:t xml:space="preserve"> work to deliver </w:t>
      </w:r>
      <w:r w:rsidR="00001C0D" w:rsidRPr="4FA4AA04">
        <w:rPr>
          <w:rFonts w:ascii="Calibri" w:hAnsi="Calibri" w:cs="Calibri"/>
        </w:rPr>
        <w:t>the nine strategic actions</w:t>
      </w:r>
      <w:r w:rsidR="00001C0D">
        <w:rPr>
          <w:rFonts w:ascii="Calibri" w:hAnsi="Calibri" w:cs="Calibri"/>
        </w:rPr>
        <w:t xml:space="preserve"> under the </w:t>
      </w:r>
      <w:r w:rsidR="00001C0D" w:rsidRPr="4FA4AA04">
        <w:rPr>
          <w:rFonts w:ascii="Calibri" w:hAnsi="Calibri" w:cs="Calibri"/>
        </w:rPr>
        <w:t xml:space="preserve"> </w:t>
      </w:r>
      <w:hyperlink r:id="rId12" w:history="1">
        <w:r w:rsidR="00001C0D" w:rsidRPr="00301380">
          <w:rPr>
            <w:rStyle w:val="Hyperlink"/>
            <w:rFonts w:ascii="Calibri" w:hAnsi="Calibri" w:cs="Calibri"/>
            <w:lang w:val="en-GB"/>
          </w:rPr>
          <w:t>Commonwealth Biosecurity 2030</w:t>
        </w:r>
      </w:hyperlink>
      <w:r w:rsidR="00001C0D">
        <w:rPr>
          <w:rFonts w:ascii="Calibri" w:hAnsi="Calibri" w:cs="Calibri"/>
          <w:lang w:val="en-GB"/>
        </w:rPr>
        <w:t xml:space="preserve"> </w:t>
      </w:r>
      <w:r w:rsidR="00001C0D" w:rsidRPr="4FA4AA04">
        <w:rPr>
          <w:rFonts w:ascii="Calibri" w:hAnsi="Calibri" w:cs="Calibri"/>
        </w:rPr>
        <w:t>roadmap</w:t>
      </w:r>
      <w:r w:rsidR="00001C0D">
        <w:rPr>
          <w:rFonts w:ascii="Calibri" w:hAnsi="Calibri" w:cs="Calibri"/>
          <w:lang w:val="en-GB"/>
        </w:rPr>
        <w:t xml:space="preserve"> </w:t>
      </w:r>
      <w:r w:rsidRPr="4FA4AA04">
        <w:rPr>
          <w:rFonts w:ascii="Calibri" w:hAnsi="Calibri" w:cs="Calibri"/>
        </w:rPr>
        <w:t xml:space="preserve">on the agenda at the next </w:t>
      </w:r>
      <w:r w:rsidR="00001C0D">
        <w:rPr>
          <w:rFonts w:ascii="Calibri" w:hAnsi="Calibri" w:cs="Calibri"/>
        </w:rPr>
        <w:t xml:space="preserve">meeting. </w:t>
      </w:r>
    </w:p>
    <w:p w14:paraId="1A98E40A" w14:textId="77777777" w:rsidR="00C515E2" w:rsidRDefault="00C515E2" w:rsidP="005945CD">
      <w:pPr>
        <w:tabs>
          <w:tab w:val="left" w:pos="1365"/>
        </w:tabs>
        <w:rPr>
          <w:rFonts w:ascii="Calibri" w:hAnsi="Calibri" w:cs="Calibri"/>
        </w:rPr>
      </w:pPr>
    </w:p>
    <w:p w14:paraId="04DC8D38" w14:textId="6273C93B" w:rsidR="005945CD" w:rsidRDefault="00001C0D" w:rsidP="00C515E2">
      <w:pPr>
        <w:tabs>
          <w:tab w:val="left" w:pos="1365"/>
        </w:tabs>
        <w:rPr>
          <w:rFonts w:ascii="Calibri" w:hAnsi="Calibri" w:cs="Calibri"/>
          <w:lang w:val="en-GB"/>
        </w:rPr>
      </w:pPr>
      <w:r>
        <w:rPr>
          <w:rFonts w:ascii="Calibri" w:hAnsi="Calibri" w:cs="Calibri"/>
        </w:rPr>
        <w:lastRenderedPageBreak/>
        <w:t xml:space="preserve">Ms Herrick advised </w:t>
      </w:r>
      <w:r w:rsidR="005945CD">
        <w:rPr>
          <w:rFonts w:ascii="Calibri" w:hAnsi="Calibri" w:cs="Calibri"/>
          <w:lang w:val="en-GB"/>
        </w:rPr>
        <w:t>diff</w:t>
      </w:r>
      <w:r w:rsidR="008046D9">
        <w:rPr>
          <w:rFonts w:ascii="Calibri" w:hAnsi="Calibri" w:cs="Calibri"/>
          <w:lang w:val="en-GB"/>
        </w:rPr>
        <w:t xml:space="preserve">erent ways of doing business </w:t>
      </w:r>
      <w:r w:rsidR="005945CD">
        <w:rPr>
          <w:rFonts w:ascii="Calibri" w:hAnsi="Calibri" w:cs="Calibri"/>
          <w:lang w:val="en-GB"/>
        </w:rPr>
        <w:t>includ</w:t>
      </w:r>
      <w:r>
        <w:rPr>
          <w:rFonts w:ascii="Calibri" w:hAnsi="Calibri" w:cs="Calibri"/>
          <w:lang w:val="en-GB"/>
        </w:rPr>
        <w:t xml:space="preserve">ed having </w:t>
      </w:r>
      <w:r w:rsidR="00D7535D">
        <w:rPr>
          <w:rFonts w:ascii="Calibri" w:hAnsi="Calibri" w:cs="Calibri"/>
          <w:lang w:val="en-GB"/>
        </w:rPr>
        <w:t>stronger</w:t>
      </w:r>
      <w:r w:rsidR="005945CD">
        <w:rPr>
          <w:rFonts w:ascii="Calibri" w:hAnsi="Calibri" w:cs="Calibri"/>
          <w:lang w:val="en-GB"/>
        </w:rPr>
        <w:t xml:space="preserve"> partnerships</w:t>
      </w:r>
      <w:r>
        <w:rPr>
          <w:rFonts w:ascii="Calibri" w:hAnsi="Calibri" w:cs="Calibri"/>
          <w:lang w:val="en-GB"/>
        </w:rPr>
        <w:t xml:space="preserve"> with </w:t>
      </w:r>
      <w:r w:rsidR="004E1AFA">
        <w:rPr>
          <w:rFonts w:ascii="Calibri" w:hAnsi="Calibri" w:cs="Calibri"/>
          <w:lang w:val="en-GB"/>
        </w:rPr>
        <w:t>industry, and</w:t>
      </w:r>
      <w:r w:rsidR="005945CD">
        <w:rPr>
          <w:rFonts w:ascii="Calibri" w:hAnsi="Calibri" w:cs="Calibri"/>
          <w:lang w:val="en-GB"/>
        </w:rPr>
        <w:t xml:space="preserve"> </w:t>
      </w:r>
      <w:r w:rsidR="004E1AFA">
        <w:rPr>
          <w:rFonts w:ascii="Calibri" w:hAnsi="Calibri" w:cs="Calibri"/>
          <w:lang w:val="en-GB"/>
        </w:rPr>
        <w:t xml:space="preserve">that </w:t>
      </w:r>
      <w:r w:rsidR="00534C13">
        <w:rPr>
          <w:rFonts w:ascii="Calibri" w:hAnsi="Calibri" w:cs="Calibri"/>
          <w:lang w:val="en-GB"/>
        </w:rPr>
        <w:t xml:space="preserve">this </w:t>
      </w:r>
      <w:r w:rsidR="004E1AFA">
        <w:rPr>
          <w:rFonts w:ascii="Calibri" w:hAnsi="Calibri" w:cs="Calibri"/>
          <w:lang w:val="en-GB"/>
        </w:rPr>
        <w:t xml:space="preserve">provided an opportune </w:t>
      </w:r>
      <w:r w:rsidR="00534C13">
        <w:rPr>
          <w:rFonts w:ascii="Calibri" w:hAnsi="Calibri" w:cs="Calibri"/>
          <w:lang w:val="en-GB"/>
        </w:rPr>
        <w:t xml:space="preserve">time to </w:t>
      </w:r>
      <w:r w:rsidR="005945CD">
        <w:rPr>
          <w:rFonts w:ascii="Calibri" w:hAnsi="Calibri" w:cs="Calibri"/>
          <w:lang w:val="en-GB"/>
        </w:rPr>
        <w:t xml:space="preserve">revisit the </w:t>
      </w:r>
      <w:r w:rsidR="004E1AFA">
        <w:rPr>
          <w:rFonts w:ascii="Calibri" w:hAnsi="Calibri" w:cs="Calibri"/>
          <w:lang w:val="en-GB"/>
        </w:rPr>
        <w:t xml:space="preserve">committee’s </w:t>
      </w:r>
      <w:r w:rsidR="005945CD">
        <w:rPr>
          <w:rFonts w:ascii="Calibri" w:hAnsi="Calibri" w:cs="Calibri"/>
          <w:lang w:val="en-GB"/>
        </w:rPr>
        <w:t>operating arrangements to maximis</w:t>
      </w:r>
      <w:r w:rsidR="00534C13">
        <w:rPr>
          <w:rFonts w:ascii="Calibri" w:hAnsi="Calibri" w:cs="Calibri"/>
          <w:lang w:val="en-GB"/>
        </w:rPr>
        <w:t xml:space="preserve">e </w:t>
      </w:r>
      <w:r w:rsidR="004E1AFA">
        <w:rPr>
          <w:rFonts w:ascii="Calibri" w:hAnsi="Calibri" w:cs="Calibri"/>
          <w:lang w:val="en-GB"/>
        </w:rPr>
        <w:t xml:space="preserve">its effectiveness. </w:t>
      </w:r>
    </w:p>
    <w:p w14:paraId="5CFDDE28" w14:textId="77777777" w:rsidR="00545850" w:rsidRDefault="00545850" w:rsidP="005945CD">
      <w:pPr>
        <w:spacing w:line="259" w:lineRule="auto"/>
        <w:rPr>
          <w:rFonts w:ascii="Calibri" w:hAnsi="Calibri" w:cs="Calibri"/>
          <w:lang w:val="en-GB"/>
        </w:rPr>
      </w:pPr>
    </w:p>
    <w:p w14:paraId="66231E4E" w14:textId="027FD738" w:rsidR="00534C13" w:rsidRDefault="00107549" w:rsidP="005945CD">
      <w:pPr>
        <w:spacing w:line="259" w:lineRule="auto"/>
        <w:rPr>
          <w:rFonts w:ascii="Calibri" w:hAnsi="Calibri" w:cs="Calibri"/>
          <w:lang w:val="en-GB"/>
        </w:rPr>
      </w:pPr>
      <w:r>
        <w:rPr>
          <w:rFonts w:ascii="Calibri" w:hAnsi="Calibri" w:cs="Calibri"/>
          <w:lang w:val="en-GB"/>
        </w:rPr>
        <w:t>DAWE</w:t>
      </w:r>
      <w:r w:rsidR="00534C13">
        <w:rPr>
          <w:rFonts w:ascii="Calibri" w:hAnsi="Calibri" w:cs="Calibri"/>
          <w:lang w:val="en-GB"/>
        </w:rPr>
        <w:t xml:space="preserve"> is proposing</w:t>
      </w:r>
      <w:r w:rsidR="004E1AFA">
        <w:rPr>
          <w:rFonts w:ascii="Calibri" w:hAnsi="Calibri" w:cs="Calibri"/>
          <w:lang w:val="en-GB"/>
        </w:rPr>
        <w:t xml:space="preserve"> a refresh of </w:t>
      </w:r>
      <w:r w:rsidR="00534C13">
        <w:rPr>
          <w:rFonts w:ascii="Calibri" w:hAnsi="Calibri" w:cs="Calibri"/>
          <w:lang w:val="en-GB"/>
        </w:rPr>
        <w:t xml:space="preserve">the DCCC Administrative Guidelines to </w:t>
      </w:r>
      <w:r w:rsidR="00534C13" w:rsidRPr="00534C13">
        <w:rPr>
          <w:rFonts w:ascii="Calibri" w:hAnsi="Calibri" w:cs="Calibri"/>
          <w:lang w:val="en-GB"/>
        </w:rPr>
        <w:t xml:space="preserve">streamline and improve the </w:t>
      </w:r>
      <w:r w:rsidR="00D7535D">
        <w:rPr>
          <w:rFonts w:ascii="Calibri" w:hAnsi="Calibri" w:cs="Calibri"/>
          <w:lang w:val="en-GB"/>
        </w:rPr>
        <w:t>governance</w:t>
      </w:r>
      <w:r w:rsidR="00534C13" w:rsidRPr="00534C13">
        <w:rPr>
          <w:rFonts w:ascii="Calibri" w:hAnsi="Calibri" w:cs="Calibri"/>
          <w:lang w:val="en-GB"/>
        </w:rPr>
        <w:t xml:space="preserve"> </w:t>
      </w:r>
      <w:r w:rsidR="004E1AFA">
        <w:rPr>
          <w:rFonts w:ascii="Calibri" w:hAnsi="Calibri" w:cs="Calibri"/>
          <w:lang w:val="en-GB"/>
        </w:rPr>
        <w:t>arrangements</w:t>
      </w:r>
      <w:r w:rsidR="00534C13" w:rsidRPr="00534C13">
        <w:rPr>
          <w:rFonts w:ascii="Calibri" w:hAnsi="Calibri" w:cs="Calibri"/>
          <w:lang w:val="en-GB"/>
        </w:rPr>
        <w:t xml:space="preserve">, ensure </w:t>
      </w:r>
      <w:r w:rsidR="004E1AFA">
        <w:rPr>
          <w:rFonts w:ascii="Calibri" w:hAnsi="Calibri" w:cs="Calibri"/>
          <w:lang w:val="en-GB"/>
        </w:rPr>
        <w:t xml:space="preserve">a more strategic focus, and allow for </w:t>
      </w:r>
      <w:r w:rsidR="00534C13" w:rsidRPr="00534C13">
        <w:rPr>
          <w:rFonts w:ascii="Calibri" w:hAnsi="Calibri" w:cs="Calibri"/>
          <w:lang w:val="en-GB"/>
        </w:rPr>
        <w:t>appropriate representation across relevant trade and the import logistics sectors</w:t>
      </w:r>
      <w:r w:rsidR="004E1AFA">
        <w:rPr>
          <w:rFonts w:ascii="Calibri" w:hAnsi="Calibri" w:cs="Calibri"/>
          <w:lang w:val="en-GB"/>
        </w:rPr>
        <w:t xml:space="preserve">. </w:t>
      </w:r>
    </w:p>
    <w:p w14:paraId="341C4E03" w14:textId="01C23A04" w:rsidR="00534C13" w:rsidRDefault="00534C13" w:rsidP="005945CD">
      <w:pPr>
        <w:spacing w:line="259" w:lineRule="auto"/>
        <w:rPr>
          <w:rFonts w:ascii="Calibri" w:hAnsi="Calibri" w:cs="Calibri"/>
          <w:lang w:val="en-GB"/>
        </w:rPr>
      </w:pPr>
      <w:r>
        <w:rPr>
          <w:rFonts w:ascii="Calibri" w:hAnsi="Calibri" w:cs="Calibri"/>
          <w:lang w:val="en-GB"/>
        </w:rPr>
        <w:br/>
      </w:r>
      <w:r w:rsidR="00D7535D">
        <w:rPr>
          <w:rFonts w:ascii="Calibri" w:hAnsi="Calibri" w:cs="Calibri"/>
          <w:lang w:val="en-GB"/>
        </w:rPr>
        <w:t xml:space="preserve">Ms Herrick </w:t>
      </w:r>
      <w:r w:rsidR="004E1AFA">
        <w:rPr>
          <w:rFonts w:ascii="Calibri" w:hAnsi="Calibri" w:cs="Calibri"/>
          <w:lang w:val="en-GB"/>
        </w:rPr>
        <w:t xml:space="preserve">added </w:t>
      </w:r>
      <w:r>
        <w:rPr>
          <w:rFonts w:ascii="Calibri" w:hAnsi="Calibri" w:cs="Calibri"/>
          <w:lang w:val="en-GB"/>
        </w:rPr>
        <w:t>th</w:t>
      </w:r>
      <w:r w:rsidR="004E1AFA">
        <w:rPr>
          <w:rFonts w:ascii="Calibri" w:hAnsi="Calibri" w:cs="Calibri"/>
          <w:lang w:val="en-GB"/>
        </w:rPr>
        <w:t>e</w:t>
      </w:r>
      <w:r>
        <w:rPr>
          <w:rFonts w:ascii="Calibri" w:hAnsi="Calibri" w:cs="Calibri"/>
          <w:lang w:val="en-GB"/>
        </w:rPr>
        <w:t xml:space="preserve"> </w:t>
      </w:r>
      <w:r w:rsidR="004E1AFA">
        <w:rPr>
          <w:rFonts w:ascii="Calibri" w:hAnsi="Calibri" w:cs="Calibri"/>
          <w:lang w:val="en-GB"/>
        </w:rPr>
        <w:t xml:space="preserve">refresh had started </w:t>
      </w:r>
      <w:r>
        <w:rPr>
          <w:rFonts w:ascii="Calibri" w:hAnsi="Calibri" w:cs="Calibri"/>
          <w:lang w:val="en-GB"/>
        </w:rPr>
        <w:t>with</w:t>
      </w:r>
      <w:r w:rsidR="00C515E2">
        <w:rPr>
          <w:rFonts w:ascii="Calibri" w:hAnsi="Calibri" w:cs="Calibri"/>
          <w:lang w:val="en-GB"/>
        </w:rPr>
        <w:t xml:space="preserve"> </w:t>
      </w:r>
      <w:r w:rsidR="004E1AFA">
        <w:rPr>
          <w:rFonts w:ascii="Calibri" w:hAnsi="Calibri" w:cs="Calibri"/>
          <w:lang w:val="en-GB"/>
        </w:rPr>
        <w:t xml:space="preserve">progress updates being circulated in advance of the meeting and for </w:t>
      </w:r>
      <w:r>
        <w:rPr>
          <w:rFonts w:ascii="Calibri" w:hAnsi="Calibri" w:cs="Calibri"/>
          <w:lang w:val="en-GB"/>
        </w:rPr>
        <w:t xml:space="preserve">discussion </w:t>
      </w:r>
      <w:r w:rsidR="004E1AFA">
        <w:rPr>
          <w:rFonts w:ascii="Calibri" w:hAnsi="Calibri" w:cs="Calibri"/>
          <w:lang w:val="en-GB"/>
        </w:rPr>
        <w:t xml:space="preserve">on the day by exception. The department would also be </w:t>
      </w:r>
      <w:r>
        <w:rPr>
          <w:rFonts w:ascii="Calibri" w:hAnsi="Calibri" w:cs="Calibri"/>
          <w:lang w:val="en-GB"/>
        </w:rPr>
        <w:t>introducing a communique summar</w:t>
      </w:r>
      <w:r w:rsidR="004E1AFA">
        <w:rPr>
          <w:rFonts w:ascii="Calibri" w:hAnsi="Calibri" w:cs="Calibri"/>
          <w:lang w:val="en-GB"/>
        </w:rPr>
        <w:t xml:space="preserve">ising the </w:t>
      </w:r>
      <w:r>
        <w:rPr>
          <w:rFonts w:ascii="Calibri" w:hAnsi="Calibri" w:cs="Calibri"/>
          <w:lang w:val="en-GB"/>
        </w:rPr>
        <w:t>discussions and outcomes</w:t>
      </w:r>
      <w:r w:rsidR="004E1AFA">
        <w:rPr>
          <w:rFonts w:ascii="Calibri" w:hAnsi="Calibri" w:cs="Calibri"/>
          <w:lang w:val="en-GB"/>
        </w:rPr>
        <w:t xml:space="preserve"> of the meeting for broader consumption</w:t>
      </w:r>
      <w:r>
        <w:rPr>
          <w:rFonts w:ascii="Calibri" w:hAnsi="Calibri" w:cs="Calibri"/>
          <w:lang w:val="en-GB"/>
        </w:rPr>
        <w:t xml:space="preserve">. </w:t>
      </w:r>
      <w:r w:rsidR="00E96038">
        <w:rPr>
          <w:rFonts w:ascii="Calibri" w:hAnsi="Calibri" w:cs="Calibri"/>
          <w:lang w:val="en-GB"/>
        </w:rPr>
        <w:t xml:space="preserve">The department will also look to publish </w:t>
      </w:r>
      <w:r>
        <w:rPr>
          <w:rFonts w:ascii="Calibri" w:hAnsi="Calibri" w:cs="Calibri"/>
          <w:lang w:val="en-GB"/>
        </w:rPr>
        <w:t xml:space="preserve">information </w:t>
      </w:r>
      <w:r w:rsidR="00E96038">
        <w:rPr>
          <w:rFonts w:ascii="Calibri" w:hAnsi="Calibri" w:cs="Calibri"/>
          <w:lang w:val="en-GB"/>
        </w:rPr>
        <w:t xml:space="preserve">of a general nature that is usually provided to </w:t>
      </w:r>
      <w:r w:rsidR="00D7535D">
        <w:rPr>
          <w:rFonts w:ascii="Calibri" w:hAnsi="Calibri" w:cs="Calibri"/>
          <w:lang w:val="en-GB"/>
        </w:rPr>
        <w:t xml:space="preserve">members </w:t>
      </w:r>
      <w:r w:rsidR="00E96038">
        <w:rPr>
          <w:rFonts w:ascii="Calibri" w:hAnsi="Calibri" w:cs="Calibri"/>
          <w:lang w:val="en-GB"/>
        </w:rPr>
        <w:t>on its</w:t>
      </w:r>
      <w:r>
        <w:rPr>
          <w:rFonts w:ascii="Calibri" w:hAnsi="Calibri" w:cs="Calibri"/>
          <w:lang w:val="en-GB"/>
        </w:rPr>
        <w:t xml:space="preserve"> website</w:t>
      </w:r>
      <w:r w:rsidR="00E96038">
        <w:rPr>
          <w:rFonts w:ascii="Calibri" w:hAnsi="Calibri" w:cs="Calibri"/>
          <w:lang w:val="en-GB"/>
        </w:rPr>
        <w:t xml:space="preserve">, thereby making it </w:t>
      </w:r>
      <w:r>
        <w:rPr>
          <w:rFonts w:ascii="Calibri" w:hAnsi="Calibri" w:cs="Calibri"/>
          <w:lang w:val="en-GB"/>
        </w:rPr>
        <w:t xml:space="preserve">publicly available. </w:t>
      </w:r>
      <w:r w:rsidR="00E96038">
        <w:rPr>
          <w:rFonts w:ascii="Calibri" w:hAnsi="Calibri" w:cs="Calibri"/>
          <w:lang w:val="en-GB"/>
        </w:rPr>
        <w:t>A forward looking</w:t>
      </w:r>
      <w:r w:rsidR="004E1AFA">
        <w:rPr>
          <w:rFonts w:ascii="Calibri" w:hAnsi="Calibri" w:cs="Calibri"/>
          <w:lang w:val="en-GB"/>
        </w:rPr>
        <w:t xml:space="preserve"> workplan </w:t>
      </w:r>
      <w:r w:rsidR="00E96038">
        <w:rPr>
          <w:rFonts w:ascii="Calibri" w:hAnsi="Calibri" w:cs="Calibri"/>
          <w:lang w:val="en-GB"/>
        </w:rPr>
        <w:t xml:space="preserve">would also be developed in collaboration with members </w:t>
      </w:r>
      <w:r w:rsidR="004E1AFA">
        <w:rPr>
          <w:rFonts w:ascii="Calibri" w:hAnsi="Calibri" w:cs="Calibri"/>
          <w:lang w:val="en-GB"/>
        </w:rPr>
        <w:t xml:space="preserve">to ensure a forward plan for the </w:t>
      </w:r>
      <w:r w:rsidR="00E96038" w:rsidRPr="00C515E2">
        <w:rPr>
          <w:rFonts w:ascii="Calibri" w:hAnsi="Calibri"/>
          <w:lang w:val="en-GB"/>
        </w:rPr>
        <w:t>committee to progress actions/initiatives between meetings and to foreshadow proposals that will come to the committee for discussion at a future date</w:t>
      </w:r>
      <w:r w:rsidR="00C515E2">
        <w:rPr>
          <w:rFonts w:ascii="Calibri" w:hAnsi="Calibri" w:cs="Calibri"/>
          <w:lang w:val="en-GB"/>
        </w:rPr>
        <w:t>.</w:t>
      </w:r>
    </w:p>
    <w:p w14:paraId="5976D268" w14:textId="3E72C6A9" w:rsidR="00824286" w:rsidRDefault="00824286" w:rsidP="005945CD">
      <w:pPr>
        <w:spacing w:line="259" w:lineRule="auto"/>
        <w:rPr>
          <w:rFonts w:ascii="Calibri" w:hAnsi="Calibri" w:cs="Calibri"/>
          <w:lang w:val="en-GB"/>
        </w:rPr>
      </w:pPr>
    </w:p>
    <w:p w14:paraId="25C16DF8" w14:textId="37BF61D0" w:rsidR="00F2520D" w:rsidRDefault="00824286" w:rsidP="005945CD">
      <w:pPr>
        <w:spacing w:line="259" w:lineRule="auto"/>
        <w:rPr>
          <w:rFonts w:ascii="Calibri" w:hAnsi="Calibri" w:cs="Calibri"/>
          <w:lang w:val="en-GB"/>
        </w:rPr>
      </w:pPr>
      <w:r>
        <w:rPr>
          <w:rFonts w:ascii="Calibri" w:hAnsi="Calibri" w:cs="Calibri"/>
          <w:lang w:val="en-GB"/>
        </w:rPr>
        <w:t xml:space="preserve">Members </w:t>
      </w:r>
      <w:r w:rsidR="00545850">
        <w:rPr>
          <w:rFonts w:ascii="Calibri" w:hAnsi="Calibri" w:cs="Calibri"/>
          <w:lang w:val="en-GB"/>
        </w:rPr>
        <w:t>were</w:t>
      </w:r>
      <w:r>
        <w:rPr>
          <w:rFonts w:ascii="Calibri" w:hAnsi="Calibri" w:cs="Calibri"/>
          <w:lang w:val="en-GB"/>
        </w:rPr>
        <w:t xml:space="preserve"> supportive of the refresh of the DCCC operating arrangements </w:t>
      </w:r>
      <w:r w:rsidR="00E96038">
        <w:rPr>
          <w:rFonts w:ascii="Calibri" w:hAnsi="Calibri" w:cs="Calibri"/>
          <w:lang w:val="en-GB"/>
        </w:rPr>
        <w:t xml:space="preserve">and </w:t>
      </w:r>
      <w:r w:rsidR="00F2520D">
        <w:rPr>
          <w:rFonts w:ascii="Calibri" w:hAnsi="Calibri" w:cs="Calibri"/>
          <w:lang w:val="en-GB"/>
        </w:rPr>
        <w:t xml:space="preserve">the development of a workplan. </w:t>
      </w:r>
    </w:p>
    <w:p w14:paraId="28962B87" w14:textId="24109B75" w:rsidR="00226ED9" w:rsidRDefault="00226ED9" w:rsidP="005945CD">
      <w:pPr>
        <w:spacing w:line="259" w:lineRule="auto"/>
        <w:rPr>
          <w:rFonts w:ascii="Calibri" w:hAnsi="Calibri" w:cs="Calibri"/>
          <w:lang w:val="en-GB"/>
        </w:rPr>
      </w:pPr>
    </w:p>
    <w:p w14:paraId="2C28A0EF" w14:textId="72F18CFE" w:rsidR="00226ED9" w:rsidRDefault="00545850" w:rsidP="005945CD">
      <w:pPr>
        <w:spacing w:line="259" w:lineRule="auto"/>
        <w:rPr>
          <w:rFonts w:ascii="Calibri" w:hAnsi="Calibri" w:cs="Calibri"/>
          <w:lang w:val="en-GB"/>
        </w:rPr>
      </w:pPr>
      <w:r>
        <w:rPr>
          <w:rFonts w:ascii="Calibri" w:hAnsi="Calibri" w:cs="Calibri"/>
          <w:lang w:val="en-GB"/>
        </w:rPr>
        <w:t>Members noted the s</w:t>
      </w:r>
      <w:r w:rsidR="00226ED9">
        <w:rPr>
          <w:rFonts w:ascii="Calibri" w:hAnsi="Calibri" w:cs="Calibri"/>
          <w:lang w:val="en-GB"/>
        </w:rPr>
        <w:t>ecretariat w</w:t>
      </w:r>
      <w:r w:rsidR="003B4E41">
        <w:rPr>
          <w:rFonts w:ascii="Calibri" w:hAnsi="Calibri" w:cs="Calibri"/>
          <w:lang w:val="en-GB"/>
        </w:rPr>
        <w:t xml:space="preserve">ould </w:t>
      </w:r>
      <w:r w:rsidR="00226ED9">
        <w:rPr>
          <w:rFonts w:ascii="Calibri" w:hAnsi="Calibri" w:cs="Calibri"/>
          <w:lang w:val="en-GB"/>
        </w:rPr>
        <w:t xml:space="preserve">invite members to provide items for inclusion on the </w:t>
      </w:r>
      <w:r w:rsidR="003B4E41">
        <w:rPr>
          <w:rFonts w:ascii="Calibri" w:hAnsi="Calibri" w:cs="Calibri"/>
          <w:lang w:val="en-GB"/>
        </w:rPr>
        <w:t xml:space="preserve">future meeting </w:t>
      </w:r>
      <w:r w:rsidR="00226ED9">
        <w:rPr>
          <w:rFonts w:ascii="Calibri" w:hAnsi="Calibri" w:cs="Calibri"/>
          <w:lang w:val="en-GB"/>
        </w:rPr>
        <w:t>agenda</w:t>
      </w:r>
      <w:r w:rsidR="003B4E41">
        <w:rPr>
          <w:rFonts w:ascii="Calibri" w:hAnsi="Calibri" w:cs="Calibri"/>
          <w:lang w:val="en-GB"/>
        </w:rPr>
        <w:t>s</w:t>
      </w:r>
      <w:r w:rsidR="00226ED9">
        <w:rPr>
          <w:rFonts w:ascii="Calibri" w:hAnsi="Calibri" w:cs="Calibri"/>
          <w:lang w:val="en-GB"/>
        </w:rPr>
        <w:t xml:space="preserve">. </w:t>
      </w:r>
    </w:p>
    <w:p w14:paraId="70082EF7" w14:textId="04FEB9C9" w:rsidR="00B940F7" w:rsidRDefault="00B940F7" w:rsidP="005945CD">
      <w:pPr>
        <w:spacing w:line="259" w:lineRule="auto"/>
        <w:rPr>
          <w:rFonts w:ascii="Calibri" w:hAnsi="Calibri" w:cs="Calibri"/>
          <w:lang w:val="en-GB"/>
        </w:rPr>
      </w:pPr>
    </w:p>
    <w:p w14:paraId="49F7F571" w14:textId="14EA25DE" w:rsidR="00B940F7" w:rsidRDefault="00B940F7" w:rsidP="005945CD">
      <w:pPr>
        <w:spacing w:line="259" w:lineRule="auto"/>
        <w:rPr>
          <w:rFonts w:ascii="Calibri" w:hAnsi="Calibri" w:cs="Calibri"/>
        </w:rPr>
      </w:pPr>
      <w:r w:rsidRPr="00545850">
        <w:rPr>
          <w:rFonts w:ascii="Calibri" w:hAnsi="Calibri" w:cs="Calibri"/>
          <w:b/>
          <w:bCs/>
          <w:u w:val="single"/>
          <w:lang w:val="en-GB"/>
        </w:rPr>
        <w:t>Action</w:t>
      </w:r>
      <w:r>
        <w:rPr>
          <w:rFonts w:ascii="Calibri" w:hAnsi="Calibri" w:cs="Calibri"/>
          <w:lang w:val="en-GB"/>
        </w:rPr>
        <w:t xml:space="preserve">: Secretariat to </w:t>
      </w:r>
      <w:r>
        <w:rPr>
          <w:rFonts w:ascii="Calibri" w:hAnsi="Calibri" w:cs="Calibri"/>
        </w:rPr>
        <w:t>progress a review of the DCCC Administration Guidelines, including Terms of Reference and membership</w:t>
      </w:r>
      <w:r w:rsidR="003B4E41">
        <w:rPr>
          <w:rFonts w:ascii="Calibri" w:hAnsi="Calibri" w:cs="Calibri"/>
        </w:rPr>
        <w:t>, and circulate to members out of session for comment</w:t>
      </w:r>
      <w:r>
        <w:rPr>
          <w:rFonts w:ascii="Calibri" w:hAnsi="Calibri" w:cs="Calibri"/>
        </w:rPr>
        <w:t xml:space="preserve">. </w:t>
      </w:r>
    </w:p>
    <w:p w14:paraId="39FC86E7" w14:textId="0865F0E6" w:rsidR="003B4E41" w:rsidRDefault="00B940F7" w:rsidP="003B4E41">
      <w:pPr>
        <w:spacing w:line="259" w:lineRule="auto"/>
        <w:rPr>
          <w:rFonts w:ascii="Calibri" w:hAnsi="Calibri" w:cs="Calibri"/>
        </w:rPr>
      </w:pPr>
      <w:r w:rsidRPr="00545850">
        <w:rPr>
          <w:rFonts w:ascii="Calibri" w:hAnsi="Calibri" w:cs="Calibri"/>
          <w:b/>
          <w:bCs/>
          <w:u w:val="single"/>
        </w:rPr>
        <w:t>Action</w:t>
      </w:r>
      <w:r>
        <w:rPr>
          <w:rFonts w:ascii="Calibri" w:hAnsi="Calibri" w:cs="Calibri"/>
        </w:rPr>
        <w:t xml:space="preserve">: Secretariat to develop a workplan in consultation with DCCC members </w:t>
      </w:r>
      <w:r w:rsidR="003B4E41">
        <w:rPr>
          <w:rFonts w:ascii="Calibri" w:hAnsi="Calibri" w:cs="Calibri"/>
        </w:rPr>
        <w:t xml:space="preserve">out of session. </w:t>
      </w:r>
    </w:p>
    <w:p w14:paraId="1515E89B" w14:textId="04895183" w:rsidR="005D3A49" w:rsidRDefault="005D3A49" w:rsidP="005945CD">
      <w:pPr>
        <w:spacing w:line="259" w:lineRule="auto"/>
        <w:rPr>
          <w:rFonts w:ascii="Calibri" w:hAnsi="Calibri" w:cs="Calibri"/>
        </w:rPr>
      </w:pPr>
    </w:p>
    <w:p w14:paraId="42A8F5CD" w14:textId="647AD1F6" w:rsidR="00824286" w:rsidRDefault="003B4E41" w:rsidP="005945CD">
      <w:pPr>
        <w:spacing w:line="259" w:lineRule="auto"/>
        <w:rPr>
          <w:rFonts w:ascii="Calibri" w:hAnsi="Calibri" w:cs="Calibri"/>
          <w:lang w:val="en-GB"/>
        </w:rPr>
      </w:pPr>
      <w:r>
        <w:rPr>
          <w:rFonts w:ascii="Calibri" w:hAnsi="Calibri" w:cs="Calibri"/>
          <w:lang w:val="en-GB"/>
        </w:rPr>
        <w:t xml:space="preserve">Ms Herrick also sought member feedback on </w:t>
      </w:r>
      <w:r w:rsidR="00B940F7">
        <w:rPr>
          <w:rFonts w:ascii="Calibri" w:hAnsi="Calibri" w:cs="Calibri"/>
          <w:lang w:val="en-GB"/>
        </w:rPr>
        <w:t xml:space="preserve">proposed changes to consultation </w:t>
      </w:r>
      <w:r>
        <w:rPr>
          <w:rFonts w:ascii="Calibri" w:hAnsi="Calibri" w:cs="Calibri"/>
          <w:lang w:val="en-GB"/>
        </w:rPr>
        <w:t xml:space="preserve">arrangements </w:t>
      </w:r>
      <w:r w:rsidR="00B940F7">
        <w:rPr>
          <w:rFonts w:ascii="Calibri" w:hAnsi="Calibri" w:cs="Calibri"/>
          <w:lang w:val="en-GB"/>
        </w:rPr>
        <w:t>before Import Industry Advice Notices (IIANs) are published. IIANs are provided in advance to DCCC members to provide comment on content, except where these are urgent or routine in matter</w:t>
      </w:r>
      <w:r w:rsidR="005A3570">
        <w:rPr>
          <w:rFonts w:ascii="Calibri" w:hAnsi="Calibri" w:cs="Calibri"/>
          <w:lang w:val="en-GB"/>
        </w:rPr>
        <w:t xml:space="preserve">. Ms Herrick added that in most cases, no feedback was received and for this reason, the department was proposing draft notices only be provided for comment where the matter is sensitive or contentious in nature. </w:t>
      </w:r>
      <w:r w:rsidR="00F2520D">
        <w:rPr>
          <w:rFonts w:ascii="Calibri" w:hAnsi="Calibri" w:cs="Calibri"/>
          <w:lang w:val="en-GB"/>
        </w:rPr>
        <w:t xml:space="preserve">  </w:t>
      </w:r>
    </w:p>
    <w:p w14:paraId="1EEA4D2E" w14:textId="1D9F8DAB" w:rsidR="00B940F7" w:rsidRDefault="00B940F7" w:rsidP="005945CD">
      <w:pPr>
        <w:spacing w:line="259" w:lineRule="auto"/>
        <w:rPr>
          <w:rFonts w:ascii="Calibri" w:hAnsi="Calibri" w:cs="Calibri"/>
          <w:lang w:val="en-GB"/>
        </w:rPr>
      </w:pPr>
    </w:p>
    <w:p w14:paraId="517590BD" w14:textId="341E0E34" w:rsidR="009711FE" w:rsidRDefault="005A3570" w:rsidP="005945CD">
      <w:pPr>
        <w:spacing w:line="259" w:lineRule="auto"/>
        <w:rPr>
          <w:rFonts w:ascii="Calibri" w:hAnsi="Calibri" w:cs="Calibri"/>
          <w:lang w:val="en-GB"/>
        </w:rPr>
      </w:pPr>
      <w:r>
        <w:rPr>
          <w:rFonts w:ascii="Calibri" w:hAnsi="Calibri" w:cs="Calibri"/>
          <w:lang w:val="en-GB"/>
        </w:rPr>
        <w:t>M</w:t>
      </w:r>
      <w:r w:rsidR="009711FE">
        <w:rPr>
          <w:rFonts w:ascii="Calibri" w:hAnsi="Calibri" w:cs="Calibri"/>
          <w:lang w:val="en-GB"/>
        </w:rPr>
        <w:t>embers not</w:t>
      </w:r>
      <w:r>
        <w:rPr>
          <w:rFonts w:ascii="Calibri" w:hAnsi="Calibri" w:cs="Calibri"/>
          <w:lang w:val="en-GB"/>
        </w:rPr>
        <w:t>ed</w:t>
      </w:r>
    </w:p>
    <w:p w14:paraId="4EC8B44D" w14:textId="2BD8E29B" w:rsidR="009711FE" w:rsidRDefault="009711FE" w:rsidP="0095227E">
      <w:pPr>
        <w:pStyle w:val="ListParagraph"/>
        <w:numPr>
          <w:ilvl w:val="0"/>
          <w:numId w:val="12"/>
        </w:numPr>
        <w:spacing w:line="259" w:lineRule="auto"/>
        <w:rPr>
          <w:rFonts w:ascii="Calibri" w:hAnsi="Calibri" w:cs="Calibri"/>
          <w:lang w:val="en-GB"/>
        </w:rPr>
      </w:pPr>
      <w:r w:rsidRPr="009711FE">
        <w:rPr>
          <w:rFonts w:ascii="Calibri" w:hAnsi="Calibri" w:cs="Calibri"/>
          <w:lang w:val="en-GB"/>
        </w:rPr>
        <w:t xml:space="preserve">in some instances, </w:t>
      </w:r>
      <w:r w:rsidR="005A3570">
        <w:rPr>
          <w:rFonts w:ascii="Calibri" w:hAnsi="Calibri" w:cs="Calibri"/>
          <w:lang w:val="en-GB"/>
        </w:rPr>
        <w:t xml:space="preserve">feedback was not necessary as relevant members had been </w:t>
      </w:r>
      <w:r w:rsidRPr="009711FE">
        <w:rPr>
          <w:rFonts w:ascii="Calibri" w:hAnsi="Calibri" w:cs="Calibri"/>
          <w:lang w:val="en-GB"/>
        </w:rPr>
        <w:t xml:space="preserve">made aware of and engaged on </w:t>
      </w:r>
      <w:r w:rsidR="005A3570">
        <w:rPr>
          <w:rFonts w:ascii="Calibri" w:hAnsi="Calibri" w:cs="Calibri"/>
          <w:lang w:val="en-GB"/>
        </w:rPr>
        <w:t xml:space="preserve">the </w:t>
      </w:r>
      <w:r w:rsidRPr="009711FE">
        <w:rPr>
          <w:rFonts w:ascii="Calibri" w:hAnsi="Calibri" w:cs="Calibri"/>
          <w:lang w:val="en-GB"/>
        </w:rPr>
        <w:t xml:space="preserve">subject </w:t>
      </w:r>
      <w:r w:rsidR="005A3570">
        <w:rPr>
          <w:rFonts w:ascii="Calibri" w:hAnsi="Calibri" w:cs="Calibri"/>
          <w:lang w:val="en-GB"/>
        </w:rPr>
        <w:t>prior to the notice being drafted</w:t>
      </w:r>
    </w:p>
    <w:p w14:paraId="26661E4F" w14:textId="77CCF33A" w:rsidR="009711FE" w:rsidRDefault="009711FE" w:rsidP="0095227E">
      <w:pPr>
        <w:pStyle w:val="ListParagraph"/>
        <w:numPr>
          <w:ilvl w:val="0"/>
          <w:numId w:val="12"/>
        </w:numPr>
        <w:spacing w:line="259" w:lineRule="auto"/>
        <w:rPr>
          <w:rFonts w:ascii="Calibri" w:hAnsi="Calibri" w:cs="Calibri"/>
          <w:lang w:val="en-GB"/>
        </w:rPr>
      </w:pPr>
      <w:r>
        <w:rPr>
          <w:rFonts w:ascii="Calibri" w:hAnsi="Calibri" w:cs="Calibri"/>
          <w:lang w:val="en-GB"/>
        </w:rPr>
        <w:t xml:space="preserve">90 percent of IIANs are of issues where feedback cannot be provided </w:t>
      </w:r>
    </w:p>
    <w:p w14:paraId="0C9BFC06" w14:textId="21BE873F" w:rsidR="009711FE" w:rsidRDefault="00107549" w:rsidP="0095227E">
      <w:pPr>
        <w:pStyle w:val="ListParagraph"/>
        <w:numPr>
          <w:ilvl w:val="0"/>
          <w:numId w:val="12"/>
        </w:numPr>
        <w:spacing w:line="259" w:lineRule="auto"/>
        <w:rPr>
          <w:rFonts w:ascii="Calibri" w:hAnsi="Calibri" w:cs="Calibri"/>
          <w:lang w:val="en-GB"/>
        </w:rPr>
      </w:pPr>
      <w:r>
        <w:rPr>
          <w:rFonts w:ascii="Calibri" w:hAnsi="Calibri" w:cs="Calibri"/>
          <w:lang w:val="en-GB"/>
        </w:rPr>
        <w:t>DAWE</w:t>
      </w:r>
      <w:r w:rsidR="009711FE">
        <w:rPr>
          <w:rFonts w:ascii="Calibri" w:hAnsi="Calibri" w:cs="Calibri"/>
          <w:lang w:val="en-GB"/>
        </w:rPr>
        <w:t xml:space="preserve"> would know if content </w:t>
      </w:r>
      <w:proofErr w:type="gramStart"/>
      <w:r w:rsidR="00F2520D">
        <w:rPr>
          <w:rFonts w:ascii="Calibri" w:hAnsi="Calibri" w:cs="Calibri"/>
          <w:lang w:val="en-GB"/>
        </w:rPr>
        <w:t>was</w:t>
      </w:r>
      <w:proofErr w:type="gramEnd"/>
      <w:r w:rsidR="009711FE">
        <w:rPr>
          <w:rFonts w:ascii="Calibri" w:hAnsi="Calibri" w:cs="Calibri"/>
          <w:lang w:val="en-GB"/>
        </w:rPr>
        <w:t xml:space="preserve"> contentious </w:t>
      </w:r>
      <w:r w:rsidR="00F2520D">
        <w:rPr>
          <w:rFonts w:ascii="Calibri" w:hAnsi="Calibri" w:cs="Calibri"/>
          <w:lang w:val="en-GB"/>
        </w:rPr>
        <w:t>which</w:t>
      </w:r>
      <w:r w:rsidR="009711FE">
        <w:rPr>
          <w:rFonts w:ascii="Calibri" w:hAnsi="Calibri" w:cs="Calibri"/>
          <w:lang w:val="en-GB"/>
        </w:rPr>
        <w:t xml:space="preserve"> the opportunity to provide feedback would be welcomed</w:t>
      </w:r>
    </w:p>
    <w:p w14:paraId="10485CC2" w14:textId="41DE523C" w:rsidR="009711FE" w:rsidRDefault="00F2520D" w:rsidP="0095227E">
      <w:pPr>
        <w:pStyle w:val="ListParagraph"/>
        <w:numPr>
          <w:ilvl w:val="0"/>
          <w:numId w:val="12"/>
        </w:numPr>
        <w:spacing w:line="259" w:lineRule="auto"/>
        <w:rPr>
          <w:rFonts w:ascii="Calibri" w:hAnsi="Calibri" w:cs="Calibri"/>
          <w:lang w:val="en-GB"/>
        </w:rPr>
      </w:pPr>
      <w:r>
        <w:rPr>
          <w:rFonts w:ascii="Calibri" w:hAnsi="Calibri" w:cs="Calibri"/>
          <w:lang w:val="en-GB"/>
        </w:rPr>
        <w:t xml:space="preserve">IIANs should be provided earlier, noting </w:t>
      </w:r>
      <w:r w:rsidR="00107549">
        <w:rPr>
          <w:rFonts w:ascii="Calibri" w:hAnsi="Calibri" w:cs="Calibri"/>
          <w:lang w:val="en-GB"/>
        </w:rPr>
        <w:t>DAWE</w:t>
      </w:r>
      <w:r>
        <w:rPr>
          <w:rFonts w:ascii="Calibri" w:hAnsi="Calibri" w:cs="Calibri"/>
          <w:lang w:val="en-GB"/>
        </w:rPr>
        <w:t xml:space="preserve"> to decide whether changes are accepted. </w:t>
      </w:r>
    </w:p>
    <w:p w14:paraId="60A45383" w14:textId="5C3D0BEF" w:rsidR="009711FE" w:rsidRPr="009711FE" w:rsidRDefault="009711FE" w:rsidP="009711FE">
      <w:pPr>
        <w:spacing w:line="259" w:lineRule="auto"/>
        <w:ind w:left="360"/>
        <w:rPr>
          <w:rFonts w:ascii="Calibri" w:hAnsi="Calibri" w:cs="Calibri"/>
          <w:lang w:val="en-GB"/>
        </w:rPr>
      </w:pPr>
    </w:p>
    <w:p w14:paraId="12042563" w14:textId="2B7EB6C9" w:rsidR="00A60518" w:rsidRDefault="00A60518" w:rsidP="00F2520D">
      <w:pPr>
        <w:spacing w:line="259" w:lineRule="auto"/>
        <w:rPr>
          <w:rFonts w:ascii="Calibri" w:hAnsi="Calibri" w:cs="Calibri"/>
          <w:lang w:val="en-GB"/>
        </w:rPr>
      </w:pPr>
      <w:r>
        <w:rPr>
          <w:rFonts w:ascii="Calibri" w:hAnsi="Calibri" w:cs="Calibri"/>
          <w:lang w:val="en-GB"/>
        </w:rPr>
        <w:t xml:space="preserve">Mr Hunter noted the importance of providing advance notice of the IIANs going out, particularly those that are sensitive or </w:t>
      </w:r>
      <w:r w:rsidR="001D3513">
        <w:rPr>
          <w:rFonts w:ascii="Calibri" w:hAnsi="Calibri" w:cs="Calibri"/>
          <w:lang w:val="en-GB"/>
        </w:rPr>
        <w:t>contentious</w:t>
      </w:r>
      <w:r>
        <w:rPr>
          <w:rFonts w:ascii="Calibri" w:hAnsi="Calibri" w:cs="Calibri"/>
          <w:lang w:val="en-GB"/>
        </w:rPr>
        <w:t xml:space="preserve"> in nature, or where there are policy changes. </w:t>
      </w:r>
      <w:r w:rsidR="00107549">
        <w:rPr>
          <w:rFonts w:ascii="Calibri" w:hAnsi="Calibri" w:cs="Calibri"/>
          <w:lang w:val="en-GB"/>
        </w:rPr>
        <w:t>DAWE</w:t>
      </w:r>
      <w:r>
        <w:rPr>
          <w:rFonts w:ascii="Calibri" w:hAnsi="Calibri" w:cs="Calibri"/>
          <w:lang w:val="en-GB"/>
        </w:rPr>
        <w:t xml:space="preserve"> will make sure systems and processes continue to support </w:t>
      </w:r>
      <w:r w:rsidR="001D3513">
        <w:rPr>
          <w:rFonts w:ascii="Calibri" w:hAnsi="Calibri" w:cs="Calibri"/>
          <w:lang w:val="en-GB"/>
        </w:rPr>
        <w:t>this and</w:t>
      </w:r>
      <w:r>
        <w:rPr>
          <w:rFonts w:ascii="Calibri" w:hAnsi="Calibri" w:cs="Calibri"/>
          <w:lang w:val="en-GB"/>
        </w:rPr>
        <w:t xml:space="preserve"> </w:t>
      </w:r>
      <w:r w:rsidR="001D3513">
        <w:rPr>
          <w:rFonts w:ascii="Calibri" w:hAnsi="Calibri" w:cs="Calibri"/>
          <w:lang w:val="en-GB"/>
        </w:rPr>
        <w:t xml:space="preserve">will </w:t>
      </w:r>
      <w:r>
        <w:rPr>
          <w:rFonts w:ascii="Calibri" w:hAnsi="Calibri" w:cs="Calibri"/>
          <w:lang w:val="en-GB"/>
        </w:rPr>
        <w:t>navigate in a sensible and methodical way</w:t>
      </w:r>
      <w:r w:rsidR="001D3513">
        <w:rPr>
          <w:rFonts w:ascii="Calibri" w:hAnsi="Calibri" w:cs="Calibri"/>
          <w:lang w:val="en-GB"/>
        </w:rPr>
        <w:t xml:space="preserve">, further noting </w:t>
      </w:r>
      <w:r w:rsidR="00107549">
        <w:rPr>
          <w:rFonts w:ascii="Calibri" w:hAnsi="Calibri" w:cs="Calibri"/>
          <w:lang w:val="en-GB"/>
        </w:rPr>
        <w:t>DAWE</w:t>
      </w:r>
      <w:r w:rsidR="001D3513">
        <w:rPr>
          <w:rFonts w:ascii="Calibri" w:hAnsi="Calibri" w:cs="Calibri"/>
          <w:lang w:val="en-GB"/>
        </w:rPr>
        <w:t xml:space="preserve"> looks</w:t>
      </w:r>
      <w:r>
        <w:rPr>
          <w:rFonts w:ascii="Calibri" w:hAnsi="Calibri" w:cs="Calibri"/>
          <w:lang w:val="en-GB"/>
        </w:rPr>
        <w:t xml:space="preserve"> forward to the contributions that members make before notices are published to ensure these are well thought through. </w:t>
      </w:r>
    </w:p>
    <w:p w14:paraId="5D7ECAC2" w14:textId="77777777" w:rsidR="00A60518" w:rsidRDefault="00A60518" w:rsidP="00F2520D">
      <w:pPr>
        <w:spacing w:line="259" w:lineRule="auto"/>
        <w:rPr>
          <w:rFonts w:ascii="Calibri" w:hAnsi="Calibri" w:cs="Calibri"/>
          <w:lang w:val="en-GB"/>
        </w:rPr>
      </w:pPr>
    </w:p>
    <w:p w14:paraId="25DF299C" w14:textId="03A80EA2" w:rsidR="00A60518" w:rsidRDefault="00107549" w:rsidP="00F2520D">
      <w:pPr>
        <w:spacing w:line="259" w:lineRule="auto"/>
        <w:rPr>
          <w:rFonts w:ascii="Calibri" w:hAnsi="Calibri" w:cs="Calibri"/>
          <w:lang w:val="en-GB"/>
        </w:rPr>
      </w:pPr>
      <w:r>
        <w:rPr>
          <w:rFonts w:ascii="Calibri" w:hAnsi="Calibri" w:cs="Calibri"/>
          <w:lang w:val="en-GB"/>
        </w:rPr>
        <w:lastRenderedPageBreak/>
        <w:t>DAWE</w:t>
      </w:r>
      <w:r w:rsidR="001D3513">
        <w:rPr>
          <w:rFonts w:ascii="Calibri" w:hAnsi="Calibri" w:cs="Calibri"/>
          <w:lang w:val="en-GB"/>
        </w:rPr>
        <w:t xml:space="preserve"> w</w:t>
      </w:r>
      <w:r w:rsidR="00A60518">
        <w:rPr>
          <w:rFonts w:ascii="Calibri" w:hAnsi="Calibri" w:cs="Calibri"/>
          <w:lang w:val="en-GB"/>
        </w:rPr>
        <w:t xml:space="preserve">ill make some minor changes to the </w:t>
      </w:r>
      <w:r w:rsidR="001D3513">
        <w:rPr>
          <w:rFonts w:ascii="Calibri" w:hAnsi="Calibri" w:cs="Calibri"/>
          <w:lang w:val="en-GB"/>
        </w:rPr>
        <w:t>process but</w:t>
      </w:r>
      <w:r w:rsidR="00A60518">
        <w:rPr>
          <w:rFonts w:ascii="Calibri" w:hAnsi="Calibri" w:cs="Calibri"/>
          <w:lang w:val="en-GB"/>
        </w:rPr>
        <w:t xml:space="preserve"> keep </w:t>
      </w:r>
      <w:r w:rsidR="001D3513">
        <w:rPr>
          <w:rFonts w:ascii="Calibri" w:hAnsi="Calibri" w:cs="Calibri"/>
          <w:lang w:val="en-GB"/>
        </w:rPr>
        <w:t>members</w:t>
      </w:r>
      <w:r w:rsidR="00A60518">
        <w:rPr>
          <w:rFonts w:ascii="Calibri" w:hAnsi="Calibri" w:cs="Calibri"/>
          <w:lang w:val="en-GB"/>
        </w:rPr>
        <w:t xml:space="preserve"> well and truly informed of advance notices</w:t>
      </w:r>
      <w:r w:rsidR="001D3513">
        <w:rPr>
          <w:rFonts w:ascii="Calibri" w:hAnsi="Calibri" w:cs="Calibri"/>
          <w:lang w:val="en-GB"/>
        </w:rPr>
        <w:t>,</w:t>
      </w:r>
      <w:r w:rsidR="00A60518">
        <w:rPr>
          <w:rFonts w:ascii="Calibri" w:hAnsi="Calibri" w:cs="Calibri"/>
          <w:lang w:val="en-GB"/>
        </w:rPr>
        <w:t xml:space="preserve"> and where </w:t>
      </w:r>
      <w:r w:rsidR="001D3513">
        <w:rPr>
          <w:rFonts w:ascii="Calibri" w:hAnsi="Calibri" w:cs="Calibri"/>
          <w:lang w:val="en-GB"/>
        </w:rPr>
        <w:t xml:space="preserve">policy </w:t>
      </w:r>
      <w:r w:rsidR="00A60518">
        <w:rPr>
          <w:rFonts w:ascii="Calibri" w:hAnsi="Calibri" w:cs="Calibri"/>
          <w:lang w:val="en-GB"/>
        </w:rPr>
        <w:t>changes</w:t>
      </w:r>
      <w:r w:rsidR="001D3513">
        <w:rPr>
          <w:rFonts w:ascii="Calibri" w:hAnsi="Calibri" w:cs="Calibri"/>
          <w:lang w:val="en-GB"/>
        </w:rPr>
        <w:t xml:space="preserve"> or sensitive or contentious matters, </w:t>
      </w:r>
      <w:r w:rsidR="00A60518">
        <w:rPr>
          <w:rFonts w:ascii="Calibri" w:hAnsi="Calibri" w:cs="Calibri"/>
          <w:lang w:val="en-GB"/>
        </w:rPr>
        <w:t xml:space="preserve">that </w:t>
      </w:r>
      <w:r w:rsidR="001D3513">
        <w:rPr>
          <w:rFonts w:ascii="Calibri" w:hAnsi="Calibri" w:cs="Calibri"/>
          <w:lang w:val="en-GB"/>
        </w:rPr>
        <w:t xml:space="preserve">robust consultation before publishing continues. </w:t>
      </w:r>
      <w:r w:rsidR="00A60518">
        <w:rPr>
          <w:rFonts w:ascii="Calibri" w:hAnsi="Calibri" w:cs="Calibri"/>
          <w:lang w:val="en-GB"/>
        </w:rPr>
        <w:t xml:space="preserve"> </w:t>
      </w:r>
    </w:p>
    <w:p w14:paraId="68A48153" w14:textId="4F4D72AE" w:rsidR="00A60518" w:rsidRDefault="00A60518" w:rsidP="00F2520D">
      <w:pPr>
        <w:spacing w:line="259" w:lineRule="auto"/>
        <w:rPr>
          <w:rFonts w:ascii="Calibri" w:hAnsi="Calibri" w:cs="Calibri"/>
          <w:lang w:val="en-GB"/>
        </w:rPr>
      </w:pPr>
    </w:p>
    <w:p w14:paraId="03AEF278" w14:textId="3F3C72F4" w:rsidR="00226ED9" w:rsidRDefault="00226ED9" w:rsidP="00226ED9">
      <w:pPr>
        <w:spacing w:line="259" w:lineRule="auto"/>
        <w:rPr>
          <w:rFonts w:ascii="Calibri" w:hAnsi="Calibri" w:cs="Calibri"/>
          <w:lang w:val="en-GB"/>
        </w:rPr>
      </w:pPr>
      <w:r>
        <w:rPr>
          <w:rFonts w:ascii="Calibri" w:hAnsi="Calibri" w:cs="Calibri"/>
          <w:lang w:val="en-GB"/>
        </w:rPr>
        <w:t xml:space="preserve">Members were invited to raise any concerns for discussion out of session.  </w:t>
      </w:r>
    </w:p>
    <w:p w14:paraId="1EC1F2E0" w14:textId="77777777" w:rsidR="00226ED9" w:rsidRDefault="00226ED9" w:rsidP="00F2520D">
      <w:pPr>
        <w:spacing w:line="259" w:lineRule="auto"/>
        <w:rPr>
          <w:rFonts w:ascii="Calibri" w:hAnsi="Calibri" w:cs="Calibri"/>
          <w:b/>
          <w:bCs/>
          <w:lang w:val="en-GB"/>
        </w:rPr>
      </w:pPr>
    </w:p>
    <w:p w14:paraId="7649CB38" w14:textId="404A999B" w:rsidR="00F2520D" w:rsidRDefault="00F2520D" w:rsidP="00F2520D">
      <w:pPr>
        <w:spacing w:line="259" w:lineRule="auto"/>
        <w:rPr>
          <w:rFonts w:ascii="Calibri" w:hAnsi="Calibri" w:cs="Calibri"/>
          <w:lang w:val="en-GB"/>
        </w:rPr>
      </w:pPr>
      <w:r w:rsidRPr="78D136B4">
        <w:rPr>
          <w:rFonts w:ascii="Calibri" w:hAnsi="Calibri" w:cs="Calibri"/>
          <w:b/>
          <w:bCs/>
          <w:u w:val="single"/>
          <w:lang w:val="en-GB"/>
        </w:rPr>
        <w:t>Action</w:t>
      </w:r>
      <w:r w:rsidRPr="78D136B4">
        <w:rPr>
          <w:rFonts w:ascii="Calibri" w:hAnsi="Calibri" w:cs="Calibri"/>
          <w:lang w:val="en-GB"/>
        </w:rPr>
        <w:t xml:space="preserve"> </w:t>
      </w:r>
      <w:r w:rsidR="00226ED9" w:rsidRPr="78D136B4">
        <w:rPr>
          <w:rFonts w:ascii="Calibri" w:hAnsi="Calibri" w:cs="Calibri"/>
          <w:lang w:val="en-GB"/>
        </w:rPr>
        <w:t>–</w:t>
      </w:r>
      <w:r w:rsidRPr="78D136B4">
        <w:rPr>
          <w:rFonts w:ascii="Calibri" w:hAnsi="Calibri" w:cs="Calibri"/>
          <w:lang w:val="en-GB"/>
        </w:rPr>
        <w:t xml:space="preserve"> </w:t>
      </w:r>
      <w:r w:rsidR="00226ED9" w:rsidRPr="78D136B4">
        <w:rPr>
          <w:rFonts w:ascii="Calibri" w:hAnsi="Calibri" w:cs="Calibri"/>
          <w:lang w:val="en-GB"/>
        </w:rPr>
        <w:t xml:space="preserve">Secretariat to </w:t>
      </w:r>
      <w:r w:rsidR="005D1321">
        <w:rPr>
          <w:rFonts w:ascii="Calibri" w:hAnsi="Calibri" w:cs="Calibri"/>
          <w:lang w:val="en-GB"/>
        </w:rPr>
        <w:t>u</w:t>
      </w:r>
      <w:r w:rsidR="005D1321" w:rsidRPr="005D1321">
        <w:rPr>
          <w:rFonts w:ascii="Calibri" w:hAnsi="Calibri"/>
          <w:lang w:val="en-GB"/>
        </w:rPr>
        <w:t>ndertake a review on the change in consultation period for Import Industry Advice Notices to ensure this remains fit-for-purpose</w:t>
      </w:r>
      <w:r w:rsidR="005D1321">
        <w:rPr>
          <w:rFonts w:ascii="Calibri" w:hAnsi="Calibri"/>
          <w:lang w:val="en-GB"/>
        </w:rPr>
        <w:t>.</w:t>
      </w:r>
      <w:r w:rsidR="005D1321" w:rsidRPr="005D1321">
        <w:rPr>
          <w:lang w:val="en-GB"/>
        </w:rPr>
        <w:t> </w:t>
      </w:r>
      <w:r w:rsidRPr="005D1321">
        <w:rPr>
          <w:rFonts w:ascii="Calibri" w:hAnsi="Calibri" w:cs="Calibri"/>
          <w:lang w:val="en-GB"/>
        </w:rPr>
        <w:tab/>
      </w:r>
    </w:p>
    <w:p w14:paraId="19E7EBFD" w14:textId="7154FF88" w:rsidR="005D3A49" w:rsidRDefault="005D3A49" w:rsidP="00F2520D">
      <w:pPr>
        <w:spacing w:line="259" w:lineRule="auto"/>
        <w:rPr>
          <w:rFonts w:ascii="Calibri" w:hAnsi="Calibri" w:cs="Calibri"/>
          <w:lang w:val="en-GB"/>
        </w:rPr>
      </w:pPr>
    </w:p>
    <w:p w14:paraId="769A7D19" w14:textId="38A662D6" w:rsidR="005945CD" w:rsidRDefault="00226ED9" w:rsidP="005945CD">
      <w:pPr>
        <w:spacing w:line="259" w:lineRule="auto"/>
        <w:rPr>
          <w:rFonts w:ascii="Calibri" w:hAnsi="Calibri" w:cs="Calibri"/>
          <w:lang w:val="en-GB"/>
        </w:rPr>
      </w:pPr>
      <w:r>
        <w:rPr>
          <w:rFonts w:ascii="Calibri" w:hAnsi="Calibri" w:cs="Calibri"/>
          <w:lang w:val="en-GB"/>
        </w:rPr>
        <w:t xml:space="preserve">Members noted </w:t>
      </w:r>
      <w:r w:rsidR="005945CD">
        <w:rPr>
          <w:rFonts w:ascii="Calibri" w:hAnsi="Calibri" w:cs="Calibri"/>
          <w:lang w:val="en-GB"/>
        </w:rPr>
        <w:t xml:space="preserve">some of the work </w:t>
      </w:r>
      <w:r w:rsidR="00107549">
        <w:rPr>
          <w:rFonts w:ascii="Calibri" w:hAnsi="Calibri" w:cs="Calibri"/>
          <w:lang w:val="en-GB"/>
        </w:rPr>
        <w:t>DAWE</w:t>
      </w:r>
      <w:r>
        <w:rPr>
          <w:rFonts w:ascii="Calibri" w:hAnsi="Calibri" w:cs="Calibri"/>
          <w:lang w:val="en-GB"/>
        </w:rPr>
        <w:t xml:space="preserve"> is </w:t>
      </w:r>
      <w:r w:rsidR="005945CD">
        <w:rPr>
          <w:rFonts w:ascii="Calibri" w:hAnsi="Calibri" w:cs="Calibri"/>
          <w:lang w:val="en-GB"/>
        </w:rPr>
        <w:t xml:space="preserve">doing to align industry engagement internally </w:t>
      </w:r>
      <w:r>
        <w:rPr>
          <w:rFonts w:ascii="Calibri" w:hAnsi="Calibri" w:cs="Calibri"/>
          <w:lang w:val="en-GB"/>
        </w:rPr>
        <w:t xml:space="preserve">for both import and export functions to avoid duplicating engagement. </w:t>
      </w:r>
      <w:r w:rsidR="00107549">
        <w:rPr>
          <w:rFonts w:ascii="Calibri" w:hAnsi="Calibri" w:cs="Calibri"/>
          <w:lang w:val="en-GB"/>
        </w:rPr>
        <w:t>DAWE</w:t>
      </w:r>
      <w:r>
        <w:rPr>
          <w:rFonts w:ascii="Calibri" w:hAnsi="Calibri" w:cs="Calibri"/>
          <w:lang w:val="en-GB"/>
        </w:rPr>
        <w:t xml:space="preserve"> is also working closely with the Department of Home Affairs, Australian Border Force (ABF) and the Simplified Trade System </w:t>
      </w:r>
      <w:r w:rsidR="006247DE">
        <w:rPr>
          <w:rFonts w:ascii="Calibri" w:hAnsi="Calibri" w:cs="Calibri"/>
          <w:lang w:val="en-GB"/>
        </w:rPr>
        <w:t xml:space="preserve">(STS) </w:t>
      </w:r>
      <w:r>
        <w:rPr>
          <w:rFonts w:ascii="Calibri" w:hAnsi="Calibri" w:cs="Calibri"/>
          <w:lang w:val="en-GB"/>
        </w:rPr>
        <w:t xml:space="preserve">Implementation Taskforce </w:t>
      </w:r>
      <w:r w:rsidR="005945CD">
        <w:rPr>
          <w:rFonts w:ascii="Calibri" w:hAnsi="Calibri" w:cs="Calibri"/>
          <w:lang w:val="en-GB"/>
        </w:rPr>
        <w:t xml:space="preserve">to </w:t>
      </w:r>
      <w:r w:rsidR="006247DE">
        <w:rPr>
          <w:rFonts w:ascii="Calibri" w:hAnsi="Calibri" w:cs="Calibri"/>
          <w:lang w:val="en-GB"/>
        </w:rPr>
        <w:t xml:space="preserve">streamline regulation and deliver a simplified </w:t>
      </w:r>
      <w:r w:rsidR="00545850">
        <w:rPr>
          <w:rFonts w:ascii="Calibri" w:hAnsi="Calibri" w:cs="Calibri"/>
          <w:lang w:val="en-GB"/>
        </w:rPr>
        <w:t>g</w:t>
      </w:r>
      <w:r w:rsidR="006247DE">
        <w:rPr>
          <w:rFonts w:ascii="Calibri" w:hAnsi="Calibri" w:cs="Calibri"/>
          <w:lang w:val="en-GB"/>
        </w:rPr>
        <w:t>overnment</w:t>
      </w:r>
      <w:r w:rsidR="00D7535D">
        <w:rPr>
          <w:rFonts w:ascii="Calibri" w:hAnsi="Calibri" w:cs="Calibri"/>
          <w:lang w:val="en-GB"/>
        </w:rPr>
        <w:t>-</w:t>
      </w:r>
      <w:r w:rsidR="006247DE">
        <w:rPr>
          <w:rFonts w:ascii="Calibri" w:hAnsi="Calibri" w:cs="Calibri"/>
          <w:lang w:val="en-GB"/>
        </w:rPr>
        <w:t>to</w:t>
      </w:r>
      <w:r w:rsidR="00D7535D">
        <w:rPr>
          <w:rFonts w:ascii="Calibri" w:hAnsi="Calibri" w:cs="Calibri"/>
          <w:lang w:val="en-GB"/>
        </w:rPr>
        <w:t>-</w:t>
      </w:r>
      <w:r w:rsidR="006247DE">
        <w:rPr>
          <w:rFonts w:ascii="Calibri" w:hAnsi="Calibri" w:cs="Calibri"/>
          <w:lang w:val="en-GB"/>
        </w:rPr>
        <w:t xml:space="preserve">business interaction model for both import and export.  </w:t>
      </w:r>
    </w:p>
    <w:p w14:paraId="1FBE1D6C" w14:textId="77777777" w:rsidR="005945CD" w:rsidRDefault="005945CD" w:rsidP="005945CD">
      <w:pPr>
        <w:spacing w:line="259" w:lineRule="auto"/>
        <w:rPr>
          <w:rFonts w:ascii="Calibri" w:hAnsi="Calibri" w:cs="Calibri"/>
          <w:lang w:val="en-GB"/>
        </w:rPr>
      </w:pPr>
    </w:p>
    <w:p w14:paraId="14CF44C6" w14:textId="77777777" w:rsidR="006247DE" w:rsidRDefault="006247DE" w:rsidP="006247DE">
      <w:pPr>
        <w:tabs>
          <w:tab w:val="left" w:pos="1365"/>
        </w:tabs>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Pr>
          <w:rFonts w:asciiTheme="minorHAnsi" w:hAnsiTheme="minorHAnsi" w:cstheme="minorHAnsi"/>
          <w:b/>
          <w:sz w:val="24"/>
          <w:szCs w:val="24"/>
          <w:lang w:eastAsia="ja-JP"/>
        </w:rPr>
        <w:t>3 Presentations</w:t>
      </w:r>
    </w:p>
    <w:p w14:paraId="452831CF" w14:textId="7FD7BF43" w:rsidR="00C71964" w:rsidRPr="008E5641" w:rsidRDefault="009635B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3</w:t>
      </w:r>
      <w:r w:rsidR="002264E4" w:rsidRPr="00B917AE">
        <w:rPr>
          <w:rFonts w:asciiTheme="minorHAnsi" w:hAnsiTheme="minorHAnsi" w:cstheme="minorHAnsi"/>
          <w:b/>
          <w:bCs/>
          <w:lang w:eastAsia="ja-JP"/>
        </w:rPr>
        <w:t>.</w:t>
      </w:r>
      <w:r w:rsidR="006247DE">
        <w:rPr>
          <w:rFonts w:asciiTheme="minorHAnsi" w:hAnsiTheme="minorHAnsi" w:cstheme="minorHAnsi"/>
          <w:b/>
          <w:bCs/>
          <w:lang w:eastAsia="ja-JP"/>
        </w:rPr>
        <w:t>1</w:t>
      </w:r>
      <w:r w:rsidR="002264E4" w:rsidRPr="00B917AE">
        <w:rPr>
          <w:rFonts w:asciiTheme="minorHAnsi" w:hAnsiTheme="minorHAnsi" w:cstheme="minorHAnsi"/>
          <w:b/>
          <w:bCs/>
          <w:lang w:eastAsia="ja-JP"/>
        </w:rPr>
        <w:t xml:space="preserve"> </w:t>
      </w:r>
      <w:r w:rsidR="006247DE">
        <w:rPr>
          <w:rFonts w:asciiTheme="minorHAnsi" w:hAnsiTheme="minorHAnsi" w:cstheme="minorHAnsi"/>
          <w:b/>
          <w:bCs/>
          <w:lang w:eastAsia="ja-JP"/>
        </w:rPr>
        <w:t xml:space="preserve">Simplified Trade System Implementation Taskforce </w:t>
      </w:r>
    </w:p>
    <w:p w14:paraId="0E2A2CC1" w14:textId="18A9E33C" w:rsidR="00C01D72" w:rsidRDefault="006247DE"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Ms </w:t>
      </w:r>
      <w:proofErr w:type="spellStart"/>
      <w:r>
        <w:rPr>
          <w:rFonts w:asciiTheme="minorHAnsi" w:hAnsiTheme="minorHAnsi" w:cstheme="minorHAnsi"/>
          <w:lang w:eastAsia="ja-JP"/>
        </w:rPr>
        <w:t>Sawzuck</w:t>
      </w:r>
      <w:proofErr w:type="spellEnd"/>
      <w:r>
        <w:rPr>
          <w:rFonts w:asciiTheme="minorHAnsi" w:hAnsiTheme="minorHAnsi" w:cstheme="minorHAnsi"/>
          <w:lang w:eastAsia="ja-JP"/>
        </w:rPr>
        <w:t xml:space="preserve"> attend</w:t>
      </w:r>
      <w:r w:rsidR="00545850">
        <w:rPr>
          <w:rFonts w:asciiTheme="minorHAnsi" w:hAnsiTheme="minorHAnsi" w:cstheme="minorHAnsi"/>
          <w:lang w:eastAsia="ja-JP"/>
        </w:rPr>
        <w:t>ed</w:t>
      </w:r>
      <w:r>
        <w:rPr>
          <w:rFonts w:asciiTheme="minorHAnsi" w:hAnsiTheme="minorHAnsi" w:cstheme="minorHAnsi"/>
          <w:lang w:eastAsia="ja-JP"/>
        </w:rPr>
        <w:t xml:space="preserve"> on behalf of Randall Brugeaud</w:t>
      </w:r>
      <w:r w:rsidR="004730AC">
        <w:rPr>
          <w:rFonts w:asciiTheme="minorHAnsi" w:hAnsiTheme="minorHAnsi" w:cstheme="minorHAnsi"/>
          <w:lang w:eastAsia="ja-JP"/>
        </w:rPr>
        <w:t>, Head of the STS Taskforce,</w:t>
      </w:r>
      <w:r>
        <w:rPr>
          <w:rFonts w:asciiTheme="minorHAnsi" w:hAnsiTheme="minorHAnsi" w:cstheme="minorHAnsi"/>
          <w:lang w:eastAsia="ja-JP"/>
        </w:rPr>
        <w:t xml:space="preserve"> to provide</w:t>
      </w:r>
      <w:r w:rsidR="00952E7E">
        <w:rPr>
          <w:rFonts w:asciiTheme="minorHAnsi" w:hAnsiTheme="minorHAnsi" w:cstheme="minorHAnsi"/>
          <w:lang w:eastAsia="ja-JP"/>
        </w:rPr>
        <w:t xml:space="preserve"> </w:t>
      </w:r>
      <w:r w:rsidR="008E5E0D">
        <w:rPr>
          <w:rFonts w:asciiTheme="minorHAnsi" w:hAnsiTheme="minorHAnsi" w:cstheme="minorHAnsi"/>
          <w:lang w:eastAsia="ja-JP"/>
        </w:rPr>
        <w:t>a presentation o</w:t>
      </w:r>
      <w:r w:rsidR="00952E7E">
        <w:rPr>
          <w:rFonts w:asciiTheme="minorHAnsi" w:hAnsiTheme="minorHAnsi" w:cstheme="minorHAnsi"/>
          <w:lang w:eastAsia="ja-JP"/>
        </w:rPr>
        <w:t>n</w:t>
      </w:r>
      <w:r w:rsidR="00545850">
        <w:rPr>
          <w:rFonts w:asciiTheme="minorHAnsi" w:hAnsiTheme="minorHAnsi" w:cstheme="minorHAnsi"/>
          <w:lang w:eastAsia="ja-JP"/>
        </w:rPr>
        <w:t xml:space="preserve"> the</w:t>
      </w:r>
      <w:r w:rsidR="00952E7E">
        <w:rPr>
          <w:rFonts w:asciiTheme="minorHAnsi" w:hAnsiTheme="minorHAnsi" w:cstheme="minorHAnsi"/>
          <w:lang w:eastAsia="ja-JP"/>
        </w:rPr>
        <w:t xml:space="preserve"> overview of the taskforce’s’ objectives. </w:t>
      </w:r>
      <w:r>
        <w:rPr>
          <w:rFonts w:asciiTheme="minorHAnsi" w:hAnsiTheme="minorHAnsi" w:cstheme="minorHAnsi"/>
          <w:lang w:eastAsia="ja-JP"/>
        </w:rPr>
        <w:t xml:space="preserve"> </w:t>
      </w:r>
    </w:p>
    <w:p w14:paraId="37B82603" w14:textId="2E9706A0" w:rsidR="00C01D72" w:rsidRDefault="00C01D72" w:rsidP="008E5641">
      <w:pPr>
        <w:tabs>
          <w:tab w:val="left" w:pos="1365"/>
        </w:tabs>
        <w:rPr>
          <w:rFonts w:asciiTheme="minorHAnsi" w:hAnsiTheme="minorHAnsi" w:cstheme="minorHAnsi"/>
          <w:lang w:eastAsia="ja-JP"/>
        </w:rPr>
      </w:pPr>
    </w:p>
    <w:p w14:paraId="24DFA345" w14:textId="0819ABC9" w:rsidR="00DB1047" w:rsidRDefault="00DB1047" w:rsidP="00DB1047">
      <w:pPr>
        <w:tabs>
          <w:tab w:val="left" w:pos="1365"/>
        </w:tabs>
        <w:rPr>
          <w:rFonts w:asciiTheme="minorHAnsi" w:hAnsiTheme="minorHAnsi" w:cstheme="minorHAnsi"/>
          <w:lang w:eastAsia="ja-JP"/>
        </w:rPr>
      </w:pPr>
      <w:r>
        <w:rPr>
          <w:rFonts w:asciiTheme="minorHAnsi" w:hAnsiTheme="minorHAnsi" w:cstheme="minorHAnsi"/>
          <w:lang w:eastAsia="ja-JP"/>
        </w:rPr>
        <w:t>Members noted</w:t>
      </w:r>
      <w:r w:rsidR="00AD7BD4">
        <w:rPr>
          <w:rFonts w:asciiTheme="minorHAnsi" w:hAnsiTheme="minorHAnsi" w:cstheme="minorHAnsi"/>
          <w:lang w:eastAsia="ja-JP"/>
        </w:rPr>
        <w:t xml:space="preserve"> </w:t>
      </w:r>
      <w:r>
        <w:rPr>
          <w:rFonts w:asciiTheme="minorHAnsi" w:hAnsiTheme="minorHAnsi" w:cstheme="minorHAnsi"/>
          <w:lang w:eastAsia="ja-JP"/>
        </w:rPr>
        <w:t>the STS</w:t>
      </w:r>
      <w:r w:rsidR="00952E7E">
        <w:rPr>
          <w:rFonts w:asciiTheme="minorHAnsi" w:hAnsiTheme="minorHAnsi" w:cstheme="minorHAnsi"/>
          <w:lang w:eastAsia="ja-JP"/>
        </w:rPr>
        <w:t xml:space="preserve"> was announced </w:t>
      </w:r>
      <w:r w:rsidR="00C01D72">
        <w:rPr>
          <w:rFonts w:asciiTheme="minorHAnsi" w:hAnsiTheme="minorHAnsi" w:cstheme="minorHAnsi"/>
          <w:lang w:eastAsia="ja-JP"/>
        </w:rPr>
        <w:t>by</w:t>
      </w:r>
      <w:r w:rsidR="00952E7E">
        <w:rPr>
          <w:rFonts w:asciiTheme="minorHAnsi" w:hAnsiTheme="minorHAnsi" w:cstheme="minorHAnsi"/>
          <w:lang w:eastAsia="ja-JP"/>
        </w:rPr>
        <w:t xml:space="preserve"> the Australian Government in the </w:t>
      </w:r>
      <w:r w:rsidR="00C01D72">
        <w:rPr>
          <w:rFonts w:asciiTheme="minorHAnsi" w:hAnsiTheme="minorHAnsi" w:cstheme="minorHAnsi"/>
          <w:lang w:eastAsia="ja-JP"/>
        </w:rPr>
        <w:t xml:space="preserve">second half of 2020 </w:t>
      </w:r>
      <w:r>
        <w:rPr>
          <w:rFonts w:asciiTheme="minorHAnsi" w:hAnsiTheme="minorHAnsi" w:cstheme="minorHAnsi"/>
          <w:lang w:eastAsia="ja-JP"/>
        </w:rPr>
        <w:t>as a significate micro economic reform package, seeking to modernise and streamline legislation and regulation for cross border trade</w:t>
      </w:r>
      <w:r w:rsidR="00AD7BD4">
        <w:rPr>
          <w:rFonts w:asciiTheme="minorHAnsi" w:hAnsiTheme="minorHAnsi" w:cstheme="minorHAnsi"/>
          <w:lang w:eastAsia="ja-JP"/>
        </w:rPr>
        <w:t>;</w:t>
      </w:r>
      <w:r>
        <w:rPr>
          <w:rFonts w:asciiTheme="minorHAnsi" w:hAnsiTheme="minorHAnsi" w:cstheme="minorHAnsi"/>
          <w:lang w:eastAsia="ja-JP"/>
        </w:rPr>
        <w:t xml:space="preserve"> harmonise systems</w:t>
      </w:r>
      <w:r w:rsidR="00AD7BD4">
        <w:rPr>
          <w:rFonts w:asciiTheme="minorHAnsi" w:hAnsiTheme="minorHAnsi" w:cstheme="minorHAnsi"/>
          <w:lang w:eastAsia="ja-JP"/>
        </w:rPr>
        <w:t>;</w:t>
      </w:r>
      <w:r>
        <w:rPr>
          <w:rFonts w:asciiTheme="minorHAnsi" w:hAnsiTheme="minorHAnsi" w:cstheme="minorHAnsi"/>
          <w:lang w:eastAsia="ja-JP"/>
        </w:rPr>
        <w:t xml:space="preserve"> ensure better harnessing of data</w:t>
      </w:r>
      <w:r w:rsidR="00AD7BD4">
        <w:rPr>
          <w:rFonts w:asciiTheme="minorHAnsi" w:hAnsiTheme="minorHAnsi" w:cstheme="minorHAnsi"/>
          <w:lang w:eastAsia="ja-JP"/>
        </w:rPr>
        <w:t>;</w:t>
      </w:r>
      <w:r>
        <w:rPr>
          <w:rFonts w:asciiTheme="minorHAnsi" w:hAnsiTheme="minorHAnsi" w:cstheme="minorHAnsi"/>
          <w:lang w:eastAsia="ja-JP"/>
        </w:rPr>
        <w:t xml:space="preserve"> use of new</w:t>
      </w:r>
      <w:r w:rsidR="00545850">
        <w:rPr>
          <w:rFonts w:asciiTheme="minorHAnsi" w:hAnsiTheme="minorHAnsi" w:cstheme="minorHAnsi"/>
          <w:lang w:eastAsia="ja-JP"/>
        </w:rPr>
        <w:t>,</w:t>
      </w:r>
      <w:r>
        <w:rPr>
          <w:rFonts w:asciiTheme="minorHAnsi" w:hAnsiTheme="minorHAnsi" w:cstheme="minorHAnsi"/>
          <w:lang w:eastAsia="ja-JP"/>
        </w:rPr>
        <w:t xml:space="preserve"> emerging and better technology</w:t>
      </w:r>
      <w:r w:rsidR="00AD7BD4">
        <w:rPr>
          <w:rFonts w:asciiTheme="minorHAnsi" w:hAnsiTheme="minorHAnsi" w:cstheme="minorHAnsi"/>
          <w:lang w:eastAsia="ja-JP"/>
        </w:rPr>
        <w:t>;</w:t>
      </w:r>
      <w:r>
        <w:rPr>
          <w:rFonts w:asciiTheme="minorHAnsi" w:hAnsiTheme="minorHAnsi" w:cstheme="minorHAnsi"/>
          <w:lang w:eastAsia="ja-JP"/>
        </w:rPr>
        <w:t xml:space="preserve"> and enhancing our economic resilience. </w:t>
      </w:r>
    </w:p>
    <w:p w14:paraId="07AE7A8F" w14:textId="08368ABB" w:rsidR="00874957" w:rsidRDefault="00952E7E" w:rsidP="008E5641">
      <w:pPr>
        <w:tabs>
          <w:tab w:val="left" w:pos="1365"/>
        </w:tabs>
        <w:rPr>
          <w:rFonts w:asciiTheme="minorHAnsi" w:hAnsiTheme="minorHAnsi" w:cstheme="minorHAnsi"/>
          <w:lang w:eastAsia="ja-JP"/>
        </w:rPr>
      </w:pPr>
      <w:r>
        <w:rPr>
          <w:rFonts w:asciiTheme="minorHAnsi" w:hAnsiTheme="minorHAnsi" w:cstheme="minorHAnsi"/>
          <w:lang w:eastAsia="ja-JP"/>
        </w:rPr>
        <w:br/>
      </w:r>
      <w:r w:rsidR="00545850">
        <w:rPr>
          <w:rFonts w:asciiTheme="minorHAnsi" w:hAnsiTheme="minorHAnsi" w:cstheme="minorHAnsi"/>
          <w:lang w:eastAsia="ja-JP"/>
        </w:rPr>
        <w:t xml:space="preserve">Members noted </w:t>
      </w:r>
      <w:r w:rsidR="00D05DC7">
        <w:rPr>
          <w:rFonts w:asciiTheme="minorHAnsi" w:hAnsiTheme="minorHAnsi" w:cstheme="minorHAnsi"/>
          <w:lang w:eastAsia="ja-JP"/>
        </w:rPr>
        <w:t>Prime Minister Scott Morrison requested the M</w:t>
      </w:r>
      <w:r>
        <w:rPr>
          <w:rFonts w:asciiTheme="minorHAnsi" w:hAnsiTheme="minorHAnsi" w:cstheme="minorHAnsi"/>
          <w:lang w:eastAsia="ja-JP"/>
        </w:rPr>
        <w:t xml:space="preserve">inister for </w:t>
      </w:r>
      <w:r w:rsidR="00D05DC7">
        <w:rPr>
          <w:rFonts w:asciiTheme="minorHAnsi" w:hAnsiTheme="minorHAnsi" w:cstheme="minorHAnsi"/>
          <w:lang w:eastAsia="ja-JP"/>
        </w:rPr>
        <w:t>T</w:t>
      </w:r>
      <w:r>
        <w:rPr>
          <w:rFonts w:asciiTheme="minorHAnsi" w:hAnsiTheme="minorHAnsi" w:cstheme="minorHAnsi"/>
          <w:lang w:eastAsia="ja-JP"/>
        </w:rPr>
        <w:t>rade</w:t>
      </w:r>
      <w:r w:rsidR="00D34DC3">
        <w:rPr>
          <w:rFonts w:asciiTheme="minorHAnsi" w:hAnsiTheme="minorHAnsi" w:cstheme="minorHAnsi"/>
          <w:lang w:eastAsia="ja-JP"/>
        </w:rPr>
        <w:t>, Tourism and Investment</w:t>
      </w:r>
      <w:r>
        <w:rPr>
          <w:rFonts w:asciiTheme="minorHAnsi" w:hAnsiTheme="minorHAnsi" w:cstheme="minorHAnsi"/>
          <w:lang w:eastAsia="ja-JP"/>
        </w:rPr>
        <w:t xml:space="preserve"> </w:t>
      </w:r>
      <w:r w:rsidR="00D05DC7">
        <w:rPr>
          <w:rFonts w:asciiTheme="minorHAnsi" w:hAnsiTheme="minorHAnsi" w:cstheme="minorHAnsi"/>
          <w:lang w:eastAsia="ja-JP"/>
        </w:rPr>
        <w:t xml:space="preserve">take </w:t>
      </w:r>
      <w:r>
        <w:rPr>
          <w:rFonts w:asciiTheme="minorHAnsi" w:hAnsiTheme="minorHAnsi" w:cstheme="minorHAnsi"/>
          <w:lang w:eastAsia="ja-JP"/>
        </w:rPr>
        <w:t>a whole</w:t>
      </w:r>
      <w:r w:rsidR="00D05DC7">
        <w:rPr>
          <w:rFonts w:asciiTheme="minorHAnsi" w:hAnsiTheme="minorHAnsi" w:cstheme="minorHAnsi"/>
          <w:lang w:eastAsia="ja-JP"/>
        </w:rPr>
        <w:t>-</w:t>
      </w:r>
      <w:r>
        <w:rPr>
          <w:rFonts w:asciiTheme="minorHAnsi" w:hAnsiTheme="minorHAnsi" w:cstheme="minorHAnsi"/>
          <w:lang w:eastAsia="ja-JP"/>
        </w:rPr>
        <w:t>of</w:t>
      </w:r>
      <w:r w:rsidR="00D05DC7">
        <w:rPr>
          <w:rFonts w:asciiTheme="minorHAnsi" w:hAnsiTheme="minorHAnsi" w:cstheme="minorHAnsi"/>
          <w:lang w:eastAsia="ja-JP"/>
        </w:rPr>
        <w:t xml:space="preserve">-government </w:t>
      </w:r>
      <w:r>
        <w:rPr>
          <w:rFonts w:asciiTheme="minorHAnsi" w:hAnsiTheme="minorHAnsi" w:cstheme="minorHAnsi"/>
          <w:lang w:eastAsia="ja-JP"/>
        </w:rPr>
        <w:t xml:space="preserve">leadership of the STS agenda that is </w:t>
      </w:r>
      <w:r w:rsidR="00D05DC7">
        <w:rPr>
          <w:rFonts w:asciiTheme="minorHAnsi" w:hAnsiTheme="minorHAnsi" w:cstheme="minorHAnsi"/>
          <w:lang w:eastAsia="ja-JP"/>
        </w:rPr>
        <w:t>coordinated</w:t>
      </w:r>
      <w:r>
        <w:rPr>
          <w:rFonts w:asciiTheme="minorHAnsi" w:hAnsiTheme="minorHAnsi" w:cstheme="minorHAnsi"/>
          <w:lang w:eastAsia="ja-JP"/>
        </w:rPr>
        <w:t xml:space="preserve"> and </w:t>
      </w:r>
      <w:r w:rsidR="00D05DC7">
        <w:rPr>
          <w:rFonts w:asciiTheme="minorHAnsi" w:hAnsiTheme="minorHAnsi" w:cstheme="minorHAnsi"/>
          <w:lang w:eastAsia="ja-JP"/>
        </w:rPr>
        <w:t>integrated</w:t>
      </w:r>
      <w:r>
        <w:rPr>
          <w:rFonts w:asciiTheme="minorHAnsi" w:hAnsiTheme="minorHAnsi" w:cstheme="minorHAnsi"/>
          <w:lang w:eastAsia="ja-JP"/>
        </w:rPr>
        <w:t xml:space="preserve"> and ensures the best </w:t>
      </w:r>
      <w:r w:rsidR="00D05DC7">
        <w:rPr>
          <w:rFonts w:asciiTheme="minorHAnsi" w:hAnsiTheme="minorHAnsi" w:cstheme="minorHAnsi"/>
          <w:lang w:eastAsia="ja-JP"/>
        </w:rPr>
        <w:t>business</w:t>
      </w:r>
      <w:r>
        <w:rPr>
          <w:rFonts w:asciiTheme="minorHAnsi" w:hAnsiTheme="minorHAnsi" w:cstheme="minorHAnsi"/>
          <w:lang w:eastAsia="ja-JP"/>
        </w:rPr>
        <w:t xml:space="preserve"> outcomes</w:t>
      </w:r>
      <w:r w:rsidR="00D34DC3">
        <w:rPr>
          <w:rFonts w:asciiTheme="minorHAnsi" w:hAnsiTheme="minorHAnsi" w:cstheme="minorHAnsi"/>
          <w:lang w:eastAsia="ja-JP"/>
        </w:rPr>
        <w:t xml:space="preserve">. As a result, the STS Taskforce </w:t>
      </w:r>
      <w:r w:rsidR="00AB5CA7">
        <w:rPr>
          <w:rFonts w:asciiTheme="minorHAnsi" w:hAnsiTheme="minorHAnsi" w:cstheme="minorHAnsi"/>
          <w:lang w:eastAsia="ja-JP"/>
        </w:rPr>
        <w:t xml:space="preserve">was stood </w:t>
      </w:r>
      <w:r w:rsidR="00D34DC3">
        <w:rPr>
          <w:rFonts w:asciiTheme="minorHAnsi" w:hAnsiTheme="minorHAnsi" w:cstheme="minorHAnsi"/>
          <w:lang w:eastAsia="ja-JP"/>
        </w:rPr>
        <w:t xml:space="preserve">up </w:t>
      </w:r>
      <w:r w:rsidR="00AB5CA7">
        <w:rPr>
          <w:rFonts w:asciiTheme="minorHAnsi" w:hAnsiTheme="minorHAnsi" w:cstheme="minorHAnsi"/>
          <w:lang w:eastAsia="ja-JP"/>
        </w:rPr>
        <w:t>on 1 July</w:t>
      </w:r>
      <w:r w:rsidR="00D34DC3">
        <w:rPr>
          <w:rFonts w:asciiTheme="minorHAnsi" w:hAnsiTheme="minorHAnsi" w:cstheme="minorHAnsi"/>
          <w:lang w:eastAsia="ja-JP"/>
        </w:rPr>
        <w:t xml:space="preserve"> 2021 with Minister Tehan appointing Mr Randall Brugeaud as the </w:t>
      </w:r>
      <w:r w:rsidR="00AB5CA7">
        <w:rPr>
          <w:rFonts w:asciiTheme="minorHAnsi" w:hAnsiTheme="minorHAnsi" w:cstheme="minorHAnsi"/>
          <w:lang w:eastAsia="ja-JP"/>
        </w:rPr>
        <w:t xml:space="preserve">Head of </w:t>
      </w:r>
      <w:r w:rsidR="00D34DC3">
        <w:rPr>
          <w:rFonts w:asciiTheme="minorHAnsi" w:hAnsiTheme="minorHAnsi" w:cstheme="minorHAnsi"/>
          <w:lang w:eastAsia="ja-JP"/>
        </w:rPr>
        <w:t xml:space="preserve">Taskforce. The Taskforce </w:t>
      </w:r>
      <w:r w:rsidR="00AB5CA7">
        <w:rPr>
          <w:rFonts w:asciiTheme="minorHAnsi" w:hAnsiTheme="minorHAnsi" w:cstheme="minorHAnsi"/>
          <w:lang w:eastAsia="ja-JP"/>
        </w:rPr>
        <w:t xml:space="preserve">sits </w:t>
      </w:r>
      <w:r w:rsidR="00D34DC3">
        <w:rPr>
          <w:rFonts w:asciiTheme="minorHAnsi" w:hAnsiTheme="minorHAnsi" w:cstheme="minorHAnsi"/>
          <w:lang w:eastAsia="ja-JP"/>
        </w:rPr>
        <w:t>independently</w:t>
      </w:r>
      <w:r w:rsidR="00AB5CA7">
        <w:rPr>
          <w:rFonts w:asciiTheme="minorHAnsi" w:hAnsiTheme="minorHAnsi" w:cstheme="minorHAnsi"/>
          <w:lang w:eastAsia="ja-JP"/>
        </w:rPr>
        <w:t xml:space="preserve"> within the trade </w:t>
      </w:r>
      <w:r w:rsidR="00D34DC3">
        <w:rPr>
          <w:rFonts w:asciiTheme="minorHAnsi" w:hAnsiTheme="minorHAnsi" w:cstheme="minorHAnsi"/>
          <w:lang w:eastAsia="ja-JP"/>
        </w:rPr>
        <w:t>portfolio</w:t>
      </w:r>
      <w:r w:rsidR="00AB5CA7">
        <w:rPr>
          <w:rFonts w:asciiTheme="minorHAnsi" w:hAnsiTheme="minorHAnsi" w:cstheme="minorHAnsi"/>
          <w:lang w:eastAsia="ja-JP"/>
        </w:rPr>
        <w:t xml:space="preserve"> </w:t>
      </w:r>
      <w:r w:rsidR="00D34DC3">
        <w:rPr>
          <w:rFonts w:asciiTheme="minorHAnsi" w:hAnsiTheme="minorHAnsi" w:cstheme="minorHAnsi"/>
          <w:lang w:eastAsia="ja-JP"/>
        </w:rPr>
        <w:t xml:space="preserve">to ensure a whole-of-government </w:t>
      </w:r>
      <w:r w:rsidR="00AB5CA7">
        <w:rPr>
          <w:rFonts w:asciiTheme="minorHAnsi" w:hAnsiTheme="minorHAnsi" w:cstheme="minorHAnsi"/>
          <w:lang w:eastAsia="ja-JP"/>
        </w:rPr>
        <w:t xml:space="preserve">agenda. </w:t>
      </w:r>
    </w:p>
    <w:p w14:paraId="4AE6C093" w14:textId="1176987A" w:rsidR="00D34DC3" w:rsidRDefault="00D34DC3" w:rsidP="008E5641">
      <w:pPr>
        <w:tabs>
          <w:tab w:val="left" w:pos="1365"/>
        </w:tabs>
        <w:rPr>
          <w:rFonts w:asciiTheme="minorHAnsi" w:hAnsiTheme="minorHAnsi" w:cstheme="minorHAnsi"/>
          <w:lang w:eastAsia="ja-JP"/>
        </w:rPr>
      </w:pPr>
    </w:p>
    <w:p w14:paraId="0DC44854" w14:textId="0EFEFF1D" w:rsidR="00D34DC3" w:rsidRDefault="00D34DC3" w:rsidP="008E5641">
      <w:pPr>
        <w:tabs>
          <w:tab w:val="left" w:pos="1365"/>
        </w:tabs>
        <w:rPr>
          <w:rFonts w:asciiTheme="minorHAnsi" w:hAnsiTheme="minorHAnsi" w:cstheme="minorHAnsi"/>
          <w:lang w:eastAsia="ja-JP"/>
        </w:rPr>
      </w:pPr>
      <w:r>
        <w:rPr>
          <w:rFonts w:asciiTheme="minorHAnsi" w:hAnsiTheme="minorHAnsi" w:cstheme="minorHAnsi"/>
          <w:lang w:eastAsia="ja-JP"/>
        </w:rPr>
        <w:t>Members noted key deliverables for the STS Taskforce for the 12 months,</w:t>
      </w:r>
      <w:r w:rsidR="00107549">
        <w:rPr>
          <w:rFonts w:asciiTheme="minorHAnsi" w:hAnsiTheme="minorHAnsi" w:cstheme="minorHAnsi"/>
          <w:lang w:eastAsia="ja-JP"/>
        </w:rPr>
        <w:t xml:space="preserve"> including</w:t>
      </w:r>
      <w:r>
        <w:rPr>
          <w:rFonts w:asciiTheme="minorHAnsi" w:hAnsiTheme="minorHAnsi" w:cstheme="minorHAnsi"/>
          <w:lang w:eastAsia="ja-JP"/>
        </w:rPr>
        <w:t>:</w:t>
      </w:r>
    </w:p>
    <w:p w14:paraId="4FF553AF" w14:textId="2F74F004" w:rsidR="00D34DC3" w:rsidRPr="00D34DC3" w:rsidRDefault="00D34DC3" w:rsidP="0095227E">
      <w:pPr>
        <w:pStyle w:val="ListParagraph"/>
        <w:numPr>
          <w:ilvl w:val="0"/>
          <w:numId w:val="13"/>
        </w:numPr>
        <w:tabs>
          <w:tab w:val="left" w:pos="1365"/>
        </w:tabs>
        <w:rPr>
          <w:rFonts w:asciiTheme="minorHAnsi" w:hAnsiTheme="minorHAnsi" w:cstheme="minorHAnsi"/>
          <w:lang w:eastAsia="ja-JP"/>
        </w:rPr>
      </w:pPr>
      <w:r>
        <w:rPr>
          <w:rFonts w:asciiTheme="minorHAnsi" w:hAnsiTheme="minorHAnsi" w:cstheme="minorHAnsi"/>
          <w:lang w:eastAsia="ja-JP"/>
        </w:rPr>
        <w:t xml:space="preserve">Providing government with some options </w:t>
      </w:r>
      <w:r w:rsidR="00107549">
        <w:rPr>
          <w:rFonts w:asciiTheme="minorHAnsi" w:hAnsiTheme="minorHAnsi" w:cstheme="minorHAnsi"/>
          <w:lang w:eastAsia="ja-JP"/>
        </w:rPr>
        <w:t xml:space="preserve">to deliver and design </w:t>
      </w:r>
      <w:r>
        <w:rPr>
          <w:rFonts w:asciiTheme="minorHAnsi" w:hAnsiTheme="minorHAnsi" w:cstheme="minorHAnsi"/>
          <w:lang w:eastAsia="ja-JP"/>
        </w:rPr>
        <w:t xml:space="preserve">a </w:t>
      </w:r>
      <w:r w:rsidRPr="00D34DC3">
        <w:rPr>
          <w:rFonts w:asciiTheme="minorHAnsi" w:hAnsiTheme="minorHAnsi" w:cstheme="minorHAnsi"/>
          <w:lang w:eastAsia="ja-JP"/>
        </w:rPr>
        <w:t>tell</w:t>
      </w:r>
      <w:r>
        <w:rPr>
          <w:rFonts w:asciiTheme="minorHAnsi" w:hAnsiTheme="minorHAnsi" w:cstheme="minorHAnsi"/>
          <w:lang w:eastAsia="ja-JP"/>
        </w:rPr>
        <w:t>-</w:t>
      </w:r>
      <w:r w:rsidRPr="00D34DC3">
        <w:rPr>
          <w:rFonts w:asciiTheme="minorHAnsi" w:hAnsiTheme="minorHAnsi" w:cstheme="minorHAnsi"/>
          <w:lang w:eastAsia="ja-JP"/>
        </w:rPr>
        <w:t>us</w:t>
      </w:r>
      <w:r>
        <w:rPr>
          <w:rFonts w:asciiTheme="minorHAnsi" w:hAnsiTheme="minorHAnsi" w:cstheme="minorHAnsi"/>
          <w:lang w:eastAsia="ja-JP"/>
        </w:rPr>
        <w:t>-</w:t>
      </w:r>
      <w:r w:rsidRPr="00D34DC3">
        <w:rPr>
          <w:rFonts w:asciiTheme="minorHAnsi" w:hAnsiTheme="minorHAnsi" w:cstheme="minorHAnsi"/>
          <w:lang w:eastAsia="ja-JP"/>
        </w:rPr>
        <w:t>on</w:t>
      </w:r>
      <w:r w:rsidR="00545850">
        <w:rPr>
          <w:rFonts w:asciiTheme="minorHAnsi" w:hAnsiTheme="minorHAnsi" w:cstheme="minorHAnsi"/>
          <w:lang w:eastAsia="ja-JP"/>
        </w:rPr>
        <w:t>c</w:t>
      </w:r>
      <w:r w:rsidRPr="00D34DC3">
        <w:rPr>
          <w:rFonts w:asciiTheme="minorHAnsi" w:hAnsiTheme="minorHAnsi" w:cstheme="minorHAnsi"/>
          <w:lang w:eastAsia="ja-JP"/>
        </w:rPr>
        <w:t xml:space="preserve">e digital service for exporters and importers. </w:t>
      </w:r>
    </w:p>
    <w:p w14:paraId="11984821" w14:textId="6D15074F" w:rsidR="00D34DC3" w:rsidRPr="00D34DC3" w:rsidRDefault="00107549" w:rsidP="0095227E">
      <w:pPr>
        <w:pStyle w:val="ListParagraph"/>
        <w:numPr>
          <w:ilvl w:val="0"/>
          <w:numId w:val="13"/>
        </w:numPr>
        <w:tabs>
          <w:tab w:val="left" w:pos="1365"/>
        </w:tabs>
        <w:rPr>
          <w:rFonts w:asciiTheme="minorHAnsi" w:hAnsiTheme="minorHAnsi" w:cstheme="minorHAnsi"/>
          <w:lang w:eastAsia="ja-JP"/>
        </w:rPr>
      </w:pPr>
      <w:r>
        <w:rPr>
          <w:rFonts w:asciiTheme="minorHAnsi" w:hAnsiTheme="minorHAnsi" w:cstheme="minorHAnsi"/>
          <w:lang w:eastAsia="ja-JP"/>
        </w:rPr>
        <w:t xml:space="preserve">Undertaking a </w:t>
      </w:r>
      <w:r w:rsidR="00D34DC3" w:rsidRPr="00D34DC3">
        <w:rPr>
          <w:rFonts w:asciiTheme="minorHAnsi" w:hAnsiTheme="minorHAnsi" w:cstheme="minorHAnsi"/>
          <w:lang w:eastAsia="ja-JP"/>
        </w:rPr>
        <w:t>comprehensive review of all cross</w:t>
      </w:r>
      <w:r>
        <w:rPr>
          <w:rFonts w:asciiTheme="minorHAnsi" w:hAnsiTheme="minorHAnsi" w:cstheme="minorHAnsi"/>
          <w:lang w:eastAsia="ja-JP"/>
        </w:rPr>
        <w:t>-</w:t>
      </w:r>
      <w:r w:rsidRPr="00D34DC3">
        <w:rPr>
          <w:rFonts w:asciiTheme="minorHAnsi" w:hAnsiTheme="minorHAnsi" w:cstheme="minorHAnsi"/>
          <w:lang w:eastAsia="ja-JP"/>
        </w:rPr>
        <w:t>border</w:t>
      </w:r>
      <w:r w:rsidR="00D34DC3" w:rsidRPr="00D34DC3">
        <w:rPr>
          <w:rFonts w:asciiTheme="minorHAnsi" w:hAnsiTheme="minorHAnsi" w:cstheme="minorHAnsi"/>
          <w:lang w:eastAsia="ja-JP"/>
        </w:rPr>
        <w:t xml:space="preserve"> </w:t>
      </w:r>
      <w:r w:rsidRPr="00D34DC3">
        <w:rPr>
          <w:rFonts w:asciiTheme="minorHAnsi" w:hAnsiTheme="minorHAnsi" w:cstheme="minorHAnsi"/>
          <w:lang w:eastAsia="ja-JP"/>
        </w:rPr>
        <w:t>trade</w:t>
      </w:r>
      <w:r>
        <w:rPr>
          <w:rFonts w:asciiTheme="minorHAnsi" w:hAnsiTheme="minorHAnsi" w:cstheme="minorHAnsi"/>
          <w:lang w:eastAsia="ja-JP"/>
        </w:rPr>
        <w:t xml:space="preserve"> </w:t>
      </w:r>
      <w:r w:rsidRPr="00D34DC3">
        <w:rPr>
          <w:rFonts w:asciiTheme="minorHAnsi" w:hAnsiTheme="minorHAnsi" w:cstheme="minorHAnsi"/>
          <w:lang w:eastAsia="ja-JP"/>
        </w:rPr>
        <w:t>regulations</w:t>
      </w:r>
      <w:r w:rsidR="00D34DC3" w:rsidRPr="00D34DC3">
        <w:rPr>
          <w:rFonts w:asciiTheme="minorHAnsi" w:hAnsiTheme="minorHAnsi" w:cstheme="minorHAnsi"/>
          <w:lang w:eastAsia="ja-JP"/>
        </w:rPr>
        <w:t xml:space="preserve"> to look at </w:t>
      </w:r>
      <w:r>
        <w:rPr>
          <w:rFonts w:asciiTheme="minorHAnsi" w:hAnsiTheme="minorHAnsi" w:cstheme="minorHAnsi"/>
          <w:lang w:eastAsia="ja-JP"/>
        </w:rPr>
        <w:t>opportunities</w:t>
      </w:r>
      <w:r w:rsidR="00D34DC3" w:rsidRPr="00D34DC3">
        <w:rPr>
          <w:rFonts w:asciiTheme="minorHAnsi" w:hAnsiTheme="minorHAnsi" w:cstheme="minorHAnsi"/>
          <w:lang w:eastAsia="ja-JP"/>
        </w:rPr>
        <w:t xml:space="preserve"> to streamline and </w:t>
      </w:r>
      <w:r w:rsidRPr="00D34DC3">
        <w:rPr>
          <w:rFonts w:asciiTheme="minorHAnsi" w:hAnsiTheme="minorHAnsi" w:cstheme="minorHAnsi"/>
          <w:lang w:eastAsia="ja-JP"/>
        </w:rPr>
        <w:t>simplify</w:t>
      </w:r>
      <w:r>
        <w:rPr>
          <w:rFonts w:asciiTheme="minorHAnsi" w:hAnsiTheme="minorHAnsi" w:cstheme="minorHAnsi"/>
          <w:lang w:eastAsia="ja-JP"/>
        </w:rPr>
        <w:t>,</w:t>
      </w:r>
      <w:r w:rsidR="00D34DC3" w:rsidRPr="00D34DC3">
        <w:rPr>
          <w:rFonts w:asciiTheme="minorHAnsi" w:hAnsiTheme="minorHAnsi" w:cstheme="minorHAnsi"/>
          <w:lang w:eastAsia="ja-JP"/>
        </w:rPr>
        <w:t xml:space="preserve"> drawing on work already done in this space</w:t>
      </w:r>
      <w:r>
        <w:rPr>
          <w:rFonts w:asciiTheme="minorHAnsi" w:hAnsiTheme="minorHAnsi" w:cstheme="minorHAnsi"/>
          <w:lang w:eastAsia="ja-JP"/>
        </w:rPr>
        <w:t xml:space="preserve">, noting </w:t>
      </w:r>
      <w:r w:rsidR="00D34DC3" w:rsidRPr="00D34DC3">
        <w:rPr>
          <w:rFonts w:asciiTheme="minorHAnsi" w:hAnsiTheme="minorHAnsi" w:cstheme="minorHAnsi"/>
          <w:lang w:eastAsia="ja-JP"/>
        </w:rPr>
        <w:t xml:space="preserve">DAWE has done </w:t>
      </w:r>
      <w:proofErr w:type="gramStart"/>
      <w:r w:rsidR="00D34DC3" w:rsidRPr="00D34DC3">
        <w:rPr>
          <w:rFonts w:asciiTheme="minorHAnsi" w:hAnsiTheme="minorHAnsi" w:cstheme="minorHAnsi"/>
          <w:lang w:eastAsia="ja-JP"/>
        </w:rPr>
        <w:t>a number of</w:t>
      </w:r>
      <w:proofErr w:type="gramEnd"/>
      <w:r w:rsidR="00D34DC3" w:rsidRPr="00D34DC3">
        <w:rPr>
          <w:rFonts w:asciiTheme="minorHAnsi" w:hAnsiTheme="minorHAnsi" w:cstheme="minorHAnsi"/>
          <w:lang w:eastAsia="ja-JP"/>
        </w:rPr>
        <w:t xml:space="preserve"> reviews that </w:t>
      </w:r>
      <w:r>
        <w:rPr>
          <w:rFonts w:asciiTheme="minorHAnsi" w:hAnsiTheme="minorHAnsi" w:cstheme="minorHAnsi"/>
          <w:lang w:eastAsia="ja-JP"/>
        </w:rPr>
        <w:t>can be leveraged</w:t>
      </w:r>
      <w:r w:rsidR="00D34DC3" w:rsidRPr="00D34DC3">
        <w:rPr>
          <w:rFonts w:asciiTheme="minorHAnsi" w:hAnsiTheme="minorHAnsi" w:cstheme="minorHAnsi"/>
          <w:lang w:eastAsia="ja-JP"/>
        </w:rPr>
        <w:t xml:space="preserve">. </w:t>
      </w:r>
    </w:p>
    <w:p w14:paraId="75C5B7E8" w14:textId="77777777" w:rsidR="00107549" w:rsidRDefault="00D34DC3" w:rsidP="0095227E">
      <w:pPr>
        <w:pStyle w:val="ListParagraph"/>
        <w:numPr>
          <w:ilvl w:val="0"/>
          <w:numId w:val="13"/>
        </w:numPr>
        <w:tabs>
          <w:tab w:val="left" w:pos="1365"/>
        </w:tabs>
        <w:rPr>
          <w:rFonts w:asciiTheme="minorHAnsi" w:hAnsiTheme="minorHAnsi" w:cstheme="minorHAnsi"/>
          <w:lang w:eastAsia="ja-JP"/>
        </w:rPr>
      </w:pPr>
      <w:r w:rsidRPr="00107549">
        <w:rPr>
          <w:rFonts w:asciiTheme="minorHAnsi" w:hAnsiTheme="minorHAnsi" w:cstheme="minorHAnsi"/>
          <w:lang w:eastAsia="ja-JP"/>
        </w:rPr>
        <w:t xml:space="preserve">Mapping the </w:t>
      </w:r>
      <w:r w:rsidR="00107549" w:rsidRPr="00107549">
        <w:rPr>
          <w:rFonts w:asciiTheme="minorHAnsi" w:hAnsiTheme="minorHAnsi" w:cstheme="minorHAnsi"/>
          <w:lang w:eastAsia="ja-JP"/>
        </w:rPr>
        <w:t>end-to-end</w:t>
      </w:r>
      <w:r w:rsidRPr="00107549">
        <w:rPr>
          <w:rFonts w:asciiTheme="minorHAnsi" w:hAnsiTheme="minorHAnsi" w:cstheme="minorHAnsi"/>
          <w:lang w:eastAsia="ja-JP"/>
        </w:rPr>
        <w:t xml:space="preserve"> trade journey process for imports and exporters. </w:t>
      </w:r>
      <w:r w:rsidR="00107549">
        <w:rPr>
          <w:rFonts w:asciiTheme="minorHAnsi" w:hAnsiTheme="minorHAnsi" w:cstheme="minorHAnsi"/>
          <w:lang w:eastAsia="ja-JP"/>
        </w:rPr>
        <w:t xml:space="preserve"> </w:t>
      </w:r>
    </w:p>
    <w:p w14:paraId="4ED84465" w14:textId="148C1740" w:rsidR="00107549" w:rsidRDefault="00107549" w:rsidP="0095227E">
      <w:pPr>
        <w:pStyle w:val="ListParagraph"/>
        <w:numPr>
          <w:ilvl w:val="0"/>
          <w:numId w:val="13"/>
        </w:numPr>
        <w:tabs>
          <w:tab w:val="left" w:pos="1365"/>
        </w:tabs>
        <w:rPr>
          <w:rFonts w:asciiTheme="minorHAnsi" w:hAnsiTheme="minorHAnsi" w:cstheme="minorHAnsi"/>
          <w:lang w:eastAsia="ja-JP"/>
        </w:rPr>
      </w:pPr>
      <w:r>
        <w:rPr>
          <w:rFonts w:asciiTheme="minorHAnsi" w:hAnsiTheme="minorHAnsi" w:cstheme="minorHAnsi"/>
          <w:lang w:eastAsia="ja-JP"/>
        </w:rPr>
        <w:t>Looking at</w:t>
      </w:r>
      <w:r w:rsidRPr="00107549">
        <w:rPr>
          <w:rFonts w:asciiTheme="minorHAnsi" w:hAnsiTheme="minorHAnsi" w:cstheme="minorHAnsi"/>
          <w:lang w:eastAsia="ja-JP"/>
        </w:rPr>
        <w:t xml:space="preserve"> mapping </w:t>
      </w:r>
      <w:r w:rsidR="00545850" w:rsidRPr="00107549">
        <w:rPr>
          <w:rFonts w:asciiTheme="minorHAnsi" w:hAnsiTheme="minorHAnsi" w:cstheme="minorHAnsi"/>
          <w:lang w:eastAsia="ja-JP"/>
        </w:rPr>
        <w:t>all</w:t>
      </w:r>
      <w:r w:rsidRPr="00107549">
        <w:rPr>
          <w:rFonts w:asciiTheme="minorHAnsi" w:hAnsiTheme="minorHAnsi" w:cstheme="minorHAnsi"/>
          <w:lang w:eastAsia="ja-JP"/>
        </w:rPr>
        <w:t xml:space="preserve"> the IT systems that are involved in cross</w:t>
      </w:r>
      <w:r>
        <w:rPr>
          <w:rFonts w:asciiTheme="minorHAnsi" w:hAnsiTheme="minorHAnsi" w:cstheme="minorHAnsi"/>
          <w:lang w:eastAsia="ja-JP"/>
        </w:rPr>
        <w:t>-</w:t>
      </w:r>
      <w:r w:rsidRPr="00107549">
        <w:rPr>
          <w:rFonts w:asciiTheme="minorHAnsi" w:hAnsiTheme="minorHAnsi" w:cstheme="minorHAnsi"/>
          <w:lang w:eastAsia="ja-JP"/>
        </w:rPr>
        <w:t xml:space="preserve">border trade. </w:t>
      </w:r>
    </w:p>
    <w:p w14:paraId="3C1EC76E" w14:textId="0DDE222C" w:rsidR="00107549" w:rsidRDefault="00107549" w:rsidP="00107549">
      <w:pPr>
        <w:tabs>
          <w:tab w:val="left" w:pos="1365"/>
        </w:tabs>
        <w:rPr>
          <w:rFonts w:asciiTheme="minorHAnsi" w:hAnsiTheme="minorHAnsi" w:cstheme="minorHAnsi"/>
          <w:lang w:eastAsia="ja-JP"/>
        </w:rPr>
      </w:pPr>
    </w:p>
    <w:p w14:paraId="1DD197FA" w14:textId="47A8D3B3" w:rsidR="0095227E" w:rsidRDefault="0095227E" w:rsidP="00107549">
      <w:pPr>
        <w:tabs>
          <w:tab w:val="left" w:pos="1365"/>
        </w:tabs>
        <w:rPr>
          <w:rFonts w:asciiTheme="minorHAnsi" w:hAnsiTheme="minorHAnsi" w:cstheme="minorHAnsi"/>
          <w:lang w:eastAsia="ja-JP"/>
        </w:rPr>
      </w:pPr>
      <w:r>
        <w:rPr>
          <w:rFonts w:asciiTheme="minorHAnsi" w:hAnsiTheme="minorHAnsi" w:cstheme="minorHAnsi"/>
          <w:lang w:eastAsia="ja-JP"/>
        </w:rPr>
        <w:t>Members noted the STS Taskforce has established governance arrangements to ensure a whole-of-government reform program and collaboration</w:t>
      </w:r>
      <w:r w:rsidR="004B4A78">
        <w:rPr>
          <w:rFonts w:asciiTheme="minorHAnsi" w:hAnsiTheme="minorHAnsi" w:cstheme="minorHAnsi"/>
          <w:lang w:eastAsia="ja-JP"/>
        </w:rPr>
        <w:t>, including</w:t>
      </w:r>
      <w:r>
        <w:rPr>
          <w:rFonts w:asciiTheme="minorHAnsi" w:hAnsiTheme="minorHAnsi" w:cstheme="minorHAnsi"/>
          <w:lang w:eastAsia="ja-JP"/>
        </w:rPr>
        <w:t>:</w:t>
      </w:r>
    </w:p>
    <w:p w14:paraId="26074915" w14:textId="7969FF77" w:rsidR="0095227E" w:rsidRDefault="0095227E" w:rsidP="0095227E">
      <w:pPr>
        <w:pStyle w:val="ListParagraph"/>
        <w:numPr>
          <w:ilvl w:val="0"/>
          <w:numId w:val="14"/>
        </w:numPr>
        <w:tabs>
          <w:tab w:val="left" w:pos="1365"/>
        </w:tabs>
        <w:rPr>
          <w:rFonts w:asciiTheme="minorHAnsi" w:hAnsiTheme="minorHAnsi" w:cstheme="minorHAnsi"/>
          <w:lang w:eastAsia="ja-JP"/>
        </w:rPr>
      </w:pPr>
      <w:r>
        <w:rPr>
          <w:rFonts w:asciiTheme="minorHAnsi" w:hAnsiTheme="minorHAnsi" w:cstheme="minorHAnsi"/>
          <w:lang w:eastAsia="ja-JP"/>
        </w:rPr>
        <w:t xml:space="preserve">A joint ministerial taskforce for Simplified Trade agenda, chaired by Minister Tehan, and consisting of ministers that have a responsibility in border trade. </w:t>
      </w:r>
    </w:p>
    <w:p w14:paraId="6A87EC66" w14:textId="77777777" w:rsidR="004B4A78" w:rsidRDefault="0095227E" w:rsidP="00AD7BD4">
      <w:pPr>
        <w:pStyle w:val="ListParagraph"/>
        <w:numPr>
          <w:ilvl w:val="0"/>
          <w:numId w:val="14"/>
        </w:numPr>
        <w:tabs>
          <w:tab w:val="left" w:pos="1365"/>
        </w:tabs>
        <w:rPr>
          <w:rFonts w:asciiTheme="minorHAnsi" w:hAnsiTheme="minorHAnsi" w:cstheme="minorHAnsi"/>
          <w:lang w:eastAsia="ja-JP"/>
        </w:rPr>
      </w:pPr>
      <w:r>
        <w:rPr>
          <w:rFonts w:asciiTheme="minorHAnsi" w:hAnsiTheme="minorHAnsi" w:cstheme="minorHAnsi"/>
          <w:lang w:eastAsia="ja-JP"/>
        </w:rPr>
        <w:t xml:space="preserve">An </w:t>
      </w:r>
      <w:r w:rsidRPr="0095227E">
        <w:rPr>
          <w:rFonts w:asciiTheme="minorHAnsi" w:hAnsiTheme="minorHAnsi" w:cstheme="minorHAnsi"/>
          <w:lang w:eastAsia="ja-JP"/>
        </w:rPr>
        <w:t xml:space="preserve">industry advisory council (IAC) which </w:t>
      </w:r>
      <w:r>
        <w:rPr>
          <w:rFonts w:asciiTheme="minorHAnsi" w:hAnsiTheme="minorHAnsi" w:cstheme="minorHAnsi"/>
          <w:lang w:eastAsia="ja-JP"/>
        </w:rPr>
        <w:t>M</w:t>
      </w:r>
      <w:r w:rsidRPr="0095227E">
        <w:rPr>
          <w:rFonts w:asciiTheme="minorHAnsi" w:hAnsiTheme="minorHAnsi" w:cstheme="minorHAnsi"/>
          <w:lang w:eastAsia="ja-JP"/>
        </w:rPr>
        <w:t xml:space="preserve">inister </w:t>
      </w:r>
      <w:r>
        <w:rPr>
          <w:rFonts w:asciiTheme="minorHAnsi" w:hAnsiTheme="minorHAnsi" w:cstheme="minorHAnsi"/>
          <w:lang w:eastAsia="ja-JP"/>
        </w:rPr>
        <w:t xml:space="preserve">Tehan has </w:t>
      </w:r>
      <w:r w:rsidRPr="0095227E">
        <w:rPr>
          <w:rFonts w:asciiTheme="minorHAnsi" w:hAnsiTheme="minorHAnsi" w:cstheme="minorHAnsi"/>
          <w:lang w:eastAsia="ja-JP"/>
        </w:rPr>
        <w:t xml:space="preserve">appointed members </w:t>
      </w:r>
      <w:r>
        <w:rPr>
          <w:rFonts w:asciiTheme="minorHAnsi" w:hAnsiTheme="minorHAnsi" w:cstheme="minorHAnsi"/>
          <w:lang w:eastAsia="ja-JP"/>
        </w:rPr>
        <w:t>from key sectors such as agriculture, IT, wholesalers, importers, exporters, freight supply chains and logistics.</w:t>
      </w:r>
    </w:p>
    <w:p w14:paraId="03C834B7" w14:textId="77777777" w:rsidR="004B4A78" w:rsidRDefault="00AD7BD4" w:rsidP="00AD7BD4">
      <w:pPr>
        <w:pStyle w:val="ListParagraph"/>
        <w:numPr>
          <w:ilvl w:val="0"/>
          <w:numId w:val="14"/>
        </w:numPr>
        <w:tabs>
          <w:tab w:val="left" w:pos="1365"/>
        </w:tabs>
        <w:rPr>
          <w:rFonts w:asciiTheme="minorHAnsi" w:hAnsiTheme="minorHAnsi" w:cstheme="minorHAnsi"/>
          <w:lang w:eastAsia="ja-JP"/>
        </w:rPr>
      </w:pPr>
      <w:r w:rsidRPr="004B4A78">
        <w:rPr>
          <w:rFonts w:asciiTheme="minorHAnsi" w:hAnsiTheme="minorHAnsi" w:cstheme="minorHAnsi"/>
          <w:lang w:eastAsia="ja-JP"/>
        </w:rPr>
        <w:t>G</w:t>
      </w:r>
      <w:r w:rsidR="00777E5E" w:rsidRPr="004B4A78">
        <w:rPr>
          <w:rFonts w:asciiTheme="minorHAnsi" w:hAnsiTheme="minorHAnsi" w:cstheme="minorHAnsi"/>
          <w:lang w:eastAsia="ja-JP"/>
        </w:rPr>
        <w:t xml:space="preserve">overnment agency </w:t>
      </w:r>
      <w:r w:rsidR="00CE333E" w:rsidRPr="004B4A78">
        <w:rPr>
          <w:rFonts w:asciiTheme="minorHAnsi" w:hAnsiTheme="minorHAnsi" w:cstheme="minorHAnsi"/>
          <w:lang w:eastAsia="ja-JP"/>
        </w:rPr>
        <w:t>Secretaries</w:t>
      </w:r>
      <w:r w:rsidR="00777E5E" w:rsidRPr="004B4A78">
        <w:rPr>
          <w:rFonts w:asciiTheme="minorHAnsi" w:hAnsiTheme="minorHAnsi" w:cstheme="minorHAnsi"/>
          <w:lang w:eastAsia="ja-JP"/>
        </w:rPr>
        <w:t xml:space="preserve"> </w:t>
      </w:r>
      <w:r w:rsidR="0095227E" w:rsidRPr="004B4A78">
        <w:rPr>
          <w:rFonts w:asciiTheme="minorHAnsi" w:hAnsiTheme="minorHAnsi" w:cstheme="minorHAnsi"/>
          <w:lang w:eastAsia="ja-JP"/>
        </w:rPr>
        <w:t>coming together to talk about ST</w:t>
      </w:r>
      <w:r w:rsidR="00777E5E" w:rsidRPr="004B4A78">
        <w:rPr>
          <w:rFonts w:asciiTheme="minorHAnsi" w:hAnsiTheme="minorHAnsi" w:cstheme="minorHAnsi"/>
          <w:lang w:eastAsia="ja-JP"/>
        </w:rPr>
        <w:t xml:space="preserve">S and ensure whole-of-government </w:t>
      </w:r>
      <w:r w:rsidR="0095227E" w:rsidRPr="004B4A78">
        <w:rPr>
          <w:rFonts w:asciiTheme="minorHAnsi" w:hAnsiTheme="minorHAnsi" w:cstheme="minorHAnsi"/>
          <w:lang w:eastAsia="ja-JP"/>
        </w:rPr>
        <w:t xml:space="preserve">collaboration. </w:t>
      </w:r>
    </w:p>
    <w:p w14:paraId="6FEC73BF" w14:textId="77777777" w:rsidR="004B4A78" w:rsidRDefault="004B4A78" w:rsidP="004B4A78">
      <w:pPr>
        <w:tabs>
          <w:tab w:val="left" w:pos="1365"/>
        </w:tabs>
        <w:ind w:left="360"/>
        <w:rPr>
          <w:rFonts w:asciiTheme="minorHAnsi" w:hAnsiTheme="minorHAnsi" w:cstheme="minorHAnsi"/>
          <w:lang w:eastAsia="ja-JP"/>
        </w:rPr>
      </w:pPr>
    </w:p>
    <w:p w14:paraId="1D1362F7" w14:textId="01A69D48" w:rsidR="00AD7BD4" w:rsidRPr="004B4A78" w:rsidRDefault="00AD7BD4" w:rsidP="004B4A78">
      <w:pPr>
        <w:tabs>
          <w:tab w:val="left" w:pos="1365"/>
        </w:tabs>
        <w:rPr>
          <w:rFonts w:asciiTheme="minorHAnsi" w:hAnsiTheme="minorHAnsi" w:cstheme="minorHAnsi"/>
          <w:lang w:eastAsia="ja-JP"/>
        </w:rPr>
      </w:pPr>
      <w:r w:rsidRPr="004B4A78">
        <w:rPr>
          <w:rFonts w:asciiTheme="minorHAnsi" w:hAnsiTheme="minorHAnsi" w:cstheme="minorHAnsi"/>
          <w:lang w:eastAsia="ja-JP"/>
        </w:rPr>
        <w:lastRenderedPageBreak/>
        <w:t xml:space="preserve">The STS Taskforce is also looking at other countries like US, Canada, Korea, Japan and Singapore to leverage and build a future cross-border trading system that is fit-for-purpose for our arrangements. </w:t>
      </w:r>
    </w:p>
    <w:p w14:paraId="57595891" w14:textId="6F3D8425" w:rsidR="00574C6F" w:rsidRDefault="00574C6F" w:rsidP="008E5641">
      <w:pPr>
        <w:tabs>
          <w:tab w:val="left" w:pos="1365"/>
        </w:tabs>
        <w:rPr>
          <w:rFonts w:asciiTheme="minorHAnsi" w:hAnsiTheme="minorHAnsi" w:cstheme="minorHAnsi"/>
          <w:lang w:eastAsia="ja-JP"/>
        </w:rPr>
      </w:pPr>
    </w:p>
    <w:p w14:paraId="20157F9F" w14:textId="60E31185" w:rsidR="00313533" w:rsidRDefault="00574C6F" w:rsidP="00CE333E">
      <w:pPr>
        <w:tabs>
          <w:tab w:val="left" w:pos="1365"/>
        </w:tabs>
        <w:rPr>
          <w:rFonts w:asciiTheme="minorHAnsi" w:hAnsiTheme="minorHAnsi" w:cstheme="minorHAnsi"/>
          <w:lang w:eastAsia="ja-JP"/>
        </w:rPr>
      </w:pPr>
      <w:r w:rsidRPr="00CE333E">
        <w:rPr>
          <w:rFonts w:asciiTheme="minorHAnsi" w:hAnsiTheme="minorHAnsi" w:cstheme="minorHAnsi"/>
          <w:lang w:eastAsia="ja-JP"/>
        </w:rPr>
        <w:t xml:space="preserve">Mr </w:t>
      </w:r>
      <w:r w:rsidR="0094783A">
        <w:rPr>
          <w:rFonts w:asciiTheme="minorHAnsi" w:hAnsiTheme="minorHAnsi" w:cstheme="minorHAnsi"/>
          <w:lang w:eastAsia="ja-JP"/>
        </w:rPr>
        <w:t xml:space="preserve">Noronha </w:t>
      </w:r>
      <w:r w:rsidRPr="00CE333E">
        <w:rPr>
          <w:rFonts w:asciiTheme="minorHAnsi" w:hAnsiTheme="minorHAnsi" w:cstheme="minorHAnsi"/>
          <w:lang w:eastAsia="ja-JP"/>
        </w:rPr>
        <w:t xml:space="preserve">sought clarification on state government engagement, noting stevedores and </w:t>
      </w:r>
      <w:r w:rsidR="00AD7BD4" w:rsidRPr="00CE333E">
        <w:rPr>
          <w:rFonts w:asciiTheme="minorHAnsi" w:hAnsiTheme="minorHAnsi" w:cstheme="minorHAnsi"/>
          <w:lang w:eastAsia="ja-JP"/>
        </w:rPr>
        <w:t>seaports</w:t>
      </w:r>
      <w:r w:rsidRPr="00CE333E">
        <w:rPr>
          <w:rFonts w:asciiTheme="minorHAnsi" w:hAnsiTheme="minorHAnsi" w:cstheme="minorHAnsi"/>
          <w:lang w:eastAsia="ja-JP"/>
        </w:rPr>
        <w:t xml:space="preserve"> need </w:t>
      </w:r>
      <w:r w:rsidR="00AD7BD4">
        <w:rPr>
          <w:rFonts w:asciiTheme="minorHAnsi" w:hAnsiTheme="minorHAnsi" w:cstheme="minorHAnsi"/>
          <w:lang w:eastAsia="ja-JP"/>
        </w:rPr>
        <w:t>t</w:t>
      </w:r>
      <w:r w:rsidRPr="00CE333E">
        <w:rPr>
          <w:rFonts w:asciiTheme="minorHAnsi" w:hAnsiTheme="minorHAnsi" w:cstheme="minorHAnsi"/>
          <w:lang w:eastAsia="ja-JP"/>
        </w:rPr>
        <w:t>o be involved</w:t>
      </w:r>
      <w:r w:rsidR="00AD7BD4">
        <w:rPr>
          <w:rFonts w:asciiTheme="minorHAnsi" w:hAnsiTheme="minorHAnsi" w:cstheme="minorHAnsi"/>
          <w:lang w:eastAsia="ja-JP"/>
        </w:rPr>
        <w:t xml:space="preserve">. </w:t>
      </w:r>
      <w:r w:rsidR="00313533" w:rsidRPr="00CE333E">
        <w:rPr>
          <w:rFonts w:asciiTheme="minorHAnsi" w:hAnsiTheme="minorHAnsi" w:cstheme="minorHAnsi"/>
          <w:lang w:eastAsia="ja-JP"/>
        </w:rPr>
        <w:t xml:space="preserve">Ms </w:t>
      </w:r>
      <w:proofErr w:type="spellStart"/>
      <w:r w:rsidR="00313533" w:rsidRPr="00CE333E">
        <w:rPr>
          <w:rFonts w:asciiTheme="minorHAnsi" w:hAnsiTheme="minorHAnsi" w:cstheme="minorHAnsi"/>
          <w:lang w:eastAsia="ja-JP"/>
        </w:rPr>
        <w:t>Sawzuck</w:t>
      </w:r>
      <w:proofErr w:type="spellEnd"/>
      <w:r w:rsidR="00313533" w:rsidRPr="00CE333E">
        <w:rPr>
          <w:rFonts w:asciiTheme="minorHAnsi" w:hAnsiTheme="minorHAnsi" w:cstheme="minorHAnsi"/>
          <w:lang w:eastAsia="ja-JP"/>
        </w:rPr>
        <w:t xml:space="preserve"> confirmed the STS Taskforce is engaging with states and territories as a number are progressing reforms. The taskforce is also connecting with Ministers. </w:t>
      </w:r>
    </w:p>
    <w:p w14:paraId="05BBF86B" w14:textId="1735DDA4" w:rsidR="00CE333E" w:rsidRDefault="00CE333E" w:rsidP="00CE333E">
      <w:pPr>
        <w:tabs>
          <w:tab w:val="left" w:pos="1365"/>
        </w:tabs>
        <w:rPr>
          <w:rFonts w:asciiTheme="minorHAnsi" w:hAnsiTheme="minorHAnsi" w:cstheme="minorHAnsi"/>
          <w:lang w:eastAsia="ja-JP"/>
        </w:rPr>
      </w:pPr>
    </w:p>
    <w:p w14:paraId="74A26C4F" w14:textId="65B941A1" w:rsidR="00CE333E" w:rsidRDefault="00CE333E" w:rsidP="00CE333E">
      <w:pPr>
        <w:tabs>
          <w:tab w:val="left" w:pos="1365"/>
        </w:tabs>
        <w:rPr>
          <w:rFonts w:asciiTheme="minorHAnsi" w:hAnsiTheme="minorHAnsi" w:cstheme="minorHAnsi"/>
          <w:lang w:eastAsia="ja-JP"/>
        </w:rPr>
      </w:pPr>
      <w:r>
        <w:rPr>
          <w:rFonts w:asciiTheme="minorHAnsi" w:hAnsiTheme="minorHAnsi" w:cstheme="minorHAnsi"/>
          <w:lang w:eastAsia="ja-JP"/>
        </w:rPr>
        <w:t>Mr Milici noted most members already use software that interact with ABF</w:t>
      </w:r>
      <w:r w:rsidR="00AD7BD4">
        <w:rPr>
          <w:rFonts w:asciiTheme="minorHAnsi" w:hAnsiTheme="minorHAnsi" w:cstheme="minorHAnsi"/>
          <w:lang w:eastAsia="ja-JP"/>
        </w:rPr>
        <w:t xml:space="preserve">, </w:t>
      </w:r>
      <w:r w:rsidR="004B4A78">
        <w:rPr>
          <w:rFonts w:asciiTheme="minorHAnsi" w:hAnsiTheme="minorHAnsi" w:cstheme="minorHAnsi"/>
          <w:lang w:eastAsia="ja-JP"/>
        </w:rPr>
        <w:t>asking</w:t>
      </w:r>
      <w:r w:rsidR="00AD7BD4">
        <w:rPr>
          <w:rFonts w:asciiTheme="minorHAnsi" w:hAnsiTheme="minorHAnsi" w:cstheme="minorHAnsi"/>
          <w:lang w:eastAsia="ja-JP"/>
        </w:rPr>
        <w:t xml:space="preserve"> whether </w:t>
      </w:r>
      <w:r>
        <w:rPr>
          <w:rFonts w:asciiTheme="minorHAnsi" w:hAnsiTheme="minorHAnsi" w:cstheme="minorHAnsi"/>
          <w:lang w:eastAsia="ja-JP"/>
        </w:rPr>
        <w:t xml:space="preserve">current software/platforms could be used.  Ms </w:t>
      </w:r>
      <w:proofErr w:type="spellStart"/>
      <w:r w:rsidRPr="00CE333E">
        <w:rPr>
          <w:rFonts w:asciiTheme="minorHAnsi" w:hAnsiTheme="minorHAnsi" w:cstheme="minorHAnsi"/>
          <w:lang w:eastAsia="ja-JP"/>
        </w:rPr>
        <w:t>Sawzuck</w:t>
      </w:r>
      <w:proofErr w:type="spellEnd"/>
      <w:r>
        <w:rPr>
          <w:rFonts w:asciiTheme="minorHAnsi" w:hAnsiTheme="minorHAnsi" w:cstheme="minorHAnsi"/>
          <w:lang w:eastAsia="ja-JP"/>
        </w:rPr>
        <w:t xml:space="preserve"> confirmed the STS Taskforce is engaging with other entities in the supply </w:t>
      </w:r>
      <w:r w:rsidR="00AD7BD4">
        <w:rPr>
          <w:rFonts w:asciiTheme="minorHAnsi" w:hAnsiTheme="minorHAnsi" w:cstheme="minorHAnsi"/>
          <w:lang w:eastAsia="ja-JP"/>
        </w:rPr>
        <w:t>chain and</w:t>
      </w:r>
      <w:r>
        <w:rPr>
          <w:rFonts w:asciiTheme="minorHAnsi" w:hAnsiTheme="minorHAnsi" w:cstheme="minorHAnsi"/>
          <w:lang w:eastAsia="ja-JP"/>
        </w:rPr>
        <w:t xml:space="preserve"> looking at mapping government IT systems and how they currently interact. </w:t>
      </w:r>
    </w:p>
    <w:p w14:paraId="0CE6867E" w14:textId="02C2450D" w:rsidR="00CE333E" w:rsidRDefault="00CE333E" w:rsidP="00CE333E">
      <w:pPr>
        <w:tabs>
          <w:tab w:val="left" w:pos="1365"/>
        </w:tabs>
        <w:rPr>
          <w:rFonts w:asciiTheme="minorHAnsi" w:hAnsiTheme="minorHAnsi" w:cstheme="minorHAnsi"/>
          <w:lang w:eastAsia="ja-JP"/>
        </w:rPr>
      </w:pPr>
    </w:p>
    <w:p w14:paraId="4A13C0DC" w14:textId="07AF3CC9" w:rsidR="002F2245" w:rsidRDefault="00CE333E" w:rsidP="00CE333E">
      <w:pPr>
        <w:tabs>
          <w:tab w:val="left" w:pos="1365"/>
        </w:tabs>
        <w:rPr>
          <w:rFonts w:asciiTheme="minorHAnsi" w:hAnsiTheme="minorHAnsi" w:cstheme="minorHAnsi"/>
          <w:lang w:eastAsia="ja-JP"/>
        </w:rPr>
      </w:pPr>
      <w:r>
        <w:rPr>
          <w:rFonts w:asciiTheme="minorHAnsi" w:hAnsiTheme="minorHAnsi" w:cstheme="minorHAnsi"/>
          <w:lang w:eastAsia="ja-JP"/>
        </w:rPr>
        <w:t>Ms Tipping asked whether the STS Task</w:t>
      </w:r>
      <w:r w:rsidR="002F2245">
        <w:rPr>
          <w:rFonts w:asciiTheme="minorHAnsi" w:hAnsiTheme="minorHAnsi" w:cstheme="minorHAnsi"/>
          <w:lang w:eastAsia="ja-JP"/>
        </w:rPr>
        <w:t xml:space="preserve">force was considering </w:t>
      </w:r>
      <w:r w:rsidR="0094783A">
        <w:rPr>
          <w:rFonts w:asciiTheme="minorHAnsi" w:hAnsiTheme="minorHAnsi" w:cstheme="minorHAnsi"/>
          <w:lang w:eastAsia="ja-JP"/>
        </w:rPr>
        <w:t>interoperability</w:t>
      </w:r>
      <w:r w:rsidR="00AD7BD4">
        <w:rPr>
          <w:rFonts w:asciiTheme="minorHAnsi" w:hAnsiTheme="minorHAnsi" w:cstheme="minorHAnsi"/>
          <w:lang w:eastAsia="ja-JP"/>
        </w:rPr>
        <w:t xml:space="preserve"> </w:t>
      </w:r>
      <w:r w:rsidR="002F2245">
        <w:rPr>
          <w:rFonts w:asciiTheme="minorHAnsi" w:hAnsiTheme="minorHAnsi" w:cstheme="minorHAnsi"/>
          <w:lang w:eastAsia="ja-JP"/>
        </w:rPr>
        <w:t xml:space="preserve">to incorporate as </w:t>
      </w:r>
      <w:r w:rsidR="00AD7BD4">
        <w:rPr>
          <w:rFonts w:asciiTheme="minorHAnsi" w:hAnsiTheme="minorHAnsi" w:cstheme="minorHAnsi"/>
          <w:lang w:eastAsia="ja-JP"/>
        </w:rPr>
        <w:t xml:space="preserve">many systems </w:t>
      </w:r>
      <w:r w:rsidR="002F2245">
        <w:rPr>
          <w:rFonts w:asciiTheme="minorHAnsi" w:hAnsiTheme="minorHAnsi" w:cstheme="minorHAnsi"/>
          <w:lang w:eastAsia="ja-JP"/>
        </w:rPr>
        <w:t xml:space="preserve">as possible. Ms </w:t>
      </w:r>
      <w:proofErr w:type="spellStart"/>
      <w:r w:rsidR="002F2245">
        <w:rPr>
          <w:rFonts w:asciiTheme="minorHAnsi" w:hAnsiTheme="minorHAnsi" w:cstheme="minorHAnsi"/>
          <w:lang w:eastAsia="ja-JP"/>
        </w:rPr>
        <w:t>Sawzuck</w:t>
      </w:r>
      <w:proofErr w:type="spellEnd"/>
      <w:r w:rsidR="002F2245">
        <w:rPr>
          <w:rFonts w:asciiTheme="minorHAnsi" w:hAnsiTheme="minorHAnsi" w:cstheme="minorHAnsi"/>
          <w:lang w:eastAsia="ja-JP"/>
        </w:rPr>
        <w:t xml:space="preserve"> </w:t>
      </w:r>
      <w:r w:rsidR="00E12A4A">
        <w:rPr>
          <w:rFonts w:asciiTheme="minorHAnsi" w:hAnsiTheme="minorHAnsi" w:cstheme="minorHAnsi"/>
          <w:lang w:eastAsia="ja-JP"/>
        </w:rPr>
        <w:t xml:space="preserve">responded </w:t>
      </w:r>
      <w:r w:rsidR="000E362A">
        <w:rPr>
          <w:rFonts w:asciiTheme="minorHAnsi" w:hAnsiTheme="minorHAnsi" w:cstheme="minorHAnsi"/>
          <w:lang w:eastAsia="ja-JP"/>
        </w:rPr>
        <w:t xml:space="preserve">that the Taskforce is focusing on modernising, with the ability for systems to exchange information </w:t>
      </w:r>
      <w:r w:rsidR="00E12A4A">
        <w:rPr>
          <w:rFonts w:asciiTheme="minorHAnsi" w:hAnsiTheme="minorHAnsi" w:cstheme="minorHAnsi"/>
          <w:lang w:eastAsia="ja-JP"/>
        </w:rPr>
        <w:t xml:space="preserve">fundamental </w:t>
      </w:r>
      <w:r w:rsidR="000E362A">
        <w:rPr>
          <w:rFonts w:asciiTheme="minorHAnsi" w:hAnsiTheme="minorHAnsi" w:cstheme="minorHAnsi"/>
          <w:lang w:eastAsia="ja-JP"/>
        </w:rPr>
        <w:t xml:space="preserve">to </w:t>
      </w:r>
      <w:r w:rsidR="00E12A4A">
        <w:rPr>
          <w:rFonts w:asciiTheme="minorHAnsi" w:hAnsiTheme="minorHAnsi" w:cstheme="minorHAnsi"/>
          <w:lang w:eastAsia="ja-JP"/>
        </w:rPr>
        <w:t>the Tas</w:t>
      </w:r>
      <w:r w:rsidR="0094783A">
        <w:rPr>
          <w:rFonts w:asciiTheme="minorHAnsi" w:hAnsiTheme="minorHAnsi" w:cstheme="minorHAnsi"/>
          <w:lang w:eastAsia="ja-JP"/>
        </w:rPr>
        <w:t>k</w:t>
      </w:r>
      <w:r w:rsidR="00E12A4A">
        <w:rPr>
          <w:rFonts w:asciiTheme="minorHAnsi" w:hAnsiTheme="minorHAnsi" w:cstheme="minorHAnsi"/>
          <w:lang w:eastAsia="ja-JP"/>
        </w:rPr>
        <w:t xml:space="preserve">force’s work. </w:t>
      </w:r>
    </w:p>
    <w:p w14:paraId="21684402" w14:textId="3805B720" w:rsidR="00E12A4A" w:rsidRDefault="00E12A4A" w:rsidP="00CE333E">
      <w:pPr>
        <w:tabs>
          <w:tab w:val="left" w:pos="1365"/>
        </w:tabs>
        <w:rPr>
          <w:rFonts w:asciiTheme="minorHAnsi" w:hAnsiTheme="minorHAnsi" w:cstheme="minorHAnsi"/>
          <w:lang w:eastAsia="ja-JP"/>
        </w:rPr>
      </w:pPr>
    </w:p>
    <w:p w14:paraId="61F98E7F" w14:textId="01ADA33A" w:rsidR="004717BC" w:rsidRDefault="00E12A4A" w:rsidP="00CE333E">
      <w:pPr>
        <w:tabs>
          <w:tab w:val="left" w:pos="1365"/>
        </w:tabs>
        <w:rPr>
          <w:rFonts w:asciiTheme="minorHAnsi" w:hAnsiTheme="minorHAnsi" w:cstheme="minorHAnsi"/>
          <w:lang w:eastAsia="ja-JP"/>
        </w:rPr>
      </w:pPr>
      <w:r>
        <w:rPr>
          <w:rFonts w:asciiTheme="minorHAnsi" w:hAnsiTheme="minorHAnsi" w:cstheme="minorHAnsi"/>
          <w:lang w:eastAsia="ja-JP"/>
        </w:rPr>
        <w:t>Mr Kostadinoski commented on the great initiative, noting single window data can be used by both DAWE and ABF as they have similar data</w:t>
      </w:r>
      <w:r w:rsidR="004717BC">
        <w:rPr>
          <w:rFonts w:asciiTheme="minorHAnsi" w:hAnsiTheme="minorHAnsi" w:cstheme="minorHAnsi"/>
          <w:lang w:eastAsia="ja-JP"/>
        </w:rPr>
        <w:t>, noting the need to ensure biosecurity is pa</w:t>
      </w:r>
      <w:r w:rsidR="0094783A">
        <w:rPr>
          <w:rFonts w:asciiTheme="minorHAnsi" w:hAnsiTheme="minorHAnsi" w:cstheme="minorHAnsi"/>
          <w:lang w:eastAsia="ja-JP"/>
        </w:rPr>
        <w:t>r</w:t>
      </w:r>
      <w:r w:rsidR="004717BC">
        <w:rPr>
          <w:rFonts w:asciiTheme="minorHAnsi" w:hAnsiTheme="minorHAnsi" w:cstheme="minorHAnsi"/>
          <w:lang w:eastAsia="ja-JP"/>
        </w:rPr>
        <w:t xml:space="preserve">t of the single window (single entry and single data) for efficiency. Ms </w:t>
      </w:r>
      <w:proofErr w:type="spellStart"/>
      <w:r w:rsidR="005D1321" w:rsidRPr="00606CF3">
        <w:rPr>
          <w:rFonts w:asciiTheme="minorHAnsi" w:hAnsiTheme="minorHAnsi" w:cstheme="minorHAnsi"/>
          <w:lang w:eastAsia="ja-JP"/>
        </w:rPr>
        <w:t>Sawzuck</w:t>
      </w:r>
      <w:proofErr w:type="spellEnd"/>
      <w:r w:rsidR="005D1321" w:rsidRPr="00606CF3">
        <w:rPr>
          <w:rFonts w:asciiTheme="minorHAnsi" w:hAnsiTheme="minorHAnsi" w:cstheme="minorHAnsi"/>
          <w:lang w:eastAsia="ja-JP"/>
        </w:rPr>
        <w:t xml:space="preserve"> </w:t>
      </w:r>
      <w:r w:rsidR="00A71032">
        <w:rPr>
          <w:rFonts w:asciiTheme="minorHAnsi" w:hAnsiTheme="minorHAnsi" w:cstheme="minorHAnsi"/>
          <w:lang w:eastAsia="ja-JP"/>
        </w:rPr>
        <w:t>noted</w:t>
      </w:r>
      <w:r w:rsidR="004717BC">
        <w:rPr>
          <w:rFonts w:asciiTheme="minorHAnsi" w:hAnsiTheme="minorHAnsi" w:cstheme="minorHAnsi"/>
          <w:lang w:eastAsia="ja-JP"/>
        </w:rPr>
        <w:t xml:space="preserve"> the </w:t>
      </w:r>
      <w:r w:rsidR="000E362A">
        <w:rPr>
          <w:rFonts w:asciiTheme="minorHAnsi" w:hAnsiTheme="minorHAnsi" w:cstheme="minorHAnsi"/>
          <w:lang w:eastAsia="ja-JP"/>
        </w:rPr>
        <w:t xml:space="preserve">importance of harmonising </w:t>
      </w:r>
      <w:r w:rsidR="00A71032">
        <w:rPr>
          <w:rFonts w:asciiTheme="minorHAnsi" w:hAnsiTheme="minorHAnsi" w:cstheme="minorHAnsi"/>
          <w:lang w:eastAsia="ja-JP"/>
        </w:rPr>
        <w:t>data</w:t>
      </w:r>
      <w:r w:rsidR="00650077">
        <w:rPr>
          <w:rFonts w:asciiTheme="minorHAnsi" w:hAnsiTheme="minorHAnsi" w:cstheme="minorHAnsi"/>
          <w:lang w:eastAsia="ja-JP"/>
        </w:rPr>
        <w:t xml:space="preserve"> which the Taskforce is looking to leverage digital global standards and opportunities to streamline. </w:t>
      </w:r>
    </w:p>
    <w:p w14:paraId="6BF42771" w14:textId="109A1D41" w:rsidR="00650077" w:rsidRDefault="00650077" w:rsidP="00CE333E">
      <w:pPr>
        <w:tabs>
          <w:tab w:val="left" w:pos="1365"/>
        </w:tabs>
        <w:rPr>
          <w:rFonts w:asciiTheme="minorHAnsi" w:hAnsiTheme="minorHAnsi" w:cstheme="minorHAnsi"/>
          <w:lang w:eastAsia="ja-JP"/>
        </w:rPr>
      </w:pPr>
    </w:p>
    <w:p w14:paraId="403017ED" w14:textId="57003EC6" w:rsidR="002E7190" w:rsidRDefault="00650077" w:rsidP="00CE333E">
      <w:pPr>
        <w:tabs>
          <w:tab w:val="left" w:pos="1365"/>
        </w:tabs>
        <w:rPr>
          <w:rFonts w:asciiTheme="minorHAnsi" w:hAnsiTheme="minorHAnsi" w:cstheme="minorHAnsi"/>
          <w:lang w:eastAsia="ja-JP"/>
        </w:rPr>
      </w:pPr>
      <w:r>
        <w:rPr>
          <w:rFonts w:asciiTheme="minorHAnsi" w:hAnsiTheme="minorHAnsi" w:cstheme="minorHAnsi"/>
          <w:lang w:eastAsia="ja-JP"/>
        </w:rPr>
        <w:t>Mr Carroll noted the focus is on trade modernisation, seeking whether there will be a focus on e-commerce</w:t>
      </w:r>
      <w:r w:rsidR="002E7190">
        <w:rPr>
          <w:rFonts w:asciiTheme="minorHAnsi" w:hAnsiTheme="minorHAnsi" w:cstheme="minorHAnsi"/>
          <w:lang w:eastAsia="ja-JP"/>
        </w:rPr>
        <w:t xml:space="preserve">. Ms </w:t>
      </w:r>
      <w:proofErr w:type="spellStart"/>
      <w:r w:rsidR="002E7190">
        <w:rPr>
          <w:rFonts w:asciiTheme="minorHAnsi" w:hAnsiTheme="minorHAnsi" w:cstheme="minorHAnsi"/>
          <w:lang w:eastAsia="ja-JP"/>
        </w:rPr>
        <w:t>Sawzuck</w:t>
      </w:r>
      <w:proofErr w:type="spellEnd"/>
      <w:r w:rsidR="002E7190">
        <w:rPr>
          <w:rFonts w:asciiTheme="minorHAnsi" w:hAnsiTheme="minorHAnsi" w:cstheme="minorHAnsi"/>
          <w:lang w:eastAsia="ja-JP"/>
        </w:rPr>
        <w:t xml:space="preserve"> noted e-commerce is significant and captured under the STS and the reform in current terms, but also for the future, acknowledging Mr Carroll’s offer to work together in mapping out.  </w:t>
      </w:r>
    </w:p>
    <w:p w14:paraId="5856E8BF" w14:textId="192BC43A" w:rsidR="00424252" w:rsidRPr="008E5E0D" w:rsidRDefault="00424252" w:rsidP="008E5E0D">
      <w:pPr>
        <w:tabs>
          <w:tab w:val="left" w:pos="1365"/>
        </w:tabs>
        <w:rPr>
          <w:rFonts w:asciiTheme="minorHAnsi" w:hAnsiTheme="minorHAnsi" w:cstheme="minorHAnsi"/>
          <w:lang w:eastAsia="ja-JP"/>
        </w:rPr>
      </w:pPr>
    </w:p>
    <w:p w14:paraId="2BD74E37" w14:textId="38F72FAD" w:rsidR="005106BD" w:rsidRDefault="00424252" w:rsidP="005106BD">
      <w:pPr>
        <w:tabs>
          <w:tab w:val="left" w:pos="1365"/>
        </w:tabs>
        <w:rPr>
          <w:rFonts w:asciiTheme="minorHAnsi" w:hAnsiTheme="minorHAnsi" w:cstheme="minorHAnsi"/>
          <w:lang w:eastAsia="ja-JP"/>
        </w:rPr>
      </w:pPr>
      <w:r w:rsidRPr="00E903CE">
        <w:rPr>
          <w:rFonts w:asciiTheme="minorHAnsi" w:hAnsiTheme="minorHAnsi" w:cstheme="minorHAnsi"/>
          <w:lang w:eastAsia="ja-JP"/>
        </w:rPr>
        <w:t xml:space="preserve">Mr </w:t>
      </w:r>
      <w:r w:rsidR="005D1321" w:rsidRPr="00E903CE">
        <w:rPr>
          <w:rFonts w:asciiTheme="minorHAnsi" w:hAnsiTheme="minorHAnsi" w:cstheme="minorHAnsi"/>
          <w:lang w:eastAsia="ja-JP"/>
        </w:rPr>
        <w:t>Gallacher</w:t>
      </w:r>
      <w:r w:rsidRPr="00E903CE">
        <w:rPr>
          <w:rFonts w:asciiTheme="minorHAnsi" w:hAnsiTheme="minorHAnsi" w:cstheme="minorHAnsi"/>
          <w:lang w:eastAsia="ja-JP"/>
        </w:rPr>
        <w:t xml:space="preserve"> noted it would be good to see cooperation between the states</w:t>
      </w:r>
      <w:r w:rsidR="005106BD" w:rsidRPr="00E903CE">
        <w:rPr>
          <w:rFonts w:asciiTheme="minorHAnsi" w:hAnsiTheme="minorHAnsi" w:cstheme="minorHAnsi"/>
          <w:lang w:eastAsia="ja-JP"/>
        </w:rPr>
        <w:t xml:space="preserve"> and federal government</w:t>
      </w:r>
      <w:r w:rsidRPr="00E903CE">
        <w:rPr>
          <w:rFonts w:asciiTheme="minorHAnsi" w:hAnsiTheme="minorHAnsi" w:cstheme="minorHAnsi"/>
          <w:lang w:eastAsia="ja-JP"/>
        </w:rPr>
        <w:t xml:space="preserve"> in relation to freight community system</w:t>
      </w:r>
      <w:r w:rsidR="004B4A78">
        <w:rPr>
          <w:rFonts w:asciiTheme="minorHAnsi" w:hAnsiTheme="minorHAnsi" w:cstheme="minorHAnsi"/>
          <w:lang w:eastAsia="ja-JP"/>
        </w:rPr>
        <w:t xml:space="preserve">, with </w:t>
      </w:r>
      <w:r w:rsidRPr="00E903CE">
        <w:rPr>
          <w:rFonts w:asciiTheme="minorHAnsi" w:hAnsiTheme="minorHAnsi" w:cstheme="minorHAnsi"/>
          <w:lang w:eastAsia="ja-JP"/>
        </w:rPr>
        <w:t xml:space="preserve">some </w:t>
      </w:r>
      <w:r w:rsidR="005106BD" w:rsidRPr="00E903CE">
        <w:rPr>
          <w:rFonts w:asciiTheme="minorHAnsi" w:hAnsiTheme="minorHAnsi" w:cstheme="minorHAnsi"/>
          <w:lang w:eastAsia="ja-JP"/>
        </w:rPr>
        <w:t>hav</w:t>
      </w:r>
      <w:r w:rsidR="004B4A78">
        <w:rPr>
          <w:rFonts w:asciiTheme="minorHAnsi" w:hAnsiTheme="minorHAnsi" w:cstheme="minorHAnsi"/>
          <w:lang w:eastAsia="ja-JP"/>
        </w:rPr>
        <w:t>ing</w:t>
      </w:r>
      <w:r w:rsidR="005106BD" w:rsidRPr="00E903CE">
        <w:rPr>
          <w:rFonts w:asciiTheme="minorHAnsi" w:hAnsiTheme="minorHAnsi" w:cstheme="minorHAnsi"/>
          <w:lang w:eastAsia="ja-JP"/>
        </w:rPr>
        <w:t xml:space="preserve"> </w:t>
      </w:r>
      <w:r w:rsidRPr="00E903CE">
        <w:rPr>
          <w:rFonts w:asciiTheme="minorHAnsi" w:hAnsiTheme="minorHAnsi" w:cstheme="minorHAnsi"/>
          <w:lang w:eastAsia="ja-JP"/>
        </w:rPr>
        <w:t>different views</w:t>
      </w:r>
      <w:r w:rsidR="004B4A78">
        <w:rPr>
          <w:rFonts w:asciiTheme="minorHAnsi" w:hAnsiTheme="minorHAnsi" w:cstheme="minorHAnsi"/>
          <w:lang w:eastAsia="ja-JP"/>
        </w:rPr>
        <w:t>,</w:t>
      </w:r>
      <w:r w:rsidR="005106BD" w:rsidRPr="00E903CE">
        <w:rPr>
          <w:rFonts w:asciiTheme="minorHAnsi" w:hAnsiTheme="minorHAnsi" w:cstheme="minorHAnsi"/>
          <w:lang w:eastAsia="ja-JP"/>
        </w:rPr>
        <w:t xml:space="preserve"> and to be considered before projects commence. </w:t>
      </w:r>
      <w:r w:rsidR="005106BD">
        <w:rPr>
          <w:rFonts w:asciiTheme="minorHAnsi" w:hAnsiTheme="minorHAnsi" w:cstheme="minorHAnsi"/>
          <w:lang w:eastAsia="ja-JP"/>
        </w:rPr>
        <w:t xml:space="preserve">Mr Hunter noted DAWE has an internal STS taskforce with a lot of policy work being led out of the Biosecurity Strategy and Reform Division, led by Peta Lane. Biosecurity Operations Division have a significant interface, led by Leanne Herrick and Kathleen Quan, to ensure DAWE’s engagement in the journey and ensure our consultation processes are aligned. </w:t>
      </w:r>
    </w:p>
    <w:p w14:paraId="0E6E06D1" w14:textId="2E0833EE" w:rsidR="000E362A" w:rsidRDefault="000E362A" w:rsidP="005106BD">
      <w:pPr>
        <w:tabs>
          <w:tab w:val="left" w:pos="1365"/>
        </w:tabs>
        <w:rPr>
          <w:rFonts w:asciiTheme="minorHAnsi" w:hAnsiTheme="minorHAnsi" w:cstheme="minorHAnsi"/>
          <w:lang w:eastAsia="ja-JP"/>
        </w:rPr>
      </w:pPr>
    </w:p>
    <w:p w14:paraId="6AB71520" w14:textId="58E24C8F" w:rsidR="000E362A" w:rsidRPr="008E5E0D" w:rsidRDefault="000E362A" w:rsidP="000E362A">
      <w:pPr>
        <w:tabs>
          <w:tab w:val="left" w:pos="1365"/>
        </w:tabs>
        <w:rPr>
          <w:rFonts w:asciiTheme="minorHAnsi" w:hAnsiTheme="minorHAnsi" w:cstheme="minorHAnsi"/>
          <w:lang w:eastAsia="ja-JP"/>
        </w:rPr>
      </w:pPr>
      <w:r w:rsidRPr="008E5E0D">
        <w:rPr>
          <w:rFonts w:asciiTheme="minorHAnsi" w:hAnsiTheme="minorHAnsi" w:cstheme="minorHAnsi"/>
          <w:lang w:eastAsia="ja-JP"/>
        </w:rPr>
        <w:t xml:space="preserve">Members noted the work of the STS Taskforce will be delivered in increments </w:t>
      </w:r>
      <w:r w:rsidR="000F66EE">
        <w:rPr>
          <w:rFonts w:asciiTheme="minorHAnsi" w:hAnsiTheme="minorHAnsi" w:cstheme="minorHAnsi"/>
          <w:lang w:eastAsia="ja-JP"/>
        </w:rPr>
        <w:t xml:space="preserve">to consider the </w:t>
      </w:r>
      <w:r w:rsidRPr="008E5E0D">
        <w:rPr>
          <w:rFonts w:asciiTheme="minorHAnsi" w:hAnsiTheme="minorHAnsi" w:cstheme="minorHAnsi"/>
          <w:lang w:eastAsia="ja-JP"/>
        </w:rPr>
        <w:t xml:space="preserve">reforms already underway, what stakeholders they impact and to look at priorities of reforms and advice from businesses. </w:t>
      </w:r>
    </w:p>
    <w:p w14:paraId="120932F7" w14:textId="2D813184" w:rsidR="004730AC" w:rsidRDefault="00574C6F" w:rsidP="00574C6F">
      <w:pPr>
        <w:tabs>
          <w:tab w:val="left" w:pos="1365"/>
        </w:tabs>
        <w:rPr>
          <w:rFonts w:asciiTheme="minorHAnsi" w:hAnsiTheme="minorHAnsi" w:cstheme="minorHAnsi"/>
          <w:lang w:eastAsia="ja-JP"/>
        </w:rPr>
      </w:pPr>
      <w:r>
        <w:rPr>
          <w:lang w:val="en-GB"/>
        </w:rPr>
        <w:br/>
      </w:r>
      <w:r w:rsidRPr="00275177">
        <w:rPr>
          <w:rFonts w:asciiTheme="minorHAnsi" w:hAnsiTheme="minorHAnsi" w:cstheme="minorHAnsi"/>
          <w:b/>
          <w:bCs/>
          <w:u w:val="single"/>
          <w:lang w:eastAsia="ja-JP"/>
        </w:rPr>
        <w:t>Action</w:t>
      </w:r>
      <w:r w:rsidRPr="005106BD">
        <w:rPr>
          <w:rFonts w:asciiTheme="minorHAnsi" w:hAnsiTheme="minorHAnsi" w:cstheme="minorHAnsi"/>
          <w:lang w:eastAsia="ja-JP"/>
        </w:rPr>
        <w:t xml:space="preserve"> – </w:t>
      </w:r>
      <w:r w:rsidR="00275177">
        <w:rPr>
          <w:rFonts w:asciiTheme="minorHAnsi" w:hAnsiTheme="minorHAnsi" w:cstheme="minorHAnsi"/>
          <w:lang w:eastAsia="ja-JP"/>
        </w:rPr>
        <w:t>Secretariat to c</w:t>
      </w:r>
      <w:r w:rsidR="00275177" w:rsidRPr="4FA4AA04">
        <w:rPr>
          <w:rFonts w:ascii="Calibri" w:hAnsi="Calibri" w:cs="Calibri"/>
        </w:rPr>
        <w:t>irculate the presentation from the Simplified Trade System Implementation Taskforce to DCCC members</w:t>
      </w:r>
      <w:r w:rsidR="0094783A">
        <w:rPr>
          <w:rFonts w:ascii="Calibri" w:hAnsi="Calibri" w:cs="Calibri"/>
        </w:rPr>
        <w:t>.</w:t>
      </w:r>
    </w:p>
    <w:p w14:paraId="1F50B5D7" w14:textId="59B2370A" w:rsidR="004730AC" w:rsidRDefault="004730AC" w:rsidP="008E5641">
      <w:pPr>
        <w:tabs>
          <w:tab w:val="left" w:pos="1365"/>
        </w:tabs>
        <w:rPr>
          <w:rFonts w:asciiTheme="minorHAnsi" w:hAnsiTheme="minorHAnsi" w:cstheme="minorHAnsi"/>
          <w:lang w:eastAsia="ja-JP"/>
        </w:rPr>
      </w:pPr>
    </w:p>
    <w:p w14:paraId="757FA853" w14:textId="1BAB4132" w:rsidR="00E903CE" w:rsidRPr="008E5641" w:rsidRDefault="00E903CE" w:rsidP="00E903CE">
      <w:pPr>
        <w:tabs>
          <w:tab w:val="left" w:pos="1365"/>
        </w:tabs>
        <w:rPr>
          <w:rFonts w:asciiTheme="minorHAnsi" w:hAnsiTheme="minorHAnsi" w:cstheme="minorHAnsi"/>
          <w:b/>
          <w:bCs/>
          <w:lang w:eastAsia="ja-JP"/>
        </w:rPr>
      </w:pPr>
      <w:r>
        <w:rPr>
          <w:rFonts w:asciiTheme="minorHAnsi" w:hAnsiTheme="minorHAnsi" w:cstheme="minorHAnsi"/>
          <w:b/>
          <w:bCs/>
          <w:lang w:eastAsia="ja-JP"/>
        </w:rPr>
        <w:t>3</w:t>
      </w:r>
      <w:r w:rsidRPr="00B917AE">
        <w:rPr>
          <w:rFonts w:asciiTheme="minorHAnsi" w:hAnsiTheme="minorHAnsi" w:cstheme="minorHAnsi"/>
          <w:b/>
          <w:bCs/>
          <w:lang w:eastAsia="ja-JP"/>
        </w:rPr>
        <w:t>.</w:t>
      </w:r>
      <w:r w:rsidR="008E5E0D">
        <w:rPr>
          <w:rFonts w:asciiTheme="minorHAnsi" w:hAnsiTheme="minorHAnsi" w:cstheme="minorHAnsi"/>
          <w:b/>
          <w:bCs/>
          <w:lang w:eastAsia="ja-JP"/>
        </w:rPr>
        <w:t>2</w:t>
      </w:r>
      <w:r w:rsidRPr="00B917AE">
        <w:rPr>
          <w:rFonts w:asciiTheme="minorHAnsi" w:hAnsiTheme="minorHAnsi" w:cstheme="minorHAnsi"/>
          <w:b/>
          <w:bCs/>
          <w:lang w:eastAsia="ja-JP"/>
        </w:rPr>
        <w:t xml:space="preserve"> </w:t>
      </w:r>
      <w:r>
        <w:rPr>
          <w:rFonts w:asciiTheme="minorHAnsi" w:hAnsiTheme="minorHAnsi" w:cstheme="minorHAnsi"/>
          <w:b/>
          <w:bCs/>
          <w:lang w:eastAsia="ja-JP"/>
        </w:rPr>
        <w:t xml:space="preserve">Cargo Intervention Model </w:t>
      </w:r>
    </w:p>
    <w:p w14:paraId="5FBE8E4C" w14:textId="43246923" w:rsidR="00553680" w:rsidRDefault="00E903CE" w:rsidP="00E903CE">
      <w:pPr>
        <w:tabs>
          <w:tab w:val="left" w:pos="746"/>
        </w:tabs>
        <w:spacing w:after="4"/>
        <w:rPr>
          <w:rFonts w:ascii="Calibri" w:hAnsi="Calibri" w:cs="Calibri"/>
          <w:lang w:val="en-GB"/>
        </w:rPr>
      </w:pPr>
      <w:r>
        <w:rPr>
          <w:rFonts w:ascii="Calibri" w:hAnsi="Calibri" w:cs="Calibri"/>
          <w:lang w:val="en-GB"/>
        </w:rPr>
        <w:t xml:space="preserve">Ms </w:t>
      </w:r>
      <w:proofErr w:type="spellStart"/>
      <w:r>
        <w:rPr>
          <w:rFonts w:ascii="Calibri" w:hAnsi="Calibri" w:cs="Calibri"/>
          <w:lang w:val="en-GB"/>
        </w:rPr>
        <w:t>Milin</w:t>
      </w:r>
      <w:proofErr w:type="spellEnd"/>
      <w:r>
        <w:rPr>
          <w:rFonts w:ascii="Calibri" w:hAnsi="Calibri" w:cs="Calibri"/>
          <w:lang w:val="en-GB"/>
        </w:rPr>
        <w:t xml:space="preserve"> attended as an observer from the ABF to </w:t>
      </w:r>
      <w:r w:rsidR="008E5E0D">
        <w:rPr>
          <w:rFonts w:ascii="Calibri" w:hAnsi="Calibri" w:cs="Calibri"/>
          <w:lang w:val="en-GB"/>
        </w:rPr>
        <w:t>provide a presentation</w:t>
      </w:r>
      <w:r>
        <w:rPr>
          <w:rFonts w:ascii="Calibri" w:hAnsi="Calibri" w:cs="Calibri"/>
          <w:lang w:val="en-GB"/>
        </w:rPr>
        <w:t xml:space="preserve"> on </w:t>
      </w:r>
      <w:r w:rsidR="00F07ABB">
        <w:rPr>
          <w:rFonts w:ascii="Calibri" w:hAnsi="Calibri" w:cs="Calibri"/>
          <w:lang w:val="en-GB"/>
        </w:rPr>
        <w:t xml:space="preserve">their </w:t>
      </w:r>
      <w:r>
        <w:rPr>
          <w:rFonts w:ascii="Calibri" w:hAnsi="Calibri" w:cs="Calibri"/>
          <w:lang w:val="en-GB"/>
        </w:rPr>
        <w:t xml:space="preserve">role in </w:t>
      </w:r>
      <w:r w:rsidR="00553680">
        <w:rPr>
          <w:rFonts w:ascii="Calibri" w:hAnsi="Calibri" w:cs="Calibri"/>
          <w:lang w:val="en-GB"/>
        </w:rPr>
        <w:t xml:space="preserve">Simplified Trade. </w:t>
      </w:r>
    </w:p>
    <w:p w14:paraId="59D52FCB" w14:textId="77777777" w:rsidR="00553680" w:rsidRDefault="00553680" w:rsidP="00E903CE">
      <w:pPr>
        <w:tabs>
          <w:tab w:val="left" w:pos="746"/>
        </w:tabs>
        <w:spacing w:after="4"/>
        <w:rPr>
          <w:rFonts w:ascii="Calibri" w:hAnsi="Calibri" w:cs="Calibri"/>
          <w:lang w:val="en-GB"/>
        </w:rPr>
      </w:pPr>
    </w:p>
    <w:p w14:paraId="0A0394C9" w14:textId="0C0CE586" w:rsidR="00F4669C" w:rsidRDefault="00E903CE" w:rsidP="00E903CE">
      <w:pPr>
        <w:tabs>
          <w:tab w:val="left" w:pos="746"/>
        </w:tabs>
        <w:spacing w:after="4"/>
        <w:rPr>
          <w:rFonts w:ascii="Calibri" w:hAnsi="Calibri" w:cs="Calibri"/>
          <w:lang w:val="en-GB"/>
        </w:rPr>
      </w:pPr>
      <w:r>
        <w:rPr>
          <w:rFonts w:ascii="Calibri" w:hAnsi="Calibri" w:cs="Calibri"/>
          <w:lang w:val="en-GB"/>
        </w:rPr>
        <w:t xml:space="preserve">Members noted ABF is looking at a series of incremental </w:t>
      </w:r>
      <w:r w:rsidR="00F07ABB">
        <w:rPr>
          <w:rFonts w:ascii="Calibri" w:hAnsi="Calibri" w:cs="Calibri"/>
          <w:lang w:val="en-GB"/>
        </w:rPr>
        <w:t xml:space="preserve">and sequenced </w:t>
      </w:r>
      <w:r>
        <w:rPr>
          <w:rFonts w:ascii="Calibri" w:hAnsi="Calibri" w:cs="Calibri"/>
          <w:lang w:val="en-GB"/>
        </w:rPr>
        <w:t xml:space="preserve">reform initiatives to help </w:t>
      </w:r>
      <w:r w:rsidR="00F07ABB">
        <w:rPr>
          <w:rFonts w:ascii="Calibri" w:hAnsi="Calibri" w:cs="Calibri"/>
          <w:lang w:val="en-GB"/>
        </w:rPr>
        <w:t xml:space="preserve">create a </w:t>
      </w:r>
      <w:r>
        <w:rPr>
          <w:rFonts w:ascii="Calibri" w:hAnsi="Calibri" w:cs="Calibri"/>
          <w:lang w:val="en-GB"/>
        </w:rPr>
        <w:t xml:space="preserve">deregulated </w:t>
      </w:r>
      <w:r w:rsidR="00F07ABB">
        <w:rPr>
          <w:rFonts w:ascii="Calibri" w:hAnsi="Calibri" w:cs="Calibri"/>
          <w:lang w:val="en-GB"/>
        </w:rPr>
        <w:t xml:space="preserve">and simplified </w:t>
      </w:r>
      <w:r>
        <w:rPr>
          <w:rFonts w:ascii="Calibri" w:hAnsi="Calibri" w:cs="Calibri"/>
          <w:lang w:val="en-GB"/>
        </w:rPr>
        <w:t>framework</w:t>
      </w:r>
      <w:r w:rsidR="00F4669C">
        <w:rPr>
          <w:rFonts w:ascii="Calibri" w:hAnsi="Calibri" w:cs="Calibri"/>
          <w:lang w:val="en-GB"/>
        </w:rPr>
        <w:t xml:space="preserve">. </w:t>
      </w:r>
      <w:r w:rsidR="00F07ABB">
        <w:rPr>
          <w:rFonts w:ascii="Calibri" w:hAnsi="Calibri" w:cs="Calibri"/>
          <w:lang w:val="en-GB"/>
        </w:rPr>
        <w:t xml:space="preserve">ABF will undertake a </w:t>
      </w:r>
      <w:r w:rsidR="00F4669C">
        <w:rPr>
          <w:rFonts w:ascii="Calibri" w:hAnsi="Calibri" w:cs="Calibri"/>
          <w:lang w:val="en-GB"/>
        </w:rPr>
        <w:t>phased approach</w:t>
      </w:r>
      <w:r w:rsidR="00F07ABB">
        <w:rPr>
          <w:rFonts w:ascii="Calibri" w:hAnsi="Calibri" w:cs="Calibri"/>
          <w:lang w:val="en-GB"/>
        </w:rPr>
        <w:t>, prioritising</w:t>
      </w:r>
      <w:r w:rsidR="00F4669C">
        <w:rPr>
          <w:rFonts w:ascii="Calibri" w:hAnsi="Calibri" w:cs="Calibri"/>
          <w:lang w:val="en-GB"/>
        </w:rPr>
        <w:t xml:space="preserve"> and sequencing</w:t>
      </w:r>
      <w:r w:rsidR="00F07ABB">
        <w:rPr>
          <w:rFonts w:ascii="Calibri" w:hAnsi="Calibri" w:cs="Calibri"/>
          <w:lang w:val="en-GB"/>
        </w:rPr>
        <w:t xml:space="preserve"> their</w:t>
      </w:r>
      <w:r w:rsidR="00F4669C">
        <w:rPr>
          <w:rFonts w:ascii="Calibri" w:hAnsi="Calibri" w:cs="Calibri"/>
          <w:lang w:val="en-GB"/>
        </w:rPr>
        <w:t xml:space="preserve"> reforms</w:t>
      </w:r>
      <w:r w:rsidR="00F07ABB">
        <w:rPr>
          <w:rFonts w:ascii="Calibri" w:hAnsi="Calibri" w:cs="Calibri"/>
          <w:lang w:val="en-GB"/>
        </w:rPr>
        <w:t xml:space="preserve">, to </w:t>
      </w:r>
      <w:r w:rsidR="00F4669C">
        <w:rPr>
          <w:rFonts w:ascii="Calibri" w:hAnsi="Calibri" w:cs="Calibri"/>
          <w:lang w:val="en-GB"/>
        </w:rPr>
        <w:t>help business</w:t>
      </w:r>
      <w:r w:rsidR="00F07ABB">
        <w:rPr>
          <w:rFonts w:ascii="Calibri" w:hAnsi="Calibri" w:cs="Calibri"/>
          <w:lang w:val="en-GB"/>
        </w:rPr>
        <w:t>es</w:t>
      </w:r>
      <w:r w:rsidR="00F4669C">
        <w:rPr>
          <w:rFonts w:ascii="Calibri" w:hAnsi="Calibri" w:cs="Calibri"/>
          <w:lang w:val="en-GB"/>
        </w:rPr>
        <w:t xml:space="preserve"> </w:t>
      </w:r>
      <w:r w:rsidR="00F07ABB">
        <w:rPr>
          <w:rFonts w:ascii="Calibri" w:hAnsi="Calibri" w:cs="Calibri"/>
          <w:lang w:val="en-GB"/>
        </w:rPr>
        <w:t>manage</w:t>
      </w:r>
      <w:r w:rsidR="00F4669C">
        <w:rPr>
          <w:rFonts w:ascii="Calibri" w:hAnsi="Calibri" w:cs="Calibri"/>
          <w:lang w:val="en-GB"/>
        </w:rPr>
        <w:t xml:space="preserve"> the transition</w:t>
      </w:r>
      <w:r w:rsidR="00F07ABB">
        <w:rPr>
          <w:rFonts w:ascii="Calibri" w:hAnsi="Calibri" w:cs="Calibri"/>
          <w:lang w:val="en-GB"/>
        </w:rPr>
        <w:t xml:space="preserve"> while integrating with the </w:t>
      </w:r>
      <w:r w:rsidR="00F4669C">
        <w:rPr>
          <w:rFonts w:ascii="Calibri" w:hAnsi="Calibri" w:cs="Calibri"/>
          <w:lang w:val="en-GB"/>
        </w:rPr>
        <w:t xml:space="preserve">STS </w:t>
      </w:r>
      <w:r w:rsidR="00F07ABB">
        <w:rPr>
          <w:rFonts w:ascii="Calibri" w:hAnsi="Calibri" w:cs="Calibri"/>
          <w:lang w:val="en-GB"/>
        </w:rPr>
        <w:t xml:space="preserve">Taskforce and </w:t>
      </w:r>
      <w:r w:rsidR="00F4669C">
        <w:rPr>
          <w:rFonts w:ascii="Calibri" w:hAnsi="Calibri" w:cs="Calibri"/>
          <w:lang w:val="en-GB"/>
        </w:rPr>
        <w:t xml:space="preserve">DAWE to deliver on these reforms. </w:t>
      </w:r>
    </w:p>
    <w:p w14:paraId="0EB0CB77" w14:textId="2F7A5079" w:rsidR="00F07ABB" w:rsidRDefault="00F07ABB" w:rsidP="00E903CE">
      <w:pPr>
        <w:tabs>
          <w:tab w:val="left" w:pos="746"/>
        </w:tabs>
        <w:spacing w:after="4"/>
        <w:rPr>
          <w:rFonts w:ascii="Calibri" w:hAnsi="Calibri" w:cs="Calibri"/>
          <w:lang w:val="en-GB"/>
        </w:rPr>
      </w:pPr>
    </w:p>
    <w:p w14:paraId="29177AF5" w14:textId="0C7A7F64" w:rsidR="00B41D75" w:rsidRPr="00B41D75" w:rsidRDefault="00F07ABB" w:rsidP="00B41D75">
      <w:pPr>
        <w:tabs>
          <w:tab w:val="left" w:pos="746"/>
        </w:tabs>
        <w:spacing w:after="4"/>
        <w:rPr>
          <w:rFonts w:ascii="Calibri" w:hAnsi="Calibri" w:cs="Calibri"/>
          <w:lang w:val="en-GB"/>
        </w:rPr>
      </w:pPr>
      <w:r>
        <w:rPr>
          <w:rFonts w:ascii="Calibri" w:hAnsi="Calibri" w:cs="Calibri"/>
          <w:lang w:val="en-GB"/>
        </w:rPr>
        <w:t xml:space="preserve">Members noted ABF’s </w:t>
      </w:r>
      <w:r w:rsidR="00B41D75">
        <w:rPr>
          <w:rFonts w:ascii="Calibri" w:hAnsi="Calibri" w:cs="Calibri"/>
          <w:lang w:val="en-GB"/>
        </w:rPr>
        <w:t xml:space="preserve">immediate </w:t>
      </w:r>
      <w:r w:rsidR="00F4669C">
        <w:rPr>
          <w:rFonts w:ascii="Calibri" w:hAnsi="Calibri" w:cs="Calibri"/>
          <w:lang w:val="en-GB"/>
        </w:rPr>
        <w:t xml:space="preserve">focus </w:t>
      </w:r>
      <w:r>
        <w:rPr>
          <w:rFonts w:ascii="Calibri" w:hAnsi="Calibri" w:cs="Calibri"/>
          <w:lang w:val="en-GB"/>
        </w:rPr>
        <w:t>is on</w:t>
      </w:r>
      <w:r w:rsidR="00B41D75">
        <w:rPr>
          <w:rFonts w:ascii="Calibri" w:hAnsi="Calibri" w:cs="Calibri"/>
          <w:lang w:val="en-GB"/>
        </w:rPr>
        <w:t xml:space="preserve"> </w:t>
      </w:r>
      <w:r w:rsidR="00F4669C" w:rsidRPr="00B41D75">
        <w:rPr>
          <w:rFonts w:ascii="Calibri" w:hAnsi="Calibri" w:cs="Calibri"/>
          <w:lang w:val="en-GB"/>
        </w:rPr>
        <w:t xml:space="preserve">a first </w:t>
      </w:r>
      <w:r w:rsidRPr="00B41D75">
        <w:rPr>
          <w:rFonts w:ascii="Calibri" w:hAnsi="Calibri" w:cs="Calibri"/>
          <w:lang w:val="en-GB"/>
        </w:rPr>
        <w:t>tranche</w:t>
      </w:r>
      <w:r w:rsidR="00F4669C" w:rsidRPr="00B41D75">
        <w:rPr>
          <w:rFonts w:ascii="Calibri" w:hAnsi="Calibri" w:cs="Calibri"/>
          <w:lang w:val="en-GB"/>
        </w:rPr>
        <w:t xml:space="preserve"> of the reg</w:t>
      </w:r>
      <w:r w:rsidRPr="00B41D75">
        <w:rPr>
          <w:rFonts w:ascii="Calibri" w:hAnsi="Calibri" w:cs="Calibri"/>
          <w:lang w:val="en-GB"/>
        </w:rPr>
        <w:t xml:space="preserve">ulatory </w:t>
      </w:r>
      <w:r w:rsidR="00F4669C" w:rsidRPr="00B41D75">
        <w:rPr>
          <w:rFonts w:ascii="Calibri" w:hAnsi="Calibri" w:cs="Calibri"/>
          <w:lang w:val="en-GB"/>
        </w:rPr>
        <w:t xml:space="preserve">reform </w:t>
      </w:r>
      <w:r w:rsidRPr="00B41D75">
        <w:rPr>
          <w:rFonts w:ascii="Calibri" w:hAnsi="Calibri" w:cs="Calibri"/>
          <w:lang w:val="en-GB"/>
        </w:rPr>
        <w:t>package</w:t>
      </w:r>
      <w:r w:rsidR="00F4669C" w:rsidRPr="00B41D75">
        <w:rPr>
          <w:rFonts w:ascii="Calibri" w:hAnsi="Calibri" w:cs="Calibri"/>
          <w:lang w:val="en-GB"/>
        </w:rPr>
        <w:t xml:space="preserve">, working with </w:t>
      </w:r>
      <w:r w:rsidRPr="00B41D75">
        <w:rPr>
          <w:rFonts w:ascii="Calibri" w:hAnsi="Calibri" w:cs="Calibri"/>
          <w:lang w:val="en-GB"/>
        </w:rPr>
        <w:t>the STS Taskforce and d</w:t>
      </w:r>
      <w:r w:rsidR="00F4669C" w:rsidRPr="00B41D75">
        <w:rPr>
          <w:rFonts w:ascii="Calibri" w:hAnsi="Calibri" w:cs="Calibri"/>
          <w:lang w:val="en-GB"/>
        </w:rPr>
        <w:t xml:space="preserve">igital verification platform for paperless trade for </w:t>
      </w:r>
      <w:r w:rsidRPr="00B41D75">
        <w:rPr>
          <w:rFonts w:ascii="Calibri" w:hAnsi="Calibri" w:cs="Calibri"/>
          <w:lang w:val="en-GB"/>
        </w:rPr>
        <w:t xml:space="preserve">Australian </w:t>
      </w:r>
      <w:r w:rsidR="00F4669C" w:rsidRPr="00B41D75">
        <w:rPr>
          <w:rFonts w:ascii="Calibri" w:hAnsi="Calibri" w:cs="Calibri"/>
          <w:lang w:val="en-GB"/>
        </w:rPr>
        <w:t>exporters</w:t>
      </w:r>
      <w:r w:rsidR="00B41D75">
        <w:rPr>
          <w:rFonts w:ascii="Calibri" w:hAnsi="Calibri" w:cs="Calibri"/>
          <w:lang w:val="en-GB"/>
        </w:rPr>
        <w:t>. T</w:t>
      </w:r>
      <w:r w:rsidR="00B41D75" w:rsidRPr="00B41D75">
        <w:rPr>
          <w:rFonts w:ascii="Calibri" w:hAnsi="Calibri" w:cs="Calibri"/>
          <w:lang w:val="en-GB"/>
        </w:rPr>
        <w:t>he</w:t>
      </w:r>
      <w:r w:rsidRPr="00B41D75">
        <w:rPr>
          <w:rFonts w:ascii="Calibri" w:hAnsi="Calibri" w:cs="Calibri"/>
          <w:lang w:val="en-GB"/>
        </w:rPr>
        <w:t xml:space="preserve"> </w:t>
      </w:r>
      <w:r w:rsidR="00F4669C" w:rsidRPr="00B41D75">
        <w:rPr>
          <w:rFonts w:ascii="Calibri" w:hAnsi="Calibri" w:cs="Calibri"/>
          <w:lang w:val="en-GB"/>
        </w:rPr>
        <w:t xml:space="preserve">second </w:t>
      </w:r>
      <w:r w:rsidR="00B9064C" w:rsidRPr="00B41D75">
        <w:rPr>
          <w:rFonts w:ascii="Calibri" w:hAnsi="Calibri" w:cs="Calibri"/>
          <w:lang w:val="en-GB"/>
        </w:rPr>
        <w:t>tranche</w:t>
      </w:r>
      <w:r w:rsidR="00F4669C" w:rsidRPr="00B41D75">
        <w:rPr>
          <w:rFonts w:ascii="Calibri" w:hAnsi="Calibri" w:cs="Calibri"/>
          <w:lang w:val="en-GB"/>
        </w:rPr>
        <w:t xml:space="preserve"> </w:t>
      </w:r>
      <w:r w:rsidRPr="00B41D75">
        <w:rPr>
          <w:rFonts w:ascii="Calibri" w:hAnsi="Calibri" w:cs="Calibri"/>
          <w:lang w:val="en-GB"/>
        </w:rPr>
        <w:t xml:space="preserve">will look at </w:t>
      </w:r>
      <w:r w:rsidR="00B9064C" w:rsidRPr="00B41D75">
        <w:rPr>
          <w:rFonts w:ascii="Calibri" w:hAnsi="Calibri" w:cs="Calibri"/>
          <w:lang w:val="en-GB"/>
        </w:rPr>
        <w:t>reg</w:t>
      </w:r>
      <w:r w:rsidRPr="00B41D75">
        <w:rPr>
          <w:rFonts w:ascii="Calibri" w:hAnsi="Calibri" w:cs="Calibri"/>
          <w:lang w:val="en-GB"/>
        </w:rPr>
        <w:t>ulatory</w:t>
      </w:r>
      <w:r w:rsidR="00B9064C" w:rsidRPr="00B41D75">
        <w:rPr>
          <w:rFonts w:ascii="Calibri" w:hAnsi="Calibri" w:cs="Calibri"/>
          <w:lang w:val="en-GB"/>
        </w:rPr>
        <w:t xml:space="preserve"> reforms </w:t>
      </w:r>
      <w:r w:rsidR="00F4669C" w:rsidRPr="00B41D75">
        <w:rPr>
          <w:rFonts w:ascii="Calibri" w:hAnsi="Calibri" w:cs="Calibri"/>
          <w:lang w:val="en-GB"/>
        </w:rPr>
        <w:t xml:space="preserve">in </w:t>
      </w:r>
      <w:r w:rsidRPr="00B41D75">
        <w:rPr>
          <w:rFonts w:ascii="Calibri" w:hAnsi="Calibri" w:cs="Calibri"/>
          <w:lang w:val="en-GB"/>
        </w:rPr>
        <w:t>collaboration</w:t>
      </w:r>
      <w:r w:rsidR="00FE0521">
        <w:rPr>
          <w:rFonts w:ascii="Calibri" w:hAnsi="Calibri" w:cs="Calibri"/>
          <w:lang w:val="en-GB"/>
        </w:rPr>
        <w:t xml:space="preserve"> with </w:t>
      </w:r>
      <w:r w:rsidR="00F4669C" w:rsidRPr="00B41D75">
        <w:rPr>
          <w:rFonts w:ascii="Calibri" w:hAnsi="Calibri" w:cs="Calibri"/>
          <w:lang w:val="en-GB"/>
        </w:rPr>
        <w:t xml:space="preserve">DAWE on </w:t>
      </w:r>
      <w:proofErr w:type="gramStart"/>
      <w:r w:rsidR="00F4669C" w:rsidRPr="00B41D75">
        <w:rPr>
          <w:rFonts w:ascii="Calibri" w:hAnsi="Calibri" w:cs="Calibri"/>
          <w:lang w:val="en-GB"/>
        </w:rPr>
        <w:t>a number of</w:t>
      </w:r>
      <w:proofErr w:type="gramEnd"/>
      <w:r w:rsidR="00F4669C" w:rsidRPr="00B41D75">
        <w:rPr>
          <w:rFonts w:ascii="Calibri" w:hAnsi="Calibri" w:cs="Calibri"/>
          <w:lang w:val="en-GB"/>
        </w:rPr>
        <w:t xml:space="preserve"> border </w:t>
      </w:r>
      <w:r w:rsidR="00B9064C" w:rsidRPr="00B41D75">
        <w:rPr>
          <w:rFonts w:ascii="Calibri" w:hAnsi="Calibri" w:cs="Calibri"/>
          <w:lang w:val="en-GB"/>
        </w:rPr>
        <w:t>modernisation</w:t>
      </w:r>
      <w:r w:rsidR="00F4669C" w:rsidRPr="00B41D75">
        <w:rPr>
          <w:rFonts w:ascii="Calibri" w:hAnsi="Calibri" w:cs="Calibri"/>
          <w:lang w:val="en-GB"/>
        </w:rPr>
        <w:t xml:space="preserve"> proposals </w:t>
      </w:r>
      <w:r w:rsidRPr="00B41D75">
        <w:rPr>
          <w:rFonts w:ascii="Calibri" w:hAnsi="Calibri" w:cs="Calibri"/>
          <w:lang w:val="en-GB"/>
        </w:rPr>
        <w:t xml:space="preserve">including </w:t>
      </w:r>
      <w:r w:rsidR="00F4669C" w:rsidRPr="00B41D75">
        <w:rPr>
          <w:rFonts w:ascii="Calibri" w:hAnsi="Calibri" w:cs="Calibri"/>
          <w:lang w:val="en-GB"/>
        </w:rPr>
        <w:t>streamli</w:t>
      </w:r>
      <w:r w:rsidRPr="00B41D75">
        <w:rPr>
          <w:rFonts w:ascii="Calibri" w:hAnsi="Calibri" w:cs="Calibri"/>
          <w:lang w:val="en-GB"/>
        </w:rPr>
        <w:t>ning</w:t>
      </w:r>
      <w:r w:rsidR="00F4669C" w:rsidRPr="00B41D75">
        <w:rPr>
          <w:rFonts w:ascii="Calibri" w:hAnsi="Calibri" w:cs="Calibri"/>
          <w:lang w:val="en-GB"/>
        </w:rPr>
        <w:t xml:space="preserve"> the intervention model for sea and air cargo, combined </w:t>
      </w:r>
      <w:r w:rsidR="00B9064C" w:rsidRPr="00B41D75">
        <w:rPr>
          <w:rFonts w:ascii="Calibri" w:hAnsi="Calibri" w:cs="Calibri"/>
          <w:lang w:val="en-GB"/>
        </w:rPr>
        <w:t>border services</w:t>
      </w:r>
      <w:r w:rsidR="00DE5A21">
        <w:rPr>
          <w:rFonts w:ascii="Calibri" w:hAnsi="Calibri" w:cs="Calibri"/>
          <w:lang w:val="en-GB"/>
        </w:rPr>
        <w:t>,</w:t>
      </w:r>
      <w:r w:rsidR="00B9064C" w:rsidRPr="00B41D75">
        <w:rPr>
          <w:rFonts w:ascii="Calibri" w:hAnsi="Calibri" w:cs="Calibri"/>
          <w:lang w:val="en-GB"/>
        </w:rPr>
        <w:t xml:space="preserve"> and new operating model for </w:t>
      </w:r>
      <w:r w:rsidRPr="00B41D75">
        <w:rPr>
          <w:rFonts w:ascii="Calibri" w:hAnsi="Calibri" w:cs="Calibri"/>
          <w:lang w:val="en-GB"/>
        </w:rPr>
        <w:t>international</w:t>
      </w:r>
      <w:r w:rsidR="00B9064C" w:rsidRPr="00B41D75">
        <w:rPr>
          <w:rFonts w:ascii="Calibri" w:hAnsi="Calibri" w:cs="Calibri"/>
          <w:lang w:val="en-GB"/>
        </w:rPr>
        <w:t xml:space="preserve"> mail. </w:t>
      </w:r>
    </w:p>
    <w:p w14:paraId="4D2937FA" w14:textId="77777777" w:rsidR="00B41D75" w:rsidRDefault="00B41D75" w:rsidP="00B41D75">
      <w:pPr>
        <w:tabs>
          <w:tab w:val="left" w:pos="746"/>
        </w:tabs>
        <w:spacing w:after="4"/>
        <w:rPr>
          <w:rFonts w:ascii="Calibri" w:hAnsi="Calibri" w:cs="Calibri"/>
          <w:lang w:val="en-GB"/>
        </w:rPr>
      </w:pPr>
    </w:p>
    <w:p w14:paraId="4D0CD670" w14:textId="463917DB" w:rsidR="00B9064C" w:rsidRDefault="00553680" w:rsidP="00B41D75">
      <w:pPr>
        <w:tabs>
          <w:tab w:val="left" w:pos="746"/>
        </w:tabs>
        <w:spacing w:after="4"/>
        <w:rPr>
          <w:rFonts w:ascii="Calibri" w:hAnsi="Calibri" w:cs="Calibri"/>
          <w:lang w:val="en-GB"/>
        </w:rPr>
      </w:pPr>
      <w:r w:rsidRPr="47FED517">
        <w:rPr>
          <w:rFonts w:ascii="Calibri" w:hAnsi="Calibri" w:cs="Calibri"/>
          <w:lang w:val="en-GB"/>
        </w:rPr>
        <w:lastRenderedPageBreak/>
        <w:t xml:space="preserve">Members noted </w:t>
      </w:r>
      <w:r w:rsidR="00B41D75" w:rsidRPr="47FED517">
        <w:rPr>
          <w:rFonts w:ascii="Calibri" w:hAnsi="Calibri" w:cs="Calibri"/>
          <w:lang w:val="en-GB"/>
        </w:rPr>
        <w:t xml:space="preserve">ABF is undertaking </w:t>
      </w:r>
      <w:r w:rsidR="00B9064C" w:rsidRPr="47FED517">
        <w:rPr>
          <w:rFonts w:ascii="Calibri" w:hAnsi="Calibri" w:cs="Calibri"/>
          <w:lang w:val="en-GB"/>
        </w:rPr>
        <w:t>comprehensive reg</w:t>
      </w:r>
      <w:r w:rsidR="00B41D75" w:rsidRPr="47FED517">
        <w:rPr>
          <w:rFonts w:ascii="Calibri" w:hAnsi="Calibri" w:cs="Calibri"/>
          <w:lang w:val="en-GB"/>
        </w:rPr>
        <w:t xml:space="preserve">ulatory </w:t>
      </w:r>
      <w:r w:rsidR="00B9064C" w:rsidRPr="47FED517">
        <w:rPr>
          <w:rFonts w:ascii="Calibri" w:hAnsi="Calibri" w:cs="Calibri"/>
          <w:lang w:val="en-GB"/>
        </w:rPr>
        <w:t>review and ICT scoping studies which will inform the design of the future regulatory framework and systems</w:t>
      </w:r>
      <w:r w:rsidR="004B4A78" w:rsidRPr="47FED517">
        <w:rPr>
          <w:rFonts w:ascii="Calibri" w:hAnsi="Calibri" w:cs="Calibri"/>
          <w:lang w:val="en-GB"/>
        </w:rPr>
        <w:t xml:space="preserve">. ABF is also </w:t>
      </w:r>
      <w:r w:rsidR="00B41D75" w:rsidRPr="47FED517">
        <w:rPr>
          <w:rFonts w:ascii="Calibri" w:hAnsi="Calibri" w:cs="Calibri"/>
          <w:lang w:val="en-GB"/>
        </w:rPr>
        <w:t>developing</w:t>
      </w:r>
      <w:r w:rsidR="00B9064C" w:rsidRPr="47FED517">
        <w:rPr>
          <w:rFonts w:ascii="Calibri" w:hAnsi="Calibri" w:cs="Calibri"/>
          <w:lang w:val="en-GB"/>
        </w:rPr>
        <w:t xml:space="preserve"> a reg</w:t>
      </w:r>
      <w:r w:rsidR="00B41D75" w:rsidRPr="47FED517">
        <w:rPr>
          <w:rFonts w:ascii="Calibri" w:hAnsi="Calibri" w:cs="Calibri"/>
          <w:lang w:val="en-GB"/>
        </w:rPr>
        <w:t xml:space="preserve">ulatory </w:t>
      </w:r>
      <w:r w:rsidR="00B9064C" w:rsidRPr="47FED517">
        <w:rPr>
          <w:rFonts w:ascii="Calibri" w:hAnsi="Calibri" w:cs="Calibri"/>
          <w:lang w:val="en-GB"/>
        </w:rPr>
        <w:t>s</w:t>
      </w:r>
      <w:r w:rsidR="79233E72" w:rsidRPr="47FED517">
        <w:rPr>
          <w:rFonts w:ascii="Calibri" w:hAnsi="Calibri" w:cs="Calibri"/>
          <w:lang w:val="en-GB"/>
        </w:rPr>
        <w:t>and</w:t>
      </w:r>
      <w:r w:rsidR="00B9064C" w:rsidRPr="47FED517">
        <w:rPr>
          <w:rFonts w:ascii="Calibri" w:hAnsi="Calibri" w:cs="Calibri"/>
          <w:lang w:val="en-GB"/>
        </w:rPr>
        <w:t xml:space="preserve">box within the </w:t>
      </w:r>
      <w:r w:rsidR="00DE5A21" w:rsidRPr="47FED517">
        <w:rPr>
          <w:rFonts w:ascii="Calibri" w:hAnsi="Calibri" w:cs="Calibri"/>
          <w:i/>
          <w:iCs/>
          <w:lang w:val="en-GB"/>
        </w:rPr>
        <w:t>C</w:t>
      </w:r>
      <w:r w:rsidR="00B9064C" w:rsidRPr="47FED517">
        <w:rPr>
          <w:rFonts w:ascii="Calibri" w:hAnsi="Calibri" w:cs="Calibri"/>
          <w:i/>
          <w:iCs/>
          <w:lang w:val="en-GB"/>
        </w:rPr>
        <w:t xml:space="preserve">ustoms </w:t>
      </w:r>
      <w:r w:rsidR="00DE5A21" w:rsidRPr="47FED517">
        <w:rPr>
          <w:rFonts w:ascii="Calibri" w:hAnsi="Calibri" w:cs="Calibri"/>
          <w:i/>
          <w:iCs/>
          <w:lang w:val="en-GB"/>
        </w:rPr>
        <w:t>A</w:t>
      </w:r>
      <w:r w:rsidR="00B9064C" w:rsidRPr="47FED517">
        <w:rPr>
          <w:rFonts w:ascii="Calibri" w:hAnsi="Calibri" w:cs="Calibri"/>
          <w:i/>
          <w:iCs/>
          <w:lang w:val="en-GB"/>
        </w:rPr>
        <w:t xml:space="preserve">ct </w:t>
      </w:r>
      <w:r w:rsidR="00DE5A21" w:rsidRPr="47FED517">
        <w:rPr>
          <w:rFonts w:ascii="Calibri" w:hAnsi="Calibri" w:cs="Calibri"/>
          <w:i/>
          <w:iCs/>
          <w:lang w:val="en-GB"/>
        </w:rPr>
        <w:t>1901</w:t>
      </w:r>
      <w:r w:rsidR="004B4A78" w:rsidRPr="47FED517">
        <w:rPr>
          <w:rFonts w:ascii="Calibri" w:hAnsi="Calibri" w:cs="Calibri"/>
          <w:i/>
          <w:iCs/>
          <w:lang w:val="en-GB"/>
        </w:rPr>
        <w:t xml:space="preserve"> </w:t>
      </w:r>
      <w:r w:rsidR="004B4A78" w:rsidRPr="47FED517">
        <w:rPr>
          <w:rFonts w:ascii="Calibri" w:hAnsi="Calibri" w:cs="Calibri"/>
          <w:lang w:val="en-GB"/>
        </w:rPr>
        <w:t xml:space="preserve">that will </w:t>
      </w:r>
      <w:r w:rsidR="00B9064C" w:rsidRPr="47FED517">
        <w:rPr>
          <w:rFonts w:ascii="Calibri" w:hAnsi="Calibri" w:cs="Calibri"/>
          <w:lang w:val="en-GB"/>
        </w:rPr>
        <w:t xml:space="preserve">enable some </w:t>
      </w:r>
      <w:r w:rsidR="00DE5A21" w:rsidRPr="47FED517">
        <w:rPr>
          <w:rFonts w:ascii="Calibri" w:hAnsi="Calibri" w:cs="Calibri"/>
          <w:lang w:val="en-GB"/>
        </w:rPr>
        <w:t>small-scale</w:t>
      </w:r>
      <w:r w:rsidR="00B9064C" w:rsidRPr="47FED517">
        <w:rPr>
          <w:rFonts w:ascii="Calibri" w:hAnsi="Calibri" w:cs="Calibri"/>
          <w:lang w:val="en-GB"/>
        </w:rPr>
        <w:t xml:space="preserve"> limited trials </w:t>
      </w:r>
      <w:r w:rsidR="00DE5A21" w:rsidRPr="47FED517">
        <w:rPr>
          <w:rFonts w:ascii="Calibri" w:hAnsi="Calibri" w:cs="Calibri"/>
          <w:lang w:val="en-GB"/>
        </w:rPr>
        <w:t>with</w:t>
      </w:r>
      <w:r w:rsidR="00B9064C" w:rsidRPr="47FED517">
        <w:rPr>
          <w:rFonts w:ascii="Calibri" w:hAnsi="Calibri" w:cs="Calibri"/>
          <w:lang w:val="en-GB"/>
        </w:rPr>
        <w:t xml:space="preserve"> </w:t>
      </w:r>
      <w:r w:rsidR="00DE5A21" w:rsidRPr="47FED517">
        <w:rPr>
          <w:rFonts w:ascii="Calibri" w:hAnsi="Calibri" w:cs="Calibri"/>
          <w:lang w:val="en-GB"/>
        </w:rPr>
        <w:t>industry</w:t>
      </w:r>
      <w:r w:rsidR="00B9064C" w:rsidRPr="47FED517">
        <w:rPr>
          <w:rFonts w:ascii="Calibri" w:hAnsi="Calibri" w:cs="Calibri"/>
          <w:lang w:val="en-GB"/>
        </w:rPr>
        <w:t xml:space="preserve"> </w:t>
      </w:r>
      <w:r w:rsidR="004B4A78" w:rsidRPr="47FED517">
        <w:rPr>
          <w:rFonts w:ascii="Calibri" w:hAnsi="Calibri" w:cs="Calibri"/>
          <w:lang w:val="en-GB"/>
        </w:rPr>
        <w:t>to help</w:t>
      </w:r>
      <w:r w:rsidR="00B9064C" w:rsidRPr="47FED517">
        <w:rPr>
          <w:rFonts w:ascii="Calibri" w:hAnsi="Calibri" w:cs="Calibri"/>
          <w:lang w:val="en-GB"/>
        </w:rPr>
        <w:t xml:space="preserve"> build the evidence base to inform </w:t>
      </w:r>
      <w:r w:rsidRPr="47FED517">
        <w:rPr>
          <w:rFonts w:ascii="Calibri" w:hAnsi="Calibri" w:cs="Calibri"/>
          <w:lang w:val="en-GB"/>
        </w:rPr>
        <w:t>longer term</w:t>
      </w:r>
      <w:r w:rsidR="00B9064C" w:rsidRPr="47FED517">
        <w:rPr>
          <w:rFonts w:ascii="Calibri" w:hAnsi="Calibri" w:cs="Calibri"/>
          <w:lang w:val="en-GB"/>
        </w:rPr>
        <w:t xml:space="preserve"> during reforms. </w:t>
      </w:r>
    </w:p>
    <w:p w14:paraId="1FAA89A6" w14:textId="6C6F59D4" w:rsidR="00DE5A21" w:rsidRDefault="00DE5A21" w:rsidP="00B41D75">
      <w:pPr>
        <w:tabs>
          <w:tab w:val="left" w:pos="746"/>
        </w:tabs>
        <w:spacing w:after="4"/>
        <w:rPr>
          <w:rFonts w:ascii="Calibri" w:hAnsi="Calibri" w:cs="Calibri"/>
          <w:lang w:val="en-GB"/>
        </w:rPr>
      </w:pPr>
    </w:p>
    <w:p w14:paraId="7A4D083B" w14:textId="6B1C8855" w:rsidR="00DE5A21" w:rsidRDefault="00DE5A21" w:rsidP="00E903CE">
      <w:pPr>
        <w:tabs>
          <w:tab w:val="left" w:pos="746"/>
        </w:tabs>
        <w:spacing w:after="4"/>
        <w:rPr>
          <w:rFonts w:ascii="Calibri" w:hAnsi="Calibri" w:cs="Calibri"/>
          <w:lang w:val="en-GB"/>
        </w:rPr>
      </w:pPr>
      <w:r>
        <w:rPr>
          <w:rFonts w:ascii="Calibri" w:hAnsi="Calibri" w:cs="Calibri"/>
          <w:lang w:val="en-GB"/>
        </w:rPr>
        <w:t xml:space="preserve">Members noted ABF has </w:t>
      </w:r>
      <w:r w:rsidR="00B9064C">
        <w:rPr>
          <w:rFonts w:ascii="Calibri" w:hAnsi="Calibri" w:cs="Calibri"/>
          <w:lang w:val="en-GB"/>
        </w:rPr>
        <w:t xml:space="preserve">commenced </w:t>
      </w:r>
      <w:r>
        <w:rPr>
          <w:rFonts w:ascii="Calibri" w:hAnsi="Calibri" w:cs="Calibri"/>
          <w:lang w:val="en-GB"/>
        </w:rPr>
        <w:t xml:space="preserve">their </w:t>
      </w:r>
      <w:r w:rsidR="00B9064C">
        <w:rPr>
          <w:rFonts w:ascii="Calibri" w:hAnsi="Calibri" w:cs="Calibri"/>
          <w:lang w:val="en-GB"/>
        </w:rPr>
        <w:t xml:space="preserve">engagement, particularly in </w:t>
      </w:r>
      <w:r>
        <w:rPr>
          <w:rFonts w:ascii="Calibri" w:hAnsi="Calibri" w:cs="Calibri"/>
          <w:lang w:val="en-GB"/>
        </w:rPr>
        <w:t>the regulatory</w:t>
      </w:r>
      <w:r w:rsidR="00B9064C">
        <w:rPr>
          <w:rFonts w:ascii="Calibri" w:hAnsi="Calibri" w:cs="Calibri"/>
          <w:lang w:val="en-GB"/>
        </w:rPr>
        <w:t xml:space="preserve"> sandbox to see what trials might look like, and the likely benefits</w:t>
      </w:r>
      <w:r w:rsidR="004B4A78">
        <w:rPr>
          <w:rFonts w:ascii="Calibri" w:hAnsi="Calibri" w:cs="Calibri"/>
          <w:lang w:val="en-GB"/>
        </w:rPr>
        <w:t>;</w:t>
      </w:r>
      <w:r>
        <w:rPr>
          <w:rFonts w:ascii="Calibri" w:hAnsi="Calibri" w:cs="Calibri"/>
          <w:lang w:val="en-GB"/>
        </w:rPr>
        <w:t xml:space="preserve"> </w:t>
      </w:r>
      <w:r w:rsidR="00B9064C">
        <w:rPr>
          <w:rFonts w:ascii="Calibri" w:hAnsi="Calibri" w:cs="Calibri"/>
          <w:lang w:val="en-GB"/>
        </w:rPr>
        <w:t xml:space="preserve">how </w:t>
      </w:r>
      <w:r>
        <w:rPr>
          <w:rFonts w:ascii="Calibri" w:hAnsi="Calibri" w:cs="Calibri"/>
          <w:lang w:val="en-GB"/>
        </w:rPr>
        <w:t>they</w:t>
      </w:r>
      <w:r w:rsidR="00B9064C">
        <w:rPr>
          <w:rFonts w:ascii="Calibri" w:hAnsi="Calibri" w:cs="Calibri"/>
          <w:lang w:val="en-GB"/>
        </w:rPr>
        <w:t xml:space="preserve"> might be </w:t>
      </w:r>
      <w:r>
        <w:rPr>
          <w:rFonts w:ascii="Calibri" w:hAnsi="Calibri" w:cs="Calibri"/>
          <w:lang w:val="en-GB"/>
        </w:rPr>
        <w:t>able</w:t>
      </w:r>
      <w:r w:rsidR="00B9064C">
        <w:rPr>
          <w:rFonts w:ascii="Calibri" w:hAnsi="Calibri" w:cs="Calibri"/>
          <w:lang w:val="en-GB"/>
        </w:rPr>
        <w:t xml:space="preserve"> to look at things like information sharing between </w:t>
      </w:r>
      <w:r>
        <w:rPr>
          <w:rFonts w:ascii="Calibri" w:hAnsi="Calibri" w:cs="Calibri"/>
          <w:lang w:val="en-GB"/>
        </w:rPr>
        <w:t>g</w:t>
      </w:r>
      <w:r w:rsidR="00B9064C">
        <w:rPr>
          <w:rFonts w:ascii="Calibri" w:hAnsi="Calibri" w:cs="Calibri"/>
          <w:lang w:val="en-GB"/>
        </w:rPr>
        <w:t>ov</w:t>
      </w:r>
      <w:r>
        <w:rPr>
          <w:rFonts w:ascii="Calibri" w:hAnsi="Calibri" w:cs="Calibri"/>
          <w:lang w:val="en-GB"/>
        </w:rPr>
        <w:t xml:space="preserve">ernment </w:t>
      </w:r>
      <w:r w:rsidR="00B9064C">
        <w:rPr>
          <w:rFonts w:ascii="Calibri" w:hAnsi="Calibri" w:cs="Calibri"/>
          <w:lang w:val="en-GB"/>
        </w:rPr>
        <w:t>and industry</w:t>
      </w:r>
      <w:r w:rsidR="004B4A78">
        <w:rPr>
          <w:rFonts w:ascii="Calibri" w:hAnsi="Calibri" w:cs="Calibri"/>
          <w:lang w:val="en-GB"/>
        </w:rPr>
        <w:t>;</w:t>
      </w:r>
      <w:r w:rsidR="00553680">
        <w:rPr>
          <w:rFonts w:ascii="Calibri" w:hAnsi="Calibri" w:cs="Calibri"/>
          <w:lang w:val="en-GB"/>
        </w:rPr>
        <w:t xml:space="preserve"> also </w:t>
      </w:r>
      <w:r w:rsidR="00B9064C">
        <w:rPr>
          <w:rFonts w:ascii="Calibri" w:hAnsi="Calibri" w:cs="Calibri"/>
          <w:lang w:val="en-GB"/>
        </w:rPr>
        <w:t xml:space="preserve">looking at </w:t>
      </w:r>
      <w:r>
        <w:rPr>
          <w:rFonts w:ascii="Calibri" w:hAnsi="Calibri" w:cs="Calibri"/>
          <w:lang w:val="en-GB"/>
        </w:rPr>
        <w:t>opportunities</w:t>
      </w:r>
      <w:r w:rsidR="00B9064C">
        <w:rPr>
          <w:rFonts w:ascii="Calibri" w:hAnsi="Calibri" w:cs="Calibri"/>
          <w:lang w:val="en-GB"/>
        </w:rPr>
        <w:t xml:space="preserve"> to try and use existing information</w:t>
      </w:r>
      <w:r w:rsidR="00A62B8C">
        <w:rPr>
          <w:rFonts w:ascii="Calibri" w:hAnsi="Calibri" w:cs="Calibri"/>
          <w:lang w:val="en-GB"/>
        </w:rPr>
        <w:t xml:space="preserve">, </w:t>
      </w:r>
      <w:r>
        <w:rPr>
          <w:rFonts w:ascii="Calibri" w:hAnsi="Calibri" w:cs="Calibri"/>
          <w:lang w:val="en-GB"/>
        </w:rPr>
        <w:t xml:space="preserve">taking into consideration </w:t>
      </w:r>
      <w:r w:rsidR="00A62B8C">
        <w:rPr>
          <w:rFonts w:ascii="Calibri" w:hAnsi="Calibri" w:cs="Calibri"/>
          <w:lang w:val="en-GB"/>
        </w:rPr>
        <w:t xml:space="preserve">ICT constraints and </w:t>
      </w:r>
      <w:r>
        <w:rPr>
          <w:rFonts w:ascii="Calibri" w:hAnsi="Calibri" w:cs="Calibri"/>
          <w:lang w:val="en-GB"/>
        </w:rPr>
        <w:t xml:space="preserve">biosecurity </w:t>
      </w:r>
      <w:r w:rsidR="00A62B8C">
        <w:rPr>
          <w:rFonts w:ascii="Calibri" w:hAnsi="Calibri" w:cs="Calibri"/>
          <w:lang w:val="en-GB"/>
        </w:rPr>
        <w:t>enforcement issues</w:t>
      </w:r>
      <w:r>
        <w:rPr>
          <w:rFonts w:ascii="Calibri" w:hAnsi="Calibri" w:cs="Calibri"/>
          <w:lang w:val="en-GB"/>
        </w:rPr>
        <w:t>.</w:t>
      </w:r>
      <w:r w:rsidR="00A62B8C">
        <w:rPr>
          <w:rFonts w:ascii="Calibri" w:hAnsi="Calibri" w:cs="Calibri"/>
          <w:lang w:val="en-GB"/>
        </w:rPr>
        <w:t xml:space="preserve"> </w:t>
      </w:r>
    </w:p>
    <w:p w14:paraId="0A7083D9" w14:textId="77777777" w:rsidR="00DE5A21" w:rsidRDefault="00DE5A21" w:rsidP="00E903CE">
      <w:pPr>
        <w:tabs>
          <w:tab w:val="left" w:pos="746"/>
        </w:tabs>
        <w:spacing w:after="4"/>
        <w:rPr>
          <w:rFonts w:ascii="Calibri" w:hAnsi="Calibri" w:cs="Calibri"/>
          <w:lang w:val="en-GB"/>
        </w:rPr>
      </w:pPr>
    </w:p>
    <w:p w14:paraId="17E15137" w14:textId="71AFC841" w:rsidR="00DE5A21" w:rsidRDefault="00DE5A21" w:rsidP="00DE5A21">
      <w:pPr>
        <w:tabs>
          <w:tab w:val="left" w:pos="746"/>
        </w:tabs>
        <w:spacing w:after="4"/>
        <w:rPr>
          <w:rFonts w:ascii="Calibri" w:hAnsi="Calibri" w:cs="Calibri"/>
          <w:lang w:val="en-GB"/>
        </w:rPr>
      </w:pPr>
      <w:r>
        <w:rPr>
          <w:rFonts w:ascii="Calibri" w:hAnsi="Calibri" w:cs="Calibri"/>
          <w:lang w:val="en-GB"/>
        </w:rPr>
        <w:t xml:space="preserve">Members noted ABF will be </w:t>
      </w:r>
      <w:r w:rsidR="00553680">
        <w:rPr>
          <w:rFonts w:ascii="Calibri" w:hAnsi="Calibri" w:cs="Calibri"/>
          <w:lang w:val="en-GB"/>
        </w:rPr>
        <w:t xml:space="preserve">coming out to </w:t>
      </w:r>
      <w:r>
        <w:rPr>
          <w:rFonts w:ascii="Calibri" w:hAnsi="Calibri" w:cs="Calibri"/>
          <w:lang w:val="en-GB"/>
        </w:rPr>
        <w:t xml:space="preserve">industry in the next week or two </w:t>
      </w:r>
      <w:r w:rsidR="00A62B8C">
        <w:rPr>
          <w:rFonts w:ascii="Calibri" w:hAnsi="Calibri" w:cs="Calibri"/>
          <w:lang w:val="en-GB"/>
        </w:rPr>
        <w:t xml:space="preserve">to talk about </w:t>
      </w:r>
      <w:r>
        <w:rPr>
          <w:rFonts w:ascii="Calibri" w:hAnsi="Calibri" w:cs="Calibri"/>
          <w:lang w:val="en-GB"/>
        </w:rPr>
        <w:t>their</w:t>
      </w:r>
      <w:r w:rsidR="00A62B8C">
        <w:rPr>
          <w:rFonts w:ascii="Calibri" w:hAnsi="Calibri" w:cs="Calibri"/>
          <w:lang w:val="en-GB"/>
        </w:rPr>
        <w:t xml:space="preserve"> streamline cargo </w:t>
      </w:r>
      <w:r>
        <w:rPr>
          <w:rFonts w:ascii="Calibri" w:hAnsi="Calibri" w:cs="Calibri"/>
          <w:lang w:val="en-GB"/>
        </w:rPr>
        <w:t>intervention</w:t>
      </w:r>
      <w:r w:rsidR="00A62B8C">
        <w:rPr>
          <w:rFonts w:ascii="Calibri" w:hAnsi="Calibri" w:cs="Calibri"/>
          <w:lang w:val="en-GB"/>
        </w:rPr>
        <w:t xml:space="preserve"> model</w:t>
      </w:r>
      <w:r w:rsidR="00553680">
        <w:rPr>
          <w:rFonts w:ascii="Calibri" w:hAnsi="Calibri" w:cs="Calibri"/>
          <w:lang w:val="en-GB"/>
        </w:rPr>
        <w:t xml:space="preserve"> for </w:t>
      </w:r>
      <w:r>
        <w:rPr>
          <w:rFonts w:ascii="Calibri" w:hAnsi="Calibri" w:cs="Calibri"/>
          <w:lang w:val="en-GB"/>
        </w:rPr>
        <w:t xml:space="preserve">sea and air cargo to inspect a higher proportion of cargo faster and smarter, removing as many delays as possible for legitimate trade. </w:t>
      </w:r>
    </w:p>
    <w:p w14:paraId="55FE4D1E" w14:textId="2B77DAA0" w:rsidR="00DE5A21" w:rsidRDefault="00DE5A21" w:rsidP="00E903CE">
      <w:pPr>
        <w:tabs>
          <w:tab w:val="left" w:pos="746"/>
        </w:tabs>
        <w:spacing w:after="4"/>
        <w:rPr>
          <w:rFonts w:ascii="Calibri" w:hAnsi="Calibri" w:cs="Calibri"/>
          <w:lang w:val="en-GB"/>
        </w:rPr>
      </w:pPr>
    </w:p>
    <w:p w14:paraId="300AFFBF" w14:textId="1B3F84F7" w:rsidR="00DE5A21" w:rsidRDefault="00DE5A21" w:rsidP="00E903CE">
      <w:pPr>
        <w:tabs>
          <w:tab w:val="left" w:pos="746"/>
        </w:tabs>
        <w:spacing w:after="4"/>
        <w:rPr>
          <w:rFonts w:ascii="Calibri" w:hAnsi="Calibri" w:cs="Calibri"/>
          <w:lang w:val="en-GB"/>
        </w:rPr>
      </w:pPr>
      <w:r>
        <w:rPr>
          <w:rFonts w:ascii="Calibri" w:hAnsi="Calibri" w:cs="Calibri"/>
          <w:lang w:val="en-GB"/>
        </w:rPr>
        <w:t xml:space="preserve">Mr </w:t>
      </w:r>
      <w:r w:rsidR="00553680">
        <w:rPr>
          <w:rFonts w:ascii="Calibri" w:hAnsi="Calibri" w:cs="Calibri"/>
          <w:lang w:val="en-GB"/>
        </w:rPr>
        <w:t>Hunter noted Secretary</w:t>
      </w:r>
      <w:r w:rsidR="00920C69">
        <w:rPr>
          <w:rFonts w:ascii="Calibri" w:hAnsi="Calibri" w:cs="Calibri"/>
          <w:lang w:val="en-GB"/>
        </w:rPr>
        <w:t xml:space="preserve"> Andrew Metcalf</w:t>
      </w:r>
      <w:r w:rsidR="00553680">
        <w:rPr>
          <w:rFonts w:ascii="Calibri" w:hAnsi="Calibri" w:cs="Calibri"/>
          <w:lang w:val="en-GB"/>
        </w:rPr>
        <w:t xml:space="preserve">, also the Director of Biosecurity, met with the ABF Commissioner last week to discuss a whole range of interface issues, further noting the strengthening partnership between the agencies. </w:t>
      </w:r>
    </w:p>
    <w:p w14:paraId="13CF9145" w14:textId="1D04B9B8" w:rsidR="00E903CE" w:rsidRPr="00FE0521" w:rsidRDefault="00E903CE" w:rsidP="00FE0521">
      <w:pPr>
        <w:tabs>
          <w:tab w:val="left" w:pos="746"/>
        </w:tabs>
        <w:spacing w:after="4"/>
        <w:rPr>
          <w:rFonts w:ascii="Calibri" w:hAnsi="Calibri" w:cs="Calibri"/>
          <w:lang w:val="en-GB"/>
        </w:rPr>
      </w:pPr>
    </w:p>
    <w:p w14:paraId="4953299C" w14:textId="4D13D3EC" w:rsidR="00FE0521" w:rsidRPr="00FE0521" w:rsidRDefault="007B22D6" w:rsidP="00FE0521">
      <w:pPr>
        <w:tabs>
          <w:tab w:val="left" w:pos="746"/>
        </w:tabs>
        <w:spacing w:after="4"/>
        <w:rPr>
          <w:rFonts w:ascii="Calibri" w:hAnsi="Calibri" w:cs="Calibri"/>
          <w:lang w:val="en-GB"/>
        </w:rPr>
      </w:pPr>
      <w:r w:rsidRPr="00FE0521">
        <w:rPr>
          <w:rFonts w:ascii="Calibri" w:hAnsi="Calibri" w:cs="Calibri"/>
          <w:lang w:val="en-GB"/>
        </w:rPr>
        <w:t xml:space="preserve">Mr Kostadinoski noted the importance of having a whole-of-government approach in relation to trade facilitation, asking how the department will resource for increased intervention for end-to-end clearance. Ms </w:t>
      </w:r>
      <w:proofErr w:type="spellStart"/>
      <w:r w:rsidRPr="00FE0521">
        <w:rPr>
          <w:rFonts w:ascii="Calibri" w:hAnsi="Calibri" w:cs="Calibri"/>
          <w:lang w:val="en-GB"/>
        </w:rPr>
        <w:t>Milin</w:t>
      </w:r>
      <w:proofErr w:type="spellEnd"/>
      <w:r w:rsidRPr="00FE0521">
        <w:rPr>
          <w:rFonts w:ascii="Calibri" w:hAnsi="Calibri" w:cs="Calibri"/>
          <w:lang w:val="en-GB"/>
        </w:rPr>
        <w:t xml:space="preserve"> noted ABF </w:t>
      </w:r>
      <w:r w:rsidR="00FE0521" w:rsidRPr="00FE0521">
        <w:rPr>
          <w:rFonts w:ascii="Calibri" w:hAnsi="Calibri" w:cs="Calibri"/>
          <w:lang w:val="en-GB"/>
        </w:rPr>
        <w:t xml:space="preserve">will be </w:t>
      </w:r>
      <w:r w:rsidRPr="00FE0521">
        <w:rPr>
          <w:rFonts w:ascii="Calibri" w:hAnsi="Calibri" w:cs="Calibri"/>
          <w:lang w:val="en-GB"/>
        </w:rPr>
        <w:t xml:space="preserve">engaging with industry </w:t>
      </w:r>
      <w:r w:rsidR="00FE0521" w:rsidRPr="00FE0521">
        <w:rPr>
          <w:rFonts w:ascii="Calibri" w:hAnsi="Calibri" w:cs="Calibri"/>
          <w:lang w:val="en-GB"/>
        </w:rPr>
        <w:t xml:space="preserve">to come up with the best model for </w:t>
      </w:r>
      <w:r w:rsidRPr="00FE0521">
        <w:rPr>
          <w:rFonts w:ascii="Calibri" w:hAnsi="Calibri" w:cs="Calibri"/>
          <w:lang w:val="en-GB"/>
        </w:rPr>
        <w:t xml:space="preserve">cargo screening. Both DAWE and ABF want to </w:t>
      </w:r>
      <w:r w:rsidR="00200A1B" w:rsidRPr="00FE0521">
        <w:rPr>
          <w:rFonts w:ascii="Calibri" w:hAnsi="Calibri" w:cs="Calibri"/>
          <w:lang w:val="en-GB"/>
        </w:rPr>
        <w:t>st</w:t>
      </w:r>
      <w:r w:rsidR="00E903CE" w:rsidRPr="00FE0521">
        <w:rPr>
          <w:rFonts w:ascii="Calibri" w:hAnsi="Calibri" w:cs="Calibri"/>
          <w:lang w:val="en-GB"/>
        </w:rPr>
        <w:t xml:space="preserve">reamline where things are taken out </w:t>
      </w:r>
      <w:r w:rsidR="00200A1B" w:rsidRPr="00FE0521">
        <w:rPr>
          <w:rFonts w:ascii="Calibri" w:hAnsi="Calibri" w:cs="Calibri"/>
          <w:lang w:val="en-GB"/>
        </w:rPr>
        <w:t>of</w:t>
      </w:r>
      <w:r w:rsidR="00E903CE" w:rsidRPr="00FE0521">
        <w:rPr>
          <w:rFonts w:ascii="Calibri" w:hAnsi="Calibri" w:cs="Calibri"/>
          <w:lang w:val="en-GB"/>
        </w:rPr>
        <w:t xml:space="preserve"> the supply chain</w:t>
      </w:r>
      <w:r w:rsidR="00FE0521" w:rsidRPr="00FE0521">
        <w:rPr>
          <w:rFonts w:ascii="Calibri" w:hAnsi="Calibri" w:cs="Calibri"/>
          <w:lang w:val="en-GB"/>
        </w:rPr>
        <w:t xml:space="preserve">, noting better decisions may be made with </w:t>
      </w:r>
      <w:r w:rsidR="00E903CE" w:rsidRPr="00FE0521">
        <w:rPr>
          <w:rFonts w:ascii="Calibri" w:hAnsi="Calibri" w:cs="Calibri"/>
          <w:lang w:val="en-GB"/>
        </w:rPr>
        <w:t xml:space="preserve">better technology. </w:t>
      </w:r>
    </w:p>
    <w:p w14:paraId="63FA72D7" w14:textId="77777777" w:rsidR="00FE0521" w:rsidRPr="00FE0521" w:rsidRDefault="00FE0521" w:rsidP="00FE0521">
      <w:pPr>
        <w:tabs>
          <w:tab w:val="left" w:pos="746"/>
        </w:tabs>
        <w:spacing w:after="4"/>
        <w:rPr>
          <w:rFonts w:ascii="Calibri" w:hAnsi="Calibri" w:cs="Calibri"/>
          <w:lang w:val="en-GB"/>
        </w:rPr>
      </w:pPr>
    </w:p>
    <w:p w14:paraId="0B27C075" w14:textId="49F01746" w:rsidR="00E903CE" w:rsidRPr="00FE0521" w:rsidRDefault="00FE0521" w:rsidP="00FE0521">
      <w:pPr>
        <w:tabs>
          <w:tab w:val="left" w:pos="746"/>
        </w:tabs>
        <w:spacing w:after="4"/>
        <w:rPr>
          <w:rFonts w:ascii="Calibri" w:hAnsi="Calibri" w:cs="Calibri"/>
          <w:lang w:val="en-GB"/>
        </w:rPr>
      </w:pPr>
      <w:r w:rsidRPr="00FE0521">
        <w:rPr>
          <w:rFonts w:ascii="Calibri" w:hAnsi="Calibri" w:cs="Calibri"/>
          <w:lang w:val="en-GB"/>
        </w:rPr>
        <w:t xml:space="preserve">Mr Hunter would like to see ABF continue to be included in DCCC meetings. </w:t>
      </w:r>
    </w:p>
    <w:p w14:paraId="0F0EF4B7" w14:textId="77777777" w:rsidR="00E903CE" w:rsidRDefault="00E903CE" w:rsidP="00E903CE">
      <w:pPr>
        <w:rPr>
          <w:rFonts w:ascii="Calibri" w:hAnsi="Calibri" w:cs="Calibri"/>
          <w:sz w:val="21"/>
          <w:szCs w:val="21"/>
          <w:lang w:val="en-GB"/>
        </w:rPr>
      </w:pPr>
    </w:p>
    <w:p w14:paraId="26CE64AA" w14:textId="2CD2C94C" w:rsidR="00FE0521" w:rsidRDefault="00FE0521" w:rsidP="00FE0521">
      <w:pPr>
        <w:tabs>
          <w:tab w:val="left" w:pos="746"/>
        </w:tabs>
        <w:spacing w:after="4"/>
        <w:rPr>
          <w:rFonts w:ascii="Calibri" w:hAnsi="Calibri" w:cs="Calibri"/>
          <w:lang w:val="en-GB"/>
        </w:rPr>
      </w:pPr>
      <w:r w:rsidRPr="00FE0521">
        <w:rPr>
          <w:rFonts w:ascii="Calibri" w:hAnsi="Calibri" w:cs="Calibri"/>
          <w:b/>
          <w:bCs/>
          <w:u w:val="single"/>
          <w:lang w:val="en-GB"/>
        </w:rPr>
        <w:t>Action</w:t>
      </w:r>
      <w:r w:rsidRPr="00FE0521">
        <w:rPr>
          <w:rFonts w:ascii="Calibri" w:hAnsi="Calibri" w:cs="Calibri"/>
          <w:lang w:val="en-GB"/>
        </w:rPr>
        <w:t xml:space="preserve"> – </w:t>
      </w:r>
      <w:r w:rsidR="00275177">
        <w:rPr>
          <w:rFonts w:ascii="Calibri" w:hAnsi="Calibri" w:cs="Calibri"/>
          <w:lang w:val="en-GB"/>
        </w:rPr>
        <w:t xml:space="preserve">Secretariat to </w:t>
      </w:r>
      <w:r w:rsidR="0094783A">
        <w:rPr>
          <w:rFonts w:ascii="Calibri" w:hAnsi="Calibri" w:cs="Calibri"/>
          <w:lang w:val="en-GB"/>
        </w:rPr>
        <w:t>circulate</w:t>
      </w:r>
      <w:r w:rsidR="00275177" w:rsidRPr="4FA4AA04">
        <w:rPr>
          <w:rFonts w:ascii="Calibri" w:hAnsi="Calibri" w:cs="Calibri"/>
        </w:rPr>
        <w:t xml:space="preserve"> the presentation from </w:t>
      </w:r>
      <w:r w:rsidR="0094783A">
        <w:rPr>
          <w:rFonts w:ascii="Calibri" w:hAnsi="Calibri" w:cs="Calibri"/>
        </w:rPr>
        <w:t>ABF</w:t>
      </w:r>
      <w:r w:rsidR="00275177" w:rsidRPr="4FA4AA04">
        <w:rPr>
          <w:rFonts w:ascii="Calibri" w:hAnsi="Calibri" w:cs="Calibri"/>
        </w:rPr>
        <w:t xml:space="preserve"> </w:t>
      </w:r>
      <w:r w:rsidR="0094783A">
        <w:rPr>
          <w:rFonts w:ascii="Calibri" w:hAnsi="Calibri" w:cs="Calibri"/>
        </w:rPr>
        <w:t xml:space="preserve">to DCCC members. </w:t>
      </w:r>
    </w:p>
    <w:p w14:paraId="7DDF0F68" w14:textId="715F162B" w:rsidR="00275177" w:rsidRDefault="00275177" w:rsidP="00FE0521">
      <w:pPr>
        <w:tabs>
          <w:tab w:val="left" w:pos="746"/>
        </w:tabs>
        <w:spacing w:after="4"/>
        <w:rPr>
          <w:rFonts w:ascii="Calibri" w:hAnsi="Calibri" w:cs="Calibri"/>
          <w:lang w:val="en-GB"/>
        </w:rPr>
      </w:pPr>
    </w:p>
    <w:p w14:paraId="400A2720" w14:textId="77777777" w:rsidR="00E903CE" w:rsidRDefault="00E903CE" w:rsidP="008E5641">
      <w:pPr>
        <w:tabs>
          <w:tab w:val="left" w:pos="1365"/>
        </w:tabs>
        <w:rPr>
          <w:rFonts w:asciiTheme="minorHAnsi" w:hAnsiTheme="minorHAnsi" w:cstheme="minorHAnsi"/>
          <w:lang w:eastAsia="ja-JP"/>
        </w:rPr>
      </w:pPr>
    </w:p>
    <w:p w14:paraId="2E4AD113" w14:textId="77777777" w:rsidR="008E5E0D" w:rsidRDefault="008E5E0D" w:rsidP="008E5E0D">
      <w:pPr>
        <w:tabs>
          <w:tab w:val="left" w:pos="1365"/>
        </w:tabs>
        <w:rPr>
          <w:rFonts w:asciiTheme="minorHAnsi" w:hAnsiTheme="minorHAnsi" w:cstheme="minorHAnsi"/>
          <w:b/>
          <w:bCs/>
          <w:lang w:eastAsia="ja-JP"/>
        </w:rPr>
      </w:pPr>
      <w:r>
        <w:rPr>
          <w:rFonts w:asciiTheme="minorHAnsi" w:hAnsiTheme="minorHAnsi" w:cstheme="minorHAnsi"/>
          <w:b/>
          <w:bCs/>
          <w:lang w:eastAsia="ja-JP"/>
        </w:rPr>
        <w:t xml:space="preserve">3. 3 Biosecurity Portal </w:t>
      </w:r>
    </w:p>
    <w:p w14:paraId="3BB96708" w14:textId="22693B80" w:rsidR="008E5E0D" w:rsidRDefault="008E5E0D" w:rsidP="008E5E0D">
      <w:pPr>
        <w:tabs>
          <w:tab w:val="left" w:pos="1365"/>
        </w:tabs>
        <w:rPr>
          <w:rFonts w:asciiTheme="minorHAnsi" w:hAnsiTheme="minorHAnsi" w:cstheme="minorHAnsi"/>
          <w:lang w:eastAsia="ja-JP"/>
        </w:rPr>
      </w:pPr>
      <w:r w:rsidRPr="008E5E0D">
        <w:rPr>
          <w:rFonts w:asciiTheme="minorHAnsi" w:hAnsiTheme="minorHAnsi" w:cstheme="minorHAnsi"/>
          <w:lang w:eastAsia="ja-JP"/>
        </w:rPr>
        <w:t xml:space="preserve">Ms Belka </w:t>
      </w:r>
      <w:r>
        <w:rPr>
          <w:rFonts w:asciiTheme="minorHAnsi" w:hAnsiTheme="minorHAnsi" w:cstheme="minorHAnsi"/>
          <w:lang w:eastAsia="ja-JP"/>
        </w:rPr>
        <w:t xml:space="preserve">attended to provide a presentation on the progress </w:t>
      </w:r>
      <w:r w:rsidR="007B44DE">
        <w:rPr>
          <w:rFonts w:asciiTheme="minorHAnsi" w:hAnsiTheme="minorHAnsi" w:cstheme="minorHAnsi"/>
          <w:lang w:eastAsia="ja-JP"/>
        </w:rPr>
        <w:t xml:space="preserve">and use </w:t>
      </w:r>
      <w:r>
        <w:rPr>
          <w:rFonts w:asciiTheme="minorHAnsi" w:hAnsiTheme="minorHAnsi" w:cstheme="minorHAnsi"/>
          <w:lang w:eastAsia="ja-JP"/>
        </w:rPr>
        <w:t>of the Biosecurity Portal</w:t>
      </w:r>
      <w:r w:rsidR="007B44DE">
        <w:rPr>
          <w:rFonts w:asciiTheme="minorHAnsi" w:hAnsiTheme="minorHAnsi" w:cstheme="minorHAnsi"/>
          <w:lang w:eastAsia="ja-JP"/>
        </w:rPr>
        <w:t>.</w:t>
      </w:r>
    </w:p>
    <w:p w14:paraId="258016DA" w14:textId="77777777" w:rsidR="008E5E0D" w:rsidRDefault="008E5E0D" w:rsidP="008E5E0D">
      <w:pPr>
        <w:tabs>
          <w:tab w:val="left" w:pos="1365"/>
        </w:tabs>
        <w:rPr>
          <w:rFonts w:asciiTheme="minorHAnsi" w:hAnsiTheme="minorHAnsi" w:cstheme="minorHAnsi"/>
          <w:lang w:eastAsia="ja-JP"/>
        </w:rPr>
      </w:pPr>
    </w:p>
    <w:p w14:paraId="15F29D0A" w14:textId="6AD26F7D" w:rsidR="00FE0521" w:rsidRPr="0094783A" w:rsidRDefault="008E5E0D" w:rsidP="0094783A">
      <w:pPr>
        <w:tabs>
          <w:tab w:val="left" w:pos="746"/>
        </w:tabs>
        <w:spacing w:after="4"/>
        <w:rPr>
          <w:rFonts w:ascii="Calibri" w:hAnsi="Calibri" w:cs="Calibri"/>
          <w:lang w:val="en-GB"/>
        </w:rPr>
      </w:pPr>
      <w:r w:rsidRPr="0094783A">
        <w:rPr>
          <w:rFonts w:ascii="Calibri" w:hAnsi="Calibri" w:cs="Calibri"/>
          <w:lang w:val="en-GB"/>
        </w:rPr>
        <w:t xml:space="preserve">Members noted DAWE is continuing work to progress the Biosecurity Portal for cost effectiveness across biosecurity. A limited release is planned from September 2021 to test the portal’s capability with booking, </w:t>
      </w:r>
      <w:proofErr w:type="gramStart"/>
      <w:r w:rsidRPr="0094783A">
        <w:rPr>
          <w:rFonts w:ascii="Calibri" w:hAnsi="Calibri" w:cs="Calibri"/>
          <w:lang w:val="en-GB"/>
        </w:rPr>
        <w:t>viewing</w:t>
      </w:r>
      <w:proofErr w:type="gramEnd"/>
      <w:r w:rsidRPr="0094783A">
        <w:rPr>
          <w:rFonts w:ascii="Calibri" w:hAnsi="Calibri" w:cs="Calibri"/>
          <w:lang w:val="en-GB"/>
        </w:rPr>
        <w:t xml:space="preserve"> and cancelling inspections. </w:t>
      </w:r>
    </w:p>
    <w:p w14:paraId="260BEDA5" w14:textId="32A8A7B0" w:rsidR="008E5E0D" w:rsidRPr="0094783A" w:rsidRDefault="008E5E0D" w:rsidP="0094783A">
      <w:pPr>
        <w:tabs>
          <w:tab w:val="left" w:pos="746"/>
        </w:tabs>
        <w:spacing w:after="4"/>
        <w:rPr>
          <w:rFonts w:ascii="Calibri" w:hAnsi="Calibri" w:cs="Calibri"/>
          <w:lang w:val="en-GB"/>
        </w:rPr>
      </w:pPr>
    </w:p>
    <w:p w14:paraId="0C258395" w14:textId="469A94A0" w:rsidR="00EA0954" w:rsidRPr="0094783A" w:rsidRDefault="008E5E0D" w:rsidP="0094783A">
      <w:pPr>
        <w:tabs>
          <w:tab w:val="left" w:pos="746"/>
        </w:tabs>
        <w:spacing w:after="4"/>
        <w:rPr>
          <w:rFonts w:ascii="Calibri" w:hAnsi="Calibri" w:cs="Calibri"/>
          <w:lang w:val="en-GB"/>
        </w:rPr>
      </w:pPr>
      <w:r w:rsidRPr="0094783A">
        <w:rPr>
          <w:rFonts w:ascii="Calibri" w:hAnsi="Calibri" w:cs="Calibri"/>
          <w:lang w:val="en-GB"/>
        </w:rPr>
        <w:t>Members noted the current process is heavily manual</w:t>
      </w:r>
      <w:r w:rsidR="007D5A79" w:rsidRPr="0094783A">
        <w:rPr>
          <w:rFonts w:ascii="Calibri" w:hAnsi="Calibri" w:cs="Calibri"/>
          <w:lang w:val="en-GB"/>
        </w:rPr>
        <w:t xml:space="preserve"> to</w:t>
      </w:r>
      <w:r w:rsidRPr="0094783A">
        <w:rPr>
          <w:rFonts w:ascii="Calibri" w:hAnsi="Calibri" w:cs="Calibri"/>
          <w:lang w:val="en-GB"/>
        </w:rPr>
        <w:t xml:space="preserve"> manage bookings</w:t>
      </w:r>
      <w:r w:rsidR="007D5A79" w:rsidRPr="0094783A">
        <w:rPr>
          <w:rFonts w:ascii="Calibri" w:hAnsi="Calibri" w:cs="Calibri"/>
          <w:lang w:val="en-GB"/>
        </w:rPr>
        <w:t xml:space="preserve">, including the need to consider a whole range of factors including commodity, officer competency for a particular inspection, and vehicle booking. Changes in appointment times can </w:t>
      </w:r>
      <w:r w:rsidR="00DB6EFF">
        <w:rPr>
          <w:rFonts w:ascii="Calibri" w:hAnsi="Calibri" w:cs="Calibri"/>
          <w:lang w:val="en-GB"/>
        </w:rPr>
        <w:t xml:space="preserve">also </w:t>
      </w:r>
      <w:r w:rsidR="007D5A79" w:rsidRPr="0094783A">
        <w:rPr>
          <w:rFonts w:ascii="Calibri" w:hAnsi="Calibri" w:cs="Calibri"/>
          <w:lang w:val="en-GB"/>
        </w:rPr>
        <w:t xml:space="preserve">occur when goods have not arrived that requires an officer to manually change the booking. </w:t>
      </w:r>
      <w:r w:rsidRPr="0094783A">
        <w:rPr>
          <w:rFonts w:ascii="Calibri" w:hAnsi="Calibri" w:cs="Calibri"/>
          <w:lang w:val="en-GB"/>
        </w:rPr>
        <w:t>The portal will</w:t>
      </w:r>
      <w:r w:rsidR="00EA0954" w:rsidRPr="0094783A">
        <w:rPr>
          <w:rFonts w:ascii="Calibri" w:hAnsi="Calibri" w:cs="Calibri"/>
          <w:lang w:val="en-GB"/>
        </w:rPr>
        <w:t>:</w:t>
      </w:r>
    </w:p>
    <w:p w14:paraId="5468CF58" w14:textId="257803B5" w:rsidR="00EA0954" w:rsidRPr="0094783A" w:rsidRDefault="007B44DE"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e</w:t>
      </w:r>
      <w:r w:rsidR="00EA0954" w:rsidRPr="0094783A">
        <w:rPr>
          <w:rFonts w:ascii="Calibri" w:hAnsi="Calibri" w:cs="Calibri"/>
          <w:lang w:val="en-GB"/>
        </w:rPr>
        <w:t xml:space="preserve">nable </w:t>
      </w:r>
      <w:r w:rsidR="008E5E0D" w:rsidRPr="0094783A">
        <w:rPr>
          <w:rFonts w:ascii="Calibri" w:hAnsi="Calibri" w:cs="Calibri"/>
          <w:lang w:val="en-GB"/>
        </w:rPr>
        <w:t>inspections to be managed 24x7</w:t>
      </w:r>
      <w:r w:rsidR="00EA0954" w:rsidRPr="0094783A">
        <w:rPr>
          <w:rFonts w:ascii="Calibri" w:hAnsi="Calibri" w:cs="Calibri"/>
          <w:lang w:val="en-GB"/>
        </w:rPr>
        <w:t>, including cancelling bookings at any time</w:t>
      </w:r>
    </w:p>
    <w:p w14:paraId="0B35CF20" w14:textId="288D3C2E" w:rsidR="008E5E0D" w:rsidRPr="0094783A" w:rsidRDefault="00EA0954"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 xml:space="preserve">enable </w:t>
      </w:r>
      <w:r w:rsidR="008E5E0D" w:rsidRPr="0094783A">
        <w:rPr>
          <w:rFonts w:ascii="Calibri" w:hAnsi="Calibri" w:cs="Calibri"/>
          <w:lang w:val="en-GB"/>
        </w:rPr>
        <w:t>inspection</w:t>
      </w:r>
      <w:r w:rsidRPr="0094783A">
        <w:rPr>
          <w:rFonts w:ascii="Calibri" w:hAnsi="Calibri" w:cs="Calibri"/>
          <w:lang w:val="en-GB"/>
        </w:rPr>
        <w:t xml:space="preserve"> officers</w:t>
      </w:r>
      <w:r w:rsidR="008E5E0D" w:rsidRPr="0094783A">
        <w:rPr>
          <w:rFonts w:ascii="Calibri" w:hAnsi="Calibri" w:cs="Calibri"/>
          <w:lang w:val="en-GB"/>
        </w:rPr>
        <w:t xml:space="preserve"> to be matched quickly to inspection requests </w:t>
      </w:r>
    </w:p>
    <w:p w14:paraId="74C46DCC" w14:textId="7D485910" w:rsidR="00EA0954" w:rsidRPr="0094783A" w:rsidRDefault="00EA0954"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 xml:space="preserve">enable personal accounts to be linked to a business account for tracking bookings in an organisation </w:t>
      </w:r>
    </w:p>
    <w:p w14:paraId="57F78D33" w14:textId="496DD100" w:rsidR="00EA0954" w:rsidRPr="0094783A" w:rsidRDefault="00EA0954"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 xml:space="preserve">provide a live status of a booking request (i.e., received, </w:t>
      </w:r>
      <w:proofErr w:type="gramStart"/>
      <w:r w:rsidRPr="0094783A">
        <w:rPr>
          <w:rFonts w:ascii="Calibri" w:hAnsi="Calibri" w:cs="Calibri"/>
          <w:lang w:val="en-GB"/>
        </w:rPr>
        <w:t>pending</w:t>
      </w:r>
      <w:proofErr w:type="gramEnd"/>
      <w:r w:rsidRPr="0094783A">
        <w:rPr>
          <w:rFonts w:ascii="Calibri" w:hAnsi="Calibri" w:cs="Calibri"/>
          <w:lang w:val="en-GB"/>
        </w:rPr>
        <w:t xml:space="preserve"> and confirmed)</w:t>
      </w:r>
    </w:p>
    <w:p w14:paraId="14F7D588" w14:textId="2439CD25" w:rsidR="00EA0954" w:rsidRPr="0094783A" w:rsidRDefault="00EA0954"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remove the need for attaching forms</w:t>
      </w:r>
    </w:p>
    <w:p w14:paraId="587FC002" w14:textId="68F416FF" w:rsidR="00EA0954" w:rsidRPr="0094783A" w:rsidRDefault="00EA0954" w:rsidP="0094783A">
      <w:pPr>
        <w:pStyle w:val="ListParagraph"/>
        <w:numPr>
          <w:ilvl w:val="0"/>
          <w:numId w:val="20"/>
        </w:numPr>
        <w:tabs>
          <w:tab w:val="left" w:pos="746"/>
        </w:tabs>
        <w:spacing w:after="4"/>
        <w:rPr>
          <w:rFonts w:ascii="Calibri" w:hAnsi="Calibri" w:cs="Calibri"/>
          <w:lang w:val="en-GB"/>
        </w:rPr>
      </w:pPr>
      <w:r w:rsidRPr="0094783A">
        <w:rPr>
          <w:rFonts w:ascii="Calibri" w:hAnsi="Calibri" w:cs="Calibri"/>
          <w:lang w:val="en-GB"/>
        </w:rPr>
        <w:t>reduce errors when booking inspections</w:t>
      </w:r>
      <w:r w:rsidR="00DB6EFF">
        <w:rPr>
          <w:rFonts w:ascii="Calibri" w:hAnsi="Calibri" w:cs="Calibri"/>
          <w:lang w:val="en-GB"/>
        </w:rPr>
        <w:t>.</w:t>
      </w:r>
    </w:p>
    <w:p w14:paraId="646BCA3F" w14:textId="64DDDD2A" w:rsidR="007B44DE" w:rsidRPr="0094783A" w:rsidRDefault="007B44DE" w:rsidP="0094783A">
      <w:pPr>
        <w:tabs>
          <w:tab w:val="left" w:pos="746"/>
        </w:tabs>
        <w:spacing w:after="4"/>
        <w:rPr>
          <w:rFonts w:ascii="Calibri" w:hAnsi="Calibri" w:cs="Calibri"/>
          <w:lang w:val="en-GB"/>
        </w:rPr>
      </w:pPr>
    </w:p>
    <w:p w14:paraId="4E4C5B2B" w14:textId="4A885AE7" w:rsidR="007B44DE" w:rsidRDefault="00DB6EFF" w:rsidP="0094783A">
      <w:pPr>
        <w:tabs>
          <w:tab w:val="left" w:pos="746"/>
        </w:tabs>
        <w:spacing w:after="4"/>
        <w:rPr>
          <w:rFonts w:ascii="Calibri" w:hAnsi="Calibri" w:cs="Calibri"/>
          <w:lang w:val="en-GB"/>
        </w:rPr>
      </w:pPr>
      <w:r>
        <w:rPr>
          <w:rFonts w:ascii="Calibri" w:hAnsi="Calibri" w:cs="Calibri"/>
          <w:lang w:val="en-GB"/>
        </w:rPr>
        <w:t>Ms Belka</w:t>
      </w:r>
      <w:r w:rsidR="007B44DE" w:rsidRPr="0094783A">
        <w:rPr>
          <w:rFonts w:ascii="Calibri" w:hAnsi="Calibri" w:cs="Calibri"/>
          <w:lang w:val="en-GB"/>
        </w:rPr>
        <w:t xml:space="preserve"> noted access to portal set up would be through MyGov</w:t>
      </w:r>
      <w:r>
        <w:rPr>
          <w:rFonts w:ascii="Calibri" w:hAnsi="Calibri" w:cs="Calibri"/>
          <w:lang w:val="en-GB"/>
        </w:rPr>
        <w:t xml:space="preserve"> </w:t>
      </w:r>
      <w:r w:rsidR="007B44DE" w:rsidRPr="0094783A">
        <w:rPr>
          <w:rFonts w:ascii="Calibri" w:hAnsi="Calibri" w:cs="Calibri"/>
          <w:lang w:val="en-GB"/>
        </w:rPr>
        <w:t>ID, which requires an ABN to authenticate</w:t>
      </w:r>
      <w:r w:rsidR="00920C69">
        <w:rPr>
          <w:rFonts w:ascii="Calibri" w:hAnsi="Calibri" w:cs="Calibri"/>
          <w:lang w:val="en-GB"/>
        </w:rPr>
        <w:t xml:space="preserve">. </w:t>
      </w:r>
      <w:r w:rsidR="007B44DE" w:rsidRPr="0094783A">
        <w:rPr>
          <w:rFonts w:ascii="Calibri" w:hAnsi="Calibri" w:cs="Calibri"/>
          <w:lang w:val="en-GB"/>
        </w:rPr>
        <w:t xml:space="preserve"> </w:t>
      </w:r>
      <w:r w:rsidR="00920C69">
        <w:rPr>
          <w:rFonts w:ascii="Calibri" w:hAnsi="Calibri" w:cs="Calibri"/>
          <w:lang w:val="en-GB"/>
        </w:rPr>
        <w:t>P</w:t>
      </w:r>
      <w:r w:rsidR="007B44DE" w:rsidRPr="0094783A">
        <w:rPr>
          <w:rFonts w:ascii="Calibri" w:hAnsi="Calibri" w:cs="Calibri"/>
          <w:lang w:val="en-GB"/>
        </w:rPr>
        <w:t xml:space="preserve">rivacy and information </w:t>
      </w:r>
      <w:proofErr w:type="gramStart"/>
      <w:r w:rsidR="007B44DE" w:rsidRPr="0094783A">
        <w:rPr>
          <w:rFonts w:ascii="Calibri" w:hAnsi="Calibri" w:cs="Calibri"/>
          <w:lang w:val="en-GB"/>
        </w:rPr>
        <w:t>is</w:t>
      </w:r>
      <w:proofErr w:type="gramEnd"/>
      <w:r w:rsidR="007B44DE" w:rsidRPr="0094783A">
        <w:rPr>
          <w:rFonts w:ascii="Calibri" w:hAnsi="Calibri" w:cs="Calibri"/>
          <w:lang w:val="en-GB"/>
        </w:rPr>
        <w:t xml:space="preserve"> protected. </w:t>
      </w:r>
    </w:p>
    <w:p w14:paraId="6C141F44" w14:textId="77777777" w:rsidR="00920C69" w:rsidRPr="0094783A" w:rsidRDefault="00920C69" w:rsidP="0094783A">
      <w:pPr>
        <w:tabs>
          <w:tab w:val="left" w:pos="746"/>
        </w:tabs>
        <w:spacing w:after="4"/>
        <w:rPr>
          <w:rFonts w:ascii="Calibri" w:hAnsi="Calibri" w:cs="Calibri"/>
          <w:lang w:val="en-GB"/>
        </w:rPr>
      </w:pPr>
    </w:p>
    <w:p w14:paraId="0E78FA9E" w14:textId="0F7498F4" w:rsidR="007B44DE" w:rsidRPr="0094783A" w:rsidRDefault="00DB6EFF" w:rsidP="0094783A">
      <w:pPr>
        <w:tabs>
          <w:tab w:val="left" w:pos="746"/>
        </w:tabs>
        <w:spacing w:after="4"/>
        <w:rPr>
          <w:rFonts w:ascii="Calibri" w:hAnsi="Calibri" w:cs="Calibri"/>
          <w:lang w:val="en-GB"/>
        </w:rPr>
      </w:pPr>
      <w:r>
        <w:rPr>
          <w:rFonts w:ascii="Calibri" w:hAnsi="Calibri" w:cs="Calibri"/>
          <w:lang w:val="en-GB"/>
        </w:rPr>
        <w:lastRenderedPageBreak/>
        <w:t xml:space="preserve">Members </w:t>
      </w:r>
      <w:r w:rsidR="007B44DE" w:rsidRPr="0094783A">
        <w:rPr>
          <w:rFonts w:ascii="Calibri" w:hAnsi="Calibri" w:cs="Calibri"/>
          <w:lang w:val="en-GB"/>
        </w:rPr>
        <w:t>noted DAWE is moving to final end</w:t>
      </w:r>
      <w:r w:rsidR="001D5891" w:rsidRPr="0094783A">
        <w:rPr>
          <w:rFonts w:ascii="Calibri" w:hAnsi="Calibri" w:cs="Calibri"/>
          <w:lang w:val="en-GB"/>
        </w:rPr>
        <w:t>-</w:t>
      </w:r>
      <w:r w:rsidR="007B44DE" w:rsidRPr="0094783A">
        <w:rPr>
          <w:rFonts w:ascii="Calibri" w:hAnsi="Calibri" w:cs="Calibri"/>
          <w:lang w:val="en-GB"/>
        </w:rPr>
        <w:t>to</w:t>
      </w:r>
      <w:r w:rsidR="001D5891" w:rsidRPr="0094783A">
        <w:rPr>
          <w:rFonts w:ascii="Calibri" w:hAnsi="Calibri" w:cs="Calibri"/>
          <w:lang w:val="en-GB"/>
        </w:rPr>
        <w:t>-</w:t>
      </w:r>
      <w:r w:rsidR="007B44DE" w:rsidRPr="0094783A">
        <w:rPr>
          <w:rFonts w:ascii="Calibri" w:hAnsi="Calibri" w:cs="Calibri"/>
          <w:lang w:val="en-GB"/>
        </w:rPr>
        <w:t xml:space="preserve">end testing of the portal’s functionality before the limited release in September. DAWE will seek industry participation in the limited release testing for a period of two to three months. </w:t>
      </w:r>
    </w:p>
    <w:p w14:paraId="7C850396" w14:textId="15E7881B" w:rsidR="007B44DE" w:rsidRPr="0094783A" w:rsidRDefault="007B44DE" w:rsidP="0094783A">
      <w:pPr>
        <w:tabs>
          <w:tab w:val="left" w:pos="746"/>
        </w:tabs>
        <w:spacing w:after="4"/>
        <w:rPr>
          <w:rFonts w:ascii="Calibri" w:hAnsi="Calibri" w:cs="Calibri"/>
          <w:lang w:val="en-GB"/>
        </w:rPr>
      </w:pPr>
    </w:p>
    <w:p w14:paraId="66C6281E" w14:textId="071C7CB8" w:rsidR="00B35571" w:rsidRDefault="007D5A79" w:rsidP="0094783A">
      <w:pPr>
        <w:tabs>
          <w:tab w:val="left" w:pos="746"/>
        </w:tabs>
        <w:spacing w:after="4"/>
        <w:rPr>
          <w:rFonts w:ascii="Calibri" w:hAnsi="Calibri" w:cs="Calibri"/>
          <w:lang w:val="en-GB"/>
        </w:rPr>
      </w:pPr>
      <w:r w:rsidRPr="0094783A">
        <w:rPr>
          <w:rFonts w:ascii="Calibri" w:hAnsi="Calibri" w:cs="Calibri"/>
          <w:lang w:val="en-GB"/>
        </w:rPr>
        <w:t>Members noted future enhancement</w:t>
      </w:r>
      <w:r w:rsidR="00B35571" w:rsidRPr="0094783A">
        <w:rPr>
          <w:rFonts w:ascii="Calibri" w:hAnsi="Calibri" w:cs="Calibri"/>
          <w:lang w:val="en-GB"/>
        </w:rPr>
        <w:t xml:space="preserve">s and/or next phases </w:t>
      </w:r>
      <w:r w:rsidRPr="0094783A">
        <w:rPr>
          <w:rFonts w:ascii="Calibri" w:hAnsi="Calibri" w:cs="Calibri"/>
          <w:lang w:val="en-GB"/>
        </w:rPr>
        <w:t>will include</w:t>
      </w:r>
      <w:r w:rsidR="00DB6EFF">
        <w:rPr>
          <w:rFonts w:ascii="Calibri" w:hAnsi="Calibri" w:cs="Calibri"/>
          <w:lang w:val="en-GB"/>
        </w:rPr>
        <w:t xml:space="preserve"> </w:t>
      </w:r>
      <w:r w:rsidRPr="0094783A">
        <w:rPr>
          <w:rFonts w:ascii="Calibri" w:hAnsi="Calibri" w:cs="Calibri"/>
          <w:lang w:val="en-GB"/>
        </w:rPr>
        <w:t xml:space="preserve">the ability to </w:t>
      </w:r>
      <w:r w:rsidR="007B44DE" w:rsidRPr="0094783A">
        <w:rPr>
          <w:rFonts w:ascii="Calibri" w:hAnsi="Calibri" w:cs="Calibri"/>
          <w:lang w:val="en-GB"/>
        </w:rPr>
        <w:t>amend locations</w:t>
      </w:r>
      <w:r w:rsidRPr="0094783A">
        <w:rPr>
          <w:rFonts w:ascii="Calibri" w:hAnsi="Calibri" w:cs="Calibri"/>
          <w:lang w:val="en-GB"/>
        </w:rPr>
        <w:t xml:space="preserve"> (this </w:t>
      </w:r>
      <w:r w:rsidR="00C84C4F" w:rsidRPr="0094783A">
        <w:rPr>
          <w:rFonts w:ascii="Calibri" w:hAnsi="Calibri" w:cs="Calibri"/>
          <w:lang w:val="en-GB"/>
        </w:rPr>
        <w:t>has been partially</w:t>
      </w:r>
      <w:r w:rsidR="00B35571" w:rsidRPr="0094783A">
        <w:rPr>
          <w:rFonts w:ascii="Calibri" w:hAnsi="Calibri" w:cs="Calibri"/>
          <w:lang w:val="en-GB"/>
        </w:rPr>
        <w:t xml:space="preserve"> built)</w:t>
      </w:r>
      <w:r w:rsidR="00DB6EFF">
        <w:rPr>
          <w:rFonts w:ascii="Calibri" w:hAnsi="Calibri" w:cs="Calibri"/>
          <w:lang w:val="en-GB"/>
        </w:rPr>
        <w:t xml:space="preserve">, and </w:t>
      </w:r>
      <w:r w:rsidR="00B35571" w:rsidRPr="0094783A">
        <w:rPr>
          <w:rFonts w:ascii="Calibri" w:hAnsi="Calibri" w:cs="Calibri"/>
          <w:lang w:val="en-GB"/>
        </w:rPr>
        <w:t>automation of bookings. DAWE is working with a vendor and Microsoft to automate booking</w:t>
      </w:r>
      <w:r w:rsidR="00345A65" w:rsidRPr="0094783A">
        <w:rPr>
          <w:rFonts w:ascii="Calibri" w:hAnsi="Calibri" w:cs="Calibri"/>
          <w:lang w:val="en-GB"/>
        </w:rPr>
        <w:t xml:space="preserve"> process</w:t>
      </w:r>
      <w:r w:rsidR="00DB6EFF">
        <w:rPr>
          <w:rFonts w:ascii="Calibri" w:hAnsi="Calibri" w:cs="Calibri"/>
          <w:lang w:val="en-GB"/>
        </w:rPr>
        <w:t>es</w:t>
      </w:r>
      <w:r w:rsidR="00345A65" w:rsidRPr="0094783A">
        <w:rPr>
          <w:rFonts w:ascii="Calibri" w:hAnsi="Calibri" w:cs="Calibri"/>
          <w:lang w:val="en-GB"/>
        </w:rPr>
        <w:t xml:space="preserve">. </w:t>
      </w:r>
    </w:p>
    <w:p w14:paraId="6AE95B89" w14:textId="1569758F" w:rsidR="004D1B87" w:rsidRDefault="004D1B87" w:rsidP="0094783A">
      <w:pPr>
        <w:tabs>
          <w:tab w:val="left" w:pos="746"/>
        </w:tabs>
        <w:spacing w:after="4"/>
        <w:rPr>
          <w:rFonts w:ascii="Calibri" w:hAnsi="Calibri" w:cs="Calibri"/>
          <w:lang w:val="en-GB"/>
        </w:rPr>
      </w:pPr>
    </w:p>
    <w:p w14:paraId="09CF99E3" w14:textId="7C4F5002" w:rsidR="004D1B87" w:rsidRPr="0094783A" w:rsidRDefault="004D1B87" w:rsidP="0094783A">
      <w:pPr>
        <w:tabs>
          <w:tab w:val="left" w:pos="746"/>
        </w:tabs>
        <w:spacing w:after="4"/>
        <w:rPr>
          <w:rFonts w:ascii="Calibri" w:hAnsi="Calibri" w:cs="Calibri"/>
          <w:lang w:val="en-GB"/>
        </w:rPr>
      </w:pPr>
      <w:r w:rsidRPr="0094783A">
        <w:rPr>
          <w:rFonts w:ascii="Calibri" w:hAnsi="Calibri" w:cs="Calibri"/>
          <w:lang w:val="en-GB"/>
        </w:rPr>
        <w:t>A thorough review will be undertaken before broader release, which will also define future enhancements, to ensure the delivery of a quality product.</w:t>
      </w:r>
    </w:p>
    <w:p w14:paraId="343C0B2A" w14:textId="62A99A3B" w:rsidR="00B35571" w:rsidRPr="0094783A" w:rsidRDefault="00B35571" w:rsidP="0094783A">
      <w:pPr>
        <w:tabs>
          <w:tab w:val="left" w:pos="746"/>
        </w:tabs>
        <w:spacing w:after="4"/>
        <w:rPr>
          <w:rFonts w:ascii="Calibri" w:hAnsi="Calibri" w:cs="Calibri"/>
          <w:lang w:val="en-GB"/>
        </w:rPr>
      </w:pPr>
    </w:p>
    <w:p w14:paraId="1F8EB15D" w14:textId="716A42E3" w:rsidR="00345A65" w:rsidRPr="0094783A" w:rsidRDefault="00345A65" w:rsidP="0094783A">
      <w:pPr>
        <w:tabs>
          <w:tab w:val="left" w:pos="746"/>
        </w:tabs>
        <w:spacing w:after="4"/>
        <w:rPr>
          <w:rFonts w:ascii="Calibri" w:hAnsi="Calibri" w:cs="Calibri"/>
          <w:lang w:val="en-GB"/>
        </w:rPr>
      </w:pPr>
      <w:r w:rsidRPr="0094783A">
        <w:rPr>
          <w:rFonts w:ascii="Calibri" w:hAnsi="Calibri" w:cs="Calibri"/>
          <w:lang w:val="en-GB"/>
        </w:rPr>
        <w:t>Mr Hunter noted the importance of the portal, particularly ahead of the Brown marmorated stink bug (BMSB) season</w:t>
      </w:r>
      <w:r w:rsidR="004D1B87">
        <w:rPr>
          <w:rFonts w:ascii="Calibri" w:hAnsi="Calibri" w:cs="Calibri"/>
          <w:lang w:val="en-GB"/>
        </w:rPr>
        <w:t xml:space="preserve">, which </w:t>
      </w:r>
      <w:r w:rsidRPr="0094783A">
        <w:rPr>
          <w:rFonts w:ascii="Calibri" w:hAnsi="Calibri" w:cs="Calibri"/>
          <w:lang w:val="en-GB"/>
        </w:rPr>
        <w:t xml:space="preserve">DAWE is informed by the pilots to test the capability. </w:t>
      </w:r>
    </w:p>
    <w:p w14:paraId="40162C00" w14:textId="2DA2BFD0" w:rsidR="00345A65" w:rsidRPr="0094783A" w:rsidRDefault="00345A65" w:rsidP="0094783A">
      <w:pPr>
        <w:tabs>
          <w:tab w:val="left" w:pos="746"/>
        </w:tabs>
        <w:spacing w:after="4"/>
        <w:rPr>
          <w:rFonts w:ascii="Calibri" w:hAnsi="Calibri" w:cs="Calibri"/>
          <w:lang w:val="en-GB"/>
        </w:rPr>
      </w:pPr>
    </w:p>
    <w:p w14:paraId="5F109153" w14:textId="7DF5DC0E" w:rsidR="00FE0521" w:rsidRPr="0094783A" w:rsidRDefault="00345A65" w:rsidP="0094783A">
      <w:pPr>
        <w:tabs>
          <w:tab w:val="left" w:pos="746"/>
        </w:tabs>
        <w:spacing w:after="4"/>
        <w:rPr>
          <w:rFonts w:ascii="Calibri" w:hAnsi="Calibri" w:cs="Calibri"/>
          <w:lang w:val="en-GB"/>
        </w:rPr>
      </w:pPr>
      <w:r w:rsidRPr="0094783A">
        <w:rPr>
          <w:rFonts w:ascii="Calibri" w:hAnsi="Calibri" w:cs="Calibri"/>
          <w:lang w:val="en-GB"/>
        </w:rPr>
        <w:t xml:space="preserve">Mr Hunter advised members of a large project </w:t>
      </w:r>
      <w:r w:rsidR="00E651C8" w:rsidRPr="0094783A">
        <w:rPr>
          <w:rFonts w:ascii="Calibri" w:hAnsi="Calibri" w:cs="Calibri"/>
          <w:lang w:val="en-GB"/>
        </w:rPr>
        <w:t xml:space="preserve">underway </w:t>
      </w:r>
      <w:r w:rsidRPr="0094783A">
        <w:rPr>
          <w:rFonts w:ascii="Calibri" w:hAnsi="Calibri" w:cs="Calibri"/>
          <w:lang w:val="en-GB"/>
        </w:rPr>
        <w:t>in terms of workforce capability</w:t>
      </w:r>
      <w:r w:rsidR="00E651C8" w:rsidRPr="0094783A">
        <w:rPr>
          <w:rFonts w:ascii="Calibri" w:hAnsi="Calibri" w:cs="Calibri"/>
          <w:lang w:val="en-GB"/>
        </w:rPr>
        <w:t xml:space="preserve"> and how DAWE </w:t>
      </w:r>
      <w:r w:rsidRPr="0094783A">
        <w:rPr>
          <w:rFonts w:ascii="Calibri" w:hAnsi="Calibri" w:cs="Calibri"/>
          <w:lang w:val="en-GB"/>
        </w:rPr>
        <w:t>capture</w:t>
      </w:r>
      <w:r w:rsidR="00E651C8" w:rsidRPr="0094783A">
        <w:rPr>
          <w:rFonts w:ascii="Calibri" w:hAnsi="Calibri" w:cs="Calibri"/>
          <w:lang w:val="en-GB"/>
        </w:rPr>
        <w:t>s</w:t>
      </w:r>
      <w:r w:rsidRPr="0094783A">
        <w:rPr>
          <w:rFonts w:ascii="Calibri" w:hAnsi="Calibri" w:cs="Calibri"/>
          <w:lang w:val="en-GB"/>
        </w:rPr>
        <w:t xml:space="preserve"> </w:t>
      </w:r>
      <w:r w:rsidR="00E651C8" w:rsidRPr="0094783A">
        <w:rPr>
          <w:rFonts w:ascii="Calibri" w:hAnsi="Calibri" w:cs="Calibri"/>
          <w:lang w:val="en-GB"/>
        </w:rPr>
        <w:t xml:space="preserve">and </w:t>
      </w:r>
      <w:r w:rsidRPr="0094783A">
        <w:rPr>
          <w:rFonts w:ascii="Calibri" w:hAnsi="Calibri" w:cs="Calibri"/>
          <w:lang w:val="en-GB"/>
        </w:rPr>
        <w:t>provide</w:t>
      </w:r>
      <w:r w:rsidR="00E651C8" w:rsidRPr="0094783A">
        <w:rPr>
          <w:rFonts w:ascii="Calibri" w:hAnsi="Calibri" w:cs="Calibri"/>
          <w:lang w:val="en-GB"/>
        </w:rPr>
        <w:t>s</w:t>
      </w:r>
      <w:r w:rsidRPr="0094783A">
        <w:rPr>
          <w:rFonts w:ascii="Calibri" w:hAnsi="Calibri" w:cs="Calibri"/>
          <w:lang w:val="en-GB"/>
        </w:rPr>
        <w:t xml:space="preserve"> information to the workforce to </w:t>
      </w:r>
      <w:r w:rsidR="00E651C8" w:rsidRPr="0094783A">
        <w:rPr>
          <w:rFonts w:ascii="Calibri" w:hAnsi="Calibri" w:cs="Calibri"/>
          <w:lang w:val="en-GB"/>
        </w:rPr>
        <w:t>ensure officers are deployed</w:t>
      </w:r>
      <w:r w:rsidRPr="0094783A">
        <w:rPr>
          <w:rFonts w:ascii="Calibri" w:hAnsi="Calibri" w:cs="Calibri"/>
          <w:lang w:val="en-GB"/>
        </w:rPr>
        <w:t xml:space="preserve"> in the most </w:t>
      </w:r>
      <w:r w:rsidR="00E651C8" w:rsidRPr="0094783A">
        <w:rPr>
          <w:rFonts w:ascii="Calibri" w:hAnsi="Calibri" w:cs="Calibri"/>
          <w:lang w:val="en-GB"/>
        </w:rPr>
        <w:t>efficient</w:t>
      </w:r>
      <w:r w:rsidRPr="0094783A">
        <w:rPr>
          <w:rFonts w:ascii="Calibri" w:hAnsi="Calibri" w:cs="Calibri"/>
          <w:lang w:val="en-GB"/>
        </w:rPr>
        <w:t xml:space="preserve"> and effective way. </w:t>
      </w:r>
      <w:r w:rsidR="00E651C8" w:rsidRPr="0094783A">
        <w:rPr>
          <w:rFonts w:ascii="Calibri" w:hAnsi="Calibri" w:cs="Calibri"/>
          <w:lang w:val="en-GB"/>
        </w:rPr>
        <w:t>DAWE is also f</w:t>
      </w:r>
      <w:r w:rsidRPr="0094783A">
        <w:rPr>
          <w:rFonts w:ascii="Calibri" w:hAnsi="Calibri" w:cs="Calibri"/>
          <w:lang w:val="en-GB"/>
        </w:rPr>
        <w:t xml:space="preserve">ocusing on </w:t>
      </w:r>
      <w:r w:rsidR="00E651C8" w:rsidRPr="0094783A">
        <w:rPr>
          <w:rFonts w:ascii="Calibri" w:hAnsi="Calibri" w:cs="Calibri"/>
          <w:lang w:val="en-GB"/>
        </w:rPr>
        <w:t>the end-to-end</w:t>
      </w:r>
      <w:r w:rsidRPr="0094783A">
        <w:rPr>
          <w:rFonts w:ascii="Calibri" w:hAnsi="Calibri" w:cs="Calibri"/>
          <w:lang w:val="en-GB"/>
        </w:rPr>
        <w:t xml:space="preserve"> journey and how they are brought together. </w:t>
      </w:r>
      <w:r w:rsidR="00E651C8" w:rsidRPr="0094783A">
        <w:rPr>
          <w:rFonts w:ascii="Calibri" w:hAnsi="Calibri" w:cs="Calibri"/>
          <w:lang w:val="en-GB"/>
        </w:rPr>
        <w:t>A presentation will be provided at the next meeting to provide an update.</w:t>
      </w:r>
    </w:p>
    <w:p w14:paraId="5C07FF25" w14:textId="77777777" w:rsidR="00AD453B" w:rsidRPr="0094783A" w:rsidRDefault="00AD453B" w:rsidP="0094783A">
      <w:pPr>
        <w:tabs>
          <w:tab w:val="left" w:pos="746"/>
        </w:tabs>
        <w:spacing w:after="4"/>
        <w:rPr>
          <w:rFonts w:ascii="Calibri" w:hAnsi="Calibri" w:cs="Calibri"/>
          <w:lang w:val="en-GB"/>
        </w:rPr>
      </w:pPr>
    </w:p>
    <w:p w14:paraId="4F2EE219" w14:textId="5DAE9251" w:rsidR="00FE0521" w:rsidRDefault="00FE0521" w:rsidP="00AD453B">
      <w:pPr>
        <w:tabs>
          <w:tab w:val="left" w:pos="1365"/>
        </w:tabs>
        <w:rPr>
          <w:rFonts w:ascii="Calibri" w:hAnsi="Calibri" w:cs="Calibri"/>
        </w:rPr>
      </w:pPr>
      <w:r w:rsidRPr="00AD453B">
        <w:rPr>
          <w:rFonts w:ascii="Calibri" w:hAnsi="Calibri" w:cs="Calibri"/>
          <w:b/>
          <w:bCs/>
          <w:u w:val="single"/>
        </w:rPr>
        <w:t>Action</w:t>
      </w:r>
      <w:r w:rsidRPr="00AD453B">
        <w:rPr>
          <w:rFonts w:ascii="Calibri" w:hAnsi="Calibri" w:cs="Calibri"/>
        </w:rPr>
        <w:t xml:space="preserve"> </w:t>
      </w:r>
      <w:r w:rsidR="00DB6EFF">
        <w:rPr>
          <w:rFonts w:ascii="Calibri" w:hAnsi="Calibri" w:cs="Calibri"/>
        </w:rPr>
        <w:t xml:space="preserve">- </w:t>
      </w:r>
      <w:r w:rsidR="00AD453B" w:rsidRPr="00AD453B">
        <w:rPr>
          <w:rFonts w:ascii="Calibri" w:hAnsi="Calibri" w:cs="Calibri"/>
        </w:rPr>
        <w:t>Secretariat t</w:t>
      </w:r>
      <w:r w:rsidR="00275177">
        <w:rPr>
          <w:rFonts w:ascii="Calibri" w:hAnsi="Calibri" w:cs="Calibri"/>
        </w:rPr>
        <w:t>o</w:t>
      </w:r>
      <w:r w:rsidR="00AD453B" w:rsidRPr="00AD453B">
        <w:rPr>
          <w:rFonts w:ascii="Calibri" w:hAnsi="Calibri" w:cs="Calibri"/>
        </w:rPr>
        <w:t xml:space="preserve"> include </w:t>
      </w:r>
      <w:r w:rsidR="00AD453B" w:rsidRPr="4FA4AA04">
        <w:rPr>
          <w:rFonts w:ascii="Calibri" w:hAnsi="Calibri" w:cs="Calibri"/>
        </w:rPr>
        <w:t>a presentation on the agenda at the next DCCC meeting on workforce capability</w:t>
      </w:r>
      <w:r w:rsidR="00AD453B">
        <w:rPr>
          <w:rFonts w:ascii="Calibri" w:hAnsi="Calibri" w:cs="Calibri"/>
        </w:rPr>
        <w:t>.</w:t>
      </w:r>
    </w:p>
    <w:p w14:paraId="1CF2DFD0" w14:textId="77777777" w:rsidR="00AD453B" w:rsidRDefault="00AD453B" w:rsidP="00AD453B">
      <w:pPr>
        <w:tabs>
          <w:tab w:val="left" w:pos="1365"/>
        </w:tabs>
        <w:rPr>
          <w:rFonts w:ascii="Calibri" w:hAnsi="Calibri" w:cs="Calibri"/>
          <w:sz w:val="21"/>
          <w:szCs w:val="21"/>
          <w:lang w:val="en-GB"/>
        </w:rPr>
      </w:pPr>
    </w:p>
    <w:p w14:paraId="1CCC2CDE" w14:textId="623D8285" w:rsidR="00EA647C" w:rsidRDefault="00EA647C" w:rsidP="00EA647C">
      <w:pPr>
        <w:tabs>
          <w:tab w:val="left" w:pos="1365"/>
        </w:tabs>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Pr>
          <w:rFonts w:asciiTheme="minorHAnsi" w:hAnsiTheme="minorHAnsi" w:cstheme="minorHAnsi"/>
          <w:b/>
          <w:sz w:val="24"/>
          <w:szCs w:val="24"/>
          <w:lang w:eastAsia="ja-JP"/>
        </w:rPr>
        <w:t xml:space="preserve">4 Updates for noting </w:t>
      </w:r>
    </w:p>
    <w:p w14:paraId="6C9CD0F9" w14:textId="38C7C0D5" w:rsidR="00EA647C" w:rsidRDefault="00EA647C" w:rsidP="00EA647C">
      <w:pPr>
        <w:tabs>
          <w:tab w:val="left" w:pos="746"/>
        </w:tabs>
        <w:spacing w:after="4"/>
        <w:rPr>
          <w:rFonts w:ascii="Calibri" w:hAnsi="Calibri" w:cs="Calibri"/>
          <w:lang w:val="en-GB"/>
        </w:rPr>
      </w:pPr>
      <w:r>
        <w:rPr>
          <w:rFonts w:ascii="Calibri" w:hAnsi="Calibri" w:cs="Calibri"/>
          <w:lang w:val="en-GB"/>
        </w:rPr>
        <w:t>Members noted th</w:t>
      </w:r>
      <w:r w:rsidR="00DB6EFF">
        <w:rPr>
          <w:rFonts w:ascii="Calibri" w:hAnsi="Calibri" w:cs="Calibri"/>
          <w:lang w:val="en-GB"/>
        </w:rPr>
        <w:t xml:space="preserve">e agenda papers for standard updates </w:t>
      </w:r>
      <w:r>
        <w:rPr>
          <w:rFonts w:ascii="Calibri" w:hAnsi="Calibri" w:cs="Calibri"/>
          <w:lang w:val="en-GB"/>
        </w:rPr>
        <w:t>including cargo operational reforms, trial of virtual label/visual imported food inspections, measures to BMSB and khapra beetle responses, gateway clearances for sea cargo, non-compliance report</w:t>
      </w:r>
      <w:r w:rsidR="00DB6EFF">
        <w:rPr>
          <w:rFonts w:ascii="Calibri" w:hAnsi="Calibri" w:cs="Calibri"/>
          <w:lang w:val="en-GB"/>
        </w:rPr>
        <w:t>,</w:t>
      </w:r>
      <w:r>
        <w:rPr>
          <w:rFonts w:ascii="Calibri" w:hAnsi="Calibri" w:cs="Calibri"/>
          <w:lang w:val="en-GB"/>
        </w:rPr>
        <w:t xml:space="preserve"> and biosecurity financial reports and cost recovery arrangement.  </w:t>
      </w:r>
      <w:r w:rsidRPr="00144F7B">
        <w:rPr>
          <w:rFonts w:ascii="Calibri" w:hAnsi="Calibri" w:cs="Calibri"/>
          <w:lang w:val="en-GB"/>
        </w:rPr>
        <w:t>  </w:t>
      </w:r>
    </w:p>
    <w:p w14:paraId="0C5D19C5" w14:textId="6AB256A8" w:rsidR="00EA647C" w:rsidRDefault="00EA647C" w:rsidP="00EA647C">
      <w:pPr>
        <w:tabs>
          <w:tab w:val="left" w:pos="746"/>
        </w:tabs>
        <w:spacing w:after="4"/>
        <w:rPr>
          <w:rFonts w:ascii="Calibri" w:hAnsi="Calibri" w:cs="Calibri"/>
          <w:lang w:val="en-GB"/>
        </w:rPr>
      </w:pPr>
    </w:p>
    <w:p w14:paraId="3C376749" w14:textId="1AB9DE6C" w:rsidR="00EA647C" w:rsidRDefault="00EA647C" w:rsidP="00EA647C">
      <w:pPr>
        <w:tabs>
          <w:tab w:val="left" w:pos="746"/>
        </w:tabs>
        <w:spacing w:after="4"/>
        <w:rPr>
          <w:rFonts w:ascii="Calibri" w:hAnsi="Calibri" w:cs="Calibri"/>
          <w:lang w:val="en-GB"/>
        </w:rPr>
      </w:pPr>
      <w:r>
        <w:rPr>
          <w:rFonts w:ascii="Calibri" w:hAnsi="Calibri" w:cs="Calibri"/>
          <w:lang w:val="en-GB"/>
        </w:rPr>
        <w:t xml:space="preserve">Mr Hunter noted, in relation to the finance report on cost recovery, DAWE has seen an increase in revenue for cargo arrivals. A recruitment process is well underway to bring in more resources for an additional 100 ASL. 1,600 applications were received for available jobs for biosecurity officers. </w:t>
      </w:r>
    </w:p>
    <w:p w14:paraId="67968EB4" w14:textId="15ED7572" w:rsidR="00EA647C" w:rsidRDefault="00EA647C" w:rsidP="00EA647C">
      <w:pPr>
        <w:tabs>
          <w:tab w:val="left" w:pos="746"/>
        </w:tabs>
        <w:spacing w:after="4"/>
        <w:rPr>
          <w:rFonts w:ascii="Calibri" w:hAnsi="Calibri" w:cs="Calibri"/>
          <w:lang w:val="en-GB"/>
        </w:rPr>
      </w:pPr>
    </w:p>
    <w:p w14:paraId="51BF5906" w14:textId="234B1334" w:rsidR="00EA647C" w:rsidRDefault="00EA647C" w:rsidP="00EA647C">
      <w:pPr>
        <w:tabs>
          <w:tab w:val="left" w:pos="746"/>
        </w:tabs>
        <w:spacing w:after="4"/>
        <w:rPr>
          <w:rFonts w:asciiTheme="minorHAnsi" w:hAnsiTheme="minorHAnsi" w:cstheme="minorHAnsi"/>
          <w:b/>
          <w:sz w:val="24"/>
          <w:szCs w:val="24"/>
          <w:lang w:eastAsia="ja-JP"/>
        </w:rPr>
      </w:pPr>
      <w:r>
        <w:rPr>
          <w:rFonts w:ascii="Calibri" w:hAnsi="Calibri" w:cs="Calibri"/>
          <w:lang w:val="en-GB"/>
        </w:rPr>
        <w:t xml:space="preserve">Mr Milici </w:t>
      </w:r>
      <w:r w:rsidR="00060466">
        <w:rPr>
          <w:rFonts w:ascii="Calibri" w:hAnsi="Calibri" w:cs="Calibri"/>
          <w:lang w:val="en-GB"/>
        </w:rPr>
        <w:t xml:space="preserve">noted the different environment since the last DCCC meeting, extending </w:t>
      </w:r>
      <w:r w:rsidR="00AB3648">
        <w:rPr>
          <w:rFonts w:ascii="Calibri" w:hAnsi="Calibri" w:cs="Calibri"/>
          <w:lang w:val="en-GB"/>
        </w:rPr>
        <w:t>best wishes to those on the front line, noting the industry cohorts are not raising any issues</w:t>
      </w:r>
      <w:r w:rsidR="00755D45">
        <w:rPr>
          <w:rFonts w:ascii="Calibri" w:hAnsi="Calibri" w:cs="Calibri"/>
          <w:lang w:val="en-GB"/>
        </w:rPr>
        <w:t xml:space="preserve"> at the border. </w:t>
      </w:r>
    </w:p>
    <w:p w14:paraId="012C28C6" w14:textId="77777777" w:rsidR="00EA647C" w:rsidRPr="00EA647C" w:rsidRDefault="00EA647C" w:rsidP="00EA647C">
      <w:pPr>
        <w:tabs>
          <w:tab w:val="left" w:pos="1365"/>
        </w:tabs>
        <w:rPr>
          <w:rFonts w:asciiTheme="minorHAnsi" w:hAnsiTheme="minorHAnsi" w:cstheme="minorHAnsi"/>
          <w:bCs/>
          <w:sz w:val="24"/>
          <w:szCs w:val="24"/>
          <w:lang w:eastAsia="ja-JP"/>
        </w:rPr>
      </w:pPr>
    </w:p>
    <w:p w14:paraId="3ECA4722" w14:textId="28B503DE" w:rsidR="00501589" w:rsidRPr="00CB659E" w:rsidRDefault="00CB659E" w:rsidP="00200CDA">
      <w:pPr>
        <w:tabs>
          <w:tab w:val="left" w:pos="1365"/>
        </w:tabs>
        <w:rPr>
          <w:rFonts w:asciiTheme="minorHAnsi" w:hAnsiTheme="minorHAnsi" w:cstheme="minorHAnsi"/>
          <w:b/>
          <w:bCs/>
          <w:sz w:val="24"/>
          <w:szCs w:val="24"/>
          <w:lang w:eastAsia="ja-JP"/>
        </w:rPr>
      </w:pPr>
      <w:r w:rsidRPr="00CB659E">
        <w:rPr>
          <w:rFonts w:asciiTheme="minorHAnsi" w:hAnsiTheme="minorHAnsi" w:cstheme="minorHAnsi"/>
          <w:b/>
          <w:bCs/>
          <w:sz w:val="24"/>
          <w:szCs w:val="24"/>
          <w:lang w:eastAsia="ja-JP"/>
        </w:rPr>
        <w:t xml:space="preserve">Agenda Item </w:t>
      </w:r>
      <w:r w:rsidR="00AB3648">
        <w:rPr>
          <w:rFonts w:asciiTheme="minorHAnsi" w:hAnsiTheme="minorHAnsi" w:cstheme="minorHAnsi"/>
          <w:b/>
          <w:bCs/>
          <w:sz w:val="24"/>
          <w:szCs w:val="24"/>
          <w:lang w:eastAsia="ja-JP"/>
        </w:rPr>
        <w:t xml:space="preserve">5 </w:t>
      </w:r>
      <w:r w:rsidRPr="00CB659E">
        <w:rPr>
          <w:rFonts w:asciiTheme="minorHAnsi" w:hAnsiTheme="minorHAnsi" w:cstheme="minorHAnsi"/>
          <w:b/>
          <w:bCs/>
          <w:sz w:val="24"/>
          <w:szCs w:val="24"/>
          <w:lang w:eastAsia="ja-JP"/>
        </w:rPr>
        <w:t>Next meeting and o</w:t>
      </w:r>
      <w:r w:rsidR="00501589" w:rsidRPr="00CB659E">
        <w:rPr>
          <w:rFonts w:asciiTheme="minorHAnsi" w:hAnsiTheme="minorHAnsi" w:cstheme="minorHAnsi"/>
          <w:b/>
          <w:bCs/>
          <w:sz w:val="24"/>
          <w:szCs w:val="24"/>
          <w:lang w:eastAsia="ja-JP"/>
        </w:rPr>
        <w:t xml:space="preserve">ther </w:t>
      </w:r>
      <w:r w:rsidRPr="00CB659E">
        <w:rPr>
          <w:rFonts w:asciiTheme="minorHAnsi" w:hAnsiTheme="minorHAnsi" w:cstheme="minorHAnsi"/>
          <w:b/>
          <w:bCs/>
          <w:sz w:val="24"/>
          <w:szCs w:val="24"/>
          <w:lang w:eastAsia="ja-JP"/>
        </w:rPr>
        <w:t>b</w:t>
      </w:r>
      <w:r w:rsidR="00501589" w:rsidRPr="00CB659E">
        <w:rPr>
          <w:rFonts w:asciiTheme="minorHAnsi" w:hAnsiTheme="minorHAnsi" w:cstheme="minorHAnsi"/>
          <w:b/>
          <w:bCs/>
          <w:sz w:val="24"/>
          <w:szCs w:val="24"/>
          <w:lang w:eastAsia="ja-JP"/>
        </w:rPr>
        <w:t>usiness</w:t>
      </w:r>
    </w:p>
    <w:p w14:paraId="5CF9A405" w14:textId="5E33AF34" w:rsidR="00CB659E" w:rsidRDefault="00146F46" w:rsidP="00501589">
      <w:pPr>
        <w:tabs>
          <w:tab w:val="left" w:pos="1365"/>
        </w:tabs>
        <w:rPr>
          <w:rFonts w:asciiTheme="minorHAnsi" w:hAnsiTheme="minorHAnsi" w:cstheme="minorHAnsi"/>
          <w:lang w:eastAsia="ja-JP"/>
        </w:rPr>
      </w:pPr>
      <w:r>
        <w:rPr>
          <w:rFonts w:asciiTheme="minorHAnsi" w:hAnsiTheme="minorHAnsi" w:cstheme="minorHAnsi"/>
          <w:lang w:eastAsia="ja-JP"/>
        </w:rPr>
        <w:t>Mr Hunter noted the Biosecurity Operations Division Performance Measures</w:t>
      </w:r>
      <w:r w:rsidR="004D1B87">
        <w:rPr>
          <w:rFonts w:asciiTheme="minorHAnsi" w:hAnsiTheme="minorHAnsi" w:cstheme="minorHAnsi"/>
          <w:lang w:eastAsia="ja-JP"/>
        </w:rPr>
        <w:t xml:space="preserve"> 2020-21 </w:t>
      </w:r>
      <w:r>
        <w:rPr>
          <w:rFonts w:asciiTheme="minorHAnsi" w:hAnsiTheme="minorHAnsi" w:cstheme="minorHAnsi"/>
          <w:lang w:eastAsia="ja-JP"/>
        </w:rPr>
        <w:t>will be shared with member</w:t>
      </w:r>
      <w:r w:rsidR="00DB6EFF">
        <w:rPr>
          <w:rFonts w:asciiTheme="minorHAnsi" w:hAnsiTheme="minorHAnsi" w:cstheme="minorHAnsi"/>
          <w:lang w:eastAsia="ja-JP"/>
        </w:rPr>
        <w:t xml:space="preserve">s </w:t>
      </w:r>
      <w:r>
        <w:rPr>
          <w:rFonts w:asciiTheme="minorHAnsi" w:hAnsiTheme="minorHAnsi" w:cstheme="minorHAnsi"/>
          <w:lang w:eastAsia="ja-JP"/>
        </w:rPr>
        <w:t xml:space="preserve">following the meeting, also to be published in the annual report. </w:t>
      </w:r>
    </w:p>
    <w:p w14:paraId="4D12DC1B" w14:textId="6792D95D" w:rsidR="00146F46" w:rsidRDefault="00146F46" w:rsidP="00501589">
      <w:pPr>
        <w:tabs>
          <w:tab w:val="left" w:pos="1365"/>
        </w:tabs>
        <w:rPr>
          <w:rFonts w:asciiTheme="minorHAnsi" w:hAnsiTheme="minorHAnsi" w:cstheme="minorHAnsi"/>
          <w:lang w:eastAsia="ja-JP"/>
        </w:rPr>
      </w:pPr>
    </w:p>
    <w:p w14:paraId="07A9B1A9" w14:textId="7FD53E2B" w:rsidR="00146F46" w:rsidRDefault="00146F46"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thanked industry and DAWE staff for their work through the latest issues with COVID-19 to keep people safe and to ensure business continuity. </w:t>
      </w:r>
    </w:p>
    <w:p w14:paraId="75DA2F19" w14:textId="4E4DD49B" w:rsidR="00146F46" w:rsidRDefault="00146F46" w:rsidP="00501589">
      <w:pPr>
        <w:tabs>
          <w:tab w:val="left" w:pos="1365"/>
        </w:tabs>
        <w:rPr>
          <w:rFonts w:asciiTheme="minorHAnsi" w:hAnsiTheme="minorHAnsi" w:cstheme="minorHAnsi"/>
          <w:lang w:eastAsia="ja-JP"/>
        </w:rPr>
      </w:pPr>
    </w:p>
    <w:p w14:paraId="7B687787" w14:textId="6FAAB5A7" w:rsidR="00146F46" w:rsidRDefault="00146F46"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Mr Kostadinoski noted the BMSB season was nearing, asking whether the recruitment activity can provide capability for the season ahead to meet service standards. Mr Hunter noted that BMSB is all about supply chain. DAWE is seeing a normal </w:t>
      </w:r>
      <w:r w:rsidR="00DB6EFF">
        <w:rPr>
          <w:rFonts w:asciiTheme="minorHAnsi" w:hAnsiTheme="minorHAnsi" w:cstheme="minorHAnsi"/>
          <w:lang w:eastAsia="ja-JP"/>
        </w:rPr>
        <w:t>attrition</w:t>
      </w:r>
      <w:r>
        <w:rPr>
          <w:rFonts w:asciiTheme="minorHAnsi" w:hAnsiTheme="minorHAnsi" w:cstheme="minorHAnsi"/>
          <w:lang w:eastAsia="ja-JP"/>
        </w:rPr>
        <w:t xml:space="preserve"> rate of </w:t>
      </w:r>
      <w:r w:rsidR="00DB6EFF">
        <w:rPr>
          <w:rFonts w:asciiTheme="minorHAnsi" w:hAnsiTheme="minorHAnsi" w:cstheme="minorHAnsi"/>
          <w:lang w:eastAsia="ja-JP"/>
        </w:rPr>
        <w:t>4-</w:t>
      </w:r>
      <w:r>
        <w:rPr>
          <w:rFonts w:asciiTheme="minorHAnsi" w:hAnsiTheme="minorHAnsi" w:cstheme="minorHAnsi"/>
          <w:lang w:eastAsia="ja-JP"/>
        </w:rPr>
        <w:t>5% for biosecurity officers. DAWE is continuing to increase and deploy capability for hitchhiker measu</w:t>
      </w:r>
      <w:r w:rsidR="00DB6EFF">
        <w:rPr>
          <w:rFonts w:asciiTheme="minorHAnsi" w:hAnsiTheme="minorHAnsi" w:cstheme="minorHAnsi"/>
          <w:lang w:eastAsia="ja-JP"/>
        </w:rPr>
        <w:t>r</w:t>
      </w:r>
      <w:r>
        <w:rPr>
          <w:rFonts w:asciiTheme="minorHAnsi" w:hAnsiTheme="minorHAnsi" w:cstheme="minorHAnsi"/>
          <w:lang w:eastAsia="ja-JP"/>
        </w:rPr>
        <w:t xml:space="preserve">es, noting </w:t>
      </w:r>
      <w:r w:rsidR="00DB6EFF">
        <w:rPr>
          <w:rFonts w:asciiTheme="minorHAnsi" w:hAnsiTheme="minorHAnsi" w:cstheme="minorHAnsi"/>
          <w:lang w:eastAsia="ja-JP"/>
        </w:rPr>
        <w:t>these</w:t>
      </w:r>
      <w:r>
        <w:rPr>
          <w:rFonts w:asciiTheme="minorHAnsi" w:hAnsiTheme="minorHAnsi" w:cstheme="minorHAnsi"/>
          <w:lang w:eastAsia="ja-JP"/>
        </w:rPr>
        <w:t xml:space="preserve"> are working well including offshore fumigation where dead BMSB are arriving instead of live. </w:t>
      </w:r>
    </w:p>
    <w:p w14:paraId="6185E1F5" w14:textId="683A6F2F" w:rsidR="00146F46" w:rsidRDefault="00146F46" w:rsidP="00501589">
      <w:pPr>
        <w:tabs>
          <w:tab w:val="left" w:pos="1365"/>
        </w:tabs>
        <w:rPr>
          <w:rFonts w:asciiTheme="minorHAnsi" w:hAnsiTheme="minorHAnsi" w:cstheme="minorHAnsi"/>
          <w:lang w:eastAsia="ja-JP"/>
        </w:rPr>
      </w:pPr>
    </w:p>
    <w:p w14:paraId="24C84F98" w14:textId="5C606E03" w:rsidR="00146F46" w:rsidRDefault="00146F46"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w:t>
      </w:r>
      <w:r w:rsidR="00651957">
        <w:rPr>
          <w:rFonts w:asciiTheme="minorHAnsi" w:hAnsiTheme="minorHAnsi" w:cstheme="minorHAnsi"/>
          <w:lang w:eastAsia="ja-JP"/>
        </w:rPr>
        <w:t xml:space="preserve">proposed an offline discussion on hitchhiker measures with some industry members to ensure alignment. Mr Hunter will raise the possibility of a roundtable discussion with Chris Park, First Assistant Secretary, Biosecurity Plant Division. </w:t>
      </w:r>
    </w:p>
    <w:p w14:paraId="7A69422D" w14:textId="331CB76D" w:rsidR="00651957" w:rsidRDefault="00651957" w:rsidP="00501589">
      <w:pPr>
        <w:tabs>
          <w:tab w:val="left" w:pos="1365"/>
        </w:tabs>
        <w:rPr>
          <w:rFonts w:asciiTheme="minorHAnsi" w:hAnsiTheme="minorHAnsi" w:cstheme="minorHAnsi"/>
          <w:lang w:eastAsia="ja-JP"/>
        </w:rPr>
      </w:pPr>
    </w:p>
    <w:p w14:paraId="6FB5ACD5" w14:textId="54E46B81" w:rsidR="00651957" w:rsidRDefault="00651957" w:rsidP="00501589">
      <w:pPr>
        <w:tabs>
          <w:tab w:val="left" w:pos="1365"/>
        </w:tabs>
        <w:rPr>
          <w:rFonts w:asciiTheme="minorHAnsi" w:hAnsiTheme="minorHAnsi" w:cstheme="minorHAnsi"/>
          <w:lang w:eastAsia="ja-JP"/>
        </w:rPr>
      </w:pPr>
      <w:r>
        <w:rPr>
          <w:rFonts w:asciiTheme="minorHAnsi" w:hAnsiTheme="minorHAnsi" w:cstheme="minorHAnsi"/>
          <w:lang w:eastAsia="ja-JP"/>
        </w:rPr>
        <w:lastRenderedPageBreak/>
        <w:t xml:space="preserve">Ms Cale noted work progressing with automation in the minimum document and self-assessment clearance (SAC) space. Automation with third party premises will come in the last quarter of the calendar year which is expected to take pressure off assessments. </w:t>
      </w:r>
    </w:p>
    <w:p w14:paraId="59FD24A1" w14:textId="5F731C7D" w:rsidR="00651957" w:rsidRDefault="00651957" w:rsidP="00501589">
      <w:pPr>
        <w:tabs>
          <w:tab w:val="left" w:pos="1365"/>
        </w:tabs>
        <w:rPr>
          <w:rFonts w:asciiTheme="minorHAnsi" w:hAnsiTheme="minorHAnsi" w:cstheme="minorHAnsi"/>
          <w:lang w:eastAsia="ja-JP"/>
        </w:rPr>
      </w:pPr>
    </w:p>
    <w:p w14:paraId="5E18C5BE" w14:textId="5CA26433" w:rsidR="00651957" w:rsidRDefault="00651957"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Ms Cale also noted DAWE still need assistance from industry in lodging early and accurately with still a high level of COL lodgements </w:t>
      </w:r>
      <w:r w:rsidR="00BB2D18">
        <w:rPr>
          <w:rFonts w:asciiTheme="minorHAnsi" w:hAnsiTheme="minorHAnsi" w:cstheme="minorHAnsi"/>
          <w:lang w:eastAsia="ja-JP"/>
        </w:rPr>
        <w:t xml:space="preserve">(near 2,000 entries per day) </w:t>
      </w:r>
      <w:r>
        <w:rPr>
          <w:rFonts w:asciiTheme="minorHAnsi" w:hAnsiTheme="minorHAnsi" w:cstheme="minorHAnsi"/>
          <w:lang w:eastAsia="ja-JP"/>
        </w:rPr>
        <w:t>one day before the vessel arrives</w:t>
      </w:r>
      <w:r w:rsidR="00BB2D18">
        <w:rPr>
          <w:rFonts w:asciiTheme="minorHAnsi" w:hAnsiTheme="minorHAnsi" w:cstheme="minorHAnsi"/>
          <w:lang w:eastAsia="ja-JP"/>
        </w:rPr>
        <w:t xml:space="preserve">. </w:t>
      </w:r>
      <w:r>
        <w:rPr>
          <w:rFonts w:asciiTheme="minorHAnsi" w:hAnsiTheme="minorHAnsi" w:cstheme="minorHAnsi"/>
          <w:lang w:eastAsia="ja-JP"/>
        </w:rPr>
        <w:t xml:space="preserve">DAWE is looking at what </w:t>
      </w:r>
      <w:r w:rsidR="00DB6EFF">
        <w:rPr>
          <w:rFonts w:asciiTheme="minorHAnsi" w:hAnsiTheme="minorHAnsi" w:cstheme="minorHAnsi"/>
          <w:lang w:eastAsia="ja-JP"/>
        </w:rPr>
        <w:t>lodgements</w:t>
      </w:r>
      <w:r>
        <w:rPr>
          <w:rFonts w:asciiTheme="minorHAnsi" w:hAnsiTheme="minorHAnsi" w:cstheme="minorHAnsi"/>
          <w:lang w:eastAsia="ja-JP"/>
        </w:rPr>
        <w:t xml:space="preserve"> are </w:t>
      </w:r>
      <w:r w:rsidR="00DB6EFF">
        <w:rPr>
          <w:rFonts w:asciiTheme="minorHAnsi" w:hAnsiTheme="minorHAnsi" w:cstheme="minorHAnsi"/>
          <w:lang w:eastAsia="ja-JP"/>
        </w:rPr>
        <w:t xml:space="preserve">legitimately </w:t>
      </w:r>
      <w:r>
        <w:rPr>
          <w:rFonts w:asciiTheme="minorHAnsi" w:hAnsiTheme="minorHAnsi" w:cstheme="minorHAnsi"/>
          <w:lang w:eastAsia="ja-JP"/>
        </w:rPr>
        <w:t xml:space="preserve">late compared to non-legitimately late.  </w:t>
      </w:r>
    </w:p>
    <w:p w14:paraId="1010D083" w14:textId="122C67B1" w:rsidR="00AB3648" w:rsidRDefault="00AB3648" w:rsidP="00501589">
      <w:pPr>
        <w:tabs>
          <w:tab w:val="left" w:pos="1365"/>
        </w:tabs>
        <w:rPr>
          <w:rFonts w:asciiTheme="minorHAnsi" w:hAnsiTheme="minorHAnsi" w:cstheme="minorHAnsi"/>
          <w:lang w:eastAsia="ja-JP"/>
        </w:rPr>
      </w:pPr>
    </w:p>
    <w:p w14:paraId="75AACFC1" w14:textId="591F7B7F" w:rsidR="00755D45" w:rsidRDefault="00755D45"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Ms Macgill sought guidance on which agenda papers </w:t>
      </w:r>
      <w:r w:rsidR="00BB2D18">
        <w:rPr>
          <w:rFonts w:asciiTheme="minorHAnsi" w:hAnsiTheme="minorHAnsi" w:cstheme="minorHAnsi"/>
          <w:lang w:eastAsia="ja-JP"/>
        </w:rPr>
        <w:t>provided</w:t>
      </w:r>
      <w:r>
        <w:rPr>
          <w:rFonts w:asciiTheme="minorHAnsi" w:hAnsiTheme="minorHAnsi" w:cstheme="minorHAnsi"/>
          <w:lang w:eastAsia="ja-JP"/>
        </w:rPr>
        <w:t xml:space="preserve"> to members can be shared more broadly.</w:t>
      </w:r>
      <w:r w:rsidR="00DB6EFF">
        <w:rPr>
          <w:rFonts w:asciiTheme="minorHAnsi" w:hAnsiTheme="minorHAnsi" w:cstheme="minorHAnsi"/>
          <w:lang w:eastAsia="ja-JP"/>
        </w:rPr>
        <w:t xml:space="preserve"> </w:t>
      </w:r>
      <w:r>
        <w:rPr>
          <w:rFonts w:asciiTheme="minorHAnsi" w:hAnsiTheme="minorHAnsi" w:cstheme="minorHAnsi"/>
          <w:lang w:eastAsia="ja-JP"/>
        </w:rPr>
        <w:t>Members noted the Secretariat will come back to members on what papers can be shared</w:t>
      </w:r>
      <w:r w:rsidR="00BB2D18">
        <w:rPr>
          <w:rFonts w:asciiTheme="minorHAnsi" w:hAnsiTheme="minorHAnsi" w:cstheme="minorHAnsi"/>
          <w:lang w:eastAsia="ja-JP"/>
        </w:rPr>
        <w:t xml:space="preserve">. The </w:t>
      </w:r>
      <w:r>
        <w:rPr>
          <w:rFonts w:asciiTheme="minorHAnsi" w:hAnsiTheme="minorHAnsi" w:cstheme="minorHAnsi"/>
          <w:lang w:eastAsia="ja-JP"/>
        </w:rPr>
        <w:t>minutes and communique will be published on the website for sharing. DAWE is also looking to have information</w:t>
      </w:r>
      <w:r w:rsidR="00BB2D18">
        <w:rPr>
          <w:rFonts w:asciiTheme="minorHAnsi" w:hAnsiTheme="minorHAnsi" w:cstheme="minorHAnsi"/>
          <w:lang w:eastAsia="ja-JP"/>
        </w:rPr>
        <w:t xml:space="preserve"> available on the website that</w:t>
      </w:r>
      <w:r>
        <w:rPr>
          <w:rFonts w:asciiTheme="minorHAnsi" w:hAnsiTheme="minorHAnsi" w:cstheme="minorHAnsi"/>
          <w:lang w:eastAsia="ja-JP"/>
        </w:rPr>
        <w:t xml:space="preserve"> can be shared </w:t>
      </w:r>
      <w:r w:rsidR="00BB2D18">
        <w:rPr>
          <w:rFonts w:asciiTheme="minorHAnsi" w:hAnsiTheme="minorHAnsi" w:cstheme="minorHAnsi"/>
          <w:lang w:eastAsia="ja-JP"/>
        </w:rPr>
        <w:t>more broadly.</w:t>
      </w:r>
    </w:p>
    <w:p w14:paraId="1A5654AB" w14:textId="0384A155" w:rsidR="00755D45" w:rsidRDefault="00755D45" w:rsidP="00AB3648">
      <w:pPr>
        <w:rPr>
          <w:rFonts w:ascii="Calibri" w:hAnsi="Calibri" w:cs="Calibri"/>
          <w:sz w:val="21"/>
          <w:szCs w:val="21"/>
          <w:lang w:val="en-GB"/>
        </w:rPr>
      </w:pPr>
    </w:p>
    <w:p w14:paraId="122DF06E" w14:textId="5F8E6B50" w:rsidR="00755D45" w:rsidRPr="00755D45" w:rsidRDefault="00755D45" w:rsidP="00755D45">
      <w:pPr>
        <w:tabs>
          <w:tab w:val="left" w:pos="1365"/>
        </w:tabs>
        <w:rPr>
          <w:rFonts w:asciiTheme="minorHAnsi" w:hAnsiTheme="minorHAnsi" w:cstheme="minorHAnsi"/>
          <w:lang w:eastAsia="ja-JP"/>
        </w:rPr>
      </w:pPr>
      <w:r w:rsidRPr="00755D45">
        <w:rPr>
          <w:rFonts w:asciiTheme="minorHAnsi" w:hAnsiTheme="minorHAnsi" w:cstheme="minorHAnsi"/>
          <w:b/>
          <w:bCs/>
          <w:u w:val="single"/>
          <w:lang w:eastAsia="ja-JP"/>
        </w:rPr>
        <w:t>Action</w:t>
      </w:r>
      <w:r w:rsidRPr="00755D45">
        <w:rPr>
          <w:rFonts w:asciiTheme="minorHAnsi" w:hAnsiTheme="minorHAnsi" w:cstheme="minorHAnsi"/>
          <w:lang w:eastAsia="ja-JP"/>
        </w:rPr>
        <w:t xml:space="preserve"> – Secretariat to circulate the Biosecurity Operations Division Performance Measures 2020-21 to DCCC members</w:t>
      </w:r>
    </w:p>
    <w:p w14:paraId="0B38CD57" w14:textId="7D6E4A10" w:rsidR="00AB3648" w:rsidRPr="00755D45" w:rsidRDefault="00755D45" w:rsidP="00755D45">
      <w:pPr>
        <w:tabs>
          <w:tab w:val="left" w:pos="1365"/>
        </w:tabs>
        <w:rPr>
          <w:rFonts w:asciiTheme="minorHAnsi" w:hAnsiTheme="minorHAnsi" w:cstheme="minorHAnsi"/>
          <w:lang w:eastAsia="ja-JP"/>
        </w:rPr>
      </w:pPr>
      <w:r w:rsidRPr="00755D45">
        <w:rPr>
          <w:rFonts w:asciiTheme="minorHAnsi" w:hAnsiTheme="minorHAnsi" w:cstheme="minorHAnsi"/>
          <w:b/>
          <w:bCs/>
          <w:u w:val="single"/>
          <w:lang w:eastAsia="ja-JP"/>
        </w:rPr>
        <w:t>Action</w:t>
      </w:r>
      <w:r w:rsidRPr="00755D45">
        <w:rPr>
          <w:rFonts w:asciiTheme="minorHAnsi" w:hAnsiTheme="minorHAnsi" w:cstheme="minorHAnsi"/>
          <w:lang w:eastAsia="ja-JP"/>
        </w:rPr>
        <w:t xml:space="preserve"> - Confirm possibility of a roundtable discussion on hitchhiker measures, and schedule for out-of-session discussion</w:t>
      </w:r>
    </w:p>
    <w:p w14:paraId="2A0BF4EE" w14:textId="5FB5BA1E" w:rsidR="00AB3648" w:rsidRPr="00755D45" w:rsidRDefault="00755D45" w:rsidP="00755D45">
      <w:pPr>
        <w:tabs>
          <w:tab w:val="left" w:pos="1365"/>
        </w:tabs>
        <w:rPr>
          <w:rFonts w:asciiTheme="minorHAnsi" w:hAnsiTheme="minorHAnsi" w:cstheme="minorHAnsi"/>
          <w:lang w:eastAsia="ja-JP"/>
        </w:rPr>
      </w:pPr>
      <w:r w:rsidRPr="00755D45">
        <w:rPr>
          <w:rFonts w:asciiTheme="minorHAnsi" w:hAnsiTheme="minorHAnsi" w:cstheme="minorHAnsi"/>
          <w:b/>
          <w:bCs/>
          <w:u w:val="single"/>
          <w:lang w:eastAsia="ja-JP"/>
        </w:rPr>
        <w:t>Action</w:t>
      </w:r>
      <w:r w:rsidRPr="00755D45">
        <w:rPr>
          <w:rFonts w:asciiTheme="minorHAnsi" w:hAnsiTheme="minorHAnsi" w:cstheme="minorHAnsi"/>
          <w:lang w:eastAsia="ja-JP"/>
        </w:rPr>
        <w:t xml:space="preserve"> – Secretariat to </w:t>
      </w:r>
      <w:r>
        <w:rPr>
          <w:rFonts w:asciiTheme="minorHAnsi" w:hAnsiTheme="minorHAnsi" w:cstheme="minorHAnsi"/>
          <w:lang w:eastAsia="ja-JP"/>
        </w:rPr>
        <w:t>p</w:t>
      </w:r>
      <w:r w:rsidRPr="00755D45">
        <w:rPr>
          <w:rFonts w:asciiTheme="minorHAnsi" w:hAnsiTheme="minorHAnsi" w:cstheme="minorHAnsi"/>
          <w:lang w:eastAsia="ja-JP"/>
        </w:rPr>
        <w:t>rovide confirmation to DCCC members on what DCCC agenda papers can be shared more broadly</w:t>
      </w:r>
      <w:r w:rsidR="00BB2D18">
        <w:rPr>
          <w:rFonts w:asciiTheme="minorHAnsi" w:hAnsiTheme="minorHAnsi" w:cstheme="minorHAnsi"/>
          <w:lang w:eastAsia="ja-JP"/>
        </w:rPr>
        <w:t xml:space="preserve"> </w:t>
      </w:r>
      <w:r w:rsidRPr="00755D45">
        <w:rPr>
          <w:rFonts w:asciiTheme="minorHAnsi" w:hAnsiTheme="minorHAnsi" w:cstheme="minorHAnsi"/>
          <w:lang w:eastAsia="ja-JP"/>
        </w:rPr>
        <w:t>and identify future agenda papers as confidential not for further distribution</w:t>
      </w:r>
      <w:r w:rsidR="00DB6EFF">
        <w:rPr>
          <w:rFonts w:asciiTheme="minorHAnsi" w:hAnsiTheme="minorHAnsi" w:cstheme="minorHAnsi"/>
          <w:lang w:eastAsia="ja-JP"/>
        </w:rPr>
        <w:t>.</w:t>
      </w:r>
    </w:p>
    <w:p w14:paraId="7D4A5BCB" w14:textId="21327915" w:rsidR="00AB3648" w:rsidRDefault="00AB3648" w:rsidP="00501589">
      <w:pPr>
        <w:tabs>
          <w:tab w:val="left" w:pos="1365"/>
        </w:tabs>
        <w:rPr>
          <w:rFonts w:asciiTheme="minorHAnsi" w:hAnsiTheme="minorHAnsi" w:cstheme="minorHAnsi"/>
          <w:lang w:eastAsia="ja-JP"/>
        </w:rPr>
      </w:pPr>
    </w:p>
    <w:p w14:paraId="5C602175" w14:textId="77777777" w:rsidR="00755D45" w:rsidRPr="00AD453B" w:rsidRDefault="00755D45" w:rsidP="00AD453B">
      <w:pPr>
        <w:tabs>
          <w:tab w:val="left" w:pos="1365"/>
        </w:tabs>
        <w:rPr>
          <w:rFonts w:asciiTheme="minorHAnsi" w:hAnsiTheme="minorHAnsi" w:cstheme="minorHAnsi"/>
          <w:lang w:eastAsia="ja-JP"/>
        </w:rPr>
      </w:pPr>
      <w:r w:rsidRPr="00AD453B">
        <w:rPr>
          <w:rFonts w:asciiTheme="minorHAnsi" w:hAnsiTheme="minorHAnsi" w:cstheme="minorHAnsi"/>
          <w:lang w:eastAsia="ja-JP"/>
        </w:rPr>
        <w:t xml:space="preserve">Mr Hunter thanked members for their participation in a useful and interactive meeting. </w:t>
      </w:r>
    </w:p>
    <w:p w14:paraId="14445B38" w14:textId="77777777" w:rsidR="00AB3648" w:rsidRDefault="00AB3648" w:rsidP="00501589">
      <w:pPr>
        <w:tabs>
          <w:tab w:val="left" w:pos="1365"/>
        </w:tabs>
        <w:rPr>
          <w:rFonts w:asciiTheme="minorHAnsi" w:hAnsiTheme="minorHAnsi" w:cstheme="minorHAnsi"/>
          <w:lang w:eastAsia="ja-JP"/>
        </w:rPr>
      </w:pPr>
    </w:p>
    <w:p w14:paraId="5C44FEFC" w14:textId="1D753912" w:rsidR="00445E7E" w:rsidRDefault="00501589" w:rsidP="00AD453B">
      <w:pPr>
        <w:tabs>
          <w:tab w:val="left" w:pos="1365"/>
        </w:tabs>
        <w:rPr>
          <w:rFonts w:asciiTheme="minorHAnsi" w:hAnsiTheme="minorHAnsi" w:cstheme="minorHAnsi"/>
          <w:lang w:eastAsia="ja-JP"/>
        </w:rPr>
      </w:pPr>
      <w:r>
        <w:rPr>
          <w:rFonts w:asciiTheme="minorHAnsi" w:hAnsiTheme="minorHAnsi" w:cstheme="minorHAnsi"/>
          <w:lang w:eastAsia="ja-JP"/>
        </w:rPr>
        <w:t xml:space="preserve">The meeting concluded at </w:t>
      </w:r>
      <w:r w:rsidR="00755D45">
        <w:rPr>
          <w:rFonts w:asciiTheme="minorHAnsi" w:hAnsiTheme="minorHAnsi" w:cstheme="minorHAnsi"/>
          <w:lang w:eastAsia="ja-JP"/>
        </w:rPr>
        <w:t>1</w:t>
      </w:r>
      <w:r>
        <w:rPr>
          <w:rFonts w:asciiTheme="minorHAnsi" w:hAnsiTheme="minorHAnsi" w:cstheme="minorHAnsi"/>
          <w:lang w:eastAsia="ja-JP"/>
        </w:rPr>
        <w:t>2.</w:t>
      </w:r>
      <w:r w:rsidR="00755D45">
        <w:rPr>
          <w:rFonts w:asciiTheme="minorHAnsi" w:hAnsiTheme="minorHAnsi" w:cstheme="minorHAnsi"/>
          <w:lang w:eastAsia="ja-JP"/>
        </w:rPr>
        <w:t>05</w:t>
      </w:r>
      <w:r>
        <w:rPr>
          <w:rFonts w:asciiTheme="minorHAnsi" w:hAnsiTheme="minorHAnsi" w:cstheme="minorHAnsi"/>
          <w:lang w:eastAsia="ja-JP"/>
        </w:rPr>
        <w:t>pm</w:t>
      </w:r>
      <w:r w:rsidR="00BB2D18">
        <w:rPr>
          <w:rFonts w:asciiTheme="minorHAnsi" w:hAnsiTheme="minorHAnsi" w:cstheme="minorHAnsi"/>
          <w:lang w:eastAsia="ja-JP"/>
        </w:rPr>
        <w:t>.</w:t>
      </w:r>
    </w:p>
    <w:p w14:paraId="304F2552" w14:textId="77777777" w:rsidR="00617D44" w:rsidRDefault="00617D44">
      <w:pPr>
        <w:rPr>
          <w:rFonts w:asciiTheme="minorHAnsi" w:hAnsiTheme="minorHAnsi" w:cstheme="minorHAnsi"/>
          <w:b/>
          <w:bCs/>
          <w:sz w:val="24"/>
          <w:szCs w:val="24"/>
          <w:lang w:eastAsia="ja-JP"/>
        </w:rPr>
      </w:pPr>
      <w:r>
        <w:rPr>
          <w:rFonts w:asciiTheme="minorHAnsi" w:hAnsiTheme="minorHAnsi" w:cstheme="minorHAnsi"/>
          <w:b/>
          <w:bCs/>
          <w:sz w:val="24"/>
          <w:szCs w:val="24"/>
          <w:lang w:eastAsia="ja-JP"/>
        </w:rPr>
        <w:br w:type="page"/>
      </w:r>
    </w:p>
    <w:p w14:paraId="78D0AA67" w14:textId="14A482CA" w:rsidR="00501589" w:rsidRDefault="00445E7E" w:rsidP="00501589">
      <w:pPr>
        <w:tabs>
          <w:tab w:val="left" w:pos="1365"/>
        </w:tabs>
        <w:rPr>
          <w:rFonts w:asciiTheme="minorHAnsi" w:hAnsiTheme="minorHAnsi" w:cstheme="minorHAnsi"/>
          <w:b/>
          <w:bCs/>
          <w:sz w:val="24"/>
          <w:szCs w:val="24"/>
          <w:lang w:eastAsia="ja-JP"/>
        </w:rPr>
      </w:pPr>
      <w:r w:rsidRPr="00445E7E">
        <w:rPr>
          <w:rFonts w:asciiTheme="minorHAnsi" w:hAnsiTheme="minorHAnsi" w:cstheme="minorHAnsi"/>
          <w:b/>
          <w:bCs/>
          <w:sz w:val="24"/>
          <w:szCs w:val="24"/>
          <w:lang w:eastAsia="ja-JP"/>
        </w:rPr>
        <w:lastRenderedPageBreak/>
        <w:t xml:space="preserve">Summary of action items </w:t>
      </w:r>
    </w:p>
    <w:p w14:paraId="5A47C07A" w14:textId="0DAFF425" w:rsidR="00445E7E" w:rsidRDefault="00445E7E" w:rsidP="00501589">
      <w:pPr>
        <w:tabs>
          <w:tab w:val="left" w:pos="1365"/>
        </w:tabs>
        <w:rPr>
          <w:rFonts w:asciiTheme="minorHAnsi" w:hAnsiTheme="minorHAnsi" w:cstheme="minorHAnsi"/>
          <w:b/>
          <w:bCs/>
          <w:sz w:val="24"/>
          <w:szCs w:val="24"/>
          <w:lang w:eastAsia="ja-JP"/>
        </w:rPr>
      </w:pPr>
    </w:p>
    <w:tbl>
      <w:tblPr>
        <w:tblStyle w:val="TableGrid"/>
        <w:tblW w:w="0" w:type="auto"/>
        <w:tblLook w:val="04A0" w:firstRow="1" w:lastRow="0" w:firstColumn="1" w:lastColumn="0" w:noHBand="0" w:noVBand="1"/>
      </w:tblPr>
      <w:tblGrid>
        <w:gridCol w:w="988"/>
        <w:gridCol w:w="5811"/>
        <w:gridCol w:w="3055"/>
      </w:tblGrid>
      <w:tr w:rsidR="00445E7E" w14:paraId="512DE272" w14:textId="77777777" w:rsidTr="00445E7E">
        <w:tc>
          <w:tcPr>
            <w:tcW w:w="988" w:type="dxa"/>
          </w:tcPr>
          <w:p w14:paraId="192ED6B1" w14:textId="1B28B291"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Item no</w:t>
            </w:r>
          </w:p>
        </w:tc>
        <w:tc>
          <w:tcPr>
            <w:tcW w:w="5811" w:type="dxa"/>
          </w:tcPr>
          <w:p w14:paraId="34EF13A7" w14:textId="37812944"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 xml:space="preserve">Action </w:t>
            </w:r>
          </w:p>
        </w:tc>
        <w:tc>
          <w:tcPr>
            <w:tcW w:w="3055" w:type="dxa"/>
          </w:tcPr>
          <w:p w14:paraId="52D1AEDB" w14:textId="525DBD0E"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Responsible Owner</w:t>
            </w:r>
          </w:p>
        </w:tc>
      </w:tr>
      <w:tr w:rsidR="00755D45" w14:paraId="29052424" w14:textId="77777777" w:rsidTr="00445E7E">
        <w:tc>
          <w:tcPr>
            <w:tcW w:w="988" w:type="dxa"/>
          </w:tcPr>
          <w:p w14:paraId="685515EA" w14:textId="18946A10" w:rsidR="00755D45" w:rsidRPr="00445E7E" w:rsidRDefault="00B760F7" w:rsidP="00755D45">
            <w:pPr>
              <w:tabs>
                <w:tab w:val="left" w:pos="1365"/>
              </w:tabs>
              <w:rPr>
                <w:rFonts w:asciiTheme="minorHAnsi" w:hAnsiTheme="minorHAnsi" w:cstheme="minorHAnsi"/>
                <w:lang w:eastAsia="ja-JP"/>
              </w:rPr>
            </w:pPr>
            <w:r>
              <w:rPr>
                <w:rFonts w:asciiTheme="minorHAnsi" w:hAnsiTheme="minorHAnsi" w:cstheme="minorHAnsi"/>
              </w:rPr>
              <w:t>2</w:t>
            </w:r>
          </w:p>
        </w:tc>
        <w:tc>
          <w:tcPr>
            <w:tcW w:w="5811" w:type="dxa"/>
          </w:tcPr>
          <w:p w14:paraId="23369E6E" w14:textId="18325BE1" w:rsidR="00755D45" w:rsidRPr="00445E7E" w:rsidRDefault="00B760F7" w:rsidP="00755D45">
            <w:pPr>
              <w:tabs>
                <w:tab w:val="left" w:pos="1365"/>
              </w:tabs>
              <w:rPr>
                <w:rFonts w:asciiTheme="minorHAnsi" w:hAnsiTheme="minorHAnsi" w:cstheme="minorHAnsi"/>
                <w:lang w:eastAsia="ja-JP"/>
              </w:rPr>
            </w:pPr>
            <w:r>
              <w:rPr>
                <w:rFonts w:ascii="Calibri" w:hAnsi="Calibri" w:cs="Calibri"/>
              </w:rPr>
              <w:t>C</w:t>
            </w:r>
            <w:r w:rsidRPr="4FA4AA04">
              <w:rPr>
                <w:rFonts w:ascii="Calibri" w:hAnsi="Calibri" w:cs="Calibri"/>
              </w:rPr>
              <w:t xml:space="preserve">irculate the </w:t>
            </w:r>
            <w:r>
              <w:rPr>
                <w:rFonts w:ascii="Calibri" w:hAnsi="Calibri" w:cs="Calibri"/>
              </w:rPr>
              <w:t xml:space="preserve">link to the </w:t>
            </w:r>
            <w:hyperlink r:id="rId13" w:history="1">
              <w:r w:rsidRPr="00B760F7">
                <w:rPr>
                  <w:rStyle w:val="Hyperlink"/>
                  <w:rFonts w:ascii="Calibri" w:hAnsi="Calibri" w:cs="Calibri"/>
                </w:rPr>
                <w:t>Commonwealth Biosecurity 2030</w:t>
              </w:r>
            </w:hyperlink>
            <w:r w:rsidRPr="4FA4AA04">
              <w:rPr>
                <w:rFonts w:ascii="Calibri" w:hAnsi="Calibri" w:cs="Calibri"/>
              </w:rPr>
              <w:t xml:space="preserve"> strategic roadmap to members</w:t>
            </w:r>
          </w:p>
        </w:tc>
        <w:tc>
          <w:tcPr>
            <w:tcW w:w="3055" w:type="dxa"/>
          </w:tcPr>
          <w:p w14:paraId="0168B56F" w14:textId="62D4692E" w:rsidR="00755D45" w:rsidRPr="00445E7E" w:rsidRDefault="00755D45" w:rsidP="00755D45">
            <w:pPr>
              <w:tabs>
                <w:tab w:val="left" w:pos="1365"/>
              </w:tabs>
              <w:rPr>
                <w:rFonts w:asciiTheme="minorHAnsi" w:hAnsiTheme="minorHAnsi" w:cstheme="minorHAnsi"/>
                <w:lang w:eastAsia="ja-JP"/>
              </w:rPr>
            </w:pPr>
            <w:r w:rsidRPr="4FA4AA04">
              <w:rPr>
                <w:rFonts w:ascii="Calibri" w:hAnsi="Calibri" w:cs="Calibri"/>
              </w:rPr>
              <w:t>Secretariat</w:t>
            </w:r>
          </w:p>
        </w:tc>
      </w:tr>
      <w:tr w:rsidR="00755D45" w14:paraId="5CD8150B" w14:textId="77777777" w:rsidTr="00445E7E">
        <w:tc>
          <w:tcPr>
            <w:tcW w:w="988" w:type="dxa"/>
          </w:tcPr>
          <w:p w14:paraId="45483120" w14:textId="6ADAD790" w:rsidR="00755D45" w:rsidRPr="00445E7E" w:rsidRDefault="00B760F7" w:rsidP="00755D45">
            <w:pPr>
              <w:tabs>
                <w:tab w:val="left" w:pos="1365"/>
              </w:tabs>
              <w:rPr>
                <w:rFonts w:asciiTheme="minorHAnsi" w:hAnsiTheme="minorHAnsi" w:cstheme="minorHAnsi"/>
                <w:lang w:eastAsia="ja-JP"/>
              </w:rPr>
            </w:pPr>
            <w:r>
              <w:rPr>
                <w:rFonts w:asciiTheme="minorHAnsi" w:hAnsiTheme="minorHAnsi" w:cstheme="minorHAnsi"/>
              </w:rPr>
              <w:t>2</w:t>
            </w:r>
          </w:p>
        </w:tc>
        <w:tc>
          <w:tcPr>
            <w:tcW w:w="5811" w:type="dxa"/>
          </w:tcPr>
          <w:p w14:paraId="7D9178DE" w14:textId="038ECBF0" w:rsidR="00755D45" w:rsidRPr="00445E7E" w:rsidRDefault="00B760F7" w:rsidP="00755D45">
            <w:pPr>
              <w:tabs>
                <w:tab w:val="left" w:pos="1365"/>
              </w:tabs>
              <w:rPr>
                <w:rFonts w:asciiTheme="minorHAnsi" w:hAnsiTheme="minorHAnsi" w:cstheme="minorHAnsi"/>
                <w:lang w:eastAsia="ja-JP"/>
              </w:rPr>
            </w:pPr>
            <w:r>
              <w:rPr>
                <w:rFonts w:ascii="Calibri" w:hAnsi="Calibri" w:cs="Calibri"/>
                <w:lang w:val="en-GB"/>
              </w:rPr>
              <w:t xml:space="preserve">Include a </w:t>
            </w:r>
            <w:r w:rsidRPr="4FA4AA04">
              <w:rPr>
                <w:rFonts w:ascii="Calibri" w:hAnsi="Calibri" w:cs="Calibri"/>
              </w:rPr>
              <w:t>progress update on</w:t>
            </w:r>
            <w:r>
              <w:rPr>
                <w:rFonts w:ascii="Calibri" w:hAnsi="Calibri" w:cs="Calibri"/>
              </w:rPr>
              <w:t xml:space="preserve"> work to deliver </w:t>
            </w:r>
            <w:r w:rsidRPr="4FA4AA04">
              <w:rPr>
                <w:rFonts w:ascii="Calibri" w:hAnsi="Calibri" w:cs="Calibri"/>
              </w:rPr>
              <w:t>the nine strategic actions</w:t>
            </w:r>
            <w:r>
              <w:rPr>
                <w:rFonts w:ascii="Calibri" w:hAnsi="Calibri" w:cs="Calibri"/>
              </w:rPr>
              <w:t xml:space="preserve"> under the </w:t>
            </w:r>
            <w:r w:rsidRPr="4FA4AA04">
              <w:rPr>
                <w:rFonts w:ascii="Calibri" w:hAnsi="Calibri" w:cs="Calibri"/>
              </w:rPr>
              <w:t xml:space="preserve"> </w:t>
            </w:r>
            <w:hyperlink r:id="rId14" w:history="1">
              <w:r w:rsidRPr="00301380">
                <w:rPr>
                  <w:rStyle w:val="Hyperlink"/>
                  <w:rFonts w:ascii="Calibri" w:hAnsi="Calibri" w:cs="Calibri"/>
                  <w:lang w:val="en-GB"/>
                </w:rPr>
                <w:t>Commonwealth Biosecurity 2030</w:t>
              </w:r>
            </w:hyperlink>
            <w:r>
              <w:rPr>
                <w:rFonts w:ascii="Calibri" w:hAnsi="Calibri" w:cs="Calibri"/>
                <w:lang w:val="en-GB"/>
              </w:rPr>
              <w:t xml:space="preserve"> </w:t>
            </w:r>
            <w:r w:rsidRPr="4FA4AA04">
              <w:rPr>
                <w:rFonts w:ascii="Calibri" w:hAnsi="Calibri" w:cs="Calibri"/>
              </w:rPr>
              <w:t>roadmap</w:t>
            </w:r>
            <w:r>
              <w:rPr>
                <w:rFonts w:ascii="Calibri" w:hAnsi="Calibri" w:cs="Calibri"/>
                <w:lang w:val="en-GB"/>
              </w:rPr>
              <w:t xml:space="preserve"> </w:t>
            </w:r>
            <w:r w:rsidRPr="4FA4AA04">
              <w:rPr>
                <w:rFonts w:ascii="Calibri" w:hAnsi="Calibri" w:cs="Calibri"/>
              </w:rPr>
              <w:t xml:space="preserve">on the agenda at the next </w:t>
            </w:r>
            <w:r>
              <w:rPr>
                <w:rFonts w:ascii="Calibri" w:hAnsi="Calibri" w:cs="Calibri"/>
              </w:rPr>
              <w:t>meeting</w:t>
            </w:r>
          </w:p>
        </w:tc>
        <w:tc>
          <w:tcPr>
            <w:tcW w:w="3055" w:type="dxa"/>
          </w:tcPr>
          <w:p w14:paraId="50D6D5E2" w14:textId="2474234F" w:rsidR="00755D45" w:rsidRPr="00445E7E"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Secretariat </w:t>
            </w:r>
          </w:p>
        </w:tc>
      </w:tr>
      <w:tr w:rsidR="00755D45" w14:paraId="34BDE344" w14:textId="77777777" w:rsidTr="00445E7E">
        <w:tc>
          <w:tcPr>
            <w:tcW w:w="988" w:type="dxa"/>
          </w:tcPr>
          <w:p w14:paraId="68AC2DF2" w14:textId="167B625F" w:rsidR="00755D45" w:rsidRPr="00445E7E" w:rsidRDefault="00755D45" w:rsidP="00755D45">
            <w:pPr>
              <w:tabs>
                <w:tab w:val="left" w:pos="1365"/>
              </w:tabs>
              <w:rPr>
                <w:rFonts w:asciiTheme="minorHAnsi" w:hAnsiTheme="minorHAnsi" w:cstheme="minorHAnsi"/>
                <w:lang w:eastAsia="ja-JP"/>
              </w:rPr>
            </w:pPr>
            <w:r>
              <w:rPr>
                <w:rFonts w:ascii="Calibri" w:hAnsi="Calibri" w:cs="Calibri"/>
              </w:rPr>
              <w:t>2</w:t>
            </w:r>
          </w:p>
        </w:tc>
        <w:tc>
          <w:tcPr>
            <w:tcW w:w="5811" w:type="dxa"/>
          </w:tcPr>
          <w:p w14:paraId="306B8CC9" w14:textId="7429D2F4" w:rsidR="00755D45" w:rsidRPr="00445E7E" w:rsidRDefault="00B760F7" w:rsidP="00755D45">
            <w:pPr>
              <w:tabs>
                <w:tab w:val="left" w:pos="1365"/>
              </w:tabs>
              <w:rPr>
                <w:rFonts w:asciiTheme="minorHAnsi" w:hAnsiTheme="minorHAnsi" w:cstheme="minorHAnsi"/>
                <w:lang w:eastAsia="ja-JP"/>
              </w:rPr>
            </w:pPr>
            <w:r>
              <w:rPr>
                <w:rFonts w:ascii="Calibri" w:hAnsi="Calibri" w:cs="Calibri"/>
              </w:rPr>
              <w:t>Progress a review of the DCCC Administration Guidelines, including Terms of Reference and membership, and circulate to members out of session for comment</w:t>
            </w:r>
          </w:p>
        </w:tc>
        <w:tc>
          <w:tcPr>
            <w:tcW w:w="3055" w:type="dxa"/>
          </w:tcPr>
          <w:p w14:paraId="2904B5C4" w14:textId="51252FC5" w:rsidR="00755D45" w:rsidRPr="00445E7E" w:rsidRDefault="00755D45" w:rsidP="00755D45">
            <w:pPr>
              <w:tabs>
                <w:tab w:val="left" w:pos="1365"/>
              </w:tabs>
              <w:rPr>
                <w:rFonts w:asciiTheme="minorHAnsi" w:hAnsiTheme="minorHAnsi" w:cstheme="minorHAnsi"/>
                <w:lang w:eastAsia="ja-JP"/>
              </w:rPr>
            </w:pPr>
            <w:r w:rsidRPr="4FA4AA04">
              <w:rPr>
                <w:rFonts w:ascii="Calibri" w:hAnsi="Calibri" w:cs="Calibri"/>
              </w:rPr>
              <w:t>Secretariat</w:t>
            </w:r>
          </w:p>
        </w:tc>
      </w:tr>
      <w:tr w:rsidR="00755D45" w14:paraId="0EEAFE61" w14:textId="77777777" w:rsidTr="00445E7E">
        <w:tc>
          <w:tcPr>
            <w:tcW w:w="988" w:type="dxa"/>
          </w:tcPr>
          <w:p w14:paraId="73C470FB" w14:textId="1B28B3A4" w:rsidR="00755D45" w:rsidRPr="00445E7E" w:rsidRDefault="00B760F7" w:rsidP="00755D45">
            <w:pPr>
              <w:tabs>
                <w:tab w:val="left" w:pos="1365"/>
              </w:tabs>
              <w:rPr>
                <w:rFonts w:asciiTheme="minorHAnsi" w:hAnsiTheme="minorHAnsi" w:cstheme="minorHAnsi"/>
                <w:lang w:eastAsia="ja-JP"/>
              </w:rPr>
            </w:pPr>
            <w:r>
              <w:rPr>
                <w:rFonts w:asciiTheme="minorHAnsi" w:hAnsiTheme="minorHAnsi" w:cstheme="minorHAnsi"/>
              </w:rPr>
              <w:t>2</w:t>
            </w:r>
          </w:p>
        </w:tc>
        <w:tc>
          <w:tcPr>
            <w:tcW w:w="5811" w:type="dxa"/>
          </w:tcPr>
          <w:p w14:paraId="522F3FC0" w14:textId="1C689BB3" w:rsidR="00755D45" w:rsidRPr="00445E7E" w:rsidRDefault="00B760F7" w:rsidP="00B760F7">
            <w:pPr>
              <w:spacing w:line="259" w:lineRule="auto"/>
              <w:rPr>
                <w:rFonts w:asciiTheme="minorHAnsi" w:hAnsiTheme="minorHAnsi" w:cstheme="minorHAnsi"/>
                <w:lang w:eastAsia="ja-JP"/>
              </w:rPr>
            </w:pPr>
            <w:r>
              <w:rPr>
                <w:rFonts w:ascii="Calibri" w:hAnsi="Calibri" w:cs="Calibri"/>
              </w:rPr>
              <w:t>Develop a workplan in consultation with DCCC members out of session</w:t>
            </w:r>
          </w:p>
        </w:tc>
        <w:tc>
          <w:tcPr>
            <w:tcW w:w="3055" w:type="dxa"/>
          </w:tcPr>
          <w:p w14:paraId="79AD783F" w14:textId="33E01F38" w:rsidR="00755D45" w:rsidRPr="00445E7E" w:rsidRDefault="00755D45" w:rsidP="00755D45">
            <w:pPr>
              <w:tabs>
                <w:tab w:val="left" w:pos="1365"/>
              </w:tabs>
              <w:rPr>
                <w:rFonts w:asciiTheme="minorHAnsi" w:hAnsiTheme="minorHAnsi" w:cstheme="minorHAnsi"/>
                <w:lang w:eastAsia="ja-JP"/>
              </w:rPr>
            </w:pPr>
            <w:r>
              <w:rPr>
                <w:rFonts w:ascii="Calibri" w:hAnsi="Calibri" w:cs="Calibri"/>
              </w:rPr>
              <w:t xml:space="preserve">Secretariat </w:t>
            </w:r>
          </w:p>
        </w:tc>
      </w:tr>
      <w:tr w:rsidR="00755D45" w14:paraId="2EC642F1" w14:textId="77777777" w:rsidTr="00445E7E">
        <w:tc>
          <w:tcPr>
            <w:tcW w:w="988" w:type="dxa"/>
          </w:tcPr>
          <w:p w14:paraId="1640F6A4" w14:textId="4B4BE536" w:rsidR="00755D45" w:rsidRDefault="00B760F7" w:rsidP="00755D45">
            <w:pPr>
              <w:tabs>
                <w:tab w:val="left" w:pos="1365"/>
              </w:tabs>
              <w:rPr>
                <w:rFonts w:asciiTheme="minorHAnsi" w:hAnsiTheme="minorHAnsi" w:cstheme="minorHAnsi"/>
                <w:lang w:eastAsia="ja-JP"/>
              </w:rPr>
            </w:pPr>
            <w:r>
              <w:rPr>
                <w:rFonts w:asciiTheme="minorHAnsi" w:hAnsiTheme="minorHAnsi" w:cstheme="minorHAnsi"/>
              </w:rPr>
              <w:t>2</w:t>
            </w:r>
          </w:p>
        </w:tc>
        <w:tc>
          <w:tcPr>
            <w:tcW w:w="5811" w:type="dxa"/>
          </w:tcPr>
          <w:p w14:paraId="5542BAEF" w14:textId="65015D6D" w:rsidR="00755D45" w:rsidRDefault="00B760F7" w:rsidP="00755D45">
            <w:pPr>
              <w:tabs>
                <w:tab w:val="left" w:pos="1365"/>
              </w:tabs>
              <w:rPr>
                <w:rFonts w:asciiTheme="minorHAnsi" w:hAnsiTheme="minorHAnsi" w:cstheme="minorHAnsi"/>
                <w:lang w:eastAsia="ja-JP"/>
              </w:rPr>
            </w:pPr>
            <w:r>
              <w:rPr>
                <w:rFonts w:ascii="Calibri" w:hAnsi="Calibri" w:cs="Calibri"/>
                <w:lang w:val="en-GB"/>
              </w:rPr>
              <w:t>Undertake a review on the change in consultation period for Import Industry Advice Notices to ensure this remains fit-for-purpose.</w:t>
            </w:r>
          </w:p>
        </w:tc>
        <w:tc>
          <w:tcPr>
            <w:tcW w:w="3055" w:type="dxa"/>
          </w:tcPr>
          <w:p w14:paraId="7C0A35FE" w14:textId="4339CC0E" w:rsidR="00755D45" w:rsidRDefault="00755D45" w:rsidP="00755D45">
            <w:pPr>
              <w:tabs>
                <w:tab w:val="left" w:pos="1365"/>
              </w:tabs>
              <w:rPr>
                <w:rFonts w:asciiTheme="minorHAnsi" w:hAnsiTheme="minorHAnsi" w:cstheme="minorHAnsi"/>
                <w:lang w:eastAsia="ja-JP"/>
              </w:rPr>
            </w:pPr>
            <w:r>
              <w:rPr>
                <w:rFonts w:ascii="Calibri" w:hAnsi="Calibri" w:cs="Calibri"/>
              </w:rPr>
              <w:t>Secretariat</w:t>
            </w:r>
          </w:p>
        </w:tc>
      </w:tr>
      <w:tr w:rsidR="00755D45" w14:paraId="47641CBB" w14:textId="77777777" w:rsidTr="00445E7E">
        <w:tc>
          <w:tcPr>
            <w:tcW w:w="988" w:type="dxa"/>
          </w:tcPr>
          <w:p w14:paraId="59C9B98E" w14:textId="1B560689" w:rsidR="00755D45" w:rsidRDefault="00755D45" w:rsidP="00755D45">
            <w:pPr>
              <w:tabs>
                <w:tab w:val="left" w:pos="1365"/>
              </w:tabs>
              <w:rPr>
                <w:rFonts w:asciiTheme="minorHAnsi" w:hAnsiTheme="minorHAnsi" w:cstheme="minorHAnsi"/>
                <w:lang w:eastAsia="ja-JP"/>
              </w:rPr>
            </w:pPr>
            <w:r w:rsidRPr="4FA4AA04">
              <w:rPr>
                <w:rFonts w:ascii="Calibri" w:hAnsi="Calibri" w:cs="Calibri"/>
              </w:rPr>
              <w:t>3.1</w:t>
            </w:r>
          </w:p>
        </w:tc>
        <w:tc>
          <w:tcPr>
            <w:tcW w:w="5811" w:type="dxa"/>
          </w:tcPr>
          <w:p w14:paraId="2AE06B7B" w14:textId="24792C00" w:rsidR="00755D45" w:rsidRDefault="00B760F7" w:rsidP="00755D45">
            <w:pPr>
              <w:tabs>
                <w:tab w:val="left" w:pos="1365"/>
              </w:tabs>
              <w:rPr>
                <w:rFonts w:asciiTheme="minorHAnsi" w:hAnsiTheme="minorHAnsi" w:cstheme="minorHAnsi"/>
                <w:lang w:eastAsia="ja-JP"/>
              </w:rPr>
            </w:pPr>
            <w:r>
              <w:rPr>
                <w:rFonts w:ascii="Calibri" w:hAnsi="Calibri" w:cs="Calibri"/>
              </w:rPr>
              <w:t>C</w:t>
            </w:r>
            <w:r w:rsidRPr="4FA4AA04">
              <w:rPr>
                <w:rFonts w:ascii="Calibri" w:hAnsi="Calibri" w:cs="Calibri"/>
              </w:rPr>
              <w:t>irculate the presentation from the Simplified Trade System Implementation Taskforce to DCCC members</w:t>
            </w:r>
            <w:r>
              <w:rPr>
                <w:rFonts w:ascii="Calibri" w:hAnsi="Calibri" w:cs="Calibri"/>
              </w:rPr>
              <w:t>.</w:t>
            </w:r>
          </w:p>
        </w:tc>
        <w:tc>
          <w:tcPr>
            <w:tcW w:w="3055" w:type="dxa"/>
          </w:tcPr>
          <w:p w14:paraId="7E8820ED" w14:textId="5A6FEA33"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Secretariat </w:t>
            </w:r>
          </w:p>
        </w:tc>
      </w:tr>
      <w:tr w:rsidR="00755D45" w14:paraId="5686BD78" w14:textId="77777777" w:rsidTr="00445E7E">
        <w:tc>
          <w:tcPr>
            <w:tcW w:w="988" w:type="dxa"/>
          </w:tcPr>
          <w:p w14:paraId="0C0E036E" w14:textId="12789786" w:rsidR="00755D45" w:rsidRDefault="00755D45" w:rsidP="00755D45">
            <w:pPr>
              <w:tabs>
                <w:tab w:val="left" w:pos="1365"/>
              </w:tabs>
              <w:rPr>
                <w:rFonts w:asciiTheme="minorHAnsi" w:hAnsiTheme="minorHAnsi" w:cstheme="minorHAnsi"/>
                <w:lang w:eastAsia="ja-JP"/>
              </w:rPr>
            </w:pPr>
            <w:r w:rsidRPr="4FA4AA04">
              <w:rPr>
                <w:rFonts w:ascii="Calibri" w:hAnsi="Calibri" w:cs="Calibri"/>
              </w:rPr>
              <w:t>3.2</w:t>
            </w:r>
          </w:p>
        </w:tc>
        <w:tc>
          <w:tcPr>
            <w:tcW w:w="5811" w:type="dxa"/>
          </w:tcPr>
          <w:p w14:paraId="10A63A57" w14:textId="37599FDC" w:rsidR="00755D45" w:rsidRDefault="00755D45" w:rsidP="00755D45">
            <w:pPr>
              <w:tabs>
                <w:tab w:val="left" w:pos="1365"/>
              </w:tabs>
              <w:rPr>
                <w:rFonts w:asciiTheme="minorHAnsi" w:hAnsiTheme="minorHAnsi" w:cstheme="minorHAnsi"/>
                <w:lang w:eastAsia="ja-JP"/>
              </w:rPr>
            </w:pPr>
            <w:r w:rsidRPr="4FA4AA04">
              <w:rPr>
                <w:rFonts w:ascii="Calibri" w:hAnsi="Calibri" w:cs="Calibri"/>
              </w:rPr>
              <w:t>Circulate the presentation from the Australian Border Force for an update on the Simplified Trade System to DCCC members</w:t>
            </w:r>
          </w:p>
        </w:tc>
        <w:tc>
          <w:tcPr>
            <w:tcW w:w="3055" w:type="dxa"/>
          </w:tcPr>
          <w:p w14:paraId="5418CD3F" w14:textId="04568CE6" w:rsidR="00755D45" w:rsidRDefault="00755D45" w:rsidP="00755D45">
            <w:pPr>
              <w:tabs>
                <w:tab w:val="left" w:pos="1365"/>
              </w:tabs>
              <w:rPr>
                <w:rFonts w:asciiTheme="minorHAnsi" w:hAnsiTheme="minorHAnsi" w:cstheme="minorHAnsi"/>
                <w:lang w:eastAsia="ja-JP"/>
              </w:rPr>
            </w:pPr>
            <w:r w:rsidRPr="4FA4AA04">
              <w:rPr>
                <w:rFonts w:ascii="Calibri" w:hAnsi="Calibri" w:cs="Calibri"/>
              </w:rPr>
              <w:t>Secretariat</w:t>
            </w:r>
          </w:p>
        </w:tc>
      </w:tr>
      <w:tr w:rsidR="00755D45" w14:paraId="2BEFA335" w14:textId="77777777" w:rsidTr="00445E7E">
        <w:tc>
          <w:tcPr>
            <w:tcW w:w="988" w:type="dxa"/>
          </w:tcPr>
          <w:p w14:paraId="05829D07" w14:textId="0767FC18" w:rsidR="00755D45" w:rsidRDefault="00755D45" w:rsidP="00755D45">
            <w:pPr>
              <w:tabs>
                <w:tab w:val="left" w:pos="1365"/>
              </w:tabs>
              <w:rPr>
                <w:rFonts w:asciiTheme="minorHAnsi" w:hAnsiTheme="minorHAnsi" w:cstheme="minorHAnsi"/>
                <w:lang w:eastAsia="ja-JP"/>
              </w:rPr>
            </w:pPr>
            <w:r w:rsidRPr="4FA4AA04">
              <w:rPr>
                <w:rFonts w:ascii="Calibri" w:hAnsi="Calibri" w:cs="Calibri"/>
              </w:rPr>
              <w:t>3.3</w:t>
            </w:r>
          </w:p>
        </w:tc>
        <w:tc>
          <w:tcPr>
            <w:tcW w:w="5811" w:type="dxa"/>
          </w:tcPr>
          <w:p w14:paraId="7ECED3CE" w14:textId="3B3EE276"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Include a presentation on the agenda at the next DCCC meeting on workforce capability </w:t>
            </w:r>
          </w:p>
        </w:tc>
        <w:tc>
          <w:tcPr>
            <w:tcW w:w="3055" w:type="dxa"/>
          </w:tcPr>
          <w:p w14:paraId="5FA083DD" w14:textId="7682961E"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Secretariat </w:t>
            </w:r>
          </w:p>
        </w:tc>
      </w:tr>
      <w:tr w:rsidR="00755D45" w14:paraId="78A3F2A4" w14:textId="77777777" w:rsidTr="00445E7E">
        <w:tc>
          <w:tcPr>
            <w:tcW w:w="988" w:type="dxa"/>
          </w:tcPr>
          <w:p w14:paraId="2C93D12C" w14:textId="0AC5E128" w:rsidR="00755D45" w:rsidRDefault="00755D45" w:rsidP="00755D45">
            <w:pPr>
              <w:tabs>
                <w:tab w:val="left" w:pos="1365"/>
              </w:tabs>
              <w:rPr>
                <w:rFonts w:asciiTheme="minorHAnsi" w:hAnsiTheme="minorHAnsi" w:cstheme="minorHAnsi"/>
                <w:lang w:eastAsia="ja-JP"/>
              </w:rPr>
            </w:pPr>
            <w:r w:rsidRPr="4FA4AA04">
              <w:rPr>
                <w:rFonts w:ascii="Calibri" w:hAnsi="Calibri" w:cs="Calibri"/>
              </w:rPr>
              <w:t>5</w:t>
            </w:r>
          </w:p>
        </w:tc>
        <w:tc>
          <w:tcPr>
            <w:tcW w:w="5811" w:type="dxa"/>
          </w:tcPr>
          <w:p w14:paraId="3DCC505D" w14:textId="645B7081" w:rsidR="00755D45" w:rsidRDefault="00755D45" w:rsidP="00755D45">
            <w:pPr>
              <w:tabs>
                <w:tab w:val="left" w:pos="1365"/>
              </w:tabs>
              <w:rPr>
                <w:rFonts w:asciiTheme="minorHAnsi" w:hAnsiTheme="minorHAnsi" w:cstheme="minorHAnsi"/>
                <w:lang w:eastAsia="ja-JP"/>
              </w:rPr>
            </w:pPr>
            <w:r w:rsidRPr="4FA4AA04">
              <w:rPr>
                <w:rFonts w:ascii="Calibri" w:hAnsi="Calibri" w:cs="Calibri"/>
              </w:rPr>
              <w:t>Circulate the Biosecurity Operations Division Performance Measures 2020-21 to DCCC members</w:t>
            </w:r>
          </w:p>
        </w:tc>
        <w:tc>
          <w:tcPr>
            <w:tcW w:w="3055" w:type="dxa"/>
          </w:tcPr>
          <w:p w14:paraId="6233CF48" w14:textId="22F7EED0"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Secretariat </w:t>
            </w:r>
          </w:p>
        </w:tc>
      </w:tr>
      <w:tr w:rsidR="00755D45" w14:paraId="5AE02FED" w14:textId="77777777" w:rsidTr="00445E7E">
        <w:tc>
          <w:tcPr>
            <w:tcW w:w="988" w:type="dxa"/>
          </w:tcPr>
          <w:p w14:paraId="2A138116" w14:textId="5799C8CD" w:rsidR="00755D45" w:rsidRDefault="00755D45" w:rsidP="00755D45">
            <w:pPr>
              <w:tabs>
                <w:tab w:val="left" w:pos="1365"/>
              </w:tabs>
              <w:rPr>
                <w:rFonts w:asciiTheme="minorHAnsi" w:hAnsiTheme="minorHAnsi" w:cstheme="minorHAnsi"/>
                <w:lang w:eastAsia="ja-JP"/>
              </w:rPr>
            </w:pPr>
            <w:r w:rsidRPr="4FA4AA04">
              <w:rPr>
                <w:rFonts w:ascii="Calibri" w:hAnsi="Calibri" w:cs="Calibri"/>
              </w:rPr>
              <w:t>5</w:t>
            </w:r>
          </w:p>
        </w:tc>
        <w:tc>
          <w:tcPr>
            <w:tcW w:w="5811" w:type="dxa"/>
          </w:tcPr>
          <w:p w14:paraId="494BE83B" w14:textId="134C3AB3"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Confirm possibility of a roundtable discussion on hitchhiker measures, and schedule for out-of-session discussion </w:t>
            </w:r>
          </w:p>
        </w:tc>
        <w:tc>
          <w:tcPr>
            <w:tcW w:w="3055" w:type="dxa"/>
          </w:tcPr>
          <w:p w14:paraId="001904F7" w14:textId="6E7490B5" w:rsidR="00755D45" w:rsidRDefault="00755D45" w:rsidP="00755D45">
            <w:pPr>
              <w:tabs>
                <w:tab w:val="left" w:pos="1365"/>
              </w:tabs>
              <w:rPr>
                <w:rFonts w:asciiTheme="minorHAnsi" w:hAnsiTheme="minorHAnsi" w:cstheme="minorHAnsi"/>
                <w:lang w:eastAsia="ja-JP"/>
              </w:rPr>
            </w:pPr>
            <w:r w:rsidRPr="4FA4AA04">
              <w:rPr>
                <w:rFonts w:ascii="Calibri" w:hAnsi="Calibri" w:cs="Calibri"/>
              </w:rPr>
              <w:t xml:space="preserve">Col Hunter / Secretariat </w:t>
            </w:r>
          </w:p>
        </w:tc>
      </w:tr>
      <w:tr w:rsidR="00755D45" w14:paraId="03B88DA2" w14:textId="77777777" w:rsidTr="00445E7E">
        <w:tc>
          <w:tcPr>
            <w:tcW w:w="988" w:type="dxa"/>
          </w:tcPr>
          <w:p w14:paraId="4BDE091D" w14:textId="41B94148" w:rsidR="00755D45" w:rsidRDefault="00755D45" w:rsidP="00755D45">
            <w:pPr>
              <w:tabs>
                <w:tab w:val="left" w:pos="1365"/>
              </w:tabs>
              <w:rPr>
                <w:rFonts w:asciiTheme="minorHAnsi" w:hAnsiTheme="minorHAnsi" w:cstheme="minorHAnsi"/>
                <w:lang w:eastAsia="ja-JP"/>
              </w:rPr>
            </w:pPr>
            <w:r w:rsidRPr="4FA4AA04">
              <w:rPr>
                <w:rFonts w:ascii="Calibri" w:hAnsi="Calibri" w:cs="Calibri"/>
              </w:rPr>
              <w:t>5</w:t>
            </w:r>
          </w:p>
        </w:tc>
        <w:tc>
          <w:tcPr>
            <w:tcW w:w="5811" w:type="dxa"/>
          </w:tcPr>
          <w:p w14:paraId="20107DF8" w14:textId="249B82AF" w:rsidR="00755D45" w:rsidRDefault="00755D45" w:rsidP="00755D45">
            <w:pPr>
              <w:tabs>
                <w:tab w:val="left" w:pos="1365"/>
              </w:tabs>
              <w:rPr>
                <w:rFonts w:asciiTheme="minorHAnsi" w:hAnsiTheme="minorHAnsi" w:cstheme="minorHAnsi"/>
                <w:lang w:eastAsia="ja-JP"/>
              </w:rPr>
            </w:pPr>
            <w:r w:rsidRPr="4FA4AA04">
              <w:rPr>
                <w:rFonts w:ascii="Calibri" w:hAnsi="Calibri" w:cs="Calibri"/>
              </w:rPr>
              <w:t>Provide confirmation to DCCC members on what DCCC agenda papers can be shared more broadly, and identify future agenda papers as confidential not for further distribution</w:t>
            </w:r>
          </w:p>
        </w:tc>
        <w:tc>
          <w:tcPr>
            <w:tcW w:w="3055" w:type="dxa"/>
          </w:tcPr>
          <w:p w14:paraId="33BD642B" w14:textId="7CF128C5" w:rsidR="00755D45" w:rsidRDefault="00755D45" w:rsidP="00755D45">
            <w:pPr>
              <w:tabs>
                <w:tab w:val="left" w:pos="1365"/>
              </w:tabs>
              <w:rPr>
                <w:rFonts w:asciiTheme="minorHAnsi" w:hAnsiTheme="minorHAnsi" w:cstheme="minorHAnsi"/>
                <w:lang w:eastAsia="ja-JP"/>
              </w:rPr>
            </w:pPr>
            <w:r w:rsidRPr="4FA4AA04">
              <w:rPr>
                <w:rFonts w:ascii="Calibri" w:hAnsi="Calibri" w:cs="Calibri"/>
              </w:rPr>
              <w:t>Secretariat</w:t>
            </w:r>
          </w:p>
        </w:tc>
      </w:tr>
    </w:tbl>
    <w:p w14:paraId="3235F188" w14:textId="77777777" w:rsidR="00445E7E" w:rsidRPr="00445E7E" w:rsidRDefault="00445E7E" w:rsidP="00501589">
      <w:pPr>
        <w:tabs>
          <w:tab w:val="left" w:pos="1365"/>
        </w:tabs>
        <w:rPr>
          <w:rFonts w:asciiTheme="minorHAnsi" w:hAnsiTheme="minorHAnsi" w:cstheme="minorHAnsi"/>
          <w:b/>
          <w:bCs/>
          <w:sz w:val="24"/>
          <w:szCs w:val="24"/>
          <w:lang w:eastAsia="ja-JP"/>
        </w:rPr>
      </w:pPr>
    </w:p>
    <w:sectPr w:rsidR="00445E7E" w:rsidRPr="00445E7E" w:rsidSect="006E489F">
      <w:headerReference w:type="default" r:id="rId15"/>
      <w:footerReference w:type="default" r:id="rId16"/>
      <w:headerReference w:type="first" r:id="rId17"/>
      <w:pgSz w:w="11906" w:h="16838" w:code="9"/>
      <w:pgMar w:top="1843" w:right="1021" w:bottom="1021" w:left="102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4221" w14:textId="77777777" w:rsidR="009E74B7" w:rsidRDefault="009E74B7">
      <w:r>
        <w:separator/>
      </w:r>
    </w:p>
  </w:endnote>
  <w:endnote w:type="continuationSeparator" w:id="0">
    <w:p w14:paraId="171FDE43" w14:textId="77777777" w:rsidR="009E74B7" w:rsidRDefault="009E74B7">
      <w:r>
        <w:continuationSeparator/>
      </w:r>
    </w:p>
  </w:endnote>
  <w:endnote w:type="continuationNotice" w:id="1">
    <w:p w14:paraId="228224F2" w14:textId="77777777" w:rsidR="009E74B7" w:rsidRDefault="009E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2DA78DF" w14:textId="0248376A" w:rsidR="00D2169B" w:rsidRDefault="00D2169B" w:rsidP="009C084A">
        <w:pPr>
          <w:pStyle w:val="Footer"/>
        </w:pPr>
        <w:r>
          <w:t>Department of Agriculture, Water and the Environment</w:t>
        </w:r>
        <w:r>
          <w:tab/>
        </w:r>
        <w:r>
          <w:fldChar w:fldCharType="begin"/>
        </w:r>
        <w:r>
          <w:instrText xml:space="preserve"> PAGE   \* MERGEFORMAT </w:instrText>
        </w:r>
        <w:r>
          <w:fldChar w:fldCharType="separate"/>
        </w:r>
        <w:r w:rsidR="00D66A7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8380" w14:textId="77777777" w:rsidR="009E74B7" w:rsidRDefault="009E74B7">
      <w:r>
        <w:separator/>
      </w:r>
    </w:p>
  </w:footnote>
  <w:footnote w:type="continuationSeparator" w:id="0">
    <w:p w14:paraId="083190E8" w14:textId="77777777" w:rsidR="009E74B7" w:rsidRDefault="009E74B7">
      <w:r>
        <w:continuationSeparator/>
      </w:r>
    </w:p>
  </w:footnote>
  <w:footnote w:type="continuationNotice" w:id="1">
    <w:p w14:paraId="7D494F46" w14:textId="77777777" w:rsidR="009E74B7" w:rsidRDefault="009E7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8AF" w14:textId="22AC3D54" w:rsidR="00D2169B" w:rsidRDefault="00D2169B">
    <w:pPr>
      <w:pStyle w:val="Header"/>
      <w:rPr>
        <w:noProof/>
      </w:rPr>
    </w:pPr>
  </w:p>
  <w:p w14:paraId="62AE5F0C" w14:textId="31365E5C" w:rsidR="006E489F" w:rsidRDefault="006E489F">
    <w:pPr>
      <w:pStyle w:val="Header"/>
    </w:pPr>
    <w:r>
      <w:rPr>
        <w:noProof/>
      </w:rPr>
      <w:drawing>
        <wp:inline distT="0" distB="0" distL="0" distR="0" wp14:anchorId="0DCEADC4" wp14:editId="4CECF079">
          <wp:extent cx="2400296" cy="87630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7754" cy="904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8A39" w14:textId="24A0B126" w:rsidR="00E45B3D" w:rsidRDefault="00381950" w:rsidP="006E489F">
    <w:pPr>
      <w:pStyle w:val="Header"/>
      <w:ind w:left="-993"/>
    </w:pPr>
    <w:r>
      <w:rPr>
        <w:noProof/>
      </w:rPr>
      <mc:AlternateContent>
        <mc:Choice Requires="wps">
          <w:drawing>
            <wp:anchor distT="0" distB="0" distL="114300" distR="114300" simplePos="0" relativeHeight="251657216" behindDoc="0" locked="0" layoutInCell="1" allowOverlap="1" wp14:anchorId="43B8D007" wp14:editId="56BDC12F">
              <wp:simplePos x="0" y="0"/>
              <wp:positionH relativeFrom="column">
                <wp:posOffset>1555115</wp:posOffset>
              </wp:positionH>
              <wp:positionV relativeFrom="paragraph">
                <wp:posOffset>323850</wp:posOffset>
              </wp:positionV>
              <wp:extent cx="3251200" cy="4381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251200" cy="438150"/>
                      </a:xfrm>
                      <a:prstGeom prst="rect">
                        <a:avLst/>
                      </a:prstGeom>
                      <a:noFill/>
                      <a:ln w="6350">
                        <a:noFill/>
                      </a:ln>
                    </wps:spPr>
                    <wps:txbx>
                      <w:txbxContent>
                        <w:p w14:paraId="4C61E5FF" w14:textId="422078AC" w:rsidR="00381950" w:rsidRPr="00230093" w:rsidRDefault="00381950">
                          <w:pPr>
                            <w:rPr>
                              <w:rFonts w:asciiTheme="minorHAnsi" w:hAnsiTheme="minorHAnsi" w:cstheme="minorHAnsi"/>
                              <w:color w:val="FFFFFF" w:themeColor="background1"/>
                              <w:sz w:val="40"/>
                              <w:szCs w:val="40"/>
                            </w:rPr>
                          </w:pPr>
                          <w:r w:rsidRPr="00230093">
                            <w:rPr>
                              <w:rFonts w:asciiTheme="minorHAnsi" w:hAnsiTheme="minorHAnsi" w:cstheme="minorHAnsi"/>
                              <w:color w:val="FFFFFF" w:themeColor="background1"/>
                              <w:sz w:val="40"/>
                              <w:szCs w:val="40"/>
                            </w:rPr>
                            <w:t xml:space="preserve">DCCC meeting </w:t>
                          </w:r>
                          <w:r w:rsidR="00230093" w:rsidRPr="00230093">
                            <w:rPr>
                              <w:rFonts w:asciiTheme="minorHAnsi" w:hAnsiTheme="minorHAnsi" w:cstheme="minorHAnsi"/>
                              <w:color w:val="FFFFFF" w:themeColor="background1"/>
                              <w:sz w:val="40"/>
                              <w:szCs w:val="40"/>
                            </w:rPr>
                            <w:t xml:space="preserve">89 minutes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4DC3E9D">
            <v:shapetype id="_x0000_t202" coordsize="21600,21600" o:spt="202" path="m,l,21600r21600,l21600,xe" w14:anchorId="43B8D007">
              <v:stroke joinstyle="miter"/>
              <v:path gradientshapeok="t" o:connecttype="rect"/>
            </v:shapetype>
            <v:shape id="Text Box 48" style="position:absolute;left:0;text-align:left;margin-left:122.45pt;margin-top:25.5pt;width:25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">
              <v:textbox>
                <w:txbxContent>
                  <w:p w:rsidRPr="00230093" w:rsidR="00381950" w:rsidRDefault="00381950" w14:paraId="51266C75" w14:textId="422078AC">
                    <w:pPr>
                      <w:rPr>
                        <w:rFonts w:asciiTheme="minorHAnsi" w:hAnsiTheme="minorHAnsi" w:cstheme="minorHAnsi"/>
                        <w:color w:val="FFFFFF" w:themeColor="background1"/>
                        <w:sz w:val="40"/>
                        <w:szCs w:val="40"/>
                      </w:rPr>
                    </w:pPr>
                    <w:r w:rsidRPr="00230093">
                      <w:rPr>
                        <w:rFonts w:asciiTheme="minorHAnsi" w:hAnsiTheme="minorHAnsi" w:cstheme="minorHAnsi"/>
                        <w:color w:val="FFFFFF" w:themeColor="background1"/>
                        <w:sz w:val="40"/>
                        <w:szCs w:val="40"/>
                      </w:rPr>
                      <w:t xml:space="preserve">DCCC meeting </w:t>
                    </w:r>
                    <w:r w:rsidRPr="00230093" w:rsidR="00230093">
                      <w:rPr>
                        <w:rFonts w:asciiTheme="minorHAnsi" w:hAnsiTheme="minorHAnsi" w:cstheme="minorHAnsi"/>
                        <w:color w:val="FFFFFF" w:themeColor="background1"/>
                        <w:sz w:val="40"/>
                        <w:szCs w:val="40"/>
                      </w:rPr>
                      <w:t xml:space="preserve">89 minutes </w:t>
                    </w:r>
                  </w:p>
                </w:txbxContent>
              </v:textbox>
            </v:shape>
          </w:pict>
        </mc:Fallback>
      </mc:AlternateContent>
    </w:r>
    <w:r>
      <w:rPr>
        <w:noProof/>
      </w:rPr>
      <w:drawing>
        <wp:inline distT="0" distB="0" distL="0" distR="0" wp14:anchorId="57BFAD69" wp14:editId="08A6AFDF">
          <wp:extent cx="7518147" cy="1073150"/>
          <wp:effectExtent l="0" t="0" r="6985" b="0"/>
          <wp:docPr id="47" name="Picture 4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914" cy="10741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8B027F"/>
    <w:multiLevelType w:val="hybridMultilevel"/>
    <w:tmpl w:val="F764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52462"/>
    <w:multiLevelType w:val="hybridMultilevel"/>
    <w:tmpl w:val="EAA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55F53EC"/>
    <w:multiLevelType w:val="hybridMultilevel"/>
    <w:tmpl w:val="BB346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3E49DA"/>
    <w:multiLevelType w:val="hybridMultilevel"/>
    <w:tmpl w:val="0A4C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3B55CF"/>
    <w:multiLevelType w:val="hybridMultilevel"/>
    <w:tmpl w:val="553A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9EB1DFF"/>
    <w:multiLevelType w:val="hybridMultilevel"/>
    <w:tmpl w:val="13AC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2655BA"/>
    <w:multiLevelType w:val="hybridMultilevel"/>
    <w:tmpl w:val="1D1049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6D98399A"/>
    <w:multiLevelType w:val="hybridMultilevel"/>
    <w:tmpl w:val="2996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E500949"/>
    <w:multiLevelType w:val="hybridMultilevel"/>
    <w:tmpl w:val="DE90E5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06706C"/>
    <w:multiLevelType w:val="hybridMultilevel"/>
    <w:tmpl w:val="3DA4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5215632">
    <w:abstractNumId w:val="15"/>
  </w:num>
  <w:num w:numId="2" w16cid:durableId="1395667340">
    <w:abstractNumId w:val="13"/>
  </w:num>
  <w:num w:numId="3" w16cid:durableId="1796481304">
    <w:abstractNumId w:val="3"/>
  </w:num>
  <w:num w:numId="4" w16cid:durableId="983240071">
    <w:abstractNumId w:val="4"/>
  </w:num>
  <w:num w:numId="5" w16cid:durableId="869951665">
    <w:abstractNumId w:val="0"/>
  </w:num>
  <w:num w:numId="6" w16cid:durableId="1332640575">
    <w:abstractNumId w:val="9"/>
  </w:num>
  <w:num w:numId="7" w16cid:durableId="1882475359">
    <w:abstractNumId w:val="18"/>
  </w:num>
  <w:num w:numId="8" w16cid:durableId="1417823651">
    <w:abstractNumId w:val="10"/>
  </w:num>
  <w:num w:numId="9" w16cid:durableId="1892426995">
    <w:abstractNumId w:val="16"/>
  </w:num>
  <w:num w:numId="10" w16cid:durableId="1448307772">
    <w:abstractNumId w:val="7"/>
  </w:num>
  <w:num w:numId="11" w16cid:durableId="179662541">
    <w:abstractNumId w:val="12"/>
  </w:num>
  <w:num w:numId="12" w16cid:durableId="1386442718">
    <w:abstractNumId w:val="6"/>
  </w:num>
  <w:num w:numId="13" w16cid:durableId="152112377">
    <w:abstractNumId w:val="17"/>
  </w:num>
  <w:num w:numId="14" w16cid:durableId="1623728007">
    <w:abstractNumId w:val="1"/>
  </w:num>
  <w:num w:numId="15" w16cid:durableId="906232093">
    <w:abstractNumId w:val="5"/>
  </w:num>
  <w:num w:numId="16" w16cid:durableId="2045592784">
    <w:abstractNumId w:val="11"/>
  </w:num>
  <w:num w:numId="17" w16cid:durableId="861361113">
    <w:abstractNumId w:val="8"/>
  </w:num>
  <w:num w:numId="18" w16cid:durableId="661858113">
    <w:abstractNumId w:val="2"/>
  </w:num>
  <w:num w:numId="19" w16cid:durableId="649334297">
    <w:abstractNumId w:val="14"/>
  </w:num>
  <w:num w:numId="20" w16cid:durableId="1052340069">
    <w:abstractNumId w:val="20"/>
  </w:num>
  <w:num w:numId="21" w16cid:durableId="6063522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1C0D"/>
    <w:rsid w:val="000020C6"/>
    <w:rsid w:val="0001295E"/>
    <w:rsid w:val="0001430C"/>
    <w:rsid w:val="0001454A"/>
    <w:rsid w:val="00014736"/>
    <w:rsid w:val="00030D48"/>
    <w:rsid w:val="00035BCA"/>
    <w:rsid w:val="00036D89"/>
    <w:rsid w:val="0003705C"/>
    <w:rsid w:val="00042C3D"/>
    <w:rsid w:val="00057369"/>
    <w:rsid w:val="00060466"/>
    <w:rsid w:val="00060918"/>
    <w:rsid w:val="00060FC5"/>
    <w:rsid w:val="00063E01"/>
    <w:rsid w:val="00067EE5"/>
    <w:rsid w:val="000715F1"/>
    <w:rsid w:val="00087404"/>
    <w:rsid w:val="00087DB8"/>
    <w:rsid w:val="00095668"/>
    <w:rsid w:val="000B0828"/>
    <w:rsid w:val="000B11D2"/>
    <w:rsid w:val="000B2F82"/>
    <w:rsid w:val="000B3C07"/>
    <w:rsid w:val="000B4005"/>
    <w:rsid w:val="000B6731"/>
    <w:rsid w:val="000C4A21"/>
    <w:rsid w:val="000C54AF"/>
    <w:rsid w:val="000C6DD3"/>
    <w:rsid w:val="000D02C1"/>
    <w:rsid w:val="000D435C"/>
    <w:rsid w:val="000D5999"/>
    <w:rsid w:val="000E1564"/>
    <w:rsid w:val="000E362A"/>
    <w:rsid w:val="000F2937"/>
    <w:rsid w:val="000F3AFA"/>
    <w:rsid w:val="000F66EE"/>
    <w:rsid w:val="000F7BA3"/>
    <w:rsid w:val="00107549"/>
    <w:rsid w:val="0010799B"/>
    <w:rsid w:val="00114550"/>
    <w:rsid w:val="00125F75"/>
    <w:rsid w:val="00131CF6"/>
    <w:rsid w:val="001368A6"/>
    <w:rsid w:val="001411A8"/>
    <w:rsid w:val="00142875"/>
    <w:rsid w:val="00143894"/>
    <w:rsid w:val="00144928"/>
    <w:rsid w:val="00146F46"/>
    <w:rsid w:val="001509D3"/>
    <w:rsid w:val="0015188C"/>
    <w:rsid w:val="00152279"/>
    <w:rsid w:val="00153F08"/>
    <w:rsid w:val="00154992"/>
    <w:rsid w:val="00161694"/>
    <w:rsid w:val="00164DBE"/>
    <w:rsid w:val="00164F44"/>
    <w:rsid w:val="0017653D"/>
    <w:rsid w:val="00183946"/>
    <w:rsid w:val="0018484B"/>
    <w:rsid w:val="00185A30"/>
    <w:rsid w:val="00194102"/>
    <w:rsid w:val="00196B8F"/>
    <w:rsid w:val="001A1102"/>
    <w:rsid w:val="001A5023"/>
    <w:rsid w:val="001A7379"/>
    <w:rsid w:val="001B2B3C"/>
    <w:rsid w:val="001B2B82"/>
    <w:rsid w:val="001B3078"/>
    <w:rsid w:val="001B42DF"/>
    <w:rsid w:val="001C2E39"/>
    <w:rsid w:val="001C31A5"/>
    <w:rsid w:val="001C366A"/>
    <w:rsid w:val="001C46E0"/>
    <w:rsid w:val="001C4D63"/>
    <w:rsid w:val="001C6822"/>
    <w:rsid w:val="001D0169"/>
    <w:rsid w:val="001D3074"/>
    <w:rsid w:val="001D3513"/>
    <w:rsid w:val="001D3746"/>
    <w:rsid w:val="001D56DB"/>
    <w:rsid w:val="001D5891"/>
    <w:rsid w:val="001D7AA9"/>
    <w:rsid w:val="001F4C77"/>
    <w:rsid w:val="00200A1B"/>
    <w:rsid w:val="00200CDA"/>
    <w:rsid w:val="002013F8"/>
    <w:rsid w:val="00203BE3"/>
    <w:rsid w:val="00211FB9"/>
    <w:rsid w:val="00213765"/>
    <w:rsid w:val="00216855"/>
    <w:rsid w:val="002203F4"/>
    <w:rsid w:val="00220445"/>
    <w:rsid w:val="002264E4"/>
    <w:rsid w:val="00226ED9"/>
    <w:rsid w:val="00230093"/>
    <w:rsid w:val="002344AF"/>
    <w:rsid w:val="00235B49"/>
    <w:rsid w:val="002369B7"/>
    <w:rsid w:val="002373BE"/>
    <w:rsid w:val="00242D39"/>
    <w:rsid w:val="00250B3D"/>
    <w:rsid w:val="00275177"/>
    <w:rsid w:val="00276DCF"/>
    <w:rsid w:val="00277091"/>
    <w:rsid w:val="00281F64"/>
    <w:rsid w:val="0029457B"/>
    <w:rsid w:val="002A0110"/>
    <w:rsid w:val="002B2409"/>
    <w:rsid w:val="002B39EA"/>
    <w:rsid w:val="002C0422"/>
    <w:rsid w:val="002C2D1F"/>
    <w:rsid w:val="002C3D67"/>
    <w:rsid w:val="002C56B8"/>
    <w:rsid w:val="002C62D0"/>
    <w:rsid w:val="002E5EDD"/>
    <w:rsid w:val="002E6A8A"/>
    <w:rsid w:val="002E7190"/>
    <w:rsid w:val="002F2245"/>
    <w:rsid w:val="002F5691"/>
    <w:rsid w:val="002F56E3"/>
    <w:rsid w:val="002F5FEA"/>
    <w:rsid w:val="002F73DA"/>
    <w:rsid w:val="002F77FA"/>
    <w:rsid w:val="00302690"/>
    <w:rsid w:val="00302E83"/>
    <w:rsid w:val="00305037"/>
    <w:rsid w:val="00306795"/>
    <w:rsid w:val="00313533"/>
    <w:rsid w:val="00313AD7"/>
    <w:rsid w:val="003178FA"/>
    <w:rsid w:val="00324E6C"/>
    <w:rsid w:val="003322FE"/>
    <w:rsid w:val="003342D5"/>
    <w:rsid w:val="0033560E"/>
    <w:rsid w:val="0033776A"/>
    <w:rsid w:val="00345A65"/>
    <w:rsid w:val="00347ECE"/>
    <w:rsid w:val="0035132B"/>
    <w:rsid w:val="00351794"/>
    <w:rsid w:val="00355A60"/>
    <w:rsid w:val="003565B4"/>
    <w:rsid w:val="00364D37"/>
    <w:rsid w:val="00366485"/>
    <w:rsid w:val="00381950"/>
    <w:rsid w:val="00386887"/>
    <w:rsid w:val="003874EE"/>
    <w:rsid w:val="00391F6A"/>
    <w:rsid w:val="003939C9"/>
    <w:rsid w:val="003A41A3"/>
    <w:rsid w:val="003A50E2"/>
    <w:rsid w:val="003B4E41"/>
    <w:rsid w:val="003B66C8"/>
    <w:rsid w:val="003B686E"/>
    <w:rsid w:val="003B7798"/>
    <w:rsid w:val="003C0B8A"/>
    <w:rsid w:val="003D1AC4"/>
    <w:rsid w:val="003D4D0A"/>
    <w:rsid w:val="003D723B"/>
    <w:rsid w:val="003E0921"/>
    <w:rsid w:val="003E23C6"/>
    <w:rsid w:val="003E36F1"/>
    <w:rsid w:val="003F0AAC"/>
    <w:rsid w:val="003F1F5D"/>
    <w:rsid w:val="004114B5"/>
    <w:rsid w:val="004125CD"/>
    <w:rsid w:val="00412FD8"/>
    <w:rsid w:val="00417EEF"/>
    <w:rsid w:val="00421675"/>
    <w:rsid w:val="00424252"/>
    <w:rsid w:val="004338B8"/>
    <w:rsid w:val="0043472E"/>
    <w:rsid w:val="0043671F"/>
    <w:rsid w:val="0044379D"/>
    <w:rsid w:val="0044451F"/>
    <w:rsid w:val="00445E7E"/>
    <w:rsid w:val="00446290"/>
    <w:rsid w:val="004472E2"/>
    <w:rsid w:val="00455D1E"/>
    <w:rsid w:val="004567C7"/>
    <w:rsid w:val="00461807"/>
    <w:rsid w:val="00464C5E"/>
    <w:rsid w:val="004663C5"/>
    <w:rsid w:val="004717BC"/>
    <w:rsid w:val="004730AC"/>
    <w:rsid w:val="00474260"/>
    <w:rsid w:val="004970DF"/>
    <w:rsid w:val="004A3833"/>
    <w:rsid w:val="004B0C5B"/>
    <w:rsid w:val="004B18FB"/>
    <w:rsid w:val="004B28A1"/>
    <w:rsid w:val="004B4A78"/>
    <w:rsid w:val="004B7D97"/>
    <w:rsid w:val="004C35C9"/>
    <w:rsid w:val="004D0623"/>
    <w:rsid w:val="004D1B87"/>
    <w:rsid w:val="004E1AFA"/>
    <w:rsid w:val="004F3A40"/>
    <w:rsid w:val="004F4F3A"/>
    <w:rsid w:val="004F78F5"/>
    <w:rsid w:val="00501589"/>
    <w:rsid w:val="00502F80"/>
    <w:rsid w:val="005106BD"/>
    <w:rsid w:val="00513AE1"/>
    <w:rsid w:val="005153AA"/>
    <w:rsid w:val="005173FA"/>
    <w:rsid w:val="00520460"/>
    <w:rsid w:val="0052247A"/>
    <w:rsid w:val="005309EF"/>
    <w:rsid w:val="00531FD7"/>
    <w:rsid w:val="00533191"/>
    <w:rsid w:val="00534713"/>
    <w:rsid w:val="00534C13"/>
    <w:rsid w:val="00535BA0"/>
    <w:rsid w:val="00535DB3"/>
    <w:rsid w:val="0053636A"/>
    <w:rsid w:val="00537FB8"/>
    <w:rsid w:val="00541966"/>
    <w:rsid w:val="00543F4F"/>
    <w:rsid w:val="00545850"/>
    <w:rsid w:val="005468A2"/>
    <w:rsid w:val="0054747E"/>
    <w:rsid w:val="00547CC2"/>
    <w:rsid w:val="00553568"/>
    <w:rsid w:val="00553680"/>
    <w:rsid w:val="00554594"/>
    <w:rsid w:val="00554FB0"/>
    <w:rsid w:val="005638C0"/>
    <w:rsid w:val="0057350B"/>
    <w:rsid w:val="00574C6F"/>
    <w:rsid w:val="00577457"/>
    <w:rsid w:val="00586824"/>
    <w:rsid w:val="00587FCD"/>
    <w:rsid w:val="005945CD"/>
    <w:rsid w:val="005A0CD5"/>
    <w:rsid w:val="005A3570"/>
    <w:rsid w:val="005A75C2"/>
    <w:rsid w:val="005B06A7"/>
    <w:rsid w:val="005B2660"/>
    <w:rsid w:val="005B6D75"/>
    <w:rsid w:val="005C44F7"/>
    <w:rsid w:val="005C77A8"/>
    <w:rsid w:val="005C7CCB"/>
    <w:rsid w:val="005D1321"/>
    <w:rsid w:val="005D3008"/>
    <w:rsid w:val="005D3819"/>
    <w:rsid w:val="005D3A49"/>
    <w:rsid w:val="005D61FD"/>
    <w:rsid w:val="005E1524"/>
    <w:rsid w:val="005E5952"/>
    <w:rsid w:val="005E6CF8"/>
    <w:rsid w:val="005F07E6"/>
    <w:rsid w:val="005F0DA5"/>
    <w:rsid w:val="005F150E"/>
    <w:rsid w:val="005F2592"/>
    <w:rsid w:val="0060251E"/>
    <w:rsid w:val="0060455D"/>
    <w:rsid w:val="00605A88"/>
    <w:rsid w:val="00606CF3"/>
    <w:rsid w:val="00617D44"/>
    <w:rsid w:val="00623CC4"/>
    <w:rsid w:val="006247DE"/>
    <w:rsid w:val="00626E31"/>
    <w:rsid w:val="006316E5"/>
    <w:rsid w:val="006337E5"/>
    <w:rsid w:val="00635591"/>
    <w:rsid w:val="00647426"/>
    <w:rsid w:val="00650077"/>
    <w:rsid w:val="00651957"/>
    <w:rsid w:val="00652381"/>
    <w:rsid w:val="00653635"/>
    <w:rsid w:val="0067017B"/>
    <w:rsid w:val="0067359B"/>
    <w:rsid w:val="00675138"/>
    <w:rsid w:val="00690996"/>
    <w:rsid w:val="00695F33"/>
    <w:rsid w:val="006964F9"/>
    <w:rsid w:val="0069719B"/>
    <w:rsid w:val="0069778E"/>
    <w:rsid w:val="006A51E4"/>
    <w:rsid w:val="006A62AE"/>
    <w:rsid w:val="006B046B"/>
    <w:rsid w:val="006B381B"/>
    <w:rsid w:val="006B3DD6"/>
    <w:rsid w:val="006B5B90"/>
    <w:rsid w:val="006C09E2"/>
    <w:rsid w:val="006C0D29"/>
    <w:rsid w:val="006C12D0"/>
    <w:rsid w:val="006C7FCE"/>
    <w:rsid w:val="006D32D6"/>
    <w:rsid w:val="006E489F"/>
    <w:rsid w:val="006F0A1D"/>
    <w:rsid w:val="006F3FB7"/>
    <w:rsid w:val="00701BCD"/>
    <w:rsid w:val="00702BF6"/>
    <w:rsid w:val="0071005D"/>
    <w:rsid w:val="007165EC"/>
    <w:rsid w:val="00717D47"/>
    <w:rsid w:val="00720580"/>
    <w:rsid w:val="00731C77"/>
    <w:rsid w:val="00731E88"/>
    <w:rsid w:val="00736F25"/>
    <w:rsid w:val="007372C3"/>
    <w:rsid w:val="00740F46"/>
    <w:rsid w:val="00741EBF"/>
    <w:rsid w:val="007464EE"/>
    <w:rsid w:val="00755D45"/>
    <w:rsid w:val="00771A36"/>
    <w:rsid w:val="007754AE"/>
    <w:rsid w:val="00776709"/>
    <w:rsid w:val="00777217"/>
    <w:rsid w:val="00777E5E"/>
    <w:rsid w:val="00787D32"/>
    <w:rsid w:val="0079199A"/>
    <w:rsid w:val="007B1BBA"/>
    <w:rsid w:val="007B22D6"/>
    <w:rsid w:val="007B44DE"/>
    <w:rsid w:val="007C0D28"/>
    <w:rsid w:val="007C0FD0"/>
    <w:rsid w:val="007C294E"/>
    <w:rsid w:val="007C7992"/>
    <w:rsid w:val="007D107E"/>
    <w:rsid w:val="007D5A79"/>
    <w:rsid w:val="007D71A0"/>
    <w:rsid w:val="007E3837"/>
    <w:rsid w:val="007F05E6"/>
    <w:rsid w:val="007F1BFF"/>
    <w:rsid w:val="007F3BA0"/>
    <w:rsid w:val="00803114"/>
    <w:rsid w:val="008046D9"/>
    <w:rsid w:val="00807BD0"/>
    <w:rsid w:val="00812E93"/>
    <w:rsid w:val="0081398C"/>
    <w:rsid w:val="00814503"/>
    <w:rsid w:val="008152B1"/>
    <w:rsid w:val="00815B8D"/>
    <w:rsid w:val="00817256"/>
    <w:rsid w:val="00824286"/>
    <w:rsid w:val="008330F6"/>
    <w:rsid w:val="00833F2C"/>
    <w:rsid w:val="00834643"/>
    <w:rsid w:val="0084064D"/>
    <w:rsid w:val="008409F1"/>
    <w:rsid w:val="008456D9"/>
    <w:rsid w:val="00857309"/>
    <w:rsid w:val="00863594"/>
    <w:rsid w:val="0086577F"/>
    <w:rsid w:val="00866A93"/>
    <w:rsid w:val="0087140D"/>
    <w:rsid w:val="008728A2"/>
    <w:rsid w:val="00874957"/>
    <w:rsid w:val="00890033"/>
    <w:rsid w:val="008A345E"/>
    <w:rsid w:val="008A453D"/>
    <w:rsid w:val="008A4EFE"/>
    <w:rsid w:val="008A5C71"/>
    <w:rsid w:val="008A6134"/>
    <w:rsid w:val="008C1488"/>
    <w:rsid w:val="008C4968"/>
    <w:rsid w:val="008C6232"/>
    <w:rsid w:val="008C6547"/>
    <w:rsid w:val="008D2428"/>
    <w:rsid w:val="008E2691"/>
    <w:rsid w:val="008E5641"/>
    <w:rsid w:val="008E5E0D"/>
    <w:rsid w:val="008E795B"/>
    <w:rsid w:val="008F6626"/>
    <w:rsid w:val="00903A1B"/>
    <w:rsid w:val="00905F94"/>
    <w:rsid w:val="009064DC"/>
    <w:rsid w:val="00920C69"/>
    <w:rsid w:val="0093272E"/>
    <w:rsid w:val="0094327D"/>
    <w:rsid w:val="0094783A"/>
    <w:rsid w:val="0095075A"/>
    <w:rsid w:val="0095198F"/>
    <w:rsid w:val="0095227E"/>
    <w:rsid w:val="00952E7E"/>
    <w:rsid w:val="00953C80"/>
    <w:rsid w:val="00954081"/>
    <w:rsid w:val="00956170"/>
    <w:rsid w:val="009635BA"/>
    <w:rsid w:val="0096388A"/>
    <w:rsid w:val="00965DE5"/>
    <w:rsid w:val="009711FE"/>
    <w:rsid w:val="0097156A"/>
    <w:rsid w:val="00971F45"/>
    <w:rsid w:val="00980E00"/>
    <w:rsid w:val="00981BBF"/>
    <w:rsid w:val="0098207A"/>
    <w:rsid w:val="00984E7C"/>
    <w:rsid w:val="009A5E9C"/>
    <w:rsid w:val="009B0CD8"/>
    <w:rsid w:val="009B37F3"/>
    <w:rsid w:val="009B7876"/>
    <w:rsid w:val="009C084A"/>
    <w:rsid w:val="009C0877"/>
    <w:rsid w:val="009C167B"/>
    <w:rsid w:val="009C286F"/>
    <w:rsid w:val="009C4D0F"/>
    <w:rsid w:val="009C5954"/>
    <w:rsid w:val="009D397D"/>
    <w:rsid w:val="009D773C"/>
    <w:rsid w:val="009E0E44"/>
    <w:rsid w:val="009E10BF"/>
    <w:rsid w:val="009E1787"/>
    <w:rsid w:val="009E1F57"/>
    <w:rsid w:val="009E41EE"/>
    <w:rsid w:val="009E74B7"/>
    <w:rsid w:val="009F3B69"/>
    <w:rsid w:val="00A00CD5"/>
    <w:rsid w:val="00A06A00"/>
    <w:rsid w:val="00A12873"/>
    <w:rsid w:val="00A14601"/>
    <w:rsid w:val="00A2295D"/>
    <w:rsid w:val="00A25D37"/>
    <w:rsid w:val="00A269B0"/>
    <w:rsid w:val="00A42E9C"/>
    <w:rsid w:val="00A45340"/>
    <w:rsid w:val="00A45F47"/>
    <w:rsid w:val="00A60518"/>
    <w:rsid w:val="00A62B8C"/>
    <w:rsid w:val="00A65609"/>
    <w:rsid w:val="00A660BD"/>
    <w:rsid w:val="00A71032"/>
    <w:rsid w:val="00A76DB9"/>
    <w:rsid w:val="00A81FF2"/>
    <w:rsid w:val="00A82EE4"/>
    <w:rsid w:val="00A84924"/>
    <w:rsid w:val="00A9126E"/>
    <w:rsid w:val="00A94468"/>
    <w:rsid w:val="00A95DAA"/>
    <w:rsid w:val="00A97487"/>
    <w:rsid w:val="00AA1582"/>
    <w:rsid w:val="00AA4B88"/>
    <w:rsid w:val="00AB2A25"/>
    <w:rsid w:val="00AB3648"/>
    <w:rsid w:val="00AB57AE"/>
    <w:rsid w:val="00AB5CA7"/>
    <w:rsid w:val="00AB7D34"/>
    <w:rsid w:val="00AC2BA8"/>
    <w:rsid w:val="00AC594F"/>
    <w:rsid w:val="00AD270B"/>
    <w:rsid w:val="00AD453B"/>
    <w:rsid w:val="00AD7BD4"/>
    <w:rsid w:val="00AE235F"/>
    <w:rsid w:val="00AF63A8"/>
    <w:rsid w:val="00B079BE"/>
    <w:rsid w:val="00B11BCC"/>
    <w:rsid w:val="00B15320"/>
    <w:rsid w:val="00B1624E"/>
    <w:rsid w:val="00B20953"/>
    <w:rsid w:val="00B238F4"/>
    <w:rsid w:val="00B244FF"/>
    <w:rsid w:val="00B27042"/>
    <w:rsid w:val="00B35571"/>
    <w:rsid w:val="00B41D75"/>
    <w:rsid w:val="00B450DD"/>
    <w:rsid w:val="00B52930"/>
    <w:rsid w:val="00B57188"/>
    <w:rsid w:val="00B760F7"/>
    <w:rsid w:val="00B828C3"/>
    <w:rsid w:val="00B87DFA"/>
    <w:rsid w:val="00B9064C"/>
    <w:rsid w:val="00B917AE"/>
    <w:rsid w:val="00B940F7"/>
    <w:rsid w:val="00B96996"/>
    <w:rsid w:val="00BA3246"/>
    <w:rsid w:val="00BA34E1"/>
    <w:rsid w:val="00BB01BC"/>
    <w:rsid w:val="00BB2D18"/>
    <w:rsid w:val="00BB68F7"/>
    <w:rsid w:val="00BB6CAC"/>
    <w:rsid w:val="00BC258F"/>
    <w:rsid w:val="00BC770C"/>
    <w:rsid w:val="00BD0DA3"/>
    <w:rsid w:val="00BD1C6A"/>
    <w:rsid w:val="00BD5639"/>
    <w:rsid w:val="00BD6C9E"/>
    <w:rsid w:val="00BE1870"/>
    <w:rsid w:val="00BF30A5"/>
    <w:rsid w:val="00BF3CB4"/>
    <w:rsid w:val="00BF62C0"/>
    <w:rsid w:val="00BF723B"/>
    <w:rsid w:val="00C00F3C"/>
    <w:rsid w:val="00C01696"/>
    <w:rsid w:val="00C019E1"/>
    <w:rsid w:val="00C01D72"/>
    <w:rsid w:val="00C0265E"/>
    <w:rsid w:val="00C04B9F"/>
    <w:rsid w:val="00C06797"/>
    <w:rsid w:val="00C129C2"/>
    <w:rsid w:val="00C14D19"/>
    <w:rsid w:val="00C23A45"/>
    <w:rsid w:val="00C24614"/>
    <w:rsid w:val="00C333AC"/>
    <w:rsid w:val="00C33426"/>
    <w:rsid w:val="00C3575F"/>
    <w:rsid w:val="00C42DF4"/>
    <w:rsid w:val="00C515E2"/>
    <w:rsid w:val="00C532C4"/>
    <w:rsid w:val="00C55ADB"/>
    <w:rsid w:val="00C607F2"/>
    <w:rsid w:val="00C608C9"/>
    <w:rsid w:val="00C60948"/>
    <w:rsid w:val="00C6223B"/>
    <w:rsid w:val="00C65FA2"/>
    <w:rsid w:val="00C665BC"/>
    <w:rsid w:val="00C6669A"/>
    <w:rsid w:val="00C71964"/>
    <w:rsid w:val="00C71CBC"/>
    <w:rsid w:val="00C76202"/>
    <w:rsid w:val="00C77BF7"/>
    <w:rsid w:val="00C8287A"/>
    <w:rsid w:val="00C84C4F"/>
    <w:rsid w:val="00C8653A"/>
    <w:rsid w:val="00C93D67"/>
    <w:rsid w:val="00CA0F71"/>
    <w:rsid w:val="00CA2E23"/>
    <w:rsid w:val="00CA522F"/>
    <w:rsid w:val="00CA5828"/>
    <w:rsid w:val="00CA5ED8"/>
    <w:rsid w:val="00CA6A10"/>
    <w:rsid w:val="00CB659E"/>
    <w:rsid w:val="00CB7150"/>
    <w:rsid w:val="00CC5118"/>
    <w:rsid w:val="00CC59EB"/>
    <w:rsid w:val="00CC60F8"/>
    <w:rsid w:val="00CC7785"/>
    <w:rsid w:val="00CD32FA"/>
    <w:rsid w:val="00CD364E"/>
    <w:rsid w:val="00CD6749"/>
    <w:rsid w:val="00CE04C6"/>
    <w:rsid w:val="00CE333E"/>
    <w:rsid w:val="00CE6237"/>
    <w:rsid w:val="00CF04F0"/>
    <w:rsid w:val="00CF2B93"/>
    <w:rsid w:val="00CF397D"/>
    <w:rsid w:val="00D05DC7"/>
    <w:rsid w:val="00D075B6"/>
    <w:rsid w:val="00D20C42"/>
    <w:rsid w:val="00D2111C"/>
    <w:rsid w:val="00D2169B"/>
    <w:rsid w:val="00D2196C"/>
    <w:rsid w:val="00D30DD7"/>
    <w:rsid w:val="00D34DC3"/>
    <w:rsid w:val="00D52791"/>
    <w:rsid w:val="00D52AEB"/>
    <w:rsid w:val="00D54C92"/>
    <w:rsid w:val="00D63EC2"/>
    <w:rsid w:val="00D6624D"/>
    <w:rsid w:val="00D6643D"/>
    <w:rsid w:val="00D66A7D"/>
    <w:rsid w:val="00D75023"/>
    <w:rsid w:val="00D7535D"/>
    <w:rsid w:val="00D77D1F"/>
    <w:rsid w:val="00D83C4D"/>
    <w:rsid w:val="00D879D9"/>
    <w:rsid w:val="00D914C6"/>
    <w:rsid w:val="00D93042"/>
    <w:rsid w:val="00D978D2"/>
    <w:rsid w:val="00DA03AC"/>
    <w:rsid w:val="00DA465F"/>
    <w:rsid w:val="00DB1047"/>
    <w:rsid w:val="00DB25D1"/>
    <w:rsid w:val="00DB5521"/>
    <w:rsid w:val="00DB6E23"/>
    <w:rsid w:val="00DB6EFF"/>
    <w:rsid w:val="00DC519D"/>
    <w:rsid w:val="00DC5F10"/>
    <w:rsid w:val="00DC7198"/>
    <w:rsid w:val="00DD5D8C"/>
    <w:rsid w:val="00DE4DC2"/>
    <w:rsid w:val="00DE5A21"/>
    <w:rsid w:val="00DF3163"/>
    <w:rsid w:val="00DF4E9E"/>
    <w:rsid w:val="00E040DA"/>
    <w:rsid w:val="00E05017"/>
    <w:rsid w:val="00E075F2"/>
    <w:rsid w:val="00E12A4A"/>
    <w:rsid w:val="00E12A76"/>
    <w:rsid w:val="00E15895"/>
    <w:rsid w:val="00E24BB7"/>
    <w:rsid w:val="00E30DEC"/>
    <w:rsid w:val="00E3214D"/>
    <w:rsid w:val="00E33D70"/>
    <w:rsid w:val="00E35C02"/>
    <w:rsid w:val="00E36233"/>
    <w:rsid w:val="00E3765A"/>
    <w:rsid w:val="00E3790A"/>
    <w:rsid w:val="00E445AE"/>
    <w:rsid w:val="00E45B3D"/>
    <w:rsid w:val="00E47EC8"/>
    <w:rsid w:val="00E57764"/>
    <w:rsid w:val="00E63000"/>
    <w:rsid w:val="00E63110"/>
    <w:rsid w:val="00E63EE2"/>
    <w:rsid w:val="00E64234"/>
    <w:rsid w:val="00E651C8"/>
    <w:rsid w:val="00E70724"/>
    <w:rsid w:val="00E7143B"/>
    <w:rsid w:val="00E76E69"/>
    <w:rsid w:val="00E82EBD"/>
    <w:rsid w:val="00E857E9"/>
    <w:rsid w:val="00E86195"/>
    <w:rsid w:val="00E903CE"/>
    <w:rsid w:val="00E96038"/>
    <w:rsid w:val="00EA0319"/>
    <w:rsid w:val="00EA0954"/>
    <w:rsid w:val="00EA647C"/>
    <w:rsid w:val="00EC031D"/>
    <w:rsid w:val="00EC1607"/>
    <w:rsid w:val="00EC59A5"/>
    <w:rsid w:val="00EC684B"/>
    <w:rsid w:val="00EC75DC"/>
    <w:rsid w:val="00ED26B2"/>
    <w:rsid w:val="00ED32E3"/>
    <w:rsid w:val="00EE0516"/>
    <w:rsid w:val="00EE16CD"/>
    <w:rsid w:val="00EE343E"/>
    <w:rsid w:val="00EE3448"/>
    <w:rsid w:val="00EE4B7A"/>
    <w:rsid w:val="00EE7A0A"/>
    <w:rsid w:val="00EF02E5"/>
    <w:rsid w:val="00EF1B8A"/>
    <w:rsid w:val="00F000E1"/>
    <w:rsid w:val="00F01427"/>
    <w:rsid w:val="00F07ABB"/>
    <w:rsid w:val="00F07C01"/>
    <w:rsid w:val="00F1792A"/>
    <w:rsid w:val="00F2520D"/>
    <w:rsid w:val="00F3549D"/>
    <w:rsid w:val="00F36735"/>
    <w:rsid w:val="00F4275A"/>
    <w:rsid w:val="00F4669C"/>
    <w:rsid w:val="00F5010D"/>
    <w:rsid w:val="00F52DF1"/>
    <w:rsid w:val="00F55F23"/>
    <w:rsid w:val="00F62FDE"/>
    <w:rsid w:val="00F65C11"/>
    <w:rsid w:val="00F777A8"/>
    <w:rsid w:val="00F77F7C"/>
    <w:rsid w:val="00F82529"/>
    <w:rsid w:val="00F85628"/>
    <w:rsid w:val="00F86517"/>
    <w:rsid w:val="00F871BB"/>
    <w:rsid w:val="00F90360"/>
    <w:rsid w:val="00F929B5"/>
    <w:rsid w:val="00F973A4"/>
    <w:rsid w:val="00FB2046"/>
    <w:rsid w:val="00FB25AB"/>
    <w:rsid w:val="00FB715D"/>
    <w:rsid w:val="00FB7319"/>
    <w:rsid w:val="00FC01B1"/>
    <w:rsid w:val="00FC12CD"/>
    <w:rsid w:val="00FC1714"/>
    <w:rsid w:val="00FC2DD7"/>
    <w:rsid w:val="00FC4788"/>
    <w:rsid w:val="00FC709E"/>
    <w:rsid w:val="00FD0E7F"/>
    <w:rsid w:val="00FE0521"/>
    <w:rsid w:val="00FE0A75"/>
    <w:rsid w:val="00FE11AE"/>
    <w:rsid w:val="00FE4C7F"/>
    <w:rsid w:val="101888A2"/>
    <w:rsid w:val="15606E00"/>
    <w:rsid w:val="2D9B3C9A"/>
    <w:rsid w:val="32DE050D"/>
    <w:rsid w:val="360D44B4"/>
    <w:rsid w:val="3A7A90D7"/>
    <w:rsid w:val="3A93CFBF"/>
    <w:rsid w:val="4727DA9C"/>
    <w:rsid w:val="47FED517"/>
    <w:rsid w:val="48079FD8"/>
    <w:rsid w:val="548DF1BF"/>
    <w:rsid w:val="69B52816"/>
    <w:rsid w:val="75F34763"/>
    <w:rsid w:val="78D136B4"/>
    <w:rsid w:val="79233E72"/>
    <w:rsid w:val="7BA2C913"/>
    <w:rsid w:val="7CA8F75E"/>
    <w:rsid w:val="7EA2E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5F24"/>
  <w15:chartTrackingRefBased/>
  <w15:docId w15:val="{029F89B1-A173-40FF-98FB-CE6BF77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 w:type="character" w:customStyle="1" w:styleId="normaltextrun">
    <w:name w:val="normaltextrun"/>
    <w:basedOn w:val="DefaultParagraphFont"/>
    <w:rsid w:val="003178FA"/>
  </w:style>
  <w:style w:type="character" w:customStyle="1" w:styleId="eop">
    <w:name w:val="eop"/>
    <w:basedOn w:val="DefaultParagraphFont"/>
    <w:rsid w:val="003178FA"/>
  </w:style>
  <w:style w:type="character" w:styleId="UnresolvedMention">
    <w:name w:val="Unresolved Mention"/>
    <w:basedOn w:val="DefaultParagraphFont"/>
    <w:uiPriority w:val="99"/>
    <w:semiHidden/>
    <w:unhideWhenUsed/>
    <w:rsid w:val="00B7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commonwealth-biosecurity-2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commonwealth-biosecurity-20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commonwealth-biosecurity-203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commonwealth-biosecurity-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2.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3.xml><?xml version="1.0" encoding="utf-8"?>
<ds:datastoreItem xmlns:ds="http://schemas.openxmlformats.org/officeDocument/2006/customXml" ds:itemID="{DA6B0724-6D72-4796-A4C5-E5975AF0AE50}">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4.xml><?xml version="1.0" encoding="utf-8"?>
<ds:datastoreItem xmlns:ds="http://schemas.openxmlformats.org/officeDocument/2006/customXml" ds:itemID="{89D51AC6-C6C2-4BFF-9033-3CB9D6BB9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89th DCCC Meeting - 9 August 2021</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89th DCCC Meeting - 9 August 2021</dc:title>
  <dc:subject/>
  <dc:creator>Department of Agriculture, Water and the Environment</dc:creator>
  <cp:keywords/>
  <dc:description/>
  <cp:lastModifiedBy>Amanda NOV</cp:lastModifiedBy>
  <cp:revision>17</cp:revision>
  <cp:lastPrinted>2015-08-14T22:36:00Z</cp:lastPrinted>
  <dcterms:created xsi:type="dcterms:W3CDTF">2021-08-19T11:17:00Z</dcterms:created>
  <dcterms:modified xsi:type="dcterms:W3CDTF">2022-06-07T06:56:00Z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