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3FB4056" w14:textId="77777777" w:rsidR="008E5641" w:rsidRPr="00216855" w:rsidRDefault="008E5641" w:rsidP="008E5641">
      <w:pPr>
        <w:jc w:val="center"/>
        <w:rPr>
          <w:rFonts w:asciiTheme="minorHAnsi" w:eastAsiaTheme="minorEastAsia" w:hAnsiTheme="minorHAnsi" w:cstheme="minorHAnsi"/>
          <w:sz w:val="12"/>
          <w:szCs w:val="12"/>
          <w:lang w:val="en-GB"/>
        </w:rPr>
      </w:pPr>
    </w:p>
    <w:p w14:paraId="40A4411A" w14:textId="53C4E7BE" w:rsidR="008E5641" w:rsidRPr="008E5641" w:rsidRDefault="008E5641" w:rsidP="008E5641">
      <w:pPr>
        <w:jc w:val="center"/>
        <w:rPr>
          <w:rFonts w:asciiTheme="minorHAnsi" w:eastAsiaTheme="minorEastAsia" w:hAnsiTheme="minorHAnsi" w:cstheme="minorHAnsi"/>
          <w:sz w:val="32"/>
          <w:szCs w:val="32"/>
          <w:lang w:val="en-GB"/>
        </w:rPr>
      </w:pPr>
      <w:r w:rsidRPr="008E5641">
        <w:rPr>
          <w:rFonts w:asciiTheme="minorHAnsi" w:eastAsiaTheme="minorEastAsia" w:hAnsiTheme="minorHAnsi" w:cstheme="minorHAnsi"/>
          <w:sz w:val="32"/>
          <w:szCs w:val="32"/>
          <w:lang w:val="en-GB"/>
        </w:rPr>
        <w:t>DEPARTMENT OF AGRICULTURE, WATER AND THE ENVIRONMENT</w:t>
      </w:r>
    </w:p>
    <w:p w14:paraId="78625457" w14:textId="77777777" w:rsidR="008E5641" w:rsidRPr="008E5641" w:rsidRDefault="008E5641" w:rsidP="008E5641">
      <w:pPr>
        <w:jc w:val="center"/>
        <w:rPr>
          <w:rFonts w:asciiTheme="minorHAnsi" w:eastAsiaTheme="minorEastAsia" w:hAnsiTheme="minorHAnsi" w:cstheme="minorHAnsi"/>
          <w:sz w:val="32"/>
          <w:szCs w:val="32"/>
          <w:lang w:val="en-GB"/>
        </w:rPr>
      </w:pPr>
      <w:r w:rsidRPr="008E5641">
        <w:rPr>
          <w:rFonts w:asciiTheme="minorHAnsi" w:eastAsiaTheme="minorEastAsia" w:hAnsiTheme="minorHAnsi" w:cstheme="minorHAnsi"/>
          <w:sz w:val="32"/>
          <w:szCs w:val="32"/>
          <w:lang w:val="en-GB"/>
        </w:rPr>
        <w:t>CARGO CONSULTATIVE COMMITTEE</w:t>
      </w:r>
    </w:p>
    <w:p w14:paraId="6F4A7BE6" w14:textId="77777777" w:rsidR="008E5641" w:rsidRPr="008E5641" w:rsidRDefault="008E5641" w:rsidP="008E5641">
      <w:pPr>
        <w:jc w:val="center"/>
        <w:rPr>
          <w:rFonts w:asciiTheme="minorHAnsi" w:hAnsiTheme="minorHAnsi" w:cstheme="minorHAnsi"/>
          <w:lang w:val="en-GB"/>
        </w:rPr>
      </w:pPr>
    </w:p>
    <w:p w14:paraId="17800EC8" w14:textId="37F9A818" w:rsidR="008E5641" w:rsidRPr="008E5641" w:rsidRDefault="00E209F0" w:rsidP="008E5641">
      <w:pPr>
        <w:jc w:val="center"/>
        <w:rPr>
          <w:rFonts w:asciiTheme="minorHAnsi" w:hAnsiTheme="minorHAnsi" w:cstheme="minorHAnsi"/>
          <w:b/>
          <w:lang w:val="en-GB"/>
        </w:rPr>
      </w:pPr>
      <w:r>
        <w:rPr>
          <w:rFonts w:asciiTheme="minorHAnsi" w:hAnsiTheme="minorHAnsi" w:cstheme="minorHAnsi"/>
          <w:b/>
          <w:lang w:val="en-GB"/>
        </w:rPr>
        <w:t>FINAL</w:t>
      </w:r>
      <w:r w:rsidR="008E5641" w:rsidRPr="008E5641">
        <w:rPr>
          <w:rFonts w:asciiTheme="minorHAnsi" w:hAnsiTheme="minorHAnsi" w:cstheme="minorHAnsi"/>
          <w:b/>
          <w:lang w:val="en-GB"/>
        </w:rPr>
        <w:t xml:space="preserve"> MINUTES</w:t>
      </w:r>
    </w:p>
    <w:p w14:paraId="26C3DB9C" w14:textId="36F9400E" w:rsidR="008E5641" w:rsidRPr="008E5641" w:rsidRDefault="008E5641" w:rsidP="008E5641">
      <w:pPr>
        <w:jc w:val="center"/>
        <w:rPr>
          <w:rFonts w:asciiTheme="minorHAnsi" w:hAnsiTheme="minorHAnsi" w:cstheme="minorHAnsi"/>
          <w:lang w:val="en-GB"/>
        </w:rPr>
      </w:pPr>
      <w:r w:rsidRPr="008E5641">
        <w:rPr>
          <w:rFonts w:asciiTheme="minorHAnsi" w:hAnsiTheme="minorHAnsi" w:cstheme="minorHAnsi"/>
          <w:lang w:val="en-GB"/>
        </w:rPr>
        <w:t>8</w:t>
      </w:r>
      <w:r w:rsidR="00C01696">
        <w:rPr>
          <w:rFonts w:asciiTheme="minorHAnsi" w:hAnsiTheme="minorHAnsi" w:cstheme="minorHAnsi"/>
          <w:lang w:val="en-GB"/>
        </w:rPr>
        <w:t>8</w:t>
      </w:r>
      <w:r w:rsidRPr="008E5641">
        <w:rPr>
          <w:rFonts w:asciiTheme="minorHAnsi" w:hAnsiTheme="minorHAnsi" w:cstheme="minorHAnsi"/>
          <w:vertAlign w:val="superscript"/>
          <w:lang w:val="en-GB"/>
        </w:rPr>
        <w:t>th</w:t>
      </w:r>
      <w:r w:rsidRPr="008E5641">
        <w:rPr>
          <w:rFonts w:asciiTheme="minorHAnsi" w:hAnsiTheme="minorHAnsi" w:cstheme="minorHAnsi"/>
          <w:lang w:val="en-GB"/>
        </w:rPr>
        <w:t xml:space="preserve"> DCCC Meeting</w:t>
      </w:r>
    </w:p>
    <w:p w14:paraId="42CCB80E" w14:textId="3288594D" w:rsidR="008E5641" w:rsidRPr="008E5641" w:rsidRDefault="00C01696" w:rsidP="008E5641">
      <w:pPr>
        <w:jc w:val="center"/>
        <w:rPr>
          <w:rFonts w:asciiTheme="minorHAnsi" w:hAnsiTheme="minorHAnsi" w:cstheme="minorHAnsi"/>
          <w:lang w:val="en-GB"/>
        </w:rPr>
      </w:pPr>
      <w:r>
        <w:rPr>
          <w:rFonts w:asciiTheme="minorHAnsi" w:hAnsiTheme="minorHAnsi" w:cstheme="minorHAnsi"/>
          <w:lang w:val="en-GB"/>
        </w:rPr>
        <w:t>31 March 2021</w:t>
      </w:r>
    </w:p>
    <w:p w14:paraId="42BDB665" w14:textId="426C082E" w:rsidR="008E5641" w:rsidRPr="008E5641" w:rsidRDefault="00971F45" w:rsidP="008E5641">
      <w:pPr>
        <w:jc w:val="center"/>
        <w:rPr>
          <w:rFonts w:asciiTheme="minorHAnsi" w:hAnsiTheme="minorHAnsi" w:cstheme="minorHAnsi"/>
          <w:lang w:val="en-GB"/>
        </w:rPr>
      </w:pPr>
      <w:r>
        <w:rPr>
          <w:rFonts w:asciiTheme="minorHAnsi" w:hAnsiTheme="minorHAnsi" w:cstheme="minorHAnsi"/>
          <w:lang w:val="en-GB"/>
        </w:rPr>
        <w:t xml:space="preserve">DAWE – </w:t>
      </w:r>
      <w:r w:rsidR="00C01696">
        <w:rPr>
          <w:rFonts w:asciiTheme="minorHAnsi" w:hAnsiTheme="minorHAnsi" w:cstheme="minorHAnsi"/>
          <w:lang w:val="en-GB"/>
        </w:rPr>
        <w:t>Melbourne /</w:t>
      </w:r>
      <w:r>
        <w:rPr>
          <w:rFonts w:asciiTheme="minorHAnsi" w:hAnsiTheme="minorHAnsi" w:cstheme="minorHAnsi"/>
          <w:lang w:val="en-GB"/>
        </w:rPr>
        <w:t>Microsoft Teams</w:t>
      </w:r>
      <w:r w:rsidR="008E5641" w:rsidRPr="008E5641">
        <w:rPr>
          <w:rFonts w:asciiTheme="minorHAnsi" w:hAnsiTheme="minorHAnsi" w:cstheme="minorHAnsi"/>
          <w:lang w:val="en-GB"/>
        </w:rPr>
        <w:t xml:space="preserve"> 10am-2pm</w:t>
      </w:r>
    </w:p>
    <w:p w14:paraId="0DFBB0B0" w14:textId="77777777" w:rsidR="008E5641" w:rsidRPr="008E5641" w:rsidRDefault="008E5641" w:rsidP="008E5641">
      <w:pPr>
        <w:tabs>
          <w:tab w:val="left" w:pos="1365"/>
        </w:tabs>
        <w:rPr>
          <w:rFonts w:asciiTheme="minorHAnsi" w:hAnsiTheme="minorHAnsi" w:cstheme="minorHAnsi"/>
          <w:lang w:eastAsia="ja-JP"/>
        </w:rPr>
      </w:pPr>
    </w:p>
    <w:p w14:paraId="1C99D78D" w14:textId="0B938821" w:rsidR="000F7BA3" w:rsidRPr="008E5641" w:rsidRDefault="000F7BA3" w:rsidP="008E5641">
      <w:pPr>
        <w:tabs>
          <w:tab w:val="left" w:pos="1365"/>
        </w:tabs>
        <w:rPr>
          <w:rFonts w:asciiTheme="minorHAnsi" w:hAnsiTheme="minorHAnsi" w:cstheme="minorHAnsi"/>
          <w:b/>
          <w:bCs/>
          <w:lang w:eastAsia="ja-JP"/>
        </w:rPr>
      </w:pPr>
      <w:r w:rsidRPr="008E5641">
        <w:rPr>
          <w:rFonts w:asciiTheme="minorHAnsi" w:hAnsiTheme="minorHAnsi" w:cstheme="minorHAnsi"/>
          <w:b/>
          <w:bCs/>
          <w:lang w:eastAsia="ja-JP"/>
        </w:rPr>
        <w:t>Attendees</w:t>
      </w:r>
    </w:p>
    <w:p w14:paraId="33E8E248" w14:textId="77777777" w:rsidR="000F7BA3" w:rsidRPr="008E5641" w:rsidRDefault="000F7BA3" w:rsidP="008E5641">
      <w:pPr>
        <w:tabs>
          <w:tab w:val="left" w:pos="1365"/>
        </w:tabs>
        <w:rPr>
          <w:rFonts w:asciiTheme="minorHAnsi" w:hAnsiTheme="minorHAnsi" w:cstheme="minorHAnsi"/>
          <w:b/>
          <w:bCs/>
          <w:lang w:eastAsia="ja-JP"/>
        </w:rPr>
      </w:pPr>
      <w:r w:rsidRPr="548DF1BF">
        <w:rPr>
          <w:rFonts w:asciiTheme="minorHAnsi" w:hAnsiTheme="minorHAnsi" w:cstheme="minorBidi"/>
          <w:b/>
          <w:bCs/>
          <w:lang w:eastAsia="ja-JP"/>
        </w:rPr>
        <w:t>Present</w:t>
      </w:r>
    </w:p>
    <w:p w14:paraId="5A4DC6F4" w14:textId="31770FB8" w:rsidR="3A93CFBF" w:rsidRDefault="3A93CFBF" w:rsidP="548DF1BF">
      <w:pPr>
        <w:tabs>
          <w:tab w:val="left" w:pos="1365"/>
        </w:tabs>
        <w:rPr>
          <w:rFonts w:asciiTheme="minorHAnsi" w:hAnsiTheme="minorHAnsi" w:cstheme="minorBidi"/>
          <w:lang w:eastAsia="ja-JP"/>
        </w:rPr>
      </w:pPr>
      <w:r w:rsidRPr="548DF1BF">
        <w:rPr>
          <w:rFonts w:asciiTheme="minorHAnsi" w:hAnsiTheme="minorHAnsi" w:cstheme="minorBidi"/>
          <w:lang w:eastAsia="ja-JP"/>
        </w:rPr>
        <w:t>Peta Lane</w:t>
      </w:r>
      <w:r>
        <w:tab/>
      </w:r>
      <w:r>
        <w:tab/>
      </w:r>
      <w:r w:rsidR="0086577F">
        <w:tab/>
      </w:r>
      <w:r w:rsidRPr="548DF1BF">
        <w:rPr>
          <w:rFonts w:asciiTheme="minorHAnsi" w:hAnsiTheme="minorHAnsi" w:cstheme="minorBidi"/>
          <w:lang w:eastAsia="ja-JP"/>
        </w:rPr>
        <w:t xml:space="preserve">Department of Agriculture, </w:t>
      </w:r>
      <w:proofErr w:type="gramStart"/>
      <w:r w:rsidRPr="548DF1BF">
        <w:rPr>
          <w:rFonts w:asciiTheme="minorHAnsi" w:hAnsiTheme="minorHAnsi" w:cstheme="minorBidi"/>
          <w:lang w:eastAsia="ja-JP"/>
        </w:rPr>
        <w:t>Water</w:t>
      </w:r>
      <w:proofErr w:type="gramEnd"/>
      <w:r w:rsidRPr="548DF1BF">
        <w:rPr>
          <w:rFonts w:asciiTheme="minorHAnsi" w:hAnsiTheme="minorHAnsi" w:cstheme="minorBidi"/>
          <w:lang w:eastAsia="ja-JP"/>
        </w:rPr>
        <w:t xml:space="preserve"> and the Environment</w:t>
      </w:r>
    </w:p>
    <w:p w14:paraId="228B77D8" w14:textId="24BA8B52" w:rsidR="00C01696" w:rsidRDefault="00C01696" w:rsidP="4727DA9C">
      <w:pPr>
        <w:tabs>
          <w:tab w:val="left" w:pos="1365"/>
        </w:tabs>
        <w:rPr>
          <w:rFonts w:asciiTheme="minorHAnsi" w:hAnsiTheme="minorHAnsi" w:cstheme="minorBidi"/>
          <w:lang w:eastAsia="ja-JP"/>
        </w:rPr>
      </w:pPr>
      <w:r w:rsidRPr="548DF1BF">
        <w:rPr>
          <w:rFonts w:asciiTheme="minorHAnsi" w:hAnsiTheme="minorHAnsi" w:cstheme="minorBidi"/>
          <w:lang w:eastAsia="ja-JP"/>
        </w:rPr>
        <w:t>Col Hunter</w:t>
      </w:r>
      <w:r w:rsidR="75F34763" w:rsidRPr="548DF1BF">
        <w:rPr>
          <w:rFonts w:asciiTheme="minorHAnsi" w:hAnsiTheme="minorHAnsi" w:cstheme="minorBidi"/>
          <w:lang w:eastAsia="ja-JP"/>
        </w:rPr>
        <w:t xml:space="preserve"> </w:t>
      </w:r>
      <w:r w:rsidR="7CA8F75E" w:rsidRPr="548DF1BF">
        <w:rPr>
          <w:rFonts w:asciiTheme="minorHAnsi" w:hAnsiTheme="minorHAnsi" w:cstheme="minorBidi"/>
          <w:lang w:eastAsia="ja-JP"/>
        </w:rPr>
        <w:t>(Chair)</w:t>
      </w:r>
      <w:r>
        <w:tab/>
      </w:r>
      <w:r>
        <w:tab/>
      </w:r>
      <w:r w:rsidRPr="548DF1BF">
        <w:rPr>
          <w:rFonts w:asciiTheme="minorHAnsi" w:hAnsiTheme="minorHAnsi" w:cstheme="minorBidi"/>
          <w:lang w:eastAsia="ja-JP"/>
        </w:rPr>
        <w:t>Department of Agriculture, Water and the Environment</w:t>
      </w:r>
    </w:p>
    <w:p w14:paraId="6522A10E" w14:textId="77777777" w:rsidR="00C01696" w:rsidRDefault="00C01696" w:rsidP="00C01696">
      <w:pPr>
        <w:tabs>
          <w:tab w:val="left" w:pos="1365"/>
        </w:tabs>
        <w:rPr>
          <w:rFonts w:asciiTheme="minorHAnsi" w:hAnsiTheme="minorHAnsi" w:cstheme="minorHAnsi"/>
          <w:lang w:eastAsia="ja-JP"/>
        </w:rPr>
      </w:pPr>
      <w:r>
        <w:rPr>
          <w:rFonts w:asciiTheme="minorHAnsi" w:hAnsiTheme="minorHAnsi" w:cstheme="minorHAnsi"/>
          <w:lang w:eastAsia="ja-JP"/>
        </w:rPr>
        <w:t>Rick Hawe</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8E5641">
        <w:rPr>
          <w:rFonts w:asciiTheme="minorHAnsi" w:hAnsiTheme="minorHAnsi" w:cstheme="minorHAnsi"/>
          <w:lang w:eastAsia="ja-JP"/>
        </w:rPr>
        <w:t>Department of Agriculture, Water and the Environment</w:t>
      </w:r>
    </w:p>
    <w:p w14:paraId="1BAD5B8E" w14:textId="34BB3707" w:rsidR="000F7BA3" w:rsidRPr="00AF63A8" w:rsidRDefault="000F7BA3"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Richard Chadwick</w:t>
      </w:r>
      <w:r w:rsidRPr="00AF63A8">
        <w:rPr>
          <w:rFonts w:asciiTheme="minorHAnsi" w:hAnsiTheme="minorHAnsi" w:cstheme="minorHAnsi"/>
          <w:lang w:eastAsia="ja-JP"/>
        </w:rPr>
        <w:tab/>
      </w:r>
      <w:r w:rsidR="008E5641" w:rsidRPr="00AF63A8">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p>
    <w:p w14:paraId="099D6FFA" w14:textId="685A53D7" w:rsidR="00971F45" w:rsidRPr="00AF63A8" w:rsidRDefault="00C01696" w:rsidP="008E5641">
      <w:pPr>
        <w:tabs>
          <w:tab w:val="left" w:pos="1365"/>
        </w:tabs>
        <w:rPr>
          <w:rFonts w:asciiTheme="minorHAnsi" w:hAnsiTheme="minorHAnsi" w:cstheme="minorHAnsi"/>
          <w:lang w:eastAsia="ja-JP"/>
        </w:rPr>
      </w:pPr>
      <w:r>
        <w:rPr>
          <w:rFonts w:asciiTheme="minorHAnsi" w:hAnsiTheme="minorHAnsi" w:cstheme="minorHAnsi"/>
          <w:lang w:eastAsia="ja-JP"/>
        </w:rPr>
        <w:t>Annelise Fuller</w:t>
      </w:r>
      <w:r w:rsidR="00971F45" w:rsidRPr="00AF63A8">
        <w:rPr>
          <w:rFonts w:asciiTheme="minorHAnsi" w:hAnsiTheme="minorHAnsi" w:cstheme="minorHAnsi"/>
          <w:lang w:eastAsia="ja-JP"/>
        </w:rPr>
        <w:tab/>
      </w:r>
      <w:r w:rsidR="00971F45" w:rsidRPr="00AF63A8">
        <w:rPr>
          <w:rFonts w:asciiTheme="minorHAnsi" w:hAnsiTheme="minorHAnsi" w:cstheme="minorHAnsi"/>
          <w:lang w:eastAsia="ja-JP"/>
        </w:rPr>
        <w:tab/>
      </w:r>
      <w:r w:rsidR="00971F45" w:rsidRPr="00AF63A8">
        <w:rPr>
          <w:rFonts w:asciiTheme="minorHAnsi" w:hAnsiTheme="minorHAnsi" w:cstheme="minorHAnsi"/>
          <w:lang w:eastAsia="ja-JP"/>
        </w:rPr>
        <w:tab/>
        <w:t>Department of Agriculture, Water and the Environment</w:t>
      </w:r>
    </w:p>
    <w:p w14:paraId="134D29FF" w14:textId="44E26278" w:rsidR="004338B8" w:rsidRPr="00AF63A8" w:rsidRDefault="00C01696" w:rsidP="008E5641">
      <w:pPr>
        <w:tabs>
          <w:tab w:val="left" w:pos="1365"/>
        </w:tabs>
        <w:rPr>
          <w:rFonts w:asciiTheme="minorHAnsi" w:hAnsiTheme="minorHAnsi" w:cstheme="minorHAnsi"/>
          <w:lang w:eastAsia="ja-JP"/>
        </w:rPr>
      </w:pPr>
      <w:r>
        <w:rPr>
          <w:rFonts w:asciiTheme="minorHAnsi" w:hAnsiTheme="minorHAnsi" w:cstheme="minorHAnsi"/>
          <w:lang w:eastAsia="ja-JP"/>
        </w:rPr>
        <w:t>Nin Hyne</w:t>
      </w:r>
      <w:r w:rsidR="004338B8" w:rsidRPr="00AF63A8">
        <w:rPr>
          <w:rFonts w:asciiTheme="minorHAnsi" w:hAnsiTheme="minorHAnsi" w:cstheme="minorHAnsi"/>
          <w:lang w:eastAsia="ja-JP"/>
        </w:rPr>
        <w:tab/>
      </w:r>
      <w:r w:rsidR="004338B8" w:rsidRPr="00AF63A8">
        <w:rPr>
          <w:rFonts w:asciiTheme="minorHAnsi" w:hAnsiTheme="minorHAnsi" w:cstheme="minorHAnsi"/>
          <w:lang w:eastAsia="ja-JP"/>
        </w:rPr>
        <w:tab/>
      </w:r>
      <w:r w:rsidR="00501589">
        <w:rPr>
          <w:rFonts w:asciiTheme="minorHAnsi" w:hAnsiTheme="minorHAnsi" w:cstheme="minorHAnsi"/>
          <w:lang w:eastAsia="ja-JP"/>
        </w:rPr>
        <w:tab/>
      </w:r>
      <w:r w:rsidR="004338B8" w:rsidRPr="00AF63A8">
        <w:rPr>
          <w:rFonts w:asciiTheme="minorHAnsi" w:hAnsiTheme="minorHAnsi" w:cstheme="minorHAnsi"/>
          <w:lang w:eastAsia="ja-JP"/>
        </w:rPr>
        <w:t>Department of Agriculture, Water and the Environment</w:t>
      </w:r>
    </w:p>
    <w:p w14:paraId="649E15D3" w14:textId="64AE6D1F" w:rsidR="000F7BA3" w:rsidRPr="00AF63A8" w:rsidRDefault="00C01696" w:rsidP="008E5641">
      <w:pPr>
        <w:tabs>
          <w:tab w:val="left" w:pos="1365"/>
        </w:tabs>
        <w:rPr>
          <w:rFonts w:asciiTheme="minorHAnsi" w:hAnsiTheme="minorHAnsi" w:cstheme="minorHAnsi"/>
          <w:lang w:eastAsia="ja-JP"/>
        </w:rPr>
      </w:pPr>
      <w:r>
        <w:rPr>
          <w:rFonts w:asciiTheme="minorHAnsi" w:hAnsiTheme="minorHAnsi" w:cstheme="minorHAnsi"/>
          <w:lang w:eastAsia="ja-JP"/>
        </w:rPr>
        <w:t>Pierre Skorich</w:t>
      </w:r>
      <w:r w:rsidR="000F7BA3" w:rsidRPr="00AF63A8">
        <w:rPr>
          <w:rFonts w:asciiTheme="minorHAnsi" w:hAnsiTheme="minorHAnsi" w:cstheme="minorHAnsi"/>
          <w:lang w:eastAsia="ja-JP"/>
        </w:rPr>
        <w:tab/>
      </w:r>
      <w:r w:rsidR="008E5641" w:rsidRPr="00AF63A8">
        <w:rPr>
          <w:rFonts w:asciiTheme="minorHAnsi" w:hAnsiTheme="minorHAnsi" w:cstheme="minorHAnsi"/>
          <w:lang w:eastAsia="ja-JP"/>
        </w:rPr>
        <w:tab/>
      </w:r>
      <w:r>
        <w:rPr>
          <w:rFonts w:asciiTheme="minorHAnsi" w:hAnsiTheme="minorHAnsi" w:cstheme="minorHAnsi"/>
          <w:lang w:eastAsia="ja-JP"/>
        </w:rPr>
        <w:tab/>
      </w:r>
      <w:r w:rsidR="000F7BA3" w:rsidRPr="00AF63A8">
        <w:rPr>
          <w:rFonts w:asciiTheme="minorHAnsi" w:hAnsiTheme="minorHAnsi" w:cstheme="minorHAnsi"/>
          <w:lang w:eastAsia="ja-JP"/>
        </w:rPr>
        <w:t>Department of Agriculture, Water and the Environment</w:t>
      </w:r>
    </w:p>
    <w:p w14:paraId="4882216B" w14:textId="06C4D2FA" w:rsidR="00BD1C6A" w:rsidRDefault="00BD1C6A" w:rsidP="00BD1C6A">
      <w:pPr>
        <w:tabs>
          <w:tab w:val="left" w:pos="1365"/>
        </w:tabs>
        <w:rPr>
          <w:rFonts w:asciiTheme="minorHAnsi" w:hAnsiTheme="minorHAnsi" w:cstheme="minorHAnsi"/>
          <w:lang w:eastAsia="ja-JP"/>
        </w:rPr>
      </w:pPr>
      <w:r w:rsidRPr="00AF63A8">
        <w:rPr>
          <w:rFonts w:asciiTheme="minorHAnsi" w:hAnsiTheme="minorHAnsi" w:cstheme="minorHAnsi"/>
          <w:lang w:eastAsia="ja-JP"/>
        </w:rPr>
        <w:t>Lee Cale</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Department of Agriculture, Water and the Environment</w:t>
      </w:r>
    </w:p>
    <w:p w14:paraId="398E16E6" w14:textId="77777777" w:rsidR="005153AA" w:rsidRDefault="005153AA" w:rsidP="005153AA">
      <w:pPr>
        <w:tabs>
          <w:tab w:val="left" w:pos="1365"/>
        </w:tabs>
        <w:rPr>
          <w:rFonts w:asciiTheme="minorHAnsi" w:hAnsiTheme="minorHAnsi" w:cstheme="minorHAnsi"/>
          <w:lang w:eastAsia="ja-JP"/>
        </w:rPr>
      </w:pPr>
      <w:r>
        <w:rPr>
          <w:rFonts w:asciiTheme="minorHAnsi" w:hAnsiTheme="minorHAnsi" w:cstheme="minorHAnsi"/>
          <w:lang w:eastAsia="ja-JP"/>
        </w:rPr>
        <w:t>John Gibbs</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p>
    <w:p w14:paraId="1B113F96" w14:textId="77777777" w:rsidR="005153AA" w:rsidRDefault="005153AA" w:rsidP="005153AA">
      <w:pPr>
        <w:tabs>
          <w:tab w:val="left" w:pos="1365"/>
        </w:tabs>
        <w:rPr>
          <w:rFonts w:asciiTheme="minorHAnsi" w:hAnsiTheme="minorHAnsi" w:cstheme="minorHAnsi"/>
          <w:lang w:eastAsia="ja-JP"/>
        </w:rPr>
      </w:pPr>
      <w:r>
        <w:rPr>
          <w:rFonts w:asciiTheme="minorHAnsi" w:hAnsiTheme="minorHAnsi" w:cstheme="minorHAnsi"/>
          <w:lang w:eastAsia="ja-JP"/>
        </w:rPr>
        <w:t>Leanne Herrick</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r>
        <w:rPr>
          <w:rFonts w:asciiTheme="minorHAnsi" w:hAnsiTheme="minorHAnsi" w:cstheme="minorHAnsi"/>
          <w:lang w:eastAsia="ja-JP"/>
        </w:rPr>
        <w:t xml:space="preserve"> (in part)</w:t>
      </w:r>
    </w:p>
    <w:p w14:paraId="7FC122A6" w14:textId="77777777" w:rsidR="005153AA" w:rsidRDefault="005153AA" w:rsidP="005153AA">
      <w:pPr>
        <w:tabs>
          <w:tab w:val="left" w:pos="1365"/>
        </w:tabs>
        <w:rPr>
          <w:rFonts w:asciiTheme="minorHAnsi" w:hAnsiTheme="minorHAnsi" w:cstheme="minorHAnsi"/>
          <w:lang w:eastAsia="ja-JP"/>
        </w:rPr>
      </w:pPr>
      <w:r>
        <w:rPr>
          <w:rFonts w:asciiTheme="minorHAnsi" w:hAnsiTheme="minorHAnsi" w:cstheme="minorHAnsi"/>
          <w:lang w:eastAsia="ja-JP"/>
        </w:rPr>
        <w:t>Joel Willis</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r>
        <w:rPr>
          <w:rFonts w:asciiTheme="minorHAnsi" w:hAnsiTheme="minorHAnsi" w:cstheme="minorHAnsi"/>
          <w:lang w:eastAsia="ja-JP"/>
        </w:rPr>
        <w:t xml:space="preserve"> (in part)</w:t>
      </w:r>
    </w:p>
    <w:p w14:paraId="2F5B2D3F" w14:textId="77777777" w:rsidR="005153AA" w:rsidRDefault="005153AA" w:rsidP="005153AA">
      <w:pPr>
        <w:tabs>
          <w:tab w:val="left" w:pos="1365"/>
        </w:tabs>
        <w:rPr>
          <w:rFonts w:asciiTheme="minorHAnsi" w:hAnsiTheme="minorHAnsi" w:cstheme="minorHAnsi"/>
          <w:lang w:eastAsia="ja-JP"/>
        </w:rPr>
      </w:pPr>
      <w:r>
        <w:rPr>
          <w:rFonts w:asciiTheme="minorHAnsi" w:hAnsiTheme="minorHAnsi" w:cstheme="minorHAnsi"/>
          <w:lang w:eastAsia="ja-JP"/>
        </w:rPr>
        <w:t xml:space="preserve">Nin Hyne </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r>
        <w:rPr>
          <w:rFonts w:asciiTheme="minorHAnsi" w:hAnsiTheme="minorHAnsi" w:cstheme="minorHAnsi"/>
          <w:lang w:eastAsia="ja-JP"/>
        </w:rPr>
        <w:t xml:space="preserve"> (in part)</w:t>
      </w:r>
    </w:p>
    <w:p w14:paraId="57E395F0" w14:textId="77777777" w:rsidR="005153AA" w:rsidRDefault="005153AA" w:rsidP="005153AA">
      <w:pPr>
        <w:tabs>
          <w:tab w:val="left" w:pos="1365"/>
        </w:tabs>
        <w:rPr>
          <w:rFonts w:asciiTheme="minorHAnsi" w:hAnsiTheme="minorHAnsi" w:cstheme="minorHAnsi"/>
          <w:lang w:eastAsia="ja-JP"/>
        </w:rPr>
      </w:pPr>
      <w:r>
        <w:rPr>
          <w:rFonts w:asciiTheme="minorHAnsi" w:hAnsiTheme="minorHAnsi" w:cstheme="minorHAnsi"/>
          <w:lang w:eastAsia="ja-JP"/>
        </w:rPr>
        <w:t>Geoff Grossell</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r>
        <w:rPr>
          <w:rFonts w:asciiTheme="minorHAnsi" w:hAnsiTheme="minorHAnsi" w:cstheme="minorHAnsi"/>
          <w:lang w:eastAsia="ja-JP"/>
        </w:rPr>
        <w:t xml:space="preserve"> (in part)</w:t>
      </w:r>
    </w:p>
    <w:p w14:paraId="50FC000A" w14:textId="77777777" w:rsidR="005153AA" w:rsidRDefault="005153AA" w:rsidP="005153AA">
      <w:pPr>
        <w:tabs>
          <w:tab w:val="left" w:pos="1365"/>
        </w:tabs>
        <w:rPr>
          <w:rFonts w:asciiTheme="minorHAnsi" w:hAnsiTheme="minorHAnsi" w:cstheme="minorHAnsi"/>
          <w:lang w:eastAsia="ja-JP"/>
        </w:rPr>
      </w:pPr>
      <w:r>
        <w:rPr>
          <w:rFonts w:asciiTheme="minorHAnsi" w:hAnsiTheme="minorHAnsi" w:cstheme="minorHAnsi"/>
          <w:lang w:eastAsia="ja-JP"/>
        </w:rPr>
        <w:t>Alex Petrovski</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r>
        <w:rPr>
          <w:rFonts w:asciiTheme="minorHAnsi" w:hAnsiTheme="minorHAnsi" w:cstheme="minorHAnsi"/>
          <w:lang w:eastAsia="ja-JP"/>
        </w:rPr>
        <w:t xml:space="preserve"> (in part)</w:t>
      </w:r>
    </w:p>
    <w:p w14:paraId="47DE6323" w14:textId="02E4778F" w:rsidR="005153AA" w:rsidRPr="00AF63A8" w:rsidRDefault="005153AA" w:rsidP="00BD1C6A">
      <w:pPr>
        <w:tabs>
          <w:tab w:val="left" w:pos="1365"/>
        </w:tabs>
        <w:rPr>
          <w:rFonts w:asciiTheme="minorHAnsi" w:hAnsiTheme="minorHAnsi" w:cstheme="minorHAnsi"/>
          <w:lang w:eastAsia="ja-JP"/>
        </w:rPr>
      </w:pPr>
      <w:r>
        <w:rPr>
          <w:rFonts w:asciiTheme="minorHAnsi" w:hAnsiTheme="minorHAnsi" w:cstheme="minorHAnsi"/>
          <w:lang w:eastAsia="ja-JP"/>
        </w:rPr>
        <w:t xml:space="preserve">Kathy Belka </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r>
        <w:rPr>
          <w:rFonts w:asciiTheme="minorHAnsi" w:hAnsiTheme="minorHAnsi" w:cstheme="minorHAnsi"/>
          <w:lang w:eastAsia="ja-JP"/>
        </w:rPr>
        <w:t xml:space="preserve"> (in part)</w:t>
      </w:r>
    </w:p>
    <w:p w14:paraId="5B5AB57D" w14:textId="18869E35" w:rsidR="00971F45" w:rsidRDefault="00647426" w:rsidP="008E5641">
      <w:pPr>
        <w:tabs>
          <w:tab w:val="left" w:pos="1365"/>
        </w:tabs>
        <w:rPr>
          <w:rFonts w:asciiTheme="minorHAnsi" w:hAnsiTheme="minorHAnsi" w:cstheme="minorHAnsi"/>
          <w:lang w:eastAsia="ja-JP"/>
        </w:rPr>
      </w:pPr>
      <w:r>
        <w:rPr>
          <w:rFonts w:asciiTheme="minorHAnsi" w:hAnsiTheme="minorHAnsi" w:cstheme="minorHAnsi"/>
          <w:lang w:eastAsia="ja-JP"/>
        </w:rPr>
        <w:t>Paul Douglas</w:t>
      </w:r>
      <w:r w:rsidR="008D2428" w:rsidRPr="00AF63A8">
        <w:rPr>
          <w:rFonts w:asciiTheme="minorHAnsi" w:hAnsiTheme="minorHAnsi" w:cstheme="minorHAnsi"/>
          <w:lang w:eastAsia="ja-JP"/>
        </w:rPr>
        <w:t xml:space="preserve"> </w:t>
      </w:r>
      <w:r w:rsidR="00501589">
        <w:rPr>
          <w:rFonts w:asciiTheme="minorHAnsi" w:hAnsiTheme="minorHAnsi" w:cstheme="minorHAnsi"/>
          <w:lang w:eastAsia="ja-JP"/>
        </w:rPr>
        <w:tab/>
      </w:r>
      <w:r w:rsidR="00971F45" w:rsidRPr="00AF63A8">
        <w:rPr>
          <w:rFonts w:asciiTheme="minorHAnsi" w:hAnsiTheme="minorHAnsi" w:cstheme="minorHAnsi"/>
          <w:lang w:eastAsia="ja-JP"/>
        </w:rPr>
        <w:tab/>
      </w:r>
      <w:r w:rsidR="00971F45" w:rsidRPr="00AF63A8">
        <w:rPr>
          <w:rFonts w:asciiTheme="minorHAnsi" w:hAnsiTheme="minorHAnsi" w:cstheme="minorHAnsi"/>
          <w:lang w:eastAsia="ja-JP"/>
        </w:rPr>
        <w:tab/>
        <w:t>Department of Agriculture, Water and the Environment</w:t>
      </w:r>
    </w:p>
    <w:p w14:paraId="79260B01" w14:textId="120A6612" w:rsidR="002C56B8" w:rsidRPr="00AF63A8" w:rsidRDefault="002C56B8" w:rsidP="008E5641">
      <w:pPr>
        <w:tabs>
          <w:tab w:val="left" w:pos="1365"/>
        </w:tabs>
        <w:rPr>
          <w:rFonts w:asciiTheme="minorHAnsi" w:hAnsiTheme="minorHAnsi" w:cstheme="minorHAnsi"/>
          <w:lang w:eastAsia="ja-JP"/>
        </w:rPr>
      </w:pPr>
      <w:r>
        <w:rPr>
          <w:rFonts w:asciiTheme="minorHAnsi" w:hAnsiTheme="minorHAnsi" w:cstheme="minorHAnsi"/>
          <w:lang w:eastAsia="ja-JP"/>
        </w:rPr>
        <w:t>Pranay Sagar</w:t>
      </w:r>
      <w:r>
        <w:rPr>
          <w:rFonts w:asciiTheme="minorHAnsi" w:hAnsiTheme="minorHAnsi" w:cstheme="minorHAnsi"/>
          <w:lang w:eastAsia="ja-JP"/>
        </w:rPr>
        <w:tab/>
      </w:r>
      <w:r>
        <w:rPr>
          <w:rFonts w:asciiTheme="minorHAnsi" w:hAnsiTheme="minorHAnsi" w:cstheme="minorHAnsi"/>
          <w:lang w:eastAsia="ja-JP"/>
        </w:rPr>
        <w:tab/>
      </w:r>
      <w:r>
        <w:rPr>
          <w:rFonts w:asciiTheme="minorHAnsi" w:hAnsiTheme="minorHAnsi" w:cstheme="minorHAnsi"/>
          <w:lang w:eastAsia="ja-JP"/>
        </w:rPr>
        <w:tab/>
      </w:r>
      <w:r w:rsidRPr="00AF63A8">
        <w:rPr>
          <w:rFonts w:asciiTheme="minorHAnsi" w:hAnsiTheme="minorHAnsi" w:cstheme="minorHAnsi"/>
          <w:lang w:eastAsia="ja-JP"/>
        </w:rPr>
        <w:t>Department of Agriculture, Water and the Environment</w:t>
      </w:r>
    </w:p>
    <w:p w14:paraId="6B1F90CF" w14:textId="32DF4B9B" w:rsidR="0067017B" w:rsidRPr="00AF63A8"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Paul Damkjaer</w:t>
      </w:r>
      <w:r w:rsidRPr="00AF63A8">
        <w:rPr>
          <w:rFonts w:asciiTheme="minorHAnsi" w:hAnsiTheme="minorHAnsi" w:cstheme="minorHAnsi"/>
          <w:lang w:eastAsia="ja-JP"/>
        </w:rPr>
        <w:tab/>
      </w:r>
      <w:r w:rsidRPr="00AF63A8">
        <w:rPr>
          <w:rFonts w:asciiTheme="minorHAnsi" w:hAnsiTheme="minorHAnsi" w:cstheme="minorHAnsi"/>
          <w:lang w:eastAsia="ja-JP"/>
        </w:rPr>
        <w:tab/>
      </w:r>
      <w:r w:rsidR="008E5641" w:rsidRPr="00AF63A8">
        <w:rPr>
          <w:rFonts w:asciiTheme="minorHAnsi" w:hAnsiTheme="minorHAnsi" w:cstheme="minorHAnsi"/>
          <w:lang w:eastAsia="ja-JP"/>
        </w:rPr>
        <w:tab/>
      </w:r>
      <w:r w:rsidRPr="00AF63A8">
        <w:rPr>
          <w:rFonts w:asciiTheme="minorHAnsi" w:hAnsiTheme="minorHAnsi" w:cstheme="minorHAnsi"/>
          <w:lang w:eastAsia="ja-JP"/>
        </w:rPr>
        <w:t>International Forwarders and Customs Brokers Association of Australia</w:t>
      </w:r>
    </w:p>
    <w:p w14:paraId="74A5E8AD" w14:textId="3BF204A1" w:rsidR="0067017B" w:rsidRPr="00AF63A8"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Sal Milici</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Freight and Trade Alliance</w:t>
      </w:r>
    </w:p>
    <w:p w14:paraId="1BDC2DA3" w14:textId="0F55D2D4" w:rsidR="0067017B" w:rsidRPr="00AF63A8"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Dianne Tipping</w:t>
      </w:r>
      <w:r w:rsidRPr="00AF63A8">
        <w:rPr>
          <w:rFonts w:asciiTheme="minorHAnsi" w:hAnsiTheme="minorHAnsi" w:cstheme="minorHAnsi"/>
          <w:lang w:eastAsia="ja-JP"/>
        </w:rPr>
        <w:tab/>
      </w:r>
      <w:r w:rsidRPr="00AF63A8">
        <w:rPr>
          <w:rFonts w:asciiTheme="minorHAnsi" w:hAnsiTheme="minorHAnsi" w:cstheme="minorHAnsi"/>
          <w:lang w:eastAsia="ja-JP"/>
        </w:rPr>
        <w:tab/>
      </w:r>
      <w:r w:rsidR="008E5641" w:rsidRPr="00AF63A8">
        <w:rPr>
          <w:rFonts w:asciiTheme="minorHAnsi" w:hAnsiTheme="minorHAnsi" w:cstheme="minorHAnsi"/>
          <w:lang w:eastAsia="ja-JP"/>
        </w:rPr>
        <w:tab/>
      </w:r>
      <w:r w:rsidRPr="00AF63A8">
        <w:rPr>
          <w:rFonts w:asciiTheme="minorHAnsi" w:hAnsiTheme="minorHAnsi" w:cstheme="minorHAnsi"/>
          <w:lang w:eastAsia="ja-JP"/>
        </w:rPr>
        <w:t>Export Council of Australia</w:t>
      </w:r>
    </w:p>
    <w:p w14:paraId="68CF7DBC" w14:textId="1CBB3DE3" w:rsidR="0067017B" w:rsidRPr="00AF63A8"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Tony McDonald</w:t>
      </w:r>
      <w:r w:rsidRPr="00AF63A8">
        <w:rPr>
          <w:rFonts w:asciiTheme="minorHAnsi" w:hAnsiTheme="minorHAnsi" w:cstheme="minorHAnsi"/>
          <w:lang w:eastAsia="ja-JP"/>
        </w:rPr>
        <w:tab/>
      </w:r>
      <w:r w:rsidRPr="00AF63A8">
        <w:rPr>
          <w:rFonts w:asciiTheme="minorHAnsi" w:hAnsiTheme="minorHAnsi" w:cstheme="minorHAnsi"/>
          <w:lang w:eastAsia="ja-JP"/>
        </w:rPr>
        <w:tab/>
        <w:t>Federal Chamber of Automotive Industries</w:t>
      </w:r>
    </w:p>
    <w:p w14:paraId="507C1BF1" w14:textId="1F6BE848" w:rsidR="0067017B" w:rsidRPr="00AF63A8"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Craig Birchall</w:t>
      </w:r>
      <w:r w:rsidRPr="00AF63A8">
        <w:rPr>
          <w:rFonts w:asciiTheme="minorHAnsi" w:hAnsiTheme="minorHAnsi" w:cstheme="minorHAnsi"/>
          <w:lang w:eastAsia="ja-JP"/>
        </w:rPr>
        <w:tab/>
      </w:r>
      <w:r w:rsidRPr="00AF63A8">
        <w:rPr>
          <w:rFonts w:asciiTheme="minorHAnsi" w:hAnsiTheme="minorHAnsi" w:cstheme="minorHAnsi"/>
          <w:lang w:eastAsia="ja-JP"/>
        </w:rPr>
        <w:tab/>
      </w:r>
      <w:r w:rsidRPr="00AF63A8">
        <w:rPr>
          <w:rFonts w:asciiTheme="minorHAnsi" w:hAnsiTheme="minorHAnsi" w:cstheme="minorHAnsi"/>
          <w:lang w:eastAsia="ja-JP"/>
        </w:rPr>
        <w:tab/>
        <w:t>Board of Airline Representatives Australia</w:t>
      </w:r>
    </w:p>
    <w:p w14:paraId="4448CF15" w14:textId="3A81235D" w:rsidR="0067017B" w:rsidRPr="00AF63A8"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Carolyn Macgill</w:t>
      </w:r>
      <w:r w:rsidRPr="00AF63A8">
        <w:rPr>
          <w:rFonts w:asciiTheme="minorHAnsi" w:hAnsiTheme="minorHAnsi" w:cstheme="minorHAnsi"/>
          <w:lang w:eastAsia="ja-JP"/>
        </w:rPr>
        <w:tab/>
      </w:r>
      <w:r w:rsidRPr="00AF63A8">
        <w:rPr>
          <w:rFonts w:asciiTheme="minorHAnsi" w:hAnsiTheme="minorHAnsi" w:cstheme="minorHAnsi"/>
          <w:lang w:eastAsia="ja-JP"/>
        </w:rPr>
        <w:tab/>
        <w:t>Food and Beverage Importers Association</w:t>
      </w:r>
    </w:p>
    <w:p w14:paraId="383D2D00" w14:textId="30BE1754" w:rsidR="0067017B" w:rsidRPr="00AF63A8" w:rsidRDefault="00087DB8"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Melwyn Noronha </w:t>
      </w:r>
      <w:r w:rsidR="0067017B" w:rsidRPr="00AF63A8">
        <w:rPr>
          <w:rFonts w:asciiTheme="minorHAnsi" w:hAnsiTheme="minorHAnsi" w:cstheme="minorHAnsi"/>
          <w:lang w:eastAsia="ja-JP"/>
        </w:rPr>
        <w:tab/>
      </w:r>
      <w:r w:rsidR="0067017B" w:rsidRPr="00AF63A8">
        <w:rPr>
          <w:rFonts w:asciiTheme="minorHAnsi" w:hAnsiTheme="minorHAnsi" w:cstheme="minorHAnsi"/>
          <w:lang w:eastAsia="ja-JP"/>
        </w:rPr>
        <w:tab/>
        <w:t>Shipping Australia Limited</w:t>
      </w:r>
    </w:p>
    <w:p w14:paraId="4022A151" w14:textId="1883F5A1" w:rsidR="000F7BA3" w:rsidRDefault="0067017B" w:rsidP="008E5641">
      <w:pPr>
        <w:tabs>
          <w:tab w:val="left" w:pos="1365"/>
        </w:tabs>
        <w:rPr>
          <w:rFonts w:asciiTheme="minorHAnsi" w:hAnsiTheme="minorHAnsi" w:cstheme="minorHAnsi"/>
          <w:lang w:eastAsia="ja-JP"/>
        </w:rPr>
      </w:pPr>
      <w:r w:rsidRPr="00AF63A8">
        <w:rPr>
          <w:rFonts w:asciiTheme="minorHAnsi" w:hAnsiTheme="minorHAnsi" w:cstheme="minorHAnsi"/>
          <w:lang w:eastAsia="ja-JP"/>
        </w:rPr>
        <w:t>Peter Van Duyn</w:t>
      </w:r>
      <w:r w:rsidRPr="008E5641">
        <w:rPr>
          <w:rFonts w:asciiTheme="minorHAnsi" w:hAnsiTheme="minorHAnsi" w:cstheme="minorHAnsi"/>
          <w:lang w:eastAsia="ja-JP"/>
        </w:rPr>
        <w:tab/>
      </w:r>
      <w:r w:rsidRPr="008E5641">
        <w:rPr>
          <w:rFonts w:asciiTheme="minorHAnsi" w:hAnsiTheme="minorHAnsi" w:cstheme="minorHAnsi"/>
          <w:lang w:eastAsia="ja-JP"/>
        </w:rPr>
        <w:tab/>
        <w:t>International Cargo Handling Coordination Association</w:t>
      </w:r>
    </w:p>
    <w:p w14:paraId="659A56D0" w14:textId="77777777" w:rsidR="003D4D0A" w:rsidRPr="008E5641" w:rsidRDefault="003D4D0A" w:rsidP="003D4D0A">
      <w:pPr>
        <w:tabs>
          <w:tab w:val="left" w:pos="1365"/>
        </w:tabs>
        <w:rPr>
          <w:rFonts w:asciiTheme="minorHAnsi" w:hAnsiTheme="minorHAnsi" w:cstheme="minorHAnsi"/>
          <w:lang w:eastAsia="ja-JP"/>
        </w:rPr>
      </w:pPr>
      <w:r w:rsidRPr="008E5641">
        <w:rPr>
          <w:rFonts w:asciiTheme="minorHAnsi" w:hAnsiTheme="minorHAnsi" w:cstheme="minorHAnsi"/>
          <w:lang w:eastAsia="ja-JP"/>
        </w:rPr>
        <w:t>Paul Bagnall</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Conference of Asia Pacific Express Carriers</w:t>
      </w:r>
    </w:p>
    <w:p w14:paraId="1972D677" w14:textId="77777777" w:rsidR="003D4D0A" w:rsidRPr="008E5641" w:rsidRDefault="003D4D0A" w:rsidP="008E5641">
      <w:pPr>
        <w:tabs>
          <w:tab w:val="left" w:pos="1365"/>
        </w:tabs>
        <w:rPr>
          <w:rFonts w:asciiTheme="minorHAnsi" w:hAnsiTheme="minorHAnsi" w:cstheme="minorHAnsi"/>
          <w:b/>
          <w:bCs/>
          <w:lang w:eastAsia="ja-JP"/>
        </w:rPr>
      </w:pPr>
    </w:p>
    <w:p w14:paraId="1682468E" w14:textId="40EF6A76" w:rsidR="003D4D0A" w:rsidRDefault="003D4D0A" w:rsidP="008E5641">
      <w:pPr>
        <w:tabs>
          <w:tab w:val="left" w:pos="1365"/>
        </w:tabs>
        <w:rPr>
          <w:rFonts w:asciiTheme="minorHAnsi" w:hAnsiTheme="minorHAnsi" w:cstheme="minorHAnsi"/>
          <w:b/>
          <w:bCs/>
          <w:lang w:eastAsia="ja-JP"/>
        </w:rPr>
      </w:pPr>
      <w:r>
        <w:rPr>
          <w:rFonts w:asciiTheme="minorHAnsi" w:hAnsiTheme="minorHAnsi" w:cstheme="minorHAnsi"/>
          <w:b/>
          <w:bCs/>
          <w:lang w:eastAsia="ja-JP"/>
        </w:rPr>
        <w:t>Observers</w:t>
      </w:r>
    </w:p>
    <w:p w14:paraId="19914F18" w14:textId="3DE97CB9" w:rsidR="003D4D0A" w:rsidRPr="003D4D0A" w:rsidRDefault="003D4D0A" w:rsidP="008E5641">
      <w:pPr>
        <w:tabs>
          <w:tab w:val="left" w:pos="1365"/>
        </w:tabs>
        <w:rPr>
          <w:rFonts w:asciiTheme="minorHAnsi" w:hAnsiTheme="minorHAnsi" w:cstheme="minorHAnsi"/>
          <w:lang w:eastAsia="ja-JP"/>
        </w:rPr>
      </w:pPr>
      <w:r w:rsidRPr="003D4D0A">
        <w:rPr>
          <w:rFonts w:asciiTheme="minorHAnsi" w:hAnsiTheme="minorHAnsi" w:cstheme="minorHAnsi"/>
          <w:lang w:eastAsia="ja-JP"/>
        </w:rPr>
        <w:t>Andrew Crawford</w:t>
      </w:r>
      <w:r w:rsidRPr="003D4D0A">
        <w:rPr>
          <w:rFonts w:asciiTheme="minorHAnsi" w:hAnsiTheme="minorHAnsi" w:cstheme="minorHAnsi"/>
          <w:lang w:eastAsia="ja-JP"/>
        </w:rPr>
        <w:tab/>
      </w:r>
      <w:r w:rsidRPr="003D4D0A">
        <w:rPr>
          <w:rFonts w:asciiTheme="minorHAnsi" w:hAnsiTheme="minorHAnsi" w:cstheme="minorHAnsi"/>
          <w:lang w:eastAsia="ja-JP"/>
        </w:rPr>
        <w:tab/>
      </w:r>
      <w:r w:rsidR="00D978D2">
        <w:rPr>
          <w:rFonts w:asciiTheme="minorHAnsi" w:hAnsiTheme="minorHAnsi" w:cstheme="minorHAnsi"/>
          <w:lang w:eastAsia="ja-JP"/>
        </w:rPr>
        <w:t xml:space="preserve">Freight and Trade Alliance </w:t>
      </w:r>
    </w:p>
    <w:p w14:paraId="55269076" w14:textId="72849AC5" w:rsidR="003D4D0A" w:rsidRDefault="003D4D0A" w:rsidP="003D4D0A">
      <w:pPr>
        <w:tabs>
          <w:tab w:val="left" w:pos="1365"/>
        </w:tabs>
        <w:rPr>
          <w:rFonts w:asciiTheme="minorHAnsi" w:hAnsiTheme="minorHAnsi" w:cstheme="minorHAnsi"/>
          <w:lang w:eastAsia="ja-JP"/>
        </w:rPr>
      </w:pPr>
      <w:r w:rsidRPr="00AF63A8">
        <w:rPr>
          <w:rFonts w:asciiTheme="minorHAnsi" w:hAnsiTheme="minorHAnsi" w:cstheme="minorHAnsi"/>
          <w:lang w:eastAsia="ja-JP"/>
        </w:rPr>
        <w:t>Zoran Kostadinoski</w:t>
      </w:r>
      <w:r w:rsidRPr="00AF63A8">
        <w:rPr>
          <w:rFonts w:asciiTheme="minorHAnsi" w:hAnsiTheme="minorHAnsi" w:cstheme="minorHAnsi"/>
          <w:lang w:eastAsia="ja-JP"/>
        </w:rPr>
        <w:tab/>
      </w:r>
      <w:r w:rsidRPr="00AF63A8">
        <w:rPr>
          <w:rFonts w:asciiTheme="minorHAnsi" w:hAnsiTheme="minorHAnsi" w:cstheme="minorHAnsi"/>
          <w:lang w:eastAsia="ja-JP"/>
        </w:rPr>
        <w:tab/>
        <w:t>International Forwarders and Customs Brokers Association of Australia</w:t>
      </w:r>
    </w:p>
    <w:p w14:paraId="64327E49" w14:textId="0B6D281E" w:rsidR="00FC2DD7" w:rsidRPr="00AF63A8" w:rsidRDefault="00FC2DD7" w:rsidP="003D4D0A">
      <w:pPr>
        <w:tabs>
          <w:tab w:val="left" w:pos="1365"/>
        </w:tabs>
        <w:rPr>
          <w:rFonts w:asciiTheme="minorHAnsi" w:hAnsiTheme="minorHAnsi" w:cstheme="minorHAnsi"/>
          <w:lang w:eastAsia="ja-JP"/>
        </w:rPr>
      </w:pPr>
      <w:r>
        <w:rPr>
          <w:rFonts w:asciiTheme="minorHAnsi" w:hAnsiTheme="minorHAnsi" w:cstheme="minorHAnsi"/>
        </w:rPr>
        <w:t>Aleksander Vranesevic</w:t>
      </w:r>
      <w:r>
        <w:rPr>
          <w:rFonts w:asciiTheme="minorHAnsi" w:hAnsiTheme="minorHAnsi" w:cstheme="minorHAnsi"/>
        </w:rPr>
        <w:tab/>
      </w:r>
      <w:r w:rsidR="00D978D2">
        <w:rPr>
          <w:rFonts w:asciiTheme="minorHAnsi" w:hAnsiTheme="minorHAnsi" w:cstheme="minorHAnsi"/>
        </w:rPr>
        <w:t>Reason Group</w:t>
      </w:r>
    </w:p>
    <w:p w14:paraId="302FEEE5" w14:textId="77777777" w:rsidR="003D4D0A" w:rsidRDefault="003D4D0A" w:rsidP="008E5641">
      <w:pPr>
        <w:tabs>
          <w:tab w:val="left" w:pos="1365"/>
        </w:tabs>
        <w:rPr>
          <w:rFonts w:asciiTheme="minorHAnsi" w:hAnsiTheme="minorHAnsi" w:cstheme="minorHAnsi"/>
          <w:b/>
          <w:bCs/>
          <w:lang w:eastAsia="ja-JP"/>
        </w:rPr>
      </w:pPr>
    </w:p>
    <w:p w14:paraId="08F685B1" w14:textId="39EC835C" w:rsidR="000F7BA3" w:rsidRPr="008E5641" w:rsidRDefault="000F7BA3" w:rsidP="008E5641">
      <w:pPr>
        <w:tabs>
          <w:tab w:val="left" w:pos="1365"/>
        </w:tabs>
        <w:rPr>
          <w:rFonts w:asciiTheme="minorHAnsi" w:hAnsiTheme="minorHAnsi" w:cstheme="minorHAnsi"/>
          <w:b/>
          <w:bCs/>
          <w:lang w:eastAsia="ja-JP"/>
        </w:rPr>
      </w:pPr>
      <w:r w:rsidRPr="008E5641">
        <w:rPr>
          <w:rFonts w:asciiTheme="minorHAnsi" w:hAnsiTheme="minorHAnsi" w:cstheme="minorHAnsi"/>
          <w:b/>
          <w:bCs/>
          <w:lang w:eastAsia="ja-JP"/>
        </w:rPr>
        <w:t>Secretariat</w:t>
      </w:r>
    </w:p>
    <w:p w14:paraId="1414F185" w14:textId="61C1988C" w:rsidR="000F7BA3" w:rsidRPr="008E5641" w:rsidRDefault="000F7BA3" w:rsidP="008E5641">
      <w:pPr>
        <w:tabs>
          <w:tab w:val="left" w:pos="1365"/>
        </w:tabs>
        <w:rPr>
          <w:rFonts w:asciiTheme="minorHAnsi" w:hAnsiTheme="minorHAnsi" w:cstheme="minorHAnsi"/>
          <w:lang w:eastAsia="ja-JP"/>
        </w:rPr>
      </w:pPr>
      <w:r w:rsidRPr="008E5641">
        <w:rPr>
          <w:rFonts w:asciiTheme="minorHAnsi" w:hAnsiTheme="minorHAnsi" w:cstheme="minorHAnsi"/>
          <w:lang w:eastAsia="ja-JP"/>
        </w:rPr>
        <w:t>Dale Jeffery</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1382A058" w14:textId="77777777" w:rsidR="000F7BA3" w:rsidRPr="008E5641" w:rsidRDefault="000F7BA3" w:rsidP="008E5641">
      <w:pPr>
        <w:tabs>
          <w:tab w:val="left" w:pos="1365"/>
        </w:tabs>
        <w:rPr>
          <w:rFonts w:asciiTheme="minorHAnsi" w:hAnsiTheme="minorHAnsi" w:cstheme="minorHAnsi"/>
          <w:lang w:eastAsia="ja-JP"/>
        </w:rPr>
      </w:pPr>
    </w:p>
    <w:p w14:paraId="154E0027" w14:textId="367F6BB3" w:rsidR="000F7BA3" w:rsidRPr="008E5641" w:rsidRDefault="000F7BA3" w:rsidP="008E5641">
      <w:pPr>
        <w:tabs>
          <w:tab w:val="left" w:pos="1365"/>
        </w:tabs>
        <w:rPr>
          <w:rFonts w:asciiTheme="minorHAnsi" w:hAnsiTheme="minorHAnsi" w:cstheme="minorHAnsi"/>
          <w:b/>
          <w:bCs/>
          <w:lang w:eastAsia="ja-JP"/>
        </w:rPr>
      </w:pPr>
      <w:r w:rsidRPr="008E5641">
        <w:rPr>
          <w:rFonts w:asciiTheme="minorHAnsi" w:hAnsiTheme="minorHAnsi" w:cstheme="minorHAnsi"/>
          <w:b/>
          <w:bCs/>
          <w:lang w:eastAsia="ja-JP"/>
        </w:rPr>
        <w:t>Apologies</w:t>
      </w:r>
    </w:p>
    <w:p w14:paraId="38511E30" w14:textId="098F8753" w:rsidR="00501589" w:rsidRDefault="00501589" w:rsidP="00501589">
      <w:pPr>
        <w:tabs>
          <w:tab w:val="left" w:pos="1365"/>
        </w:tabs>
        <w:rPr>
          <w:rFonts w:asciiTheme="minorHAnsi" w:hAnsiTheme="minorHAnsi" w:cstheme="minorHAnsi"/>
          <w:lang w:eastAsia="ja-JP"/>
        </w:rPr>
      </w:pPr>
      <w:r w:rsidRPr="00501589">
        <w:rPr>
          <w:rFonts w:asciiTheme="minorHAnsi" w:hAnsiTheme="minorHAnsi" w:cstheme="minorHAnsi"/>
          <w:lang w:eastAsia="ja-JP"/>
        </w:rPr>
        <w:t>Barb Cooper</w:t>
      </w:r>
      <w:r w:rsidRPr="00501589">
        <w:rPr>
          <w:rFonts w:asciiTheme="minorHAnsi" w:hAnsiTheme="minorHAnsi" w:cstheme="minorHAnsi"/>
          <w:lang w:eastAsia="ja-JP"/>
        </w:rPr>
        <w:tab/>
      </w:r>
      <w:r w:rsidRPr="00501589">
        <w:rPr>
          <w:rFonts w:asciiTheme="minorHAnsi" w:hAnsiTheme="minorHAnsi" w:cstheme="minorHAnsi"/>
          <w:lang w:eastAsia="ja-JP"/>
        </w:rPr>
        <w:tab/>
      </w:r>
      <w:r w:rsidRPr="00501589">
        <w:rPr>
          <w:rFonts w:asciiTheme="minorHAnsi" w:hAnsiTheme="minorHAnsi" w:cstheme="minorHAnsi"/>
          <w:lang w:eastAsia="ja-JP"/>
        </w:rPr>
        <w:tab/>
        <w:t xml:space="preserve">Department of Agriculture, </w:t>
      </w:r>
      <w:proofErr w:type="gramStart"/>
      <w:r w:rsidRPr="00501589">
        <w:rPr>
          <w:rFonts w:asciiTheme="minorHAnsi" w:hAnsiTheme="minorHAnsi" w:cstheme="minorHAnsi"/>
          <w:lang w:eastAsia="ja-JP"/>
        </w:rPr>
        <w:t>Water</w:t>
      </w:r>
      <w:proofErr w:type="gramEnd"/>
      <w:r w:rsidRPr="00501589">
        <w:rPr>
          <w:rFonts w:asciiTheme="minorHAnsi" w:hAnsiTheme="minorHAnsi" w:cstheme="minorHAnsi"/>
          <w:lang w:eastAsia="ja-JP"/>
        </w:rPr>
        <w:t xml:space="preserve"> and the Environment</w:t>
      </w:r>
    </w:p>
    <w:p w14:paraId="5D9B81C4" w14:textId="77777777" w:rsidR="00FC2DD7" w:rsidRPr="008E5641" w:rsidRDefault="00FC2DD7" w:rsidP="00FC2DD7">
      <w:pPr>
        <w:tabs>
          <w:tab w:val="left" w:pos="1365"/>
        </w:tabs>
        <w:rPr>
          <w:rFonts w:asciiTheme="minorHAnsi" w:hAnsiTheme="minorHAnsi" w:cstheme="minorHAnsi"/>
          <w:lang w:eastAsia="ja-JP"/>
        </w:rPr>
      </w:pPr>
      <w:r>
        <w:rPr>
          <w:rFonts w:asciiTheme="minorHAnsi" w:hAnsiTheme="minorHAnsi" w:cstheme="minorHAnsi"/>
          <w:lang w:eastAsia="ja-JP"/>
        </w:rPr>
        <w:t>Cath Geiger</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35BF06BB" w14:textId="1661F5A0" w:rsidR="00647426" w:rsidRDefault="00501589" w:rsidP="00647426">
      <w:pPr>
        <w:tabs>
          <w:tab w:val="left" w:pos="1365"/>
        </w:tabs>
        <w:rPr>
          <w:rFonts w:asciiTheme="minorHAnsi" w:hAnsiTheme="minorHAnsi" w:cstheme="minorHAnsi"/>
          <w:lang w:eastAsia="ja-JP"/>
        </w:rPr>
      </w:pPr>
      <w:r w:rsidRPr="00501589">
        <w:rPr>
          <w:rFonts w:asciiTheme="minorHAnsi" w:hAnsiTheme="minorHAnsi" w:cstheme="minorHAnsi"/>
          <w:lang w:eastAsia="ja-JP"/>
        </w:rPr>
        <w:t xml:space="preserve">Rachel </w:t>
      </w:r>
      <w:r w:rsidR="00866A93">
        <w:rPr>
          <w:rFonts w:asciiTheme="minorHAnsi" w:hAnsiTheme="minorHAnsi" w:cstheme="minorHAnsi"/>
          <w:lang w:eastAsia="ja-JP"/>
        </w:rPr>
        <w:t>Short</w:t>
      </w:r>
      <w:r w:rsidR="00647426" w:rsidRPr="00AF63A8">
        <w:rPr>
          <w:rFonts w:asciiTheme="minorHAnsi" w:hAnsiTheme="minorHAnsi" w:cstheme="minorHAnsi"/>
          <w:lang w:eastAsia="ja-JP"/>
        </w:rPr>
        <w:tab/>
      </w:r>
      <w:r w:rsidR="00647426" w:rsidRPr="00AF63A8">
        <w:rPr>
          <w:rFonts w:asciiTheme="minorHAnsi" w:hAnsiTheme="minorHAnsi" w:cstheme="minorHAnsi"/>
          <w:lang w:eastAsia="ja-JP"/>
        </w:rPr>
        <w:tab/>
      </w:r>
      <w:r w:rsidR="00647426" w:rsidRPr="00AF63A8">
        <w:rPr>
          <w:rFonts w:asciiTheme="minorHAnsi" w:hAnsiTheme="minorHAnsi" w:cstheme="minorHAnsi"/>
          <w:lang w:eastAsia="ja-JP"/>
        </w:rPr>
        <w:tab/>
        <w:t>Department of Agriculture, Water and the Environment</w:t>
      </w:r>
    </w:p>
    <w:p w14:paraId="4348D90B" w14:textId="37CAD2F0" w:rsidR="00BD1C6A" w:rsidRDefault="00BD1C6A" w:rsidP="00BD1C6A">
      <w:pPr>
        <w:tabs>
          <w:tab w:val="left" w:pos="1365"/>
        </w:tabs>
        <w:rPr>
          <w:rFonts w:asciiTheme="minorHAnsi" w:hAnsiTheme="minorHAnsi" w:cstheme="minorHAnsi"/>
          <w:lang w:eastAsia="ja-JP"/>
        </w:rPr>
      </w:pPr>
      <w:r>
        <w:rPr>
          <w:rFonts w:asciiTheme="minorHAnsi" w:hAnsiTheme="minorHAnsi" w:cstheme="minorHAnsi"/>
          <w:lang w:eastAsia="ja-JP"/>
        </w:rPr>
        <w:t>Chris Dulgerov</w:t>
      </w:r>
      <w:r w:rsidRPr="008E5641">
        <w:rPr>
          <w:rFonts w:asciiTheme="minorHAnsi" w:hAnsiTheme="minorHAnsi" w:cstheme="minorHAnsi"/>
          <w:lang w:eastAsia="ja-JP"/>
        </w:rPr>
        <w:tab/>
      </w:r>
      <w:r w:rsidRPr="008E5641">
        <w:rPr>
          <w:rFonts w:asciiTheme="minorHAnsi" w:hAnsiTheme="minorHAnsi" w:cstheme="minorHAnsi"/>
          <w:lang w:eastAsia="ja-JP"/>
        </w:rPr>
        <w:tab/>
      </w:r>
      <w:r w:rsidRPr="008E5641">
        <w:rPr>
          <w:rFonts w:asciiTheme="minorHAnsi" w:hAnsiTheme="minorHAnsi" w:cstheme="minorHAnsi"/>
          <w:lang w:eastAsia="ja-JP"/>
        </w:rPr>
        <w:tab/>
        <w:t>Department of Agriculture, Water and the Environment</w:t>
      </w:r>
    </w:p>
    <w:p w14:paraId="010EE492" w14:textId="4A673413" w:rsidR="00971F45" w:rsidRDefault="00971F45" w:rsidP="00971F45">
      <w:pPr>
        <w:tabs>
          <w:tab w:val="left" w:pos="1365"/>
        </w:tabs>
        <w:rPr>
          <w:rFonts w:asciiTheme="minorHAnsi" w:hAnsiTheme="minorHAnsi" w:cstheme="minorHAnsi"/>
          <w:lang w:eastAsia="ja-JP"/>
        </w:rPr>
      </w:pPr>
    </w:p>
    <w:p w14:paraId="744597DD" w14:textId="527395A8" w:rsidR="00BD1C6A" w:rsidRDefault="00BD1C6A" w:rsidP="00971F45">
      <w:pPr>
        <w:tabs>
          <w:tab w:val="left" w:pos="1365"/>
        </w:tabs>
        <w:rPr>
          <w:rFonts w:asciiTheme="minorHAnsi" w:hAnsiTheme="minorHAnsi" w:cstheme="minorHAnsi"/>
          <w:b/>
          <w:bCs/>
          <w:lang w:eastAsia="ja-JP"/>
        </w:rPr>
      </w:pPr>
      <w:r>
        <w:rPr>
          <w:rFonts w:asciiTheme="minorHAnsi" w:hAnsiTheme="minorHAnsi" w:cstheme="minorHAnsi"/>
          <w:b/>
          <w:bCs/>
          <w:lang w:eastAsia="ja-JP"/>
        </w:rPr>
        <w:t>Absent</w:t>
      </w:r>
    </w:p>
    <w:p w14:paraId="5983D492" w14:textId="663411FF" w:rsidR="00BD1C6A" w:rsidRDefault="00BD1C6A" w:rsidP="00BD1C6A">
      <w:pPr>
        <w:tabs>
          <w:tab w:val="left" w:pos="1365"/>
        </w:tabs>
        <w:rPr>
          <w:rFonts w:asciiTheme="minorHAnsi" w:hAnsiTheme="minorHAnsi" w:cstheme="minorHAnsi"/>
          <w:lang w:eastAsia="ja-JP"/>
        </w:rPr>
      </w:pPr>
      <w:r w:rsidRPr="008E5641">
        <w:rPr>
          <w:rFonts w:asciiTheme="minorHAnsi" w:hAnsiTheme="minorHAnsi" w:cstheme="minorHAnsi"/>
          <w:lang w:eastAsia="ja-JP"/>
        </w:rPr>
        <w:t>Ineke Redmond</w:t>
      </w:r>
      <w:r w:rsidRPr="008E5641">
        <w:rPr>
          <w:rFonts w:asciiTheme="minorHAnsi" w:hAnsiTheme="minorHAnsi" w:cstheme="minorHAnsi"/>
          <w:lang w:eastAsia="ja-JP"/>
        </w:rPr>
        <w:tab/>
      </w:r>
      <w:r w:rsidRPr="008E5641">
        <w:rPr>
          <w:rFonts w:asciiTheme="minorHAnsi" w:hAnsiTheme="minorHAnsi" w:cstheme="minorHAnsi"/>
          <w:lang w:eastAsia="ja-JP"/>
        </w:rPr>
        <w:tab/>
        <w:t>Australian Border Force, Department of Home Affairs</w:t>
      </w:r>
    </w:p>
    <w:p w14:paraId="55935900" w14:textId="77777777" w:rsidR="00BD1C6A" w:rsidRPr="008E5641" w:rsidRDefault="00BD1C6A" w:rsidP="00BD1C6A">
      <w:pPr>
        <w:tabs>
          <w:tab w:val="left" w:pos="1365"/>
        </w:tabs>
        <w:rPr>
          <w:rFonts w:asciiTheme="minorHAnsi" w:hAnsiTheme="minorHAnsi" w:cstheme="minorHAnsi"/>
          <w:lang w:eastAsia="ja-JP"/>
        </w:rPr>
      </w:pPr>
    </w:p>
    <w:p w14:paraId="5A7834F6" w14:textId="77777777" w:rsidR="00114550" w:rsidRDefault="00114550" w:rsidP="008E5641">
      <w:pPr>
        <w:tabs>
          <w:tab w:val="left" w:pos="1365"/>
        </w:tabs>
        <w:rPr>
          <w:rFonts w:asciiTheme="minorHAnsi" w:hAnsiTheme="minorHAnsi" w:cstheme="minorHAnsi"/>
          <w:b/>
          <w:sz w:val="24"/>
          <w:szCs w:val="24"/>
          <w:lang w:eastAsia="ja-JP"/>
        </w:rPr>
      </w:pPr>
    </w:p>
    <w:p w14:paraId="25697E10" w14:textId="1D3A23B2" w:rsidR="0067359B" w:rsidRDefault="0067359B" w:rsidP="008E5641">
      <w:pPr>
        <w:tabs>
          <w:tab w:val="left" w:pos="1365"/>
        </w:tabs>
        <w:rPr>
          <w:rFonts w:asciiTheme="minorHAnsi" w:hAnsiTheme="minorHAnsi" w:cstheme="minorHAnsi"/>
          <w:b/>
          <w:sz w:val="24"/>
          <w:szCs w:val="24"/>
          <w:lang w:eastAsia="ja-JP"/>
        </w:rPr>
      </w:pPr>
      <w:r>
        <w:rPr>
          <w:rFonts w:asciiTheme="minorHAnsi" w:hAnsiTheme="minorHAnsi" w:cstheme="minorHAnsi"/>
          <w:b/>
          <w:sz w:val="24"/>
          <w:szCs w:val="24"/>
          <w:lang w:eastAsia="ja-JP"/>
        </w:rPr>
        <w:t>Agenda item 1. Chair’s introduction and welcome</w:t>
      </w:r>
    </w:p>
    <w:p w14:paraId="1E23F0D1" w14:textId="03F6CA08" w:rsidR="0067359B" w:rsidRDefault="00C01696" w:rsidP="008E5641">
      <w:pPr>
        <w:tabs>
          <w:tab w:val="left" w:pos="1365"/>
        </w:tabs>
        <w:rPr>
          <w:rFonts w:asciiTheme="minorHAnsi" w:hAnsiTheme="minorHAnsi" w:cstheme="minorHAnsi"/>
          <w:bCs/>
          <w:lang w:eastAsia="ja-JP"/>
        </w:rPr>
      </w:pPr>
      <w:r>
        <w:rPr>
          <w:rFonts w:asciiTheme="minorHAnsi" w:hAnsiTheme="minorHAnsi" w:cstheme="minorHAnsi"/>
          <w:bCs/>
          <w:lang w:eastAsia="ja-JP"/>
        </w:rPr>
        <w:t>Col Hunter</w:t>
      </w:r>
      <w:r w:rsidR="006D32D6">
        <w:rPr>
          <w:rFonts w:asciiTheme="minorHAnsi" w:hAnsiTheme="minorHAnsi" w:cstheme="minorHAnsi"/>
          <w:bCs/>
          <w:lang w:eastAsia="ja-JP"/>
        </w:rPr>
        <w:t xml:space="preserve">, First Assistant Secretary, Biosecurity Operations Division </w:t>
      </w:r>
      <w:r w:rsidR="00114550">
        <w:rPr>
          <w:rFonts w:asciiTheme="minorHAnsi" w:hAnsiTheme="minorHAnsi" w:cstheme="minorHAnsi"/>
          <w:bCs/>
          <w:lang w:eastAsia="ja-JP"/>
        </w:rPr>
        <w:t>o</w:t>
      </w:r>
      <w:r w:rsidR="00AF63A8">
        <w:rPr>
          <w:rFonts w:asciiTheme="minorHAnsi" w:hAnsiTheme="minorHAnsi" w:cstheme="minorHAnsi"/>
          <w:bCs/>
          <w:lang w:eastAsia="ja-JP"/>
        </w:rPr>
        <w:t xml:space="preserve">pened the meeting </w:t>
      </w:r>
      <w:r w:rsidR="00114550">
        <w:rPr>
          <w:rFonts w:asciiTheme="minorHAnsi" w:hAnsiTheme="minorHAnsi" w:cstheme="minorHAnsi"/>
          <w:bCs/>
          <w:lang w:eastAsia="ja-JP"/>
        </w:rPr>
        <w:t xml:space="preserve">on behalf on Peta Lane, </w:t>
      </w:r>
      <w:r w:rsidR="00AF63A8">
        <w:rPr>
          <w:rFonts w:asciiTheme="minorHAnsi" w:hAnsiTheme="minorHAnsi" w:cstheme="minorHAnsi"/>
          <w:bCs/>
          <w:lang w:eastAsia="ja-JP"/>
        </w:rPr>
        <w:t xml:space="preserve">and welcomed members </w:t>
      </w:r>
      <w:r w:rsidR="008D2428" w:rsidRPr="008D2428">
        <w:rPr>
          <w:rFonts w:asciiTheme="minorHAnsi" w:hAnsiTheme="minorHAnsi" w:cstheme="minorHAnsi"/>
          <w:bCs/>
          <w:lang w:eastAsia="ja-JP"/>
        </w:rPr>
        <w:t>to the 8</w:t>
      </w:r>
      <w:r>
        <w:rPr>
          <w:rFonts w:asciiTheme="minorHAnsi" w:hAnsiTheme="minorHAnsi" w:cstheme="minorHAnsi"/>
          <w:bCs/>
          <w:lang w:eastAsia="ja-JP"/>
        </w:rPr>
        <w:t>8</w:t>
      </w:r>
      <w:r w:rsidR="008D2428" w:rsidRPr="008D2428">
        <w:rPr>
          <w:rFonts w:asciiTheme="minorHAnsi" w:hAnsiTheme="minorHAnsi" w:cstheme="minorHAnsi"/>
          <w:bCs/>
          <w:vertAlign w:val="superscript"/>
          <w:lang w:eastAsia="ja-JP"/>
        </w:rPr>
        <w:t>th</w:t>
      </w:r>
      <w:r w:rsidR="008D2428" w:rsidRPr="008D2428">
        <w:rPr>
          <w:rFonts w:asciiTheme="minorHAnsi" w:hAnsiTheme="minorHAnsi" w:cstheme="minorHAnsi"/>
          <w:bCs/>
          <w:lang w:eastAsia="ja-JP"/>
        </w:rPr>
        <w:t xml:space="preserve"> </w:t>
      </w:r>
      <w:r w:rsidR="006D32D6">
        <w:rPr>
          <w:rFonts w:asciiTheme="minorHAnsi" w:hAnsiTheme="minorHAnsi" w:cstheme="minorHAnsi"/>
          <w:bCs/>
          <w:lang w:eastAsia="ja-JP"/>
        </w:rPr>
        <w:t>meeting of the DCCC</w:t>
      </w:r>
      <w:r w:rsidR="008D2428" w:rsidRPr="008D2428">
        <w:rPr>
          <w:rFonts w:asciiTheme="minorHAnsi" w:hAnsiTheme="minorHAnsi" w:cstheme="minorHAnsi"/>
          <w:bCs/>
          <w:lang w:eastAsia="ja-JP"/>
        </w:rPr>
        <w:t xml:space="preserve">. </w:t>
      </w:r>
    </w:p>
    <w:p w14:paraId="48C0DF50" w14:textId="2A43D46F" w:rsidR="0053636A" w:rsidRDefault="0053636A" w:rsidP="008E5641">
      <w:pPr>
        <w:tabs>
          <w:tab w:val="left" w:pos="1365"/>
        </w:tabs>
        <w:rPr>
          <w:rFonts w:asciiTheme="minorHAnsi" w:hAnsiTheme="minorHAnsi" w:cstheme="minorHAnsi"/>
          <w:bCs/>
          <w:lang w:eastAsia="ja-JP"/>
        </w:rPr>
      </w:pPr>
    </w:p>
    <w:p w14:paraId="6C1CCC3D" w14:textId="77777777" w:rsidR="00866A93" w:rsidRPr="008C6547" w:rsidRDefault="00866A93" w:rsidP="008E5641">
      <w:pPr>
        <w:tabs>
          <w:tab w:val="left" w:pos="1365"/>
        </w:tabs>
        <w:rPr>
          <w:rFonts w:asciiTheme="minorHAnsi" w:hAnsiTheme="minorHAnsi" w:cstheme="minorHAnsi"/>
          <w:b/>
          <w:sz w:val="24"/>
          <w:szCs w:val="24"/>
          <w:lang w:eastAsia="ja-JP"/>
        </w:rPr>
      </w:pPr>
      <w:r w:rsidRPr="008C6547">
        <w:rPr>
          <w:rFonts w:asciiTheme="minorHAnsi" w:hAnsiTheme="minorHAnsi" w:cstheme="minorHAnsi"/>
          <w:b/>
          <w:sz w:val="24"/>
          <w:szCs w:val="24"/>
          <w:lang w:eastAsia="ja-JP"/>
        </w:rPr>
        <w:t>Agenda Item 2. Minutes and actions</w:t>
      </w:r>
    </w:p>
    <w:p w14:paraId="3C8C2B13" w14:textId="3FA2E5AD" w:rsidR="00C01696" w:rsidRDefault="00866A93" w:rsidP="008E5641">
      <w:pPr>
        <w:tabs>
          <w:tab w:val="left" w:pos="1365"/>
        </w:tabs>
        <w:rPr>
          <w:rFonts w:asciiTheme="minorHAnsi" w:hAnsiTheme="minorHAnsi" w:cstheme="minorHAnsi"/>
          <w:bCs/>
          <w:lang w:eastAsia="ja-JP"/>
        </w:rPr>
      </w:pPr>
      <w:r>
        <w:rPr>
          <w:rFonts w:asciiTheme="minorHAnsi" w:hAnsiTheme="minorHAnsi" w:cstheme="minorHAnsi"/>
          <w:bCs/>
          <w:lang w:eastAsia="ja-JP"/>
        </w:rPr>
        <w:t>M</w:t>
      </w:r>
      <w:r w:rsidR="00114550">
        <w:rPr>
          <w:rFonts w:asciiTheme="minorHAnsi" w:hAnsiTheme="minorHAnsi" w:cstheme="minorHAnsi"/>
          <w:bCs/>
          <w:lang w:eastAsia="ja-JP"/>
        </w:rPr>
        <w:t xml:space="preserve">r </w:t>
      </w:r>
      <w:r w:rsidR="00C01696">
        <w:rPr>
          <w:rFonts w:asciiTheme="minorHAnsi" w:hAnsiTheme="minorHAnsi" w:cstheme="minorHAnsi"/>
          <w:bCs/>
          <w:lang w:eastAsia="ja-JP"/>
        </w:rPr>
        <w:t xml:space="preserve">Hunter acknowledged the delay in providing the previous </w:t>
      </w:r>
      <w:r w:rsidR="006D32D6">
        <w:rPr>
          <w:rFonts w:asciiTheme="minorHAnsi" w:hAnsiTheme="minorHAnsi" w:cstheme="minorHAnsi"/>
          <w:bCs/>
          <w:lang w:eastAsia="ja-JP"/>
        </w:rPr>
        <w:t xml:space="preserve">meeting </w:t>
      </w:r>
      <w:r w:rsidR="00C01696">
        <w:rPr>
          <w:rFonts w:asciiTheme="minorHAnsi" w:hAnsiTheme="minorHAnsi" w:cstheme="minorHAnsi"/>
          <w:bCs/>
          <w:lang w:eastAsia="ja-JP"/>
        </w:rPr>
        <w:t xml:space="preserve">minutes and advised they will be distributed for review. </w:t>
      </w:r>
    </w:p>
    <w:p w14:paraId="71BA87BB" w14:textId="77777777" w:rsidR="006C09E2" w:rsidRDefault="006C09E2" w:rsidP="008E5641">
      <w:pPr>
        <w:tabs>
          <w:tab w:val="left" w:pos="1365"/>
        </w:tabs>
        <w:rPr>
          <w:rFonts w:asciiTheme="minorHAnsi" w:hAnsiTheme="minorHAnsi" w:cstheme="minorHAnsi"/>
          <w:bCs/>
          <w:lang w:eastAsia="ja-JP"/>
        </w:rPr>
      </w:pPr>
    </w:p>
    <w:p w14:paraId="628308DD" w14:textId="3F67CAF4" w:rsidR="009C286F" w:rsidRPr="009C286F" w:rsidRDefault="00C01696" w:rsidP="00647426">
      <w:pPr>
        <w:tabs>
          <w:tab w:val="left" w:pos="1365"/>
        </w:tabs>
        <w:rPr>
          <w:rFonts w:asciiTheme="minorHAnsi" w:hAnsiTheme="minorHAnsi" w:cstheme="minorHAnsi"/>
          <w:bCs/>
          <w:lang w:eastAsia="ja-JP"/>
        </w:rPr>
      </w:pPr>
      <w:r>
        <w:rPr>
          <w:rFonts w:asciiTheme="minorHAnsi" w:hAnsiTheme="minorHAnsi" w:cstheme="minorHAnsi"/>
          <w:bCs/>
          <w:lang w:eastAsia="ja-JP"/>
        </w:rPr>
        <w:t xml:space="preserve">Mr Hunter </w:t>
      </w:r>
      <w:r w:rsidR="00F5010D">
        <w:rPr>
          <w:rFonts w:asciiTheme="minorHAnsi" w:hAnsiTheme="minorHAnsi" w:cstheme="minorHAnsi"/>
          <w:bCs/>
          <w:lang w:eastAsia="ja-JP"/>
        </w:rPr>
        <w:t xml:space="preserve">called for </w:t>
      </w:r>
      <w:r w:rsidR="00114550">
        <w:rPr>
          <w:rFonts w:asciiTheme="minorHAnsi" w:hAnsiTheme="minorHAnsi" w:cstheme="minorHAnsi"/>
          <w:bCs/>
          <w:lang w:eastAsia="ja-JP"/>
        </w:rPr>
        <w:t>items to be considered under</w:t>
      </w:r>
      <w:r w:rsidR="00F5010D">
        <w:rPr>
          <w:rFonts w:asciiTheme="minorHAnsi" w:hAnsiTheme="minorHAnsi" w:cstheme="minorHAnsi"/>
          <w:bCs/>
          <w:lang w:eastAsia="ja-JP"/>
        </w:rPr>
        <w:t xml:space="preserve"> other business. Mr </w:t>
      </w:r>
      <w:r>
        <w:rPr>
          <w:rFonts w:asciiTheme="minorHAnsi" w:hAnsiTheme="minorHAnsi" w:cstheme="minorHAnsi"/>
          <w:bCs/>
          <w:lang w:eastAsia="ja-JP"/>
        </w:rPr>
        <w:t xml:space="preserve">Milici </w:t>
      </w:r>
      <w:r w:rsidR="00114550">
        <w:rPr>
          <w:rFonts w:asciiTheme="minorHAnsi" w:hAnsiTheme="minorHAnsi" w:cstheme="minorHAnsi"/>
          <w:bCs/>
          <w:lang w:eastAsia="ja-JP"/>
        </w:rPr>
        <w:t>requested</w:t>
      </w:r>
      <w:r w:rsidR="00F5010D">
        <w:rPr>
          <w:rFonts w:asciiTheme="minorHAnsi" w:hAnsiTheme="minorHAnsi" w:cstheme="minorHAnsi"/>
          <w:bCs/>
          <w:lang w:eastAsia="ja-JP"/>
        </w:rPr>
        <w:t xml:space="preserve"> </w:t>
      </w:r>
      <w:r>
        <w:rPr>
          <w:rFonts w:asciiTheme="minorHAnsi" w:hAnsiTheme="minorHAnsi" w:cstheme="minorHAnsi"/>
          <w:bCs/>
          <w:lang w:eastAsia="ja-JP"/>
        </w:rPr>
        <w:t>an</w:t>
      </w:r>
      <w:r w:rsidR="00F5010D">
        <w:rPr>
          <w:rFonts w:asciiTheme="minorHAnsi" w:hAnsiTheme="minorHAnsi" w:cstheme="minorHAnsi"/>
          <w:bCs/>
          <w:lang w:eastAsia="ja-JP"/>
        </w:rPr>
        <w:t xml:space="preserve"> update on </w:t>
      </w:r>
      <w:r>
        <w:rPr>
          <w:rFonts w:asciiTheme="minorHAnsi" w:hAnsiTheme="minorHAnsi" w:cstheme="minorHAnsi"/>
          <w:bCs/>
          <w:lang w:eastAsia="ja-JP"/>
        </w:rPr>
        <w:t>the Inspector-</w:t>
      </w:r>
      <w:r w:rsidR="00647426">
        <w:rPr>
          <w:rFonts w:asciiTheme="minorHAnsi" w:hAnsiTheme="minorHAnsi" w:cstheme="minorHAnsi"/>
          <w:bCs/>
          <w:lang w:eastAsia="ja-JP"/>
        </w:rPr>
        <w:t xml:space="preserve">General of Biosecurity reviews. </w:t>
      </w:r>
    </w:p>
    <w:p w14:paraId="6AD41F55" w14:textId="77777777" w:rsidR="005E6CF8" w:rsidRPr="00F55F23" w:rsidRDefault="005E6CF8" w:rsidP="008E5641">
      <w:pPr>
        <w:tabs>
          <w:tab w:val="left" w:pos="1365"/>
        </w:tabs>
        <w:rPr>
          <w:rFonts w:asciiTheme="minorHAnsi" w:hAnsiTheme="minorHAnsi" w:cstheme="minorHAnsi"/>
          <w:bCs/>
          <w:lang w:eastAsia="ja-JP"/>
        </w:rPr>
      </w:pPr>
    </w:p>
    <w:p w14:paraId="762B9DDD" w14:textId="7BD6234B" w:rsidR="008E5641" w:rsidRPr="00CC7785" w:rsidRDefault="00CC7785" w:rsidP="008E5641">
      <w:pPr>
        <w:tabs>
          <w:tab w:val="left" w:pos="1365"/>
        </w:tabs>
        <w:rPr>
          <w:rFonts w:asciiTheme="minorHAnsi" w:hAnsiTheme="minorHAnsi" w:cstheme="minorHAnsi"/>
          <w:b/>
          <w:sz w:val="24"/>
          <w:szCs w:val="24"/>
          <w:lang w:eastAsia="ja-JP"/>
        </w:rPr>
      </w:pPr>
      <w:r w:rsidRPr="00CC7785">
        <w:rPr>
          <w:rFonts w:asciiTheme="minorHAnsi" w:hAnsiTheme="minorHAnsi" w:cstheme="minorHAnsi"/>
          <w:b/>
          <w:sz w:val="24"/>
          <w:szCs w:val="24"/>
          <w:lang w:eastAsia="ja-JP"/>
        </w:rPr>
        <w:t xml:space="preserve">Agenda item </w:t>
      </w:r>
      <w:r w:rsidR="00647426">
        <w:rPr>
          <w:rFonts w:asciiTheme="minorHAnsi" w:hAnsiTheme="minorHAnsi" w:cstheme="minorHAnsi"/>
          <w:b/>
          <w:sz w:val="24"/>
          <w:szCs w:val="24"/>
          <w:lang w:eastAsia="ja-JP"/>
        </w:rPr>
        <w:t>3</w:t>
      </w:r>
      <w:r w:rsidR="008E5641" w:rsidRPr="00CC7785">
        <w:rPr>
          <w:rFonts w:asciiTheme="minorHAnsi" w:hAnsiTheme="minorHAnsi" w:cstheme="minorHAnsi"/>
          <w:b/>
          <w:sz w:val="24"/>
          <w:szCs w:val="24"/>
          <w:lang w:eastAsia="ja-JP"/>
        </w:rPr>
        <w:t>. Biosecurity Cost Recovery Update</w:t>
      </w:r>
    </w:p>
    <w:p w14:paraId="79B3E69B" w14:textId="77777777" w:rsidR="00CC7785" w:rsidRDefault="00CC7785" w:rsidP="008E5641">
      <w:pPr>
        <w:tabs>
          <w:tab w:val="left" w:pos="1365"/>
        </w:tabs>
        <w:rPr>
          <w:rFonts w:asciiTheme="minorHAnsi" w:hAnsiTheme="minorHAnsi" w:cstheme="minorHAnsi"/>
          <w:b/>
          <w:lang w:eastAsia="ja-JP"/>
        </w:rPr>
      </w:pPr>
    </w:p>
    <w:p w14:paraId="0EDA970B" w14:textId="09F65098" w:rsidR="00C71964" w:rsidRPr="008E5641" w:rsidRDefault="009635BA" w:rsidP="008E5641">
      <w:pPr>
        <w:tabs>
          <w:tab w:val="left" w:pos="1365"/>
        </w:tabs>
        <w:rPr>
          <w:rFonts w:asciiTheme="minorHAnsi" w:hAnsiTheme="minorHAnsi" w:cstheme="minorHAnsi"/>
          <w:b/>
          <w:lang w:eastAsia="ja-JP"/>
        </w:rPr>
      </w:pPr>
      <w:r>
        <w:rPr>
          <w:rFonts w:asciiTheme="minorHAnsi" w:hAnsiTheme="minorHAnsi" w:cstheme="minorHAnsi"/>
          <w:b/>
          <w:lang w:eastAsia="ja-JP"/>
        </w:rPr>
        <w:t>3</w:t>
      </w:r>
      <w:r w:rsidR="002264E4" w:rsidRPr="002C56B8">
        <w:rPr>
          <w:rFonts w:asciiTheme="minorHAnsi" w:hAnsiTheme="minorHAnsi" w:cstheme="minorHAnsi"/>
          <w:b/>
          <w:lang w:eastAsia="ja-JP"/>
        </w:rPr>
        <w:t xml:space="preserve">.1 </w:t>
      </w:r>
      <w:r w:rsidR="00C71964" w:rsidRPr="002C56B8">
        <w:rPr>
          <w:rFonts w:asciiTheme="minorHAnsi" w:hAnsiTheme="minorHAnsi" w:cstheme="minorHAnsi"/>
          <w:b/>
          <w:lang w:eastAsia="ja-JP"/>
        </w:rPr>
        <w:t>Biosecurity Cost Recovery Review</w:t>
      </w:r>
    </w:p>
    <w:p w14:paraId="55D82051" w14:textId="18A6349F" w:rsidR="003B686E" w:rsidRDefault="00087404" w:rsidP="003B686E">
      <w:pPr>
        <w:tabs>
          <w:tab w:val="left" w:pos="1365"/>
        </w:tabs>
        <w:rPr>
          <w:rFonts w:asciiTheme="minorHAnsi" w:hAnsiTheme="minorHAnsi" w:cstheme="minorHAnsi"/>
          <w:lang w:eastAsia="ja-JP"/>
        </w:rPr>
      </w:pPr>
      <w:r>
        <w:rPr>
          <w:rFonts w:asciiTheme="minorHAnsi" w:hAnsiTheme="minorHAnsi" w:cstheme="minorHAnsi"/>
          <w:lang w:eastAsia="ja-JP"/>
        </w:rPr>
        <w:t>Mr P</w:t>
      </w:r>
      <w:r w:rsidR="00647426">
        <w:rPr>
          <w:rFonts w:asciiTheme="minorHAnsi" w:hAnsiTheme="minorHAnsi" w:cstheme="minorHAnsi"/>
          <w:lang w:eastAsia="ja-JP"/>
        </w:rPr>
        <w:t xml:space="preserve">aul Douglas provided an update on behalf of Ms Rachel </w:t>
      </w:r>
      <w:r w:rsidR="008C6547">
        <w:rPr>
          <w:rFonts w:asciiTheme="minorHAnsi" w:hAnsiTheme="minorHAnsi" w:cstheme="minorHAnsi"/>
          <w:lang w:eastAsia="ja-JP"/>
        </w:rPr>
        <w:t xml:space="preserve">Short. </w:t>
      </w:r>
      <w:r w:rsidR="00647426">
        <w:rPr>
          <w:rFonts w:asciiTheme="minorHAnsi" w:hAnsiTheme="minorHAnsi" w:cstheme="minorHAnsi"/>
          <w:lang w:eastAsia="ja-JP"/>
        </w:rPr>
        <w:t>Mr Douglas</w:t>
      </w:r>
      <w:r w:rsidR="003939C9">
        <w:rPr>
          <w:rFonts w:asciiTheme="minorHAnsi" w:hAnsiTheme="minorHAnsi" w:cstheme="minorHAnsi"/>
          <w:lang w:eastAsia="ja-JP"/>
        </w:rPr>
        <w:t xml:space="preserve"> advised </w:t>
      </w:r>
      <w:r w:rsidR="00A42E9C">
        <w:rPr>
          <w:rFonts w:asciiTheme="minorHAnsi" w:hAnsiTheme="minorHAnsi" w:cstheme="minorHAnsi"/>
          <w:lang w:eastAsia="ja-JP"/>
        </w:rPr>
        <w:t xml:space="preserve">members </w:t>
      </w:r>
      <w:r w:rsidR="00647426">
        <w:rPr>
          <w:rFonts w:asciiTheme="minorHAnsi" w:hAnsiTheme="minorHAnsi" w:cstheme="minorHAnsi"/>
          <w:lang w:eastAsia="ja-JP"/>
        </w:rPr>
        <w:t>of the implementation date of 1 July 2021 for the cost recovery review.  For the Biosecurity modelling component this has included consideration of the expense base required to deliver the regulation function</w:t>
      </w:r>
      <w:r w:rsidR="003B686E">
        <w:rPr>
          <w:rFonts w:asciiTheme="minorHAnsi" w:hAnsiTheme="minorHAnsi" w:cstheme="minorHAnsi"/>
          <w:lang w:eastAsia="ja-JP"/>
        </w:rPr>
        <w:t xml:space="preserve">, and input from the export review. </w:t>
      </w:r>
    </w:p>
    <w:p w14:paraId="19CD73D4" w14:textId="77777777" w:rsidR="00F90360" w:rsidRDefault="00F90360" w:rsidP="003B686E">
      <w:pPr>
        <w:tabs>
          <w:tab w:val="left" w:pos="1365"/>
        </w:tabs>
        <w:rPr>
          <w:rFonts w:asciiTheme="minorHAnsi" w:hAnsiTheme="minorHAnsi" w:cstheme="minorHAnsi"/>
          <w:lang w:eastAsia="ja-JP"/>
        </w:rPr>
      </w:pPr>
    </w:p>
    <w:p w14:paraId="2063F0E3" w14:textId="7E586A4B" w:rsidR="003B686E" w:rsidRDefault="003B686E" w:rsidP="003B686E">
      <w:pPr>
        <w:tabs>
          <w:tab w:val="left" w:pos="1365"/>
        </w:tabs>
        <w:rPr>
          <w:rFonts w:asciiTheme="minorHAnsi" w:hAnsiTheme="minorHAnsi" w:cstheme="minorHAnsi"/>
          <w:lang w:eastAsia="ja-JP"/>
        </w:rPr>
      </w:pPr>
      <w:r>
        <w:rPr>
          <w:rFonts w:asciiTheme="minorHAnsi" w:hAnsiTheme="minorHAnsi" w:cstheme="minorHAnsi"/>
          <w:lang w:eastAsia="ja-JP"/>
        </w:rPr>
        <w:t xml:space="preserve">Noting </w:t>
      </w:r>
      <w:r w:rsidR="00F90360">
        <w:rPr>
          <w:rFonts w:asciiTheme="minorHAnsi" w:hAnsiTheme="minorHAnsi" w:cstheme="minorHAnsi"/>
          <w:lang w:eastAsia="ja-JP"/>
        </w:rPr>
        <w:t xml:space="preserve">the time lapsed since </w:t>
      </w:r>
      <w:r>
        <w:rPr>
          <w:rFonts w:asciiTheme="minorHAnsi" w:hAnsiTheme="minorHAnsi" w:cstheme="minorHAnsi"/>
          <w:lang w:eastAsia="ja-JP"/>
        </w:rPr>
        <w:t xml:space="preserve">the Biosecurity CRIS was </w:t>
      </w:r>
      <w:r w:rsidR="00F90360">
        <w:rPr>
          <w:rFonts w:asciiTheme="minorHAnsi" w:hAnsiTheme="minorHAnsi" w:cstheme="minorHAnsi"/>
          <w:lang w:eastAsia="ja-JP"/>
        </w:rPr>
        <w:t xml:space="preserve">last </w:t>
      </w:r>
      <w:r>
        <w:rPr>
          <w:rFonts w:asciiTheme="minorHAnsi" w:hAnsiTheme="minorHAnsi" w:cstheme="minorHAnsi"/>
          <w:lang w:eastAsia="ja-JP"/>
        </w:rPr>
        <w:t>reviewed, a review is planned to commence in May, with industry consultation anticipated for September 2021. The new CRIS is due for impl</w:t>
      </w:r>
      <w:r w:rsidR="00F90360">
        <w:rPr>
          <w:rFonts w:asciiTheme="minorHAnsi" w:hAnsiTheme="minorHAnsi" w:cstheme="minorHAnsi"/>
          <w:lang w:eastAsia="ja-JP"/>
        </w:rPr>
        <w:t>e</w:t>
      </w:r>
      <w:r w:rsidR="002B39EA">
        <w:rPr>
          <w:rFonts w:asciiTheme="minorHAnsi" w:hAnsiTheme="minorHAnsi" w:cstheme="minorHAnsi"/>
          <w:lang w:eastAsia="ja-JP"/>
        </w:rPr>
        <w:t>me</w:t>
      </w:r>
      <w:r>
        <w:rPr>
          <w:rFonts w:asciiTheme="minorHAnsi" w:hAnsiTheme="minorHAnsi" w:cstheme="minorHAnsi"/>
          <w:lang w:eastAsia="ja-JP"/>
        </w:rPr>
        <w:t>ntation on 1 July 2022.</w:t>
      </w:r>
    </w:p>
    <w:p w14:paraId="60FAF5CE" w14:textId="16B4D148" w:rsidR="003B686E" w:rsidRDefault="003B686E" w:rsidP="003B686E">
      <w:pPr>
        <w:tabs>
          <w:tab w:val="left" w:pos="1365"/>
        </w:tabs>
        <w:rPr>
          <w:rFonts w:asciiTheme="minorHAnsi" w:hAnsiTheme="minorHAnsi" w:cstheme="minorHAnsi"/>
          <w:lang w:eastAsia="ja-JP"/>
        </w:rPr>
      </w:pPr>
    </w:p>
    <w:p w14:paraId="31CD6AC8" w14:textId="586C1FBA" w:rsidR="003B686E" w:rsidRDefault="003B686E" w:rsidP="003B686E">
      <w:pPr>
        <w:tabs>
          <w:tab w:val="left" w:pos="1365"/>
        </w:tabs>
        <w:rPr>
          <w:rFonts w:asciiTheme="minorHAnsi" w:hAnsiTheme="minorHAnsi" w:cstheme="minorHAnsi"/>
          <w:lang w:eastAsia="ja-JP"/>
        </w:rPr>
      </w:pPr>
      <w:r>
        <w:rPr>
          <w:rFonts w:asciiTheme="minorHAnsi" w:hAnsiTheme="minorHAnsi" w:cstheme="minorHAnsi"/>
          <w:lang w:eastAsia="ja-JP"/>
        </w:rPr>
        <w:t xml:space="preserve">Mr Douglas expressed the department’s focus on industry’s input into the process – </w:t>
      </w:r>
      <w:r w:rsidR="00F90360">
        <w:rPr>
          <w:rFonts w:asciiTheme="minorHAnsi" w:hAnsiTheme="minorHAnsi" w:cstheme="minorHAnsi"/>
          <w:lang w:eastAsia="ja-JP"/>
        </w:rPr>
        <w:t xml:space="preserve">and requested members provide feedback to </w:t>
      </w:r>
      <w:hyperlink r:id="rId11" w:history="1">
        <w:r w:rsidRPr="004A0FBB">
          <w:rPr>
            <w:rStyle w:val="Hyperlink"/>
            <w:rFonts w:asciiTheme="minorHAnsi" w:hAnsiTheme="minorHAnsi" w:cstheme="minorHAnsi"/>
            <w:lang w:eastAsia="ja-JP"/>
          </w:rPr>
          <w:t>costrecovery@agriculture.gov.au</w:t>
        </w:r>
      </w:hyperlink>
    </w:p>
    <w:p w14:paraId="2507F4E0" w14:textId="5310344F" w:rsidR="003B686E" w:rsidRDefault="003B686E" w:rsidP="003B686E">
      <w:pPr>
        <w:tabs>
          <w:tab w:val="left" w:pos="1365"/>
        </w:tabs>
        <w:rPr>
          <w:rFonts w:asciiTheme="minorHAnsi" w:hAnsiTheme="minorHAnsi" w:cstheme="minorHAnsi"/>
          <w:lang w:eastAsia="ja-JP"/>
        </w:rPr>
      </w:pPr>
    </w:p>
    <w:p w14:paraId="798E7A09" w14:textId="675203E6" w:rsidR="003B686E" w:rsidRDefault="003B686E"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Milici noted the department’s 2020-21 budget assumptions of expected reduced trade, where strong trade remained, and asked </w:t>
      </w:r>
      <w:r w:rsidR="001C6822">
        <w:rPr>
          <w:rFonts w:asciiTheme="minorHAnsi" w:hAnsiTheme="minorHAnsi" w:cstheme="minorHAnsi"/>
          <w:lang w:eastAsia="ja-JP"/>
        </w:rPr>
        <w:t>of</w:t>
      </w:r>
      <w:r>
        <w:rPr>
          <w:rFonts w:asciiTheme="minorHAnsi" w:hAnsiTheme="minorHAnsi" w:cstheme="minorHAnsi"/>
          <w:lang w:eastAsia="ja-JP"/>
        </w:rPr>
        <w:t xml:space="preserve"> the department’s agility in adjusting its assumptions. Additionally</w:t>
      </w:r>
      <w:r w:rsidR="002E5EDD">
        <w:rPr>
          <w:rFonts w:asciiTheme="minorHAnsi" w:hAnsiTheme="minorHAnsi" w:cstheme="minorHAnsi"/>
          <w:lang w:eastAsia="ja-JP"/>
        </w:rPr>
        <w:t>,</w:t>
      </w:r>
      <w:r>
        <w:rPr>
          <w:rFonts w:asciiTheme="minorHAnsi" w:hAnsiTheme="minorHAnsi" w:cstheme="minorHAnsi"/>
          <w:lang w:eastAsia="ja-JP"/>
        </w:rPr>
        <w:t xml:space="preserve"> </w:t>
      </w:r>
      <w:r w:rsidR="00C00F3C">
        <w:rPr>
          <w:rFonts w:asciiTheme="minorHAnsi" w:hAnsiTheme="minorHAnsi" w:cstheme="minorHAnsi"/>
          <w:lang w:eastAsia="ja-JP"/>
        </w:rPr>
        <w:t xml:space="preserve">he queried </w:t>
      </w:r>
      <w:r w:rsidR="00F90360">
        <w:rPr>
          <w:rFonts w:asciiTheme="minorHAnsi" w:hAnsiTheme="minorHAnsi" w:cstheme="minorHAnsi"/>
          <w:lang w:eastAsia="ja-JP"/>
        </w:rPr>
        <w:t>the</w:t>
      </w:r>
      <w:r w:rsidR="00C00F3C">
        <w:rPr>
          <w:rFonts w:asciiTheme="minorHAnsi" w:hAnsiTheme="minorHAnsi" w:cstheme="minorHAnsi"/>
          <w:lang w:eastAsia="ja-JP"/>
        </w:rPr>
        <w:t xml:space="preserve"> </w:t>
      </w:r>
      <w:r>
        <w:rPr>
          <w:rFonts w:asciiTheme="minorHAnsi" w:hAnsiTheme="minorHAnsi" w:cstheme="minorHAnsi"/>
          <w:lang w:eastAsia="ja-JP"/>
        </w:rPr>
        <w:t>increase to the reserve of $250k per month being collected</w:t>
      </w:r>
      <w:r w:rsidR="00C00F3C">
        <w:rPr>
          <w:rFonts w:asciiTheme="minorHAnsi" w:hAnsiTheme="minorHAnsi" w:cstheme="minorHAnsi"/>
          <w:lang w:eastAsia="ja-JP"/>
        </w:rPr>
        <w:t>, suggesting this could be used by industry and front</w:t>
      </w:r>
      <w:r w:rsidR="002E5EDD">
        <w:rPr>
          <w:rFonts w:asciiTheme="minorHAnsi" w:hAnsiTheme="minorHAnsi" w:cstheme="minorHAnsi"/>
          <w:lang w:eastAsia="ja-JP"/>
        </w:rPr>
        <w:t>-</w:t>
      </w:r>
      <w:r w:rsidR="00C00F3C">
        <w:rPr>
          <w:rFonts w:asciiTheme="minorHAnsi" w:hAnsiTheme="minorHAnsi" w:cstheme="minorHAnsi"/>
          <w:lang w:eastAsia="ja-JP"/>
        </w:rPr>
        <w:t>line staff</w:t>
      </w:r>
      <w:r w:rsidR="00903A1B">
        <w:rPr>
          <w:rFonts w:asciiTheme="minorHAnsi" w:hAnsiTheme="minorHAnsi" w:cstheme="minorHAnsi"/>
          <w:lang w:eastAsia="ja-JP"/>
        </w:rPr>
        <w:t xml:space="preserve"> in supporting </w:t>
      </w:r>
      <w:r w:rsidR="00C00F3C">
        <w:rPr>
          <w:rFonts w:asciiTheme="minorHAnsi" w:hAnsiTheme="minorHAnsi" w:cstheme="minorHAnsi"/>
          <w:lang w:eastAsia="ja-JP"/>
        </w:rPr>
        <w:t xml:space="preserve">reforms. </w:t>
      </w:r>
    </w:p>
    <w:p w14:paraId="23F02EF0" w14:textId="504570D9" w:rsidR="00C00F3C" w:rsidRDefault="00C00F3C" w:rsidP="008E5641">
      <w:pPr>
        <w:tabs>
          <w:tab w:val="left" w:pos="1365"/>
        </w:tabs>
        <w:rPr>
          <w:rFonts w:asciiTheme="minorHAnsi" w:hAnsiTheme="minorHAnsi" w:cstheme="minorHAnsi"/>
          <w:lang w:eastAsia="ja-JP"/>
        </w:rPr>
      </w:pPr>
    </w:p>
    <w:p w14:paraId="13070F80" w14:textId="0900E838" w:rsidR="00C00F3C" w:rsidRDefault="00C00F3C"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Douglas indicated there is the ability to be agile in </w:t>
      </w:r>
      <w:r w:rsidR="00903A1B">
        <w:rPr>
          <w:rFonts w:asciiTheme="minorHAnsi" w:hAnsiTheme="minorHAnsi" w:cstheme="minorHAnsi"/>
          <w:lang w:eastAsia="ja-JP"/>
        </w:rPr>
        <w:t xml:space="preserve">budget </w:t>
      </w:r>
      <w:r>
        <w:rPr>
          <w:rFonts w:asciiTheme="minorHAnsi" w:hAnsiTheme="minorHAnsi" w:cstheme="minorHAnsi"/>
          <w:lang w:eastAsia="ja-JP"/>
        </w:rPr>
        <w:t>adjust</w:t>
      </w:r>
      <w:r w:rsidR="00903A1B">
        <w:rPr>
          <w:rFonts w:asciiTheme="minorHAnsi" w:hAnsiTheme="minorHAnsi" w:cstheme="minorHAnsi"/>
          <w:lang w:eastAsia="ja-JP"/>
        </w:rPr>
        <w:t>ments</w:t>
      </w:r>
      <w:r>
        <w:rPr>
          <w:rFonts w:asciiTheme="minorHAnsi" w:hAnsiTheme="minorHAnsi" w:cstheme="minorHAnsi"/>
          <w:lang w:eastAsia="ja-JP"/>
        </w:rPr>
        <w:t xml:space="preserve">, </w:t>
      </w:r>
      <w:r w:rsidR="00903A1B">
        <w:rPr>
          <w:rFonts w:asciiTheme="minorHAnsi" w:hAnsiTheme="minorHAnsi" w:cstheme="minorHAnsi"/>
          <w:lang w:eastAsia="ja-JP"/>
        </w:rPr>
        <w:t>as</w:t>
      </w:r>
      <w:r>
        <w:rPr>
          <w:rFonts w:asciiTheme="minorHAnsi" w:hAnsiTheme="minorHAnsi" w:cstheme="minorHAnsi"/>
          <w:lang w:eastAsia="ja-JP"/>
        </w:rPr>
        <w:t xml:space="preserve"> was done in February. The YTD revenue at December versus the forecast relates to changes to the accounting standards. </w:t>
      </w:r>
      <w:r w:rsidR="00DC7198">
        <w:rPr>
          <w:rFonts w:asciiTheme="minorHAnsi" w:hAnsiTheme="minorHAnsi" w:cstheme="minorHAnsi"/>
          <w:lang w:eastAsia="ja-JP"/>
        </w:rPr>
        <w:t>A</w:t>
      </w:r>
      <w:r>
        <w:rPr>
          <w:rFonts w:asciiTheme="minorHAnsi" w:hAnsiTheme="minorHAnsi" w:cstheme="minorHAnsi"/>
          <w:lang w:eastAsia="ja-JP"/>
        </w:rPr>
        <w:t xml:space="preserve">dditional </w:t>
      </w:r>
      <w:r w:rsidR="00F90360">
        <w:rPr>
          <w:rFonts w:asciiTheme="minorHAnsi" w:hAnsiTheme="minorHAnsi" w:cstheme="minorHAnsi"/>
          <w:lang w:eastAsia="ja-JP"/>
        </w:rPr>
        <w:t xml:space="preserve">funding provided for </w:t>
      </w:r>
      <w:r w:rsidR="00903A1B">
        <w:rPr>
          <w:rFonts w:asciiTheme="minorHAnsi" w:hAnsiTheme="minorHAnsi" w:cstheme="minorHAnsi"/>
          <w:lang w:eastAsia="ja-JP"/>
        </w:rPr>
        <w:t xml:space="preserve">budget </w:t>
      </w:r>
      <w:r>
        <w:rPr>
          <w:rFonts w:asciiTheme="minorHAnsi" w:hAnsiTheme="minorHAnsi" w:cstheme="minorHAnsi"/>
          <w:lang w:eastAsia="ja-JP"/>
        </w:rPr>
        <w:t xml:space="preserve">pressures has reduced the reserve by $17.9m since </w:t>
      </w:r>
      <w:r w:rsidR="00903A1B">
        <w:rPr>
          <w:rFonts w:asciiTheme="minorHAnsi" w:hAnsiTheme="minorHAnsi" w:cstheme="minorHAnsi"/>
          <w:lang w:eastAsia="ja-JP"/>
        </w:rPr>
        <w:t>the finance r</w:t>
      </w:r>
      <w:r>
        <w:rPr>
          <w:rFonts w:asciiTheme="minorHAnsi" w:hAnsiTheme="minorHAnsi" w:cstheme="minorHAnsi"/>
          <w:lang w:eastAsia="ja-JP"/>
        </w:rPr>
        <w:t xml:space="preserve">eport was provided. </w:t>
      </w:r>
    </w:p>
    <w:p w14:paraId="60C51DA5" w14:textId="050F37C2" w:rsidR="00C00F3C" w:rsidRDefault="00C00F3C" w:rsidP="008E5641">
      <w:pPr>
        <w:tabs>
          <w:tab w:val="left" w:pos="1365"/>
        </w:tabs>
        <w:rPr>
          <w:rFonts w:asciiTheme="minorHAnsi" w:hAnsiTheme="minorHAnsi" w:cstheme="minorHAnsi"/>
          <w:lang w:eastAsia="ja-JP"/>
        </w:rPr>
      </w:pPr>
    </w:p>
    <w:p w14:paraId="33DAC7C6" w14:textId="2B85E955" w:rsidR="00C00F3C" w:rsidRDefault="00C00F3C"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Hunter provided the operational context for the impacts on the reserve, indicating the time lag to recruit staff, train and commence working. Mr Hunter advised he is happy to </w:t>
      </w:r>
      <w:r w:rsidR="001C6822">
        <w:rPr>
          <w:rFonts w:asciiTheme="minorHAnsi" w:hAnsiTheme="minorHAnsi" w:cstheme="minorHAnsi"/>
          <w:lang w:eastAsia="ja-JP"/>
        </w:rPr>
        <w:t xml:space="preserve">discuss with industry on how the reserve surplus could be used, </w:t>
      </w:r>
      <w:r w:rsidR="00903A1B">
        <w:rPr>
          <w:rFonts w:asciiTheme="minorHAnsi" w:hAnsiTheme="minorHAnsi" w:cstheme="minorHAnsi"/>
          <w:lang w:eastAsia="ja-JP"/>
        </w:rPr>
        <w:t>within the parameters</w:t>
      </w:r>
      <w:r w:rsidR="001C6822">
        <w:rPr>
          <w:rFonts w:asciiTheme="minorHAnsi" w:hAnsiTheme="minorHAnsi" w:cstheme="minorHAnsi"/>
          <w:lang w:eastAsia="ja-JP"/>
        </w:rPr>
        <w:t xml:space="preserve"> the cost recovery guidelines.</w:t>
      </w:r>
    </w:p>
    <w:p w14:paraId="0E838AB0" w14:textId="676C2EBE" w:rsidR="001C6822" w:rsidRDefault="001C6822" w:rsidP="008E5641">
      <w:pPr>
        <w:tabs>
          <w:tab w:val="left" w:pos="1365"/>
        </w:tabs>
        <w:rPr>
          <w:rFonts w:asciiTheme="minorHAnsi" w:hAnsiTheme="minorHAnsi" w:cstheme="minorHAnsi"/>
          <w:lang w:eastAsia="ja-JP"/>
        </w:rPr>
      </w:pPr>
    </w:p>
    <w:p w14:paraId="385B489E" w14:textId="31421CB9" w:rsidR="003B686E" w:rsidRDefault="001C6822"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Ms Cale also raised the redeployment of staff, such as airport staff </w:t>
      </w:r>
      <w:r w:rsidR="00903A1B">
        <w:rPr>
          <w:rFonts w:asciiTheme="minorHAnsi" w:hAnsiTheme="minorHAnsi" w:cstheme="minorHAnsi"/>
          <w:lang w:eastAsia="ja-JP"/>
        </w:rPr>
        <w:t>to</w:t>
      </w:r>
      <w:r>
        <w:rPr>
          <w:rFonts w:asciiTheme="minorHAnsi" w:hAnsiTheme="minorHAnsi" w:cstheme="minorHAnsi"/>
          <w:lang w:eastAsia="ja-JP"/>
        </w:rPr>
        <w:t xml:space="preserve"> assessments, client contacts and bookings, however not</w:t>
      </w:r>
      <w:r w:rsidR="00903A1B">
        <w:rPr>
          <w:rFonts w:asciiTheme="minorHAnsi" w:hAnsiTheme="minorHAnsi" w:cstheme="minorHAnsi"/>
          <w:lang w:eastAsia="ja-JP"/>
        </w:rPr>
        <w:t>ed that it</w:t>
      </w:r>
      <w:r>
        <w:rPr>
          <w:rFonts w:asciiTheme="minorHAnsi" w:hAnsiTheme="minorHAnsi" w:cstheme="minorHAnsi"/>
          <w:lang w:eastAsia="ja-JP"/>
        </w:rPr>
        <w:t xml:space="preserve"> can take up 6 months for staff to get up to speed. She </w:t>
      </w:r>
      <w:r w:rsidR="0069778E">
        <w:rPr>
          <w:rFonts w:asciiTheme="minorHAnsi" w:hAnsiTheme="minorHAnsi" w:cstheme="minorHAnsi"/>
          <w:lang w:eastAsia="ja-JP"/>
        </w:rPr>
        <w:t>has arranged to meet monthly with the Chief Finance Officer and Finance Division to maintain real time knowledge</w:t>
      </w:r>
      <w:r w:rsidR="00903A1B">
        <w:rPr>
          <w:rFonts w:asciiTheme="minorHAnsi" w:hAnsiTheme="minorHAnsi" w:cstheme="minorHAnsi"/>
          <w:lang w:eastAsia="ja-JP"/>
        </w:rPr>
        <w:t xml:space="preserve"> of issues arising,</w:t>
      </w:r>
      <w:r w:rsidR="001411A8">
        <w:rPr>
          <w:rFonts w:asciiTheme="minorHAnsi" w:hAnsiTheme="minorHAnsi" w:cstheme="minorHAnsi"/>
          <w:lang w:eastAsia="ja-JP"/>
        </w:rPr>
        <w:t xml:space="preserve"> for operations and industry </w:t>
      </w:r>
      <w:r w:rsidR="00903A1B">
        <w:rPr>
          <w:rFonts w:asciiTheme="minorHAnsi" w:hAnsiTheme="minorHAnsi" w:cstheme="minorHAnsi"/>
          <w:lang w:eastAsia="ja-JP"/>
        </w:rPr>
        <w:t xml:space="preserve">to </w:t>
      </w:r>
      <w:r w:rsidR="001411A8">
        <w:rPr>
          <w:rFonts w:asciiTheme="minorHAnsi" w:hAnsiTheme="minorHAnsi" w:cstheme="minorHAnsi"/>
          <w:lang w:eastAsia="ja-JP"/>
        </w:rPr>
        <w:t>inform a more agile budgetary response.</w:t>
      </w:r>
    </w:p>
    <w:p w14:paraId="5054BF58" w14:textId="499F61F2" w:rsidR="001411A8" w:rsidRDefault="001411A8" w:rsidP="008E5641">
      <w:pPr>
        <w:tabs>
          <w:tab w:val="left" w:pos="1365"/>
        </w:tabs>
        <w:rPr>
          <w:rFonts w:asciiTheme="minorHAnsi" w:hAnsiTheme="minorHAnsi" w:cstheme="minorHAnsi"/>
          <w:lang w:eastAsia="ja-JP"/>
        </w:rPr>
      </w:pPr>
    </w:p>
    <w:p w14:paraId="787810DB" w14:textId="1080F58E" w:rsidR="001411A8" w:rsidRDefault="001411A8"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FB25AB">
        <w:rPr>
          <w:rFonts w:asciiTheme="minorHAnsi" w:hAnsiTheme="minorHAnsi" w:cstheme="minorHAnsi"/>
          <w:lang w:eastAsia="ja-JP"/>
        </w:rPr>
        <w:t xml:space="preserve">Noronha </w:t>
      </w:r>
      <w:r w:rsidR="000715F1">
        <w:rPr>
          <w:rFonts w:asciiTheme="minorHAnsi" w:hAnsiTheme="minorHAnsi" w:cstheme="minorHAnsi"/>
          <w:lang w:eastAsia="ja-JP"/>
        </w:rPr>
        <w:t>suggested</w:t>
      </w:r>
      <w:r w:rsidR="009635BA">
        <w:rPr>
          <w:rFonts w:asciiTheme="minorHAnsi" w:hAnsiTheme="minorHAnsi" w:cstheme="minorHAnsi"/>
          <w:lang w:eastAsia="ja-JP"/>
        </w:rPr>
        <w:t xml:space="preserve"> </w:t>
      </w:r>
      <w:r w:rsidR="00F90360">
        <w:rPr>
          <w:rFonts w:asciiTheme="minorHAnsi" w:hAnsiTheme="minorHAnsi" w:cstheme="minorHAnsi"/>
          <w:lang w:eastAsia="ja-JP"/>
        </w:rPr>
        <w:t xml:space="preserve">this is a timely </w:t>
      </w:r>
      <w:r w:rsidR="000715F1">
        <w:rPr>
          <w:rFonts w:asciiTheme="minorHAnsi" w:hAnsiTheme="minorHAnsi" w:cstheme="minorHAnsi"/>
          <w:lang w:eastAsia="ja-JP"/>
        </w:rPr>
        <w:t xml:space="preserve">opportunity to compare the 2015 and 2019 CRIS reviews to look at what could be done better for the 2021 review. He indicated that since February 2020 consumer behaviours </w:t>
      </w:r>
      <w:r w:rsidR="000715F1">
        <w:rPr>
          <w:rFonts w:asciiTheme="minorHAnsi" w:hAnsiTheme="minorHAnsi" w:cstheme="minorHAnsi"/>
          <w:lang w:eastAsia="ja-JP"/>
        </w:rPr>
        <w:lastRenderedPageBreak/>
        <w:t>have changed resulting</w:t>
      </w:r>
      <w:r w:rsidR="00F90360">
        <w:rPr>
          <w:rFonts w:asciiTheme="minorHAnsi" w:hAnsiTheme="minorHAnsi" w:cstheme="minorHAnsi"/>
          <w:lang w:eastAsia="ja-JP"/>
        </w:rPr>
        <w:t xml:space="preserve"> in</w:t>
      </w:r>
      <w:r w:rsidR="000715F1">
        <w:rPr>
          <w:rFonts w:asciiTheme="minorHAnsi" w:hAnsiTheme="minorHAnsi" w:cstheme="minorHAnsi"/>
          <w:lang w:eastAsia="ja-JP"/>
        </w:rPr>
        <w:t xml:space="preserve"> the increased volumes. However there continues to be delays on wharves (2 weeks), not related to Khapra and BMSB, impacted by a lack of resources for inspections.</w:t>
      </w:r>
    </w:p>
    <w:p w14:paraId="64D64008" w14:textId="0A636639" w:rsidR="000715F1" w:rsidRDefault="000715F1" w:rsidP="008E5641">
      <w:pPr>
        <w:tabs>
          <w:tab w:val="left" w:pos="1365"/>
        </w:tabs>
        <w:rPr>
          <w:rFonts w:asciiTheme="minorHAnsi" w:hAnsiTheme="minorHAnsi" w:cstheme="minorHAnsi"/>
          <w:lang w:eastAsia="ja-JP"/>
        </w:rPr>
      </w:pPr>
    </w:p>
    <w:p w14:paraId="7B604253" w14:textId="495909D0" w:rsidR="009635BA" w:rsidRDefault="000715F1"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2B39EA" w:rsidRPr="00AF63A8">
        <w:rPr>
          <w:rFonts w:asciiTheme="minorHAnsi" w:hAnsiTheme="minorHAnsi" w:cstheme="minorHAnsi"/>
          <w:lang w:eastAsia="ja-JP"/>
        </w:rPr>
        <w:t>Damkjaer</w:t>
      </w:r>
      <w:r w:rsidR="002B39EA">
        <w:rPr>
          <w:rFonts w:asciiTheme="minorHAnsi" w:hAnsiTheme="minorHAnsi" w:cstheme="minorHAnsi"/>
          <w:lang w:eastAsia="ja-JP"/>
        </w:rPr>
        <w:t xml:space="preserve"> </w:t>
      </w:r>
      <w:r>
        <w:rPr>
          <w:rFonts w:asciiTheme="minorHAnsi" w:hAnsiTheme="minorHAnsi" w:cstheme="minorHAnsi"/>
          <w:lang w:eastAsia="ja-JP"/>
        </w:rPr>
        <w:t xml:space="preserve">queried what will happen when the redeployed airport staff return to the airports, noting they would be funded </w:t>
      </w:r>
      <w:r w:rsidR="00F90360">
        <w:rPr>
          <w:rFonts w:asciiTheme="minorHAnsi" w:hAnsiTheme="minorHAnsi" w:cstheme="minorHAnsi"/>
          <w:lang w:eastAsia="ja-JP"/>
        </w:rPr>
        <w:t xml:space="preserve">from </w:t>
      </w:r>
      <w:r>
        <w:rPr>
          <w:rFonts w:asciiTheme="minorHAnsi" w:hAnsiTheme="minorHAnsi" w:cstheme="minorHAnsi"/>
          <w:lang w:eastAsia="ja-JP"/>
        </w:rPr>
        <w:t>a separate budget.</w:t>
      </w:r>
      <w:r w:rsidR="009635BA">
        <w:rPr>
          <w:rFonts w:asciiTheme="minorHAnsi" w:hAnsiTheme="minorHAnsi" w:cstheme="minorHAnsi"/>
          <w:lang w:eastAsia="ja-JP"/>
        </w:rPr>
        <w:t xml:space="preserve"> </w:t>
      </w:r>
      <w:r>
        <w:rPr>
          <w:rFonts w:asciiTheme="minorHAnsi" w:hAnsiTheme="minorHAnsi" w:cstheme="minorHAnsi"/>
          <w:lang w:eastAsia="ja-JP"/>
        </w:rPr>
        <w:t>Mr Hunter will address the question under</w:t>
      </w:r>
      <w:r w:rsidRPr="000715F1">
        <w:rPr>
          <w:rFonts w:asciiTheme="minorHAnsi" w:hAnsiTheme="minorHAnsi" w:cstheme="minorHAnsi"/>
          <w:lang w:eastAsia="ja-JP"/>
        </w:rPr>
        <w:t xml:space="preserve"> </w:t>
      </w:r>
      <w:r>
        <w:rPr>
          <w:rFonts w:asciiTheme="minorHAnsi" w:hAnsiTheme="minorHAnsi" w:cstheme="minorHAnsi"/>
          <w:lang w:eastAsia="ja-JP"/>
        </w:rPr>
        <w:t xml:space="preserve">Agenda item 5. </w:t>
      </w:r>
    </w:p>
    <w:p w14:paraId="67B52CBC" w14:textId="77777777" w:rsidR="00E63110" w:rsidRDefault="00E63110" w:rsidP="008E5641">
      <w:pPr>
        <w:tabs>
          <w:tab w:val="left" w:pos="1365"/>
        </w:tabs>
        <w:rPr>
          <w:rFonts w:asciiTheme="minorHAnsi" w:hAnsiTheme="minorHAnsi" w:cstheme="minorHAnsi"/>
          <w:lang w:eastAsia="ja-JP"/>
        </w:rPr>
      </w:pPr>
    </w:p>
    <w:p w14:paraId="4EC330AA" w14:textId="2FD354A4" w:rsidR="00E63110" w:rsidRDefault="00E63110"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501589" w:rsidRPr="00AF63A8">
        <w:rPr>
          <w:rFonts w:asciiTheme="minorHAnsi" w:hAnsiTheme="minorHAnsi" w:cstheme="minorHAnsi"/>
          <w:lang w:eastAsia="ja-JP"/>
        </w:rPr>
        <w:t>Kostadinoski</w:t>
      </w:r>
      <w:r w:rsidR="00501589">
        <w:rPr>
          <w:rFonts w:asciiTheme="minorHAnsi" w:hAnsiTheme="minorHAnsi" w:cstheme="minorHAnsi"/>
          <w:lang w:eastAsia="ja-JP"/>
        </w:rPr>
        <w:t xml:space="preserve"> </w:t>
      </w:r>
      <w:r>
        <w:rPr>
          <w:rFonts w:asciiTheme="minorHAnsi" w:hAnsiTheme="minorHAnsi" w:cstheme="minorHAnsi"/>
          <w:lang w:eastAsia="ja-JP"/>
        </w:rPr>
        <w:t>noted that industry is willing to pay however there needs to be a sustainable cost recovery model which identifies</w:t>
      </w:r>
      <w:r w:rsidR="00F90360">
        <w:rPr>
          <w:rFonts w:asciiTheme="minorHAnsi" w:hAnsiTheme="minorHAnsi" w:cstheme="minorHAnsi"/>
          <w:lang w:eastAsia="ja-JP"/>
        </w:rPr>
        <w:t xml:space="preserve"> </w:t>
      </w:r>
      <w:r>
        <w:rPr>
          <w:rFonts w:asciiTheme="minorHAnsi" w:hAnsiTheme="minorHAnsi" w:cstheme="minorHAnsi"/>
          <w:lang w:eastAsia="ja-JP"/>
        </w:rPr>
        <w:t xml:space="preserve">what is the cost to deliver the service; what are the risks; what does industry need to do to improve times. </w:t>
      </w:r>
    </w:p>
    <w:p w14:paraId="0CE58A56" w14:textId="5CF8BB0A" w:rsidR="00E63110" w:rsidRDefault="00E63110" w:rsidP="008E5641">
      <w:pPr>
        <w:tabs>
          <w:tab w:val="left" w:pos="1365"/>
        </w:tabs>
        <w:rPr>
          <w:rFonts w:asciiTheme="minorHAnsi" w:hAnsiTheme="minorHAnsi" w:cstheme="minorHAnsi"/>
          <w:lang w:eastAsia="ja-JP"/>
        </w:rPr>
      </w:pPr>
    </w:p>
    <w:p w14:paraId="122D9798" w14:textId="11407959" w:rsidR="00F90360" w:rsidRDefault="00E63110"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Hunter agreed that the cost recovery arrangements need to be </w:t>
      </w:r>
      <w:r w:rsidR="00C6223B">
        <w:rPr>
          <w:rFonts w:asciiTheme="minorHAnsi" w:hAnsiTheme="minorHAnsi" w:cstheme="minorHAnsi"/>
          <w:lang w:eastAsia="ja-JP"/>
        </w:rPr>
        <w:t>proportionate</w:t>
      </w:r>
      <w:r>
        <w:rPr>
          <w:rFonts w:asciiTheme="minorHAnsi" w:hAnsiTheme="minorHAnsi" w:cstheme="minorHAnsi"/>
          <w:lang w:eastAsia="ja-JP"/>
        </w:rPr>
        <w:t xml:space="preserve"> with the services the department provides. He referred to the significant effort in cargo containers, where industry is sourcing containers that may have been exposed to hit</w:t>
      </w:r>
      <w:r w:rsidR="00F90360">
        <w:rPr>
          <w:rFonts w:asciiTheme="minorHAnsi" w:hAnsiTheme="minorHAnsi" w:cstheme="minorHAnsi"/>
          <w:lang w:eastAsia="ja-JP"/>
        </w:rPr>
        <w:t>c</w:t>
      </w:r>
      <w:r>
        <w:rPr>
          <w:rFonts w:asciiTheme="minorHAnsi" w:hAnsiTheme="minorHAnsi" w:cstheme="minorHAnsi"/>
          <w:lang w:eastAsia="ja-JP"/>
        </w:rPr>
        <w:t>hhiker pests, such as khapra beetle which can live in the floorboards for 5 years</w:t>
      </w:r>
      <w:r w:rsidR="009635BA">
        <w:rPr>
          <w:rFonts w:asciiTheme="minorHAnsi" w:hAnsiTheme="minorHAnsi" w:cstheme="minorHAnsi"/>
          <w:lang w:eastAsia="ja-JP"/>
        </w:rPr>
        <w:t xml:space="preserve">. </w:t>
      </w:r>
    </w:p>
    <w:p w14:paraId="514B0C66" w14:textId="77777777" w:rsidR="00F90360" w:rsidRDefault="00F90360" w:rsidP="008E5641">
      <w:pPr>
        <w:tabs>
          <w:tab w:val="left" w:pos="1365"/>
        </w:tabs>
        <w:rPr>
          <w:rFonts w:asciiTheme="minorHAnsi" w:hAnsiTheme="minorHAnsi" w:cstheme="minorHAnsi"/>
          <w:lang w:eastAsia="ja-JP"/>
        </w:rPr>
      </w:pPr>
    </w:p>
    <w:p w14:paraId="452831CF" w14:textId="4FDAA4C2" w:rsidR="00C71964" w:rsidRPr="008E5641" w:rsidRDefault="009635BA" w:rsidP="008E5641">
      <w:pPr>
        <w:tabs>
          <w:tab w:val="left" w:pos="1365"/>
        </w:tabs>
        <w:rPr>
          <w:rFonts w:asciiTheme="minorHAnsi" w:hAnsiTheme="minorHAnsi" w:cstheme="minorHAnsi"/>
          <w:b/>
          <w:bCs/>
          <w:lang w:eastAsia="ja-JP"/>
        </w:rPr>
      </w:pPr>
      <w:r>
        <w:rPr>
          <w:rFonts w:asciiTheme="minorHAnsi" w:hAnsiTheme="minorHAnsi" w:cstheme="minorHAnsi"/>
          <w:b/>
          <w:bCs/>
          <w:lang w:eastAsia="ja-JP"/>
        </w:rPr>
        <w:t>3</w:t>
      </w:r>
      <w:r w:rsidR="002264E4" w:rsidRPr="00B917AE">
        <w:rPr>
          <w:rFonts w:asciiTheme="minorHAnsi" w:hAnsiTheme="minorHAnsi" w:cstheme="minorHAnsi"/>
          <w:b/>
          <w:bCs/>
          <w:lang w:eastAsia="ja-JP"/>
        </w:rPr>
        <w:t xml:space="preserve">.2 </w:t>
      </w:r>
      <w:r w:rsidR="00421675">
        <w:rPr>
          <w:rFonts w:asciiTheme="minorHAnsi" w:hAnsiTheme="minorHAnsi" w:cstheme="minorHAnsi"/>
          <w:b/>
          <w:bCs/>
          <w:lang w:eastAsia="ja-JP"/>
        </w:rPr>
        <w:t>Biosecurity - Financial Performance 2020-21 December YTD</w:t>
      </w:r>
    </w:p>
    <w:p w14:paraId="3313B306" w14:textId="61E75EEB" w:rsidR="009635BA" w:rsidRDefault="009635BA" w:rsidP="008E5641">
      <w:pPr>
        <w:tabs>
          <w:tab w:val="left" w:pos="1365"/>
        </w:tabs>
        <w:rPr>
          <w:rFonts w:asciiTheme="minorHAnsi" w:hAnsiTheme="minorHAnsi" w:cstheme="minorHAnsi"/>
          <w:lang w:eastAsia="ja-JP"/>
        </w:rPr>
      </w:pPr>
      <w:r>
        <w:rPr>
          <w:rFonts w:asciiTheme="minorHAnsi" w:hAnsiTheme="minorHAnsi" w:cstheme="minorHAnsi"/>
          <w:lang w:eastAsia="ja-JP"/>
        </w:rPr>
        <w:t>The financial report was taken as read</w:t>
      </w:r>
      <w:r w:rsidR="00421675">
        <w:rPr>
          <w:rFonts w:asciiTheme="minorHAnsi" w:hAnsiTheme="minorHAnsi" w:cstheme="minorHAnsi"/>
          <w:lang w:eastAsia="ja-JP"/>
        </w:rPr>
        <w:t xml:space="preserve">, </w:t>
      </w:r>
      <w:r w:rsidR="00421675" w:rsidRPr="00421675">
        <w:rPr>
          <w:rFonts w:asciiTheme="minorHAnsi" w:hAnsiTheme="minorHAnsi" w:cstheme="minorHAnsi"/>
          <w:lang w:eastAsia="ja-JP"/>
        </w:rPr>
        <w:t>presenting an overview of the 2020–21 December year-to-date (YTD) financial performance of the Department of Agriculture, Water and the Environment (the department) Biosecurity Cost Recovery Arrangement (the arrangement)</w:t>
      </w:r>
      <w:r>
        <w:rPr>
          <w:rFonts w:asciiTheme="minorHAnsi" w:hAnsiTheme="minorHAnsi" w:cstheme="minorHAnsi"/>
          <w:lang w:eastAsia="ja-JP"/>
        </w:rPr>
        <w:t xml:space="preserve">. </w:t>
      </w:r>
      <w:r w:rsidR="00305037">
        <w:rPr>
          <w:rFonts w:asciiTheme="minorHAnsi" w:hAnsiTheme="minorHAnsi" w:cstheme="minorHAnsi"/>
          <w:lang w:eastAsia="ja-JP"/>
        </w:rPr>
        <w:t>Members noted the results reported in the financial Report as presented by Mr Douglas.</w:t>
      </w:r>
    </w:p>
    <w:p w14:paraId="2CAF168A" w14:textId="77777777" w:rsidR="009635BA" w:rsidRDefault="009635BA" w:rsidP="008E5641">
      <w:pPr>
        <w:tabs>
          <w:tab w:val="left" w:pos="1365"/>
        </w:tabs>
        <w:rPr>
          <w:rFonts w:asciiTheme="minorHAnsi" w:hAnsiTheme="minorHAnsi" w:cstheme="minorHAnsi"/>
          <w:lang w:eastAsia="ja-JP"/>
        </w:rPr>
      </w:pPr>
    </w:p>
    <w:p w14:paraId="0D5AF696" w14:textId="1DD84A99" w:rsidR="00421675" w:rsidRDefault="00421675" w:rsidP="008E5641">
      <w:pPr>
        <w:tabs>
          <w:tab w:val="left" w:pos="1365"/>
        </w:tabs>
        <w:rPr>
          <w:rFonts w:asciiTheme="minorHAnsi" w:hAnsiTheme="minorHAnsi" w:cstheme="minorHAnsi"/>
          <w:lang w:eastAsia="ja-JP"/>
        </w:rPr>
      </w:pPr>
      <w:r>
        <w:rPr>
          <w:rFonts w:asciiTheme="minorHAnsi" w:hAnsiTheme="minorHAnsi" w:cstheme="minorHAnsi"/>
          <w:lang w:eastAsia="ja-JP"/>
        </w:rPr>
        <w:t>On page 3 of the report, and presented in Table 1</w:t>
      </w:r>
      <w:r w:rsidR="009635BA">
        <w:rPr>
          <w:rFonts w:asciiTheme="minorHAnsi" w:hAnsiTheme="minorHAnsi" w:cstheme="minorHAnsi"/>
          <w:lang w:eastAsia="ja-JP"/>
        </w:rPr>
        <w:t xml:space="preserve"> page 5</w:t>
      </w:r>
      <w:r>
        <w:rPr>
          <w:rFonts w:asciiTheme="minorHAnsi" w:hAnsiTheme="minorHAnsi" w:cstheme="minorHAnsi"/>
          <w:lang w:eastAsia="ja-JP"/>
        </w:rPr>
        <w:t>, is an outline on the changes to accounting standards explaining how remissions are now recorded, i</w:t>
      </w:r>
      <w:r w:rsidR="00C6223B">
        <w:rPr>
          <w:rFonts w:asciiTheme="minorHAnsi" w:hAnsiTheme="minorHAnsi" w:cstheme="minorHAnsi"/>
          <w:lang w:eastAsia="ja-JP"/>
        </w:rPr>
        <w:t>.</w:t>
      </w:r>
      <w:r>
        <w:rPr>
          <w:rFonts w:asciiTheme="minorHAnsi" w:hAnsiTheme="minorHAnsi" w:cstheme="minorHAnsi"/>
          <w:lang w:eastAsia="ja-JP"/>
        </w:rPr>
        <w:t>e</w:t>
      </w:r>
      <w:r w:rsidR="00C6223B">
        <w:rPr>
          <w:rFonts w:asciiTheme="minorHAnsi" w:hAnsiTheme="minorHAnsi" w:cstheme="minorHAnsi"/>
          <w:lang w:eastAsia="ja-JP"/>
        </w:rPr>
        <w:t>.,</w:t>
      </w:r>
      <w:r>
        <w:rPr>
          <w:rFonts w:asciiTheme="minorHAnsi" w:hAnsiTheme="minorHAnsi" w:cstheme="minorHAnsi"/>
          <w:lang w:eastAsia="ja-JP"/>
        </w:rPr>
        <w:t xml:space="preserve"> as an offset against revenue instead of a remission expense.</w:t>
      </w:r>
    </w:p>
    <w:p w14:paraId="19061BF1" w14:textId="5BA5524D" w:rsidR="009635BA" w:rsidRDefault="009635BA" w:rsidP="008E5641">
      <w:pPr>
        <w:tabs>
          <w:tab w:val="left" w:pos="1365"/>
        </w:tabs>
        <w:rPr>
          <w:rFonts w:asciiTheme="minorHAnsi" w:hAnsiTheme="minorHAnsi" w:cstheme="minorHAnsi"/>
          <w:lang w:eastAsia="ja-JP"/>
        </w:rPr>
      </w:pPr>
    </w:p>
    <w:p w14:paraId="318579FF" w14:textId="1D17151E" w:rsidR="00305037" w:rsidRDefault="009635BA"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Douglas asked members to consider if the report </w:t>
      </w:r>
      <w:r w:rsidR="00305037">
        <w:rPr>
          <w:rFonts w:asciiTheme="minorHAnsi" w:hAnsiTheme="minorHAnsi" w:cstheme="minorHAnsi"/>
          <w:lang w:eastAsia="ja-JP"/>
        </w:rPr>
        <w:t>meets their needs</w:t>
      </w:r>
      <w:r w:rsidR="00F90360">
        <w:rPr>
          <w:rFonts w:asciiTheme="minorHAnsi" w:hAnsiTheme="minorHAnsi" w:cstheme="minorHAnsi"/>
          <w:lang w:eastAsia="ja-JP"/>
        </w:rPr>
        <w:t xml:space="preserve"> – any c</w:t>
      </w:r>
      <w:r w:rsidR="00305037">
        <w:rPr>
          <w:rFonts w:asciiTheme="minorHAnsi" w:hAnsiTheme="minorHAnsi" w:cstheme="minorHAnsi"/>
          <w:lang w:eastAsia="ja-JP"/>
        </w:rPr>
        <w:t>omments/feedback can be provided to the secretariat to pass on.</w:t>
      </w:r>
    </w:p>
    <w:p w14:paraId="03B6296F" w14:textId="77777777" w:rsidR="006F3FB7" w:rsidRPr="008E5641" w:rsidRDefault="006F3FB7" w:rsidP="008E5641">
      <w:pPr>
        <w:tabs>
          <w:tab w:val="left" w:pos="1365"/>
        </w:tabs>
        <w:rPr>
          <w:rFonts w:asciiTheme="minorHAnsi" w:hAnsiTheme="minorHAnsi" w:cstheme="minorHAnsi"/>
          <w:lang w:eastAsia="ja-JP"/>
        </w:rPr>
      </w:pPr>
    </w:p>
    <w:p w14:paraId="3E5D39E8" w14:textId="7547F02F" w:rsidR="005173FA" w:rsidRPr="008E5641" w:rsidRDefault="00E075F2" w:rsidP="008E5641">
      <w:pPr>
        <w:tabs>
          <w:tab w:val="left" w:pos="1365"/>
        </w:tabs>
        <w:rPr>
          <w:rFonts w:asciiTheme="minorHAnsi" w:hAnsiTheme="minorHAnsi" w:cstheme="minorHAnsi"/>
          <w:b/>
          <w:bCs/>
          <w:lang w:eastAsia="ja-JP"/>
        </w:rPr>
      </w:pPr>
      <w:r>
        <w:rPr>
          <w:rFonts w:asciiTheme="minorHAnsi" w:hAnsiTheme="minorHAnsi" w:cstheme="minorHAnsi"/>
          <w:b/>
          <w:bCs/>
          <w:lang w:eastAsia="ja-JP"/>
        </w:rPr>
        <w:t>3</w:t>
      </w:r>
      <w:r w:rsidR="005173FA" w:rsidRPr="0017653D">
        <w:rPr>
          <w:rFonts w:asciiTheme="minorHAnsi" w:hAnsiTheme="minorHAnsi" w:cstheme="minorHAnsi"/>
          <w:b/>
          <w:bCs/>
          <w:lang w:eastAsia="ja-JP"/>
        </w:rPr>
        <w:t>.3 Biosecurity –</w:t>
      </w:r>
      <w:r w:rsidR="00C6223B">
        <w:rPr>
          <w:rFonts w:asciiTheme="minorHAnsi" w:hAnsiTheme="minorHAnsi" w:cstheme="minorHAnsi"/>
          <w:b/>
          <w:bCs/>
          <w:lang w:eastAsia="ja-JP"/>
        </w:rPr>
        <w:t xml:space="preserve"> </w:t>
      </w:r>
      <w:r w:rsidR="009C0877">
        <w:rPr>
          <w:rFonts w:asciiTheme="minorHAnsi" w:hAnsiTheme="minorHAnsi" w:cstheme="minorHAnsi"/>
          <w:b/>
          <w:bCs/>
          <w:lang w:eastAsia="ja-JP"/>
        </w:rPr>
        <w:t>Debt R</w:t>
      </w:r>
      <w:r w:rsidR="005173FA" w:rsidRPr="0017653D">
        <w:rPr>
          <w:rFonts w:asciiTheme="minorHAnsi" w:hAnsiTheme="minorHAnsi" w:cstheme="minorHAnsi"/>
          <w:b/>
          <w:bCs/>
          <w:lang w:eastAsia="ja-JP"/>
        </w:rPr>
        <w:t>eport</w:t>
      </w:r>
      <w:r w:rsidR="005173FA" w:rsidRPr="008E5641">
        <w:rPr>
          <w:rFonts w:asciiTheme="minorHAnsi" w:hAnsiTheme="minorHAnsi" w:cstheme="minorHAnsi"/>
          <w:b/>
          <w:bCs/>
          <w:lang w:eastAsia="ja-JP"/>
        </w:rPr>
        <w:t xml:space="preserve"> </w:t>
      </w:r>
      <w:r w:rsidR="00386887">
        <w:rPr>
          <w:rFonts w:asciiTheme="minorHAnsi" w:hAnsiTheme="minorHAnsi" w:cstheme="minorHAnsi"/>
          <w:b/>
          <w:bCs/>
          <w:lang w:eastAsia="ja-JP"/>
        </w:rPr>
        <w:t>- February 2020 to February 2021</w:t>
      </w:r>
    </w:p>
    <w:p w14:paraId="41FEBF6E" w14:textId="1E0AA326" w:rsidR="006A62AE" w:rsidRDefault="00305037"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The debt report was taken as read. </w:t>
      </w:r>
      <w:r w:rsidR="003939C9">
        <w:rPr>
          <w:rFonts w:asciiTheme="minorHAnsi" w:hAnsiTheme="minorHAnsi" w:cstheme="minorHAnsi"/>
          <w:lang w:eastAsia="ja-JP"/>
        </w:rPr>
        <w:t>Members noted th</w:t>
      </w:r>
      <w:r w:rsidR="00EE343E">
        <w:rPr>
          <w:rFonts w:asciiTheme="minorHAnsi" w:hAnsiTheme="minorHAnsi" w:cstheme="minorHAnsi"/>
          <w:lang w:eastAsia="ja-JP"/>
        </w:rPr>
        <w:t>e results reported in the Debt R</w:t>
      </w:r>
      <w:r w:rsidR="003939C9">
        <w:rPr>
          <w:rFonts w:asciiTheme="minorHAnsi" w:hAnsiTheme="minorHAnsi" w:cstheme="minorHAnsi"/>
          <w:lang w:eastAsia="ja-JP"/>
        </w:rPr>
        <w:t xml:space="preserve">eport </w:t>
      </w:r>
      <w:r w:rsidR="009C0877">
        <w:rPr>
          <w:rFonts w:asciiTheme="minorHAnsi" w:hAnsiTheme="minorHAnsi" w:cstheme="minorHAnsi"/>
          <w:lang w:eastAsia="ja-JP"/>
        </w:rPr>
        <w:t xml:space="preserve">presented by </w:t>
      </w:r>
      <w:r w:rsidR="00C71CBC">
        <w:rPr>
          <w:rFonts w:asciiTheme="minorHAnsi" w:hAnsiTheme="minorHAnsi" w:cstheme="minorHAnsi"/>
          <w:lang w:eastAsia="ja-JP"/>
        </w:rPr>
        <w:t>Mr Sagar</w:t>
      </w:r>
      <w:r w:rsidR="009C0877">
        <w:rPr>
          <w:rFonts w:asciiTheme="minorHAnsi" w:hAnsiTheme="minorHAnsi" w:cstheme="minorHAnsi"/>
          <w:lang w:eastAsia="ja-JP"/>
        </w:rPr>
        <w:t xml:space="preserve">. </w:t>
      </w:r>
    </w:p>
    <w:p w14:paraId="39F7AEA6" w14:textId="77777777" w:rsidR="009C0877" w:rsidRDefault="009C0877" w:rsidP="008E5641">
      <w:pPr>
        <w:tabs>
          <w:tab w:val="left" w:pos="1365"/>
        </w:tabs>
        <w:rPr>
          <w:rFonts w:asciiTheme="minorHAnsi" w:hAnsiTheme="minorHAnsi" w:cstheme="minorHAnsi"/>
          <w:lang w:eastAsia="ja-JP"/>
        </w:rPr>
      </w:pPr>
    </w:p>
    <w:p w14:paraId="2AD395A9" w14:textId="13298EB2" w:rsidR="00305037" w:rsidRDefault="009C0877"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Sagar </w:t>
      </w:r>
      <w:r w:rsidR="00305037">
        <w:rPr>
          <w:rFonts w:asciiTheme="minorHAnsi" w:hAnsiTheme="minorHAnsi" w:cstheme="minorHAnsi"/>
          <w:lang w:eastAsia="ja-JP"/>
        </w:rPr>
        <w:t xml:space="preserve">referred to the table summarising the debt position, with an overall debt </w:t>
      </w:r>
      <w:r w:rsidR="00F90360">
        <w:rPr>
          <w:rFonts w:asciiTheme="minorHAnsi" w:hAnsiTheme="minorHAnsi" w:cstheme="minorHAnsi"/>
          <w:lang w:eastAsia="ja-JP"/>
        </w:rPr>
        <w:t>o</w:t>
      </w:r>
      <w:r w:rsidR="00305037">
        <w:rPr>
          <w:rFonts w:asciiTheme="minorHAnsi" w:hAnsiTheme="minorHAnsi" w:cstheme="minorHAnsi"/>
          <w:lang w:eastAsia="ja-JP"/>
        </w:rPr>
        <w:t>f $8.46m</w:t>
      </w:r>
      <w:r w:rsidR="00E075F2">
        <w:rPr>
          <w:rFonts w:asciiTheme="minorHAnsi" w:hAnsiTheme="minorHAnsi" w:cstheme="minorHAnsi"/>
          <w:lang w:eastAsia="ja-JP"/>
        </w:rPr>
        <w:t xml:space="preserve"> at end of February 2021</w:t>
      </w:r>
      <w:r w:rsidR="00305037">
        <w:rPr>
          <w:rFonts w:asciiTheme="minorHAnsi" w:hAnsiTheme="minorHAnsi" w:cstheme="minorHAnsi"/>
          <w:lang w:eastAsia="ja-JP"/>
        </w:rPr>
        <w:t>, with $3.2m overdue debt and $1.7m being 90+ days overdue.</w:t>
      </w:r>
    </w:p>
    <w:p w14:paraId="2272A918" w14:textId="77777777" w:rsidR="00305037" w:rsidRDefault="00305037" w:rsidP="008E5641">
      <w:pPr>
        <w:tabs>
          <w:tab w:val="left" w:pos="1365"/>
        </w:tabs>
        <w:rPr>
          <w:rFonts w:asciiTheme="minorHAnsi" w:hAnsiTheme="minorHAnsi" w:cstheme="minorHAnsi"/>
          <w:lang w:eastAsia="ja-JP"/>
        </w:rPr>
      </w:pPr>
    </w:p>
    <w:p w14:paraId="453911F0" w14:textId="56D8C2A6" w:rsidR="00E075F2" w:rsidRDefault="00305037"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The debt showing for November reflects the annual billing to a major client, which was fully paid in December and recovered in January. The department issued its annual levy in February totalling $4.48m. Year </w:t>
      </w:r>
      <w:r w:rsidR="00E075F2">
        <w:rPr>
          <w:rFonts w:asciiTheme="minorHAnsi" w:hAnsiTheme="minorHAnsi" w:cstheme="minorHAnsi"/>
          <w:lang w:eastAsia="ja-JP"/>
        </w:rPr>
        <w:t>to</w:t>
      </w:r>
      <w:r>
        <w:rPr>
          <w:rFonts w:asciiTheme="minorHAnsi" w:hAnsiTheme="minorHAnsi" w:cstheme="minorHAnsi"/>
          <w:lang w:eastAsia="ja-JP"/>
        </w:rPr>
        <w:t xml:space="preserve"> year </w:t>
      </w:r>
      <w:r w:rsidR="00E075F2">
        <w:rPr>
          <w:rFonts w:asciiTheme="minorHAnsi" w:hAnsiTheme="minorHAnsi" w:cstheme="minorHAnsi"/>
          <w:lang w:eastAsia="ja-JP"/>
        </w:rPr>
        <w:t xml:space="preserve">comparisons </w:t>
      </w:r>
      <w:r>
        <w:rPr>
          <w:rFonts w:asciiTheme="minorHAnsi" w:hAnsiTheme="minorHAnsi" w:cstheme="minorHAnsi"/>
          <w:lang w:eastAsia="ja-JP"/>
        </w:rPr>
        <w:t xml:space="preserve">has shown </w:t>
      </w:r>
      <w:r w:rsidR="00F90360">
        <w:rPr>
          <w:rFonts w:asciiTheme="minorHAnsi" w:hAnsiTheme="minorHAnsi" w:cstheme="minorHAnsi"/>
          <w:lang w:eastAsia="ja-JP"/>
        </w:rPr>
        <w:t xml:space="preserve">only </w:t>
      </w:r>
      <w:r>
        <w:rPr>
          <w:rFonts w:asciiTheme="minorHAnsi" w:hAnsiTheme="minorHAnsi" w:cstheme="minorHAnsi"/>
          <w:lang w:eastAsia="ja-JP"/>
        </w:rPr>
        <w:t>a 2</w:t>
      </w:r>
      <w:r w:rsidR="00E075F2">
        <w:rPr>
          <w:rFonts w:asciiTheme="minorHAnsi" w:hAnsiTheme="minorHAnsi" w:cstheme="minorHAnsi"/>
          <w:lang w:eastAsia="ja-JP"/>
        </w:rPr>
        <w:t>% increase to the debt position, and the 90 days+ has also reduced by 7% when compared to February 2020.</w:t>
      </w:r>
    </w:p>
    <w:p w14:paraId="5319E021" w14:textId="22B82AEE" w:rsidR="00305037" w:rsidRDefault="00305037" w:rsidP="008E5641">
      <w:pPr>
        <w:tabs>
          <w:tab w:val="left" w:pos="1365"/>
        </w:tabs>
        <w:rPr>
          <w:rFonts w:asciiTheme="minorHAnsi" w:hAnsiTheme="minorHAnsi" w:cstheme="minorHAnsi"/>
          <w:lang w:eastAsia="ja-JP"/>
        </w:rPr>
      </w:pPr>
    </w:p>
    <w:p w14:paraId="0E53B73E" w14:textId="0B9D80E5" w:rsidR="00305037" w:rsidRDefault="00305037" w:rsidP="008E5641">
      <w:pPr>
        <w:tabs>
          <w:tab w:val="left" w:pos="1365"/>
        </w:tabs>
        <w:rPr>
          <w:rFonts w:asciiTheme="minorHAnsi" w:hAnsiTheme="minorHAnsi" w:cstheme="minorHAnsi"/>
          <w:lang w:eastAsia="ja-JP"/>
        </w:rPr>
      </w:pPr>
      <w:r>
        <w:rPr>
          <w:rFonts w:asciiTheme="minorHAnsi" w:hAnsiTheme="minorHAnsi" w:cstheme="minorHAnsi"/>
          <w:lang w:eastAsia="ja-JP"/>
        </w:rPr>
        <w:t>Mr Hunter noted that the $3</w:t>
      </w:r>
      <w:r w:rsidR="00E075F2">
        <w:rPr>
          <w:rFonts w:asciiTheme="minorHAnsi" w:hAnsiTheme="minorHAnsi" w:cstheme="minorHAnsi"/>
          <w:lang w:eastAsia="ja-JP"/>
        </w:rPr>
        <w:t>.2</w:t>
      </w:r>
      <w:r>
        <w:rPr>
          <w:rFonts w:asciiTheme="minorHAnsi" w:hAnsiTheme="minorHAnsi" w:cstheme="minorHAnsi"/>
          <w:lang w:eastAsia="ja-JP"/>
        </w:rPr>
        <w:t>m</w:t>
      </w:r>
      <w:r w:rsidR="00E075F2">
        <w:rPr>
          <w:rFonts w:asciiTheme="minorHAnsi" w:hAnsiTheme="minorHAnsi" w:cstheme="minorHAnsi"/>
          <w:lang w:eastAsia="ja-JP"/>
        </w:rPr>
        <w:t xml:space="preserve">, while a significant amounts, </w:t>
      </w:r>
      <w:r>
        <w:rPr>
          <w:rFonts w:asciiTheme="minorHAnsi" w:hAnsiTheme="minorHAnsi" w:cstheme="minorHAnsi"/>
          <w:lang w:eastAsia="ja-JP"/>
        </w:rPr>
        <w:t>is a small percentage when compared against overall revenue.</w:t>
      </w:r>
    </w:p>
    <w:p w14:paraId="2BD597D9" w14:textId="77777777" w:rsidR="00E075F2" w:rsidRDefault="00E075F2" w:rsidP="008E5641">
      <w:pPr>
        <w:tabs>
          <w:tab w:val="left" w:pos="1365"/>
        </w:tabs>
        <w:rPr>
          <w:rFonts w:asciiTheme="minorHAnsi" w:hAnsiTheme="minorHAnsi" w:cstheme="minorHAnsi"/>
          <w:lang w:eastAsia="ja-JP"/>
        </w:rPr>
      </w:pPr>
    </w:p>
    <w:p w14:paraId="0A9A9939" w14:textId="38A081A6" w:rsidR="00F90360" w:rsidRPr="00F90360" w:rsidRDefault="00F90360" w:rsidP="00F90360">
      <w:pPr>
        <w:tabs>
          <w:tab w:val="left" w:pos="318"/>
        </w:tabs>
        <w:spacing w:after="4"/>
        <w:ind w:left="34"/>
        <w:rPr>
          <w:rFonts w:ascii="Calibri" w:hAnsi="Calibri" w:cs="Calibri"/>
          <w:b/>
          <w:sz w:val="24"/>
          <w:szCs w:val="24"/>
          <w:lang w:val="en-GB"/>
        </w:rPr>
      </w:pPr>
      <w:r>
        <w:rPr>
          <w:rFonts w:ascii="Calibri" w:hAnsi="Calibri" w:cs="Calibri"/>
          <w:b/>
          <w:sz w:val="24"/>
          <w:szCs w:val="24"/>
          <w:lang w:val="en-GB"/>
        </w:rPr>
        <w:t xml:space="preserve">Agenda Item </w:t>
      </w:r>
      <w:r w:rsidRPr="00F90360">
        <w:rPr>
          <w:rFonts w:ascii="Calibri" w:hAnsi="Calibri" w:cs="Calibri"/>
          <w:b/>
          <w:sz w:val="24"/>
          <w:szCs w:val="24"/>
          <w:lang w:val="en-GB"/>
        </w:rPr>
        <w:t>4.</w:t>
      </w:r>
      <w:r w:rsidRPr="00F90360">
        <w:rPr>
          <w:rFonts w:ascii="Calibri" w:hAnsi="Calibri" w:cs="Calibri"/>
          <w:b/>
          <w:sz w:val="24"/>
          <w:szCs w:val="24"/>
          <w:lang w:val="en-GB"/>
        </w:rPr>
        <w:tab/>
        <w:t>Innovation Showcase</w:t>
      </w:r>
    </w:p>
    <w:p w14:paraId="227E5719" w14:textId="4D44C916" w:rsidR="00E040DA" w:rsidRDefault="00E040DA" w:rsidP="008E5641">
      <w:pPr>
        <w:tabs>
          <w:tab w:val="left" w:pos="1365"/>
        </w:tabs>
        <w:rPr>
          <w:rFonts w:asciiTheme="minorHAnsi" w:hAnsiTheme="minorHAnsi" w:cstheme="minorHAnsi"/>
          <w:lang w:eastAsia="ja-JP"/>
        </w:rPr>
      </w:pPr>
    </w:p>
    <w:p w14:paraId="2E1D3A3B" w14:textId="0CB85061" w:rsidR="00F90360" w:rsidRDefault="00F90360" w:rsidP="008E5641">
      <w:pPr>
        <w:tabs>
          <w:tab w:val="left" w:pos="1365"/>
        </w:tabs>
        <w:rPr>
          <w:rFonts w:asciiTheme="minorHAnsi" w:hAnsiTheme="minorHAnsi" w:cstheme="minorHAnsi"/>
          <w:b/>
          <w:bCs/>
          <w:lang w:eastAsia="ja-JP"/>
        </w:rPr>
      </w:pPr>
      <w:r>
        <w:rPr>
          <w:rFonts w:asciiTheme="minorHAnsi" w:hAnsiTheme="minorHAnsi" w:cstheme="minorHAnsi"/>
          <w:b/>
          <w:bCs/>
          <w:lang w:eastAsia="ja-JP"/>
        </w:rPr>
        <w:t xml:space="preserve">Item 4.1 </w:t>
      </w:r>
      <w:r w:rsidR="00C8287A" w:rsidRPr="00417EEF">
        <w:rPr>
          <w:rFonts w:asciiTheme="minorHAnsi" w:hAnsiTheme="minorHAnsi" w:cstheme="minorHAnsi"/>
          <w:b/>
          <w:bCs/>
          <w:lang w:eastAsia="ja-JP"/>
        </w:rPr>
        <w:t xml:space="preserve">3D </w:t>
      </w:r>
      <w:r w:rsidR="0052247A">
        <w:rPr>
          <w:rFonts w:asciiTheme="minorHAnsi" w:hAnsiTheme="minorHAnsi" w:cstheme="minorHAnsi"/>
          <w:b/>
          <w:bCs/>
          <w:lang w:eastAsia="ja-JP"/>
        </w:rPr>
        <w:t>X</w:t>
      </w:r>
      <w:r w:rsidR="00C8287A" w:rsidRPr="00417EEF">
        <w:rPr>
          <w:rFonts w:asciiTheme="minorHAnsi" w:hAnsiTheme="minorHAnsi" w:cstheme="minorHAnsi"/>
          <w:b/>
          <w:bCs/>
          <w:lang w:eastAsia="ja-JP"/>
        </w:rPr>
        <w:t xml:space="preserve">-ray </w:t>
      </w:r>
    </w:p>
    <w:p w14:paraId="62E3407C" w14:textId="5E25D968" w:rsidR="00C8287A" w:rsidRPr="00417EEF" w:rsidRDefault="00C8287A" w:rsidP="008E5641">
      <w:pPr>
        <w:tabs>
          <w:tab w:val="left" w:pos="1365"/>
        </w:tabs>
        <w:rPr>
          <w:rFonts w:asciiTheme="minorHAnsi" w:hAnsiTheme="minorHAnsi" w:cstheme="minorHAnsi"/>
          <w:b/>
          <w:bCs/>
          <w:lang w:eastAsia="ja-JP"/>
        </w:rPr>
      </w:pPr>
      <w:r w:rsidRPr="00417EEF">
        <w:rPr>
          <w:rFonts w:asciiTheme="minorHAnsi" w:hAnsiTheme="minorHAnsi" w:cstheme="minorHAnsi"/>
          <w:b/>
          <w:bCs/>
          <w:lang w:eastAsia="ja-JP"/>
        </w:rPr>
        <w:t>Present</w:t>
      </w:r>
      <w:r w:rsidR="00F90360">
        <w:rPr>
          <w:rFonts w:asciiTheme="minorHAnsi" w:hAnsiTheme="minorHAnsi" w:cstheme="minorHAnsi"/>
          <w:b/>
          <w:bCs/>
          <w:lang w:eastAsia="ja-JP"/>
        </w:rPr>
        <w:t>ation by Mr</w:t>
      </w:r>
      <w:r w:rsidRPr="00417EEF">
        <w:rPr>
          <w:rFonts w:asciiTheme="minorHAnsi" w:hAnsiTheme="minorHAnsi" w:cstheme="minorHAnsi"/>
          <w:b/>
          <w:bCs/>
          <w:lang w:eastAsia="ja-JP"/>
        </w:rPr>
        <w:t xml:space="preserve"> Joel Willis</w:t>
      </w:r>
      <w:r w:rsidR="008330F6">
        <w:rPr>
          <w:rFonts w:asciiTheme="minorHAnsi" w:hAnsiTheme="minorHAnsi" w:cstheme="minorHAnsi"/>
          <w:b/>
          <w:bCs/>
          <w:lang w:eastAsia="ja-JP"/>
        </w:rPr>
        <w:t>, Biosecurity Operations Division</w:t>
      </w:r>
    </w:p>
    <w:p w14:paraId="2AA7DCBF" w14:textId="7134AC73" w:rsidR="00E040DA" w:rsidRDefault="008330F6" w:rsidP="008E5641">
      <w:pPr>
        <w:tabs>
          <w:tab w:val="left" w:pos="1365"/>
        </w:tabs>
        <w:rPr>
          <w:rFonts w:asciiTheme="minorHAnsi" w:hAnsiTheme="minorHAnsi" w:cstheme="minorHAnsi"/>
          <w:lang w:eastAsia="ja-JP"/>
        </w:rPr>
      </w:pPr>
      <w:r>
        <w:rPr>
          <w:rFonts w:asciiTheme="minorHAnsi" w:hAnsiTheme="minorHAnsi" w:cstheme="minorHAnsi"/>
          <w:lang w:eastAsia="ja-JP"/>
        </w:rPr>
        <w:t>Mr</w:t>
      </w:r>
      <w:r w:rsidR="00E040DA">
        <w:rPr>
          <w:rFonts w:asciiTheme="minorHAnsi" w:hAnsiTheme="minorHAnsi" w:cstheme="minorHAnsi"/>
          <w:lang w:eastAsia="ja-JP"/>
        </w:rPr>
        <w:t xml:space="preserve"> Willis provided an update on the 3D </w:t>
      </w:r>
      <w:r w:rsidR="002373BE">
        <w:rPr>
          <w:rFonts w:asciiTheme="minorHAnsi" w:hAnsiTheme="minorHAnsi" w:cstheme="minorHAnsi"/>
          <w:lang w:eastAsia="ja-JP"/>
        </w:rPr>
        <w:t>x</w:t>
      </w:r>
      <w:r w:rsidR="00DC7198">
        <w:rPr>
          <w:rFonts w:asciiTheme="minorHAnsi" w:hAnsiTheme="minorHAnsi" w:cstheme="minorHAnsi"/>
          <w:lang w:eastAsia="ja-JP"/>
        </w:rPr>
        <w:t>-</w:t>
      </w:r>
      <w:r w:rsidR="00E040DA">
        <w:rPr>
          <w:rFonts w:asciiTheme="minorHAnsi" w:hAnsiTheme="minorHAnsi" w:cstheme="minorHAnsi"/>
          <w:lang w:eastAsia="ja-JP"/>
        </w:rPr>
        <w:t xml:space="preserve">ray, taking the agenda paper as read. Mr Willis noted the high detection rates of goods using the algorithms developed for the 3D x-ray compared to other inspection methods. Further algorithms are being considered for wildlife detections given the </w:t>
      </w:r>
      <w:r w:rsidR="0052247A">
        <w:rPr>
          <w:rFonts w:asciiTheme="minorHAnsi" w:hAnsiTheme="minorHAnsi" w:cstheme="minorHAnsi"/>
          <w:lang w:eastAsia="ja-JP"/>
        </w:rPr>
        <w:t xml:space="preserve">activity around </w:t>
      </w:r>
      <w:r w:rsidR="00E040DA">
        <w:rPr>
          <w:rFonts w:asciiTheme="minorHAnsi" w:hAnsiTheme="minorHAnsi" w:cstheme="minorHAnsi"/>
          <w:lang w:eastAsia="ja-JP"/>
        </w:rPr>
        <w:t xml:space="preserve">illegal trade. Future 3D development may include air cargo screening. </w:t>
      </w:r>
    </w:p>
    <w:p w14:paraId="2061EB9C" w14:textId="67988A00" w:rsidR="00C8287A" w:rsidRDefault="00C8287A" w:rsidP="008E5641">
      <w:pPr>
        <w:tabs>
          <w:tab w:val="left" w:pos="1365"/>
        </w:tabs>
        <w:rPr>
          <w:rFonts w:asciiTheme="minorHAnsi" w:hAnsiTheme="minorHAnsi" w:cstheme="minorHAnsi"/>
          <w:lang w:eastAsia="ja-JP"/>
        </w:rPr>
      </w:pPr>
    </w:p>
    <w:p w14:paraId="49059F61" w14:textId="0DB28216" w:rsidR="00E040DA" w:rsidRDefault="00E040DA" w:rsidP="008E5641">
      <w:pPr>
        <w:tabs>
          <w:tab w:val="left" w:pos="1365"/>
        </w:tabs>
        <w:rPr>
          <w:rFonts w:asciiTheme="minorHAnsi" w:hAnsiTheme="minorHAnsi" w:cstheme="minorHAnsi"/>
          <w:lang w:eastAsia="ja-JP"/>
        </w:rPr>
      </w:pPr>
      <w:r>
        <w:rPr>
          <w:rFonts w:asciiTheme="minorHAnsi" w:hAnsiTheme="minorHAnsi" w:cstheme="minorHAnsi"/>
          <w:lang w:eastAsia="ja-JP"/>
        </w:rPr>
        <w:t>Mr Hunter noted that these new technologies are essential given the range of new threats emerging, such as African Swine Fever</w:t>
      </w:r>
      <w:r w:rsidR="00C8287A">
        <w:rPr>
          <w:rFonts w:asciiTheme="minorHAnsi" w:hAnsiTheme="minorHAnsi" w:cstheme="minorHAnsi"/>
          <w:lang w:eastAsia="ja-JP"/>
        </w:rPr>
        <w:t xml:space="preserve">, where there have been findings of viral fragments in pork products. </w:t>
      </w:r>
    </w:p>
    <w:p w14:paraId="4C37F7B0" w14:textId="77777777" w:rsidR="00E040DA" w:rsidRDefault="00E040DA" w:rsidP="008E5641">
      <w:pPr>
        <w:tabs>
          <w:tab w:val="left" w:pos="1365"/>
        </w:tabs>
        <w:rPr>
          <w:rFonts w:asciiTheme="minorHAnsi" w:hAnsiTheme="minorHAnsi" w:cstheme="minorHAnsi"/>
          <w:lang w:eastAsia="ja-JP"/>
        </w:rPr>
      </w:pPr>
    </w:p>
    <w:p w14:paraId="1303198B" w14:textId="5BCD8C9E" w:rsidR="00E040DA" w:rsidRDefault="00E040DA"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501589" w:rsidRPr="00AF63A8">
        <w:rPr>
          <w:rFonts w:asciiTheme="minorHAnsi" w:hAnsiTheme="minorHAnsi" w:cstheme="minorHAnsi"/>
          <w:lang w:eastAsia="ja-JP"/>
        </w:rPr>
        <w:t>Kostadinosk</w:t>
      </w:r>
      <w:r w:rsidR="00501589">
        <w:rPr>
          <w:rFonts w:asciiTheme="minorHAnsi" w:hAnsiTheme="minorHAnsi" w:cstheme="minorHAnsi"/>
          <w:lang w:eastAsia="ja-JP"/>
        </w:rPr>
        <w:t>i q</w:t>
      </w:r>
      <w:r>
        <w:rPr>
          <w:rFonts w:asciiTheme="minorHAnsi" w:hAnsiTheme="minorHAnsi" w:cstheme="minorHAnsi"/>
          <w:lang w:eastAsia="ja-JP"/>
        </w:rPr>
        <w:t xml:space="preserve">ueried the timeframe for the </w:t>
      </w:r>
      <w:r w:rsidR="00F07C01">
        <w:rPr>
          <w:rFonts w:asciiTheme="minorHAnsi" w:hAnsiTheme="minorHAnsi" w:cstheme="minorHAnsi"/>
          <w:lang w:eastAsia="ja-JP"/>
        </w:rPr>
        <w:t xml:space="preserve">air </w:t>
      </w:r>
      <w:r>
        <w:rPr>
          <w:rFonts w:asciiTheme="minorHAnsi" w:hAnsiTheme="minorHAnsi" w:cstheme="minorHAnsi"/>
          <w:lang w:eastAsia="ja-JP"/>
        </w:rPr>
        <w:t xml:space="preserve">cargo trial, and if the same x-ray machines will be used. </w:t>
      </w:r>
    </w:p>
    <w:p w14:paraId="3C7599C3" w14:textId="64A77595" w:rsidR="00C8287A" w:rsidRDefault="00E040DA"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Hunter took the question on notice. He noted that there is a trial site, and a co-design partner, </w:t>
      </w:r>
      <w:r w:rsidR="00C8287A">
        <w:rPr>
          <w:rFonts w:asciiTheme="minorHAnsi" w:hAnsiTheme="minorHAnsi" w:cstheme="minorHAnsi"/>
          <w:lang w:eastAsia="ja-JP"/>
        </w:rPr>
        <w:t>which</w:t>
      </w:r>
      <w:r>
        <w:rPr>
          <w:rFonts w:asciiTheme="minorHAnsi" w:hAnsiTheme="minorHAnsi" w:cstheme="minorHAnsi"/>
          <w:lang w:eastAsia="ja-JP"/>
        </w:rPr>
        <w:t xml:space="preserve"> will look at outbound cargo.</w:t>
      </w:r>
      <w:r w:rsidR="00C8287A">
        <w:rPr>
          <w:rFonts w:asciiTheme="minorHAnsi" w:hAnsiTheme="minorHAnsi" w:cstheme="minorHAnsi"/>
          <w:lang w:eastAsia="ja-JP"/>
        </w:rPr>
        <w:t xml:space="preserve"> It’s anticipated that detections will become quicker as more algorithms are developed, however th</w:t>
      </w:r>
      <w:r w:rsidR="00417EEF">
        <w:rPr>
          <w:rFonts w:asciiTheme="minorHAnsi" w:hAnsiTheme="minorHAnsi" w:cstheme="minorHAnsi"/>
          <w:lang w:eastAsia="ja-JP"/>
        </w:rPr>
        <w:t xml:space="preserve">ese take </w:t>
      </w:r>
      <w:r w:rsidR="00C8287A">
        <w:rPr>
          <w:rFonts w:asciiTheme="minorHAnsi" w:hAnsiTheme="minorHAnsi" w:cstheme="minorHAnsi"/>
          <w:lang w:eastAsia="ja-JP"/>
        </w:rPr>
        <w:t xml:space="preserve">some time to develop. </w:t>
      </w:r>
    </w:p>
    <w:p w14:paraId="2A5CC4C3" w14:textId="6E479272" w:rsidR="00C8287A" w:rsidRDefault="00C8287A" w:rsidP="008E5641">
      <w:pPr>
        <w:tabs>
          <w:tab w:val="left" w:pos="1365"/>
        </w:tabs>
        <w:rPr>
          <w:rFonts w:asciiTheme="minorHAnsi" w:hAnsiTheme="minorHAnsi" w:cstheme="minorHAnsi"/>
          <w:lang w:eastAsia="ja-JP"/>
        </w:rPr>
      </w:pPr>
    </w:p>
    <w:p w14:paraId="4AC9FF66" w14:textId="577B42B4" w:rsidR="00417EEF" w:rsidRDefault="00417EEF" w:rsidP="008E5641">
      <w:pPr>
        <w:tabs>
          <w:tab w:val="left" w:pos="1365"/>
        </w:tabs>
        <w:rPr>
          <w:rFonts w:asciiTheme="minorHAnsi" w:hAnsiTheme="minorHAnsi" w:cstheme="minorHAnsi"/>
          <w:lang w:eastAsia="ja-JP"/>
        </w:rPr>
      </w:pPr>
      <w:r w:rsidRPr="00417EEF">
        <w:rPr>
          <w:rFonts w:asciiTheme="minorHAnsi" w:hAnsiTheme="minorHAnsi" w:cstheme="minorHAnsi"/>
          <w:b/>
          <w:bCs/>
          <w:lang w:eastAsia="ja-JP"/>
        </w:rPr>
        <w:t>Action:</w:t>
      </w:r>
      <w:r>
        <w:rPr>
          <w:rFonts w:asciiTheme="minorHAnsi" w:hAnsiTheme="minorHAnsi" w:cstheme="minorHAnsi"/>
          <w:lang w:eastAsia="ja-JP"/>
        </w:rPr>
        <w:t xml:space="preserve"> </w:t>
      </w:r>
      <w:r w:rsidR="00E30DEC">
        <w:rPr>
          <w:rFonts w:asciiTheme="minorHAnsi" w:hAnsiTheme="minorHAnsi" w:cstheme="minorHAnsi"/>
          <w:lang w:eastAsia="ja-JP"/>
        </w:rPr>
        <w:t>Mr Willis to a</w:t>
      </w:r>
      <w:r>
        <w:rPr>
          <w:rFonts w:asciiTheme="minorHAnsi" w:hAnsiTheme="minorHAnsi" w:cstheme="minorHAnsi"/>
          <w:lang w:eastAsia="ja-JP"/>
        </w:rPr>
        <w:t xml:space="preserve">dvise members of the timeframe for the 3D x-ray cargo trial and the type of x-ray machine to be used. </w:t>
      </w:r>
    </w:p>
    <w:p w14:paraId="2FB91510" w14:textId="6A69DE54" w:rsidR="00C8287A" w:rsidRDefault="00C8287A" w:rsidP="008E5641">
      <w:pPr>
        <w:tabs>
          <w:tab w:val="left" w:pos="1365"/>
        </w:tabs>
        <w:rPr>
          <w:rFonts w:asciiTheme="minorHAnsi" w:hAnsiTheme="minorHAnsi" w:cstheme="minorHAnsi"/>
          <w:lang w:eastAsia="ja-JP"/>
        </w:rPr>
      </w:pPr>
    </w:p>
    <w:p w14:paraId="4B6B6D43" w14:textId="53A65DB6" w:rsidR="0052247A" w:rsidRDefault="0052247A" w:rsidP="008E5641">
      <w:pPr>
        <w:tabs>
          <w:tab w:val="left" w:pos="1365"/>
        </w:tabs>
        <w:rPr>
          <w:rFonts w:asciiTheme="minorHAnsi" w:hAnsiTheme="minorHAnsi" w:cstheme="minorHAnsi"/>
          <w:b/>
          <w:bCs/>
          <w:lang w:eastAsia="ja-JP"/>
        </w:rPr>
      </w:pPr>
      <w:r>
        <w:rPr>
          <w:rFonts w:asciiTheme="minorHAnsi" w:hAnsiTheme="minorHAnsi" w:cstheme="minorHAnsi"/>
          <w:b/>
          <w:bCs/>
          <w:lang w:eastAsia="ja-JP"/>
        </w:rPr>
        <w:t>Item 4.2 e</w:t>
      </w:r>
      <w:r w:rsidR="00C8287A" w:rsidRPr="00417EEF">
        <w:rPr>
          <w:rFonts w:asciiTheme="minorHAnsi" w:hAnsiTheme="minorHAnsi" w:cstheme="minorHAnsi"/>
          <w:b/>
          <w:bCs/>
          <w:lang w:eastAsia="ja-JP"/>
        </w:rPr>
        <w:t xml:space="preserve">DNA </w:t>
      </w:r>
    </w:p>
    <w:p w14:paraId="7A831C58" w14:textId="3884AA44" w:rsidR="00C8287A" w:rsidRPr="00417EEF" w:rsidRDefault="0052247A" w:rsidP="008E5641">
      <w:pPr>
        <w:tabs>
          <w:tab w:val="left" w:pos="1365"/>
        </w:tabs>
        <w:rPr>
          <w:rFonts w:asciiTheme="minorHAnsi" w:hAnsiTheme="minorHAnsi" w:cstheme="minorHAnsi"/>
          <w:b/>
          <w:bCs/>
          <w:lang w:eastAsia="ja-JP"/>
        </w:rPr>
      </w:pPr>
      <w:r>
        <w:rPr>
          <w:rFonts w:asciiTheme="minorHAnsi" w:hAnsiTheme="minorHAnsi" w:cstheme="minorHAnsi"/>
          <w:b/>
          <w:bCs/>
          <w:lang w:eastAsia="ja-JP"/>
        </w:rPr>
        <w:t xml:space="preserve">Presentation by </w:t>
      </w:r>
      <w:r w:rsidR="00C8287A" w:rsidRPr="00417EEF">
        <w:rPr>
          <w:rFonts w:asciiTheme="minorHAnsi" w:hAnsiTheme="minorHAnsi" w:cstheme="minorHAnsi"/>
          <w:b/>
          <w:bCs/>
          <w:lang w:eastAsia="ja-JP"/>
        </w:rPr>
        <w:t>Geoff Grossell and Nin Hyne</w:t>
      </w:r>
    </w:p>
    <w:p w14:paraId="6BAE9F7E" w14:textId="1A0A97DF" w:rsidR="00C8287A" w:rsidRDefault="0052247A" w:rsidP="008E5641">
      <w:pPr>
        <w:tabs>
          <w:tab w:val="left" w:pos="1365"/>
        </w:tabs>
        <w:rPr>
          <w:rFonts w:asciiTheme="minorHAnsi" w:hAnsiTheme="minorHAnsi" w:cstheme="minorHAnsi"/>
          <w:lang w:eastAsia="ja-JP"/>
        </w:rPr>
      </w:pPr>
      <w:r>
        <w:rPr>
          <w:rFonts w:asciiTheme="minorHAnsi" w:hAnsiTheme="minorHAnsi" w:cstheme="minorHAnsi"/>
          <w:lang w:eastAsia="ja-JP"/>
        </w:rPr>
        <w:t>Mr Grossel advised that the e</w:t>
      </w:r>
      <w:r w:rsidR="00C8287A">
        <w:rPr>
          <w:rFonts w:asciiTheme="minorHAnsi" w:hAnsiTheme="minorHAnsi" w:cstheme="minorHAnsi"/>
          <w:lang w:eastAsia="ja-JP"/>
        </w:rPr>
        <w:t>DNA has involved 10 years of research and is now at the commercial stage in being able to look for traces of DNA left in the environment, i</w:t>
      </w:r>
      <w:r w:rsidR="00A14601">
        <w:rPr>
          <w:rFonts w:asciiTheme="minorHAnsi" w:hAnsiTheme="minorHAnsi" w:cstheme="minorHAnsi"/>
          <w:lang w:eastAsia="ja-JP"/>
        </w:rPr>
        <w:t>.</w:t>
      </w:r>
      <w:r w:rsidR="00C8287A">
        <w:rPr>
          <w:rFonts w:asciiTheme="minorHAnsi" w:hAnsiTheme="minorHAnsi" w:cstheme="minorHAnsi"/>
          <w:lang w:eastAsia="ja-JP"/>
        </w:rPr>
        <w:t>e</w:t>
      </w:r>
      <w:r w:rsidR="00A14601">
        <w:rPr>
          <w:rFonts w:asciiTheme="minorHAnsi" w:hAnsiTheme="minorHAnsi" w:cstheme="minorHAnsi"/>
          <w:lang w:eastAsia="ja-JP"/>
        </w:rPr>
        <w:t>.,</w:t>
      </w:r>
      <w:r w:rsidR="00C8287A">
        <w:rPr>
          <w:rFonts w:asciiTheme="minorHAnsi" w:hAnsiTheme="minorHAnsi" w:cstheme="minorHAnsi"/>
          <w:lang w:eastAsia="ja-JP"/>
        </w:rPr>
        <w:t xml:space="preserve"> COVID in sewage. The project is looking at priority areas across the department.</w:t>
      </w:r>
    </w:p>
    <w:p w14:paraId="7C7F3305" w14:textId="72D63A66" w:rsidR="00C8287A" w:rsidRDefault="00C8287A" w:rsidP="008E5641">
      <w:pPr>
        <w:tabs>
          <w:tab w:val="left" w:pos="1365"/>
        </w:tabs>
        <w:rPr>
          <w:rFonts w:asciiTheme="minorHAnsi" w:hAnsiTheme="minorHAnsi" w:cstheme="minorHAnsi"/>
          <w:lang w:eastAsia="ja-JP"/>
        </w:rPr>
      </w:pPr>
    </w:p>
    <w:p w14:paraId="1488F6E7" w14:textId="4DD4D8D2" w:rsidR="00E05017" w:rsidRDefault="00C8287A"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Hunter indicated his hopes that these types of projects allow our industry partners to understand the need for innovation investment. By way of example, </w:t>
      </w:r>
      <w:r w:rsidR="00E05017">
        <w:rPr>
          <w:rFonts w:asciiTheme="minorHAnsi" w:hAnsiTheme="minorHAnsi" w:cstheme="minorHAnsi"/>
          <w:lang w:eastAsia="ja-JP"/>
        </w:rPr>
        <w:t xml:space="preserve">two Khapra beetle incursions in the last 6 months involved </w:t>
      </w:r>
      <w:r w:rsidR="00474260">
        <w:rPr>
          <w:rFonts w:asciiTheme="minorHAnsi" w:hAnsiTheme="minorHAnsi" w:cstheme="minorHAnsi"/>
          <w:lang w:eastAsia="ja-JP"/>
        </w:rPr>
        <w:t xml:space="preserve">well over </w:t>
      </w:r>
      <w:r w:rsidR="00E05017">
        <w:rPr>
          <w:rFonts w:asciiTheme="minorHAnsi" w:hAnsiTheme="minorHAnsi" w:cstheme="minorHAnsi"/>
          <w:lang w:eastAsia="ja-JP"/>
        </w:rPr>
        <w:t xml:space="preserve">15 000 hours </w:t>
      </w:r>
      <w:r w:rsidR="00474260">
        <w:rPr>
          <w:rFonts w:asciiTheme="minorHAnsi" w:hAnsiTheme="minorHAnsi" w:cstheme="minorHAnsi"/>
          <w:lang w:eastAsia="ja-JP"/>
        </w:rPr>
        <w:t xml:space="preserve">(and counting) </w:t>
      </w:r>
      <w:r w:rsidR="00E05017">
        <w:rPr>
          <w:rFonts w:asciiTheme="minorHAnsi" w:hAnsiTheme="minorHAnsi" w:cstheme="minorHAnsi"/>
          <w:lang w:eastAsia="ja-JP"/>
        </w:rPr>
        <w:t>effort, and an industry cost of $1.1m for work on commodities that are of no agricultural concern, but from having hitchhiker pests detected in the floorboards of containers.</w:t>
      </w:r>
    </w:p>
    <w:p w14:paraId="4C61DA5B" w14:textId="77777777" w:rsidR="00E05017" w:rsidRDefault="00E05017" w:rsidP="008E5641">
      <w:pPr>
        <w:tabs>
          <w:tab w:val="left" w:pos="1365"/>
        </w:tabs>
        <w:rPr>
          <w:rFonts w:asciiTheme="minorHAnsi" w:hAnsiTheme="minorHAnsi" w:cstheme="minorHAnsi"/>
          <w:lang w:eastAsia="ja-JP"/>
        </w:rPr>
      </w:pPr>
    </w:p>
    <w:p w14:paraId="0CFE2543" w14:textId="3568DB4A" w:rsidR="00E05017" w:rsidRDefault="00E05017"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Milici noted that the technology looks good, however, is it intended that it be rolled out to industry to use so it doesn’t </w:t>
      </w:r>
      <w:r w:rsidR="0052247A">
        <w:rPr>
          <w:rFonts w:asciiTheme="minorHAnsi" w:hAnsiTheme="minorHAnsi" w:cstheme="minorHAnsi"/>
          <w:lang w:eastAsia="ja-JP"/>
        </w:rPr>
        <w:t>cause delays by only having d</w:t>
      </w:r>
      <w:r>
        <w:rPr>
          <w:rFonts w:asciiTheme="minorHAnsi" w:hAnsiTheme="minorHAnsi" w:cstheme="minorHAnsi"/>
          <w:lang w:eastAsia="ja-JP"/>
        </w:rPr>
        <w:t>epartmental staff using the system. Mr Hunter advised that it is intended that the technology be provided to industry.</w:t>
      </w:r>
    </w:p>
    <w:p w14:paraId="455B36F0" w14:textId="77777777" w:rsidR="00E05017" w:rsidRDefault="00E05017" w:rsidP="008E5641">
      <w:pPr>
        <w:tabs>
          <w:tab w:val="left" w:pos="1365"/>
        </w:tabs>
        <w:rPr>
          <w:rFonts w:asciiTheme="minorHAnsi" w:hAnsiTheme="minorHAnsi" w:cstheme="minorHAnsi"/>
          <w:lang w:eastAsia="ja-JP"/>
        </w:rPr>
      </w:pPr>
    </w:p>
    <w:p w14:paraId="6FA508FA" w14:textId="23A2D058" w:rsidR="00C8287A" w:rsidRDefault="00E05017" w:rsidP="008E5641">
      <w:pPr>
        <w:tabs>
          <w:tab w:val="left" w:pos="1365"/>
        </w:tabs>
        <w:rPr>
          <w:rFonts w:asciiTheme="minorHAnsi" w:hAnsiTheme="minorHAnsi" w:cstheme="minorHAnsi"/>
          <w:lang w:eastAsia="ja-JP"/>
        </w:rPr>
      </w:pPr>
      <w:r>
        <w:rPr>
          <w:rFonts w:asciiTheme="minorHAnsi" w:hAnsiTheme="minorHAnsi" w:cstheme="minorHAnsi"/>
          <w:lang w:eastAsia="ja-JP"/>
        </w:rPr>
        <w:t>Mr Carroll also noted the benefits of the technology, however that the approach is more reactive rather than proactive. He suggested that investment in technology for pre-arrival of goods into ports is missing. He queried if there is any investment in data, as data driven decisions should be based on actual data in capturing high risk good</w:t>
      </w:r>
      <w:r w:rsidR="00417EEF">
        <w:rPr>
          <w:rFonts w:asciiTheme="minorHAnsi" w:hAnsiTheme="minorHAnsi" w:cstheme="minorHAnsi"/>
          <w:lang w:eastAsia="ja-JP"/>
        </w:rPr>
        <w:t>s</w:t>
      </w:r>
      <w:r>
        <w:rPr>
          <w:rFonts w:asciiTheme="minorHAnsi" w:hAnsiTheme="minorHAnsi" w:cstheme="minorHAnsi"/>
          <w:lang w:eastAsia="ja-JP"/>
        </w:rPr>
        <w:t xml:space="preserve">. </w:t>
      </w:r>
    </w:p>
    <w:p w14:paraId="6E0D4510" w14:textId="0E1F6110" w:rsidR="00E05017" w:rsidRDefault="00E05017" w:rsidP="008E5641">
      <w:pPr>
        <w:tabs>
          <w:tab w:val="left" w:pos="1365"/>
        </w:tabs>
        <w:rPr>
          <w:rFonts w:asciiTheme="minorHAnsi" w:hAnsiTheme="minorHAnsi" w:cstheme="minorHAnsi"/>
          <w:lang w:eastAsia="ja-JP"/>
        </w:rPr>
      </w:pPr>
    </w:p>
    <w:p w14:paraId="18E5AD5C" w14:textId="798EC3E8" w:rsidR="005A0CD5" w:rsidRDefault="00E05017" w:rsidP="008E5641">
      <w:pPr>
        <w:tabs>
          <w:tab w:val="left" w:pos="1365"/>
        </w:tabs>
        <w:rPr>
          <w:rFonts w:asciiTheme="minorHAnsi" w:hAnsiTheme="minorHAnsi" w:cstheme="minorHAnsi"/>
          <w:lang w:eastAsia="ja-JP"/>
        </w:rPr>
      </w:pPr>
      <w:r>
        <w:rPr>
          <w:rFonts w:asciiTheme="minorHAnsi" w:hAnsiTheme="minorHAnsi" w:cstheme="minorHAnsi"/>
          <w:lang w:eastAsia="ja-JP"/>
        </w:rPr>
        <w:t>Mr Hunter agreed that the aim is to keep the risk offshore. Ms Hyne advised that this is a multi-staged approach</w:t>
      </w:r>
      <w:r w:rsidR="005A0CD5">
        <w:rPr>
          <w:rFonts w:asciiTheme="minorHAnsi" w:hAnsiTheme="minorHAnsi" w:cstheme="minorHAnsi"/>
          <w:lang w:eastAsia="ja-JP"/>
        </w:rPr>
        <w:t xml:space="preserve">, with some early canvassing of what is available. There will be more detailed discussions, while also looking at what other information can be obtained and put together to inform </w:t>
      </w:r>
      <w:r w:rsidR="0052247A">
        <w:rPr>
          <w:rFonts w:asciiTheme="minorHAnsi" w:hAnsiTheme="minorHAnsi" w:cstheme="minorHAnsi"/>
          <w:lang w:eastAsia="ja-JP"/>
        </w:rPr>
        <w:t>data</w:t>
      </w:r>
      <w:r w:rsidR="00A14601">
        <w:rPr>
          <w:rFonts w:asciiTheme="minorHAnsi" w:hAnsiTheme="minorHAnsi" w:cstheme="minorHAnsi"/>
          <w:lang w:eastAsia="ja-JP"/>
        </w:rPr>
        <w:t>-</w:t>
      </w:r>
      <w:r w:rsidR="0052247A">
        <w:rPr>
          <w:rFonts w:asciiTheme="minorHAnsi" w:hAnsiTheme="minorHAnsi" w:cstheme="minorHAnsi"/>
          <w:lang w:eastAsia="ja-JP"/>
        </w:rPr>
        <w:t xml:space="preserve">based </w:t>
      </w:r>
      <w:r w:rsidR="005A0CD5">
        <w:rPr>
          <w:rFonts w:asciiTheme="minorHAnsi" w:hAnsiTheme="minorHAnsi" w:cstheme="minorHAnsi"/>
          <w:lang w:eastAsia="ja-JP"/>
        </w:rPr>
        <w:t>decision making.</w:t>
      </w:r>
    </w:p>
    <w:p w14:paraId="1404960E" w14:textId="77777777" w:rsidR="005A0CD5" w:rsidRDefault="005A0CD5" w:rsidP="008E5641">
      <w:pPr>
        <w:tabs>
          <w:tab w:val="left" w:pos="1365"/>
        </w:tabs>
        <w:rPr>
          <w:rFonts w:asciiTheme="minorHAnsi" w:hAnsiTheme="minorHAnsi" w:cstheme="minorHAnsi"/>
          <w:lang w:eastAsia="ja-JP"/>
        </w:rPr>
      </w:pPr>
    </w:p>
    <w:p w14:paraId="63C642C0" w14:textId="6927916C" w:rsidR="005A0CD5" w:rsidRDefault="005A0CD5"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FB25AB">
        <w:rPr>
          <w:rFonts w:asciiTheme="minorHAnsi" w:hAnsiTheme="minorHAnsi" w:cstheme="minorHAnsi"/>
          <w:lang w:eastAsia="ja-JP"/>
        </w:rPr>
        <w:t xml:space="preserve">Noronha </w:t>
      </w:r>
      <w:r>
        <w:rPr>
          <w:rFonts w:asciiTheme="minorHAnsi" w:hAnsiTheme="minorHAnsi" w:cstheme="minorHAnsi"/>
          <w:lang w:eastAsia="ja-JP"/>
        </w:rPr>
        <w:t>commended the department on its approach to innovation</w:t>
      </w:r>
      <w:r w:rsidR="0052247A">
        <w:rPr>
          <w:rFonts w:asciiTheme="minorHAnsi" w:hAnsiTheme="minorHAnsi" w:cstheme="minorHAnsi"/>
          <w:lang w:eastAsia="ja-JP"/>
        </w:rPr>
        <w:t xml:space="preserve"> </w:t>
      </w:r>
      <w:r>
        <w:rPr>
          <w:rFonts w:asciiTheme="minorHAnsi" w:hAnsiTheme="minorHAnsi" w:cstheme="minorHAnsi"/>
          <w:lang w:eastAsia="ja-JP"/>
        </w:rPr>
        <w:t>and requested if the presentation can be shared with members.</w:t>
      </w:r>
    </w:p>
    <w:p w14:paraId="0B134F3B" w14:textId="7ED346BF" w:rsidR="005A0CD5" w:rsidRDefault="005A0CD5" w:rsidP="008E5641">
      <w:pPr>
        <w:tabs>
          <w:tab w:val="left" w:pos="1365"/>
        </w:tabs>
        <w:rPr>
          <w:rFonts w:asciiTheme="minorHAnsi" w:hAnsiTheme="minorHAnsi" w:cstheme="minorHAnsi"/>
          <w:lang w:eastAsia="ja-JP"/>
        </w:rPr>
      </w:pPr>
    </w:p>
    <w:p w14:paraId="42A18550" w14:textId="3B14DD80" w:rsidR="005A0CD5" w:rsidRDefault="005A0CD5"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501589" w:rsidRPr="00AF63A8">
        <w:rPr>
          <w:rFonts w:asciiTheme="minorHAnsi" w:hAnsiTheme="minorHAnsi" w:cstheme="minorHAnsi"/>
          <w:lang w:eastAsia="ja-JP"/>
        </w:rPr>
        <w:t>Kostadinoski</w:t>
      </w:r>
      <w:r w:rsidR="00501589">
        <w:rPr>
          <w:rFonts w:asciiTheme="minorHAnsi" w:hAnsiTheme="minorHAnsi" w:cstheme="minorHAnsi"/>
          <w:lang w:eastAsia="ja-JP"/>
        </w:rPr>
        <w:t xml:space="preserve"> </w:t>
      </w:r>
      <w:r>
        <w:rPr>
          <w:rFonts w:asciiTheme="minorHAnsi" w:hAnsiTheme="minorHAnsi" w:cstheme="minorHAnsi"/>
          <w:lang w:eastAsia="ja-JP"/>
        </w:rPr>
        <w:t xml:space="preserve">asked </w:t>
      </w:r>
      <w:r w:rsidR="0052247A">
        <w:rPr>
          <w:rFonts w:asciiTheme="minorHAnsi" w:hAnsiTheme="minorHAnsi" w:cstheme="minorHAnsi"/>
          <w:lang w:eastAsia="ja-JP"/>
        </w:rPr>
        <w:t>if this</w:t>
      </w:r>
      <w:r>
        <w:rPr>
          <w:rFonts w:asciiTheme="minorHAnsi" w:hAnsiTheme="minorHAnsi" w:cstheme="minorHAnsi"/>
          <w:lang w:eastAsia="ja-JP"/>
        </w:rPr>
        <w:t xml:space="preserve"> project can be utilised for break bulk, given delays in inspection. Mr Grossel advised that they can work closely with the line areas on </w:t>
      </w:r>
      <w:r w:rsidR="0052247A">
        <w:rPr>
          <w:rFonts w:asciiTheme="minorHAnsi" w:hAnsiTheme="minorHAnsi" w:cstheme="minorHAnsi"/>
          <w:lang w:eastAsia="ja-JP"/>
        </w:rPr>
        <w:t xml:space="preserve">the </w:t>
      </w:r>
      <w:r>
        <w:rPr>
          <w:rFonts w:asciiTheme="minorHAnsi" w:hAnsiTheme="minorHAnsi" w:cstheme="minorHAnsi"/>
          <w:lang w:eastAsia="ja-JP"/>
        </w:rPr>
        <w:t xml:space="preserve">ground on where this technology could be utilised. </w:t>
      </w:r>
    </w:p>
    <w:p w14:paraId="4517AC51" w14:textId="554593C3" w:rsidR="005A0CD5" w:rsidRDefault="005A0CD5" w:rsidP="008E5641">
      <w:pPr>
        <w:tabs>
          <w:tab w:val="left" w:pos="1365"/>
        </w:tabs>
        <w:rPr>
          <w:rFonts w:asciiTheme="minorHAnsi" w:hAnsiTheme="minorHAnsi" w:cstheme="minorHAnsi"/>
          <w:lang w:eastAsia="ja-JP"/>
        </w:rPr>
      </w:pPr>
    </w:p>
    <w:p w14:paraId="6F43FCF7" w14:textId="63673E57" w:rsidR="005A0CD5" w:rsidRDefault="005A0CD5" w:rsidP="005A0CD5">
      <w:pPr>
        <w:tabs>
          <w:tab w:val="left" w:pos="1365"/>
        </w:tabs>
        <w:rPr>
          <w:rFonts w:asciiTheme="minorHAnsi" w:hAnsiTheme="minorHAnsi" w:cstheme="minorHAnsi"/>
          <w:lang w:eastAsia="ja-JP"/>
        </w:rPr>
      </w:pPr>
      <w:r w:rsidRPr="0052247A">
        <w:rPr>
          <w:rFonts w:asciiTheme="minorHAnsi" w:hAnsiTheme="minorHAnsi" w:cstheme="minorHAnsi"/>
          <w:b/>
          <w:bCs/>
          <w:lang w:eastAsia="ja-JP"/>
        </w:rPr>
        <w:t>Action</w:t>
      </w:r>
      <w:r>
        <w:rPr>
          <w:rFonts w:asciiTheme="minorHAnsi" w:hAnsiTheme="minorHAnsi" w:cstheme="minorHAnsi"/>
          <w:lang w:eastAsia="ja-JP"/>
        </w:rPr>
        <w:t xml:space="preserve">: Secretariat to provide the </w:t>
      </w:r>
      <w:r w:rsidR="00417EEF">
        <w:rPr>
          <w:rFonts w:asciiTheme="minorHAnsi" w:hAnsiTheme="minorHAnsi" w:cstheme="minorHAnsi"/>
          <w:lang w:eastAsia="ja-JP"/>
        </w:rPr>
        <w:t xml:space="preserve">eDNA </w:t>
      </w:r>
      <w:r>
        <w:rPr>
          <w:rFonts w:asciiTheme="minorHAnsi" w:hAnsiTheme="minorHAnsi" w:cstheme="minorHAnsi"/>
          <w:lang w:eastAsia="ja-JP"/>
        </w:rPr>
        <w:t xml:space="preserve">presentation to members.  </w:t>
      </w:r>
    </w:p>
    <w:p w14:paraId="37AF6757" w14:textId="63C59E30" w:rsidR="005A0CD5" w:rsidRDefault="005A0CD5" w:rsidP="008E5641">
      <w:pPr>
        <w:tabs>
          <w:tab w:val="left" w:pos="1365"/>
        </w:tabs>
        <w:rPr>
          <w:rFonts w:asciiTheme="minorHAnsi" w:hAnsiTheme="minorHAnsi" w:cstheme="minorHAnsi"/>
          <w:lang w:eastAsia="ja-JP"/>
        </w:rPr>
      </w:pPr>
    </w:p>
    <w:p w14:paraId="654EDE93" w14:textId="74FE9064" w:rsidR="0052247A" w:rsidRDefault="0052247A" w:rsidP="005A0CD5">
      <w:pPr>
        <w:tabs>
          <w:tab w:val="left" w:pos="1365"/>
        </w:tabs>
        <w:rPr>
          <w:rFonts w:asciiTheme="minorHAnsi" w:hAnsiTheme="minorHAnsi" w:cstheme="minorHAnsi"/>
          <w:b/>
          <w:bCs/>
          <w:lang w:eastAsia="ja-JP"/>
        </w:rPr>
      </w:pPr>
      <w:r>
        <w:rPr>
          <w:rFonts w:asciiTheme="minorHAnsi" w:hAnsiTheme="minorHAnsi" w:cstheme="minorHAnsi"/>
          <w:b/>
          <w:bCs/>
          <w:lang w:eastAsia="ja-JP"/>
        </w:rPr>
        <w:t xml:space="preserve">Item 4.3 </w:t>
      </w:r>
      <w:r w:rsidR="005A0CD5" w:rsidRPr="00417EEF">
        <w:rPr>
          <w:rFonts w:asciiTheme="minorHAnsi" w:hAnsiTheme="minorHAnsi" w:cstheme="minorHAnsi"/>
          <w:b/>
          <w:bCs/>
          <w:lang w:eastAsia="ja-JP"/>
        </w:rPr>
        <w:t>Smart</w:t>
      </w:r>
      <w:r w:rsidR="002373BE">
        <w:rPr>
          <w:rFonts w:asciiTheme="minorHAnsi" w:hAnsiTheme="minorHAnsi" w:cstheme="minorHAnsi"/>
          <w:b/>
          <w:bCs/>
          <w:lang w:eastAsia="ja-JP"/>
        </w:rPr>
        <w:t xml:space="preserve"> </w:t>
      </w:r>
      <w:r w:rsidR="005A0CD5" w:rsidRPr="00417EEF">
        <w:rPr>
          <w:rFonts w:asciiTheme="minorHAnsi" w:hAnsiTheme="minorHAnsi" w:cstheme="minorHAnsi"/>
          <w:b/>
          <w:bCs/>
          <w:lang w:eastAsia="ja-JP"/>
        </w:rPr>
        <w:t>glasses</w:t>
      </w:r>
    </w:p>
    <w:p w14:paraId="0CAD55FB" w14:textId="21912062" w:rsidR="005A0CD5" w:rsidRPr="00417EEF" w:rsidRDefault="005A0CD5" w:rsidP="005A0CD5">
      <w:pPr>
        <w:tabs>
          <w:tab w:val="left" w:pos="1365"/>
        </w:tabs>
        <w:rPr>
          <w:rFonts w:asciiTheme="minorHAnsi" w:hAnsiTheme="minorHAnsi" w:cstheme="minorHAnsi"/>
          <w:b/>
          <w:bCs/>
          <w:lang w:eastAsia="ja-JP"/>
        </w:rPr>
      </w:pPr>
      <w:r w:rsidRPr="00417EEF">
        <w:rPr>
          <w:rFonts w:asciiTheme="minorHAnsi" w:hAnsiTheme="minorHAnsi" w:cstheme="minorHAnsi"/>
          <w:b/>
          <w:bCs/>
          <w:lang w:eastAsia="ja-JP"/>
        </w:rPr>
        <w:t>Present</w:t>
      </w:r>
      <w:r w:rsidR="0052247A">
        <w:rPr>
          <w:rFonts w:asciiTheme="minorHAnsi" w:hAnsiTheme="minorHAnsi" w:cstheme="minorHAnsi"/>
          <w:b/>
          <w:bCs/>
          <w:lang w:eastAsia="ja-JP"/>
        </w:rPr>
        <w:t>ation by Mr</w:t>
      </w:r>
      <w:r w:rsidRPr="00417EEF">
        <w:rPr>
          <w:rFonts w:asciiTheme="minorHAnsi" w:hAnsiTheme="minorHAnsi" w:cstheme="minorHAnsi"/>
          <w:b/>
          <w:bCs/>
          <w:lang w:eastAsia="ja-JP"/>
        </w:rPr>
        <w:t xml:space="preserve"> Rick Hawe</w:t>
      </w:r>
      <w:r w:rsidR="00194102">
        <w:rPr>
          <w:rFonts w:asciiTheme="minorHAnsi" w:hAnsiTheme="minorHAnsi" w:cstheme="minorHAnsi"/>
          <w:b/>
          <w:bCs/>
          <w:lang w:eastAsia="ja-JP"/>
        </w:rPr>
        <w:t xml:space="preserve"> and Alex Petrovski</w:t>
      </w:r>
    </w:p>
    <w:p w14:paraId="2F528B0E" w14:textId="5758D55C" w:rsidR="005A0CD5" w:rsidRDefault="004F4F3A" w:rsidP="008E5641">
      <w:pPr>
        <w:tabs>
          <w:tab w:val="left" w:pos="1365"/>
        </w:tabs>
        <w:rPr>
          <w:rFonts w:asciiTheme="minorHAnsi" w:hAnsiTheme="minorHAnsi" w:cstheme="minorHAnsi"/>
          <w:lang w:eastAsia="ja-JP"/>
        </w:rPr>
      </w:pPr>
      <w:r>
        <w:rPr>
          <w:rFonts w:asciiTheme="minorHAnsi" w:hAnsiTheme="minorHAnsi" w:cstheme="minorHAnsi"/>
          <w:lang w:eastAsia="ja-JP"/>
        </w:rPr>
        <w:t>Mr Hawe advised that the smart</w:t>
      </w:r>
      <w:r w:rsidR="0052247A">
        <w:rPr>
          <w:rFonts w:asciiTheme="minorHAnsi" w:hAnsiTheme="minorHAnsi" w:cstheme="minorHAnsi"/>
          <w:lang w:eastAsia="ja-JP"/>
        </w:rPr>
        <w:t xml:space="preserve"> </w:t>
      </w:r>
      <w:r>
        <w:rPr>
          <w:rFonts w:asciiTheme="minorHAnsi" w:hAnsiTheme="minorHAnsi" w:cstheme="minorHAnsi"/>
          <w:lang w:eastAsia="ja-JP"/>
        </w:rPr>
        <w:t xml:space="preserve">glasses technology has been explored since end 2019-2020 and noted that due to COVID work </w:t>
      </w:r>
      <w:r w:rsidR="00417EEF">
        <w:rPr>
          <w:rFonts w:asciiTheme="minorHAnsi" w:hAnsiTheme="minorHAnsi" w:cstheme="minorHAnsi"/>
          <w:lang w:eastAsia="ja-JP"/>
        </w:rPr>
        <w:t xml:space="preserve">on </w:t>
      </w:r>
      <w:r>
        <w:rPr>
          <w:rFonts w:asciiTheme="minorHAnsi" w:hAnsiTheme="minorHAnsi" w:cstheme="minorHAnsi"/>
          <w:lang w:eastAsia="ja-JP"/>
        </w:rPr>
        <w:t>the smart</w:t>
      </w:r>
      <w:r w:rsidR="002373BE">
        <w:rPr>
          <w:rFonts w:asciiTheme="minorHAnsi" w:hAnsiTheme="minorHAnsi" w:cstheme="minorHAnsi"/>
          <w:lang w:eastAsia="ja-JP"/>
        </w:rPr>
        <w:t xml:space="preserve"> </w:t>
      </w:r>
      <w:r>
        <w:rPr>
          <w:rFonts w:asciiTheme="minorHAnsi" w:hAnsiTheme="minorHAnsi" w:cstheme="minorHAnsi"/>
          <w:lang w:eastAsia="ja-JP"/>
        </w:rPr>
        <w:t>glasses technology was expedited</w:t>
      </w:r>
      <w:r w:rsidR="0052247A">
        <w:rPr>
          <w:rFonts w:asciiTheme="minorHAnsi" w:hAnsiTheme="minorHAnsi" w:cstheme="minorHAnsi"/>
          <w:lang w:eastAsia="ja-JP"/>
        </w:rPr>
        <w:t xml:space="preserve">, and a </w:t>
      </w:r>
      <w:r>
        <w:rPr>
          <w:rFonts w:asciiTheme="minorHAnsi" w:hAnsiTheme="minorHAnsi" w:cstheme="minorHAnsi"/>
          <w:lang w:eastAsia="ja-JP"/>
        </w:rPr>
        <w:t>proof of concept</w:t>
      </w:r>
      <w:r w:rsidR="0052247A">
        <w:rPr>
          <w:rFonts w:asciiTheme="minorHAnsi" w:hAnsiTheme="minorHAnsi" w:cstheme="minorHAnsi"/>
          <w:lang w:eastAsia="ja-JP"/>
        </w:rPr>
        <w:t xml:space="preserve"> developed</w:t>
      </w:r>
      <w:r>
        <w:rPr>
          <w:rFonts w:asciiTheme="minorHAnsi" w:hAnsiTheme="minorHAnsi" w:cstheme="minorHAnsi"/>
          <w:lang w:eastAsia="ja-JP"/>
        </w:rPr>
        <w:t>.</w:t>
      </w:r>
    </w:p>
    <w:p w14:paraId="57D6DEE6" w14:textId="77777777" w:rsidR="0052247A" w:rsidRDefault="0052247A" w:rsidP="008E5641">
      <w:pPr>
        <w:tabs>
          <w:tab w:val="left" w:pos="1365"/>
        </w:tabs>
        <w:rPr>
          <w:rFonts w:asciiTheme="minorHAnsi" w:hAnsiTheme="minorHAnsi" w:cstheme="minorHAnsi"/>
          <w:lang w:eastAsia="ja-JP"/>
        </w:rPr>
      </w:pPr>
    </w:p>
    <w:p w14:paraId="1FC5A86E" w14:textId="05FE10C7" w:rsidR="004F4F3A" w:rsidRDefault="0052247A" w:rsidP="008E5641">
      <w:pPr>
        <w:tabs>
          <w:tab w:val="left" w:pos="1365"/>
        </w:tabs>
        <w:rPr>
          <w:rFonts w:asciiTheme="minorHAnsi" w:hAnsiTheme="minorHAnsi" w:cstheme="minorHAnsi"/>
          <w:lang w:eastAsia="ja-JP"/>
        </w:rPr>
      </w:pPr>
      <w:r>
        <w:rPr>
          <w:rFonts w:asciiTheme="minorHAnsi" w:hAnsiTheme="minorHAnsi" w:cstheme="minorHAnsi"/>
          <w:lang w:eastAsia="ja-JP"/>
        </w:rPr>
        <w:lastRenderedPageBreak/>
        <w:t>Mr Hawe</w:t>
      </w:r>
      <w:r w:rsidR="004F4F3A">
        <w:rPr>
          <w:rFonts w:asciiTheme="minorHAnsi" w:hAnsiTheme="minorHAnsi" w:cstheme="minorHAnsi"/>
          <w:lang w:eastAsia="ja-JP"/>
        </w:rPr>
        <w:t xml:space="preserve"> advised that the smart</w:t>
      </w:r>
      <w:r>
        <w:rPr>
          <w:rFonts w:asciiTheme="minorHAnsi" w:hAnsiTheme="minorHAnsi" w:cstheme="minorHAnsi"/>
          <w:lang w:eastAsia="ja-JP"/>
        </w:rPr>
        <w:t xml:space="preserve"> </w:t>
      </w:r>
      <w:r w:rsidR="004F4F3A">
        <w:rPr>
          <w:rFonts w:asciiTheme="minorHAnsi" w:hAnsiTheme="minorHAnsi" w:cstheme="minorHAnsi"/>
          <w:lang w:eastAsia="ja-JP"/>
        </w:rPr>
        <w:t>glasses ha</w:t>
      </w:r>
      <w:r>
        <w:rPr>
          <w:rFonts w:asciiTheme="minorHAnsi" w:hAnsiTheme="minorHAnsi" w:cstheme="minorHAnsi"/>
          <w:lang w:eastAsia="ja-JP"/>
        </w:rPr>
        <w:t>ve</w:t>
      </w:r>
      <w:r w:rsidR="004F4F3A">
        <w:rPr>
          <w:rFonts w:asciiTheme="minorHAnsi" w:hAnsiTheme="minorHAnsi" w:cstheme="minorHAnsi"/>
          <w:lang w:eastAsia="ja-JP"/>
        </w:rPr>
        <w:t xml:space="preserve"> onshore applicability</w:t>
      </w:r>
      <w:r w:rsidR="00417EEF">
        <w:rPr>
          <w:rFonts w:asciiTheme="minorHAnsi" w:hAnsiTheme="minorHAnsi" w:cstheme="minorHAnsi"/>
          <w:lang w:eastAsia="ja-JP"/>
        </w:rPr>
        <w:t xml:space="preserve"> </w:t>
      </w:r>
      <w:r w:rsidR="004F4F3A">
        <w:rPr>
          <w:rFonts w:asciiTheme="minorHAnsi" w:hAnsiTheme="minorHAnsi" w:cstheme="minorHAnsi"/>
          <w:lang w:eastAsia="ja-JP"/>
        </w:rPr>
        <w:t xml:space="preserve">and opportunity for offshore adaptability. There is </w:t>
      </w:r>
      <w:r>
        <w:rPr>
          <w:rFonts w:asciiTheme="minorHAnsi" w:hAnsiTheme="minorHAnsi" w:cstheme="minorHAnsi"/>
          <w:lang w:eastAsia="ja-JP"/>
        </w:rPr>
        <w:t xml:space="preserve">an </w:t>
      </w:r>
      <w:r w:rsidR="004F4F3A">
        <w:rPr>
          <w:rFonts w:asciiTheme="minorHAnsi" w:hAnsiTheme="minorHAnsi" w:cstheme="minorHAnsi"/>
          <w:lang w:eastAsia="ja-JP"/>
        </w:rPr>
        <w:t xml:space="preserve">appetite to continue to explore its use with industry for offshore supply chain assurance – through </w:t>
      </w:r>
      <w:r w:rsidR="00417EEF">
        <w:rPr>
          <w:rFonts w:asciiTheme="minorHAnsi" w:hAnsiTheme="minorHAnsi" w:cstheme="minorHAnsi"/>
          <w:lang w:eastAsia="ja-JP"/>
        </w:rPr>
        <w:t xml:space="preserve">providing </w:t>
      </w:r>
      <w:r w:rsidR="004F4F3A">
        <w:rPr>
          <w:rFonts w:asciiTheme="minorHAnsi" w:hAnsiTheme="minorHAnsi" w:cstheme="minorHAnsi"/>
          <w:lang w:eastAsia="ja-JP"/>
        </w:rPr>
        <w:t xml:space="preserve">visibility of goods as they are packed and treated offshore, giving confidence as regulators on data etc. </w:t>
      </w:r>
    </w:p>
    <w:p w14:paraId="5B2C44D5" w14:textId="418AB029" w:rsidR="004F4F3A" w:rsidRDefault="004F4F3A" w:rsidP="008E5641">
      <w:pPr>
        <w:tabs>
          <w:tab w:val="left" w:pos="1365"/>
        </w:tabs>
        <w:rPr>
          <w:rFonts w:asciiTheme="minorHAnsi" w:hAnsiTheme="minorHAnsi" w:cstheme="minorHAnsi"/>
          <w:lang w:eastAsia="ja-JP"/>
        </w:rPr>
      </w:pPr>
    </w:p>
    <w:p w14:paraId="70FFB006" w14:textId="00257D33" w:rsidR="004F4F3A" w:rsidRDefault="004F4F3A"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Hawe noted that the system provides efficiencies for the department, </w:t>
      </w:r>
      <w:r w:rsidR="00417EEF">
        <w:rPr>
          <w:rFonts w:asciiTheme="minorHAnsi" w:hAnsiTheme="minorHAnsi" w:cstheme="minorHAnsi"/>
          <w:lang w:eastAsia="ja-JP"/>
        </w:rPr>
        <w:t>s</w:t>
      </w:r>
      <w:r>
        <w:rPr>
          <w:rFonts w:asciiTheme="minorHAnsi" w:hAnsiTheme="minorHAnsi" w:cstheme="minorHAnsi"/>
          <w:lang w:eastAsia="ja-JP"/>
        </w:rPr>
        <w:t xml:space="preserve">uch as inspection scheduling, where an officer can be in a single location </w:t>
      </w:r>
      <w:r w:rsidR="00417EEF">
        <w:rPr>
          <w:rFonts w:asciiTheme="minorHAnsi" w:hAnsiTheme="minorHAnsi" w:cstheme="minorHAnsi"/>
          <w:lang w:eastAsia="ja-JP"/>
        </w:rPr>
        <w:t>performing</w:t>
      </w:r>
      <w:r>
        <w:rPr>
          <w:rFonts w:asciiTheme="minorHAnsi" w:hAnsiTheme="minorHAnsi" w:cstheme="minorHAnsi"/>
          <w:lang w:eastAsia="ja-JP"/>
        </w:rPr>
        <w:t xml:space="preserve"> a number of inspections. Th</w:t>
      </w:r>
      <w:r w:rsidR="0052247A">
        <w:rPr>
          <w:rFonts w:asciiTheme="minorHAnsi" w:hAnsiTheme="minorHAnsi" w:cstheme="minorHAnsi"/>
          <w:lang w:eastAsia="ja-JP"/>
        </w:rPr>
        <w:t xml:space="preserve">ere </w:t>
      </w:r>
      <w:r w:rsidR="00417EEF">
        <w:rPr>
          <w:rFonts w:asciiTheme="minorHAnsi" w:hAnsiTheme="minorHAnsi" w:cstheme="minorHAnsi"/>
          <w:lang w:eastAsia="ja-JP"/>
        </w:rPr>
        <w:t xml:space="preserve">is interest from Defence in </w:t>
      </w:r>
      <w:r>
        <w:rPr>
          <w:rFonts w:asciiTheme="minorHAnsi" w:hAnsiTheme="minorHAnsi" w:cstheme="minorHAnsi"/>
          <w:lang w:eastAsia="ja-JP"/>
        </w:rPr>
        <w:t>appl</w:t>
      </w:r>
      <w:r w:rsidR="00417EEF">
        <w:rPr>
          <w:rFonts w:asciiTheme="minorHAnsi" w:hAnsiTheme="minorHAnsi" w:cstheme="minorHAnsi"/>
          <w:lang w:eastAsia="ja-JP"/>
        </w:rPr>
        <w:t xml:space="preserve">ying this </w:t>
      </w:r>
      <w:r>
        <w:rPr>
          <w:rFonts w:asciiTheme="minorHAnsi" w:hAnsiTheme="minorHAnsi" w:cstheme="minorHAnsi"/>
          <w:lang w:eastAsia="ja-JP"/>
        </w:rPr>
        <w:t>overseas</w:t>
      </w:r>
      <w:r w:rsidR="00417EEF">
        <w:rPr>
          <w:rFonts w:asciiTheme="minorHAnsi" w:hAnsiTheme="minorHAnsi" w:cstheme="minorHAnsi"/>
          <w:lang w:eastAsia="ja-JP"/>
        </w:rPr>
        <w:t xml:space="preserve"> for </w:t>
      </w:r>
      <w:r>
        <w:rPr>
          <w:rFonts w:asciiTheme="minorHAnsi" w:hAnsiTheme="minorHAnsi" w:cstheme="minorHAnsi"/>
          <w:lang w:eastAsia="ja-JP"/>
        </w:rPr>
        <w:t xml:space="preserve">inspecting </w:t>
      </w:r>
      <w:r w:rsidR="00417EEF">
        <w:rPr>
          <w:rFonts w:asciiTheme="minorHAnsi" w:hAnsiTheme="minorHAnsi" w:cstheme="minorHAnsi"/>
          <w:lang w:eastAsia="ja-JP"/>
        </w:rPr>
        <w:t xml:space="preserve">their </w:t>
      </w:r>
      <w:r>
        <w:rPr>
          <w:rFonts w:asciiTheme="minorHAnsi" w:hAnsiTheme="minorHAnsi" w:cstheme="minorHAnsi"/>
          <w:lang w:eastAsia="ja-JP"/>
        </w:rPr>
        <w:t>milit</w:t>
      </w:r>
      <w:r w:rsidR="003E23C6">
        <w:rPr>
          <w:rFonts w:asciiTheme="minorHAnsi" w:hAnsiTheme="minorHAnsi" w:cstheme="minorHAnsi"/>
          <w:lang w:eastAsia="ja-JP"/>
        </w:rPr>
        <w:t>ar</w:t>
      </w:r>
      <w:r>
        <w:rPr>
          <w:rFonts w:asciiTheme="minorHAnsi" w:hAnsiTheme="minorHAnsi" w:cstheme="minorHAnsi"/>
          <w:lang w:eastAsia="ja-JP"/>
        </w:rPr>
        <w:t xml:space="preserve">y </w:t>
      </w:r>
      <w:r w:rsidR="00417EEF">
        <w:rPr>
          <w:rFonts w:asciiTheme="minorHAnsi" w:hAnsiTheme="minorHAnsi" w:cstheme="minorHAnsi"/>
          <w:lang w:eastAsia="ja-JP"/>
        </w:rPr>
        <w:t>assets</w:t>
      </w:r>
      <w:r>
        <w:rPr>
          <w:rFonts w:asciiTheme="minorHAnsi" w:hAnsiTheme="minorHAnsi" w:cstheme="minorHAnsi"/>
          <w:lang w:eastAsia="ja-JP"/>
        </w:rPr>
        <w:t xml:space="preserve">. </w:t>
      </w:r>
    </w:p>
    <w:p w14:paraId="4BEC2B8F" w14:textId="77777777" w:rsidR="004F4F3A" w:rsidRDefault="004F4F3A" w:rsidP="008E5641">
      <w:pPr>
        <w:tabs>
          <w:tab w:val="left" w:pos="1365"/>
        </w:tabs>
        <w:rPr>
          <w:rFonts w:asciiTheme="minorHAnsi" w:hAnsiTheme="minorHAnsi" w:cstheme="minorHAnsi"/>
          <w:lang w:eastAsia="ja-JP"/>
        </w:rPr>
      </w:pPr>
    </w:p>
    <w:p w14:paraId="6DDF2516" w14:textId="35D3F7D6" w:rsidR="00C8287A" w:rsidRDefault="004F4F3A"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Crawford asked for an update on </w:t>
      </w:r>
      <w:r w:rsidR="003E23C6">
        <w:rPr>
          <w:rFonts w:asciiTheme="minorHAnsi" w:hAnsiTheme="minorHAnsi" w:cstheme="minorHAnsi"/>
          <w:lang w:eastAsia="ja-JP"/>
        </w:rPr>
        <w:t>using this technology for imported food inspections. M</w:t>
      </w:r>
      <w:r w:rsidR="00417EEF">
        <w:rPr>
          <w:rFonts w:asciiTheme="minorHAnsi" w:hAnsiTheme="minorHAnsi" w:cstheme="minorHAnsi"/>
          <w:lang w:eastAsia="ja-JP"/>
        </w:rPr>
        <w:t xml:space="preserve">r </w:t>
      </w:r>
      <w:r w:rsidR="003E23C6">
        <w:rPr>
          <w:rFonts w:asciiTheme="minorHAnsi" w:hAnsiTheme="minorHAnsi" w:cstheme="minorHAnsi"/>
          <w:lang w:eastAsia="ja-JP"/>
        </w:rPr>
        <w:t xml:space="preserve">Hawe advised that there is a pilot project in progress with </w:t>
      </w:r>
      <w:r w:rsidR="000B6731">
        <w:rPr>
          <w:rFonts w:asciiTheme="minorHAnsi" w:hAnsiTheme="minorHAnsi" w:cstheme="minorHAnsi"/>
          <w:lang w:eastAsia="ja-JP"/>
        </w:rPr>
        <w:t xml:space="preserve">industry </w:t>
      </w:r>
      <w:r w:rsidR="003E23C6">
        <w:rPr>
          <w:rFonts w:asciiTheme="minorHAnsi" w:hAnsiTheme="minorHAnsi" w:cstheme="minorHAnsi"/>
          <w:lang w:eastAsia="ja-JP"/>
        </w:rPr>
        <w:t>participants</w:t>
      </w:r>
      <w:r w:rsidR="000B6731">
        <w:rPr>
          <w:rFonts w:asciiTheme="minorHAnsi" w:hAnsiTheme="minorHAnsi" w:cstheme="minorHAnsi"/>
          <w:lang w:eastAsia="ja-JP"/>
        </w:rPr>
        <w:t xml:space="preserve"> using different technology to livestream images to a biosecurity inspector</w:t>
      </w:r>
      <w:r w:rsidR="003E23C6">
        <w:rPr>
          <w:rFonts w:asciiTheme="minorHAnsi" w:hAnsiTheme="minorHAnsi" w:cstheme="minorHAnsi"/>
          <w:lang w:eastAsia="ja-JP"/>
        </w:rPr>
        <w:t xml:space="preserve">. Further information will be provided once the post pilot review is completed, and findings determined. </w:t>
      </w:r>
    </w:p>
    <w:p w14:paraId="7C179439" w14:textId="2F9E4FE2" w:rsidR="003E23C6" w:rsidRDefault="003E23C6" w:rsidP="008E5641">
      <w:pPr>
        <w:tabs>
          <w:tab w:val="left" w:pos="1365"/>
        </w:tabs>
        <w:rPr>
          <w:rFonts w:asciiTheme="minorHAnsi" w:hAnsiTheme="minorHAnsi" w:cstheme="minorHAnsi"/>
          <w:lang w:eastAsia="ja-JP"/>
        </w:rPr>
      </w:pPr>
    </w:p>
    <w:p w14:paraId="676B70A2" w14:textId="3E247246" w:rsidR="003E23C6" w:rsidRDefault="003E23C6" w:rsidP="008E5641">
      <w:pPr>
        <w:tabs>
          <w:tab w:val="left" w:pos="1365"/>
        </w:tabs>
        <w:rPr>
          <w:rFonts w:asciiTheme="minorHAnsi" w:hAnsiTheme="minorHAnsi" w:cstheme="minorHAnsi"/>
          <w:lang w:eastAsia="ja-JP"/>
        </w:rPr>
      </w:pPr>
      <w:r>
        <w:rPr>
          <w:rFonts w:asciiTheme="minorHAnsi" w:hAnsiTheme="minorHAnsi" w:cstheme="minorHAnsi"/>
          <w:lang w:eastAsia="ja-JP"/>
        </w:rPr>
        <w:t>Mr Hunter noted that if this can be applied to food inspections alone, potentially around 70 staff could be otherwise deployed. The imported food legislation currently requires the visual inspection of labels</w:t>
      </w:r>
      <w:r w:rsidR="00417EEF">
        <w:rPr>
          <w:rFonts w:asciiTheme="minorHAnsi" w:hAnsiTheme="minorHAnsi" w:cstheme="minorHAnsi"/>
          <w:lang w:eastAsia="ja-JP"/>
        </w:rPr>
        <w:t xml:space="preserve"> - t</w:t>
      </w:r>
      <w:r>
        <w:rPr>
          <w:rFonts w:asciiTheme="minorHAnsi" w:hAnsiTheme="minorHAnsi" w:cstheme="minorHAnsi"/>
          <w:lang w:eastAsia="ja-JP"/>
        </w:rPr>
        <w:t xml:space="preserve">he department is looking to modernise the legislation to reflect reforms. Ms Lane advised that they are </w:t>
      </w:r>
      <w:r w:rsidR="0096388A">
        <w:rPr>
          <w:rFonts w:asciiTheme="minorHAnsi" w:hAnsiTheme="minorHAnsi" w:cstheme="minorHAnsi"/>
          <w:lang w:eastAsia="ja-JP"/>
        </w:rPr>
        <w:t xml:space="preserve">initiating a comprehensive </w:t>
      </w:r>
      <w:r>
        <w:rPr>
          <w:rFonts w:asciiTheme="minorHAnsi" w:hAnsiTheme="minorHAnsi" w:cstheme="minorHAnsi"/>
          <w:lang w:eastAsia="ja-JP"/>
        </w:rPr>
        <w:t xml:space="preserve">review of the legislation and will be happy to </w:t>
      </w:r>
      <w:r w:rsidR="0096388A">
        <w:rPr>
          <w:rFonts w:asciiTheme="minorHAnsi" w:hAnsiTheme="minorHAnsi" w:cstheme="minorHAnsi"/>
          <w:lang w:eastAsia="ja-JP"/>
        </w:rPr>
        <w:t>provide an update to</w:t>
      </w:r>
      <w:r>
        <w:rPr>
          <w:rFonts w:asciiTheme="minorHAnsi" w:hAnsiTheme="minorHAnsi" w:cstheme="minorHAnsi"/>
          <w:lang w:eastAsia="ja-JP"/>
        </w:rPr>
        <w:t xml:space="preserve"> DCCC members. </w:t>
      </w:r>
    </w:p>
    <w:p w14:paraId="03DA9626" w14:textId="73BEDB7C" w:rsidR="003E23C6" w:rsidRDefault="003E23C6" w:rsidP="008E5641">
      <w:pPr>
        <w:tabs>
          <w:tab w:val="left" w:pos="1365"/>
        </w:tabs>
        <w:rPr>
          <w:rFonts w:asciiTheme="minorHAnsi" w:hAnsiTheme="minorHAnsi" w:cstheme="minorHAnsi"/>
          <w:lang w:eastAsia="ja-JP"/>
        </w:rPr>
      </w:pPr>
    </w:p>
    <w:p w14:paraId="7BF72046" w14:textId="140A27EA" w:rsidR="003E23C6" w:rsidRDefault="003E23C6" w:rsidP="008E5641">
      <w:pPr>
        <w:tabs>
          <w:tab w:val="left" w:pos="1365"/>
        </w:tabs>
        <w:rPr>
          <w:rFonts w:asciiTheme="minorHAnsi" w:hAnsiTheme="minorHAnsi" w:cstheme="minorHAnsi"/>
          <w:lang w:eastAsia="ja-JP"/>
        </w:rPr>
      </w:pPr>
      <w:r w:rsidRPr="00AD270B">
        <w:rPr>
          <w:rFonts w:asciiTheme="minorHAnsi" w:hAnsiTheme="minorHAnsi" w:cstheme="minorHAnsi"/>
          <w:b/>
          <w:bCs/>
          <w:lang w:eastAsia="ja-JP"/>
        </w:rPr>
        <w:t>Action</w:t>
      </w:r>
      <w:r w:rsidR="002373BE">
        <w:rPr>
          <w:rFonts w:asciiTheme="minorHAnsi" w:hAnsiTheme="minorHAnsi" w:cstheme="minorHAnsi"/>
          <w:lang w:eastAsia="ja-JP"/>
        </w:rPr>
        <w:t xml:space="preserve">: </w:t>
      </w:r>
      <w:r w:rsidR="00F82529">
        <w:rPr>
          <w:rFonts w:asciiTheme="minorHAnsi" w:hAnsiTheme="minorHAnsi" w:cstheme="minorHAnsi"/>
          <w:lang w:eastAsia="ja-JP"/>
        </w:rPr>
        <w:t xml:space="preserve">Ms Lane to </w:t>
      </w:r>
      <w:r w:rsidR="002373BE">
        <w:rPr>
          <w:rFonts w:asciiTheme="minorHAnsi" w:hAnsiTheme="minorHAnsi" w:cstheme="minorHAnsi"/>
          <w:lang w:eastAsia="ja-JP"/>
        </w:rPr>
        <w:t>provide imported food legislation r</w:t>
      </w:r>
      <w:r>
        <w:rPr>
          <w:rFonts w:asciiTheme="minorHAnsi" w:hAnsiTheme="minorHAnsi" w:cstheme="minorHAnsi"/>
          <w:lang w:eastAsia="ja-JP"/>
        </w:rPr>
        <w:t>eview findings to DCCC members.</w:t>
      </w:r>
    </w:p>
    <w:p w14:paraId="21907464" w14:textId="3DCDE962" w:rsidR="003E23C6" w:rsidRDefault="003E23C6" w:rsidP="008E5641">
      <w:pPr>
        <w:tabs>
          <w:tab w:val="left" w:pos="1365"/>
        </w:tabs>
        <w:rPr>
          <w:rFonts w:asciiTheme="minorHAnsi" w:hAnsiTheme="minorHAnsi" w:cstheme="minorHAnsi"/>
          <w:lang w:eastAsia="ja-JP"/>
        </w:rPr>
      </w:pPr>
    </w:p>
    <w:p w14:paraId="1F7F3244" w14:textId="2E1575F8" w:rsidR="003E23C6" w:rsidRDefault="003E23C6"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501589" w:rsidRPr="00AF63A8">
        <w:rPr>
          <w:rFonts w:asciiTheme="minorHAnsi" w:hAnsiTheme="minorHAnsi" w:cstheme="minorHAnsi"/>
          <w:lang w:eastAsia="ja-JP"/>
        </w:rPr>
        <w:t>Kostadinosk</w:t>
      </w:r>
      <w:r w:rsidR="00501589">
        <w:rPr>
          <w:rFonts w:asciiTheme="minorHAnsi" w:hAnsiTheme="minorHAnsi" w:cstheme="minorHAnsi"/>
          <w:lang w:eastAsia="ja-JP"/>
        </w:rPr>
        <w:t xml:space="preserve">i </w:t>
      </w:r>
      <w:r>
        <w:rPr>
          <w:rFonts w:asciiTheme="minorHAnsi" w:hAnsiTheme="minorHAnsi" w:cstheme="minorHAnsi"/>
          <w:lang w:eastAsia="ja-JP"/>
        </w:rPr>
        <w:t>requested the department consider legislative change</w:t>
      </w:r>
      <w:r w:rsidR="00417EEF">
        <w:rPr>
          <w:rFonts w:asciiTheme="minorHAnsi" w:hAnsiTheme="minorHAnsi" w:cstheme="minorHAnsi"/>
          <w:lang w:eastAsia="ja-JP"/>
        </w:rPr>
        <w:t>s</w:t>
      </w:r>
      <w:r>
        <w:rPr>
          <w:rFonts w:asciiTheme="minorHAnsi" w:hAnsiTheme="minorHAnsi" w:cstheme="minorHAnsi"/>
          <w:lang w:eastAsia="ja-JP"/>
        </w:rPr>
        <w:t xml:space="preserve"> for Approved Arrangements for the rollout of future AAs. </w:t>
      </w:r>
    </w:p>
    <w:p w14:paraId="729D3261" w14:textId="77777777" w:rsidR="00E76E69" w:rsidRDefault="00E76E69" w:rsidP="008E5641">
      <w:pPr>
        <w:tabs>
          <w:tab w:val="left" w:pos="1365"/>
        </w:tabs>
        <w:rPr>
          <w:rFonts w:asciiTheme="minorHAnsi" w:hAnsiTheme="minorHAnsi" w:cstheme="minorHAnsi"/>
          <w:lang w:eastAsia="ja-JP"/>
        </w:rPr>
      </w:pPr>
    </w:p>
    <w:p w14:paraId="3C6B0602" w14:textId="37F3BCC9" w:rsidR="003E23C6" w:rsidRDefault="003E23C6"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501589" w:rsidRPr="00AF63A8">
        <w:rPr>
          <w:rFonts w:asciiTheme="minorHAnsi" w:hAnsiTheme="minorHAnsi" w:cstheme="minorHAnsi"/>
          <w:lang w:eastAsia="ja-JP"/>
        </w:rPr>
        <w:t>Kostadinoski</w:t>
      </w:r>
      <w:r w:rsidR="00501589">
        <w:rPr>
          <w:rFonts w:asciiTheme="minorHAnsi" w:hAnsiTheme="minorHAnsi" w:cstheme="minorHAnsi"/>
          <w:lang w:eastAsia="ja-JP"/>
        </w:rPr>
        <w:t xml:space="preserve"> </w:t>
      </w:r>
      <w:r>
        <w:rPr>
          <w:rFonts w:asciiTheme="minorHAnsi" w:hAnsiTheme="minorHAnsi" w:cstheme="minorHAnsi"/>
          <w:lang w:eastAsia="ja-JP"/>
        </w:rPr>
        <w:t xml:space="preserve">welcomes the smart glasses technology, particularly for its use in rural locations. </w:t>
      </w:r>
    </w:p>
    <w:p w14:paraId="796473CE" w14:textId="1DBB9A21" w:rsidR="003E23C6" w:rsidRDefault="003E23C6" w:rsidP="008E5641">
      <w:pPr>
        <w:tabs>
          <w:tab w:val="left" w:pos="1365"/>
        </w:tabs>
        <w:rPr>
          <w:rFonts w:asciiTheme="minorHAnsi" w:hAnsiTheme="minorHAnsi" w:cstheme="minorHAnsi"/>
          <w:lang w:eastAsia="ja-JP"/>
        </w:rPr>
      </w:pPr>
    </w:p>
    <w:p w14:paraId="411493DE" w14:textId="683591AE" w:rsidR="003E23C6" w:rsidRDefault="003E23C6" w:rsidP="008E5641">
      <w:pPr>
        <w:tabs>
          <w:tab w:val="left" w:pos="1365"/>
        </w:tabs>
        <w:rPr>
          <w:rFonts w:asciiTheme="minorHAnsi" w:hAnsiTheme="minorHAnsi" w:cstheme="minorHAnsi"/>
          <w:lang w:eastAsia="ja-JP"/>
        </w:rPr>
      </w:pPr>
      <w:r>
        <w:rPr>
          <w:rFonts w:asciiTheme="minorHAnsi" w:hAnsiTheme="minorHAnsi" w:cstheme="minorHAnsi"/>
          <w:lang w:eastAsia="ja-JP"/>
        </w:rPr>
        <w:t>Mr McDonald queried the time taken to inspect a vehicle, i</w:t>
      </w:r>
      <w:r w:rsidR="00A14601">
        <w:rPr>
          <w:rFonts w:asciiTheme="minorHAnsi" w:hAnsiTheme="minorHAnsi" w:cstheme="minorHAnsi"/>
          <w:lang w:eastAsia="ja-JP"/>
        </w:rPr>
        <w:t>.</w:t>
      </w:r>
      <w:r>
        <w:rPr>
          <w:rFonts w:asciiTheme="minorHAnsi" w:hAnsiTheme="minorHAnsi" w:cstheme="minorHAnsi"/>
          <w:lang w:eastAsia="ja-JP"/>
        </w:rPr>
        <w:t>e</w:t>
      </w:r>
      <w:r w:rsidR="00A14601">
        <w:rPr>
          <w:rFonts w:asciiTheme="minorHAnsi" w:hAnsiTheme="minorHAnsi" w:cstheme="minorHAnsi"/>
          <w:lang w:eastAsia="ja-JP"/>
        </w:rPr>
        <w:t>.,</w:t>
      </w:r>
      <w:r>
        <w:rPr>
          <w:rFonts w:asciiTheme="minorHAnsi" w:hAnsiTheme="minorHAnsi" w:cstheme="minorHAnsi"/>
          <w:lang w:eastAsia="ja-JP"/>
        </w:rPr>
        <w:t xml:space="preserve"> if 15 minutes per vehicle is the standard. </w:t>
      </w:r>
      <w:r w:rsidRPr="00AC594F">
        <w:rPr>
          <w:rFonts w:asciiTheme="minorHAnsi" w:hAnsiTheme="minorHAnsi" w:cstheme="minorHAnsi"/>
          <w:lang w:eastAsia="ja-JP"/>
        </w:rPr>
        <w:t xml:space="preserve">Mr </w:t>
      </w:r>
      <w:r w:rsidR="0052247A" w:rsidRPr="00AC594F">
        <w:rPr>
          <w:rFonts w:asciiTheme="minorHAnsi" w:hAnsiTheme="minorHAnsi" w:cstheme="minorHAnsi"/>
          <w:lang w:eastAsia="ja-JP"/>
        </w:rPr>
        <w:t>Hawe</w:t>
      </w:r>
      <w:r w:rsidR="00E76E69" w:rsidRPr="00AC594F">
        <w:rPr>
          <w:rFonts w:asciiTheme="minorHAnsi" w:hAnsiTheme="minorHAnsi" w:cstheme="minorHAnsi"/>
          <w:lang w:eastAsia="ja-JP"/>
        </w:rPr>
        <w:t xml:space="preserve"> a</w:t>
      </w:r>
      <w:r w:rsidR="00E76E69">
        <w:rPr>
          <w:rFonts w:asciiTheme="minorHAnsi" w:hAnsiTheme="minorHAnsi" w:cstheme="minorHAnsi"/>
          <w:lang w:eastAsia="ja-JP"/>
        </w:rPr>
        <w:t xml:space="preserve">dvised that the time taken depends on the complexity of the vehicle, however, it </w:t>
      </w:r>
      <w:r w:rsidR="00417EEF">
        <w:rPr>
          <w:rFonts w:asciiTheme="minorHAnsi" w:hAnsiTheme="minorHAnsi" w:cstheme="minorHAnsi"/>
          <w:lang w:eastAsia="ja-JP"/>
        </w:rPr>
        <w:t>currently takes</w:t>
      </w:r>
      <w:r w:rsidR="00E76E69">
        <w:rPr>
          <w:rFonts w:asciiTheme="minorHAnsi" w:hAnsiTheme="minorHAnsi" w:cstheme="minorHAnsi"/>
          <w:lang w:eastAsia="ja-JP"/>
        </w:rPr>
        <w:t xml:space="preserve"> around 15 minutes. It’s expected that the more the smart</w:t>
      </w:r>
      <w:r w:rsidR="0052247A">
        <w:rPr>
          <w:rFonts w:asciiTheme="minorHAnsi" w:hAnsiTheme="minorHAnsi" w:cstheme="minorHAnsi"/>
          <w:lang w:eastAsia="ja-JP"/>
        </w:rPr>
        <w:t xml:space="preserve"> </w:t>
      </w:r>
      <w:r w:rsidR="00E76E69">
        <w:rPr>
          <w:rFonts w:asciiTheme="minorHAnsi" w:hAnsiTheme="minorHAnsi" w:cstheme="minorHAnsi"/>
          <w:lang w:eastAsia="ja-JP"/>
        </w:rPr>
        <w:t>glasses are used the quicker the inspections will become.</w:t>
      </w:r>
    </w:p>
    <w:p w14:paraId="6A22C19C" w14:textId="526A721C" w:rsidR="003F1F5D" w:rsidRDefault="003F1F5D" w:rsidP="008E5641">
      <w:pPr>
        <w:tabs>
          <w:tab w:val="left" w:pos="1365"/>
        </w:tabs>
        <w:rPr>
          <w:rFonts w:asciiTheme="minorHAnsi" w:hAnsiTheme="minorHAnsi" w:cstheme="minorHAnsi"/>
          <w:lang w:eastAsia="ja-JP"/>
        </w:rPr>
      </w:pPr>
    </w:p>
    <w:p w14:paraId="017DB109" w14:textId="213965DB" w:rsidR="0052247A" w:rsidRDefault="0052247A" w:rsidP="008E5641">
      <w:pPr>
        <w:tabs>
          <w:tab w:val="left" w:pos="1365"/>
        </w:tabs>
        <w:rPr>
          <w:rFonts w:asciiTheme="minorHAnsi" w:hAnsiTheme="minorHAnsi" w:cstheme="minorHAnsi"/>
          <w:b/>
          <w:bCs/>
          <w:lang w:eastAsia="ja-JP"/>
        </w:rPr>
      </w:pPr>
      <w:r>
        <w:rPr>
          <w:rFonts w:asciiTheme="minorHAnsi" w:hAnsiTheme="minorHAnsi" w:cstheme="minorHAnsi"/>
          <w:b/>
          <w:bCs/>
          <w:lang w:eastAsia="ja-JP"/>
        </w:rPr>
        <w:t xml:space="preserve">Item 4.4 </w:t>
      </w:r>
      <w:r w:rsidR="00E76E69" w:rsidRPr="00AD270B">
        <w:rPr>
          <w:rFonts w:asciiTheme="minorHAnsi" w:hAnsiTheme="minorHAnsi" w:cstheme="minorHAnsi"/>
          <w:b/>
          <w:bCs/>
          <w:lang w:eastAsia="ja-JP"/>
        </w:rPr>
        <w:t>Bio</w:t>
      </w:r>
      <w:r>
        <w:rPr>
          <w:rFonts w:asciiTheme="minorHAnsi" w:hAnsiTheme="minorHAnsi" w:cstheme="minorHAnsi"/>
          <w:b/>
          <w:bCs/>
          <w:lang w:eastAsia="ja-JP"/>
        </w:rPr>
        <w:t>s</w:t>
      </w:r>
      <w:r w:rsidR="002373BE">
        <w:rPr>
          <w:rFonts w:asciiTheme="minorHAnsi" w:hAnsiTheme="minorHAnsi" w:cstheme="minorHAnsi"/>
          <w:b/>
          <w:bCs/>
          <w:lang w:eastAsia="ja-JP"/>
        </w:rPr>
        <w:t>ecurity Portal</w:t>
      </w:r>
    </w:p>
    <w:p w14:paraId="70ACDBE7" w14:textId="26141ECA" w:rsidR="00E76E69" w:rsidRPr="00AD270B" w:rsidRDefault="00E76E69" w:rsidP="008E5641">
      <w:pPr>
        <w:tabs>
          <w:tab w:val="left" w:pos="1365"/>
        </w:tabs>
        <w:rPr>
          <w:rFonts w:asciiTheme="minorHAnsi" w:hAnsiTheme="minorHAnsi" w:cstheme="minorHAnsi"/>
          <w:b/>
          <w:bCs/>
          <w:lang w:eastAsia="ja-JP"/>
        </w:rPr>
      </w:pPr>
      <w:r w:rsidRPr="00AD270B">
        <w:rPr>
          <w:rFonts w:asciiTheme="minorHAnsi" w:hAnsiTheme="minorHAnsi" w:cstheme="minorHAnsi"/>
          <w:b/>
          <w:bCs/>
          <w:lang w:eastAsia="ja-JP"/>
        </w:rPr>
        <w:t>Present</w:t>
      </w:r>
      <w:r w:rsidR="0052247A">
        <w:rPr>
          <w:rFonts w:asciiTheme="minorHAnsi" w:hAnsiTheme="minorHAnsi" w:cstheme="minorHAnsi"/>
          <w:b/>
          <w:bCs/>
          <w:lang w:eastAsia="ja-JP"/>
        </w:rPr>
        <w:t xml:space="preserve">ation by </w:t>
      </w:r>
      <w:r w:rsidRPr="00AD270B">
        <w:rPr>
          <w:rFonts w:asciiTheme="minorHAnsi" w:hAnsiTheme="minorHAnsi" w:cstheme="minorHAnsi"/>
          <w:b/>
          <w:bCs/>
          <w:lang w:eastAsia="ja-JP"/>
        </w:rPr>
        <w:t>John Gibbs and Kathy Belka</w:t>
      </w:r>
      <w:r w:rsidR="0052247A">
        <w:rPr>
          <w:rFonts w:asciiTheme="minorHAnsi" w:hAnsiTheme="minorHAnsi" w:cstheme="minorHAnsi"/>
          <w:b/>
          <w:bCs/>
          <w:lang w:eastAsia="ja-JP"/>
        </w:rPr>
        <w:t>, Biosecurity Operations Division</w:t>
      </w:r>
    </w:p>
    <w:p w14:paraId="2FA8BAB4" w14:textId="770F62D4" w:rsidR="00E76E69" w:rsidRDefault="00E76E69" w:rsidP="008E5641">
      <w:pPr>
        <w:tabs>
          <w:tab w:val="left" w:pos="1365"/>
        </w:tabs>
        <w:rPr>
          <w:rFonts w:asciiTheme="minorHAnsi" w:hAnsiTheme="minorHAnsi" w:cstheme="minorHAnsi"/>
          <w:lang w:eastAsia="ja-JP"/>
        </w:rPr>
      </w:pPr>
    </w:p>
    <w:p w14:paraId="06F5A77F" w14:textId="77777777" w:rsidR="00CA6A10" w:rsidRDefault="00CA6A10" w:rsidP="00CA6A10">
      <w:pPr>
        <w:tabs>
          <w:tab w:val="left" w:pos="1365"/>
        </w:tabs>
        <w:rPr>
          <w:rFonts w:asciiTheme="minorHAnsi" w:hAnsiTheme="minorHAnsi" w:cstheme="minorHAnsi"/>
          <w:lang w:eastAsia="ja-JP"/>
        </w:rPr>
      </w:pPr>
      <w:r>
        <w:rPr>
          <w:rFonts w:asciiTheme="minorHAnsi" w:hAnsiTheme="minorHAnsi" w:cstheme="minorHAnsi"/>
          <w:lang w:eastAsia="ja-JP"/>
        </w:rPr>
        <w:t>Mr Gibbs referred to the presentation paper provided to members, on the scope, benefits, and next steps for the Biosecurity Portal project. Mr Gibbs thanked members who have been participating in codesign groups for their respective contributions.</w:t>
      </w:r>
    </w:p>
    <w:p w14:paraId="1927620B" w14:textId="77777777" w:rsidR="00CA6A10" w:rsidRDefault="00CA6A10" w:rsidP="00CA6A10">
      <w:pPr>
        <w:tabs>
          <w:tab w:val="left" w:pos="1365"/>
        </w:tabs>
        <w:rPr>
          <w:rFonts w:asciiTheme="minorHAnsi" w:hAnsiTheme="minorHAnsi" w:cstheme="minorHAnsi"/>
          <w:lang w:eastAsia="ja-JP"/>
        </w:rPr>
      </w:pPr>
    </w:p>
    <w:p w14:paraId="16E90E99" w14:textId="77777777" w:rsidR="00CA6A10" w:rsidRDefault="00CA6A10" w:rsidP="00CA6A10">
      <w:pPr>
        <w:tabs>
          <w:tab w:val="left" w:pos="1365"/>
        </w:tabs>
        <w:rPr>
          <w:rFonts w:asciiTheme="minorHAnsi" w:hAnsiTheme="minorHAnsi" w:cstheme="minorHAnsi"/>
          <w:lang w:eastAsia="ja-JP"/>
        </w:rPr>
      </w:pPr>
      <w:r>
        <w:rPr>
          <w:rFonts w:asciiTheme="minorHAnsi" w:hAnsiTheme="minorHAnsi" w:cstheme="minorHAnsi"/>
          <w:lang w:eastAsia="ja-JP"/>
        </w:rPr>
        <w:t xml:space="preserve">Mr Gibbs advised that the project is </w:t>
      </w:r>
      <w:r w:rsidRPr="009F1A8E">
        <w:rPr>
          <w:rFonts w:asciiTheme="minorHAnsi" w:hAnsiTheme="minorHAnsi" w:cstheme="minorHAnsi"/>
          <w:lang w:eastAsia="ja-JP"/>
        </w:rPr>
        <w:t xml:space="preserve">aimed at providing </w:t>
      </w:r>
      <w:r w:rsidRPr="002E6A8A">
        <w:rPr>
          <w:rFonts w:asciiTheme="minorHAnsi" w:hAnsiTheme="minorHAnsi" w:cstheme="minorHAnsi"/>
          <w:lang w:eastAsia="ja-JP"/>
        </w:rPr>
        <w:t>clients the ability to self-book inspection appointments and check the status of their appointments.</w:t>
      </w:r>
      <w:r>
        <w:rPr>
          <w:rFonts w:asciiTheme="minorHAnsi" w:hAnsiTheme="minorHAnsi" w:cstheme="minorHAnsi"/>
          <w:lang w:eastAsia="ja-JP"/>
        </w:rPr>
        <w:t xml:space="preserve"> User testing has included industry representatives, and those representatives would be called upon to test communications materials. At this stage a progressive rollout is anticipated for early July 2021.</w:t>
      </w:r>
    </w:p>
    <w:p w14:paraId="547FCCB3" w14:textId="45DCC51F" w:rsidR="00E76E69" w:rsidRDefault="00E76E69" w:rsidP="008E5641">
      <w:pPr>
        <w:tabs>
          <w:tab w:val="left" w:pos="1365"/>
        </w:tabs>
        <w:rPr>
          <w:rFonts w:asciiTheme="minorHAnsi" w:hAnsiTheme="minorHAnsi" w:cstheme="minorHAnsi"/>
          <w:lang w:eastAsia="ja-JP"/>
        </w:rPr>
      </w:pPr>
    </w:p>
    <w:p w14:paraId="418304C9" w14:textId="0BD28BCE" w:rsidR="00E76E69" w:rsidRDefault="00E76E69"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Ms Tipping asked if the Portal will </w:t>
      </w:r>
      <w:r w:rsidR="00FD0E7F">
        <w:rPr>
          <w:rFonts w:asciiTheme="minorHAnsi" w:hAnsiTheme="minorHAnsi" w:cstheme="minorHAnsi"/>
          <w:lang w:eastAsia="ja-JP"/>
        </w:rPr>
        <w:t xml:space="preserve">include </w:t>
      </w:r>
      <w:r>
        <w:rPr>
          <w:rFonts w:asciiTheme="minorHAnsi" w:hAnsiTheme="minorHAnsi" w:cstheme="minorHAnsi"/>
          <w:lang w:eastAsia="ja-JP"/>
        </w:rPr>
        <w:t>export inspections i</w:t>
      </w:r>
      <w:r w:rsidR="007B1BBA">
        <w:rPr>
          <w:rFonts w:asciiTheme="minorHAnsi" w:hAnsiTheme="minorHAnsi" w:cstheme="minorHAnsi"/>
          <w:lang w:eastAsia="ja-JP"/>
        </w:rPr>
        <w:t>.</w:t>
      </w:r>
      <w:r>
        <w:rPr>
          <w:rFonts w:asciiTheme="minorHAnsi" w:hAnsiTheme="minorHAnsi" w:cstheme="minorHAnsi"/>
          <w:lang w:eastAsia="ja-JP"/>
        </w:rPr>
        <w:t>e</w:t>
      </w:r>
      <w:r w:rsidR="007B1BBA">
        <w:rPr>
          <w:rFonts w:asciiTheme="minorHAnsi" w:hAnsiTheme="minorHAnsi" w:cstheme="minorHAnsi"/>
          <w:lang w:eastAsia="ja-JP"/>
        </w:rPr>
        <w:t>.</w:t>
      </w:r>
      <w:r w:rsidR="00CA2E23">
        <w:rPr>
          <w:rFonts w:asciiTheme="minorHAnsi" w:hAnsiTheme="minorHAnsi" w:cstheme="minorHAnsi"/>
          <w:lang w:eastAsia="ja-JP"/>
        </w:rPr>
        <w:t>,</w:t>
      </w:r>
      <w:r>
        <w:rPr>
          <w:rFonts w:asciiTheme="minorHAnsi" w:hAnsiTheme="minorHAnsi" w:cstheme="minorHAnsi"/>
          <w:lang w:eastAsia="ja-JP"/>
        </w:rPr>
        <w:t xml:space="preserve"> will this be the same time as imports? Mr Hunter advised that he is unsure of the </w:t>
      </w:r>
      <w:r w:rsidR="002373BE">
        <w:rPr>
          <w:rFonts w:asciiTheme="minorHAnsi" w:hAnsiTheme="minorHAnsi" w:cstheme="minorHAnsi"/>
          <w:lang w:eastAsia="ja-JP"/>
        </w:rPr>
        <w:t>timing, and will take this question on notice.</w:t>
      </w:r>
    </w:p>
    <w:p w14:paraId="59E9F944" w14:textId="000C87DD" w:rsidR="00FD0E7F" w:rsidRDefault="00FD0E7F" w:rsidP="008E5641">
      <w:pPr>
        <w:tabs>
          <w:tab w:val="left" w:pos="1365"/>
        </w:tabs>
        <w:rPr>
          <w:rFonts w:asciiTheme="minorHAnsi" w:hAnsiTheme="minorHAnsi" w:cstheme="minorHAnsi"/>
          <w:lang w:eastAsia="ja-JP"/>
        </w:rPr>
      </w:pPr>
    </w:p>
    <w:p w14:paraId="7BC4DACF" w14:textId="42CC29E5" w:rsidR="00FD0E7F" w:rsidRDefault="00FD0E7F"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501589" w:rsidRPr="00AF63A8">
        <w:rPr>
          <w:rFonts w:asciiTheme="minorHAnsi" w:hAnsiTheme="minorHAnsi" w:cstheme="minorHAnsi"/>
          <w:lang w:eastAsia="ja-JP"/>
        </w:rPr>
        <w:t>Kostadinosk</w:t>
      </w:r>
      <w:r w:rsidR="00501589">
        <w:rPr>
          <w:rFonts w:asciiTheme="minorHAnsi" w:hAnsiTheme="minorHAnsi" w:cstheme="minorHAnsi"/>
          <w:lang w:eastAsia="ja-JP"/>
        </w:rPr>
        <w:t xml:space="preserve">i </w:t>
      </w:r>
      <w:r>
        <w:rPr>
          <w:rFonts w:asciiTheme="minorHAnsi" w:hAnsiTheme="minorHAnsi" w:cstheme="minorHAnsi"/>
          <w:lang w:eastAsia="ja-JP"/>
        </w:rPr>
        <w:t xml:space="preserve">advised that the project is a very good initiative, especially for brokers and AAs. It has good, simple </w:t>
      </w:r>
      <w:r w:rsidR="00AD270B">
        <w:rPr>
          <w:rFonts w:asciiTheme="minorHAnsi" w:hAnsiTheme="minorHAnsi" w:cstheme="minorHAnsi"/>
          <w:lang w:eastAsia="ja-JP"/>
        </w:rPr>
        <w:t xml:space="preserve">functions, which will lead to avoiding using the 1800 number. Ms Cale agreed, noting the plan to </w:t>
      </w:r>
      <w:r w:rsidR="00417EEF">
        <w:rPr>
          <w:rFonts w:asciiTheme="minorHAnsi" w:hAnsiTheme="minorHAnsi" w:cstheme="minorHAnsi"/>
          <w:lang w:eastAsia="ja-JP"/>
        </w:rPr>
        <w:t xml:space="preserve">also </w:t>
      </w:r>
      <w:r w:rsidR="00AD270B">
        <w:rPr>
          <w:rFonts w:asciiTheme="minorHAnsi" w:hAnsiTheme="minorHAnsi" w:cstheme="minorHAnsi"/>
          <w:lang w:eastAsia="ja-JP"/>
        </w:rPr>
        <w:t xml:space="preserve">expand the project for assessments this year. </w:t>
      </w:r>
    </w:p>
    <w:p w14:paraId="0CDE51B1" w14:textId="47F0AD85" w:rsidR="00AD270B" w:rsidRDefault="00AD270B" w:rsidP="008E5641">
      <w:pPr>
        <w:tabs>
          <w:tab w:val="left" w:pos="1365"/>
        </w:tabs>
        <w:rPr>
          <w:rFonts w:asciiTheme="minorHAnsi" w:hAnsiTheme="minorHAnsi" w:cstheme="minorHAnsi"/>
          <w:lang w:eastAsia="ja-JP"/>
        </w:rPr>
      </w:pPr>
    </w:p>
    <w:p w14:paraId="19E03674" w14:textId="2C5A2653" w:rsidR="00FD0E7F" w:rsidRDefault="00AD270B" w:rsidP="008E5641">
      <w:pPr>
        <w:tabs>
          <w:tab w:val="left" w:pos="1365"/>
        </w:tabs>
        <w:rPr>
          <w:rFonts w:asciiTheme="minorHAnsi" w:hAnsiTheme="minorHAnsi" w:cstheme="minorHAnsi"/>
          <w:lang w:eastAsia="ja-JP"/>
        </w:rPr>
      </w:pPr>
      <w:r>
        <w:rPr>
          <w:rFonts w:asciiTheme="minorHAnsi" w:hAnsiTheme="minorHAnsi" w:cstheme="minorHAnsi"/>
          <w:lang w:eastAsia="ja-JP"/>
        </w:rPr>
        <w:lastRenderedPageBreak/>
        <w:t>Mr Milici noted that the project is still in ‘pilot’ stage and indicated that there will be a need for ongoi</w:t>
      </w:r>
      <w:r w:rsidR="00417EEF">
        <w:rPr>
          <w:rFonts w:asciiTheme="minorHAnsi" w:hAnsiTheme="minorHAnsi" w:cstheme="minorHAnsi"/>
          <w:lang w:eastAsia="ja-JP"/>
        </w:rPr>
        <w:t>n</w:t>
      </w:r>
      <w:r>
        <w:rPr>
          <w:rFonts w:asciiTheme="minorHAnsi" w:hAnsiTheme="minorHAnsi" w:cstheme="minorHAnsi"/>
          <w:lang w:eastAsia="ja-JP"/>
        </w:rPr>
        <w:t>g workshops after rollout to work through any ongoing issues.</w:t>
      </w:r>
    </w:p>
    <w:p w14:paraId="74720CE2" w14:textId="77777777" w:rsidR="00AD270B" w:rsidRDefault="00AD270B" w:rsidP="008E5641">
      <w:pPr>
        <w:tabs>
          <w:tab w:val="left" w:pos="1365"/>
        </w:tabs>
        <w:rPr>
          <w:rFonts w:asciiTheme="minorHAnsi" w:hAnsiTheme="minorHAnsi" w:cstheme="minorHAnsi"/>
          <w:lang w:eastAsia="ja-JP"/>
        </w:rPr>
      </w:pPr>
    </w:p>
    <w:p w14:paraId="11E725BE" w14:textId="197CFEAB" w:rsidR="00FD0E7F" w:rsidRDefault="00FD0E7F" w:rsidP="008E5641">
      <w:pPr>
        <w:tabs>
          <w:tab w:val="left" w:pos="1365"/>
        </w:tabs>
        <w:rPr>
          <w:rFonts w:asciiTheme="minorHAnsi" w:hAnsiTheme="minorHAnsi" w:cstheme="minorHAnsi"/>
          <w:lang w:eastAsia="ja-JP"/>
        </w:rPr>
      </w:pPr>
      <w:r w:rsidRPr="00AD270B">
        <w:rPr>
          <w:rFonts w:asciiTheme="minorHAnsi" w:hAnsiTheme="minorHAnsi" w:cstheme="minorHAnsi"/>
          <w:b/>
          <w:bCs/>
          <w:lang w:eastAsia="ja-JP"/>
        </w:rPr>
        <w:t>Action:</w:t>
      </w:r>
      <w:r>
        <w:rPr>
          <w:rFonts w:asciiTheme="minorHAnsi" w:hAnsiTheme="minorHAnsi" w:cstheme="minorHAnsi"/>
          <w:lang w:eastAsia="ja-JP"/>
        </w:rPr>
        <w:t xml:space="preserve"> Mr Hunter to seek advice from the Exports Reform </w:t>
      </w:r>
      <w:r w:rsidR="00A81FF2">
        <w:rPr>
          <w:rFonts w:asciiTheme="minorHAnsi" w:hAnsiTheme="minorHAnsi" w:cstheme="minorHAnsi"/>
          <w:lang w:eastAsia="ja-JP"/>
        </w:rPr>
        <w:t xml:space="preserve">area </w:t>
      </w:r>
      <w:r>
        <w:rPr>
          <w:rFonts w:asciiTheme="minorHAnsi" w:hAnsiTheme="minorHAnsi" w:cstheme="minorHAnsi"/>
          <w:lang w:eastAsia="ja-JP"/>
        </w:rPr>
        <w:t>on the timing of deployment of export inspections</w:t>
      </w:r>
      <w:r w:rsidR="002373BE">
        <w:rPr>
          <w:rFonts w:asciiTheme="minorHAnsi" w:hAnsiTheme="minorHAnsi" w:cstheme="minorHAnsi"/>
          <w:lang w:eastAsia="ja-JP"/>
        </w:rPr>
        <w:t xml:space="preserve"> via </w:t>
      </w:r>
      <w:r w:rsidR="00A81FF2">
        <w:rPr>
          <w:rFonts w:asciiTheme="minorHAnsi" w:hAnsiTheme="minorHAnsi" w:cstheme="minorHAnsi"/>
          <w:lang w:eastAsia="ja-JP"/>
        </w:rPr>
        <w:t xml:space="preserve">the </w:t>
      </w:r>
      <w:r w:rsidR="00D77D1F">
        <w:rPr>
          <w:rFonts w:asciiTheme="minorHAnsi" w:hAnsiTheme="minorHAnsi" w:cstheme="minorHAnsi"/>
          <w:lang w:eastAsia="ja-JP"/>
        </w:rPr>
        <w:t>portal.</w:t>
      </w:r>
    </w:p>
    <w:p w14:paraId="3BEC2205" w14:textId="6CE1F59A" w:rsidR="00AC594F" w:rsidRDefault="00AC594F" w:rsidP="008E5641">
      <w:pPr>
        <w:tabs>
          <w:tab w:val="left" w:pos="1365"/>
        </w:tabs>
        <w:rPr>
          <w:rFonts w:asciiTheme="minorHAnsi" w:hAnsiTheme="minorHAnsi" w:cstheme="minorHAnsi"/>
          <w:lang w:eastAsia="ja-JP"/>
        </w:rPr>
      </w:pPr>
    </w:p>
    <w:p w14:paraId="5BBD70A5" w14:textId="77777777" w:rsidR="00866A93" w:rsidRPr="00866A93" w:rsidRDefault="00866A93" w:rsidP="0095075A">
      <w:pPr>
        <w:tabs>
          <w:tab w:val="left" w:pos="1365"/>
        </w:tabs>
        <w:rPr>
          <w:rFonts w:ascii="Calibri" w:hAnsi="Calibri" w:cs="Calibri"/>
          <w:b/>
          <w:bCs/>
          <w:sz w:val="21"/>
          <w:szCs w:val="21"/>
          <w:lang w:val="en-GB"/>
        </w:rPr>
      </w:pPr>
      <w:r w:rsidRPr="00866A93">
        <w:rPr>
          <w:rFonts w:ascii="Calibri" w:hAnsi="Calibri" w:cs="Calibri"/>
          <w:b/>
          <w:bCs/>
          <w:sz w:val="21"/>
          <w:szCs w:val="21"/>
          <w:lang w:val="en-GB"/>
        </w:rPr>
        <w:t>Item 4.5 ionIQ Biosecurity Threat Detection</w:t>
      </w:r>
    </w:p>
    <w:p w14:paraId="02D5C021" w14:textId="77777777" w:rsidR="00866A93" w:rsidRPr="00AC594F" w:rsidRDefault="00F01427" w:rsidP="0095075A">
      <w:pPr>
        <w:spacing w:after="4"/>
        <w:rPr>
          <w:rFonts w:ascii="Calibri" w:hAnsi="Calibri" w:cs="Calibri"/>
          <w:b/>
          <w:bCs/>
          <w:sz w:val="21"/>
          <w:szCs w:val="21"/>
          <w:lang w:val="en-GB"/>
        </w:rPr>
      </w:pPr>
      <w:r w:rsidRPr="00AC594F">
        <w:rPr>
          <w:rFonts w:asciiTheme="minorHAnsi" w:hAnsiTheme="minorHAnsi" w:cstheme="minorHAnsi"/>
          <w:b/>
          <w:bCs/>
          <w:lang w:eastAsia="ja-JP"/>
        </w:rPr>
        <w:t xml:space="preserve">Presentation </w:t>
      </w:r>
      <w:r w:rsidR="00866A93" w:rsidRPr="00AC594F">
        <w:rPr>
          <w:rFonts w:asciiTheme="minorHAnsi" w:hAnsiTheme="minorHAnsi" w:cstheme="minorHAnsi"/>
          <w:b/>
          <w:bCs/>
          <w:lang w:eastAsia="ja-JP"/>
        </w:rPr>
        <w:t xml:space="preserve">by </w:t>
      </w:r>
      <w:r w:rsidR="00866A93" w:rsidRPr="00AC594F">
        <w:rPr>
          <w:rFonts w:ascii="Calibri" w:hAnsi="Calibri" w:cs="Calibri"/>
          <w:b/>
          <w:bCs/>
          <w:sz w:val="21"/>
          <w:szCs w:val="21"/>
          <w:lang w:val="en-GB"/>
        </w:rPr>
        <w:t>Ross Farrell, IUGOTEC</w:t>
      </w:r>
    </w:p>
    <w:p w14:paraId="0276EB86" w14:textId="5D385295" w:rsidR="003E23C6" w:rsidRDefault="003E23C6" w:rsidP="008E5641">
      <w:pPr>
        <w:tabs>
          <w:tab w:val="left" w:pos="1365"/>
        </w:tabs>
        <w:rPr>
          <w:rFonts w:asciiTheme="minorHAnsi" w:hAnsiTheme="minorHAnsi" w:cstheme="minorHAnsi"/>
          <w:lang w:eastAsia="ja-JP"/>
        </w:rPr>
      </w:pPr>
    </w:p>
    <w:p w14:paraId="2A50B24A" w14:textId="039A7E3F" w:rsidR="00D77D1F" w:rsidRDefault="00AC594F" w:rsidP="008E5641">
      <w:pPr>
        <w:tabs>
          <w:tab w:val="left" w:pos="1365"/>
        </w:tabs>
        <w:rPr>
          <w:rFonts w:asciiTheme="minorHAnsi" w:hAnsiTheme="minorHAnsi" w:cstheme="minorHAnsi"/>
          <w:lang w:eastAsia="ja-JP"/>
        </w:rPr>
      </w:pPr>
      <w:r>
        <w:rPr>
          <w:rFonts w:asciiTheme="minorHAnsi" w:hAnsiTheme="minorHAnsi" w:cstheme="minorHAnsi"/>
          <w:lang w:eastAsia="ja-JP"/>
        </w:rPr>
        <w:t>Mr Farrell presented on the biosecurity threat detection project, noting the technology is similar to the function performed by detector dogs but is more advanced form of odour detection. The project output</w:t>
      </w:r>
      <w:r w:rsidR="00D77D1F">
        <w:rPr>
          <w:rFonts w:asciiTheme="minorHAnsi" w:hAnsiTheme="minorHAnsi" w:cstheme="minorHAnsi"/>
          <w:lang w:eastAsia="ja-JP"/>
        </w:rPr>
        <w:t>s include improved detection algorithms.</w:t>
      </w:r>
      <w:r>
        <w:rPr>
          <w:rFonts w:asciiTheme="minorHAnsi" w:hAnsiTheme="minorHAnsi" w:cstheme="minorHAnsi"/>
          <w:lang w:eastAsia="ja-JP"/>
        </w:rPr>
        <w:t xml:space="preserve"> </w:t>
      </w:r>
      <w:r w:rsidR="00D77D1F">
        <w:rPr>
          <w:rFonts w:asciiTheme="minorHAnsi" w:hAnsiTheme="minorHAnsi" w:cstheme="minorHAnsi"/>
          <w:lang w:eastAsia="ja-JP"/>
        </w:rPr>
        <w:t>Future work will include extending its current work on BMSB and exp</w:t>
      </w:r>
      <w:r w:rsidR="00FB7319">
        <w:rPr>
          <w:rFonts w:asciiTheme="minorHAnsi" w:hAnsiTheme="minorHAnsi" w:cstheme="minorHAnsi"/>
          <w:lang w:eastAsia="ja-JP"/>
        </w:rPr>
        <w:t>a</w:t>
      </w:r>
      <w:r w:rsidR="00D77D1F">
        <w:rPr>
          <w:rFonts w:asciiTheme="minorHAnsi" w:hAnsiTheme="minorHAnsi" w:cstheme="minorHAnsi"/>
          <w:lang w:eastAsia="ja-JP"/>
        </w:rPr>
        <w:t xml:space="preserve">nd to detect other pests such as Khapra beetle. </w:t>
      </w:r>
    </w:p>
    <w:p w14:paraId="16ABB1A6" w14:textId="77777777" w:rsidR="00D77D1F" w:rsidRDefault="00D77D1F" w:rsidP="008E5641">
      <w:pPr>
        <w:tabs>
          <w:tab w:val="left" w:pos="1365"/>
        </w:tabs>
        <w:rPr>
          <w:rFonts w:asciiTheme="minorHAnsi" w:hAnsiTheme="minorHAnsi" w:cstheme="minorHAnsi"/>
          <w:lang w:eastAsia="ja-JP"/>
        </w:rPr>
      </w:pPr>
    </w:p>
    <w:p w14:paraId="5A31D3FC" w14:textId="794806D0" w:rsidR="00F01427" w:rsidRDefault="00D77D1F"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F01427">
        <w:rPr>
          <w:rFonts w:asciiTheme="minorHAnsi" w:hAnsiTheme="minorHAnsi" w:cstheme="minorHAnsi"/>
          <w:lang w:eastAsia="ja-JP"/>
        </w:rPr>
        <w:t xml:space="preserve">Hunter thanked </w:t>
      </w:r>
      <w:r>
        <w:rPr>
          <w:rFonts w:asciiTheme="minorHAnsi" w:hAnsiTheme="minorHAnsi" w:cstheme="minorHAnsi"/>
          <w:lang w:eastAsia="ja-JP"/>
        </w:rPr>
        <w:t xml:space="preserve">Mr Farrell for his </w:t>
      </w:r>
      <w:r w:rsidR="00F01427">
        <w:rPr>
          <w:rFonts w:asciiTheme="minorHAnsi" w:hAnsiTheme="minorHAnsi" w:cstheme="minorHAnsi"/>
          <w:lang w:eastAsia="ja-JP"/>
        </w:rPr>
        <w:t>pre</w:t>
      </w:r>
      <w:r>
        <w:rPr>
          <w:rFonts w:asciiTheme="minorHAnsi" w:hAnsiTheme="minorHAnsi" w:cstheme="minorHAnsi"/>
          <w:lang w:eastAsia="ja-JP"/>
        </w:rPr>
        <w:t>se</w:t>
      </w:r>
      <w:r w:rsidR="00F01427">
        <w:rPr>
          <w:rFonts w:asciiTheme="minorHAnsi" w:hAnsiTheme="minorHAnsi" w:cstheme="minorHAnsi"/>
          <w:lang w:eastAsia="ja-JP"/>
        </w:rPr>
        <w:t xml:space="preserve">ntation, noting this is another important project for biosecurity risk mitigation and detection measures. </w:t>
      </w:r>
    </w:p>
    <w:p w14:paraId="6291C653" w14:textId="0DBB1E13" w:rsidR="003E23C6" w:rsidRDefault="003E23C6" w:rsidP="008E5641">
      <w:pPr>
        <w:tabs>
          <w:tab w:val="left" w:pos="1365"/>
        </w:tabs>
        <w:rPr>
          <w:rFonts w:asciiTheme="minorHAnsi" w:hAnsiTheme="minorHAnsi" w:cstheme="minorHAnsi"/>
          <w:lang w:eastAsia="ja-JP"/>
        </w:rPr>
      </w:pPr>
    </w:p>
    <w:p w14:paraId="5E7D687C" w14:textId="63160B5A" w:rsidR="00F01427" w:rsidRPr="00866A93" w:rsidRDefault="00866A93" w:rsidP="008E5641">
      <w:pPr>
        <w:tabs>
          <w:tab w:val="left" w:pos="1365"/>
        </w:tabs>
        <w:rPr>
          <w:rFonts w:asciiTheme="minorHAnsi" w:hAnsiTheme="minorHAnsi" w:cstheme="minorHAnsi"/>
          <w:b/>
          <w:bCs/>
          <w:lang w:eastAsia="ja-JP"/>
        </w:rPr>
      </w:pPr>
      <w:r w:rsidRPr="00866A93">
        <w:rPr>
          <w:rFonts w:ascii="Calibri" w:hAnsi="Calibri" w:cs="Calibri"/>
          <w:b/>
          <w:bCs/>
          <w:sz w:val="21"/>
          <w:szCs w:val="21"/>
          <w:lang w:val="en-GB"/>
        </w:rPr>
        <w:t xml:space="preserve">Item 4.6 Mobile </w:t>
      </w:r>
      <w:r w:rsidR="00FB7319">
        <w:rPr>
          <w:rFonts w:ascii="Calibri" w:hAnsi="Calibri" w:cs="Calibri"/>
          <w:b/>
          <w:bCs/>
          <w:sz w:val="21"/>
          <w:szCs w:val="21"/>
          <w:lang w:val="en-GB"/>
        </w:rPr>
        <w:t>Identification of i</w:t>
      </w:r>
      <w:r w:rsidRPr="00866A93">
        <w:rPr>
          <w:rFonts w:ascii="Calibri" w:hAnsi="Calibri" w:cs="Calibri"/>
          <w:b/>
          <w:bCs/>
          <w:sz w:val="21"/>
          <w:szCs w:val="21"/>
          <w:lang w:val="en-GB"/>
        </w:rPr>
        <w:t xml:space="preserve">dentification of biosecurity risks </w:t>
      </w:r>
    </w:p>
    <w:p w14:paraId="1B392537" w14:textId="4D884073" w:rsidR="00866A93" w:rsidRPr="00AC594F" w:rsidRDefault="00866A93" w:rsidP="008E5641">
      <w:pPr>
        <w:tabs>
          <w:tab w:val="left" w:pos="1365"/>
        </w:tabs>
        <w:rPr>
          <w:rFonts w:asciiTheme="minorHAnsi" w:hAnsiTheme="minorHAnsi" w:cstheme="minorHAnsi"/>
          <w:b/>
          <w:bCs/>
          <w:lang w:eastAsia="ja-JP"/>
        </w:rPr>
      </w:pPr>
      <w:r w:rsidRPr="00AC594F">
        <w:rPr>
          <w:rFonts w:asciiTheme="minorHAnsi" w:hAnsiTheme="minorHAnsi" w:cstheme="minorHAnsi"/>
          <w:b/>
          <w:bCs/>
          <w:lang w:eastAsia="ja-JP"/>
        </w:rPr>
        <w:t xml:space="preserve">Presentation by </w:t>
      </w:r>
      <w:r w:rsidRPr="00AC594F">
        <w:rPr>
          <w:rFonts w:ascii="Calibri" w:hAnsi="Calibri" w:cs="Calibri"/>
          <w:b/>
          <w:bCs/>
          <w:sz w:val="21"/>
          <w:szCs w:val="21"/>
          <w:lang w:val="en-GB"/>
        </w:rPr>
        <w:t>Alexander Schmidt-Lebuhn, CSIRO</w:t>
      </w:r>
    </w:p>
    <w:p w14:paraId="2D8B623C" w14:textId="57446FCD" w:rsidR="00F01427" w:rsidRDefault="00F01427" w:rsidP="008E5641">
      <w:pPr>
        <w:tabs>
          <w:tab w:val="left" w:pos="1365"/>
        </w:tabs>
        <w:rPr>
          <w:rFonts w:asciiTheme="minorHAnsi" w:hAnsiTheme="minorHAnsi" w:cstheme="minorHAnsi"/>
          <w:lang w:eastAsia="ja-JP"/>
        </w:rPr>
      </w:pPr>
    </w:p>
    <w:p w14:paraId="2A9877EC" w14:textId="3466B3C5" w:rsidR="00F01427" w:rsidRDefault="00F01427"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D77D1F" w:rsidRPr="00D77D1F">
        <w:rPr>
          <w:rFonts w:ascii="Calibri" w:hAnsi="Calibri" w:cs="Calibri"/>
          <w:sz w:val="21"/>
          <w:szCs w:val="21"/>
          <w:lang w:val="en-GB"/>
        </w:rPr>
        <w:t>Schmidt-Lebuhn</w:t>
      </w:r>
      <w:r w:rsidR="00D77D1F" w:rsidRPr="00D77D1F">
        <w:rPr>
          <w:rFonts w:asciiTheme="minorHAnsi" w:hAnsiTheme="minorHAnsi" w:cstheme="minorHAnsi"/>
          <w:lang w:eastAsia="ja-JP"/>
        </w:rPr>
        <w:t xml:space="preserve"> </w:t>
      </w:r>
      <w:r w:rsidRPr="00D77D1F">
        <w:rPr>
          <w:rFonts w:asciiTheme="minorHAnsi" w:hAnsiTheme="minorHAnsi" w:cstheme="minorHAnsi"/>
          <w:lang w:eastAsia="ja-JP"/>
        </w:rPr>
        <w:t>advised</w:t>
      </w:r>
      <w:r>
        <w:rPr>
          <w:rFonts w:asciiTheme="minorHAnsi" w:hAnsiTheme="minorHAnsi" w:cstheme="minorHAnsi"/>
          <w:lang w:eastAsia="ja-JP"/>
        </w:rPr>
        <w:t xml:space="preserve"> of the </w:t>
      </w:r>
      <w:r w:rsidR="00FB7319">
        <w:rPr>
          <w:rFonts w:asciiTheme="minorHAnsi" w:hAnsiTheme="minorHAnsi" w:cstheme="minorHAnsi"/>
          <w:lang w:eastAsia="ja-JP"/>
        </w:rPr>
        <w:t>project aim of using a mobile app to detect Brown Marmorated Stink Bug. A k</w:t>
      </w:r>
      <w:r>
        <w:rPr>
          <w:rFonts w:asciiTheme="minorHAnsi" w:hAnsiTheme="minorHAnsi" w:cstheme="minorHAnsi"/>
          <w:lang w:eastAsia="ja-JP"/>
        </w:rPr>
        <w:t>ey advantage for users is that the app is easy to use</w:t>
      </w:r>
      <w:r w:rsidR="00FB7319">
        <w:rPr>
          <w:rFonts w:asciiTheme="minorHAnsi" w:hAnsiTheme="minorHAnsi" w:cstheme="minorHAnsi"/>
          <w:lang w:eastAsia="ja-JP"/>
        </w:rPr>
        <w:t xml:space="preserve">, </w:t>
      </w:r>
      <w:r>
        <w:rPr>
          <w:rFonts w:asciiTheme="minorHAnsi" w:hAnsiTheme="minorHAnsi" w:cstheme="minorHAnsi"/>
          <w:lang w:eastAsia="ja-JP"/>
        </w:rPr>
        <w:t>collect</w:t>
      </w:r>
      <w:r w:rsidR="00FB7319">
        <w:rPr>
          <w:rFonts w:asciiTheme="minorHAnsi" w:hAnsiTheme="minorHAnsi" w:cstheme="minorHAnsi"/>
          <w:lang w:eastAsia="ja-JP"/>
        </w:rPr>
        <w:t>s</w:t>
      </w:r>
      <w:r>
        <w:rPr>
          <w:rFonts w:asciiTheme="minorHAnsi" w:hAnsiTheme="minorHAnsi" w:cstheme="minorHAnsi"/>
          <w:lang w:eastAsia="ja-JP"/>
        </w:rPr>
        <w:t xml:space="preserve"> dat</w:t>
      </w:r>
      <w:r w:rsidR="00FB7319">
        <w:rPr>
          <w:rFonts w:asciiTheme="minorHAnsi" w:hAnsiTheme="minorHAnsi" w:cstheme="minorHAnsi"/>
          <w:lang w:eastAsia="ja-JP"/>
        </w:rPr>
        <w:t>a</w:t>
      </w:r>
      <w:r>
        <w:rPr>
          <w:rFonts w:asciiTheme="minorHAnsi" w:hAnsiTheme="minorHAnsi" w:cstheme="minorHAnsi"/>
          <w:lang w:eastAsia="ja-JP"/>
        </w:rPr>
        <w:t xml:space="preserve">, </w:t>
      </w:r>
      <w:r w:rsidR="00FB7319">
        <w:rPr>
          <w:rFonts w:asciiTheme="minorHAnsi" w:hAnsiTheme="minorHAnsi" w:cstheme="minorHAnsi"/>
          <w:lang w:eastAsia="ja-JP"/>
        </w:rPr>
        <w:t xml:space="preserve">useful </w:t>
      </w:r>
      <w:r>
        <w:rPr>
          <w:rFonts w:asciiTheme="minorHAnsi" w:hAnsiTheme="minorHAnsi" w:cstheme="minorHAnsi"/>
          <w:lang w:eastAsia="ja-JP"/>
        </w:rPr>
        <w:t>when seeking a second opinion of</w:t>
      </w:r>
      <w:r w:rsidR="00FB7319">
        <w:rPr>
          <w:rFonts w:asciiTheme="minorHAnsi" w:hAnsiTheme="minorHAnsi" w:cstheme="minorHAnsi"/>
          <w:lang w:eastAsia="ja-JP"/>
        </w:rPr>
        <w:t xml:space="preserve"> </w:t>
      </w:r>
      <w:r>
        <w:rPr>
          <w:rFonts w:asciiTheme="minorHAnsi" w:hAnsiTheme="minorHAnsi" w:cstheme="minorHAnsi"/>
          <w:lang w:eastAsia="ja-JP"/>
        </w:rPr>
        <w:t xml:space="preserve">a particular pest species, and to better understand pathways. Testing has </w:t>
      </w:r>
      <w:r w:rsidR="00FB7319">
        <w:rPr>
          <w:rFonts w:asciiTheme="minorHAnsi" w:hAnsiTheme="minorHAnsi" w:cstheme="minorHAnsi"/>
          <w:lang w:eastAsia="ja-JP"/>
        </w:rPr>
        <w:t>provided</w:t>
      </w:r>
      <w:r>
        <w:rPr>
          <w:rFonts w:asciiTheme="minorHAnsi" w:hAnsiTheme="minorHAnsi" w:cstheme="minorHAnsi"/>
          <w:lang w:eastAsia="ja-JP"/>
        </w:rPr>
        <w:t xml:space="preserve"> excellent results, with 99</w:t>
      </w:r>
      <w:r w:rsidR="00FB7319">
        <w:rPr>
          <w:rFonts w:asciiTheme="minorHAnsi" w:hAnsiTheme="minorHAnsi" w:cstheme="minorHAnsi"/>
          <w:lang w:eastAsia="ja-JP"/>
        </w:rPr>
        <w:t>+</w:t>
      </w:r>
      <w:r>
        <w:rPr>
          <w:rFonts w:asciiTheme="minorHAnsi" w:hAnsiTheme="minorHAnsi" w:cstheme="minorHAnsi"/>
          <w:lang w:eastAsia="ja-JP"/>
        </w:rPr>
        <w:t>% accuracy.</w:t>
      </w:r>
    </w:p>
    <w:p w14:paraId="52310934" w14:textId="3E3AE0AA" w:rsidR="00F01427" w:rsidRDefault="00F01427" w:rsidP="008E5641">
      <w:pPr>
        <w:tabs>
          <w:tab w:val="left" w:pos="1365"/>
        </w:tabs>
        <w:rPr>
          <w:rFonts w:asciiTheme="minorHAnsi" w:hAnsiTheme="minorHAnsi" w:cstheme="minorHAnsi"/>
          <w:lang w:eastAsia="ja-JP"/>
        </w:rPr>
      </w:pPr>
    </w:p>
    <w:p w14:paraId="73C9AC40" w14:textId="5C96B15B" w:rsidR="00F01427" w:rsidRDefault="00F01427"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FB7319" w:rsidRPr="00FB7319">
        <w:rPr>
          <w:rFonts w:ascii="Calibri" w:hAnsi="Calibri" w:cs="Calibri"/>
          <w:sz w:val="21"/>
          <w:szCs w:val="21"/>
          <w:lang w:val="en-GB"/>
        </w:rPr>
        <w:t xml:space="preserve">Schmidt-Lebuhn, </w:t>
      </w:r>
      <w:r w:rsidRPr="00FB7319">
        <w:rPr>
          <w:rFonts w:asciiTheme="minorHAnsi" w:hAnsiTheme="minorHAnsi" w:cstheme="minorHAnsi"/>
          <w:lang w:eastAsia="ja-JP"/>
        </w:rPr>
        <w:t>advised</w:t>
      </w:r>
      <w:r>
        <w:rPr>
          <w:rFonts w:asciiTheme="minorHAnsi" w:hAnsiTheme="minorHAnsi" w:cstheme="minorHAnsi"/>
          <w:lang w:eastAsia="ja-JP"/>
        </w:rPr>
        <w:t xml:space="preserve"> that next steps of the project </w:t>
      </w:r>
      <w:r w:rsidR="00CA2E23">
        <w:rPr>
          <w:rFonts w:asciiTheme="minorHAnsi" w:hAnsiTheme="minorHAnsi" w:cstheme="minorHAnsi"/>
          <w:lang w:eastAsia="ja-JP"/>
        </w:rPr>
        <w:t>are</w:t>
      </w:r>
      <w:r>
        <w:rPr>
          <w:rFonts w:asciiTheme="minorHAnsi" w:hAnsiTheme="minorHAnsi" w:cstheme="minorHAnsi"/>
          <w:lang w:eastAsia="ja-JP"/>
        </w:rPr>
        <w:t xml:space="preserve"> to provide the app to people at the coalface, and for business analysts to integrate the system into business processes. </w:t>
      </w:r>
    </w:p>
    <w:p w14:paraId="3FA20A12" w14:textId="46692889" w:rsidR="00F01427" w:rsidRDefault="00F01427" w:rsidP="008E5641">
      <w:pPr>
        <w:tabs>
          <w:tab w:val="left" w:pos="1365"/>
        </w:tabs>
        <w:rPr>
          <w:rFonts w:asciiTheme="minorHAnsi" w:hAnsiTheme="minorHAnsi" w:cstheme="minorHAnsi"/>
          <w:lang w:eastAsia="ja-JP"/>
        </w:rPr>
      </w:pPr>
    </w:p>
    <w:p w14:paraId="4B44DAFF" w14:textId="435EDBF7" w:rsidR="00F01427" w:rsidRDefault="00F01427" w:rsidP="008E5641">
      <w:pPr>
        <w:tabs>
          <w:tab w:val="left" w:pos="1365"/>
        </w:tabs>
        <w:rPr>
          <w:rFonts w:asciiTheme="minorHAnsi" w:hAnsiTheme="minorHAnsi" w:cstheme="minorHAnsi"/>
          <w:lang w:eastAsia="ja-JP"/>
        </w:rPr>
      </w:pPr>
      <w:r w:rsidRPr="00F01427">
        <w:rPr>
          <w:rFonts w:asciiTheme="minorHAnsi" w:hAnsiTheme="minorHAnsi" w:cstheme="minorHAnsi"/>
          <w:b/>
          <w:bCs/>
          <w:lang w:eastAsia="ja-JP"/>
        </w:rPr>
        <w:t>Action</w:t>
      </w:r>
      <w:r>
        <w:rPr>
          <w:rFonts w:asciiTheme="minorHAnsi" w:hAnsiTheme="minorHAnsi" w:cstheme="minorHAnsi"/>
          <w:lang w:eastAsia="ja-JP"/>
        </w:rPr>
        <w:t xml:space="preserve">: </w:t>
      </w:r>
      <w:r w:rsidR="00CA2E23">
        <w:rPr>
          <w:rFonts w:asciiTheme="minorHAnsi" w:hAnsiTheme="minorHAnsi" w:cstheme="minorHAnsi"/>
          <w:lang w:eastAsia="ja-JP"/>
        </w:rPr>
        <w:t xml:space="preserve">Secretariat to </w:t>
      </w:r>
      <w:r>
        <w:rPr>
          <w:rFonts w:asciiTheme="minorHAnsi" w:hAnsiTheme="minorHAnsi" w:cstheme="minorHAnsi"/>
          <w:lang w:eastAsia="ja-JP"/>
        </w:rPr>
        <w:t>provide members with the presentation.</w:t>
      </w:r>
    </w:p>
    <w:p w14:paraId="08B8ABC9" w14:textId="2FA2F11F" w:rsidR="00F01427" w:rsidRDefault="00F01427" w:rsidP="008E5641">
      <w:pPr>
        <w:tabs>
          <w:tab w:val="left" w:pos="1365"/>
        </w:tabs>
        <w:rPr>
          <w:rFonts w:asciiTheme="minorHAnsi" w:hAnsiTheme="minorHAnsi" w:cstheme="minorHAnsi"/>
          <w:lang w:eastAsia="ja-JP"/>
        </w:rPr>
      </w:pPr>
    </w:p>
    <w:p w14:paraId="35C67DFC" w14:textId="264D5A82" w:rsidR="005173FA" w:rsidRPr="00CC7785" w:rsidRDefault="00CC7785" w:rsidP="008E5641">
      <w:pPr>
        <w:tabs>
          <w:tab w:val="left" w:pos="1365"/>
        </w:tabs>
        <w:rPr>
          <w:rFonts w:asciiTheme="minorHAnsi" w:hAnsiTheme="minorHAnsi" w:cstheme="minorHAnsi"/>
          <w:b/>
          <w:sz w:val="24"/>
          <w:szCs w:val="24"/>
          <w:lang w:eastAsia="ja-JP"/>
        </w:rPr>
      </w:pPr>
      <w:r>
        <w:rPr>
          <w:rFonts w:asciiTheme="minorHAnsi" w:hAnsiTheme="minorHAnsi" w:cstheme="minorHAnsi"/>
          <w:b/>
          <w:sz w:val="24"/>
          <w:szCs w:val="24"/>
          <w:lang w:eastAsia="ja-JP"/>
        </w:rPr>
        <w:t xml:space="preserve">Agenda item </w:t>
      </w:r>
      <w:r w:rsidR="006A62AE">
        <w:rPr>
          <w:rFonts w:asciiTheme="minorHAnsi" w:hAnsiTheme="minorHAnsi" w:cstheme="minorHAnsi"/>
          <w:b/>
          <w:sz w:val="24"/>
          <w:szCs w:val="24"/>
          <w:lang w:eastAsia="ja-JP"/>
        </w:rPr>
        <w:t>5</w:t>
      </w:r>
      <w:r w:rsidR="00412FD8" w:rsidRPr="00CC7785">
        <w:rPr>
          <w:rFonts w:asciiTheme="minorHAnsi" w:hAnsiTheme="minorHAnsi" w:cstheme="minorHAnsi"/>
          <w:b/>
          <w:sz w:val="24"/>
          <w:szCs w:val="24"/>
          <w:lang w:eastAsia="ja-JP"/>
        </w:rPr>
        <w:t xml:space="preserve">. </w:t>
      </w:r>
      <w:r w:rsidR="005173FA" w:rsidRPr="00CC7785">
        <w:rPr>
          <w:rFonts w:asciiTheme="minorHAnsi" w:hAnsiTheme="minorHAnsi" w:cstheme="minorHAnsi"/>
          <w:b/>
          <w:sz w:val="24"/>
          <w:szCs w:val="24"/>
          <w:lang w:eastAsia="ja-JP"/>
        </w:rPr>
        <w:t xml:space="preserve">Biosecurity Operations Update </w:t>
      </w:r>
    </w:p>
    <w:p w14:paraId="2488A047" w14:textId="77777777" w:rsidR="00675138" w:rsidRDefault="00675138" w:rsidP="008E5641">
      <w:pPr>
        <w:tabs>
          <w:tab w:val="left" w:pos="1365"/>
        </w:tabs>
        <w:rPr>
          <w:rFonts w:asciiTheme="minorHAnsi" w:hAnsiTheme="minorHAnsi" w:cstheme="minorHAnsi"/>
          <w:lang w:eastAsia="ja-JP"/>
        </w:rPr>
      </w:pPr>
    </w:p>
    <w:p w14:paraId="342AD239" w14:textId="77777777" w:rsidR="00235B49" w:rsidRDefault="00235B49" w:rsidP="00235B49">
      <w:pPr>
        <w:tabs>
          <w:tab w:val="left" w:pos="1365"/>
        </w:tabs>
        <w:rPr>
          <w:rFonts w:asciiTheme="minorHAnsi" w:hAnsiTheme="minorHAnsi" w:cstheme="minorHAnsi"/>
          <w:lang w:eastAsia="ja-JP"/>
        </w:rPr>
      </w:pPr>
      <w:r>
        <w:rPr>
          <w:rFonts w:asciiTheme="minorHAnsi" w:hAnsiTheme="minorHAnsi" w:cstheme="minorHAnsi"/>
          <w:lang w:eastAsia="ja-JP"/>
        </w:rPr>
        <w:t>Mr Hunter highlighted the importance of the recent import roundtables in forming stronger ties with industry to co-design a more effective and efficient biosecurity system.  Several common themes emerged from these meetings including for reform to be staged.</w:t>
      </w:r>
      <w:r w:rsidRPr="00F32C44">
        <w:rPr>
          <w:rFonts w:asciiTheme="minorHAnsi" w:hAnsiTheme="minorHAnsi" w:cstheme="minorHAnsi"/>
          <w:lang w:eastAsia="ja-JP"/>
        </w:rPr>
        <w:t xml:space="preserve"> </w:t>
      </w:r>
      <w:r>
        <w:rPr>
          <w:rFonts w:asciiTheme="minorHAnsi" w:hAnsiTheme="minorHAnsi" w:cstheme="minorHAnsi"/>
          <w:lang w:eastAsia="ja-JP"/>
        </w:rPr>
        <w:t xml:space="preserve"> Mr Hunter stressed the need for a well-versed way to do this. </w:t>
      </w:r>
    </w:p>
    <w:p w14:paraId="69CF9298" w14:textId="77777777" w:rsidR="00235B49" w:rsidRDefault="00235B49" w:rsidP="00235B49">
      <w:pPr>
        <w:tabs>
          <w:tab w:val="left" w:pos="1365"/>
        </w:tabs>
        <w:rPr>
          <w:rFonts w:asciiTheme="minorHAnsi" w:hAnsiTheme="minorHAnsi" w:cstheme="minorHAnsi"/>
          <w:lang w:eastAsia="ja-JP"/>
        </w:rPr>
      </w:pPr>
    </w:p>
    <w:p w14:paraId="5B37D2C5" w14:textId="4E651ECB" w:rsidR="00235B49" w:rsidRDefault="00235B49" w:rsidP="00235B49">
      <w:pPr>
        <w:tabs>
          <w:tab w:val="left" w:pos="1365"/>
        </w:tabs>
        <w:rPr>
          <w:rFonts w:asciiTheme="minorHAnsi" w:hAnsiTheme="minorHAnsi" w:cstheme="minorHAnsi"/>
          <w:lang w:eastAsia="ja-JP"/>
        </w:rPr>
      </w:pPr>
      <w:r>
        <w:rPr>
          <w:rFonts w:asciiTheme="minorHAnsi" w:hAnsiTheme="minorHAnsi" w:cstheme="minorHAnsi"/>
          <w:lang w:eastAsia="ja-JP"/>
        </w:rPr>
        <w:t>Mr Birchall suggested that the work from the roundtables be used to inform the cost recovery review, i</w:t>
      </w:r>
      <w:r w:rsidR="00CA2E23">
        <w:rPr>
          <w:rFonts w:asciiTheme="minorHAnsi" w:hAnsiTheme="minorHAnsi" w:cstheme="minorHAnsi"/>
          <w:lang w:eastAsia="ja-JP"/>
        </w:rPr>
        <w:t>.</w:t>
      </w:r>
      <w:r>
        <w:rPr>
          <w:rFonts w:asciiTheme="minorHAnsi" w:hAnsiTheme="minorHAnsi" w:cstheme="minorHAnsi"/>
          <w:lang w:eastAsia="ja-JP"/>
        </w:rPr>
        <w:t>e</w:t>
      </w:r>
      <w:r w:rsidR="00CA2E23">
        <w:rPr>
          <w:rFonts w:asciiTheme="minorHAnsi" w:hAnsiTheme="minorHAnsi" w:cstheme="minorHAnsi"/>
          <w:lang w:eastAsia="ja-JP"/>
        </w:rPr>
        <w:t>.,</w:t>
      </w:r>
      <w:r>
        <w:rPr>
          <w:rFonts w:asciiTheme="minorHAnsi" w:hAnsiTheme="minorHAnsi" w:cstheme="minorHAnsi"/>
          <w:lang w:eastAsia="ja-JP"/>
        </w:rPr>
        <w:t xml:space="preserve"> invest in a co-design approach for guiding principles.</w:t>
      </w:r>
    </w:p>
    <w:p w14:paraId="079DAB95" w14:textId="77777777" w:rsidR="00235B49" w:rsidRDefault="00235B49" w:rsidP="00235B49">
      <w:pPr>
        <w:tabs>
          <w:tab w:val="left" w:pos="1365"/>
        </w:tabs>
        <w:rPr>
          <w:rFonts w:asciiTheme="minorHAnsi" w:hAnsiTheme="minorHAnsi" w:cstheme="minorHAnsi"/>
          <w:lang w:eastAsia="ja-JP"/>
        </w:rPr>
      </w:pPr>
    </w:p>
    <w:p w14:paraId="5E2CFADF" w14:textId="6B42A8A8" w:rsidR="005D3819" w:rsidRDefault="00235B49" w:rsidP="005D3819">
      <w:pPr>
        <w:tabs>
          <w:tab w:val="left" w:pos="1365"/>
        </w:tabs>
        <w:rPr>
          <w:rFonts w:asciiTheme="minorHAnsi" w:hAnsiTheme="minorHAnsi" w:cstheme="minorHAnsi"/>
          <w:lang w:eastAsia="ja-JP"/>
        </w:rPr>
      </w:pPr>
      <w:r>
        <w:rPr>
          <w:rFonts w:asciiTheme="minorHAnsi" w:hAnsiTheme="minorHAnsi" w:cstheme="minorHAnsi"/>
          <w:lang w:eastAsia="ja-JP"/>
        </w:rPr>
        <w:t xml:space="preserve">Ms Herrick notified the group that advice to government was being prepared to secure further funding for biosecurity. She thanked members who had provided information on the </w:t>
      </w:r>
      <w:r w:rsidR="004B18FB">
        <w:rPr>
          <w:rFonts w:asciiTheme="minorHAnsi" w:hAnsiTheme="minorHAnsi" w:cstheme="minorHAnsi"/>
          <w:lang w:eastAsia="ja-JP"/>
        </w:rPr>
        <w:t xml:space="preserve">cost </w:t>
      </w:r>
      <w:r>
        <w:rPr>
          <w:rFonts w:asciiTheme="minorHAnsi" w:hAnsiTheme="minorHAnsi" w:cstheme="minorHAnsi"/>
          <w:lang w:eastAsia="ja-JP"/>
        </w:rPr>
        <w:t>impact of recent delays in biosecurity services at the border</w:t>
      </w:r>
      <w:r w:rsidR="0081398C">
        <w:rPr>
          <w:rFonts w:asciiTheme="minorHAnsi" w:hAnsiTheme="minorHAnsi" w:cstheme="minorHAnsi"/>
          <w:lang w:eastAsia="ja-JP"/>
        </w:rPr>
        <w:t>,</w:t>
      </w:r>
      <w:r>
        <w:rPr>
          <w:rFonts w:asciiTheme="minorHAnsi" w:hAnsiTheme="minorHAnsi" w:cstheme="minorHAnsi"/>
          <w:lang w:eastAsia="ja-JP"/>
        </w:rPr>
        <w:t xml:space="preserve"> which had informed this work</w:t>
      </w:r>
      <w:r w:rsidR="0081398C">
        <w:rPr>
          <w:rFonts w:asciiTheme="minorHAnsi" w:hAnsiTheme="minorHAnsi" w:cstheme="minorHAnsi"/>
          <w:lang w:eastAsia="ja-JP"/>
        </w:rPr>
        <w:t xml:space="preserve">, and their acknowledgement that </w:t>
      </w:r>
      <w:r w:rsidR="00C77BF7">
        <w:rPr>
          <w:rFonts w:asciiTheme="minorHAnsi" w:hAnsiTheme="minorHAnsi" w:cstheme="minorHAnsi"/>
          <w:lang w:eastAsia="ja-JP"/>
        </w:rPr>
        <w:t xml:space="preserve">some </w:t>
      </w:r>
      <w:r w:rsidR="0081398C">
        <w:rPr>
          <w:rFonts w:asciiTheme="minorHAnsi" w:hAnsiTheme="minorHAnsi" w:cstheme="minorHAnsi"/>
          <w:lang w:eastAsia="ja-JP"/>
        </w:rPr>
        <w:t>matters</w:t>
      </w:r>
      <w:r w:rsidR="005D3819">
        <w:rPr>
          <w:rFonts w:asciiTheme="minorHAnsi" w:hAnsiTheme="minorHAnsi" w:cstheme="minorHAnsi"/>
          <w:lang w:eastAsia="ja-JP"/>
        </w:rPr>
        <w:t xml:space="preserve"> </w:t>
      </w:r>
      <w:r w:rsidR="0081398C">
        <w:rPr>
          <w:rFonts w:asciiTheme="minorHAnsi" w:hAnsiTheme="minorHAnsi" w:cstheme="minorHAnsi"/>
          <w:lang w:eastAsia="ja-JP"/>
        </w:rPr>
        <w:t>we</w:t>
      </w:r>
      <w:r w:rsidR="005D3819">
        <w:rPr>
          <w:rFonts w:asciiTheme="minorHAnsi" w:hAnsiTheme="minorHAnsi" w:cstheme="minorHAnsi"/>
          <w:lang w:eastAsia="ja-JP"/>
        </w:rPr>
        <w:t>re outside of the department’s control.</w:t>
      </w:r>
    </w:p>
    <w:p w14:paraId="53656C3E" w14:textId="77777777" w:rsidR="004B18FB" w:rsidRDefault="004B18FB" w:rsidP="005D3819">
      <w:pPr>
        <w:tabs>
          <w:tab w:val="left" w:pos="1365"/>
        </w:tabs>
        <w:rPr>
          <w:rFonts w:asciiTheme="minorHAnsi" w:hAnsiTheme="minorHAnsi" w:cstheme="minorHAnsi"/>
          <w:lang w:eastAsia="ja-JP"/>
        </w:rPr>
      </w:pPr>
    </w:p>
    <w:p w14:paraId="2A1C7BBD" w14:textId="52829C4A" w:rsidR="005B6D75" w:rsidRDefault="00235B49" w:rsidP="005B6D75">
      <w:pPr>
        <w:tabs>
          <w:tab w:val="left" w:pos="1365"/>
        </w:tabs>
        <w:rPr>
          <w:rFonts w:asciiTheme="minorHAnsi" w:hAnsiTheme="minorHAnsi" w:cstheme="minorHAnsi"/>
          <w:lang w:eastAsia="ja-JP"/>
        </w:rPr>
      </w:pPr>
      <w:r>
        <w:rPr>
          <w:rFonts w:asciiTheme="minorHAnsi" w:hAnsiTheme="minorHAnsi" w:cstheme="minorHAnsi"/>
          <w:lang w:eastAsia="ja-JP"/>
        </w:rPr>
        <w:t xml:space="preserve">Ms Herrick added that following on from the roundtables, smaller group sessions were planned to discuss short to medium term reforms to ease immediate pressure at the border. This includes a potential trial to test the use of importer supply chain assurance processes to manage biosecurity across their supply chains. If successful, this could lead to minimal intervention (`green lanes’) for these importers, facilitating speed to market for their goods. </w:t>
      </w:r>
      <w:r w:rsidR="00355A60">
        <w:rPr>
          <w:rFonts w:asciiTheme="minorHAnsi" w:hAnsiTheme="minorHAnsi" w:cstheme="minorHAnsi"/>
          <w:lang w:eastAsia="ja-JP"/>
        </w:rPr>
        <w:t>Other initiatives</w:t>
      </w:r>
      <w:r w:rsidR="00B11BCC">
        <w:rPr>
          <w:rFonts w:asciiTheme="minorHAnsi" w:hAnsiTheme="minorHAnsi" w:cstheme="minorHAnsi"/>
          <w:lang w:eastAsia="ja-JP"/>
        </w:rPr>
        <w:t xml:space="preserve"> being considered</w:t>
      </w:r>
      <w:r w:rsidR="00355A60">
        <w:rPr>
          <w:rFonts w:asciiTheme="minorHAnsi" w:hAnsiTheme="minorHAnsi" w:cstheme="minorHAnsi"/>
          <w:lang w:eastAsia="ja-JP"/>
        </w:rPr>
        <w:t xml:space="preserve"> </w:t>
      </w:r>
      <w:r w:rsidR="00060918">
        <w:rPr>
          <w:rFonts w:asciiTheme="minorHAnsi" w:hAnsiTheme="minorHAnsi" w:cstheme="minorHAnsi"/>
          <w:lang w:eastAsia="ja-JP"/>
        </w:rPr>
        <w:t>include</w:t>
      </w:r>
      <w:r w:rsidR="00B11BCC">
        <w:rPr>
          <w:rFonts w:asciiTheme="minorHAnsi" w:hAnsiTheme="minorHAnsi" w:cstheme="minorHAnsi"/>
          <w:lang w:eastAsia="ja-JP"/>
        </w:rPr>
        <w:t xml:space="preserve"> a new biosecurity website to pr</w:t>
      </w:r>
      <w:r w:rsidR="00060918">
        <w:rPr>
          <w:rFonts w:asciiTheme="minorHAnsi" w:hAnsiTheme="minorHAnsi" w:cstheme="minorHAnsi"/>
          <w:lang w:eastAsia="ja-JP"/>
        </w:rPr>
        <w:t>ovid</w:t>
      </w:r>
      <w:r w:rsidR="00B11BCC">
        <w:rPr>
          <w:rFonts w:asciiTheme="minorHAnsi" w:hAnsiTheme="minorHAnsi" w:cstheme="minorHAnsi"/>
          <w:lang w:eastAsia="ja-JP"/>
        </w:rPr>
        <w:t xml:space="preserve">e </w:t>
      </w:r>
      <w:r w:rsidR="00060918">
        <w:rPr>
          <w:rFonts w:asciiTheme="minorHAnsi" w:hAnsiTheme="minorHAnsi" w:cstheme="minorHAnsi"/>
          <w:lang w:eastAsia="ja-JP"/>
        </w:rPr>
        <w:t xml:space="preserve">greater visibility </w:t>
      </w:r>
      <w:r w:rsidR="00B11BCC">
        <w:rPr>
          <w:rFonts w:asciiTheme="minorHAnsi" w:hAnsiTheme="minorHAnsi" w:cstheme="minorHAnsi"/>
          <w:lang w:eastAsia="ja-JP"/>
        </w:rPr>
        <w:t xml:space="preserve">of </w:t>
      </w:r>
      <w:r w:rsidR="001B3078">
        <w:rPr>
          <w:rFonts w:asciiTheme="minorHAnsi" w:hAnsiTheme="minorHAnsi" w:cstheme="minorHAnsi"/>
          <w:lang w:eastAsia="ja-JP"/>
        </w:rPr>
        <w:t>reform</w:t>
      </w:r>
      <w:r w:rsidR="00B11BCC">
        <w:rPr>
          <w:rFonts w:asciiTheme="minorHAnsi" w:hAnsiTheme="minorHAnsi" w:cstheme="minorHAnsi"/>
          <w:lang w:eastAsia="ja-JP"/>
        </w:rPr>
        <w:t xml:space="preserve">s, </w:t>
      </w:r>
      <w:r w:rsidR="004C35C9">
        <w:rPr>
          <w:rFonts w:asciiTheme="minorHAnsi" w:hAnsiTheme="minorHAnsi" w:cstheme="minorHAnsi"/>
          <w:lang w:eastAsia="ja-JP"/>
        </w:rPr>
        <w:t>further automation of document assessments</w:t>
      </w:r>
      <w:r w:rsidR="00CD32FA">
        <w:rPr>
          <w:rFonts w:asciiTheme="minorHAnsi" w:hAnsiTheme="minorHAnsi" w:cstheme="minorHAnsi"/>
          <w:lang w:eastAsia="ja-JP"/>
        </w:rPr>
        <w:t xml:space="preserve">, </w:t>
      </w:r>
      <w:r w:rsidR="00D914C6">
        <w:rPr>
          <w:rFonts w:asciiTheme="minorHAnsi" w:hAnsiTheme="minorHAnsi" w:cstheme="minorHAnsi"/>
          <w:lang w:eastAsia="ja-JP"/>
        </w:rPr>
        <w:t xml:space="preserve">virtual inspections </w:t>
      </w:r>
      <w:r w:rsidR="005D3819">
        <w:rPr>
          <w:rFonts w:asciiTheme="minorHAnsi" w:hAnsiTheme="minorHAnsi" w:cstheme="minorHAnsi"/>
          <w:lang w:eastAsia="ja-JP"/>
        </w:rPr>
        <w:t>in certain scenarios</w:t>
      </w:r>
      <w:r w:rsidR="004C35C9">
        <w:rPr>
          <w:rFonts w:asciiTheme="minorHAnsi" w:hAnsiTheme="minorHAnsi" w:cstheme="minorHAnsi"/>
          <w:lang w:eastAsia="ja-JP"/>
        </w:rPr>
        <w:t xml:space="preserve">, and ways to address the </w:t>
      </w:r>
      <w:r w:rsidR="005B6D75">
        <w:rPr>
          <w:rFonts w:asciiTheme="minorHAnsi" w:hAnsiTheme="minorHAnsi" w:cstheme="minorHAnsi"/>
          <w:lang w:eastAsia="ja-JP"/>
        </w:rPr>
        <w:t xml:space="preserve">perceived overlap/duplication </w:t>
      </w:r>
      <w:r w:rsidR="004C35C9">
        <w:rPr>
          <w:rFonts w:asciiTheme="minorHAnsi" w:hAnsiTheme="minorHAnsi" w:cstheme="minorHAnsi"/>
          <w:lang w:eastAsia="ja-JP"/>
        </w:rPr>
        <w:t xml:space="preserve">between </w:t>
      </w:r>
      <w:r w:rsidR="005B6D75">
        <w:rPr>
          <w:rFonts w:asciiTheme="minorHAnsi" w:hAnsiTheme="minorHAnsi" w:cstheme="minorHAnsi"/>
          <w:lang w:eastAsia="ja-JP"/>
        </w:rPr>
        <w:t xml:space="preserve">DAWE and ABF functions. </w:t>
      </w:r>
    </w:p>
    <w:p w14:paraId="08F7E084" w14:textId="21C3DC67" w:rsidR="00235B49" w:rsidRDefault="00235B49" w:rsidP="00235B49">
      <w:pPr>
        <w:tabs>
          <w:tab w:val="left" w:pos="1365"/>
        </w:tabs>
        <w:rPr>
          <w:rFonts w:asciiTheme="minorHAnsi" w:hAnsiTheme="minorHAnsi" w:cstheme="minorHAnsi"/>
          <w:lang w:eastAsia="ja-JP"/>
        </w:rPr>
      </w:pPr>
    </w:p>
    <w:p w14:paraId="39FCD958" w14:textId="77777777" w:rsidR="00235B49" w:rsidRDefault="00235B49" w:rsidP="008E5641">
      <w:pPr>
        <w:tabs>
          <w:tab w:val="left" w:pos="1365"/>
        </w:tabs>
        <w:rPr>
          <w:rFonts w:asciiTheme="minorHAnsi" w:hAnsiTheme="minorHAnsi" w:cstheme="minorHAnsi"/>
          <w:lang w:eastAsia="ja-JP"/>
        </w:rPr>
      </w:pPr>
    </w:p>
    <w:p w14:paraId="599344B3" w14:textId="5127C308" w:rsidR="00675138" w:rsidRPr="00445E7E" w:rsidRDefault="00675138" w:rsidP="008E5641">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 xml:space="preserve">Item 5.1 </w:t>
      </w:r>
      <w:r w:rsidR="00445E7E">
        <w:rPr>
          <w:rFonts w:asciiTheme="minorHAnsi" w:hAnsiTheme="minorHAnsi" w:cstheme="minorHAnsi"/>
          <w:b/>
          <w:bCs/>
          <w:lang w:eastAsia="ja-JP"/>
        </w:rPr>
        <w:t xml:space="preserve">Operations Update </w:t>
      </w:r>
    </w:p>
    <w:p w14:paraId="2724A89D" w14:textId="77777777" w:rsidR="00675138" w:rsidRDefault="00675138" w:rsidP="008E5641">
      <w:pPr>
        <w:tabs>
          <w:tab w:val="left" w:pos="1365"/>
        </w:tabs>
        <w:rPr>
          <w:rFonts w:asciiTheme="minorHAnsi" w:hAnsiTheme="minorHAnsi" w:cstheme="minorHAnsi"/>
          <w:lang w:eastAsia="ja-JP"/>
        </w:rPr>
      </w:pPr>
    </w:p>
    <w:p w14:paraId="458AB064" w14:textId="01BF68D0" w:rsidR="00C71CBC" w:rsidRDefault="00FB7319"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Assessment </w:t>
      </w:r>
      <w:r w:rsidR="00C71CBC">
        <w:rPr>
          <w:rFonts w:asciiTheme="minorHAnsi" w:hAnsiTheme="minorHAnsi" w:cstheme="minorHAnsi"/>
          <w:lang w:eastAsia="ja-JP"/>
        </w:rPr>
        <w:t>and Client Contact Group</w:t>
      </w:r>
      <w:r w:rsidR="003E0921">
        <w:rPr>
          <w:rFonts w:asciiTheme="minorHAnsi" w:hAnsiTheme="minorHAnsi" w:cstheme="minorHAnsi"/>
          <w:lang w:eastAsia="ja-JP"/>
        </w:rPr>
        <w:t xml:space="preserve"> </w:t>
      </w:r>
      <w:r>
        <w:rPr>
          <w:rFonts w:asciiTheme="minorHAnsi" w:hAnsiTheme="minorHAnsi" w:cstheme="minorHAnsi"/>
          <w:lang w:eastAsia="ja-JP"/>
        </w:rPr>
        <w:t xml:space="preserve">update provided by Lee Cale: </w:t>
      </w:r>
    </w:p>
    <w:p w14:paraId="06EE2B64" w14:textId="77777777" w:rsidR="00FB7319" w:rsidRDefault="00FB7319" w:rsidP="008E5641">
      <w:pPr>
        <w:tabs>
          <w:tab w:val="left" w:pos="1365"/>
        </w:tabs>
        <w:rPr>
          <w:rFonts w:asciiTheme="minorHAnsi" w:hAnsiTheme="minorHAnsi" w:cstheme="minorHAnsi"/>
          <w:lang w:eastAsia="ja-JP"/>
        </w:rPr>
      </w:pPr>
    </w:p>
    <w:p w14:paraId="6EF4C286" w14:textId="1BABC5F1" w:rsidR="00C019E1" w:rsidRDefault="00C019E1"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Service Standards </w:t>
      </w:r>
      <w:r w:rsidR="00235B49">
        <w:rPr>
          <w:rFonts w:asciiTheme="minorHAnsi" w:hAnsiTheme="minorHAnsi" w:cstheme="minorHAnsi"/>
          <w:lang w:eastAsia="ja-JP"/>
        </w:rPr>
        <w:t>continue to be</w:t>
      </w:r>
      <w:r>
        <w:rPr>
          <w:rFonts w:asciiTheme="minorHAnsi" w:hAnsiTheme="minorHAnsi" w:cstheme="minorHAnsi"/>
          <w:lang w:eastAsia="ja-JP"/>
        </w:rPr>
        <w:t xml:space="preserve"> met</w:t>
      </w:r>
      <w:r w:rsidR="00235B49">
        <w:rPr>
          <w:rFonts w:asciiTheme="minorHAnsi" w:hAnsiTheme="minorHAnsi" w:cstheme="minorHAnsi"/>
          <w:lang w:eastAsia="ja-JP"/>
        </w:rPr>
        <w:t xml:space="preserve"> through the ongoing use of overtime</w:t>
      </w:r>
      <w:r>
        <w:rPr>
          <w:rFonts w:asciiTheme="minorHAnsi" w:hAnsiTheme="minorHAnsi" w:cstheme="minorHAnsi"/>
          <w:lang w:eastAsia="ja-JP"/>
        </w:rPr>
        <w:t xml:space="preserve">, but may slip </w:t>
      </w:r>
      <w:r w:rsidR="0093272E">
        <w:rPr>
          <w:rFonts w:asciiTheme="minorHAnsi" w:hAnsiTheme="minorHAnsi" w:cstheme="minorHAnsi"/>
          <w:lang w:eastAsia="ja-JP"/>
        </w:rPr>
        <w:t xml:space="preserve">in and out of service where external factors continue to impact (i.e., volume increases, IT outages, industry </w:t>
      </w:r>
      <w:r w:rsidR="007C0D28">
        <w:rPr>
          <w:rFonts w:asciiTheme="minorHAnsi" w:hAnsiTheme="minorHAnsi" w:cstheme="minorHAnsi"/>
          <w:lang w:eastAsia="ja-JP"/>
        </w:rPr>
        <w:t>lodgement behaviours such as unwarranted late lodgements or submission of incorrect/incomplete documents, etc</w:t>
      </w:r>
      <w:r>
        <w:rPr>
          <w:rFonts w:asciiTheme="minorHAnsi" w:hAnsiTheme="minorHAnsi" w:cstheme="minorHAnsi"/>
          <w:lang w:eastAsia="ja-JP"/>
        </w:rPr>
        <w:t>.</w:t>
      </w:r>
    </w:p>
    <w:p w14:paraId="66C36915" w14:textId="71A3364C" w:rsidR="00C019E1" w:rsidRDefault="00C019E1" w:rsidP="008E5641">
      <w:pPr>
        <w:tabs>
          <w:tab w:val="left" w:pos="1365"/>
        </w:tabs>
        <w:rPr>
          <w:rFonts w:asciiTheme="minorHAnsi" w:hAnsiTheme="minorHAnsi" w:cstheme="minorHAnsi"/>
          <w:lang w:eastAsia="ja-JP"/>
        </w:rPr>
      </w:pPr>
    </w:p>
    <w:p w14:paraId="1D67027D" w14:textId="2834A34E" w:rsidR="00C019E1" w:rsidRDefault="00956170" w:rsidP="008E5641">
      <w:pPr>
        <w:tabs>
          <w:tab w:val="left" w:pos="1365"/>
        </w:tabs>
        <w:rPr>
          <w:rFonts w:asciiTheme="minorHAnsi" w:hAnsiTheme="minorHAnsi" w:cstheme="minorHAnsi"/>
          <w:lang w:eastAsia="ja-JP"/>
        </w:rPr>
      </w:pPr>
      <w:r>
        <w:rPr>
          <w:rFonts w:asciiTheme="minorHAnsi" w:hAnsiTheme="minorHAnsi" w:cstheme="minorHAnsi"/>
          <w:lang w:eastAsia="ja-JP"/>
        </w:rPr>
        <w:t>Assessment</w:t>
      </w:r>
    </w:p>
    <w:p w14:paraId="4E50238D" w14:textId="093CDABB" w:rsidR="00956170" w:rsidRDefault="00956170" w:rsidP="008E5641">
      <w:pPr>
        <w:tabs>
          <w:tab w:val="left" w:pos="1365"/>
        </w:tabs>
        <w:rPr>
          <w:rFonts w:asciiTheme="minorHAnsi" w:hAnsiTheme="minorHAnsi" w:cstheme="minorHAnsi"/>
          <w:lang w:eastAsia="ja-JP"/>
        </w:rPr>
      </w:pPr>
      <w:r>
        <w:rPr>
          <w:rFonts w:asciiTheme="minorHAnsi" w:hAnsiTheme="minorHAnsi" w:cstheme="minorHAnsi"/>
          <w:lang w:eastAsia="ja-JP"/>
        </w:rPr>
        <w:t>Volumes increased</w:t>
      </w:r>
      <w:r w:rsidR="007C0D28">
        <w:rPr>
          <w:rFonts w:asciiTheme="minorHAnsi" w:hAnsiTheme="minorHAnsi" w:cstheme="minorHAnsi"/>
          <w:lang w:eastAsia="ja-JP"/>
        </w:rPr>
        <w:t xml:space="preserve"> significantly from December</w:t>
      </w:r>
      <w:r>
        <w:rPr>
          <w:rFonts w:asciiTheme="minorHAnsi" w:hAnsiTheme="minorHAnsi" w:cstheme="minorHAnsi"/>
          <w:lang w:eastAsia="ja-JP"/>
        </w:rPr>
        <w:t xml:space="preserve">, which placed pressure </w:t>
      </w:r>
      <w:r w:rsidR="00CC5118">
        <w:rPr>
          <w:rFonts w:asciiTheme="minorHAnsi" w:hAnsiTheme="minorHAnsi" w:cstheme="minorHAnsi"/>
          <w:lang w:eastAsia="ja-JP"/>
        </w:rPr>
        <w:t>on resourcing and turnaround times</w:t>
      </w:r>
      <w:r>
        <w:rPr>
          <w:rFonts w:asciiTheme="minorHAnsi" w:hAnsiTheme="minorHAnsi" w:cstheme="minorHAnsi"/>
          <w:lang w:eastAsia="ja-JP"/>
        </w:rPr>
        <w:t xml:space="preserve">. A </w:t>
      </w:r>
      <w:r w:rsidR="00FB7319">
        <w:rPr>
          <w:rFonts w:asciiTheme="minorHAnsi" w:hAnsiTheme="minorHAnsi" w:cstheme="minorHAnsi"/>
          <w:lang w:eastAsia="ja-JP"/>
        </w:rPr>
        <w:t>20</w:t>
      </w:r>
      <w:r>
        <w:rPr>
          <w:rFonts w:asciiTheme="minorHAnsi" w:hAnsiTheme="minorHAnsi" w:cstheme="minorHAnsi"/>
          <w:lang w:eastAsia="ja-JP"/>
        </w:rPr>
        <w:t xml:space="preserve">% </w:t>
      </w:r>
      <w:r w:rsidR="00FB7319">
        <w:rPr>
          <w:rFonts w:asciiTheme="minorHAnsi" w:hAnsiTheme="minorHAnsi" w:cstheme="minorHAnsi"/>
          <w:lang w:eastAsia="ja-JP"/>
        </w:rPr>
        <w:t>i</w:t>
      </w:r>
      <w:r>
        <w:rPr>
          <w:rFonts w:asciiTheme="minorHAnsi" w:hAnsiTheme="minorHAnsi" w:cstheme="minorHAnsi"/>
          <w:lang w:eastAsia="ja-JP"/>
        </w:rPr>
        <w:t xml:space="preserve">ncrease of food imports was </w:t>
      </w:r>
      <w:r w:rsidR="00CC5118">
        <w:rPr>
          <w:rFonts w:asciiTheme="minorHAnsi" w:hAnsiTheme="minorHAnsi" w:cstheme="minorHAnsi"/>
          <w:lang w:eastAsia="ja-JP"/>
        </w:rPr>
        <w:t xml:space="preserve">realised, but </w:t>
      </w:r>
      <w:r>
        <w:rPr>
          <w:rFonts w:asciiTheme="minorHAnsi" w:hAnsiTheme="minorHAnsi" w:cstheme="minorHAnsi"/>
          <w:lang w:eastAsia="ja-JP"/>
        </w:rPr>
        <w:t>not expected</w:t>
      </w:r>
      <w:r w:rsidR="00CC5118">
        <w:rPr>
          <w:rFonts w:asciiTheme="minorHAnsi" w:hAnsiTheme="minorHAnsi" w:cstheme="minorHAnsi"/>
          <w:lang w:eastAsia="ja-JP"/>
        </w:rPr>
        <w:t xml:space="preserve"> by the department, not </w:t>
      </w:r>
      <w:r w:rsidR="005B06A7">
        <w:rPr>
          <w:rFonts w:asciiTheme="minorHAnsi" w:hAnsiTheme="minorHAnsi" w:cstheme="minorHAnsi"/>
          <w:lang w:eastAsia="ja-JP"/>
        </w:rPr>
        <w:t>industry</w:t>
      </w:r>
      <w:r>
        <w:rPr>
          <w:rFonts w:asciiTheme="minorHAnsi" w:hAnsiTheme="minorHAnsi" w:cstheme="minorHAnsi"/>
          <w:lang w:eastAsia="ja-JP"/>
        </w:rPr>
        <w:t>.</w:t>
      </w:r>
      <w:r w:rsidR="005B06A7">
        <w:rPr>
          <w:rFonts w:asciiTheme="minorHAnsi" w:hAnsiTheme="minorHAnsi" w:cstheme="minorHAnsi"/>
          <w:lang w:eastAsia="ja-JP"/>
        </w:rPr>
        <w:t xml:space="preserve"> The department also saw a </w:t>
      </w:r>
      <w:r>
        <w:rPr>
          <w:rFonts w:asciiTheme="minorHAnsi" w:hAnsiTheme="minorHAnsi" w:cstheme="minorHAnsi"/>
          <w:lang w:eastAsia="ja-JP"/>
        </w:rPr>
        <w:t>5</w:t>
      </w:r>
      <w:r w:rsidR="005B06A7">
        <w:rPr>
          <w:rFonts w:asciiTheme="minorHAnsi" w:hAnsiTheme="minorHAnsi" w:cstheme="minorHAnsi"/>
          <w:lang w:eastAsia="ja-JP"/>
        </w:rPr>
        <w:t>0</w:t>
      </w:r>
      <w:r>
        <w:rPr>
          <w:rFonts w:asciiTheme="minorHAnsi" w:hAnsiTheme="minorHAnsi" w:cstheme="minorHAnsi"/>
          <w:lang w:eastAsia="ja-JP"/>
        </w:rPr>
        <w:t xml:space="preserve">% increase </w:t>
      </w:r>
      <w:r w:rsidR="005B06A7">
        <w:rPr>
          <w:rFonts w:asciiTheme="minorHAnsi" w:hAnsiTheme="minorHAnsi" w:cstheme="minorHAnsi"/>
          <w:lang w:eastAsia="ja-JP"/>
        </w:rPr>
        <w:t xml:space="preserve">in </w:t>
      </w:r>
      <w:r>
        <w:rPr>
          <w:rFonts w:asciiTheme="minorHAnsi" w:hAnsiTheme="minorHAnsi" w:cstheme="minorHAnsi"/>
          <w:lang w:eastAsia="ja-JP"/>
        </w:rPr>
        <w:t>self assessed clearance work</w:t>
      </w:r>
      <w:r w:rsidR="00A269B0">
        <w:rPr>
          <w:rFonts w:asciiTheme="minorHAnsi" w:hAnsiTheme="minorHAnsi" w:cstheme="minorHAnsi"/>
          <w:lang w:eastAsia="ja-JP"/>
        </w:rPr>
        <w:t>loads</w:t>
      </w:r>
      <w:r>
        <w:rPr>
          <w:rFonts w:asciiTheme="minorHAnsi" w:hAnsiTheme="minorHAnsi" w:cstheme="minorHAnsi"/>
          <w:lang w:eastAsia="ja-JP"/>
        </w:rPr>
        <w:t xml:space="preserve">, </w:t>
      </w:r>
      <w:r w:rsidR="00A269B0">
        <w:rPr>
          <w:rFonts w:asciiTheme="minorHAnsi" w:hAnsiTheme="minorHAnsi" w:cstheme="minorHAnsi"/>
          <w:lang w:eastAsia="ja-JP"/>
        </w:rPr>
        <w:t xml:space="preserve">which reduced the ability to use </w:t>
      </w:r>
      <w:r>
        <w:rPr>
          <w:rFonts w:asciiTheme="minorHAnsi" w:hAnsiTheme="minorHAnsi" w:cstheme="minorHAnsi"/>
          <w:lang w:eastAsia="ja-JP"/>
        </w:rPr>
        <w:t>that workforce to process FIDs</w:t>
      </w:r>
      <w:r w:rsidR="00A269B0">
        <w:rPr>
          <w:rFonts w:asciiTheme="minorHAnsi" w:hAnsiTheme="minorHAnsi" w:cstheme="minorHAnsi"/>
          <w:lang w:eastAsia="ja-JP"/>
        </w:rPr>
        <w:t xml:space="preserve"> during </w:t>
      </w:r>
      <w:r w:rsidR="0069719B">
        <w:rPr>
          <w:rFonts w:asciiTheme="minorHAnsi" w:hAnsiTheme="minorHAnsi" w:cstheme="minorHAnsi"/>
          <w:lang w:eastAsia="ja-JP"/>
        </w:rPr>
        <w:t>the outside core hours shift</w:t>
      </w:r>
      <w:r>
        <w:rPr>
          <w:rFonts w:asciiTheme="minorHAnsi" w:hAnsiTheme="minorHAnsi" w:cstheme="minorHAnsi"/>
          <w:lang w:eastAsia="ja-JP"/>
        </w:rPr>
        <w:t xml:space="preserve">. </w:t>
      </w:r>
      <w:r w:rsidR="0069719B">
        <w:rPr>
          <w:rFonts w:asciiTheme="minorHAnsi" w:hAnsiTheme="minorHAnsi" w:cstheme="minorHAnsi"/>
          <w:lang w:eastAsia="ja-JP"/>
        </w:rPr>
        <w:t xml:space="preserve">Along with </w:t>
      </w:r>
      <w:r w:rsidR="00030D48">
        <w:rPr>
          <w:rFonts w:asciiTheme="minorHAnsi" w:hAnsiTheme="minorHAnsi" w:cstheme="minorHAnsi"/>
          <w:lang w:eastAsia="ja-JP"/>
        </w:rPr>
        <w:t>other strategies, overtime has been used since January to keep up with increased workloads</w:t>
      </w:r>
      <w:r w:rsidR="001D3074">
        <w:rPr>
          <w:rFonts w:asciiTheme="minorHAnsi" w:hAnsiTheme="minorHAnsi" w:cstheme="minorHAnsi"/>
          <w:lang w:eastAsia="ja-JP"/>
        </w:rPr>
        <w:t>. Late lodgements by brokers/importers (62% increase)</w:t>
      </w:r>
      <w:r w:rsidR="001B42DF">
        <w:rPr>
          <w:rFonts w:asciiTheme="minorHAnsi" w:hAnsiTheme="minorHAnsi" w:cstheme="minorHAnsi"/>
          <w:lang w:eastAsia="ja-JP"/>
        </w:rPr>
        <w:t xml:space="preserve">, most expecting processing in less than 1 day is not manageable for the Assessment Group. </w:t>
      </w:r>
      <w:r w:rsidR="001D3074">
        <w:rPr>
          <w:rFonts w:asciiTheme="minorHAnsi" w:hAnsiTheme="minorHAnsi" w:cstheme="minorHAnsi"/>
          <w:lang w:eastAsia="ja-JP"/>
        </w:rPr>
        <w:t xml:space="preserve"> </w:t>
      </w:r>
      <w:r>
        <w:rPr>
          <w:rFonts w:asciiTheme="minorHAnsi" w:hAnsiTheme="minorHAnsi" w:cstheme="minorHAnsi"/>
          <w:lang w:eastAsia="ja-JP"/>
        </w:rPr>
        <w:t xml:space="preserve"> </w:t>
      </w:r>
    </w:p>
    <w:p w14:paraId="5148F66A" w14:textId="77222B47" w:rsidR="00956170" w:rsidRDefault="00956170" w:rsidP="008E5641">
      <w:pPr>
        <w:tabs>
          <w:tab w:val="left" w:pos="1365"/>
        </w:tabs>
        <w:rPr>
          <w:rFonts w:asciiTheme="minorHAnsi" w:hAnsiTheme="minorHAnsi" w:cstheme="minorHAnsi"/>
          <w:lang w:eastAsia="ja-JP"/>
        </w:rPr>
      </w:pPr>
    </w:p>
    <w:p w14:paraId="7BAEEC76" w14:textId="3FBE2B3C" w:rsidR="00956170" w:rsidRDefault="00956170" w:rsidP="008E5641">
      <w:pPr>
        <w:tabs>
          <w:tab w:val="left" w:pos="1365"/>
        </w:tabs>
        <w:rPr>
          <w:rFonts w:asciiTheme="minorHAnsi" w:hAnsiTheme="minorHAnsi" w:cstheme="minorHAnsi"/>
          <w:lang w:eastAsia="ja-JP"/>
        </w:rPr>
      </w:pPr>
      <w:r>
        <w:rPr>
          <w:rFonts w:asciiTheme="minorHAnsi" w:hAnsiTheme="minorHAnsi" w:cstheme="minorHAnsi"/>
          <w:lang w:eastAsia="ja-JP"/>
        </w:rPr>
        <w:t>Phone calls</w:t>
      </w:r>
    </w:p>
    <w:p w14:paraId="26CA43EF" w14:textId="4583A9BF" w:rsidR="00956170" w:rsidRDefault="00956170" w:rsidP="008E5641">
      <w:pPr>
        <w:tabs>
          <w:tab w:val="left" w:pos="1365"/>
        </w:tabs>
        <w:rPr>
          <w:rFonts w:asciiTheme="minorHAnsi" w:hAnsiTheme="minorHAnsi" w:cstheme="minorHAnsi"/>
          <w:lang w:eastAsia="ja-JP"/>
        </w:rPr>
      </w:pPr>
      <w:r>
        <w:rPr>
          <w:rFonts w:asciiTheme="minorHAnsi" w:hAnsiTheme="minorHAnsi" w:cstheme="minorHAnsi"/>
          <w:lang w:eastAsia="ja-JP"/>
        </w:rPr>
        <w:t>There was a significant increase to calls</w:t>
      </w:r>
      <w:r w:rsidR="001B42DF">
        <w:rPr>
          <w:rFonts w:asciiTheme="minorHAnsi" w:hAnsiTheme="minorHAnsi" w:cstheme="minorHAnsi"/>
          <w:lang w:eastAsia="ja-JP"/>
        </w:rPr>
        <w:t xml:space="preserve"> – this is expected when the department is unable to meet services standards</w:t>
      </w:r>
      <w:r>
        <w:rPr>
          <w:rFonts w:asciiTheme="minorHAnsi" w:hAnsiTheme="minorHAnsi" w:cstheme="minorHAnsi"/>
          <w:lang w:eastAsia="ja-JP"/>
        </w:rPr>
        <w:t xml:space="preserve">. These </w:t>
      </w:r>
      <w:r w:rsidR="001B42DF">
        <w:rPr>
          <w:rFonts w:asciiTheme="minorHAnsi" w:hAnsiTheme="minorHAnsi" w:cstheme="minorHAnsi"/>
          <w:lang w:eastAsia="ja-JP"/>
        </w:rPr>
        <w:t xml:space="preserve">currently </w:t>
      </w:r>
      <w:r>
        <w:rPr>
          <w:rFonts w:asciiTheme="minorHAnsi" w:hAnsiTheme="minorHAnsi" w:cstheme="minorHAnsi"/>
          <w:lang w:eastAsia="ja-JP"/>
        </w:rPr>
        <w:t>remain within service standards.</w:t>
      </w:r>
    </w:p>
    <w:p w14:paraId="7964334A" w14:textId="77777777" w:rsidR="00956170" w:rsidRDefault="00956170" w:rsidP="008E5641">
      <w:pPr>
        <w:tabs>
          <w:tab w:val="left" w:pos="1365"/>
        </w:tabs>
        <w:rPr>
          <w:rFonts w:asciiTheme="minorHAnsi" w:hAnsiTheme="minorHAnsi" w:cstheme="minorHAnsi"/>
          <w:lang w:eastAsia="ja-JP"/>
        </w:rPr>
      </w:pPr>
    </w:p>
    <w:p w14:paraId="3D8076E0" w14:textId="77777777" w:rsidR="00956170" w:rsidRDefault="00956170"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Bookings </w:t>
      </w:r>
    </w:p>
    <w:p w14:paraId="7D8D76DB" w14:textId="0E846B29" w:rsidR="00956170" w:rsidRDefault="00956170" w:rsidP="008E5641">
      <w:pPr>
        <w:tabs>
          <w:tab w:val="left" w:pos="1365"/>
        </w:tabs>
        <w:rPr>
          <w:rFonts w:asciiTheme="minorHAnsi" w:hAnsiTheme="minorHAnsi" w:cstheme="minorHAnsi"/>
          <w:lang w:eastAsia="ja-JP"/>
        </w:rPr>
      </w:pPr>
      <w:r>
        <w:rPr>
          <w:rFonts w:asciiTheme="minorHAnsi" w:hAnsiTheme="minorHAnsi" w:cstheme="minorHAnsi"/>
          <w:lang w:eastAsia="ja-JP"/>
        </w:rPr>
        <w:t>There have been a number of factors impacting on bookings, such as the decision by Japan to reduce pre inspection cleaning resulting in an increase of 110% (around 300 additional bookings)</w:t>
      </w:r>
      <w:r w:rsidR="00152279">
        <w:rPr>
          <w:rFonts w:asciiTheme="minorHAnsi" w:hAnsiTheme="minorHAnsi" w:cstheme="minorHAnsi"/>
          <w:lang w:eastAsia="ja-JP"/>
        </w:rPr>
        <w:t xml:space="preserve"> for end Jan/Feb</w:t>
      </w:r>
      <w:r w:rsidR="00FB7319">
        <w:rPr>
          <w:rFonts w:asciiTheme="minorHAnsi" w:hAnsiTheme="minorHAnsi" w:cstheme="minorHAnsi"/>
          <w:lang w:eastAsia="ja-JP"/>
        </w:rPr>
        <w:t xml:space="preserve">. </w:t>
      </w:r>
      <w:r w:rsidR="00152279">
        <w:rPr>
          <w:rFonts w:asciiTheme="minorHAnsi" w:hAnsiTheme="minorHAnsi" w:cstheme="minorHAnsi"/>
          <w:lang w:eastAsia="ja-JP"/>
        </w:rPr>
        <w:t xml:space="preserve"> </w:t>
      </w:r>
    </w:p>
    <w:p w14:paraId="6950C314" w14:textId="56D5EF61" w:rsidR="00152279" w:rsidRDefault="005F07E6"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IT </w:t>
      </w:r>
      <w:r w:rsidR="00152279">
        <w:rPr>
          <w:rFonts w:asciiTheme="minorHAnsi" w:hAnsiTheme="minorHAnsi" w:cstheme="minorHAnsi"/>
          <w:lang w:eastAsia="ja-JP"/>
        </w:rPr>
        <w:t xml:space="preserve">outages also had a significant impact. </w:t>
      </w:r>
    </w:p>
    <w:p w14:paraId="6168C9AE" w14:textId="7E9FF346" w:rsidR="00152279" w:rsidRDefault="005F07E6" w:rsidP="008E5641">
      <w:pPr>
        <w:tabs>
          <w:tab w:val="left" w:pos="1365"/>
        </w:tabs>
        <w:rPr>
          <w:rFonts w:asciiTheme="minorHAnsi" w:hAnsiTheme="minorHAnsi" w:cstheme="minorHAnsi"/>
          <w:lang w:eastAsia="ja-JP"/>
        </w:rPr>
      </w:pPr>
      <w:r>
        <w:rPr>
          <w:rFonts w:asciiTheme="minorHAnsi" w:hAnsiTheme="minorHAnsi" w:cstheme="minorHAnsi"/>
          <w:lang w:eastAsia="ja-JP"/>
        </w:rPr>
        <w:t>In terms of exports, t</w:t>
      </w:r>
      <w:r w:rsidR="00152279">
        <w:rPr>
          <w:rFonts w:asciiTheme="minorHAnsi" w:hAnsiTheme="minorHAnsi" w:cstheme="minorHAnsi"/>
          <w:lang w:eastAsia="ja-JP"/>
        </w:rPr>
        <w:t>he unprecedented volumes of grain exported (2.5m metric tonnes) also impacted on service standards, noting a 27% increase in permits compared to last year.</w:t>
      </w:r>
    </w:p>
    <w:p w14:paraId="39BE5769" w14:textId="77777777" w:rsidR="00FB7319" w:rsidRDefault="00FB7319" w:rsidP="008E5641">
      <w:pPr>
        <w:tabs>
          <w:tab w:val="left" w:pos="1365"/>
        </w:tabs>
        <w:rPr>
          <w:rFonts w:asciiTheme="minorHAnsi" w:hAnsiTheme="minorHAnsi" w:cstheme="minorHAnsi"/>
          <w:lang w:eastAsia="ja-JP"/>
        </w:rPr>
      </w:pPr>
    </w:p>
    <w:p w14:paraId="15A7440D" w14:textId="3D6955E9" w:rsidR="00152279" w:rsidRDefault="00152279"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Ms Cale advised she would like to work </w:t>
      </w:r>
      <w:r w:rsidR="005F07E6">
        <w:rPr>
          <w:rFonts w:asciiTheme="minorHAnsi" w:hAnsiTheme="minorHAnsi" w:cstheme="minorHAnsi"/>
          <w:lang w:eastAsia="ja-JP"/>
        </w:rPr>
        <w:t xml:space="preserve">directly </w:t>
      </w:r>
      <w:r>
        <w:rPr>
          <w:rFonts w:asciiTheme="minorHAnsi" w:hAnsiTheme="minorHAnsi" w:cstheme="minorHAnsi"/>
          <w:lang w:eastAsia="ja-JP"/>
        </w:rPr>
        <w:t xml:space="preserve">with </w:t>
      </w:r>
      <w:r w:rsidR="00E15895">
        <w:rPr>
          <w:rFonts w:asciiTheme="minorHAnsi" w:hAnsiTheme="minorHAnsi" w:cstheme="minorHAnsi"/>
          <w:lang w:eastAsia="ja-JP"/>
        </w:rPr>
        <w:t xml:space="preserve">select </w:t>
      </w:r>
      <w:r>
        <w:rPr>
          <w:rFonts w:asciiTheme="minorHAnsi" w:hAnsiTheme="minorHAnsi" w:cstheme="minorHAnsi"/>
          <w:lang w:eastAsia="ja-JP"/>
        </w:rPr>
        <w:t>importers on incomplete</w:t>
      </w:r>
      <w:r w:rsidR="00E15895">
        <w:rPr>
          <w:rFonts w:asciiTheme="minorHAnsi" w:hAnsiTheme="minorHAnsi" w:cstheme="minorHAnsi"/>
          <w:lang w:eastAsia="ja-JP"/>
        </w:rPr>
        <w:t>/inaccurate</w:t>
      </w:r>
      <w:r>
        <w:rPr>
          <w:rFonts w:asciiTheme="minorHAnsi" w:hAnsiTheme="minorHAnsi" w:cstheme="minorHAnsi"/>
          <w:lang w:eastAsia="ja-JP"/>
        </w:rPr>
        <w:t xml:space="preserve"> documentation being submitted, as this is a</w:t>
      </w:r>
      <w:r w:rsidR="00E15895">
        <w:rPr>
          <w:rFonts w:asciiTheme="minorHAnsi" w:hAnsiTheme="minorHAnsi" w:cstheme="minorHAnsi"/>
          <w:lang w:eastAsia="ja-JP"/>
        </w:rPr>
        <w:t>n ongoing</w:t>
      </w:r>
      <w:r>
        <w:rPr>
          <w:rFonts w:asciiTheme="minorHAnsi" w:hAnsiTheme="minorHAnsi" w:cstheme="minorHAnsi"/>
          <w:lang w:eastAsia="ja-JP"/>
        </w:rPr>
        <w:t xml:space="preserve"> cause for delays.</w:t>
      </w:r>
      <w:r w:rsidR="00E15895">
        <w:rPr>
          <w:rFonts w:asciiTheme="minorHAnsi" w:hAnsiTheme="minorHAnsi" w:cstheme="minorHAnsi"/>
          <w:lang w:eastAsia="ja-JP"/>
        </w:rPr>
        <w:t xml:space="preserve"> </w:t>
      </w:r>
      <w:r w:rsidR="006C12D0">
        <w:rPr>
          <w:rFonts w:asciiTheme="minorHAnsi" w:hAnsiTheme="minorHAnsi" w:cstheme="minorHAnsi"/>
          <w:lang w:eastAsia="ja-JP"/>
        </w:rPr>
        <w:t>Such work has been undertaken in Export Assessments which has resulted in an improvement of documentation lodged to the department, and therefore better processing times for the broader industry. Ms Cale advised that complex data reporting was underway to enable identification of industry members that are currently not meeting documentation standards.</w:t>
      </w:r>
    </w:p>
    <w:p w14:paraId="31E13454" w14:textId="27A13F9A" w:rsidR="00152279" w:rsidRDefault="00152279" w:rsidP="008E5641">
      <w:pPr>
        <w:tabs>
          <w:tab w:val="left" w:pos="1365"/>
        </w:tabs>
        <w:rPr>
          <w:rFonts w:asciiTheme="minorHAnsi" w:hAnsiTheme="minorHAnsi" w:cstheme="minorHAnsi"/>
          <w:lang w:eastAsia="ja-JP"/>
        </w:rPr>
      </w:pPr>
    </w:p>
    <w:p w14:paraId="7011BC8D" w14:textId="0E9C32DB" w:rsidR="00152279" w:rsidRDefault="00152279" w:rsidP="008E5641">
      <w:pPr>
        <w:tabs>
          <w:tab w:val="left" w:pos="1365"/>
        </w:tabs>
        <w:rPr>
          <w:rFonts w:asciiTheme="minorHAnsi" w:hAnsiTheme="minorHAnsi" w:cstheme="minorHAnsi"/>
          <w:lang w:eastAsia="ja-JP"/>
        </w:rPr>
      </w:pPr>
      <w:r>
        <w:rPr>
          <w:rFonts w:asciiTheme="minorHAnsi" w:hAnsiTheme="minorHAnsi" w:cstheme="minorHAnsi"/>
          <w:lang w:eastAsia="ja-JP"/>
        </w:rPr>
        <w:t>Inspections – Rick Hawe</w:t>
      </w:r>
    </w:p>
    <w:p w14:paraId="1957B509" w14:textId="54C8CA99" w:rsidR="00152279" w:rsidRDefault="00152279" w:rsidP="008E5641">
      <w:pPr>
        <w:tabs>
          <w:tab w:val="left" w:pos="1365"/>
        </w:tabs>
        <w:rPr>
          <w:rFonts w:asciiTheme="minorHAnsi" w:hAnsiTheme="minorHAnsi" w:cstheme="minorHAnsi"/>
          <w:lang w:eastAsia="ja-JP"/>
        </w:rPr>
      </w:pPr>
    </w:p>
    <w:p w14:paraId="36112F7E" w14:textId="4A619892" w:rsidR="00152279" w:rsidRDefault="00152279" w:rsidP="008E5641">
      <w:pPr>
        <w:tabs>
          <w:tab w:val="left" w:pos="1365"/>
        </w:tabs>
        <w:rPr>
          <w:rFonts w:asciiTheme="minorHAnsi" w:hAnsiTheme="minorHAnsi" w:cstheme="minorHAnsi"/>
          <w:lang w:eastAsia="ja-JP"/>
        </w:rPr>
      </w:pPr>
      <w:r>
        <w:rPr>
          <w:rFonts w:asciiTheme="minorHAnsi" w:hAnsiTheme="minorHAnsi" w:cstheme="minorHAnsi"/>
          <w:lang w:eastAsia="ja-JP"/>
        </w:rPr>
        <w:t>Mr Hawe noted similar situations for in</w:t>
      </w:r>
      <w:r w:rsidR="00FB7319">
        <w:rPr>
          <w:rFonts w:asciiTheme="minorHAnsi" w:hAnsiTheme="minorHAnsi" w:cstheme="minorHAnsi"/>
          <w:lang w:eastAsia="ja-JP"/>
        </w:rPr>
        <w:t>spe</w:t>
      </w:r>
      <w:r>
        <w:rPr>
          <w:rFonts w:asciiTheme="minorHAnsi" w:hAnsiTheme="minorHAnsi" w:cstheme="minorHAnsi"/>
          <w:lang w:eastAsia="ja-JP"/>
        </w:rPr>
        <w:t xml:space="preserve">ctions. All locations, except for Melbourne and Sydney, remain within service standards. </w:t>
      </w:r>
    </w:p>
    <w:p w14:paraId="0136DD20" w14:textId="78AAA00C" w:rsidR="00152279" w:rsidRDefault="00152279" w:rsidP="008E5641">
      <w:pPr>
        <w:tabs>
          <w:tab w:val="left" w:pos="1365"/>
        </w:tabs>
        <w:rPr>
          <w:rFonts w:asciiTheme="minorHAnsi" w:hAnsiTheme="minorHAnsi" w:cstheme="minorHAnsi"/>
          <w:lang w:eastAsia="ja-JP"/>
        </w:rPr>
      </w:pPr>
      <w:r>
        <w:rPr>
          <w:rFonts w:asciiTheme="minorHAnsi" w:hAnsiTheme="minorHAnsi" w:cstheme="minorHAnsi"/>
          <w:lang w:eastAsia="ja-JP"/>
        </w:rPr>
        <w:t>Sydney – standards dropped from 85% to</w:t>
      </w:r>
      <w:r w:rsidR="0043472E">
        <w:rPr>
          <w:rFonts w:asciiTheme="minorHAnsi" w:hAnsiTheme="minorHAnsi" w:cstheme="minorHAnsi"/>
          <w:lang w:eastAsia="ja-JP"/>
        </w:rPr>
        <w:t xml:space="preserve"> </w:t>
      </w:r>
      <w:r>
        <w:rPr>
          <w:rFonts w:asciiTheme="minorHAnsi" w:hAnsiTheme="minorHAnsi" w:cstheme="minorHAnsi"/>
          <w:lang w:eastAsia="ja-JP"/>
        </w:rPr>
        <w:t>64% in Dec/Jan</w:t>
      </w:r>
    </w:p>
    <w:p w14:paraId="68F24D8D" w14:textId="14A1F474" w:rsidR="00152279" w:rsidRDefault="00152279" w:rsidP="008E5641">
      <w:pPr>
        <w:tabs>
          <w:tab w:val="left" w:pos="1365"/>
        </w:tabs>
        <w:rPr>
          <w:rFonts w:asciiTheme="minorHAnsi" w:hAnsiTheme="minorHAnsi" w:cstheme="minorHAnsi"/>
          <w:lang w:eastAsia="ja-JP"/>
        </w:rPr>
      </w:pPr>
      <w:r>
        <w:rPr>
          <w:rFonts w:asciiTheme="minorHAnsi" w:hAnsiTheme="minorHAnsi" w:cstheme="minorHAnsi"/>
          <w:lang w:eastAsia="ja-JP"/>
        </w:rPr>
        <w:t>Melbourne – standards dropped to 76%.</w:t>
      </w:r>
    </w:p>
    <w:p w14:paraId="242BD544" w14:textId="44871AAD" w:rsidR="00152279" w:rsidRDefault="00152279" w:rsidP="008E5641">
      <w:pPr>
        <w:tabs>
          <w:tab w:val="left" w:pos="1365"/>
        </w:tabs>
        <w:rPr>
          <w:rFonts w:asciiTheme="minorHAnsi" w:hAnsiTheme="minorHAnsi" w:cstheme="minorHAnsi"/>
          <w:lang w:eastAsia="ja-JP"/>
        </w:rPr>
      </w:pPr>
      <w:r>
        <w:rPr>
          <w:rFonts w:asciiTheme="minorHAnsi" w:hAnsiTheme="minorHAnsi" w:cstheme="minorHAnsi"/>
          <w:lang w:eastAsia="ja-JP"/>
        </w:rPr>
        <w:t>Mr Hawe noted that these were lower last year than compared to this year.</w:t>
      </w:r>
    </w:p>
    <w:p w14:paraId="0E17462D" w14:textId="798659DA" w:rsidR="00152279" w:rsidRDefault="00152279" w:rsidP="008E5641">
      <w:pPr>
        <w:tabs>
          <w:tab w:val="left" w:pos="1365"/>
        </w:tabs>
        <w:rPr>
          <w:rFonts w:asciiTheme="minorHAnsi" w:hAnsiTheme="minorHAnsi" w:cstheme="minorHAnsi"/>
          <w:lang w:eastAsia="ja-JP"/>
        </w:rPr>
      </w:pPr>
    </w:p>
    <w:p w14:paraId="4FBC7361" w14:textId="38B6879A" w:rsidR="00152279" w:rsidRDefault="00152279"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In February 2021 there was a 20% increase of hours worked, and service standards weren’t achieved, however given the context the overall result is reasonable. </w:t>
      </w:r>
    </w:p>
    <w:p w14:paraId="4D7CF9C2" w14:textId="4E866702" w:rsidR="00152279" w:rsidRDefault="00152279" w:rsidP="008E5641">
      <w:pPr>
        <w:tabs>
          <w:tab w:val="left" w:pos="1365"/>
        </w:tabs>
        <w:rPr>
          <w:rFonts w:asciiTheme="minorHAnsi" w:hAnsiTheme="minorHAnsi" w:cstheme="minorHAnsi"/>
          <w:lang w:eastAsia="ja-JP"/>
        </w:rPr>
      </w:pPr>
    </w:p>
    <w:p w14:paraId="152AA846" w14:textId="1102DED7" w:rsidR="00152279" w:rsidRDefault="00152279"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Hunter noted that there </w:t>
      </w:r>
      <w:r w:rsidR="00A12873">
        <w:rPr>
          <w:rFonts w:asciiTheme="minorHAnsi" w:hAnsiTheme="minorHAnsi" w:cstheme="minorHAnsi"/>
          <w:lang w:eastAsia="ja-JP"/>
        </w:rPr>
        <w:t>has been an increase in non-compliance:</w:t>
      </w:r>
    </w:p>
    <w:p w14:paraId="7E5AB239" w14:textId="3F832E6E" w:rsidR="00A12873" w:rsidRDefault="00A12873" w:rsidP="008E5641">
      <w:pPr>
        <w:tabs>
          <w:tab w:val="left" w:pos="1365"/>
        </w:tabs>
        <w:rPr>
          <w:rFonts w:asciiTheme="minorHAnsi" w:hAnsiTheme="minorHAnsi" w:cstheme="minorHAnsi"/>
          <w:lang w:eastAsia="ja-JP"/>
        </w:rPr>
      </w:pPr>
      <w:r>
        <w:rPr>
          <w:rFonts w:asciiTheme="minorHAnsi" w:hAnsiTheme="minorHAnsi" w:cstheme="minorHAnsi"/>
          <w:lang w:eastAsia="ja-JP"/>
        </w:rPr>
        <w:t>FIDs – 11%</w:t>
      </w:r>
    </w:p>
    <w:p w14:paraId="269908CE" w14:textId="693A8970" w:rsidR="00A12873" w:rsidRDefault="00A12873"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Inspections – 13% </w:t>
      </w:r>
    </w:p>
    <w:p w14:paraId="05B77D8F" w14:textId="60329ECC" w:rsidR="00A12873" w:rsidRDefault="00A12873" w:rsidP="008E5641">
      <w:pPr>
        <w:tabs>
          <w:tab w:val="left" w:pos="1365"/>
        </w:tabs>
        <w:rPr>
          <w:rFonts w:asciiTheme="minorHAnsi" w:hAnsiTheme="minorHAnsi" w:cstheme="minorHAnsi"/>
          <w:lang w:eastAsia="ja-JP"/>
        </w:rPr>
      </w:pPr>
      <w:r>
        <w:rPr>
          <w:rFonts w:asciiTheme="minorHAnsi" w:hAnsiTheme="minorHAnsi" w:cstheme="minorHAnsi"/>
          <w:lang w:eastAsia="ja-JP"/>
        </w:rPr>
        <w:t>Low value cargo – 38%</w:t>
      </w:r>
    </w:p>
    <w:p w14:paraId="6A91F3E3" w14:textId="362B92B5" w:rsidR="00C019E1" w:rsidRDefault="00C019E1" w:rsidP="008E5641">
      <w:pPr>
        <w:tabs>
          <w:tab w:val="left" w:pos="1365"/>
        </w:tabs>
        <w:rPr>
          <w:rFonts w:asciiTheme="minorHAnsi" w:hAnsiTheme="minorHAnsi" w:cstheme="minorHAnsi"/>
          <w:lang w:eastAsia="ja-JP"/>
        </w:rPr>
      </w:pPr>
    </w:p>
    <w:p w14:paraId="40A7F0DC" w14:textId="0D11A1D1" w:rsidR="00A12873" w:rsidRDefault="00A12873"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He advised of the importance of working through these issues and emphasised the impact of working in a COVID-stretched environment. </w:t>
      </w:r>
    </w:p>
    <w:p w14:paraId="0B7B3487" w14:textId="109AD837" w:rsidR="00A12873" w:rsidRDefault="00A12873" w:rsidP="008E5641">
      <w:pPr>
        <w:tabs>
          <w:tab w:val="left" w:pos="1365"/>
        </w:tabs>
        <w:rPr>
          <w:rFonts w:asciiTheme="minorHAnsi" w:hAnsiTheme="minorHAnsi" w:cstheme="minorHAnsi"/>
          <w:lang w:eastAsia="ja-JP"/>
        </w:rPr>
      </w:pPr>
    </w:p>
    <w:p w14:paraId="1DCEE4EA" w14:textId="7B6179B3" w:rsidR="00FB2046" w:rsidRDefault="00FB2046" w:rsidP="00FB2046">
      <w:pPr>
        <w:tabs>
          <w:tab w:val="left" w:pos="1365"/>
        </w:tabs>
        <w:rPr>
          <w:rFonts w:asciiTheme="minorHAnsi" w:hAnsiTheme="minorHAnsi" w:cstheme="minorHAnsi"/>
          <w:lang w:eastAsia="ja-JP"/>
        </w:rPr>
      </w:pPr>
      <w:r>
        <w:rPr>
          <w:rFonts w:asciiTheme="minorHAnsi" w:hAnsiTheme="minorHAnsi" w:cstheme="minorHAnsi"/>
          <w:lang w:eastAsia="ja-JP"/>
        </w:rPr>
        <w:t xml:space="preserve">Mr Noronha thanked Mr Hawe for acknowledging the status of the service standards. Feedback from his members indicated that the department is reactive, and slow to offer solutions when issues arise. He would like the department to be more offshore focussed. Mr </w:t>
      </w:r>
      <w:r w:rsidR="006B21BE">
        <w:rPr>
          <w:rFonts w:asciiTheme="minorHAnsi" w:hAnsiTheme="minorHAnsi" w:cstheme="minorHAnsi"/>
          <w:lang w:eastAsia="ja-JP"/>
        </w:rPr>
        <w:t>Noronha</w:t>
      </w:r>
      <w:r>
        <w:rPr>
          <w:rFonts w:asciiTheme="minorHAnsi" w:hAnsiTheme="minorHAnsi" w:cstheme="minorHAnsi"/>
          <w:lang w:eastAsia="ja-JP"/>
        </w:rPr>
        <w:t xml:space="preserve"> also expressed that there needs to be greater engagement and collaboration with international colleagues.</w:t>
      </w:r>
    </w:p>
    <w:p w14:paraId="2530ACCB" w14:textId="77777777" w:rsidR="00FB2046" w:rsidRDefault="00FB2046" w:rsidP="00FB2046">
      <w:pPr>
        <w:tabs>
          <w:tab w:val="left" w:pos="1365"/>
        </w:tabs>
        <w:rPr>
          <w:rFonts w:asciiTheme="minorHAnsi" w:hAnsiTheme="minorHAnsi" w:cstheme="minorHAnsi"/>
          <w:lang w:eastAsia="ja-JP"/>
        </w:rPr>
      </w:pPr>
    </w:p>
    <w:p w14:paraId="57619BAC" w14:textId="77777777" w:rsidR="00FB2046" w:rsidRDefault="00FB2046" w:rsidP="00FB2046">
      <w:pPr>
        <w:tabs>
          <w:tab w:val="left" w:pos="1365"/>
        </w:tabs>
        <w:rPr>
          <w:rFonts w:asciiTheme="minorHAnsi" w:hAnsiTheme="minorHAnsi" w:cstheme="minorHAnsi"/>
          <w:lang w:eastAsia="ja-JP"/>
        </w:rPr>
      </w:pPr>
      <w:r>
        <w:rPr>
          <w:rFonts w:asciiTheme="minorHAnsi" w:hAnsiTheme="minorHAnsi" w:cstheme="minorHAnsi"/>
          <w:lang w:eastAsia="ja-JP"/>
        </w:rPr>
        <w:t xml:space="preserve">Mr Hunter assured members that the department has a strong presence internationally, via the Chief Veterinary Officer’s senior position on the OIE, the Chief Plant Officer being a member of the IPPC, and 25 agriculture counsellors posted internationally. </w:t>
      </w:r>
    </w:p>
    <w:p w14:paraId="569DEA9A" w14:textId="77777777" w:rsidR="00FB2046" w:rsidRDefault="00FB2046" w:rsidP="00FB2046">
      <w:pPr>
        <w:tabs>
          <w:tab w:val="left" w:pos="1365"/>
        </w:tabs>
        <w:rPr>
          <w:rFonts w:asciiTheme="minorHAnsi" w:hAnsiTheme="minorHAnsi" w:cstheme="minorHAnsi"/>
          <w:lang w:eastAsia="ja-JP"/>
        </w:rPr>
      </w:pPr>
    </w:p>
    <w:p w14:paraId="033DFCFA" w14:textId="2F2960E4" w:rsidR="00FB2046" w:rsidRDefault="00FB2046" w:rsidP="00FB2046">
      <w:pPr>
        <w:tabs>
          <w:tab w:val="left" w:pos="1365"/>
        </w:tabs>
        <w:rPr>
          <w:rFonts w:asciiTheme="minorHAnsi" w:hAnsiTheme="minorHAnsi" w:cstheme="minorHAnsi"/>
          <w:lang w:eastAsia="ja-JP"/>
        </w:rPr>
      </w:pPr>
      <w:r w:rsidRPr="00812E93">
        <w:rPr>
          <w:rFonts w:asciiTheme="minorHAnsi" w:hAnsiTheme="minorHAnsi" w:cstheme="minorHAnsi"/>
          <w:b/>
          <w:bCs/>
          <w:lang w:eastAsia="ja-JP"/>
        </w:rPr>
        <w:t>Action</w:t>
      </w:r>
      <w:r>
        <w:rPr>
          <w:rFonts w:asciiTheme="minorHAnsi" w:hAnsiTheme="minorHAnsi" w:cstheme="minorHAnsi"/>
          <w:lang w:eastAsia="ja-JP"/>
        </w:rPr>
        <w:t xml:space="preserve">: </w:t>
      </w:r>
      <w:r w:rsidR="00BA34E1">
        <w:rPr>
          <w:rFonts w:asciiTheme="minorHAnsi" w:hAnsiTheme="minorHAnsi" w:cstheme="minorHAnsi"/>
          <w:lang w:eastAsia="ja-JP"/>
        </w:rPr>
        <w:t xml:space="preserve">Ms Herrick to ensure </w:t>
      </w:r>
      <w:r>
        <w:rPr>
          <w:rFonts w:asciiTheme="minorHAnsi" w:hAnsiTheme="minorHAnsi" w:cstheme="minorHAnsi"/>
          <w:lang w:eastAsia="ja-JP"/>
        </w:rPr>
        <w:t xml:space="preserve">Mr Noronha </w:t>
      </w:r>
      <w:r w:rsidR="00BA34E1">
        <w:rPr>
          <w:rFonts w:asciiTheme="minorHAnsi" w:hAnsiTheme="minorHAnsi" w:cstheme="minorHAnsi"/>
          <w:lang w:eastAsia="ja-JP"/>
        </w:rPr>
        <w:t xml:space="preserve">is </w:t>
      </w:r>
      <w:r>
        <w:rPr>
          <w:rFonts w:asciiTheme="minorHAnsi" w:hAnsiTheme="minorHAnsi" w:cstheme="minorHAnsi"/>
          <w:lang w:eastAsia="ja-JP"/>
        </w:rPr>
        <w:t>invit</w:t>
      </w:r>
      <w:r w:rsidR="00BA34E1">
        <w:rPr>
          <w:rFonts w:asciiTheme="minorHAnsi" w:hAnsiTheme="minorHAnsi" w:cstheme="minorHAnsi"/>
          <w:lang w:eastAsia="ja-JP"/>
        </w:rPr>
        <w:t>ed</w:t>
      </w:r>
      <w:r>
        <w:rPr>
          <w:rFonts w:asciiTheme="minorHAnsi" w:hAnsiTheme="minorHAnsi" w:cstheme="minorHAnsi"/>
          <w:lang w:eastAsia="ja-JP"/>
        </w:rPr>
        <w:t xml:space="preserve"> to future Working Group roundtables.</w:t>
      </w:r>
    </w:p>
    <w:p w14:paraId="7C1EACED" w14:textId="77777777" w:rsidR="00FB2046" w:rsidRDefault="00FB2046" w:rsidP="00FB2046">
      <w:pPr>
        <w:tabs>
          <w:tab w:val="left" w:pos="1365"/>
        </w:tabs>
        <w:rPr>
          <w:rFonts w:asciiTheme="minorHAnsi" w:hAnsiTheme="minorHAnsi" w:cstheme="minorHAnsi"/>
          <w:lang w:eastAsia="ja-JP"/>
        </w:rPr>
      </w:pPr>
    </w:p>
    <w:p w14:paraId="3FDD0373" w14:textId="659D8D98" w:rsidR="00FB2046" w:rsidRDefault="00FB2046" w:rsidP="00FB2046">
      <w:pPr>
        <w:tabs>
          <w:tab w:val="left" w:pos="1365"/>
        </w:tabs>
        <w:rPr>
          <w:rFonts w:asciiTheme="minorHAnsi" w:hAnsiTheme="minorHAnsi" w:cstheme="minorHAnsi"/>
          <w:lang w:eastAsia="ja-JP"/>
        </w:rPr>
      </w:pPr>
      <w:r w:rsidRPr="00042C3D">
        <w:rPr>
          <w:rFonts w:asciiTheme="minorHAnsi" w:hAnsiTheme="minorHAnsi" w:cstheme="minorHAnsi"/>
          <w:b/>
          <w:bCs/>
          <w:lang w:eastAsia="ja-JP"/>
        </w:rPr>
        <w:t>Action</w:t>
      </w:r>
      <w:r>
        <w:rPr>
          <w:rFonts w:asciiTheme="minorHAnsi" w:hAnsiTheme="minorHAnsi" w:cstheme="minorHAnsi"/>
          <w:lang w:eastAsia="ja-JP"/>
        </w:rPr>
        <w:t xml:space="preserve">: </w:t>
      </w:r>
      <w:r w:rsidR="00BA34E1">
        <w:rPr>
          <w:rFonts w:asciiTheme="minorHAnsi" w:hAnsiTheme="minorHAnsi" w:cstheme="minorHAnsi"/>
          <w:lang w:eastAsia="ja-JP"/>
        </w:rPr>
        <w:t xml:space="preserve">Secretariat to provide a summary of </w:t>
      </w:r>
      <w:r>
        <w:rPr>
          <w:rFonts w:asciiTheme="minorHAnsi" w:hAnsiTheme="minorHAnsi" w:cstheme="minorHAnsi"/>
          <w:lang w:eastAsia="ja-JP"/>
        </w:rPr>
        <w:t>work being undertaken by DAWE international</w:t>
      </w:r>
      <w:r w:rsidR="00BA34E1">
        <w:rPr>
          <w:rFonts w:asciiTheme="minorHAnsi" w:hAnsiTheme="minorHAnsi" w:cstheme="minorHAnsi"/>
          <w:lang w:eastAsia="ja-JP"/>
        </w:rPr>
        <w:t xml:space="preserve">ly at future DCCC meetings. </w:t>
      </w:r>
    </w:p>
    <w:p w14:paraId="1CDA2D38" w14:textId="77777777" w:rsidR="00FB2046" w:rsidRDefault="00FB2046" w:rsidP="00FB2046">
      <w:pPr>
        <w:tabs>
          <w:tab w:val="left" w:pos="1365"/>
        </w:tabs>
        <w:rPr>
          <w:rFonts w:asciiTheme="minorHAnsi" w:hAnsiTheme="minorHAnsi" w:cstheme="minorHAnsi"/>
          <w:lang w:eastAsia="ja-JP"/>
        </w:rPr>
      </w:pPr>
    </w:p>
    <w:p w14:paraId="79057A08" w14:textId="77777777" w:rsidR="00FB2046" w:rsidRDefault="00FB2046" w:rsidP="00FB2046">
      <w:pPr>
        <w:tabs>
          <w:tab w:val="left" w:pos="1365"/>
        </w:tabs>
        <w:rPr>
          <w:rFonts w:asciiTheme="minorHAnsi" w:hAnsiTheme="minorHAnsi" w:cstheme="minorHAnsi"/>
          <w:lang w:eastAsia="ja-JP"/>
        </w:rPr>
      </w:pPr>
      <w:r>
        <w:rPr>
          <w:rFonts w:asciiTheme="minorHAnsi" w:hAnsiTheme="minorHAnsi" w:cstheme="minorHAnsi"/>
          <w:lang w:eastAsia="ja-JP"/>
        </w:rPr>
        <w:t xml:space="preserve">Mr Milici noted that service standards being met by overtime isn’t sustainable and queried how this will be managed. Mr Hunter advised that there are number of actions underway, such as scaling up innovation and technology and providing advice to government on biosecurity resourcing requirements. However, while he will be held to account where service standards aren’t met, industry also needs be held to account where there is non-compliance, noting these issues are linked. </w:t>
      </w:r>
    </w:p>
    <w:p w14:paraId="5E2FE883" w14:textId="77777777" w:rsidR="00FB2046" w:rsidRDefault="00FB2046" w:rsidP="008E5641">
      <w:pPr>
        <w:tabs>
          <w:tab w:val="left" w:pos="1365"/>
        </w:tabs>
        <w:rPr>
          <w:rFonts w:asciiTheme="minorHAnsi" w:hAnsiTheme="minorHAnsi" w:cstheme="minorHAnsi"/>
          <w:lang w:eastAsia="ja-JP"/>
        </w:rPr>
      </w:pPr>
    </w:p>
    <w:p w14:paraId="1F658029" w14:textId="21E80C63" w:rsidR="00A12873" w:rsidRDefault="00A12873" w:rsidP="008E5641">
      <w:pPr>
        <w:tabs>
          <w:tab w:val="left" w:pos="1365"/>
        </w:tabs>
        <w:rPr>
          <w:rFonts w:asciiTheme="minorHAnsi" w:hAnsiTheme="minorHAnsi" w:cstheme="minorHAnsi"/>
          <w:lang w:eastAsia="ja-JP"/>
        </w:rPr>
      </w:pPr>
      <w:r>
        <w:rPr>
          <w:rFonts w:asciiTheme="minorHAnsi" w:hAnsiTheme="minorHAnsi" w:cstheme="minorHAnsi"/>
          <w:lang w:eastAsia="ja-JP"/>
        </w:rPr>
        <w:t>Ms McGill asked if there is any indication of which goods are non-compliant. Mr Hunter took the question on notice, and will provide details of the goods</w:t>
      </w:r>
    </w:p>
    <w:p w14:paraId="7B3D6807" w14:textId="72D7C4D3" w:rsidR="00FB7319" w:rsidRDefault="00FB7319" w:rsidP="008E5641">
      <w:pPr>
        <w:tabs>
          <w:tab w:val="left" w:pos="1365"/>
        </w:tabs>
        <w:rPr>
          <w:rFonts w:asciiTheme="minorHAnsi" w:hAnsiTheme="minorHAnsi" w:cstheme="minorHAnsi"/>
          <w:lang w:eastAsia="ja-JP"/>
        </w:rPr>
      </w:pPr>
    </w:p>
    <w:p w14:paraId="335E53EA" w14:textId="78797E0D" w:rsidR="00FB7319" w:rsidRDefault="00FB7319" w:rsidP="008E5641">
      <w:pPr>
        <w:tabs>
          <w:tab w:val="left" w:pos="1365"/>
        </w:tabs>
        <w:rPr>
          <w:rFonts w:asciiTheme="minorHAnsi" w:hAnsiTheme="minorHAnsi" w:cstheme="minorHAnsi"/>
          <w:lang w:eastAsia="ja-JP"/>
        </w:rPr>
      </w:pPr>
      <w:r w:rsidRPr="00FB7319">
        <w:rPr>
          <w:rFonts w:asciiTheme="minorHAnsi" w:hAnsiTheme="minorHAnsi" w:cstheme="minorHAnsi"/>
          <w:b/>
          <w:bCs/>
          <w:lang w:eastAsia="ja-JP"/>
        </w:rPr>
        <w:t>Action</w:t>
      </w:r>
      <w:r>
        <w:rPr>
          <w:rFonts w:asciiTheme="minorHAnsi" w:hAnsiTheme="minorHAnsi" w:cstheme="minorHAnsi"/>
          <w:lang w:eastAsia="ja-JP"/>
        </w:rPr>
        <w:t xml:space="preserve">: </w:t>
      </w:r>
      <w:r w:rsidR="00F82529">
        <w:rPr>
          <w:rFonts w:asciiTheme="minorHAnsi" w:hAnsiTheme="minorHAnsi" w:cstheme="minorHAnsi"/>
          <w:lang w:eastAsia="ja-JP"/>
        </w:rPr>
        <w:t>Mr Hunter to p</w:t>
      </w:r>
      <w:r>
        <w:rPr>
          <w:rFonts w:asciiTheme="minorHAnsi" w:hAnsiTheme="minorHAnsi" w:cstheme="minorHAnsi"/>
          <w:lang w:eastAsia="ja-JP"/>
        </w:rPr>
        <w:t xml:space="preserve">rovide </w:t>
      </w:r>
      <w:r w:rsidR="002373BE">
        <w:rPr>
          <w:rFonts w:asciiTheme="minorHAnsi" w:hAnsiTheme="minorHAnsi" w:cstheme="minorHAnsi"/>
          <w:lang w:eastAsia="ja-JP"/>
        </w:rPr>
        <w:t xml:space="preserve">members with </w:t>
      </w:r>
      <w:r>
        <w:rPr>
          <w:rFonts w:asciiTheme="minorHAnsi" w:hAnsiTheme="minorHAnsi" w:cstheme="minorHAnsi"/>
          <w:lang w:eastAsia="ja-JP"/>
        </w:rPr>
        <w:t>details of non-compliant goods.</w:t>
      </w:r>
    </w:p>
    <w:p w14:paraId="4A4AAC08" w14:textId="2DB6817B" w:rsidR="007F05E6" w:rsidRDefault="007F05E6" w:rsidP="008E5641">
      <w:pPr>
        <w:tabs>
          <w:tab w:val="left" w:pos="1365"/>
        </w:tabs>
        <w:rPr>
          <w:rFonts w:asciiTheme="minorHAnsi" w:hAnsiTheme="minorHAnsi" w:cstheme="minorHAnsi"/>
          <w:lang w:eastAsia="ja-JP"/>
        </w:rPr>
      </w:pPr>
    </w:p>
    <w:p w14:paraId="3FCD30EA" w14:textId="7700BF20" w:rsidR="007F05E6" w:rsidDel="003F1F5D" w:rsidRDefault="007F05E6" w:rsidP="007F05E6">
      <w:pPr>
        <w:tabs>
          <w:tab w:val="left" w:pos="1365"/>
        </w:tabs>
        <w:rPr>
          <w:rFonts w:asciiTheme="minorHAnsi" w:hAnsiTheme="minorHAnsi" w:cstheme="minorHAnsi"/>
          <w:lang w:eastAsia="ja-JP"/>
        </w:rPr>
      </w:pPr>
      <w:r w:rsidDel="003F1F5D">
        <w:rPr>
          <w:rFonts w:asciiTheme="minorHAnsi" w:hAnsiTheme="minorHAnsi" w:cstheme="minorHAnsi"/>
          <w:lang w:eastAsia="ja-JP"/>
        </w:rPr>
        <w:t xml:space="preserve">Mr McDonald asked how long </w:t>
      </w:r>
      <w:r w:rsidR="003F1F5D">
        <w:rPr>
          <w:rFonts w:asciiTheme="minorHAnsi" w:hAnsiTheme="minorHAnsi" w:cstheme="minorHAnsi"/>
          <w:lang w:eastAsia="ja-JP"/>
        </w:rPr>
        <w:t xml:space="preserve">the current delays were expected to continue for a </w:t>
      </w:r>
      <w:r w:rsidDel="003F1F5D">
        <w:rPr>
          <w:rFonts w:asciiTheme="minorHAnsi" w:hAnsiTheme="minorHAnsi" w:cstheme="minorHAnsi"/>
          <w:lang w:eastAsia="ja-JP"/>
        </w:rPr>
        <w:t>second</w:t>
      </w:r>
      <w:r w:rsidR="00D54C92" w:rsidDel="003F1F5D">
        <w:rPr>
          <w:rFonts w:asciiTheme="minorHAnsi" w:hAnsiTheme="minorHAnsi" w:cstheme="minorHAnsi"/>
          <w:lang w:eastAsia="ja-JP"/>
        </w:rPr>
        <w:t>-</w:t>
      </w:r>
      <w:r w:rsidDel="003F1F5D">
        <w:rPr>
          <w:rFonts w:asciiTheme="minorHAnsi" w:hAnsiTheme="minorHAnsi" w:cstheme="minorHAnsi"/>
          <w:lang w:eastAsia="ja-JP"/>
        </w:rPr>
        <w:t>hand vehicle from Japan to be inspected</w:t>
      </w:r>
      <w:r w:rsidR="003F1F5D">
        <w:rPr>
          <w:rFonts w:asciiTheme="minorHAnsi" w:hAnsiTheme="minorHAnsi" w:cstheme="minorHAnsi"/>
          <w:lang w:eastAsia="ja-JP"/>
        </w:rPr>
        <w:t xml:space="preserve">. </w:t>
      </w:r>
      <w:r w:rsidDel="003F1F5D">
        <w:rPr>
          <w:rFonts w:asciiTheme="minorHAnsi" w:hAnsiTheme="minorHAnsi" w:cstheme="minorHAnsi"/>
          <w:lang w:eastAsia="ja-JP"/>
        </w:rPr>
        <w:t xml:space="preserve"> Mr </w:t>
      </w:r>
      <w:r w:rsidR="003F1F5D">
        <w:rPr>
          <w:rFonts w:asciiTheme="minorHAnsi" w:hAnsiTheme="minorHAnsi" w:cstheme="minorHAnsi"/>
          <w:lang w:eastAsia="ja-JP"/>
        </w:rPr>
        <w:t>Hunter</w:t>
      </w:r>
      <w:r w:rsidDel="003F1F5D">
        <w:rPr>
          <w:rFonts w:asciiTheme="minorHAnsi" w:hAnsiTheme="minorHAnsi" w:cstheme="minorHAnsi"/>
          <w:lang w:eastAsia="ja-JP"/>
        </w:rPr>
        <w:t xml:space="preserve"> took the question on notice. </w:t>
      </w:r>
    </w:p>
    <w:p w14:paraId="3DDA57C6" w14:textId="4147CD93" w:rsidR="007F05E6" w:rsidDel="003F1F5D" w:rsidRDefault="007F05E6" w:rsidP="007F05E6">
      <w:pPr>
        <w:tabs>
          <w:tab w:val="left" w:pos="1365"/>
        </w:tabs>
        <w:rPr>
          <w:rFonts w:asciiTheme="minorHAnsi" w:hAnsiTheme="minorHAnsi" w:cstheme="minorHAnsi"/>
          <w:lang w:eastAsia="ja-JP"/>
        </w:rPr>
      </w:pPr>
    </w:p>
    <w:p w14:paraId="76F820BC" w14:textId="72B11BB8" w:rsidR="007F05E6" w:rsidDel="003F1F5D" w:rsidRDefault="007F05E6" w:rsidP="007F05E6">
      <w:pPr>
        <w:tabs>
          <w:tab w:val="left" w:pos="1365"/>
        </w:tabs>
        <w:rPr>
          <w:rFonts w:asciiTheme="minorHAnsi" w:hAnsiTheme="minorHAnsi" w:cstheme="minorHAnsi"/>
          <w:lang w:eastAsia="ja-JP"/>
        </w:rPr>
      </w:pPr>
      <w:r w:rsidRPr="00803114" w:rsidDel="003F1F5D">
        <w:rPr>
          <w:rFonts w:asciiTheme="minorHAnsi" w:hAnsiTheme="minorHAnsi" w:cstheme="minorHAnsi"/>
          <w:b/>
          <w:bCs/>
          <w:lang w:eastAsia="ja-JP"/>
        </w:rPr>
        <w:t>Action</w:t>
      </w:r>
      <w:r w:rsidDel="003F1F5D">
        <w:rPr>
          <w:rFonts w:asciiTheme="minorHAnsi" w:hAnsiTheme="minorHAnsi" w:cstheme="minorHAnsi"/>
          <w:lang w:eastAsia="ja-JP"/>
        </w:rPr>
        <w:t xml:space="preserve">: Mr </w:t>
      </w:r>
      <w:r w:rsidR="003F1F5D">
        <w:rPr>
          <w:rFonts w:asciiTheme="minorHAnsi" w:hAnsiTheme="minorHAnsi" w:cstheme="minorHAnsi"/>
          <w:lang w:eastAsia="ja-JP"/>
        </w:rPr>
        <w:t>Hunter</w:t>
      </w:r>
      <w:r w:rsidDel="003F1F5D">
        <w:rPr>
          <w:rFonts w:asciiTheme="minorHAnsi" w:hAnsiTheme="minorHAnsi" w:cstheme="minorHAnsi"/>
          <w:lang w:eastAsia="ja-JP"/>
        </w:rPr>
        <w:t xml:space="preserve"> to provide advice on the process and timing of i</w:t>
      </w:r>
      <w:r w:rsidR="00D54C92" w:rsidDel="003F1F5D">
        <w:rPr>
          <w:rFonts w:asciiTheme="minorHAnsi" w:hAnsiTheme="minorHAnsi" w:cstheme="minorHAnsi"/>
          <w:lang w:eastAsia="ja-JP"/>
        </w:rPr>
        <w:t xml:space="preserve">nspecting </w:t>
      </w:r>
      <w:r w:rsidDel="003F1F5D">
        <w:rPr>
          <w:rFonts w:asciiTheme="minorHAnsi" w:hAnsiTheme="minorHAnsi" w:cstheme="minorHAnsi"/>
          <w:lang w:eastAsia="ja-JP"/>
        </w:rPr>
        <w:t>second-hand vehicles from Japan.</w:t>
      </w:r>
    </w:p>
    <w:p w14:paraId="4FD8454F" w14:textId="36E7C49C" w:rsidR="00A12873" w:rsidRDefault="00A12873" w:rsidP="008E5641">
      <w:pPr>
        <w:tabs>
          <w:tab w:val="left" w:pos="1365"/>
        </w:tabs>
        <w:rPr>
          <w:rFonts w:asciiTheme="minorHAnsi" w:hAnsiTheme="minorHAnsi" w:cstheme="minorHAnsi"/>
          <w:lang w:eastAsia="ja-JP"/>
        </w:rPr>
      </w:pPr>
    </w:p>
    <w:p w14:paraId="746E7780" w14:textId="0CE9C77A" w:rsidR="00A12873" w:rsidRPr="00812E93" w:rsidRDefault="00812E93" w:rsidP="008E5641">
      <w:pPr>
        <w:tabs>
          <w:tab w:val="left" w:pos="1365"/>
        </w:tabs>
        <w:rPr>
          <w:rFonts w:asciiTheme="minorHAnsi" w:hAnsiTheme="minorHAnsi" w:cstheme="minorHAnsi"/>
          <w:b/>
          <w:bCs/>
          <w:lang w:eastAsia="ja-JP"/>
        </w:rPr>
      </w:pPr>
      <w:r w:rsidRPr="00812E93">
        <w:rPr>
          <w:rFonts w:asciiTheme="minorHAnsi" w:hAnsiTheme="minorHAnsi" w:cstheme="minorHAnsi"/>
          <w:b/>
          <w:bCs/>
          <w:lang w:eastAsia="ja-JP"/>
        </w:rPr>
        <w:t xml:space="preserve">Agenda item 5.2 </w:t>
      </w:r>
      <w:r w:rsidR="00A12873" w:rsidRPr="00812E93">
        <w:rPr>
          <w:rFonts w:asciiTheme="minorHAnsi" w:hAnsiTheme="minorHAnsi" w:cstheme="minorHAnsi"/>
          <w:b/>
          <w:bCs/>
          <w:lang w:eastAsia="ja-JP"/>
        </w:rPr>
        <w:t xml:space="preserve">BMSB </w:t>
      </w:r>
    </w:p>
    <w:p w14:paraId="7E5D9FE1" w14:textId="038DDFBB" w:rsidR="00A12873" w:rsidRDefault="00A12873" w:rsidP="008E5641">
      <w:pPr>
        <w:tabs>
          <w:tab w:val="left" w:pos="1365"/>
        </w:tabs>
        <w:rPr>
          <w:rFonts w:asciiTheme="minorHAnsi" w:hAnsiTheme="minorHAnsi" w:cstheme="minorHAnsi"/>
          <w:lang w:eastAsia="ja-JP"/>
        </w:rPr>
      </w:pPr>
      <w:r>
        <w:rPr>
          <w:rFonts w:asciiTheme="minorHAnsi" w:hAnsiTheme="minorHAnsi" w:cstheme="minorHAnsi"/>
          <w:lang w:eastAsia="ja-JP"/>
        </w:rPr>
        <w:t>The BMSB agenda paper was taken as read.</w:t>
      </w:r>
    </w:p>
    <w:p w14:paraId="74CCA8DA" w14:textId="6A769B91" w:rsidR="00A12873" w:rsidRDefault="00A12873" w:rsidP="008E5641">
      <w:pPr>
        <w:tabs>
          <w:tab w:val="left" w:pos="1365"/>
        </w:tabs>
        <w:rPr>
          <w:rFonts w:asciiTheme="minorHAnsi" w:hAnsiTheme="minorHAnsi" w:cstheme="minorHAnsi"/>
          <w:lang w:eastAsia="ja-JP"/>
        </w:rPr>
      </w:pPr>
    </w:p>
    <w:p w14:paraId="633B0AED" w14:textId="5D2F8B93" w:rsidR="00A12873" w:rsidRPr="00812E93" w:rsidRDefault="00812E93" w:rsidP="008E5641">
      <w:pPr>
        <w:tabs>
          <w:tab w:val="left" w:pos="1365"/>
        </w:tabs>
        <w:rPr>
          <w:rFonts w:asciiTheme="minorHAnsi" w:hAnsiTheme="minorHAnsi" w:cstheme="minorHAnsi"/>
          <w:b/>
          <w:bCs/>
          <w:lang w:eastAsia="ja-JP"/>
        </w:rPr>
      </w:pPr>
      <w:r w:rsidRPr="00812E93">
        <w:rPr>
          <w:rFonts w:asciiTheme="minorHAnsi" w:hAnsiTheme="minorHAnsi" w:cstheme="minorHAnsi"/>
          <w:b/>
          <w:bCs/>
          <w:lang w:eastAsia="ja-JP"/>
        </w:rPr>
        <w:t xml:space="preserve">Agenda item </w:t>
      </w:r>
      <w:r w:rsidR="00A12873" w:rsidRPr="00812E93">
        <w:rPr>
          <w:rFonts w:asciiTheme="minorHAnsi" w:hAnsiTheme="minorHAnsi" w:cstheme="minorHAnsi"/>
          <w:b/>
          <w:bCs/>
          <w:lang w:eastAsia="ja-JP"/>
        </w:rPr>
        <w:t>5.3 Khapra</w:t>
      </w:r>
    </w:p>
    <w:p w14:paraId="4938957A" w14:textId="5ADDAD66" w:rsidR="00A12873" w:rsidRDefault="00A12873" w:rsidP="008E5641">
      <w:pPr>
        <w:tabs>
          <w:tab w:val="left" w:pos="1365"/>
        </w:tabs>
        <w:rPr>
          <w:rFonts w:asciiTheme="minorHAnsi" w:hAnsiTheme="minorHAnsi" w:cstheme="minorHAnsi"/>
          <w:lang w:eastAsia="ja-JP"/>
        </w:rPr>
      </w:pPr>
      <w:r>
        <w:rPr>
          <w:rFonts w:asciiTheme="minorHAnsi" w:hAnsiTheme="minorHAnsi" w:cstheme="minorHAnsi"/>
          <w:lang w:eastAsia="ja-JP"/>
        </w:rPr>
        <w:t>The Khap</w:t>
      </w:r>
      <w:r w:rsidR="00C93D67">
        <w:rPr>
          <w:rFonts w:asciiTheme="minorHAnsi" w:hAnsiTheme="minorHAnsi" w:cstheme="minorHAnsi"/>
          <w:lang w:eastAsia="ja-JP"/>
        </w:rPr>
        <w:t>r</w:t>
      </w:r>
      <w:r>
        <w:rPr>
          <w:rFonts w:asciiTheme="minorHAnsi" w:hAnsiTheme="minorHAnsi" w:cstheme="minorHAnsi"/>
          <w:lang w:eastAsia="ja-JP"/>
        </w:rPr>
        <w:t xml:space="preserve">a agenda paper </w:t>
      </w:r>
      <w:r w:rsidR="00577457">
        <w:rPr>
          <w:rFonts w:asciiTheme="minorHAnsi" w:hAnsiTheme="minorHAnsi" w:cstheme="minorHAnsi"/>
          <w:lang w:eastAsia="ja-JP"/>
        </w:rPr>
        <w:t xml:space="preserve">to be </w:t>
      </w:r>
      <w:r>
        <w:rPr>
          <w:rFonts w:asciiTheme="minorHAnsi" w:hAnsiTheme="minorHAnsi" w:cstheme="minorHAnsi"/>
          <w:lang w:eastAsia="ja-JP"/>
        </w:rPr>
        <w:t>provided to members</w:t>
      </w:r>
      <w:r w:rsidR="00812E93">
        <w:rPr>
          <w:rFonts w:asciiTheme="minorHAnsi" w:hAnsiTheme="minorHAnsi" w:cstheme="minorHAnsi"/>
          <w:lang w:eastAsia="ja-JP"/>
        </w:rPr>
        <w:t>.</w:t>
      </w:r>
    </w:p>
    <w:p w14:paraId="6A6F4076" w14:textId="4908EB53" w:rsidR="00A12873" w:rsidRDefault="00A12873" w:rsidP="008E5641">
      <w:pPr>
        <w:tabs>
          <w:tab w:val="left" w:pos="1365"/>
        </w:tabs>
        <w:rPr>
          <w:rFonts w:asciiTheme="minorHAnsi" w:hAnsiTheme="minorHAnsi" w:cstheme="minorHAnsi"/>
          <w:lang w:eastAsia="ja-JP"/>
        </w:rPr>
      </w:pPr>
    </w:p>
    <w:p w14:paraId="2D0C94D0" w14:textId="00EA35B1" w:rsidR="00803114" w:rsidRPr="00803114" w:rsidRDefault="00803114" w:rsidP="008E5641">
      <w:pPr>
        <w:tabs>
          <w:tab w:val="left" w:pos="1365"/>
        </w:tabs>
        <w:rPr>
          <w:rFonts w:asciiTheme="minorHAnsi" w:hAnsiTheme="minorHAnsi" w:cstheme="minorHAnsi"/>
          <w:b/>
          <w:bCs/>
          <w:lang w:eastAsia="ja-JP"/>
        </w:rPr>
      </w:pPr>
      <w:r w:rsidRPr="00803114">
        <w:rPr>
          <w:rFonts w:asciiTheme="minorHAnsi" w:hAnsiTheme="minorHAnsi" w:cstheme="minorHAnsi"/>
          <w:b/>
          <w:bCs/>
          <w:lang w:eastAsia="ja-JP"/>
        </w:rPr>
        <w:t>Sea Containers placemat</w:t>
      </w:r>
      <w:r w:rsidR="00812E93">
        <w:rPr>
          <w:rFonts w:asciiTheme="minorHAnsi" w:hAnsiTheme="minorHAnsi" w:cstheme="minorHAnsi"/>
          <w:b/>
          <w:bCs/>
          <w:lang w:eastAsia="ja-JP"/>
        </w:rPr>
        <w:t>:</w:t>
      </w:r>
    </w:p>
    <w:p w14:paraId="76389DAD" w14:textId="341A73E2" w:rsidR="00A12873" w:rsidRDefault="00A12873" w:rsidP="008E5641">
      <w:pPr>
        <w:tabs>
          <w:tab w:val="left" w:pos="1365"/>
        </w:tabs>
        <w:rPr>
          <w:rFonts w:asciiTheme="minorHAnsi" w:hAnsiTheme="minorHAnsi" w:cstheme="minorHAnsi"/>
          <w:lang w:eastAsia="ja-JP"/>
        </w:rPr>
      </w:pPr>
      <w:r>
        <w:rPr>
          <w:rFonts w:asciiTheme="minorHAnsi" w:hAnsiTheme="minorHAnsi" w:cstheme="minorHAnsi"/>
          <w:lang w:eastAsia="ja-JP"/>
        </w:rPr>
        <w:t>Ms Hyne spoke to the Sea Containers placemat provided to members, noting the challenges faced from hitchhiker pests</w:t>
      </w:r>
      <w:r w:rsidR="00D2169B">
        <w:rPr>
          <w:rFonts w:asciiTheme="minorHAnsi" w:hAnsiTheme="minorHAnsi" w:cstheme="minorHAnsi"/>
          <w:lang w:eastAsia="ja-JP"/>
        </w:rPr>
        <w:t>, and noting th</w:t>
      </w:r>
      <w:r>
        <w:rPr>
          <w:rFonts w:asciiTheme="minorHAnsi" w:hAnsiTheme="minorHAnsi" w:cstheme="minorHAnsi"/>
          <w:lang w:eastAsia="ja-JP"/>
        </w:rPr>
        <w:t xml:space="preserve">ere is work </w:t>
      </w:r>
      <w:r w:rsidR="00D2169B">
        <w:rPr>
          <w:rFonts w:asciiTheme="minorHAnsi" w:hAnsiTheme="minorHAnsi" w:cstheme="minorHAnsi"/>
          <w:lang w:eastAsia="ja-JP"/>
        </w:rPr>
        <w:t xml:space="preserve">in </w:t>
      </w:r>
      <w:r>
        <w:rPr>
          <w:rFonts w:asciiTheme="minorHAnsi" w:hAnsiTheme="minorHAnsi" w:cstheme="minorHAnsi"/>
          <w:lang w:eastAsia="ja-JP"/>
        </w:rPr>
        <w:t>progress mapping a more comprehensive response to these pests. The placemat set</w:t>
      </w:r>
      <w:r w:rsidR="00812E93">
        <w:rPr>
          <w:rFonts w:asciiTheme="minorHAnsi" w:hAnsiTheme="minorHAnsi" w:cstheme="minorHAnsi"/>
          <w:lang w:eastAsia="ja-JP"/>
        </w:rPr>
        <w:t>s</w:t>
      </w:r>
      <w:r>
        <w:rPr>
          <w:rFonts w:asciiTheme="minorHAnsi" w:hAnsiTheme="minorHAnsi" w:cstheme="minorHAnsi"/>
          <w:lang w:eastAsia="ja-JP"/>
        </w:rPr>
        <w:t xml:space="preserve"> out current control measures and a desired future state.  It is intended that data, analytics an</w:t>
      </w:r>
      <w:r w:rsidR="00D2169B">
        <w:rPr>
          <w:rFonts w:asciiTheme="minorHAnsi" w:hAnsiTheme="minorHAnsi" w:cstheme="minorHAnsi"/>
          <w:lang w:eastAsia="ja-JP"/>
        </w:rPr>
        <w:t xml:space="preserve">d </w:t>
      </w:r>
      <w:r>
        <w:rPr>
          <w:rFonts w:asciiTheme="minorHAnsi" w:hAnsiTheme="minorHAnsi" w:cstheme="minorHAnsi"/>
          <w:lang w:eastAsia="ja-JP"/>
        </w:rPr>
        <w:t>new technologies will be used to improve overall hitchhiker pest management, ideally offshore.</w:t>
      </w:r>
    </w:p>
    <w:p w14:paraId="1D6C2667" w14:textId="590A02F3" w:rsidR="00D2169B" w:rsidRDefault="00D2169B" w:rsidP="008E5641">
      <w:pPr>
        <w:tabs>
          <w:tab w:val="left" w:pos="1365"/>
        </w:tabs>
        <w:rPr>
          <w:rFonts w:asciiTheme="minorHAnsi" w:hAnsiTheme="minorHAnsi" w:cstheme="minorHAnsi"/>
          <w:lang w:eastAsia="ja-JP"/>
        </w:rPr>
      </w:pPr>
    </w:p>
    <w:p w14:paraId="63390BF6" w14:textId="20274F3D" w:rsidR="00803114" w:rsidRDefault="00803114" w:rsidP="008E5641">
      <w:pPr>
        <w:tabs>
          <w:tab w:val="left" w:pos="1365"/>
        </w:tabs>
        <w:rPr>
          <w:rFonts w:asciiTheme="minorHAnsi" w:hAnsiTheme="minorHAnsi" w:cstheme="minorHAnsi"/>
          <w:lang w:eastAsia="ja-JP"/>
        </w:rPr>
      </w:pPr>
      <w:r>
        <w:rPr>
          <w:rFonts w:asciiTheme="minorHAnsi" w:hAnsiTheme="minorHAnsi" w:cstheme="minorHAnsi"/>
          <w:lang w:eastAsia="ja-JP"/>
        </w:rPr>
        <w:t xml:space="preserve">Mr Hunter advised </w:t>
      </w:r>
      <w:r w:rsidR="000D02C1">
        <w:rPr>
          <w:rFonts w:asciiTheme="minorHAnsi" w:hAnsiTheme="minorHAnsi" w:cstheme="minorHAnsi"/>
          <w:lang w:eastAsia="ja-JP"/>
        </w:rPr>
        <w:t>D</w:t>
      </w:r>
      <w:r w:rsidR="00277091">
        <w:rPr>
          <w:rFonts w:asciiTheme="minorHAnsi" w:hAnsiTheme="minorHAnsi" w:cstheme="minorHAnsi"/>
          <w:lang w:eastAsia="ja-JP"/>
        </w:rPr>
        <w:t xml:space="preserve">eputy </w:t>
      </w:r>
      <w:r w:rsidR="000D02C1">
        <w:rPr>
          <w:rFonts w:asciiTheme="minorHAnsi" w:hAnsiTheme="minorHAnsi" w:cstheme="minorHAnsi"/>
          <w:lang w:eastAsia="ja-JP"/>
        </w:rPr>
        <w:t>S</w:t>
      </w:r>
      <w:r w:rsidR="00277091">
        <w:rPr>
          <w:rFonts w:asciiTheme="minorHAnsi" w:hAnsiTheme="minorHAnsi" w:cstheme="minorHAnsi"/>
          <w:lang w:eastAsia="ja-JP"/>
        </w:rPr>
        <w:t xml:space="preserve">ecretary </w:t>
      </w:r>
      <w:r w:rsidR="000D02C1">
        <w:rPr>
          <w:rFonts w:asciiTheme="minorHAnsi" w:hAnsiTheme="minorHAnsi" w:cstheme="minorHAnsi"/>
          <w:lang w:eastAsia="ja-JP"/>
        </w:rPr>
        <w:t xml:space="preserve">Tongue had </w:t>
      </w:r>
      <w:r w:rsidR="00277091">
        <w:rPr>
          <w:rFonts w:asciiTheme="minorHAnsi" w:hAnsiTheme="minorHAnsi" w:cstheme="minorHAnsi"/>
          <w:lang w:eastAsia="ja-JP"/>
        </w:rPr>
        <w:t xml:space="preserve">arranged </w:t>
      </w:r>
      <w:r w:rsidR="000D02C1">
        <w:rPr>
          <w:rFonts w:asciiTheme="minorHAnsi" w:hAnsiTheme="minorHAnsi" w:cstheme="minorHAnsi"/>
          <w:lang w:eastAsia="ja-JP"/>
        </w:rPr>
        <w:t>for</w:t>
      </w:r>
      <w:r w:rsidR="00277091">
        <w:rPr>
          <w:rFonts w:asciiTheme="minorHAnsi" w:hAnsiTheme="minorHAnsi" w:cstheme="minorHAnsi"/>
          <w:lang w:eastAsia="ja-JP"/>
        </w:rPr>
        <w:t xml:space="preserve"> the department’s chiefs (i</w:t>
      </w:r>
      <w:r w:rsidR="003F1F5D">
        <w:rPr>
          <w:rFonts w:asciiTheme="minorHAnsi" w:hAnsiTheme="minorHAnsi" w:cstheme="minorHAnsi"/>
          <w:lang w:eastAsia="ja-JP"/>
        </w:rPr>
        <w:t>.</w:t>
      </w:r>
      <w:r w:rsidR="00277091">
        <w:rPr>
          <w:rFonts w:asciiTheme="minorHAnsi" w:hAnsiTheme="minorHAnsi" w:cstheme="minorHAnsi"/>
          <w:lang w:eastAsia="ja-JP"/>
        </w:rPr>
        <w:t>e</w:t>
      </w:r>
      <w:r w:rsidR="003F1F5D">
        <w:rPr>
          <w:rFonts w:asciiTheme="minorHAnsi" w:hAnsiTheme="minorHAnsi" w:cstheme="minorHAnsi"/>
          <w:lang w:eastAsia="ja-JP"/>
        </w:rPr>
        <w:t>.,</w:t>
      </w:r>
      <w:r w:rsidR="00277091">
        <w:rPr>
          <w:rFonts w:asciiTheme="minorHAnsi" w:hAnsiTheme="minorHAnsi" w:cstheme="minorHAnsi"/>
          <w:lang w:eastAsia="ja-JP"/>
        </w:rPr>
        <w:t xml:space="preserve"> Chief Veterinary Officer, Chief Plant Officer) </w:t>
      </w:r>
      <w:r w:rsidR="000D02C1">
        <w:rPr>
          <w:rFonts w:asciiTheme="minorHAnsi" w:hAnsiTheme="minorHAnsi" w:cstheme="minorHAnsi"/>
          <w:lang w:eastAsia="ja-JP"/>
        </w:rPr>
        <w:t xml:space="preserve">to meet </w:t>
      </w:r>
      <w:r w:rsidR="00277091">
        <w:rPr>
          <w:rFonts w:asciiTheme="minorHAnsi" w:hAnsiTheme="minorHAnsi" w:cstheme="minorHAnsi"/>
          <w:lang w:eastAsia="ja-JP"/>
        </w:rPr>
        <w:t xml:space="preserve">with the minister and key stakeholders on the consequences of plant and animal biosecurity incursions. This will </w:t>
      </w:r>
      <w:r w:rsidR="00E86195">
        <w:rPr>
          <w:rFonts w:asciiTheme="minorHAnsi" w:hAnsiTheme="minorHAnsi" w:cstheme="minorHAnsi"/>
          <w:lang w:eastAsia="ja-JP"/>
        </w:rPr>
        <w:t>take</w:t>
      </w:r>
      <w:r w:rsidR="00277091">
        <w:rPr>
          <w:rFonts w:asciiTheme="minorHAnsi" w:hAnsiTheme="minorHAnsi" w:cstheme="minorHAnsi"/>
          <w:lang w:eastAsia="ja-JP"/>
        </w:rPr>
        <w:t xml:space="preserve"> the biosecurity message </w:t>
      </w:r>
      <w:r w:rsidR="003565B4">
        <w:rPr>
          <w:rFonts w:asciiTheme="minorHAnsi" w:hAnsiTheme="minorHAnsi" w:cstheme="minorHAnsi"/>
          <w:lang w:eastAsia="ja-JP"/>
        </w:rPr>
        <w:t xml:space="preserve">and need for </w:t>
      </w:r>
      <w:r w:rsidR="00FE11AE">
        <w:rPr>
          <w:rFonts w:asciiTheme="minorHAnsi" w:hAnsiTheme="minorHAnsi" w:cstheme="minorHAnsi"/>
          <w:lang w:eastAsia="ja-JP"/>
        </w:rPr>
        <w:t>accelerated reform</w:t>
      </w:r>
      <w:r w:rsidR="00185A30">
        <w:rPr>
          <w:rFonts w:asciiTheme="minorHAnsi" w:hAnsiTheme="minorHAnsi" w:cstheme="minorHAnsi"/>
          <w:lang w:eastAsia="ja-JP"/>
        </w:rPr>
        <w:t xml:space="preserve"> to meet these challenges</w:t>
      </w:r>
      <w:r w:rsidR="00FE11AE">
        <w:rPr>
          <w:rFonts w:asciiTheme="minorHAnsi" w:hAnsiTheme="minorHAnsi" w:cstheme="minorHAnsi"/>
          <w:lang w:eastAsia="ja-JP"/>
        </w:rPr>
        <w:t xml:space="preserve"> </w:t>
      </w:r>
      <w:r w:rsidR="00277091">
        <w:rPr>
          <w:rFonts w:asciiTheme="minorHAnsi" w:hAnsiTheme="minorHAnsi" w:cstheme="minorHAnsi"/>
          <w:lang w:eastAsia="ja-JP"/>
        </w:rPr>
        <w:t xml:space="preserve">beyond this </w:t>
      </w:r>
      <w:r w:rsidR="00EC2F21">
        <w:rPr>
          <w:rFonts w:asciiTheme="minorHAnsi" w:hAnsiTheme="minorHAnsi" w:cstheme="minorHAnsi"/>
          <w:lang w:eastAsia="ja-JP"/>
        </w:rPr>
        <w:t>committee and</w:t>
      </w:r>
      <w:r w:rsidR="00277091">
        <w:rPr>
          <w:rFonts w:asciiTheme="minorHAnsi" w:hAnsiTheme="minorHAnsi" w:cstheme="minorHAnsi"/>
          <w:lang w:eastAsia="ja-JP"/>
        </w:rPr>
        <w:t xml:space="preserve"> inform </w:t>
      </w:r>
      <w:r w:rsidR="003565B4">
        <w:rPr>
          <w:rFonts w:asciiTheme="minorHAnsi" w:hAnsiTheme="minorHAnsi" w:cstheme="minorHAnsi"/>
          <w:lang w:eastAsia="ja-JP"/>
        </w:rPr>
        <w:t xml:space="preserve">discussions on </w:t>
      </w:r>
      <w:r w:rsidR="00277091">
        <w:rPr>
          <w:rFonts w:asciiTheme="minorHAnsi" w:hAnsiTheme="minorHAnsi" w:cstheme="minorHAnsi"/>
          <w:lang w:eastAsia="ja-JP"/>
        </w:rPr>
        <w:t xml:space="preserve">appropriate resourcing. </w:t>
      </w:r>
    </w:p>
    <w:p w14:paraId="271FCE55" w14:textId="0A3B6C1F" w:rsidR="00277091" w:rsidRDefault="00277091" w:rsidP="008E5641">
      <w:pPr>
        <w:tabs>
          <w:tab w:val="left" w:pos="1365"/>
        </w:tabs>
        <w:rPr>
          <w:rFonts w:asciiTheme="minorHAnsi" w:hAnsiTheme="minorHAnsi" w:cstheme="minorHAnsi"/>
          <w:lang w:eastAsia="ja-JP"/>
        </w:rPr>
      </w:pPr>
    </w:p>
    <w:p w14:paraId="1AF2413D" w14:textId="77777777" w:rsidR="00736F25" w:rsidRDefault="00736F25" w:rsidP="00736F25">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Pr="00AF63A8">
        <w:rPr>
          <w:rFonts w:asciiTheme="minorHAnsi" w:hAnsiTheme="minorHAnsi" w:cstheme="minorHAnsi"/>
          <w:lang w:eastAsia="ja-JP"/>
        </w:rPr>
        <w:t>Kostadinoski</w:t>
      </w:r>
      <w:r>
        <w:rPr>
          <w:rFonts w:asciiTheme="minorHAnsi" w:hAnsiTheme="minorHAnsi" w:cstheme="minorHAnsi"/>
          <w:lang w:eastAsia="ja-JP"/>
        </w:rPr>
        <w:t xml:space="preserve"> commented on the Inspector-General of Biosecurity report recommendations, noting the need to deliver on projects, and is excited for members to experience a quicker and smarter system.</w:t>
      </w:r>
    </w:p>
    <w:p w14:paraId="3194FE5D" w14:textId="77777777" w:rsidR="00736F25" w:rsidRDefault="00736F25" w:rsidP="008E5641">
      <w:pPr>
        <w:tabs>
          <w:tab w:val="left" w:pos="1365"/>
        </w:tabs>
        <w:rPr>
          <w:rFonts w:asciiTheme="minorHAnsi" w:hAnsiTheme="minorHAnsi" w:cstheme="minorHAnsi"/>
          <w:lang w:eastAsia="ja-JP"/>
        </w:rPr>
      </w:pPr>
    </w:p>
    <w:p w14:paraId="24AFA18D" w14:textId="630B5E16" w:rsidR="00277091" w:rsidRDefault="00277091" w:rsidP="008E5641">
      <w:pPr>
        <w:tabs>
          <w:tab w:val="left" w:pos="1365"/>
        </w:tabs>
        <w:rPr>
          <w:rFonts w:asciiTheme="minorHAnsi" w:hAnsiTheme="minorHAnsi" w:cstheme="minorHAnsi"/>
          <w:lang w:eastAsia="ja-JP"/>
        </w:rPr>
      </w:pPr>
      <w:r>
        <w:rPr>
          <w:rFonts w:asciiTheme="minorHAnsi" w:hAnsiTheme="minorHAnsi" w:cstheme="minorHAnsi"/>
          <w:lang w:eastAsia="ja-JP"/>
        </w:rPr>
        <w:t>Mr Birchall asked if there is a link between technology projects and green lanes. Mr Hunter advised that the intention of green lanes is to reward industry for compliant behaviour. The pilot work will include working with industry, noting that change</w:t>
      </w:r>
      <w:r w:rsidR="00812E93">
        <w:rPr>
          <w:rFonts w:asciiTheme="minorHAnsi" w:hAnsiTheme="minorHAnsi" w:cstheme="minorHAnsi"/>
          <w:lang w:eastAsia="ja-JP"/>
        </w:rPr>
        <w:t xml:space="preserve">s </w:t>
      </w:r>
      <w:r>
        <w:rPr>
          <w:rFonts w:asciiTheme="minorHAnsi" w:hAnsiTheme="minorHAnsi" w:cstheme="minorHAnsi"/>
          <w:lang w:eastAsia="ja-JP"/>
        </w:rPr>
        <w:t xml:space="preserve">will need to demonstrate better biosecurity outcomes. </w:t>
      </w:r>
    </w:p>
    <w:p w14:paraId="462563CF" w14:textId="77777777" w:rsidR="0086577F" w:rsidRDefault="0086577F" w:rsidP="008E5641">
      <w:pPr>
        <w:tabs>
          <w:tab w:val="left" w:pos="1365"/>
        </w:tabs>
        <w:rPr>
          <w:rFonts w:asciiTheme="minorHAnsi" w:hAnsiTheme="minorHAnsi" w:cstheme="minorHAnsi"/>
          <w:lang w:eastAsia="ja-JP"/>
        </w:rPr>
      </w:pPr>
    </w:p>
    <w:p w14:paraId="3DDD77A9" w14:textId="77777777" w:rsidR="00812E93" w:rsidRPr="001C4D63" w:rsidRDefault="00812E93" w:rsidP="008E5641">
      <w:pPr>
        <w:tabs>
          <w:tab w:val="left" w:pos="1365"/>
        </w:tabs>
        <w:rPr>
          <w:rFonts w:asciiTheme="minorHAnsi" w:hAnsiTheme="minorHAnsi" w:cstheme="minorHAnsi"/>
          <w:b/>
          <w:bCs/>
          <w:lang w:eastAsia="ja-JP"/>
        </w:rPr>
      </w:pPr>
      <w:r w:rsidRPr="001C4D63">
        <w:rPr>
          <w:rFonts w:asciiTheme="minorHAnsi" w:hAnsiTheme="minorHAnsi" w:cstheme="minorHAnsi"/>
          <w:b/>
          <w:bCs/>
          <w:lang w:eastAsia="ja-JP"/>
        </w:rPr>
        <w:t>Agenda Item 6. Compliance Update</w:t>
      </w:r>
    </w:p>
    <w:p w14:paraId="57EDE6FC" w14:textId="4C06E3AB" w:rsidR="00220445" w:rsidRPr="001C4D63" w:rsidRDefault="00812E93" w:rsidP="008E5641">
      <w:pPr>
        <w:tabs>
          <w:tab w:val="left" w:pos="1365"/>
        </w:tabs>
        <w:rPr>
          <w:rFonts w:asciiTheme="minorHAnsi" w:hAnsiTheme="minorHAnsi" w:cstheme="minorHAnsi"/>
          <w:b/>
          <w:bCs/>
          <w:lang w:eastAsia="ja-JP"/>
        </w:rPr>
      </w:pPr>
      <w:r w:rsidRPr="001C4D63">
        <w:rPr>
          <w:rFonts w:asciiTheme="minorHAnsi" w:hAnsiTheme="minorHAnsi" w:cstheme="minorHAnsi"/>
          <w:b/>
          <w:bCs/>
          <w:lang w:eastAsia="ja-JP"/>
        </w:rPr>
        <w:t xml:space="preserve">Item 6.1 </w:t>
      </w:r>
      <w:r w:rsidR="00220445" w:rsidRPr="001C4D63">
        <w:rPr>
          <w:rFonts w:asciiTheme="minorHAnsi" w:hAnsiTheme="minorHAnsi" w:cstheme="minorHAnsi"/>
          <w:b/>
          <w:bCs/>
          <w:lang w:eastAsia="ja-JP"/>
        </w:rPr>
        <w:t xml:space="preserve">Enforcement </w:t>
      </w:r>
      <w:r w:rsidRPr="001C4D63">
        <w:rPr>
          <w:rFonts w:asciiTheme="minorHAnsi" w:hAnsiTheme="minorHAnsi" w:cstheme="minorHAnsi"/>
          <w:b/>
          <w:bCs/>
          <w:lang w:eastAsia="ja-JP"/>
        </w:rPr>
        <w:t>(</w:t>
      </w:r>
      <w:r w:rsidR="00220445" w:rsidRPr="001C4D63">
        <w:rPr>
          <w:rFonts w:asciiTheme="minorHAnsi" w:hAnsiTheme="minorHAnsi" w:cstheme="minorHAnsi"/>
          <w:b/>
          <w:bCs/>
          <w:lang w:eastAsia="ja-JP"/>
        </w:rPr>
        <w:t>Penalties</w:t>
      </w:r>
      <w:r w:rsidRPr="001C4D63">
        <w:rPr>
          <w:rFonts w:asciiTheme="minorHAnsi" w:hAnsiTheme="minorHAnsi" w:cstheme="minorHAnsi"/>
          <w:b/>
          <w:bCs/>
          <w:lang w:eastAsia="ja-JP"/>
        </w:rPr>
        <w:t>)</w:t>
      </w:r>
    </w:p>
    <w:p w14:paraId="413ACCC2" w14:textId="07CE1774" w:rsidR="00220445" w:rsidRDefault="00220445" w:rsidP="008E5641">
      <w:pPr>
        <w:tabs>
          <w:tab w:val="left" w:pos="1365"/>
        </w:tabs>
        <w:rPr>
          <w:rFonts w:asciiTheme="minorHAnsi" w:hAnsiTheme="minorHAnsi" w:cstheme="minorHAnsi"/>
          <w:lang w:eastAsia="ja-JP"/>
        </w:rPr>
      </w:pPr>
    </w:p>
    <w:p w14:paraId="4EA52342" w14:textId="227949C7" w:rsidR="003B66C8" w:rsidRDefault="00220445" w:rsidP="00200CDA">
      <w:pPr>
        <w:tabs>
          <w:tab w:val="left" w:pos="1365"/>
        </w:tabs>
        <w:rPr>
          <w:rFonts w:asciiTheme="minorHAnsi" w:hAnsiTheme="minorHAnsi" w:cstheme="minorHAnsi"/>
          <w:lang w:eastAsia="ja-JP"/>
        </w:rPr>
      </w:pPr>
      <w:r>
        <w:rPr>
          <w:rFonts w:asciiTheme="minorHAnsi" w:hAnsiTheme="minorHAnsi" w:cstheme="minorHAnsi"/>
          <w:lang w:eastAsia="ja-JP"/>
        </w:rPr>
        <w:t xml:space="preserve">Dr Chadwick </w:t>
      </w:r>
      <w:r w:rsidR="001C4D63">
        <w:rPr>
          <w:rFonts w:asciiTheme="minorHAnsi" w:hAnsiTheme="minorHAnsi" w:cstheme="minorHAnsi"/>
          <w:lang w:eastAsia="ja-JP"/>
        </w:rPr>
        <w:t xml:space="preserve">provided an update on penalties, </w:t>
      </w:r>
      <w:r>
        <w:rPr>
          <w:rFonts w:asciiTheme="minorHAnsi" w:hAnsiTheme="minorHAnsi" w:cstheme="minorHAnsi"/>
          <w:lang w:eastAsia="ja-JP"/>
        </w:rPr>
        <w:t>advis</w:t>
      </w:r>
      <w:r w:rsidR="001C4D63">
        <w:rPr>
          <w:rFonts w:asciiTheme="minorHAnsi" w:hAnsiTheme="minorHAnsi" w:cstheme="minorHAnsi"/>
          <w:lang w:eastAsia="ja-JP"/>
        </w:rPr>
        <w:t xml:space="preserve">ing </w:t>
      </w:r>
      <w:r>
        <w:rPr>
          <w:rFonts w:asciiTheme="minorHAnsi" w:hAnsiTheme="minorHAnsi" w:cstheme="minorHAnsi"/>
          <w:lang w:eastAsia="ja-JP"/>
        </w:rPr>
        <w:t>of the new legislation in parliament</w:t>
      </w:r>
      <w:r w:rsidR="001C4D63">
        <w:rPr>
          <w:rFonts w:asciiTheme="minorHAnsi" w:hAnsiTheme="minorHAnsi" w:cstheme="minorHAnsi"/>
          <w:lang w:eastAsia="ja-JP"/>
        </w:rPr>
        <w:t>. He undertook to share when the legislation</w:t>
      </w:r>
      <w:r>
        <w:rPr>
          <w:rFonts w:asciiTheme="minorHAnsi" w:hAnsiTheme="minorHAnsi" w:cstheme="minorHAnsi"/>
          <w:lang w:eastAsia="ja-JP"/>
        </w:rPr>
        <w:t xml:space="preserve"> is passed. </w:t>
      </w:r>
      <w:r w:rsidR="00200CDA">
        <w:rPr>
          <w:rFonts w:asciiTheme="minorHAnsi" w:hAnsiTheme="minorHAnsi" w:cstheme="minorHAnsi"/>
          <w:lang w:eastAsia="ja-JP"/>
        </w:rPr>
        <w:t>The changes</w:t>
      </w:r>
      <w:r w:rsidR="001C4D63">
        <w:rPr>
          <w:rFonts w:asciiTheme="minorHAnsi" w:hAnsiTheme="minorHAnsi" w:cstheme="minorHAnsi"/>
          <w:lang w:eastAsia="ja-JP"/>
        </w:rPr>
        <w:t xml:space="preserve"> to legislation</w:t>
      </w:r>
      <w:r w:rsidR="00200CDA">
        <w:rPr>
          <w:rFonts w:asciiTheme="minorHAnsi" w:hAnsiTheme="minorHAnsi" w:cstheme="minorHAnsi"/>
          <w:lang w:eastAsia="ja-JP"/>
        </w:rPr>
        <w:t xml:space="preserve"> include increase</w:t>
      </w:r>
      <w:r w:rsidR="001C4D63">
        <w:rPr>
          <w:rFonts w:asciiTheme="minorHAnsi" w:hAnsiTheme="minorHAnsi" w:cstheme="minorHAnsi"/>
          <w:lang w:eastAsia="ja-JP"/>
        </w:rPr>
        <w:t>s</w:t>
      </w:r>
      <w:r w:rsidR="00200CDA">
        <w:rPr>
          <w:rFonts w:asciiTheme="minorHAnsi" w:hAnsiTheme="minorHAnsi" w:cstheme="minorHAnsi"/>
          <w:lang w:eastAsia="ja-JP"/>
        </w:rPr>
        <w:t xml:space="preserve"> to the scale for penalties, </w:t>
      </w:r>
      <w:r w:rsidR="00FB75AF">
        <w:rPr>
          <w:rFonts w:asciiTheme="minorHAnsi" w:hAnsiTheme="minorHAnsi" w:cstheme="minorHAnsi"/>
          <w:lang w:eastAsia="ja-JP"/>
        </w:rPr>
        <w:t>e.g.,</w:t>
      </w:r>
      <w:r w:rsidR="00200CDA">
        <w:rPr>
          <w:rFonts w:asciiTheme="minorHAnsi" w:hAnsiTheme="minorHAnsi" w:cstheme="minorHAnsi"/>
          <w:lang w:eastAsia="ja-JP"/>
        </w:rPr>
        <w:t xml:space="preserve"> increase from $400k to $1m in the commercial space. The purpose of the Bill is to send out the message from government that it takes these matters seriously. </w:t>
      </w:r>
    </w:p>
    <w:p w14:paraId="62A85A4F" w14:textId="6F9D8334" w:rsidR="00200CDA" w:rsidRDefault="00200CDA" w:rsidP="00200CDA">
      <w:pPr>
        <w:tabs>
          <w:tab w:val="left" w:pos="1365"/>
        </w:tabs>
        <w:rPr>
          <w:rFonts w:asciiTheme="minorHAnsi" w:hAnsiTheme="minorHAnsi" w:cstheme="minorHAnsi"/>
          <w:lang w:eastAsia="ja-JP"/>
        </w:rPr>
      </w:pPr>
    </w:p>
    <w:p w14:paraId="46F85071" w14:textId="3D554C77" w:rsidR="00200CDA" w:rsidRDefault="00200CDA" w:rsidP="00200CDA">
      <w:pPr>
        <w:tabs>
          <w:tab w:val="left" w:pos="1365"/>
        </w:tabs>
        <w:rPr>
          <w:rFonts w:asciiTheme="minorHAnsi" w:hAnsiTheme="minorHAnsi" w:cstheme="minorHAnsi"/>
          <w:lang w:eastAsia="ja-JP"/>
        </w:rPr>
      </w:pPr>
      <w:r>
        <w:rPr>
          <w:rFonts w:asciiTheme="minorHAnsi" w:hAnsiTheme="minorHAnsi" w:cstheme="minorHAnsi"/>
          <w:lang w:eastAsia="ja-JP"/>
        </w:rPr>
        <w:t>The use of civil penalties at airport</w:t>
      </w:r>
      <w:r w:rsidR="001C4D63">
        <w:rPr>
          <w:rFonts w:asciiTheme="minorHAnsi" w:hAnsiTheme="minorHAnsi" w:cstheme="minorHAnsi"/>
          <w:lang w:eastAsia="ja-JP"/>
        </w:rPr>
        <w:t>s</w:t>
      </w:r>
      <w:r>
        <w:rPr>
          <w:rFonts w:asciiTheme="minorHAnsi" w:hAnsiTheme="minorHAnsi" w:cstheme="minorHAnsi"/>
          <w:lang w:eastAsia="ja-JP"/>
        </w:rPr>
        <w:t xml:space="preserve"> will be reviewed and broadened.</w:t>
      </w:r>
    </w:p>
    <w:p w14:paraId="299AD310" w14:textId="339FD891" w:rsidR="00200CDA" w:rsidRDefault="00200CDA" w:rsidP="00200CDA">
      <w:pPr>
        <w:tabs>
          <w:tab w:val="left" w:pos="1365"/>
        </w:tabs>
        <w:rPr>
          <w:rFonts w:asciiTheme="minorHAnsi" w:hAnsiTheme="minorHAnsi" w:cstheme="minorHAnsi"/>
          <w:lang w:eastAsia="ja-JP"/>
        </w:rPr>
      </w:pPr>
    </w:p>
    <w:p w14:paraId="1643FEA8" w14:textId="35757FF7" w:rsidR="00200CDA" w:rsidRDefault="00200CDA" w:rsidP="00200CDA">
      <w:pPr>
        <w:tabs>
          <w:tab w:val="left" w:pos="1365"/>
        </w:tabs>
        <w:rPr>
          <w:rFonts w:asciiTheme="minorHAnsi" w:hAnsiTheme="minorHAnsi" w:cstheme="minorHAnsi"/>
          <w:lang w:eastAsia="ja-JP"/>
        </w:rPr>
      </w:pPr>
      <w:r>
        <w:rPr>
          <w:rFonts w:asciiTheme="minorHAnsi" w:hAnsiTheme="minorHAnsi" w:cstheme="minorHAnsi"/>
          <w:lang w:eastAsia="ja-JP"/>
        </w:rPr>
        <w:t>Mr Hunter reiterated the sharpening focus on penalties, particularly given the impact of exotic pests and diseases, and the need to match penalties to the consequences for those trying to circumvent the laws.</w:t>
      </w:r>
    </w:p>
    <w:p w14:paraId="77BAF301" w14:textId="5A096A1E" w:rsidR="00200CDA" w:rsidRDefault="00200CDA" w:rsidP="00200CDA">
      <w:pPr>
        <w:tabs>
          <w:tab w:val="left" w:pos="1365"/>
        </w:tabs>
        <w:rPr>
          <w:rFonts w:asciiTheme="minorHAnsi" w:hAnsiTheme="minorHAnsi" w:cstheme="minorHAnsi"/>
          <w:lang w:eastAsia="ja-JP"/>
        </w:rPr>
      </w:pPr>
    </w:p>
    <w:p w14:paraId="3638EB5F" w14:textId="4E86E90C" w:rsidR="00200CDA" w:rsidRDefault="00200CDA" w:rsidP="00200CDA">
      <w:pPr>
        <w:tabs>
          <w:tab w:val="left" w:pos="1365"/>
        </w:tabs>
        <w:rPr>
          <w:rFonts w:asciiTheme="minorHAnsi" w:hAnsiTheme="minorHAnsi" w:cstheme="minorHAnsi"/>
          <w:lang w:eastAsia="ja-JP"/>
        </w:rPr>
      </w:pPr>
      <w:r>
        <w:rPr>
          <w:rFonts w:asciiTheme="minorHAnsi" w:hAnsiTheme="minorHAnsi" w:cstheme="minorHAnsi"/>
          <w:lang w:eastAsia="ja-JP"/>
        </w:rPr>
        <w:t xml:space="preserve">Mr </w:t>
      </w:r>
      <w:r w:rsidR="001368A6" w:rsidRPr="00AF63A8">
        <w:rPr>
          <w:rFonts w:asciiTheme="minorHAnsi" w:hAnsiTheme="minorHAnsi" w:cstheme="minorHAnsi"/>
          <w:lang w:eastAsia="ja-JP"/>
        </w:rPr>
        <w:t>Kostadinoski</w:t>
      </w:r>
      <w:r w:rsidR="001368A6">
        <w:rPr>
          <w:rFonts w:asciiTheme="minorHAnsi" w:hAnsiTheme="minorHAnsi" w:cstheme="minorHAnsi"/>
          <w:lang w:eastAsia="ja-JP"/>
        </w:rPr>
        <w:t xml:space="preserve"> </w:t>
      </w:r>
      <w:r>
        <w:rPr>
          <w:rFonts w:asciiTheme="minorHAnsi" w:hAnsiTheme="minorHAnsi" w:cstheme="minorHAnsi"/>
          <w:lang w:eastAsia="ja-JP"/>
        </w:rPr>
        <w:t>referred to the non-compliance suggesting that a report be produced detailing the sectors with non-compliance</w:t>
      </w:r>
      <w:r w:rsidR="001C4D63">
        <w:rPr>
          <w:rFonts w:asciiTheme="minorHAnsi" w:hAnsiTheme="minorHAnsi" w:cstheme="minorHAnsi"/>
          <w:lang w:eastAsia="ja-JP"/>
        </w:rPr>
        <w:t xml:space="preserve">. This type of report </w:t>
      </w:r>
      <w:r>
        <w:rPr>
          <w:rFonts w:asciiTheme="minorHAnsi" w:hAnsiTheme="minorHAnsi" w:cstheme="minorHAnsi"/>
          <w:lang w:eastAsia="ja-JP"/>
        </w:rPr>
        <w:t>would be a useful training tool to help educate those involved around the non-compliance, or it may show where there i</w:t>
      </w:r>
      <w:r w:rsidR="001C4D63">
        <w:rPr>
          <w:rFonts w:asciiTheme="minorHAnsi" w:hAnsiTheme="minorHAnsi" w:cstheme="minorHAnsi"/>
          <w:lang w:eastAsia="ja-JP"/>
        </w:rPr>
        <w:t xml:space="preserve">s an existing </w:t>
      </w:r>
      <w:r>
        <w:rPr>
          <w:rFonts w:asciiTheme="minorHAnsi" w:hAnsiTheme="minorHAnsi" w:cstheme="minorHAnsi"/>
          <w:lang w:eastAsia="ja-JP"/>
        </w:rPr>
        <w:t xml:space="preserve">education issue. </w:t>
      </w:r>
    </w:p>
    <w:p w14:paraId="4B833AD5" w14:textId="0474E29C" w:rsidR="00501589" w:rsidRDefault="00501589" w:rsidP="00200CDA">
      <w:pPr>
        <w:tabs>
          <w:tab w:val="left" w:pos="1365"/>
        </w:tabs>
        <w:rPr>
          <w:rFonts w:asciiTheme="minorHAnsi" w:hAnsiTheme="minorHAnsi" w:cstheme="minorHAnsi"/>
          <w:lang w:eastAsia="ja-JP"/>
        </w:rPr>
      </w:pPr>
    </w:p>
    <w:p w14:paraId="13263D5C" w14:textId="0914C6F4" w:rsidR="00501589" w:rsidRDefault="00501589" w:rsidP="00200CDA">
      <w:pPr>
        <w:tabs>
          <w:tab w:val="left" w:pos="1365"/>
        </w:tabs>
        <w:rPr>
          <w:rFonts w:asciiTheme="minorHAnsi" w:hAnsiTheme="minorHAnsi" w:cstheme="minorHAnsi"/>
          <w:lang w:eastAsia="ja-JP"/>
        </w:rPr>
      </w:pPr>
      <w:r>
        <w:rPr>
          <w:rFonts w:asciiTheme="minorHAnsi" w:hAnsiTheme="minorHAnsi" w:cstheme="minorHAnsi"/>
          <w:lang w:eastAsia="ja-JP"/>
        </w:rPr>
        <w:t xml:space="preserve">Mr Birchall supported that </w:t>
      </w:r>
      <w:r w:rsidR="001C4D63">
        <w:rPr>
          <w:rFonts w:asciiTheme="minorHAnsi" w:hAnsiTheme="minorHAnsi" w:cstheme="minorHAnsi"/>
          <w:lang w:eastAsia="ja-JP"/>
        </w:rPr>
        <w:t>it</w:t>
      </w:r>
      <w:r>
        <w:rPr>
          <w:rFonts w:asciiTheme="minorHAnsi" w:hAnsiTheme="minorHAnsi" w:cstheme="minorHAnsi"/>
          <w:lang w:eastAsia="ja-JP"/>
        </w:rPr>
        <w:t xml:space="preserve"> would be useful to know the department’s approach to compliance. Mr Hunter advised that the department’s Regulatory Practice Statement outlines how we expect non-compliance to be treated </w:t>
      </w:r>
      <w:r w:rsidR="00BB6CAC">
        <w:rPr>
          <w:rFonts w:asciiTheme="minorHAnsi" w:hAnsiTheme="minorHAnsi" w:cstheme="minorHAnsi"/>
          <w:lang w:eastAsia="ja-JP"/>
        </w:rPr>
        <w:t>but agreed to explore further advice on non-compliance trends</w:t>
      </w:r>
      <w:r>
        <w:rPr>
          <w:rFonts w:asciiTheme="minorHAnsi" w:hAnsiTheme="minorHAnsi" w:cstheme="minorHAnsi"/>
          <w:lang w:eastAsia="ja-JP"/>
        </w:rPr>
        <w:t>.</w:t>
      </w:r>
    </w:p>
    <w:p w14:paraId="004664EB" w14:textId="279A2DC4" w:rsidR="006C09E2" w:rsidRDefault="006C09E2" w:rsidP="00200CDA">
      <w:pPr>
        <w:tabs>
          <w:tab w:val="left" w:pos="1365"/>
        </w:tabs>
        <w:rPr>
          <w:rFonts w:asciiTheme="minorHAnsi" w:hAnsiTheme="minorHAnsi" w:cstheme="minorHAnsi"/>
          <w:lang w:eastAsia="ja-JP"/>
        </w:rPr>
      </w:pPr>
    </w:p>
    <w:p w14:paraId="3886D992" w14:textId="66D72C40" w:rsidR="006C09E2" w:rsidRDefault="006C09E2" w:rsidP="006C09E2">
      <w:pPr>
        <w:tabs>
          <w:tab w:val="left" w:pos="1365"/>
        </w:tabs>
        <w:rPr>
          <w:rFonts w:asciiTheme="minorHAnsi" w:hAnsiTheme="minorHAnsi" w:cstheme="minorHAnsi"/>
          <w:lang w:eastAsia="ja-JP"/>
        </w:rPr>
      </w:pPr>
      <w:r w:rsidRPr="001368A6">
        <w:rPr>
          <w:rFonts w:asciiTheme="minorHAnsi" w:hAnsiTheme="minorHAnsi" w:cstheme="minorHAnsi"/>
          <w:b/>
          <w:bCs/>
          <w:lang w:eastAsia="ja-JP"/>
        </w:rPr>
        <w:t>Action</w:t>
      </w:r>
      <w:r>
        <w:rPr>
          <w:rFonts w:asciiTheme="minorHAnsi" w:hAnsiTheme="minorHAnsi" w:cstheme="minorHAnsi"/>
          <w:lang w:eastAsia="ja-JP"/>
        </w:rPr>
        <w:t xml:space="preserve">: </w:t>
      </w:r>
      <w:r w:rsidR="00A84924">
        <w:rPr>
          <w:rFonts w:asciiTheme="minorHAnsi" w:hAnsiTheme="minorHAnsi" w:cstheme="minorHAnsi"/>
          <w:lang w:eastAsia="ja-JP"/>
        </w:rPr>
        <w:t xml:space="preserve">DAWE to </w:t>
      </w:r>
      <w:r>
        <w:rPr>
          <w:rFonts w:asciiTheme="minorHAnsi" w:hAnsiTheme="minorHAnsi" w:cstheme="minorHAnsi"/>
          <w:lang w:eastAsia="ja-JP"/>
        </w:rPr>
        <w:t>consider the development of a non-compliance report</w:t>
      </w:r>
      <w:r w:rsidR="00B079BE">
        <w:rPr>
          <w:rFonts w:asciiTheme="minorHAnsi" w:hAnsiTheme="minorHAnsi" w:cstheme="minorHAnsi"/>
          <w:lang w:eastAsia="ja-JP"/>
        </w:rPr>
        <w:t>.</w:t>
      </w:r>
    </w:p>
    <w:p w14:paraId="1CDBABF8" w14:textId="32611CCA" w:rsidR="00501589" w:rsidRDefault="00501589" w:rsidP="00200CDA">
      <w:pPr>
        <w:tabs>
          <w:tab w:val="left" w:pos="1365"/>
        </w:tabs>
        <w:rPr>
          <w:rFonts w:asciiTheme="minorHAnsi" w:hAnsiTheme="minorHAnsi" w:cstheme="minorHAnsi"/>
          <w:lang w:eastAsia="ja-JP"/>
        </w:rPr>
      </w:pPr>
    </w:p>
    <w:p w14:paraId="109785EF" w14:textId="14871C59" w:rsidR="00501589" w:rsidRDefault="00501589" w:rsidP="00200CDA">
      <w:pPr>
        <w:tabs>
          <w:tab w:val="left" w:pos="1365"/>
        </w:tabs>
        <w:rPr>
          <w:rFonts w:asciiTheme="minorHAnsi" w:hAnsiTheme="minorHAnsi" w:cstheme="minorHAnsi"/>
          <w:lang w:eastAsia="ja-JP"/>
        </w:rPr>
      </w:pPr>
      <w:r w:rsidRPr="00501589">
        <w:rPr>
          <w:rFonts w:asciiTheme="minorHAnsi" w:hAnsiTheme="minorHAnsi" w:cstheme="minorHAnsi"/>
          <w:b/>
          <w:bCs/>
          <w:lang w:eastAsia="ja-JP"/>
        </w:rPr>
        <w:t>Action</w:t>
      </w:r>
      <w:r>
        <w:rPr>
          <w:rFonts w:asciiTheme="minorHAnsi" w:hAnsiTheme="minorHAnsi" w:cstheme="minorHAnsi"/>
          <w:lang w:eastAsia="ja-JP"/>
        </w:rPr>
        <w:t xml:space="preserve">: </w:t>
      </w:r>
      <w:r w:rsidR="00B079BE">
        <w:rPr>
          <w:rFonts w:asciiTheme="minorHAnsi" w:hAnsiTheme="minorHAnsi" w:cstheme="minorHAnsi"/>
          <w:lang w:eastAsia="ja-JP"/>
        </w:rPr>
        <w:t xml:space="preserve">Secretariat to ensure that legislative changes </w:t>
      </w:r>
      <w:r w:rsidR="00A84924">
        <w:rPr>
          <w:rFonts w:asciiTheme="minorHAnsi" w:hAnsiTheme="minorHAnsi" w:cstheme="minorHAnsi"/>
          <w:lang w:eastAsia="ja-JP"/>
        </w:rPr>
        <w:t>a</w:t>
      </w:r>
      <w:r>
        <w:rPr>
          <w:rFonts w:asciiTheme="minorHAnsi" w:hAnsiTheme="minorHAnsi" w:cstheme="minorHAnsi"/>
          <w:lang w:eastAsia="ja-JP"/>
        </w:rPr>
        <w:t xml:space="preserve">nd </w:t>
      </w:r>
      <w:r w:rsidR="00A84924">
        <w:rPr>
          <w:rFonts w:asciiTheme="minorHAnsi" w:hAnsiTheme="minorHAnsi" w:cstheme="minorHAnsi"/>
          <w:lang w:eastAsia="ja-JP"/>
        </w:rPr>
        <w:t>p</w:t>
      </w:r>
      <w:r>
        <w:rPr>
          <w:rFonts w:asciiTheme="minorHAnsi" w:hAnsiTheme="minorHAnsi" w:cstheme="minorHAnsi"/>
          <w:lang w:eastAsia="ja-JP"/>
        </w:rPr>
        <w:t xml:space="preserve">enalties remain </w:t>
      </w:r>
      <w:r w:rsidR="00A84924">
        <w:rPr>
          <w:rFonts w:asciiTheme="minorHAnsi" w:hAnsiTheme="minorHAnsi" w:cstheme="minorHAnsi"/>
          <w:lang w:eastAsia="ja-JP"/>
        </w:rPr>
        <w:t xml:space="preserve">standing items </w:t>
      </w:r>
      <w:r>
        <w:rPr>
          <w:rFonts w:asciiTheme="minorHAnsi" w:hAnsiTheme="minorHAnsi" w:cstheme="minorHAnsi"/>
          <w:lang w:eastAsia="ja-JP"/>
        </w:rPr>
        <w:t xml:space="preserve">on the DCCC </w:t>
      </w:r>
      <w:r w:rsidR="00FB75AF">
        <w:rPr>
          <w:rFonts w:asciiTheme="minorHAnsi" w:hAnsiTheme="minorHAnsi" w:cstheme="minorHAnsi"/>
          <w:lang w:eastAsia="ja-JP"/>
        </w:rPr>
        <w:t>agenda and</w:t>
      </w:r>
      <w:r w:rsidR="00534713">
        <w:rPr>
          <w:rFonts w:asciiTheme="minorHAnsi" w:hAnsiTheme="minorHAnsi" w:cstheme="minorHAnsi"/>
          <w:lang w:eastAsia="ja-JP"/>
        </w:rPr>
        <w:t xml:space="preserve"> circulate </w:t>
      </w:r>
      <w:r>
        <w:rPr>
          <w:rFonts w:asciiTheme="minorHAnsi" w:hAnsiTheme="minorHAnsi" w:cstheme="minorHAnsi"/>
          <w:lang w:eastAsia="ja-JP"/>
        </w:rPr>
        <w:t>Regulatory Practice Statement</w:t>
      </w:r>
      <w:r w:rsidR="00534713">
        <w:rPr>
          <w:rFonts w:asciiTheme="minorHAnsi" w:hAnsiTheme="minorHAnsi" w:cstheme="minorHAnsi"/>
          <w:lang w:eastAsia="ja-JP"/>
        </w:rPr>
        <w:t xml:space="preserve"> to members</w:t>
      </w:r>
      <w:r>
        <w:rPr>
          <w:rFonts w:asciiTheme="minorHAnsi" w:hAnsiTheme="minorHAnsi" w:cstheme="minorHAnsi"/>
          <w:lang w:eastAsia="ja-JP"/>
        </w:rPr>
        <w:t>.</w:t>
      </w:r>
    </w:p>
    <w:p w14:paraId="63C658C7" w14:textId="4B48B165" w:rsidR="00501589" w:rsidRDefault="00501589" w:rsidP="00200CDA">
      <w:pPr>
        <w:tabs>
          <w:tab w:val="left" w:pos="1365"/>
        </w:tabs>
        <w:rPr>
          <w:rFonts w:asciiTheme="minorHAnsi" w:hAnsiTheme="minorHAnsi" w:cstheme="minorHAnsi"/>
          <w:lang w:eastAsia="ja-JP"/>
        </w:rPr>
      </w:pPr>
    </w:p>
    <w:p w14:paraId="3ECA4722" w14:textId="6958A40F" w:rsidR="00501589" w:rsidRPr="00CB659E" w:rsidRDefault="00CB659E" w:rsidP="00200CDA">
      <w:pPr>
        <w:tabs>
          <w:tab w:val="left" w:pos="1365"/>
        </w:tabs>
        <w:rPr>
          <w:rFonts w:asciiTheme="minorHAnsi" w:hAnsiTheme="minorHAnsi" w:cstheme="minorHAnsi"/>
          <w:b/>
          <w:bCs/>
          <w:sz w:val="24"/>
          <w:szCs w:val="24"/>
          <w:lang w:eastAsia="ja-JP"/>
        </w:rPr>
      </w:pPr>
      <w:r w:rsidRPr="00CB659E">
        <w:rPr>
          <w:rFonts w:asciiTheme="minorHAnsi" w:hAnsiTheme="minorHAnsi" w:cstheme="minorHAnsi"/>
          <w:b/>
          <w:bCs/>
          <w:sz w:val="24"/>
          <w:szCs w:val="24"/>
          <w:lang w:eastAsia="ja-JP"/>
        </w:rPr>
        <w:t>Agenda Item 7. Next meeting and o</w:t>
      </w:r>
      <w:r w:rsidR="00501589" w:rsidRPr="00CB659E">
        <w:rPr>
          <w:rFonts w:asciiTheme="minorHAnsi" w:hAnsiTheme="minorHAnsi" w:cstheme="minorHAnsi"/>
          <w:b/>
          <w:bCs/>
          <w:sz w:val="24"/>
          <w:szCs w:val="24"/>
          <w:lang w:eastAsia="ja-JP"/>
        </w:rPr>
        <w:t xml:space="preserve">ther </w:t>
      </w:r>
      <w:r w:rsidRPr="00CB659E">
        <w:rPr>
          <w:rFonts w:asciiTheme="minorHAnsi" w:hAnsiTheme="minorHAnsi" w:cstheme="minorHAnsi"/>
          <w:b/>
          <w:bCs/>
          <w:sz w:val="24"/>
          <w:szCs w:val="24"/>
          <w:lang w:eastAsia="ja-JP"/>
        </w:rPr>
        <w:t>b</w:t>
      </w:r>
      <w:r w:rsidR="00501589" w:rsidRPr="00CB659E">
        <w:rPr>
          <w:rFonts w:asciiTheme="minorHAnsi" w:hAnsiTheme="minorHAnsi" w:cstheme="minorHAnsi"/>
          <w:b/>
          <w:bCs/>
          <w:sz w:val="24"/>
          <w:szCs w:val="24"/>
          <w:lang w:eastAsia="ja-JP"/>
        </w:rPr>
        <w:t>usiness</w:t>
      </w:r>
    </w:p>
    <w:p w14:paraId="35E788A7" w14:textId="77777777" w:rsidR="00CB659E" w:rsidRPr="00CB659E" w:rsidRDefault="00CB659E" w:rsidP="00CB659E">
      <w:pPr>
        <w:tabs>
          <w:tab w:val="left" w:pos="1365"/>
        </w:tabs>
        <w:rPr>
          <w:rFonts w:asciiTheme="minorHAnsi" w:hAnsiTheme="minorHAnsi" w:cstheme="minorHAnsi"/>
          <w:lang w:eastAsia="ja-JP"/>
        </w:rPr>
      </w:pPr>
    </w:p>
    <w:p w14:paraId="06655E46" w14:textId="5058A5F3" w:rsidR="00501589" w:rsidRPr="00CB659E" w:rsidRDefault="00CB659E" w:rsidP="00CB659E">
      <w:pPr>
        <w:tabs>
          <w:tab w:val="left" w:pos="1365"/>
        </w:tabs>
        <w:rPr>
          <w:rFonts w:asciiTheme="minorHAnsi" w:hAnsiTheme="minorHAnsi" w:cstheme="minorHAnsi"/>
          <w:lang w:eastAsia="ja-JP"/>
        </w:rPr>
      </w:pPr>
      <w:r>
        <w:rPr>
          <w:rFonts w:asciiTheme="minorHAnsi" w:hAnsiTheme="minorHAnsi" w:cstheme="minorHAnsi"/>
          <w:lang w:eastAsia="ja-JP"/>
        </w:rPr>
        <w:t xml:space="preserve">Other business: </w:t>
      </w:r>
      <w:r w:rsidR="00501589" w:rsidRPr="00CB659E">
        <w:rPr>
          <w:rFonts w:asciiTheme="minorHAnsi" w:hAnsiTheme="minorHAnsi" w:cstheme="minorHAnsi"/>
          <w:lang w:eastAsia="ja-JP"/>
        </w:rPr>
        <w:t>IGB report recommendations</w:t>
      </w:r>
      <w:r w:rsidRPr="00CB659E">
        <w:rPr>
          <w:rFonts w:asciiTheme="minorHAnsi" w:hAnsiTheme="minorHAnsi" w:cstheme="minorHAnsi"/>
          <w:lang w:eastAsia="ja-JP"/>
        </w:rPr>
        <w:t xml:space="preserve">: </w:t>
      </w:r>
      <w:r w:rsidR="00501589" w:rsidRPr="00CB659E">
        <w:rPr>
          <w:rFonts w:asciiTheme="minorHAnsi" w:hAnsiTheme="minorHAnsi" w:cstheme="minorHAnsi"/>
          <w:lang w:eastAsia="ja-JP"/>
        </w:rPr>
        <w:t>Mr Hunter advised that the reports and the department’s response to the recommendations ar</w:t>
      </w:r>
      <w:r>
        <w:rPr>
          <w:rFonts w:asciiTheme="minorHAnsi" w:hAnsiTheme="minorHAnsi" w:cstheme="minorHAnsi"/>
          <w:lang w:eastAsia="ja-JP"/>
        </w:rPr>
        <w:t xml:space="preserve">e located </w:t>
      </w:r>
      <w:r w:rsidR="00501589" w:rsidRPr="00CB659E">
        <w:rPr>
          <w:rFonts w:asciiTheme="minorHAnsi" w:hAnsiTheme="minorHAnsi" w:cstheme="minorHAnsi"/>
          <w:lang w:eastAsia="ja-JP"/>
        </w:rPr>
        <w:t>on the IGB website. He is happy to discuss with members out of session.</w:t>
      </w:r>
    </w:p>
    <w:p w14:paraId="4DCC374A" w14:textId="4CDD32FB" w:rsidR="00501589" w:rsidRDefault="00501589" w:rsidP="00501589">
      <w:pPr>
        <w:tabs>
          <w:tab w:val="left" w:pos="1365"/>
        </w:tabs>
        <w:rPr>
          <w:rFonts w:asciiTheme="minorHAnsi" w:hAnsiTheme="minorHAnsi" w:cstheme="minorHAnsi"/>
          <w:lang w:eastAsia="ja-JP"/>
        </w:rPr>
      </w:pPr>
    </w:p>
    <w:p w14:paraId="70162FAD" w14:textId="77777777" w:rsidR="00CB659E" w:rsidRPr="00501589" w:rsidRDefault="00CB659E" w:rsidP="00CB659E">
      <w:pPr>
        <w:tabs>
          <w:tab w:val="left" w:pos="1365"/>
        </w:tabs>
        <w:rPr>
          <w:rFonts w:asciiTheme="minorHAnsi" w:hAnsiTheme="minorHAnsi" w:cstheme="minorHAnsi"/>
          <w:lang w:eastAsia="ja-JP"/>
        </w:rPr>
      </w:pPr>
      <w:r>
        <w:rPr>
          <w:rFonts w:asciiTheme="minorHAnsi" w:hAnsiTheme="minorHAnsi" w:cstheme="minorHAnsi"/>
          <w:lang w:eastAsia="ja-JP"/>
        </w:rPr>
        <w:t xml:space="preserve">Next meeting: the next meeting will be scheduled for June – dates to be advised. </w:t>
      </w:r>
    </w:p>
    <w:p w14:paraId="5CF9A405" w14:textId="77777777" w:rsidR="00CB659E" w:rsidRDefault="00CB659E" w:rsidP="00501589">
      <w:pPr>
        <w:tabs>
          <w:tab w:val="left" w:pos="1365"/>
        </w:tabs>
        <w:rPr>
          <w:rFonts w:asciiTheme="minorHAnsi" w:hAnsiTheme="minorHAnsi" w:cstheme="minorHAnsi"/>
          <w:lang w:eastAsia="ja-JP"/>
        </w:rPr>
      </w:pPr>
    </w:p>
    <w:p w14:paraId="480054C6" w14:textId="210FC411" w:rsidR="00501589" w:rsidRDefault="00501589" w:rsidP="00501589">
      <w:pPr>
        <w:tabs>
          <w:tab w:val="left" w:pos="1365"/>
        </w:tabs>
        <w:rPr>
          <w:rFonts w:asciiTheme="minorHAnsi" w:hAnsiTheme="minorHAnsi" w:cstheme="minorHAnsi"/>
          <w:lang w:eastAsia="ja-JP"/>
        </w:rPr>
      </w:pPr>
      <w:r>
        <w:rPr>
          <w:rFonts w:asciiTheme="minorHAnsi" w:hAnsiTheme="minorHAnsi" w:cstheme="minorHAnsi"/>
          <w:lang w:eastAsia="ja-JP"/>
        </w:rPr>
        <w:t xml:space="preserve">The meeting concluded at 2.10pm </w:t>
      </w:r>
    </w:p>
    <w:p w14:paraId="44777BA8" w14:textId="0EE9D049" w:rsidR="00445E7E" w:rsidRDefault="00445E7E">
      <w:pPr>
        <w:rPr>
          <w:rFonts w:asciiTheme="minorHAnsi" w:hAnsiTheme="minorHAnsi" w:cstheme="minorHAnsi"/>
          <w:lang w:eastAsia="ja-JP"/>
        </w:rPr>
      </w:pPr>
    </w:p>
    <w:p w14:paraId="3AE83DA9" w14:textId="7A925E9F" w:rsidR="00445E7E" w:rsidRDefault="00445E7E">
      <w:pPr>
        <w:rPr>
          <w:rFonts w:asciiTheme="minorHAnsi" w:hAnsiTheme="minorHAnsi" w:cstheme="minorHAnsi"/>
          <w:lang w:eastAsia="ja-JP"/>
        </w:rPr>
      </w:pPr>
    </w:p>
    <w:p w14:paraId="5C44FEFC" w14:textId="77777777" w:rsidR="00445E7E" w:rsidRDefault="00445E7E">
      <w:pPr>
        <w:rPr>
          <w:rFonts w:asciiTheme="minorHAnsi" w:hAnsiTheme="minorHAnsi" w:cstheme="minorHAnsi"/>
          <w:lang w:eastAsia="ja-JP"/>
        </w:rPr>
      </w:pPr>
    </w:p>
    <w:p w14:paraId="304F2552" w14:textId="77777777" w:rsidR="00617D44" w:rsidRDefault="00617D44">
      <w:pPr>
        <w:rPr>
          <w:rFonts w:asciiTheme="minorHAnsi" w:hAnsiTheme="minorHAnsi" w:cstheme="minorHAnsi"/>
          <w:b/>
          <w:bCs/>
          <w:sz w:val="24"/>
          <w:szCs w:val="24"/>
          <w:lang w:eastAsia="ja-JP"/>
        </w:rPr>
      </w:pPr>
      <w:r>
        <w:rPr>
          <w:rFonts w:asciiTheme="minorHAnsi" w:hAnsiTheme="minorHAnsi" w:cstheme="minorHAnsi"/>
          <w:b/>
          <w:bCs/>
          <w:sz w:val="24"/>
          <w:szCs w:val="24"/>
          <w:lang w:eastAsia="ja-JP"/>
        </w:rPr>
        <w:br w:type="page"/>
      </w:r>
    </w:p>
    <w:p w14:paraId="78D0AA67" w14:textId="7463B622" w:rsidR="00501589" w:rsidRDefault="00445E7E" w:rsidP="00501589">
      <w:pPr>
        <w:tabs>
          <w:tab w:val="left" w:pos="1365"/>
        </w:tabs>
        <w:rPr>
          <w:rFonts w:asciiTheme="minorHAnsi" w:hAnsiTheme="minorHAnsi" w:cstheme="minorHAnsi"/>
          <w:b/>
          <w:bCs/>
          <w:sz w:val="24"/>
          <w:szCs w:val="24"/>
          <w:lang w:eastAsia="ja-JP"/>
        </w:rPr>
      </w:pPr>
      <w:r w:rsidRPr="00445E7E">
        <w:rPr>
          <w:rFonts w:asciiTheme="minorHAnsi" w:hAnsiTheme="minorHAnsi" w:cstheme="minorHAnsi"/>
          <w:b/>
          <w:bCs/>
          <w:sz w:val="24"/>
          <w:szCs w:val="24"/>
          <w:lang w:eastAsia="ja-JP"/>
        </w:rPr>
        <w:lastRenderedPageBreak/>
        <w:t xml:space="preserve">Summary of action items </w:t>
      </w:r>
    </w:p>
    <w:p w14:paraId="5A47C07A" w14:textId="0DAFF425" w:rsidR="00445E7E" w:rsidRDefault="00445E7E" w:rsidP="00501589">
      <w:pPr>
        <w:tabs>
          <w:tab w:val="left" w:pos="1365"/>
        </w:tabs>
        <w:rPr>
          <w:rFonts w:asciiTheme="minorHAnsi" w:hAnsiTheme="minorHAnsi" w:cstheme="minorHAnsi"/>
          <w:b/>
          <w:bCs/>
          <w:sz w:val="24"/>
          <w:szCs w:val="24"/>
          <w:lang w:eastAsia="ja-JP"/>
        </w:rPr>
      </w:pPr>
    </w:p>
    <w:tbl>
      <w:tblPr>
        <w:tblStyle w:val="TableGrid"/>
        <w:tblW w:w="0" w:type="auto"/>
        <w:tblLook w:val="04A0" w:firstRow="1" w:lastRow="0" w:firstColumn="1" w:lastColumn="0" w:noHBand="0" w:noVBand="1"/>
      </w:tblPr>
      <w:tblGrid>
        <w:gridCol w:w="988"/>
        <w:gridCol w:w="5811"/>
        <w:gridCol w:w="3055"/>
      </w:tblGrid>
      <w:tr w:rsidR="00445E7E" w14:paraId="512DE272" w14:textId="77777777" w:rsidTr="00445E7E">
        <w:tc>
          <w:tcPr>
            <w:tcW w:w="988" w:type="dxa"/>
          </w:tcPr>
          <w:p w14:paraId="192ED6B1" w14:textId="1B28B291" w:rsidR="00445E7E" w:rsidRPr="00445E7E" w:rsidRDefault="00445E7E" w:rsidP="00501589">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Item no</w:t>
            </w:r>
          </w:p>
        </w:tc>
        <w:tc>
          <w:tcPr>
            <w:tcW w:w="5811" w:type="dxa"/>
          </w:tcPr>
          <w:p w14:paraId="34EF13A7" w14:textId="37812944" w:rsidR="00445E7E" w:rsidRPr="00445E7E" w:rsidRDefault="00445E7E" w:rsidP="00501589">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 xml:space="preserve">Action </w:t>
            </w:r>
          </w:p>
        </w:tc>
        <w:tc>
          <w:tcPr>
            <w:tcW w:w="3055" w:type="dxa"/>
          </w:tcPr>
          <w:p w14:paraId="52D1AEDB" w14:textId="525DBD0E" w:rsidR="00445E7E" w:rsidRPr="00445E7E" w:rsidRDefault="00445E7E" w:rsidP="00501589">
            <w:pPr>
              <w:tabs>
                <w:tab w:val="left" w:pos="1365"/>
              </w:tabs>
              <w:rPr>
                <w:rFonts w:asciiTheme="minorHAnsi" w:hAnsiTheme="minorHAnsi" w:cstheme="minorHAnsi"/>
                <w:b/>
                <w:bCs/>
                <w:lang w:eastAsia="ja-JP"/>
              </w:rPr>
            </w:pPr>
            <w:r w:rsidRPr="00445E7E">
              <w:rPr>
                <w:rFonts w:asciiTheme="minorHAnsi" w:hAnsiTheme="minorHAnsi" w:cstheme="minorHAnsi"/>
                <w:b/>
                <w:bCs/>
                <w:lang w:eastAsia="ja-JP"/>
              </w:rPr>
              <w:t>Responsible Owner</w:t>
            </w:r>
          </w:p>
        </w:tc>
      </w:tr>
      <w:tr w:rsidR="00445E7E" w14:paraId="29052424" w14:textId="77777777" w:rsidTr="00445E7E">
        <w:tc>
          <w:tcPr>
            <w:tcW w:w="988" w:type="dxa"/>
          </w:tcPr>
          <w:p w14:paraId="685515EA" w14:textId="112D2C1C" w:rsidR="00445E7E" w:rsidRPr="00445E7E" w:rsidRDefault="00445E7E" w:rsidP="00501589">
            <w:pPr>
              <w:tabs>
                <w:tab w:val="left" w:pos="1365"/>
              </w:tabs>
              <w:rPr>
                <w:rFonts w:asciiTheme="minorHAnsi" w:hAnsiTheme="minorHAnsi" w:cstheme="minorHAnsi"/>
                <w:lang w:eastAsia="ja-JP"/>
              </w:rPr>
            </w:pPr>
            <w:r w:rsidRPr="00445E7E">
              <w:rPr>
                <w:rFonts w:asciiTheme="minorHAnsi" w:hAnsiTheme="minorHAnsi" w:cstheme="minorHAnsi"/>
                <w:lang w:eastAsia="ja-JP"/>
              </w:rPr>
              <w:t>4.1</w:t>
            </w:r>
          </w:p>
        </w:tc>
        <w:tc>
          <w:tcPr>
            <w:tcW w:w="5811" w:type="dxa"/>
          </w:tcPr>
          <w:p w14:paraId="23369E6E" w14:textId="3D94AAB0" w:rsidR="00445E7E" w:rsidRP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Advise members of the timeframe for the 3D x-ray cargo trial and the type of x-ray machine to be used</w:t>
            </w:r>
          </w:p>
        </w:tc>
        <w:tc>
          <w:tcPr>
            <w:tcW w:w="3055" w:type="dxa"/>
          </w:tcPr>
          <w:p w14:paraId="0168B56F" w14:textId="748D78C5" w:rsidR="00445E7E" w:rsidRP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 xml:space="preserve">Joel Willis </w:t>
            </w:r>
          </w:p>
        </w:tc>
      </w:tr>
      <w:tr w:rsidR="00445E7E" w14:paraId="5CD8150B" w14:textId="77777777" w:rsidTr="00445E7E">
        <w:tc>
          <w:tcPr>
            <w:tcW w:w="988" w:type="dxa"/>
          </w:tcPr>
          <w:p w14:paraId="45483120" w14:textId="71E553C3" w:rsidR="00445E7E" w:rsidRP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4.2</w:t>
            </w:r>
          </w:p>
        </w:tc>
        <w:tc>
          <w:tcPr>
            <w:tcW w:w="5811" w:type="dxa"/>
          </w:tcPr>
          <w:p w14:paraId="7D9178DE" w14:textId="0EBAAFB4" w:rsidR="00445E7E" w:rsidRP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Provide the eDNA presentation to members</w:t>
            </w:r>
          </w:p>
        </w:tc>
        <w:tc>
          <w:tcPr>
            <w:tcW w:w="3055" w:type="dxa"/>
          </w:tcPr>
          <w:p w14:paraId="50D6D5E2" w14:textId="011ADFBE" w:rsidR="00445E7E" w:rsidRP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Secretariat</w:t>
            </w:r>
          </w:p>
        </w:tc>
      </w:tr>
      <w:tr w:rsidR="00445E7E" w14:paraId="34BDE344" w14:textId="77777777" w:rsidTr="00445E7E">
        <w:tc>
          <w:tcPr>
            <w:tcW w:w="988" w:type="dxa"/>
          </w:tcPr>
          <w:p w14:paraId="68AC2DF2" w14:textId="5A204311" w:rsidR="00445E7E" w:rsidRP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4.3</w:t>
            </w:r>
          </w:p>
        </w:tc>
        <w:tc>
          <w:tcPr>
            <w:tcW w:w="5811" w:type="dxa"/>
          </w:tcPr>
          <w:p w14:paraId="306B8CC9" w14:textId="334879FF" w:rsidR="00445E7E" w:rsidRP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Provide imported food legislation review findings to DCCC members</w:t>
            </w:r>
          </w:p>
        </w:tc>
        <w:tc>
          <w:tcPr>
            <w:tcW w:w="3055" w:type="dxa"/>
          </w:tcPr>
          <w:p w14:paraId="2904B5C4" w14:textId="21528864" w:rsidR="00445E7E" w:rsidRP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 xml:space="preserve">Peta Lane/Secretariat  </w:t>
            </w:r>
          </w:p>
        </w:tc>
      </w:tr>
      <w:tr w:rsidR="00445E7E" w14:paraId="0EEAFE61" w14:textId="77777777" w:rsidTr="00445E7E">
        <w:tc>
          <w:tcPr>
            <w:tcW w:w="988" w:type="dxa"/>
          </w:tcPr>
          <w:p w14:paraId="73C470FB" w14:textId="541205B9" w:rsidR="00445E7E" w:rsidRP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4.4</w:t>
            </w:r>
          </w:p>
        </w:tc>
        <w:tc>
          <w:tcPr>
            <w:tcW w:w="5811" w:type="dxa"/>
          </w:tcPr>
          <w:p w14:paraId="522F3FC0" w14:textId="3B8819ED" w:rsidR="00445E7E" w:rsidRP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Seek advice from the Exports Reform area on the timing of deployment of export inspections via the portal</w:t>
            </w:r>
          </w:p>
        </w:tc>
        <w:tc>
          <w:tcPr>
            <w:tcW w:w="3055" w:type="dxa"/>
          </w:tcPr>
          <w:p w14:paraId="79AD783F" w14:textId="5388A2EC" w:rsidR="00445E7E" w:rsidRP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Col Hunter</w:t>
            </w:r>
          </w:p>
        </w:tc>
      </w:tr>
      <w:tr w:rsidR="00445E7E" w14:paraId="2EC642F1" w14:textId="77777777" w:rsidTr="00445E7E">
        <w:tc>
          <w:tcPr>
            <w:tcW w:w="988" w:type="dxa"/>
          </w:tcPr>
          <w:p w14:paraId="1640F6A4" w14:textId="7DB3C589" w:rsid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4.6</w:t>
            </w:r>
          </w:p>
        </w:tc>
        <w:tc>
          <w:tcPr>
            <w:tcW w:w="5811" w:type="dxa"/>
          </w:tcPr>
          <w:p w14:paraId="5542BAEF" w14:textId="3E7B4352" w:rsid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 xml:space="preserve">Provide the mobile identification presentation to members </w:t>
            </w:r>
          </w:p>
        </w:tc>
        <w:tc>
          <w:tcPr>
            <w:tcW w:w="3055" w:type="dxa"/>
          </w:tcPr>
          <w:p w14:paraId="7C0A35FE" w14:textId="74B9EAFF" w:rsid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Secretariat</w:t>
            </w:r>
          </w:p>
        </w:tc>
      </w:tr>
      <w:tr w:rsidR="00445E7E" w14:paraId="47641CBB" w14:textId="77777777" w:rsidTr="00445E7E">
        <w:tc>
          <w:tcPr>
            <w:tcW w:w="988" w:type="dxa"/>
          </w:tcPr>
          <w:p w14:paraId="59C9B98E" w14:textId="04F494B4" w:rsid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5.1a</w:t>
            </w:r>
          </w:p>
        </w:tc>
        <w:tc>
          <w:tcPr>
            <w:tcW w:w="5811" w:type="dxa"/>
          </w:tcPr>
          <w:p w14:paraId="2AE06B7B" w14:textId="446356B0" w:rsid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Ensure Mr Noronha is invited to future Working Group roundtables</w:t>
            </w:r>
          </w:p>
        </w:tc>
        <w:tc>
          <w:tcPr>
            <w:tcW w:w="3055" w:type="dxa"/>
          </w:tcPr>
          <w:p w14:paraId="7E8820ED" w14:textId="6E300CAE" w:rsid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Leanne Herrick</w:t>
            </w:r>
          </w:p>
        </w:tc>
      </w:tr>
      <w:tr w:rsidR="00445E7E" w14:paraId="5686BD78" w14:textId="77777777" w:rsidTr="00445E7E">
        <w:tc>
          <w:tcPr>
            <w:tcW w:w="988" w:type="dxa"/>
          </w:tcPr>
          <w:p w14:paraId="0C0E036E" w14:textId="563D8849" w:rsid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5.1b</w:t>
            </w:r>
          </w:p>
        </w:tc>
        <w:tc>
          <w:tcPr>
            <w:tcW w:w="5811" w:type="dxa"/>
          </w:tcPr>
          <w:p w14:paraId="10A63A57" w14:textId="697285DD" w:rsidR="00445E7E"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Include an agenda item for a sum</w:t>
            </w:r>
            <w:r w:rsidR="00445E7E">
              <w:rPr>
                <w:rFonts w:asciiTheme="minorHAnsi" w:hAnsiTheme="minorHAnsi" w:cstheme="minorHAnsi"/>
                <w:lang w:eastAsia="ja-JP"/>
              </w:rPr>
              <w:t>mary of work being undertaken by DAWE internationally at future DCCC meetings</w:t>
            </w:r>
          </w:p>
        </w:tc>
        <w:tc>
          <w:tcPr>
            <w:tcW w:w="3055" w:type="dxa"/>
          </w:tcPr>
          <w:p w14:paraId="5418CD3F" w14:textId="4E4EDAD1" w:rsidR="00445E7E" w:rsidRDefault="00445E7E" w:rsidP="00501589">
            <w:pPr>
              <w:tabs>
                <w:tab w:val="left" w:pos="1365"/>
              </w:tabs>
              <w:rPr>
                <w:rFonts w:asciiTheme="minorHAnsi" w:hAnsiTheme="minorHAnsi" w:cstheme="minorHAnsi"/>
                <w:lang w:eastAsia="ja-JP"/>
              </w:rPr>
            </w:pPr>
            <w:r>
              <w:rPr>
                <w:rFonts w:asciiTheme="minorHAnsi" w:hAnsiTheme="minorHAnsi" w:cstheme="minorHAnsi"/>
                <w:lang w:eastAsia="ja-JP"/>
              </w:rPr>
              <w:t>Secretariat</w:t>
            </w:r>
          </w:p>
        </w:tc>
      </w:tr>
      <w:tr w:rsidR="002E5EDD" w14:paraId="2BEFA335" w14:textId="77777777" w:rsidTr="00445E7E">
        <w:tc>
          <w:tcPr>
            <w:tcW w:w="988" w:type="dxa"/>
          </w:tcPr>
          <w:p w14:paraId="05829D07" w14:textId="45DF7EB7"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5.1c</w:t>
            </w:r>
          </w:p>
        </w:tc>
        <w:tc>
          <w:tcPr>
            <w:tcW w:w="5811" w:type="dxa"/>
          </w:tcPr>
          <w:p w14:paraId="7ECED3CE" w14:textId="078C46B7"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Provide members with details of non-compliant goods</w:t>
            </w:r>
          </w:p>
        </w:tc>
        <w:tc>
          <w:tcPr>
            <w:tcW w:w="3055" w:type="dxa"/>
          </w:tcPr>
          <w:p w14:paraId="5FA083DD" w14:textId="5961D137"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 xml:space="preserve">Col Hunter </w:t>
            </w:r>
          </w:p>
        </w:tc>
      </w:tr>
      <w:tr w:rsidR="002E5EDD" w14:paraId="78A3F2A4" w14:textId="77777777" w:rsidTr="00445E7E">
        <w:tc>
          <w:tcPr>
            <w:tcW w:w="988" w:type="dxa"/>
          </w:tcPr>
          <w:p w14:paraId="2C93D12C" w14:textId="4D1446EE"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5.1d</w:t>
            </w:r>
          </w:p>
        </w:tc>
        <w:tc>
          <w:tcPr>
            <w:tcW w:w="5811" w:type="dxa"/>
          </w:tcPr>
          <w:p w14:paraId="3DCC505D" w14:textId="37988EDD"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P</w:t>
            </w:r>
            <w:r w:rsidDel="003F1F5D">
              <w:rPr>
                <w:rFonts w:asciiTheme="minorHAnsi" w:hAnsiTheme="minorHAnsi" w:cstheme="minorHAnsi"/>
                <w:lang w:eastAsia="ja-JP"/>
              </w:rPr>
              <w:t>rovide advice on the process and timing of inspecting second-hand vehicles from Japan</w:t>
            </w:r>
          </w:p>
        </w:tc>
        <w:tc>
          <w:tcPr>
            <w:tcW w:w="3055" w:type="dxa"/>
          </w:tcPr>
          <w:p w14:paraId="6233CF48" w14:textId="590B54E0"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Col Hunter/Barbara Cooper</w:t>
            </w:r>
          </w:p>
        </w:tc>
      </w:tr>
      <w:tr w:rsidR="002E5EDD" w14:paraId="5AE02FED" w14:textId="77777777" w:rsidTr="00445E7E">
        <w:tc>
          <w:tcPr>
            <w:tcW w:w="988" w:type="dxa"/>
          </w:tcPr>
          <w:p w14:paraId="2A138116" w14:textId="037E3052"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6.1a</w:t>
            </w:r>
          </w:p>
        </w:tc>
        <w:tc>
          <w:tcPr>
            <w:tcW w:w="5811" w:type="dxa"/>
          </w:tcPr>
          <w:p w14:paraId="494BE83B" w14:textId="48B8145D"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DAWE to consider the development of a non-compliance report</w:t>
            </w:r>
          </w:p>
        </w:tc>
        <w:tc>
          <w:tcPr>
            <w:tcW w:w="3055" w:type="dxa"/>
          </w:tcPr>
          <w:p w14:paraId="001904F7" w14:textId="3401EB99"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Richard Chadwick</w:t>
            </w:r>
          </w:p>
        </w:tc>
      </w:tr>
      <w:tr w:rsidR="002E5EDD" w14:paraId="03B88DA2" w14:textId="77777777" w:rsidTr="00445E7E">
        <w:tc>
          <w:tcPr>
            <w:tcW w:w="988" w:type="dxa"/>
          </w:tcPr>
          <w:p w14:paraId="4BDE091D" w14:textId="026EBE38"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6.1b</w:t>
            </w:r>
          </w:p>
        </w:tc>
        <w:tc>
          <w:tcPr>
            <w:tcW w:w="5811" w:type="dxa"/>
          </w:tcPr>
          <w:p w14:paraId="20107DF8" w14:textId="31DEFBFA"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Ensure that legislative changes and penalties remain standing items on the DCCC agenda, and circulate Regulatory Practice Statement to members</w:t>
            </w:r>
          </w:p>
        </w:tc>
        <w:tc>
          <w:tcPr>
            <w:tcW w:w="3055" w:type="dxa"/>
          </w:tcPr>
          <w:p w14:paraId="33BD642B" w14:textId="6DBFDF12" w:rsidR="002E5EDD" w:rsidRDefault="002E5EDD" w:rsidP="00501589">
            <w:pPr>
              <w:tabs>
                <w:tab w:val="left" w:pos="1365"/>
              </w:tabs>
              <w:rPr>
                <w:rFonts w:asciiTheme="minorHAnsi" w:hAnsiTheme="minorHAnsi" w:cstheme="minorHAnsi"/>
                <w:lang w:eastAsia="ja-JP"/>
              </w:rPr>
            </w:pPr>
            <w:r>
              <w:rPr>
                <w:rFonts w:asciiTheme="minorHAnsi" w:hAnsiTheme="minorHAnsi" w:cstheme="minorHAnsi"/>
                <w:lang w:eastAsia="ja-JP"/>
              </w:rPr>
              <w:t xml:space="preserve">Secretariat </w:t>
            </w:r>
          </w:p>
        </w:tc>
      </w:tr>
    </w:tbl>
    <w:p w14:paraId="3235F188" w14:textId="77777777" w:rsidR="00445E7E" w:rsidRPr="00445E7E" w:rsidRDefault="00445E7E" w:rsidP="00501589">
      <w:pPr>
        <w:tabs>
          <w:tab w:val="left" w:pos="1365"/>
        </w:tabs>
        <w:rPr>
          <w:rFonts w:asciiTheme="minorHAnsi" w:hAnsiTheme="minorHAnsi" w:cstheme="minorHAnsi"/>
          <w:b/>
          <w:bCs/>
          <w:sz w:val="24"/>
          <w:szCs w:val="24"/>
          <w:lang w:eastAsia="ja-JP"/>
        </w:rPr>
      </w:pPr>
    </w:p>
    <w:sectPr w:rsidR="00445E7E" w:rsidRPr="00445E7E" w:rsidSect="00216855">
      <w:headerReference w:type="default" r:id="rId12"/>
      <w:footerReference w:type="default" r:id="rId13"/>
      <w:pgSz w:w="11906" w:h="16838" w:code="9"/>
      <w:pgMar w:top="1021" w:right="1021" w:bottom="1021" w:left="102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1B26" w14:textId="77777777" w:rsidR="00902B55" w:rsidRDefault="00902B55">
      <w:r>
        <w:separator/>
      </w:r>
    </w:p>
  </w:endnote>
  <w:endnote w:type="continuationSeparator" w:id="0">
    <w:p w14:paraId="649F0797" w14:textId="77777777" w:rsidR="00902B55" w:rsidRDefault="00902B55">
      <w:r>
        <w:continuationSeparator/>
      </w:r>
    </w:p>
  </w:endnote>
  <w:endnote w:type="continuationNotice" w:id="1">
    <w:p w14:paraId="5D5F2D23" w14:textId="77777777" w:rsidR="00902B55" w:rsidRDefault="00902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42DA78DF" w14:textId="0248376A" w:rsidR="00D2169B" w:rsidRDefault="00D2169B" w:rsidP="009C084A">
        <w:pPr>
          <w:pStyle w:val="Footer"/>
        </w:pPr>
        <w:r>
          <w:t>Department of Agriculture, Water and the Environment</w:t>
        </w:r>
        <w:r>
          <w:tab/>
        </w:r>
        <w:r>
          <w:fldChar w:fldCharType="begin"/>
        </w:r>
        <w:r>
          <w:instrText xml:space="preserve"> PAGE   \* MERGEFORMAT </w:instrText>
        </w:r>
        <w:r>
          <w:fldChar w:fldCharType="separate"/>
        </w:r>
        <w:r w:rsidR="00D66A7D">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876B" w14:textId="77777777" w:rsidR="00902B55" w:rsidRDefault="00902B55">
      <w:r>
        <w:separator/>
      </w:r>
    </w:p>
  </w:footnote>
  <w:footnote w:type="continuationSeparator" w:id="0">
    <w:p w14:paraId="04D40211" w14:textId="77777777" w:rsidR="00902B55" w:rsidRDefault="00902B55">
      <w:r>
        <w:continuationSeparator/>
      </w:r>
    </w:p>
  </w:footnote>
  <w:footnote w:type="continuationNotice" w:id="1">
    <w:p w14:paraId="007DB2E8" w14:textId="77777777" w:rsidR="00902B55" w:rsidRDefault="00902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F8AF" w14:textId="49599E6A" w:rsidR="00D2169B" w:rsidRDefault="00D2169B">
    <w:pPr>
      <w:pStyle w:val="Header"/>
    </w:pPr>
    <w:r>
      <w:rPr>
        <w:noProof/>
      </w:rPr>
      <w:drawing>
        <wp:inline distT="0" distB="0" distL="0" distR="0" wp14:anchorId="102ADECD" wp14:editId="57B223DB">
          <wp:extent cx="2400296" cy="876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77754" cy="904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C86AF2"/>
    <w:multiLevelType w:val="hybridMultilevel"/>
    <w:tmpl w:val="3DFE97A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6A4F92"/>
    <w:multiLevelType w:val="hybridMultilevel"/>
    <w:tmpl w:val="D4321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A35878"/>
    <w:multiLevelType w:val="multilevel"/>
    <w:tmpl w:val="614E88F6"/>
    <w:lvl w:ilvl="0">
      <w:start w:val="1"/>
      <w:numFmt w:val="decimal"/>
      <w:lvlText w:val="%1."/>
      <w:lvlJc w:val="left"/>
      <w:pPr>
        <w:tabs>
          <w:tab w:val="num" w:pos="425"/>
        </w:tabs>
        <w:ind w:left="425" w:hanging="425"/>
      </w:pPr>
      <w:rPr>
        <w:rFonts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4F35047"/>
    <w:multiLevelType w:val="hybridMultilevel"/>
    <w:tmpl w:val="049E8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810613A"/>
    <w:multiLevelType w:val="hybridMultilevel"/>
    <w:tmpl w:val="7A6CE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21284409"/>
    <w:multiLevelType w:val="hybridMultilevel"/>
    <w:tmpl w:val="F07ED9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A87457"/>
    <w:multiLevelType w:val="hybridMultilevel"/>
    <w:tmpl w:val="5706D5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CA76BF"/>
    <w:multiLevelType w:val="hybridMultilevel"/>
    <w:tmpl w:val="7F1021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760374A"/>
    <w:multiLevelType w:val="hybridMultilevel"/>
    <w:tmpl w:val="7F1E3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CE16C9"/>
    <w:multiLevelType w:val="hybridMultilevel"/>
    <w:tmpl w:val="9A1A4E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2A913599"/>
    <w:multiLevelType w:val="multilevel"/>
    <w:tmpl w:val="02AA8FA0"/>
    <w:numStyleLink w:val="ListBullets"/>
  </w:abstractNum>
  <w:abstractNum w:abstractNumId="19" w15:restartNumberingAfterBreak="0">
    <w:nsid w:val="2C3111B2"/>
    <w:multiLevelType w:val="hybridMultilevel"/>
    <w:tmpl w:val="07D27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8A3EBF"/>
    <w:multiLevelType w:val="hybridMultilevel"/>
    <w:tmpl w:val="D804C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2425AB"/>
    <w:multiLevelType w:val="multilevel"/>
    <w:tmpl w:val="BC8603C0"/>
    <w:numStyleLink w:val="ListNumbers"/>
  </w:abstractNum>
  <w:abstractNum w:abstractNumId="22" w15:restartNumberingAfterBreak="0">
    <w:nsid w:val="370A424E"/>
    <w:multiLevelType w:val="hybridMultilevel"/>
    <w:tmpl w:val="69DA68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9314D5C"/>
    <w:multiLevelType w:val="hybridMultilevel"/>
    <w:tmpl w:val="A9F6C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A4103A4"/>
    <w:multiLevelType w:val="hybridMultilevel"/>
    <w:tmpl w:val="D11CD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47169AE"/>
    <w:multiLevelType w:val="hybridMultilevel"/>
    <w:tmpl w:val="0608D1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4BD5902"/>
    <w:multiLevelType w:val="hybridMultilevel"/>
    <w:tmpl w:val="B3FC42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6154858"/>
    <w:multiLevelType w:val="hybridMultilevel"/>
    <w:tmpl w:val="4D402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DD5C12"/>
    <w:multiLevelType w:val="multilevel"/>
    <w:tmpl w:val="20F2356A"/>
    <w:numStyleLink w:val="Appendix"/>
  </w:abstractNum>
  <w:abstractNum w:abstractNumId="2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BE0547"/>
    <w:multiLevelType w:val="hybridMultilevel"/>
    <w:tmpl w:val="5D2A8F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461663E"/>
    <w:multiLevelType w:val="hybridMultilevel"/>
    <w:tmpl w:val="2B2808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BC0B5C"/>
    <w:multiLevelType w:val="hybridMultilevel"/>
    <w:tmpl w:val="F2B8125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4" w15:restartNumberingAfterBreak="0">
    <w:nsid w:val="5B1A5096"/>
    <w:multiLevelType w:val="hybridMultilevel"/>
    <w:tmpl w:val="8C96E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F7252E"/>
    <w:multiLevelType w:val="hybridMultilevel"/>
    <w:tmpl w:val="FD704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EB5212D"/>
    <w:multiLevelType w:val="hybridMultilevel"/>
    <w:tmpl w:val="3F12F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F365C41"/>
    <w:multiLevelType w:val="hybridMultilevel"/>
    <w:tmpl w:val="0BBECE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F412D8"/>
    <w:multiLevelType w:val="hybridMultilevel"/>
    <w:tmpl w:val="9E4667CC"/>
    <w:lvl w:ilvl="0" w:tplc="2E4A5762">
      <w:numFmt w:val="bullet"/>
      <w:lvlText w:val="–"/>
      <w:lvlJc w:val="left"/>
      <w:pPr>
        <w:ind w:left="405" w:hanging="360"/>
      </w:pPr>
      <w:rPr>
        <w:rFonts w:ascii="Calibri" w:eastAsia="Calibr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41" w15:restartNumberingAfterBreak="0">
    <w:nsid w:val="6CC51F79"/>
    <w:multiLevelType w:val="hybridMultilevel"/>
    <w:tmpl w:val="342034E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07A3FA7"/>
    <w:multiLevelType w:val="hybridMultilevel"/>
    <w:tmpl w:val="5FC8E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A8E792F"/>
    <w:multiLevelType w:val="hybridMultilevel"/>
    <w:tmpl w:val="BC8E065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33"/>
  </w:num>
  <w:num w:numId="2">
    <w:abstractNumId w:val="29"/>
  </w:num>
  <w:num w:numId="3">
    <w:abstractNumId w:val="10"/>
  </w:num>
  <w:num w:numId="4">
    <w:abstractNumId w:val="11"/>
  </w:num>
  <w:num w:numId="5">
    <w:abstractNumId w:val="3"/>
  </w:num>
  <w:num w:numId="6">
    <w:abstractNumId w:val="18"/>
  </w:num>
  <w:num w:numId="7">
    <w:abstractNumId w:val="42"/>
  </w:num>
  <w:num w:numId="8">
    <w:abstractNumId w:val="21"/>
  </w:num>
  <w:num w:numId="9">
    <w:abstractNumId w:val="35"/>
  </w:num>
  <w:num w:numId="10">
    <w:abstractNumId w:val="1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6"/>
  </w:num>
  <w:num w:numId="14">
    <w:abstractNumId w:val="2"/>
  </w:num>
  <w:num w:numId="15">
    <w:abstractNumId w:val="1"/>
  </w:num>
  <w:num w:numId="16">
    <w:abstractNumId w:val="0"/>
  </w:num>
  <w:num w:numId="17">
    <w:abstractNumId w:val="4"/>
  </w:num>
  <w:num w:numId="18">
    <w:abstractNumId w:val="31"/>
  </w:num>
  <w:num w:numId="19">
    <w:abstractNumId w:val="19"/>
  </w:num>
  <w:num w:numId="20">
    <w:abstractNumId w:val="39"/>
  </w:num>
  <w:num w:numId="21">
    <w:abstractNumId w:val="37"/>
  </w:num>
  <w:num w:numId="22">
    <w:abstractNumId w:val="34"/>
  </w:num>
  <w:num w:numId="23">
    <w:abstractNumId w:val="44"/>
  </w:num>
  <w:num w:numId="24">
    <w:abstractNumId w:val="22"/>
  </w:num>
  <w:num w:numId="25">
    <w:abstractNumId w:val="14"/>
  </w:num>
  <w:num w:numId="26">
    <w:abstractNumId w:val="30"/>
  </w:num>
  <w:num w:numId="27">
    <w:abstractNumId w:val="32"/>
  </w:num>
  <w:num w:numId="28">
    <w:abstractNumId w:val="40"/>
  </w:num>
  <w:num w:numId="29">
    <w:abstractNumId w:val="25"/>
  </w:num>
  <w:num w:numId="30">
    <w:abstractNumId w:val="20"/>
  </w:num>
  <w:num w:numId="31">
    <w:abstractNumId w:val="12"/>
  </w:num>
  <w:num w:numId="32">
    <w:abstractNumId w:val="24"/>
  </w:num>
  <w:num w:numId="33">
    <w:abstractNumId w:val="9"/>
  </w:num>
  <w:num w:numId="34">
    <w:abstractNumId w:val="8"/>
  </w:num>
  <w:num w:numId="35">
    <w:abstractNumId w:val="6"/>
  </w:num>
  <w:num w:numId="36">
    <w:abstractNumId w:val="23"/>
  </w:num>
  <w:num w:numId="37">
    <w:abstractNumId w:val="16"/>
  </w:num>
  <w:num w:numId="38">
    <w:abstractNumId w:val="43"/>
  </w:num>
  <w:num w:numId="39">
    <w:abstractNumId w:val="38"/>
  </w:num>
  <w:num w:numId="40">
    <w:abstractNumId w:val="27"/>
  </w:num>
  <w:num w:numId="41">
    <w:abstractNumId w:val="26"/>
  </w:num>
  <w:num w:numId="42">
    <w:abstractNumId w:val="15"/>
  </w:num>
  <w:num w:numId="43">
    <w:abstractNumId w:val="7"/>
  </w:num>
  <w:num w:numId="44">
    <w:abstractNumId w:val="5"/>
  </w:num>
  <w:num w:numId="45">
    <w:abstractNumId w:val="13"/>
  </w:num>
  <w:num w:numId="46">
    <w:abstractNumId w:val="4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C7"/>
    <w:rsid w:val="000020C6"/>
    <w:rsid w:val="0001295E"/>
    <w:rsid w:val="0001430C"/>
    <w:rsid w:val="0001454A"/>
    <w:rsid w:val="00014736"/>
    <w:rsid w:val="00030D48"/>
    <w:rsid w:val="00035BCA"/>
    <w:rsid w:val="00036D89"/>
    <w:rsid w:val="0003705C"/>
    <w:rsid w:val="00042C3D"/>
    <w:rsid w:val="00057369"/>
    <w:rsid w:val="00060918"/>
    <w:rsid w:val="00060FC5"/>
    <w:rsid w:val="00063E01"/>
    <w:rsid w:val="00067EE5"/>
    <w:rsid w:val="000715F1"/>
    <w:rsid w:val="00087404"/>
    <w:rsid w:val="00087DB8"/>
    <w:rsid w:val="00095668"/>
    <w:rsid w:val="000B0828"/>
    <w:rsid w:val="000B11D2"/>
    <w:rsid w:val="000B2F82"/>
    <w:rsid w:val="000B4005"/>
    <w:rsid w:val="000B6731"/>
    <w:rsid w:val="000C4A21"/>
    <w:rsid w:val="000C54AF"/>
    <w:rsid w:val="000C6DD3"/>
    <w:rsid w:val="000D02C1"/>
    <w:rsid w:val="000D435C"/>
    <w:rsid w:val="000D5999"/>
    <w:rsid w:val="000F2937"/>
    <w:rsid w:val="000F3AFA"/>
    <w:rsid w:val="000F7BA3"/>
    <w:rsid w:val="0010799B"/>
    <w:rsid w:val="00114550"/>
    <w:rsid w:val="00125F75"/>
    <w:rsid w:val="00131CF6"/>
    <w:rsid w:val="001368A6"/>
    <w:rsid w:val="001411A8"/>
    <w:rsid w:val="00142875"/>
    <w:rsid w:val="00143894"/>
    <w:rsid w:val="00144928"/>
    <w:rsid w:val="001509D3"/>
    <w:rsid w:val="00152279"/>
    <w:rsid w:val="00153F08"/>
    <w:rsid w:val="00154992"/>
    <w:rsid w:val="00161694"/>
    <w:rsid w:val="00164DBE"/>
    <w:rsid w:val="00164F44"/>
    <w:rsid w:val="0017653D"/>
    <w:rsid w:val="0018484B"/>
    <w:rsid w:val="00185A30"/>
    <w:rsid w:val="00194102"/>
    <w:rsid w:val="00196B8F"/>
    <w:rsid w:val="001A1102"/>
    <w:rsid w:val="001A5023"/>
    <w:rsid w:val="001A7379"/>
    <w:rsid w:val="001B2B3C"/>
    <w:rsid w:val="001B2B82"/>
    <w:rsid w:val="001B3078"/>
    <w:rsid w:val="001B42DF"/>
    <w:rsid w:val="001C2E39"/>
    <w:rsid w:val="001C31A5"/>
    <w:rsid w:val="001C366A"/>
    <w:rsid w:val="001C46E0"/>
    <w:rsid w:val="001C4D63"/>
    <w:rsid w:val="001C6822"/>
    <w:rsid w:val="001D0169"/>
    <w:rsid w:val="001D3074"/>
    <w:rsid w:val="001D3746"/>
    <w:rsid w:val="001D56DB"/>
    <w:rsid w:val="001D7AA9"/>
    <w:rsid w:val="001F4C77"/>
    <w:rsid w:val="00200CDA"/>
    <w:rsid w:val="002013F8"/>
    <w:rsid w:val="00203BE3"/>
    <w:rsid w:val="00211FB9"/>
    <w:rsid w:val="00213765"/>
    <w:rsid w:val="00216855"/>
    <w:rsid w:val="002203F4"/>
    <w:rsid w:val="00220445"/>
    <w:rsid w:val="002264E4"/>
    <w:rsid w:val="002344AF"/>
    <w:rsid w:val="00235B49"/>
    <w:rsid w:val="002369B7"/>
    <w:rsid w:val="002373BE"/>
    <w:rsid w:val="00242D39"/>
    <w:rsid w:val="00250B3D"/>
    <w:rsid w:val="00276DCF"/>
    <w:rsid w:val="00277091"/>
    <w:rsid w:val="00281F64"/>
    <w:rsid w:val="0029457B"/>
    <w:rsid w:val="002A0110"/>
    <w:rsid w:val="002B2409"/>
    <w:rsid w:val="002B39EA"/>
    <w:rsid w:val="002C0422"/>
    <w:rsid w:val="002C3D67"/>
    <w:rsid w:val="002C56B8"/>
    <w:rsid w:val="002C62D0"/>
    <w:rsid w:val="002E5EDD"/>
    <w:rsid w:val="002E6A8A"/>
    <w:rsid w:val="002F5691"/>
    <w:rsid w:val="002F56E3"/>
    <w:rsid w:val="002F5FEA"/>
    <w:rsid w:val="002F73DA"/>
    <w:rsid w:val="00302690"/>
    <w:rsid w:val="00302E83"/>
    <w:rsid w:val="00305037"/>
    <w:rsid w:val="00306795"/>
    <w:rsid w:val="00313AD7"/>
    <w:rsid w:val="00324E6C"/>
    <w:rsid w:val="003322FE"/>
    <w:rsid w:val="003342D5"/>
    <w:rsid w:val="0033560E"/>
    <w:rsid w:val="0033776A"/>
    <w:rsid w:val="00347ECE"/>
    <w:rsid w:val="0035132B"/>
    <w:rsid w:val="00351794"/>
    <w:rsid w:val="00355A60"/>
    <w:rsid w:val="003565B4"/>
    <w:rsid w:val="00364D37"/>
    <w:rsid w:val="00366485"/>
    <w:rsid w:val="00386887"/>
    <w:rsid w:val="003874EE"/>
    <w:rsid w:val="00391F6A"/>
    <w:rsid w:val="003939C9"/>
    <w:rsid w:val="003A41A3"/>
    <w:rsid w:val="003A50E2"/>
    <w:rsid w:val="003B66C8"/>
    <w:rsid w:val="003B686E"/>
    <w:rsid w:val="003B7798"/>
    <w:rsid w:val="003C0B8A"/>
    <w:rsid w:val="003D4D0A"/>
    <w:rsid w:val="003D723B"/>
    <w:rsid w:val="003E0921"/>
    <w:rsid w:val="003E23C6"/>
    <w:rsid w:val="003E36F1"/>
    <w:rsid w:val="003F0AAC"/>
    <w:rsid w:val="003F1F5D"/>
    <w:rsid w:val="004114B5"/>
    <w:rsid w:val="004125CD"/>
    <w:rsid w:val="00412FD8"/>
    <w:rsid w:val="00417EEF"/>
    <w:rsid w:val="00421675"/>
    <w:rsid w:val="004338B8"/>
    <w:rsid w:val="0043472E"/>
    <w:rsid w:val="0043671F"/>
    <w:rsid w:val="0044379D"/>
    <w:rsid w:val="00445E7E"/>
    <w:rsid w:val="00446290"/>
    <w:rsid w:val="004472E2"/>
    <w:rsid w:val="00455D1E"/>
    <w:rsid w:val="004567C7"/>
    <w:rsid w:val="00461807"/>
    <w:rsid w:val="00464C5E"/>
    <w:rsid w:val="004663C5"/>
    <w:rsid w:val="00474260"/>
    <w:rsid w:val="004A3833"/>
    <w:rsid w:val="004B0C5B"/>
    <w:rsid w:val="004B18FB"/>
    <w:rsid w:val="004B28A1"/>
    <w:rsid w:val="004B7D97"/>
    <w:rsid w:val="004C35C9"/>
    <w:rsid w:val="004D0623"/>
    <w:rsid w:val="004F3A40"/>
    <w:rsid w:val="004F4F3A"/>
    <w:rsid w:val="004F78F5"/>
    <w:rsid w:val="00501589"/>
    <w:rsid w:val="00502F80"/>
    <w:rsid w:val="00513AE1"/>
    <w:rsid w:val="005153AA"/>
    <w:rsid w:val="005173FA"/>
    <w:rsid w:val="00520460"/>
    <w:rsid w:val="0052247A"/>
    <w:rsid w:val="005309EF"/>
    <w:rsid w:val="00531FD7"/>
    <w:rsid w:val="00533191"/>
    <w:rsid w:val="00534713"/>
    <w:rsid w:val="00535BA0"/>
    <w:rsid w:val="00535DB3"/>
    <w:rsid w:val="0053636A"/>
    <w:rsid w:val="00537FB8"/>
    <w:rsid w:val="00541966"/>
    <w:rsid w:val="00543F4F"/>
    <w:rsid w:val="005468A2"/>
    <w:rsid w:val="0054747E"/>
    <w:rsid w:val="00547CC2"/>
    <w:rsid w:val="00553568"/>
    <w:rsid w:val="00554594"/>
    <w:rsid w:val="00554FB0"/>
    <w:rsid w:val="0057350B"/>
    <w:rsid w:val="00577457"/>
    <w:rsid w:val="00586824"/>
    <w:rsid w:val="00587FCD"/>
    <w:rsid w:val="005A0CD5"/>
    <w:rsid w:val="005A75C2"/>
    <w:rsid w:val="005B06A7"/>
    <w:rsid w:val="005B2660"/>
    <w:rsid w:val="005B6D75"/>
    <w:rsid w:val="005C77A8"/>
    <w:rsid w:val="005C7CCB"/>
    <w:rsid w:val="005D3008"/>
    <w:rsid w:val="005D3819"/>
    <w:rsid w:val="005D61FD"/>
    <w:rsid w:val="005E1524"/>
    <w:rsid w:val="005E5952"/>
    <w:rsid w:val="005E6CF8"/>
    <w:rsid w:val="005F07E6"/>
    <w:rsid w:val="005F150E"/>
    <w:rsid w:val="005F2592"/>
    <w:rsid w:val="0060251E"/>
    <w:rsid w:val="0060455D"/>
    <w:rsid w:val="00605A88"/>
    <w:rsid w:val="00617D44"/>
    <w:rsid w:val="00623CC4"/>
    <w:rsid w:val="00626E31"/>
    <w:rsid w:val="006316E5"/>
    <w:rsid w:val="006337E5"/>
    <w:rsid w:val="00635591"/>
    <w:rsid w:val="00647426"/>
    <w:rsid w:val="00652381"/>
    <w:rsid w:val="00653635"/>
    <w:rsid w:val="0067017B"/>
    <w:rsid w:val="0067359B"/>
    <w:rsid w:val="00675138"/>
    <w:rsid w:val="00690996"/>
    <w:rsid w:val="00695F33"/>
    <w:rsid w:val="006964F9"/>
    <w:rsid w:val="0069719B"/>
    <w:rsid w:val="0069778E"/>
    <w:rsid w:val="006A51E4"/>
    <w:rsid w:val="006A62AE"/>
    <w:rsid w:val="006B046B"/>
    <w:rsid w:val="006B21BE"/>
    <w:rsid w:val="006B381B"/>
    <w:rsid w:val="006B3DD6"/>
    <w:rsid w:val="006B5B90"/>
    <w:rsid w:val="006C09E2"/>
    <w:rsid w:val="006C0D29"/>
    <w:rsid w:val="006C12D0"/>
    <w:rsid w:val="006C7FCE"/>
    <w:rsid w:val="006D32D6"/>
    <w:rsid w:val="006F0A1D"/>
    <w:rsid w:val="006F3FB7"/>
    <w:rsid w:val="00701BCD"/>
    <w:rsid w:val="00702BF6"/>
    <w:rsid w:val="0071005D"/>
    <w:rsid w:val="00717D47"/>
    <w:rsid w:val="00720580"/>
    <w:rsid w:val="00731C77"/>
    <w:rsid w:val="00731E88"/>
    <w:rsid w:val="00736F25"/>
    <w:rsid w:val="007372C3"/>
    <w:rsid w:val="00740F46"/>
    <w:rsid w:val="00741EBF"/>
    <w:rsid w:val="007464EE"/>
    <w:rsid w:val="00771A36"/>
    <w:rsid w:val="007754AE"/>
    <w:rsid w:val="00776709"/>
    <w:rsid w:val="00787D32"/>
    <w:rsid w:val="0079199A"/>
    <w:rsid w:val="007B1BBA"/>
    <w:rsid w:val="007C0D28"/>
    <w:rsid w:val="007C0FD0"/>
    <w:rsid w:val="007C294E"/>
    <w:rsid w:val="007C7992"/>
    <w:rsid w:val="007D107E"/>
    <w:rsid w:val="007D71A0"/>
    <w:rsid w:val="007E3837"/>
    <w:rsid w:val="007F05E6"/>
    <w:rsid w:val="007F1BFF"/>
    <w:rsid w:val="007F3BA0"/>
    <w:rsid w:val="00803114"/>
    <w:rsid w:val="00807BD0"/>
    <w:rsid w:val="00812E93"/>
    <w:rsid w:val="0081398C"/>
    <w:rsid w:val="00814503"/>
    <w:rsid w:val="008152B1"/>
    <w:rsid w:val="00815B8D"/>
    <w:rsid w:val="00817256"/>
    <w:rsid w:val="008330F6"/>
    <w:rsid w:val="00834643"/>
    <w:rsid w:val="0084064D"/>
    <w:rsid w:val="008409F1"/>
    <w:rsid w:val="008456D9"/>
    <w:rsid w:val="00863594"/>
    <w:rsid w:val="0086577F"/>
    <w:rsid w:val="00866A93"/>
    <w:rsid w:val="0087140D"/>
    <w:rsid w:val="008728A2"/>
    <w:rsid w:val="00890033"/>
    <w:rsid w:val="008A345E"/>
    <w:rsid w:val="008A453D"/>
    <w:rsid w:val="008A4EFE"/>
    <w:rsid w:val="008A5C71"/>
    <w:rsid w:val="008A6134"/>
    <w:rsid w:val="008C1488"/>
    <w:rsid w:val="008C4968"/>
    <w:rsid w:val="008C6232"/>
    <w:rsid w:val="008C6547"/>
    <w:rsid w:val="008D2428"/>
    <w:rsid w:val="008E2691"/>
    <w:rsid w:val="008E5641"/>
    <w:rsid w:val="008E795B"/>
    <w:rsid w:val="00902B55"/>
    <w:rsid w:val="00903A1B"/>
    <w:rsid w:val="00905F94"/>
    <w:rsid w:val="009064DC"/>
    <w:rsid w:val="0093272E"/>
    <w:rsid w:val="0094327D"/>
    <w:rsid w:val="0095075A"/>
    <w:rsid w:val="0095198F"/>
    <w:rsid w:val="00953C80"/>
    <w:rsid w:val="00954081"/>
    <w:rsid w:val="00956170"/>
    <w:rsid w:val="009635BA"/>
    <w:rsid w:val="0096388A"/>
    <w:rsid w:val="00965DE5"/>
    <w:rsid w:val="0097156A"/>
    <w:rsid w:val="00971F45"/>
    <w:rsid w:val="00980E00"/>
    <w:rsid w:val="00981BBF"/>
    <w:rsid w:val="0098207A"/>
    <w:rsid w:val="00984E7C"/>
    <w:rsid w:val="009A5E9C"/>
    <w:rsid w:val="009B37F3"/>
    <w:rsid w:val="009B7876"/>
    <w:rsid w:val="009C084A"/>
    <w:rsid w:val="009C0877"/>
    <w:rsid w:val="009C167B"/>
    <w:rsid w:val="009C286F"/>
    <w:rsid w:val="009C4D0F"/>
    <w:rsid w:val="009C5954"/>
    <w:rsid w:val="009D397D"/>
    <w:rsid w:val="009D773C"/>
    <w:rsid w:val="009E0E44"/>
    <w:rsid w:val="009E10BF"/>
    <w:rsid w:val="009E1787"/>
    <w:rsid w:val="009E1F57"/>
    <w:rsid w:val="009E41EE"/>
    <w:rsid w:val="009F3B69"/>
    <w:rsid w:val="00A00CD5"/>
    <w:rsid w:val="00A06A00"/>
    <w:rsid w:val="00A12873"/>
    <w:rsid w:val="00A14601"/>
    <w:rsid w:val="00A2295D"/>
    <w:rsid w:val="00A25D37"/>
    <w:rsid w:val="00A269B0"/>
    <w:rsid w:val="00A42E9C"/>
    <w:rsid w:val="00A45340"/>
    <w:rsid w:val="00A45F47"/>
    <w:rsid w:val="00A65609"/>
    <w:rsid w:val="00A660BD"/>
    <w:rsid w:val="00A70AB4"/>
    <w:rsid w:val="00A76DB9"/>
    <w:rsid w:val="00A81FF2"/>
    <w:rsid w:val="00A82EE4"/>
    <w:rsid w:val="00A84924"/>
    <w:rsid w:val="00A9126E"/>
    <w:rsid w:val="00A94468"/>
    <w:rsid w:val="00A95DAA"/>
    <w:rsid w:val="00A97487"/>
    <w:rsid w:val="00AA4B88"/>
    <w:rsid w:val="00AB2A25"/>
    <w:rsid w:val="00AB57AE"/>
    <w:rsid w:val="00AB7D34"/>
    <w:rsid w:val="00AC2BA8"/>
    <w:rsid w:val="00AC594F"/>
    <w:rsid w:val="00AD270B"/>
    <w:rsid w:val="00AE235F"/>
    <w:rsid w:val="00AF63A8"/>
    <w:rsid w:val="00B079BE"/>
    <w:rsid w:val="00B11BCC"/>
    <w:rsid w:val="00B15320"/>
    <w:rsid w:val="00B1624E"/>
    <w:rsid w:val="00B20953"/>
    <w:rsid w:val="00B238F4"/>
    <w:rsid w:val="00B244FF"/>
    <w:rsid w:val="00B27042"/>
    <w:rsid w:val="00B450DD"/>
    <w:rsid w:val="00B52930"/>
    <w:rsid w:val="00B57188"/>
    <w:rsid w:val="00B828C3"/>
    <w:rsid w:val="00B87DFA"/>
    <w:rsid w:val="00B917AE"/>
    <w:rsid w:val="00BA3246"/>
    <w:rsid w:val="00BA34E1"/>
    <w:rsid w:val="00BB01BC"/>
    <w:rsid w:val="00BB68F7"/>
    <w:rsid w:val="00BB6CAC"/>
    <w:rsid w:val="00BC258F"/>
    <w:rsid w:val="00BC770C"/>
    <w:rsid w:val="00BD1C6A"/>
    <w:rsid w:val="00BD5639"/>
    <w:rsid w:val="00BD6C9E"/>
    <w:rsid w:val="00BF30A5"/>
    <w:rsid w:val="00BF3CB4"/>
    <w:rsid w:val="00BF62C0"/>
    <w:rsid w:val="00BF723B"/>
    <w:rsid w:val="00C00F3C"/>
    <w:rsid w:val="00C01696"/>
    <w:rsid w:val="00C019E1"/>
    <w:rsid w:val="00C0265E"/>
    <w:rsid w:val="00C04B9F"/>
    <w:rsid w:val="00C06797"/>
    <w:rsid w:val="00C14D19"/>
    <w:rsid w:val="00C23A45"/>
    <w:rsid w:val="00C24614"/>
    <w:rsid w:val="00C333AC"/>
    <w:rsid w:val="00C33426"/>
    <w:rsid w:val="00C3575F"/>
    <w:rsid w:val="00C42DF4"/>
    <w:rsid w:val="00C532C4"/>
    <w:rsid w:val="00C55ADB"/>
    <w:rsid w:val="00C607F2"/>
    <w:rsid w:val="00C608C9"/>
    <w:rsid w:val="00C6223B"/>
    <w:rsid w:val="00C65FA2"/>
    <w:rsid w:val="00C665BC"/>
    <w:rsid w:val="00C6669A"/>
    <w:rsid w:val="00C71964"/>
    <w:rsid w:val="00C71CBC"/>
    <w:rsid w:val="00C76202"/>
    <w:rsid w:val="00C77BF7"/>
    <w:rsid w:val="00C8287A"/>
    <w:rsid w:val="00C8653A"/>
    <w:rsid w:val="00C93D67"/>
    <w:rsid w:val="00CA0F71"/>
    <w:rsid w:val="00CA2E23"/>
    <w:rsid w:val="00CA522F"/>
    <w:rsid w:val="00CA5828"/>
    <w:rsid w:val="00CA5ED8"/>
    <w:rsid w:val="00CA6A10"/>
    <w:rsid w:val="00CB659E"/>
    <w:rsid w:val="00CB7150"/>
    <w:rsid w:val="00CC5118"/>
    <w:rsid w:val="00CC59EB"/>
    <w:rsid w:val="00CC60F8"/>
    <w:rsid w:val="00CC7785"/>
    <w:rsid w:val="00CD32FA"/>
    <w:rsid w:val="00CD364E"/>
    <w:rsid w:val="00CD6749"/>
    <w:rsid w:val="00CE04C6"/>
    <w:rsid w:val="00CE6237"/>
    <w:rsid w:val="00CF04F0"/>
    <w:rsid w:val="00CF2B93"/>
    <w:rsid w:val="00CF397D"/>
    <w:rsid w:val="00D075B6"/>
    <w:rsid w:val="00D20C42"/>
    <w:rsid w:val="00D2111C"/>
    <w:rsid w:val="00D2169B"/>
    <w:rsid w:val="00D2196C"/>
    <w:rsid w:val="00D30DD7"/>
    <w:rsid w:val="00D52791"/>
    <w:rsid w:val="00D52AEB"/>
    <w:rsid w:val="00D54C92"/>
    <w:rsid w:val="00D63EC2"/>
    <w:rsid w:val="00D6624D"/>
    <w:rsid w:val="00D66A7D"/>
    <w:rsid w:val="00D75023"/>
    <w:rsid w:val="00D77D1F"/>
    <w:rsid w:val="00D83C4D"/>
    <w:rsid w:val="00D879D9"/>
    <w:rsid w:val="00D914C6"/>
    <w:rsid w:val="00D93042"/>
    <w:rsid w:val="00D978D2"/>
    <w:rsid w:val="00DA03AC"/>
    <w:rsid w:val="00DA465F"/>
    <w:rsid w:val="00DB25D1"/>
    <w:rsid w:val="00DB5521"/>
    <w:rsid w:val="00DB6E23"/>
    <w:rsid w:val="00DC519D"/>
    <w:rsid w:val="00DC5F10"/>
    <w:rsid w:val="00DC7198"/>
    <w:rsid w:val="00DD5D8C"/>
    <w:rsid w:val="00DE4DC2"/>
    <w:rsid w:val="00DF3163"/>
    <w:rsid w:val="00DF4E9E"/>
    <w:rsid w:val="00E040DA"/>
    <w:rsid w:val="00E05017"/>
    <w:rsid w:val="00E075F2"/>
    <w:rsid w:val="00E12A76"/>
    <w:rsid w:val="00E15895"/>
    <w:rsid w:val="00E209F0"/>
    <w:rsid w:val="00E24BB7"/>
    <w:rsid w:val="00E30DEC"/>
    <w:rsid w:val="00E3214D"/>
    <w:rsid w:val="00E33D70"/>
    <w:rsid w:val="00E35C02"/>
    <w:rsid w:val="00E36233"/>
    <w:rsid w:val="00E3765A"/>
    <w:rsid w:val="00E3790A"/>
    <w:rsid w:val="00E47EC8"/>
    <w:rsid w:val="00E63000"/>
    <w:rsid w:val="00E63110"/>
    <w:rsid w:val="00E63EE2"/>
    <w:rsid w:val="00E64234"/>
    <w:rsid w:val="00E70724"/>
    <w:rsid w:val="00E7143B"/>
    <w:rsid w:val="00E76E69"/>
    <w:rsid w:val="00E82EBD"/>
    <w:rsid w:val="00E857E9"/>
    <w:rsid w:val="00E86195"/>
    <w:rsid w:val="00EA0319"/>
    <w:rsid w:val="00EC031D"/>
    <w:rsid w:val="00EC1607"/>
    <w:rsid w:val="00EC2F21"/>
    <w:rsid w:val="00EC59A5"/>
    <w:rsid w:val="00EC684B"/>
    <w:rsid w:val="00ED26B2"/>
    <w:rsid w:val="00ED32E3"/>
    <w:rsid w:val="00EE0516"/>
    <w:rsid w:val="00EE16CD"/>
    <w:rsid w:val="00EE343E"/>
    <w:rsid w:val="00EE4B7A"/>
    <w:rsid w:val="00EE7A0A"/>
    <w:rsid w:val="00EF02E5"/>
    <w:rsid w:val="00EF1B8A"/>
    <w:rsid w:val="00F000E1"/>
    <w:rsid w:val="00F01427"/>
    <w:rsid w:val="00F07C01"/>
    <w:rsid w:val="00F1792A"/>
    <w:rsid w:val="00F3549D"/>
    <w:rsid w:val="00F36735"/>
    <w:rsid w:val="00F4275A"/>
    <w:rsid w:val="00F5010D"/>
    <w:rsid w:val="00F52DF1"/>
    <w:rsid w:val="00F55F23"/>
    <w:rsid w:val="00F62FDE"/>
    <w:rsid w:val="00F65C11"/>
    <w:rsid w:val="00F777A8"/>
    <w:rsid w:val="00F82529"/>
    <w:rsid w:val="00F85628"/>
    <w:rsid w:val="00F86517"/>
    <w:rsid w:val="00F871BB"/>
    <w:rsid w:val="00F90360"/>
    <w:rsid w:val="00F929B5"/>
    <w:rsid w:val="00F973A4"/>
    <w:rsid w:val="00FB2046"/>
    <w:rsid w:val="00FB25AB"/>
    <w:rsid w:val="00FB715D"/>
    <w:rsid w:val="00FB7319"/>
    <w:rsid w:val="00FB75AF"/>
    <w:rsid w:val="00FC01B1"/>
    <w:rsid w:val="00FC12CD"/>
    <w:rsid w:val="00FC1714"/>
    <w:rsid w:val="00FC2DD7"/>
    <w:rsid w:val="00FC4788"/>
    <w:rsid w:val="00FC709E"/>
    <w:rsid w:val="00FD0E7F"/>
    <w:rsid w:val="00FE0A75"/>
    <w:rsid w:val="00FE11AE"/>
    <w:rsid w:val="00FE4C7F"/>
    <w:rsid w:val="32DE050D"/>
    <w:rsid w:val="3A7A90D7"/>
    <w:rsid w:val="3A93CFBF"/>
    <w:rsid w:val="4727DA9C"/>
    <w:rsid w:val="548DF1BF"/>
    <w:rsid w:val="75F34763"/>
    <w:rsid w:val="7BA2C913"/>
    <w:rsid w:val="7CA8F75E"/>
    <w:rsid w:val="7EA2E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F5F24"/>
  <w15:chartTrackingRefBased/>
  <w15:docId w15:val="{029F89B1-A173-40FF-98FB-CE6BF778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1,Bulletr List Paragraph,FooterText,L,List Paragraph1,List Paragraph11,List Paragraph2,List Paragraph21,Listeafsnit1,NFP GP Bulleted List,P?rrafo de lista1,Par?grafo da Lista1,Paragraphe de liste1,Recommendation,numbered"/>
    <w:basedOn w:val="Normal"/>
    <w:link w:val="ListParagraphChar"/>
    <w:uiPriority w:val="34"/>
    <w:qFormat/>
    <w:rsid w:val="002264E4"/>
    <w:pPr>
      <w:ind w:left="720"/>
      <w:contextualSpacing/>
    </w:pPr>
  </w:style>
  <w:style w:type="character" w:customStyle="1" w:styleId="ListParagraphChar">
    <w:name w:val="List Paragraph Char"/>
    <w:aliases w:val="???? Char,????1 Char,?????1 Char,Bulletr List Paragraph Char,FooterText Char,L Char,List Paragraph1 Char,List Paragraph11 Char,List Paragraph2 Char,List Paragraph21 Char,Listeafsnit1 Char,NFP GP Bulleted List Char,Recommendation Char"/>
    <w:basedOn w:val="DefaultParagraphFont"/>
    <w:link w:val="ListParagraph"/>
    <w:uiPriority w:val="34"/>
    <w:rsid w:val="00A45F47"/>
    <w:rPr>
      <w:sz w:val="22"/>
      <w:szCs w:val="22"/>
      <w:lang w:eastAsia="en-US"/>
    </w:rPr>
  </w:style>
  <w:style w:type="character" w:customStyle="1" w:styleId="UnresolvedMention1">
    <w:name w:val="Unresolved Mention1"/>
    <w:basedOn w:val="DefaultParagraphFont"/>
    <w:uiPriority w:val="99"/>
    <w:semiHidden/>
    <w:unhideWhenUsed/>
    <w:rsid w:val="003B686E"/>
    <w:rPr>
      <w:color w:val="605E5C"/>
      <w:shd w:val="clear" w:color="auto" w:fill="E1DFDD"/>
    </w:rPr>
  </w:style>
  <w:style w:type="character" w:customStyle="1" w:styleId="Advisorytext">
    <w:name w:val="Advisory text"/>
    <w:basedOn w:val="DefaultParagraphFont"/>
    <w:uiPriority w:val="99"/>
    <w:rsid w:val="00CA6A1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trecovery@agriculture.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8e0c8f0-cb8c-458d-8ade-c30c1be0c6c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2CF70F7B286F4FB93956DA7A4B352C" ma:contentTypeVersion="11" ma:contentTypeDescription="Create a new document." ma:contentTypeScope="" ma:versionID="267ed49e84b38bc69b166731b36a04a7">
  <xsd:schema xmlns:xsd="http://www.w3.org/2001/XMLSchema" xmlns:xs="http://www.w3.org/2001/XMLSchema" xmlns:p="http://schemas.microsoft.com/office/2006/metadata/properties" xmlns:ns2="58e0c8f0-cb8c-458d-8ade-c30c1be0c6cd" xmlns:ns3="e804b271-6d48-4592-838f-10e1aed7a32d" targetNamespace="http://schemas.microsoft.com/office/2006/metadata/properties" ma:root="true" ma:fieldsID="00c1d4f120036a3d390237e1d4639898" ns2:_="" ns3:_="">
    <xsd:import namespace="58e0c8f0-cb8c-458d-8ade-c30c1be0c6cd"/>
    <xsd:import namespace="e804b271-6d48-4592-838f-10e1aed7a3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0c8f0-cb8c-458d-8ade-c30c1be0c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b271-6d48-4592-838f-10e1aed7a3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B0724-6D72-4796-A4C5-E5975AF0AE50}">
  <ds:schemaRefs>
    <ds:schemaRef ds:uri="http://schemas.microsoft.com/office/2006/metadata/properties"/>
    <ds:schemaRef ds:uri="http://schemas.microsoft.com/office/infopath/2007/PartnerControls"/>
    <ds:schemaRef ds:uri="58e0c8f0-cb8c-458d-8ade-c30c1be0c6cd"/>
  </ds:schemaRefs>
</ds:datastoreItem>
</file>

<file path=customXml/itemProps2.xml><?xml version="1.0" encoding="utf-8"?>
<ds:datastoreItem xmlns:ds="http://schemas.openxmlformats.org/officeDocument/2006/customXml" ds:itemID="{07787919-82FD-41AF-9EA9-EC0D12D98364}">
  <ds:schemaRefs>
    <ds:schemaRef ds:uri="http://schemas.openxmlformats.org/officeDocument/2006/bibliography"/>
  </ds:schemaRefs>
</ds:datastoreItem>
</file>

<file path=customXml/itemProps3.xml><?xml version="1.0" encoding="utf-8"?>
<ds:datastoreItem xmlns:ds="http://schemas.openxmlformats.org/officeDocument/2006/customXml" ds:itemID="{566F2EB7-30E0-4D8F-B613-9217C47FD851}">
  <ds:schemaRefs>
    <ds:schemaRef ds:uri="http://schemas.microsoft.com/sharepoint/v3/contenttype/forms"/>
  </ds:schemaRefs>
</ds:datastoreItem>
</file>

<file path=customXml/itemProps4.xml><?xml version="1.0" encoding="utf-8"?>
<ds:datastoreItem xmlns:ds="http://schemas.openxmlformats.org/officeDocument/2006/customXml" ds:itemID="{C53D9EB3-655D-4D37-BD36-D6C999705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0c8f0-cb8c-458d-8ade-c30c1be0c6cd"/>
    <ds:schemaRef ds:uri="e804b271-6d48-4592-838f-10e1aed7a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4108</Words>
  <Characters>23419</Characters>
  <DocSecurity>0</DocSecurity>
  <Lines>195</Lines>
  <Paragraphs>54</Paragraphs>
  <ScaleCrop>false</ScaleCrop>
  <HeadingPairs>
    <vt:vector size="2" baseType="variant">
      <vt:variant>
        <vt:lpstr>Title</vt:lpstr>
      </vt:variant>
      <vt:variant>
        <vt:i4>1</vt:i4>
      </vt:variant>
    </vt:vector>
  </HeadingPairs>
  <TitlesOfParts>
    <vt:vector size="1" baseType="lpstr">
      <vt:lpstr>Default Word template</vt:lpstr>
    </vt:vector>
  </TitlesOfParts>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Agriculture, Water and the Environment Cargo Consultative Committee - FINAL MINUTES - 88th DCCC Meeting</dc:title>
  <dc:subject/>
  <dc:creator>Department of Agriculture, Water and the Environment</dc:creator>
  <cp:keywords/>
  <dc:description/>
  <cp:lastPrinted>2015-08-14T22:36:00Z</cp:lastPrinted>
  <dcterms:created xsi:type="dcterms:W3CDTF">2021-08-19T02:06:00Z</dcterms:created>
  <dcterms:modified xsi:type="dcterms:W3CDTF">2021-08-19T02:09:00Z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0x0101002E2CF70F7B286F4FB93956DA7A4B352C</vt:lpwstr>
  </property>
</Properties>
</file>