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E96FC" w14:textId="77777777" w:rsidR="005253CB" w:rsidRDefault="005253CB" w:rsidP="008B679D">
      <w:pPr>
        <w:pStyle w:val="Pa12"/>
        <w:jc w:val="center"/>
        <w:rPr>
          <w:rFonts w:ascii="Times New Roman" w:hAnsi="Times New Roman" w:cs="Times New Roman"/>
          <w:b/>
          <w:bCs/>
          <w:sz w:val="32"/>
          <w:szCs w:val="32"/>
          <w:lang w:val="en-AU"/>
        </w:rPr>
      </w:pPr>
      <w:bookmarkStart w:id="0" w:name="_GoBack"/>
      <w:bookmarkEnd w:id="0"/>
    </w:p>
    <w:p w14:paraId="2ED2FA7E" w14:textId="77777777" w:rsidR="008B679D" w:rsidRPr="00AB20F0" w:rsidRDefault="004D2BB0"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58240" behindDoc="0" locked="0" layoutInCell="1" allowOverlap="1" wp14:anchorId="263384D8" wp14:editId="217C0679">
                <wp:simplePos x="0" y="0"/>
                <wp:positionH relativeFrom="column">
                  <wp:posOffset>9525</wp:posOffset>
                </wp:positionH>
                <wp:positionV relativeFrom="paragraph">
                  <wp:posOffset>64770</wp:posOffset>
                </wp:positionV>
                <wp:extent cx="4377055" cy="1095211"/>
                <wp:effectExtent l="0" t="0" r="444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95211"/>
                          <a:chOff x="441" y="544"/>
                          <a:chExt cx="5553" cy="1129"/>
                        </a:xfrm>
                      </wpg:grpSpPr>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592"/>
                              </w:tblGrid>
                              <w:tr w:rsidR="007B2792" w:rsidRPr="00E6260A" w14:paraId="7D805BBA" w14:textId="77777777" w:rsidTr="009C2A9D">
                                <w:trPr>
                                  <w:trHeight w:hRule="exact" w:val="475"/>
                                </w:trPr>
                                <w:tc>
                                  <w:tcPr>
                                    <w:tcW w:w="3592" w:type="dxa"/>
                                    <w:tcBorders>
                                      <w:top w:val="nil"/>
                                      <w:left w:val="nil"/>
                                      <w:right w:val="nil"/>
                                    </w:tcBorders>
                                  </w:tcPr>
                                  <w:p w14:paraId="715C5045" w14:textId="77777777" w:rsidR="007B2792" w:rsidRPr="00E6260A" w:rsidRDefault="007B2792"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7B2792" w:rsidRPr="00573115" w14:paraId="3B05BFD5" w14:textId="77777777" w:rsidTr="009C2A9D">
                                <w:trPr>
                                  <w:trHeight w:hRule="exact" w:val="526"/>
                                </w:trPr>
                                <w:tc>
                                  <w:tcPr>
                                    <w:tcW w:w="3592" w:type="dxa"/>
                                    <w:tcBorders>
                                      <w:left w:val="nil"/>
                                      <w:bottom w:val="nil"/>
                                      <w:right w:val="nil"/>
                                    </w:tcBorders>
                                  </w:tcPr>
                                  <w:p w14:paraId="404BE7BB" w14:textId="77777777" w:rsidR="007B2792" w:rsidRPr="00573115" w:rsidRDefault="007B2792" w:rsidP="0048138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Department of the Environment</w:t>
                                    </w:r>
                                    <w:r>
                                      <w:rPr>
                                        <w:rFonts w:ascii="Times New Roman" w:hAnsi="Times New Roman" w:cs="Times New Roman"/>
                                        <w:bCs w:val="0"/>
                                        <w:i w:val="0"/>
                                        <w:sz w:val="22"/>
                                        <w:szCs w:val="22"/>
                                      </w:rPr>
                                      <w:br/>
                                      <w:t>and Energy</w:t>
                                    </w:r>
                                  </w:p>
                                </w:tc>
                              </w:tr>
                            </w:tbl>
                            <w:p w14:paraId="669D327B" w14:textId="77777777" w:rsidR="007B2792" w:rsidRPr="00573115" w:rsidRDefault="007B2792" w:rsidP="0048138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384D8" id="Group 12" o:spid="_x0000_s1026" style="position:absolute;left:0;text-align:left;margin-left:.75pt;margin-top:5.1pt;width:344.65pt;height:86.25pt;z-index:251658240" coordorigin="441,544" coordsize="5553,1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j7HPBAAAA2wAAAA8AAABkcnMvZG93bnJldi54bWxET0uLwjAQvi/4H8IseFtTK4hWo6wuonsS&#10;HwjehmZsis2kNFmt/34jCN7m43vOdN7aStyo8aVjBf1eAoI4d7rkQsHxsPoagfABWWPlmBQ8yMN8&#10;1vmYYqbdnXd024dCxBD2GSowIdSZlD43ZNH3XE0cuYtrLIYIm0LqBu8x3FYyTZKhtFhybDBY09JQ&#10;ft3/WQWLU7r+McM+mu1ivRrsxue0yn+V6n623xMQgdrwFr/cGx3np/D8JR4g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j7HPBAAAA2wAAAA8AAAAAAAAAAAAAAAAAnwIA&#10;AGRycy9kb3ducmV2LnhtbFBLBQYAAAAABAAEAPcAAACNAwAAAAA=&#10;">
                  <v:imagedata r:id="rId9" o:title=""/>
                </v:shape>
                <v:shapetype id="_x0000_t202" coordsize="21600,21600" o:spt="202" path="m,l,21600r21600,l21600,xe">
                  <v:stroke joinstyle="miter"/>
                  <v:path gradientshapeok="t" o:connecttype="rect"/>
                </v:shapetype>
                <v:shape id="_x0000_s1028" type="#_x0000_t202" style="position:absolute;left:1749;top:692;width:4245;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592"/>
                        </w:tblGrid>
                        <w:tr w:rsidR="007B2792" w:rsidRPr="00E6260A" w14:paraId="7D805BBA" w14:textId="77777777" w:rsidTr="009C2A9D">
                          <w:trPr>
                            <w:trHeight w:hRule="exact" w:val="475"/>
                          </w:trPr>
                          <w:tc>
                            <w:tcPr>
                              <w:tcW w:w="3592" w:type="dxa"/>
                              <w:tcBorders>
                                <w:top w:val="nil"/>
                                <w:left w:val="nil"/>
                                <w:right w:val="nil"/>
                              </w:tcBorders>
                            </w:tcPr>
                            <w:p w14:paraId="715C5045" w14:textId="77777777" w:rsidR="007B2792" w:rsidRPr="00E6260A" w:rsidRDefault="007B2792"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7B2792" w:rsidRPr="00573115" w14:paraId="3B05BFD5" w14:textId="77777777" w:rsidTr="009C2A9D">
                          <w:trPr>
                            <w:trHeight w:hRule="exact" w:val="526"/>
                          </w:trPr>
                          <w:tc>
                            <w:tcPr>
                              <w:tcW w:w="3592" w:type="dxa"/>
                              <w:tcBorders>
                                <w:left w:val="nil"/>
                                <w:bottom w:val="nil"/>
                                <w:right w:val="nil"/>
                              </w:tcBorders>
                            </w:tcPr>
                            <w:p w14:paraId="404BE7BB" w14:textId="77777777" w:rsidR="007B2792" w:rsidRPr="00573115" w:rsidRDefault="007B2792" w:rsidP="0048138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Department of the Environment</w:t>
                              </w:r>
                              <w:r>
                                <w:rPr>
                                  <w:rFonts w:ascii="Times New Roman" w:hAnsi="Times New Roman" w:cs="Times New Roman"/>
                                  <w:bCs w:val="0"/>
                                  <w:i w:val="0"/>
                                  <w:sz w:val="22"/>
                                  <w:szCs w:val="22"/>
                                </w:rPr>
                                <w:br/>
                                <w:t>and Energy</w:t>
                              </w:r>
                            </w:p>
                          </w:tc>
                        </w:tr>
                      </w:tbl>
                      <w:p w14:paraId="669D327B" w14:textId="77777777" w:rsidR="007B2792" w:rsidRPr="00573115" w:rsidRDefault="007B2792" w:rsidP="0048138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v:textbox>
                </v:shape>
              </v:group>
            </w:pict>
          </mc:Fallback>
        </mc:AlternateContent>
      </w:r>
    </w:p>
    <w:p w14:paraId="6EE08F68" w14:textId="77777777" w:rsidR="008B679D" w:rsidRPr="00AB20F0" w:rsidRDefault="008B679D" w:rsidP="008B679D"/>
    <w:p w14:paraId="37EA8E9B" w14:textId="77777777" w:rsidR="008B679D" w:rsidRPr="00AB20F0" w:rsidRDefault="008B679D" w:rsidP="008B679D"/>
    <w:p w14:paraId="3C6D93AB" w14:textId="77777777" w:rsidR="008B679D" w:rsidRPr="00AB20F0" w:rsidRDefault="008B679D" w:rsidP="008B679D">
      <w:pPr>
        <w:rPr>
          <w:rFonts w:asciiTheme="minorHAnsi" w:hAnsiTheme="minorHAnsi"/>
        </w:rPr>
      </w:pPr>
    </w:p>
    <w:p w14:paraId="52C6EC46" w14:textId="77777777" w:rsidR="005253CB" w:rsidRDefault="005253CB" w:rsidP="008B679D">
      <w:pPr>
        <w:pStyle w:val="Pa12"/>
        <w:jc w:val="center"/>
        <w:rPr>
          <w:rFonts w:asciiTheme="minorHAnsi" w:hAnsiTheme="minorHAnsi" w:cs="Times New Roman"/>
          <w:b/>
          <w:bCs/>
          <w:sz w:val="32"/>
          <w:szCs w:val="32"/>
          <w:lang w:val="en-AU"/>
        </w:rPr>
      </w:pPr>
      <w:bookmarkStart w:id="1" w:name="OLE_LINK4"/>
      <w:bookmarkStart w:id="2" w:name="OLE_LINK5"/>
    </w:p>
    <w:p w14:paraId="34631B83" w14:textId="77777777" w:rsidR="005253CB" w:rsidRPr="005C7164" w:rsidRDefault="005253CB" w:rsidP="005C7164">
      <w:pPr>
        <w:pStyle w:val="Pa12"/>
        <w:jc w:val="center"/>
        <w:rPr>
          <w:rFonts w:asciiTheme="minorHAnsi" w:hAnsiTheme="minorHAnsi" w:cs="Times New Roman"/>
          <w:b/>
          <w:bCs/>
          <w:sz w:val="32"/>
          <w:szCs w:val="32"/>
          <w:lang w:val="en-AU"/>
        </w:rPr>
      </w:pPr>
    </w:p>
    <w:p w14:paraId="59234183" w14:textId="77777777" w:rsidR="005253CB" w:rsidRDefault="005253CB" w:rsidP="008B679D">
      <w:pPr>
        <w:pStyle w:val="Pa12"/>
        <w:jc w:val="center"/>
        <w:rPr>
          <w:rFonts w:asciiTheme="minorHAnsi" w:hAnsiTheme="minorHAnsi" w:cs="Times New Roman"/>
          <w:b/>
          <w:bCs/>
          <w:sz w:val="32"/>
          <w:szCs w:val="32"/>
          <w:lang w:val="en-AU"/>
        </w:rPr>
      </w:pPr>
    </w:p>
    <w:p w14:paraId="38951F06" w14:textId="77777777" w:rsidR="005253CB" w:rsidRDefault="005253CB" w:rsidP="008B679D">
      <w:pPr>
        <w:pStyle w:val="Pa12"/>
        <w:jc w:val="center"/>
        <w:rPr>
          <w:rFonts w:asciiTheme="minorHAnsi" w:hAnsiTheme="minorHAnsi" w:cs="Times New Roman"/>
          <w:b/>
          <w:bCs/>
          <w:sz w:val="32"/>
          <w:szCs w:val="32"/>
          <w:lang w:val="en-AU"/>
        </w:rPr>
      </w:pPr>
    </w:p>
    <w:p w14:paraId="4BD3FA40" w14:textId="133E92E3" w:rsidR="008B679D" w:rsidRPr="0049314F" w:rsidRDefault="008B679D" w:rsidP="008B679D">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 IMPLEMENTATION STATEMENT</w:t>
      </w:r>
    </w:p>
    <w:bookmarkEnd w:id="1"/>
    <w:bookmarkEnd w:id="2"/>
    <w:p w14:paraId="62DF50B3" w14:textId="05CB64DB" w:rsidR="00D5067E" w:rsidRDefault="0097621A" w:rsidP="008B679D">
      <w:pPr>
        <w:pStyle w:val="Pa4"/>
        <w:widowControl/>
        <w:autoSpaceDE/>
        <w:autoSpaceDN/>
        <w:adjustRightInd/>
        <w:spacing w:after="0" w:line="240" w:lineRule="auto"/>
        <w:jc w:val="center"/>
        <w:rPr>
          <w:rFonts w:asciiTheme="minorHAnsi" w:hAnsiTheme="minorHAnsi"/>
          <w:b/>
          <w:sz w:val="32"/>
          <w:szCs w:val="32"/>
          <w:lang w:val="en-AU"/>
        </w:rPr>
      </w:pPr>
      <w:r>
        <w:rPr>
          <w:rFonts w:asciiTheme="minorHAnsi" w:hAnsiTheme="minorHAnsi"/>
          <w:b/>
          <w:sz w:val="32"/>
          <w:szCs w:val="32"/>
          <w:lang w:val="en-AU"/>
        </w:rPr>
        <w:t xml:space="preserve">Regulating </w:t>
      </w:r>
      <w:r w:rsidR="00D5067E">
        <w:rPr>
          <w:rFonts w:asciiTheme="minorHAnsi" w:hAnsiTheme="minorHAnsi"/>
          <w:b/>
          <w:sz w:val="32"/>
          <w:szCs w:val="32"/>
          <w:lang w:val="en-AU"/>
        </w:rPr>
        <w:t>e</w:t>
      </w:r>
      <w:r>
        <w:rPr>
          <w:rFonts w:asciiTheme="minorHAnsi" w:hAnsiTheme="minorHAnsi"/>
          <w:b/>
          <w:sz w:val="32"/>
          <w:szCs w:val="32"/>
          <w:lang w:val="en-AU"/>
        </w:rPr>
        <w:t xml:space="preserve">missions </w:t>
      </w:r>
      <w:r w:rsidR="00D5067E">
        <w:rPr>
          <w:rFonts w:asciiTheme="minorHAnsi" w:hAnsiTheme="minorHAnsi"/>
          <w:b/>
          <w:sz w:val="32"/>
          <w:szCs w:val="32"/>
          <w:lang w:val="en-AU"/>
        </w:rPr>
        <w:t>from n</w:t>
      </w:r>
      <w:r>
        <w:rPr>
          <w:rFonts w:asciiTheme="minorHAnsi" w:hAnsiTheme="minorHAnsi"/>
          <w:b/>
          <w:sz w:val="32"/>
          <w:szCs w:val="32"/>
          <w:lang w:val="en-AU"/>
        </w:rPr>
        <w:t xml:space="preserve">on-road engines </w:t>
      </w:r>
    </w:p>
    <w:p w14:paraId="356882AB" w14:textId="66E8E58C" w:rsidR="0097621A" w:rsidRDefault="0097621A" w:rsidP="008B679D">
      <w:pPr>
        <w:pStyle w:val="Pa4"/>
        <w:widowControl/>
        <w:autoSpaceDE/>
        <w:autoSpaceDN/>
        <w:adjustRightInd/>
        <w:spacing w:after="0" w:line="240" w:lineRule="auto"/>
        <w:jc w:val="center"/>
        <w:rPr>
          <w:rFonts w:asciiTheme="minorHAnsi" w:hAnsiTheme="minorHAnsi"/>
          <w:b/>
          <w:sz w:val="32"/>
          <w:szCs w:val="32"/>
          <w:lang w:val="en-AU"/>
        </w:rPr>
      </w:pPr>
      <w:r>
        <w:rPr>
          <w:rFonts w:asciiTheme="minorHAnsi" w:hAnsiTheme="minorHAnsi"/>
          <w:b/>
          <w:sz w:val="32"/>
          <w:szCs w:val="32"/>
          <w:lang w:val="en-AU"/>
        </w:rPr>
        <w:t>and propulsion marine engines</w:t>
      </w:r>
    </w:p>
    <w:p w14:paraId="2AEB8AFA" w14:textId="420866DC" w:rsidR="008B679D" w:rsidRPr="00573115" w:rsidRDefault="00F20924" w:rsidP="008B679D">
      <w:pPr>
        <w:pStyle w:val="Pa4"/>
        <w:widowControl/>
        <w:autoSpaceDE/>
        <w:autoSpaceDN/>
        <w:adjustRightInd/>
        <w:spacing w:after="0" w:line="240" w:lineRule="auto"/>
        <w:jc w:val="center"/>
        <w:rPr>
          <w:rFonts w:asciiTheme="minorHAnsi" w:hAnsiTheme="minorHAnsi"/>
          <w:b/>
          <w:i/>
          <w:sz w:val="32"/>
          <w:szCs w:val="32"/>
          <w:lang w:val="en-AU"/>
        </w:rPr>
      </w:pPr>
      <w:r>
        <w:rPr>
          <w:rFonts w:asciiTheme="minorHAnsi" w:hAnsiTheme="minorHAnsi"/>
          <w:b/>
          <w:sz w:val="32"/>
          <w:szCs w:val="32"/>
          <w:lang w:val="en-AU"/>
        </w:rPr>
        <w:t>2017-</w:t>
      </w:r>
      <w:r w:rsidR="009C2A9D">
        <w:rPr>
          <w:rFonts w:asciiTheme="minorHAnsi" w:hAnsiTheme="minorHAnsi"/>
          <w:b/>
          <w:sz w:val="32"/>
          <w:szCs w:val="32"/>
          <w:lang w:val="en-AU"/>
        </w:rPr>
        <w:t>18</w:t>
      </w:r>
      <w:r>
        <w:rPr>
          <w:rFonts w:asciiTheme="minorHAnsi" w:hAnsiTheme="minorHAnsi"/>
          <w:b/>
          <w:sz w:val="32"/>
          <w:szCs w:val="32"/>
          <w:lang w:val="en-AU"/>
        </w:rPr>
        <w:t xml:space="preserve"> </w:t>
      </w:r>
    </w:p>
    <w:p w14:paraId="293F5A9C" w14:textId="77777777" w:rsidR="00344E86" w:rsidRPr="005253CB" w:rsidRDefault="00344E86" w:rsidP="005253CB">
      <w:pPr>
        <w:pStyle w:val="Pa12"/>
        <w:jc w:val="center"/>
        <w:rPr>
          <w:rFonts w:asciiTheme="minorHAnsi" w:hAnsiTheme="minorHAnsi"/>
          <w:b/>
          <w:sz w:val="32"/>
          <w:szCs w:val="32"/>
          <w:lang w:val="en-AU"/>
        </w:rPr>
      </w:pPr>
    </w:p>
    <w:tbl>
      <w:tblPr>
        <w:tblStyle w:val="TableGrid"/>
        <w:tblW w:w="0" w:type="auto"/>
        <w:tblInd w:w="481" w:type="dxa"/>
        <w:tblBorders>
          <w:insideH w:val="none" w:sz="0" w:space="0" w:color="auto"/>
          <w:insideV w:val="none" w:sz="0" w:space="0" w:color="auto"/>
        </w:tblBorders>
        <w:tblLook w:val="04A0" w:firstRow="1" w:lastRow="0" w:firstColumn="1" w:lastColumn="0" w:noHBand="0" w:noVBand="1"/>
      </w:tblPr>
      <w:tblGrid>
        <w:gridCol w:w="9431"/>
      </w:tblGrid>
      <w:tr w:rsidR="008B679D" w:rsidRPr="00AB20F0" w14:paraId="231891AA" w14:textId="77777777" w:rsidTr="005253CB">
        <w:tc>
          <w:tcPr>
            <w:tcW w:w="9486" w:type="dxa"/>
            <w:tcBorders>
              <w:bottom w:val="nil"/>
            </w:tcBorders>
          </w:tcPr>
          <w:p w14:paraId="7E83D894" w14:textId="77777777" w:rsidR="00314066" w:rsidRPr="00573115" w:rsidRDefault="00344E86" w:rsidP="00FF5110">
            <w:pPr>
              <w:spacing w:before="120" w:after="120"/>
              <w:rPr>
                <w:rFonts w:asciiTheme="minorHAnsi" w:eastAsia="SimSun" w:hAnsiTheme="minorHAnsi"/>
              </w:rPr>
            </w:pPr>
            <w:r w:rsidRPr="00AB20F0">
              <w:rPr>
                <w:rFonts w:asciiTheme="minorHAnsi" w:eastAsia="SimSun" w:hAnsiTheme="minorHAnsi"/>
              </w:rPr>
              <w:t xml:space="preserve">Cost recovery involves government entities charging individuals or non-government organisations some or all of the efficient costs of a </w:t>
            </w:r>
            <w:r w:rsidR="00FF5110">
              <w:rPr>
                <w:rFonts w:asciiTheme="minorHAnsi" w:eastAsia="SimSun" w:hAnsiTheme="minorHAnsi"/>
              </w:rPr>
              <w:t>regulatory</w:t>
            </w:r>
            <w:r w:rsidRPr="00AB20F0">
              <w:rPr>
                <w:rFonts w:asciiTheme="minorHAnsi" w:eastAsia="SimSun" w:hAnsiTheme="minorHAnsi"/>
              </w:rPr>
              <w:t xml:space="preserve"> activity. This may include goods, services or regulation, or a combination of the</w:t>
            </w:r>
            <w:r w:rsidR="00101163">
              <w:rPr>
                <w:rFonts w:asciiTheme="minorHAnsi" w:eastAsia="SimSun" w:hAnsiTheme="minorHAnsi"/>
              </w:rPr>
              <w:t>m</w:t>
            </w:r>
            <w:r w:rsidRPr="00AB20F0">
              <w:rPr>
                <w:rFonts w:asciiTheme="minorHAnsi" w:eastAsia="SimSun" w:hAnsiTheme="minorHAnsi"/>
              </w:rPr>
              <w:t xml:space="preserve">. The </w:t>
            </w:r>
            <w:r w:rsidR="009A6F94" w:rsidRPr="00AB20F0">
              <w:rPr>
                <w:rFonts w:asciiTheme="minorHAnsi" w:eastAsia="SimSun" w:hAnsiTheme="minorHAnsi"/>
              </w:rPr>
              <w:t>Australian Government</w:t>
            </w:r>
            <w:r w:rsidR="00FF5110">
              <w:rPr>
                <w:rFonts w:asciiTheme="minorHAnsi" w:eastAsia="SimSun" w:hAnsiTheme="minorHAnsi"/>
              </w:rPr>
              <w:t xml:space="preserve"> Charging Framework, which incorporates the</w:t>
            </w:r>
            <w:r w:rsidR="009A6F94" w:rsidRPr="00AB20F0">
              <w:rPr>
                <w:rFonts w:asciiTheme="minorHAnsi" w:eastAsia="SimSun" w:hAnsiTheme="minorHAnsi"/>
              </w:rPr>
              <w:t xml:space="preserve"> Cost Recovery Guidelines (</w:t>
            </w:r>
            <w:r w:rsidR="00FC07E0">
              <w:rPr>
                <w:rFonts w:asciiTheme="minorHAnsi" w:eastAsia="SimSun" w:hAnsiTheme="minorHAnsi"/>
              </w:rPr>
              <w:t xml:space="preserve">the </w:t>
            </w:r>
            <w:r w:rsidR="009A6F94" w:rsidRPr="00AB20F0">
              <w:rPr>
                <w:rFonts w:asciiTheme="minorHAnsi" w:eastAsia="SimSun" w:hAnsiTheme="minorHAnsi"/>
              </w:rPr>
              <w:t>CRGs)</w:t>
            </w:r>
            <w:r w:rsidRPr="00AB20F0">
              <w:rPr>
                <w:rFonts w:eastAsia="SimSun"/>
                <w:vertAlign w:val="superscript"/>
              </w:rPr>
              <w:footnoteReference w:id="2"/>
            </w:r>
            <w:r w:rsidR="00773EA9">
              <w:rPr>
                <w:rFonts w:asciiTheme="minorHAnsi" w:eastAsia="SimSun" w:hAnsiTheme="minorHAnsi"/>
              </w:rPr>
              <w:t>,</w:t>
            </w:r>
            <w:r w:rsidRPr="00AB20F0">
              <w:rPr>
                <w:rFonts w:asciiTheme="minorHAnsi" w:eastAsia="SimSun" w:hAnsiTheme="minorHAnsi"/>
              </w:rPr>
              <w:t xml:space="preserve"> set</w:t>
            </w:r>
            <w:r w:rsidR="00773EA9">
              <w:rPr>
                <w:rFonts w:asciiTheme="minorHAnsi" w:eastAsia="SimSun" w:hAnsiTheme="minorHAnsi"/>
              </w:rPr>
              <w:t>s</w:t>
            </w:r>
            <w:r w:rsidRPr="00AB20F0">
              <w:rPr>
                <w:rFonts w:asciiTheme="minorHAnsi" w:eastAsia="SimSun" w:hAnsiTheme="minorHAnsi"/>
              </w:rPr>
              <w:t xml:space="preserve"> out the framework under which government entities design, implement and review </w:t>
            </w:r>
            <w:r w:rsidR="00803D1B">
              <w:rPr>
                <w:rFonts w:asciiTheme="minorHAnsi" w:eastAsia="SimSun" w:hAnsiTheme="minorHAnsi"/>
              </w:rPr>
              <w:t>regulatory charging</w:t>
            </w:r>
            <w:r w:rsidRPr="00AB20F0">
              <w:rPr>
                <w:rFonts w:asciiTheme="minorHAnsi" w:eastAsia="SimSun" w:hAnsiTheme="minorHAnsi"/>
              </w:rPr>
              <w:t xml:space="preserve"> activities.</w:t>
            </w:r>
          </w:p>
        </w:tc>
      </w:tr>
      <w:tr w:rsidR="00573115" w:rsidRPr="00AB20F0" w14:paraId="0634DC3A" w14:textId="77777777" w:rsidTr="005253CB">
        <w:tc>
          <w:tcPr>
            <w:tcW w:w="9486" w:type="dxa"/>
            <w:tcBorders>
              <w:top w:val="nil"/>
              <w:bottom w:val="single" w:sz="4" w:space="0" w:color="auto"/>
            </w:tcBorders>
            <w:shd w:val="solid" w:color="DBE5F1" w:themeColor="accent1" w:themeTint="33" w:fill="auto"/>
          </w:tcPr>
          <w:p w14:paraId="0098EFD1" w14:textId="77777777" w:rsidR="005253CB" w:rsidRPr="00AB20F0" w:rsidRDefault="005253CB" w:rsidP="005253CB">
            <w:pPr>
              <w:spacing w:before="120" w:after="120"/>
              <w:jc w:val="right"/>
              <w:rPr>
                <w:rFonts w:asciiTheme="minorHAnsi" w:eastAsia="SimSun" w:hAnsiTheme="minorHAnsi"/>
              </w:rPr>
            </w:pPr>
          </w:p>
        </w:tc>
      </w:tr>
    </w:tbl>
    <w:p w14:paraId="34F1527F" w14:textId="77777777" w:rsidR="00C244BC" w:rsidRDefault="00C244BC" w:rsidP="008B679D">
      <w:pPr>
        <w:spacing w:line="480" w:lineRule="auto"/>
        <w:rPr>
          <w:rFonts w:asciiTheme="minorHAnsi" w:hAnsiTheme="minorHAnsi"/>
        </w:rPr>
      </w:pPr>
    </w:p>
    <w:p w14:paraId="28F6A4AB" w14:textId="77777777" w:rsidR="00E43963" w:rsidRDefault="00E43963" w:rsidP="008B679D">
      <w:pPr>
        <w:spacing w:line="480" w:lineRule="auto"/>
        <w:rPr>
          <w:rFonts w:asciiTheme="minorHAnsi" w:hAnsiTheme="minorHAnsi"/>
        </w:rPr>
      </w:pPr>
    </w:p>
    <w:p w14:paraId="1917F619" w14:textId="77777777" w:rsidR="00E43963" w:rsidRDefault="00E43963" w:rsidP="008B679D">
      <w:pPr>
        <w:spacing w:line="480" w:lineRule="auto"/>
        <w:rPr>
          <w:rFonts w:asciiTheme="minorHAnsi" w:hAnsiTheme="minorHAnsi"/>
        </w:rPr>
      </w:pPr>
    </w:p>
    <w:p w14:paraId="4748E13B" w14:textId="77777777" w:rsidR="00E43963" w:rsidRDefault="00E43963" w:rsidP="008B679D">
      <w:pPr>
        <w:spacing w:line="480" w:lineRule="auto"/>
        <w:rPr>
          <w:rFonts w:asciiTheme="minorHAnsi" w:hAnsiTheme="minorHAnsi"/>
        </w:rPr>
      </w:pPr>
    </w:p>
    <w:p w14:paraId="51F562D8" w14:textId="77777777" w:rsidR="00E43963" w:rsidRDefault="00E43963" w:rsidP="008B679D">
      <w:pPr>
        <w:spacing w:line="480" w:lineRule="auto"/>
        <w:rPr>
          <w:rFonts w:asciiTheme="minorHAnsi" w:hAnsiTheme="minorHAnsi"/>
        </w:rPr>
      </w:pPr>
    </w:p>
    <w:p w14:paraId="4DDDE8DC" w14:textId="77777777" w:rsidR="00E43963" w:rsidRDefault="00E43963" w:rsidP="008B679D">
      <w:pPr>
        <w:spacing w:line="480" w:lineRule="auto"/>
        <w:rPr>
          <w:rFonts w:asciiTheme="minorHAnsi" w:hAnsiTheme="minorHAnsi"/>
        </w:rPr>
      </w:pPr>
    </w:p>
    <w:p w14:paraId="553B2B71" w14:textId="77777777" w:rsidR="00E43963" w:rsidRDefault="00E43963" w:rsidP="008B679D">
      <w:pPr>
        <w:spacing w:line="480" w:lineRule="auto"/>
        <w:rPr>
          <w:rFonts w:asciiTheme="minorHAnsi" w:hAnsiTheme="minorHAnsi"/>
        </w:rPr>
      </w:pPr>
    </w:p>
    <w:p w14:paraId="59FE80FD" w14:textId="77777777" w:rsidR="00E43963" w:rsidRDefault="00E43963" w:rsidP="008B679D">
      <w:pPr>
        <w:spacing w:line="480" w:lineRule="auto"/>
        <w:rPr>
          <w:rFonts w:asciiTheme="minorHAnsi" w:hAnsiTheme="minorHAnsi"/>
        </w:rPr>
      </w:pPr>
    </w:p>
    <w:p w14:paraId="13A75C2E" w14:textId="77777777" w:rsidR="00E43963" w:rsidRDefault="00E43963" w:rsidP="008B679D">
      <w:pPr>
        <w:spacing w:line="480" w:lineRule="auto"/>
        <w:rPr>
          <w:rFonts w:asciiTheme="minorHAnsi" w:hAnsiTheme="minorHAnsi"/>
        </w:rPr>
      </w:pPr>
    </w:p>
    <w:p w14:paraId="16880444" w14:textId="77777777" w:rsidR="008B679D" w:rsidRPr="00111001" w:rsidRDefault="008B679D" w:rsidP="008B679D">
      <w:pPr>
        <w:spacing w:line="480" w:lineRule="auto"/>
        <w:rPr>
          <w:rFonts w:asciiTheme="minorHAnsi" w:hAnsiTheme="minorHAnsi"/>
          <w:b/>
          <w:sz w:val="28"/>
          <w:szCs w:val="28"/>
        </w:rPr>
      </w:pPr>
      <w:r w:rsidRPr="00111001">
        <w:rPr>
          <w:rFonts w:asciiTheme="minorHAnsi" w:hAnsiTheme="minorHAnsi"/>
          <w:b/>
          <w:sz w:val="28"/>
          <w:szCs w:val="28"/>
        </w:rPr>
        <w:t xml:space="preserve">1. </w:t>
      </w:r>
      <w:r w:rsidRPr="00111001">
        <w:rPr>
          <w:rFonts w:asciiTheme="minorHAnsi" w:hAnsiTheme="minorHAnsi"/>
          <w:b/>
          <w:sz w:val="28"/>
          <w:szCs w:val="28"/>
        </w:rPr>
        <w:tab/>
        <w:t>INTRODUCTION</w:t>
      </w:r>
    </w:p>
    <w:tbl>
      <w:tblPr>
        <w:tblStyle w:val="TableGrid"/>
        <w:tblW w:w="0" w:type="auto"/>
        <w:tblInd w:w="279" w:type="dxa"/>
        <w:tblBorders>
          <w:insideH w:val="none" w:sz="0" w:space="0" w:color="auto"/>
          <w:insideV w:val="none" w:sz="0" w:space="0" w:color="auto"/>
        </w:tblBorders>
        <w:tblLook w:val="04A0" w:firstRow="1" w:lastRow="0" w:firstColumn="1" w:lastColumn="0" w:noHBand="0" w:noVBand="1"/>
      </w:tblPr>
      <w:tblGrid>
        <w:gridCol w:w="9633"/>
      </w:tblGrid>
      <w:tr w:rsidR="008B679D" w:rsidRPr="00AB20F0" w14:paraId="49F10C00" w14:textId="77777777" w:rsidTr="00E43963">
        <w:tc>
          <w:tcPr>
            <w:tcW w:w="9922" w:type="dxa"/>
          </w:tcPr>
          <w:p w14:paraId="7B1856FA" w14:textId="77777777" w:rsidR="008B679D" w:rsidRPr="00111001" w:rsidRDefault="008B679D" w:rsidP="00A91DC2">
            <w:pPr>
              <w:spacing w:after="120"/>
              <w:rPr>
                <w:rFonts w:asciiTheme="minorHAnsi" w:eastAsia="SimSun" w:hAnsiTheme="minorHAnsi"/>
                <w:i/>
              </w:rPr>
            </w:pPr>
            <w:r w:rsidRPr="00111001">
              <w:rPr>
                <w:rFonts w:asciiTheme="minorHAnsi" w:hAnsiTheme="minorHAnsi"/>
                <w:sz w:val="28"/>
                <w:szCs w:val="28"/>
              </w:rPr>
              <w:t xml:space="preserve">1.1 </w:t>
            </w:r>
            <w:r w:rsidRPr="00111001">
              <w:rPr>
                <w:rFonts w:asciiTheme="minorHAnsi" w:hAnsiTheme="minorHAnsi"/>
                <w:sz w:val="28"/>
                <w:szCs w:val="28"/>
              </w:rPr>
              <w:tab/>
              <w:t>Purpose of the CRIS</w:t>
            </w:r>
            <w:r w:rsidRPr="00111001">
              <w:rPr>
                <w:rFonts w:asciiTheme="minorHAnsi" w:eastAsia="SimSun" w:hAnsiTheme="minorHAnsi"/>
                <w:i/>
              </w:rPr>
              <w:t xml:space="preserve"> </w:t>
            </w:r>
          </w:p>
          <w:p w14:paraId="6FCDB073" w14:textId="3683E053" w:rsidR="008B679D" w:rsidRDefault="008B679D" w:rsidP="00957C9F">
            <w:pPr>
              <w:pStyle w:val="Pa12"/>
              <w:spacing w:after="240"/>
              <w:rPr>
                <w:rFonts w:asciiTheme="minorHAnsi" w:hAnsiTheme="minorHAnsi" w:cs="Times New Roman"/>
                <w:iCs/>
                <w:lang w:val="en-AU"/>
              </w:rPr>
            </w:pPr>
            <w:r w:rsidRPr="00AB20F0">
              <w:rPr>
                <w:rFonts w:asciiTheme="minorHAnsi" w:hAnsiTheme="minorHAnsi" w:cs="Times New Roman"/>
                <w:iCs/>
                <w:lang w:val="en-AU"/>
              </w:rPr>
              <w:t>Th</w:t>
            </w:r>
            <w:r w:rsidR="00F06F0C" w:rsidRPr="00AB20F0">
              <w:rPr>
                <w:rFonts w:asciiTheme="minorHAnsi" w:hAnsiTheme="minorHAnsi" w:cs="Times New Roman"/>
                <w:iCs/>
                <w:lang w:val="en-AU"/>
              </w:rPr>
              <w:t>is</w:t>
            </w:r>
            <w:r w:rsidRPr="00AB20F0">
              <w:rPr>
                <w:rFonts w:asciiTheme="minorHAnsi" w:hAnsiTheme="minorHAnsi" w:cs="Times New Roman"/>
                <w:iCs/>
                <w:lang w:val="en-AU"/>
              </w:rPr>
              <w:t xml:space="preserve"> </w:t>
            </w:r>
            <w:r w:rsidR="00EA374D">
              <w:rPr>
                <w:rFonts w:asciiTheme="minorHAnsi" w:hAnsiTheme="minorHAnsi" w:cs="Times New Roman"/>
                <w:iCs/>
                <w:lang w:val="en-AU"/>
              </w:rPr>
              <w:t>C</w:t>
            </w:r>
            <w:r w:rsidR="00511733">
              <w:rPr>
                <w:rFonts w:asciiTheme="minorHAnsi" w:hAnsiTheme="minorHAnsi" w:cs="Times New Roman"/>
                <w:iCs/>
                <w:lang w:val="en-AU"/>
              </w:rPr>
              <w:t xml:space="preserve">ost </w:t>
            </w:r>
            <w:r w:rsidR="00EA374D">
              <w:rPr>
                <w:rFonts w:asciiTheme="minorHAnsi" w:hAnsiTheme="minorHAnsi" w:cs="Times New Roman"/>
                <w:iCs/>
                <w:lang w:val="en-AU"/>
              </w:rPr>
              <w:t>R</w:t>
            </w:r>
            <w:r w:rsidR="00511733">
              <w:rPr>
                <w:rFonts w:asciiTheme="minorHAnsi" w:hAnsiTheme="minorHAnsi" w:cs="Times New Roman"/>
                <w:iCs/>
                <w:lang w:val="en-AU"/>
              </w:rPr>
              <w:t xml:space="preserve">ecovery </w:t>
            </w:r>
            <w:r w:rsidR="00EA374D">
              <w:rPr>
                <w:rFonts w:asciiTheme="minorHAnsi" w:hAnsiTheme="minorHAnsi" w:cs="Times New Roman"/>
                <w:iCs/>
                <w:lang w:val="en-AU"/>
              </w:rPr>
              <w:t>I</w:t>
            </w:r>
            <w:r w:rsidR="00511733">
              <w:rPr>
                <w:rFonts w:asciiTheme="minorHAnsi" w:hAnsiTheme="minorHAnsi" w:cs="Times New Roman"/>
                <w:iCs/>
                <w:lang w:val="en-AU"/>
              </w:rPr>
              <w:t xml:space="preserve">mplementation </w:t>
            </w:r>
            <w:r w:rsidR="00EA374D">
              <w:rPr>
                <w:rFonts w:asciiTheme="minorHAnsi" w:hAnsiTheme="minorHAnsi" w:cs="Times New Roman"/>
                <w:iCs/>
                <w:lang w:val="en-AU"/>
              </w:rPr>
              <w:t>S</w:t>
            </w:r>
            <w:r w:rsidR="00511733">
              <w:rPr>
                <w:rFonts w:asciiTheme="minorHAnsi" w:hAnsiTheme="minorHAnsi" w:cs="Times New Roman"/>
                <w:iCs/>
                <w:lang w:val="en-AU"/>
              </w:rPr>
              <w:t>tatement (</w:t>
            </w:r>
            <w:r w:rsidRPr="00AB20F0">
              <w:rPr>
                <w:rFonts w:asciiTheme="minorHAnsi" w:hAnsiTheme="minorHAnsi" w:cs="Times New Roman"/>
                <w:iCs/>
                <w:lang w:val="en-AU"/>
              </w:rPr>
              <w:t>CRIS</w:t>
            </w:r>
            <w:r w:rsidR="00511733">
              <w:rPr>
                <w:rFonts w:asciiTheme="minorHAnsi" w:hAnsiTheme="minorHAnsi" w:cs="Times New Roman"/>
                <w:iCs/>
                <w:lang w:val="en-AU"/>
              </w:rPr>
              <w:t>)</w:t>
            </w:r>
            <w:r w:rsidRPr="00AB20F0">
              <w:rPr>
                <w:rFonts w:asciiTheme="minorHAnsi" w:hAnsiTheme="minorHAnsi" w:cs="Times New Roman"/>
                <w:iCs/>
                <w:lang w:val="en-AU"/>
              </w:rPr>
              <w:t xml:space="preserve"> provides information on how </w:t>
            </w:r>
            <w:r w:rsidR="009C2A9D">
              <w:rPr>
                <w:rFonts w:asciiTheme="minorHAnsi" w:hAnsiTheme="minorHAnsi" w:cs="Times New Roman"/>
                <w:iCs/>
                <w:lang w:val="en-AU"/>
              </w:rPr>
              <w:t>the Department of the Environment and Energy</w:t>
            </w:r>
            <w:r w:rsidRPr="00AB20F0">
              <w:rPr>
                <w:rFonts w:asciiTheme="minorHAnsi" w:hAnsiTheme="minorHAnsi" w:cs="Times New Roman"/>
                <w:iCs/>
                <w:lang w:val="en-AU"/>
              </w:rPr>
              <w:t xml:space="preserve"> </w:t>
            </w:r>
            <w:r w:rsidR="00475C16">
              <w:rPr>
                <w:rFonts w:asciiTheme="minorHAnsi" w:hAnsiTheme="minorHAnsi" w:cs="Times New Roman"/>
                <w:iCs/>
                <w:lang w:val="en-AU"/>
              </w:rPr>
              <w:t xml:space="preserve">(the Department) </w:t>
            </w:r>
            <w:r w:rsidR="00E5326E">
              <w:rPr>
                <w:rFonts w:asciiTheme="minorHAnsi" w:hAnsiTheme="minorHAnsi" w:cs="Times New Roman"/>
                <w:iCs/>
                <w:lang w:val="en-AU"/>
              </w:rPr>
              <w:t xml:space="preserve">intends to implement </w:t>
            </w:r>
            <w:r w:rsidRPr="00AB20F0">
              <w:rPr>
                <w:rFonts w:asciiTheme="minorHAnsi" w:hAnsiTheme="minorHAnsi" w:cs="Times New Roman"/>
                <w:iCs/>
                <w:lang w:val="en-AU"/>
              </w:rPr>
              <w:t xml:space="preserve">cost recovery </w:t>
            </w:r>
            <w:r w:rsidR="00F06F0C" w:rsidRPr="00AB20F0">
              <w:rPr>
                <w:rFonts w:asciiTheme="minorHAnsi" w:hAnsiTheme="minorHAnsi" w:cs="Times New Roman"/>
                <w:iCs/>
                <w:lang w:val="en-AU"/>
              </w:rPr>
              <w:t>for</w:t>
            </w:r>
            <w:r w:rsidRPr="00AB20F0">
              <w:rPr>
                <w:rFonts w:asciiTheme="minorHAnsi" w:hAnsiTheme="minorHAnsi" w:cs="Times New Roman"/>
                <w:iCs/>
                <w:lang w:val="en-AU"/>
              </w:rPr>
              <w:t xml:space="preserve"> </w:t>
            </w:r>
            <w:r w:rsidR="00EA374D">
              <w:rPr>
                <w:rFonts w:asciiTheme="minorHAnsi" w:hAnsiTheme="minorHAnsi" w:cs="Times New Roman"/>
                <w:iCs/>
                <w:lang w:val="en-AU"/>
              </w:rPr>
              <w:t xml:space="preserve">the introduction of emission standards for </w:t>
            </w:r>
            <w:r w:rsidR="004D50D2">
              <w:rPr>
                <w:rFonts w:asciiTheme="minorHAnsi" w:hAnsiTheme="minorHAnsi" w:cs="Times New Roman"/>
                <w:iCs/>
                <w:lang w:val="en-AU"/>
              </w:rPr>
              <w:t>new spark-</w:t>
            </w:r>
            <w:r w:rsidR="00D5067E">
              <w:rPr>
                <w:rFonts w:asciiTheme="minorHAnsi" w:hAnsiTheme="minorHAnsi" w:cs="Times New Roman"/>
                <w:iCs/>
                <w:lang w:val="en-AU"/>
              </w:rPr>
              <w:t xml:space="preserve">ignition </w:t>
            </w:r>
            <w:r w:rsidR="008873AE">
              <w:rPr>
                <w:rFonts w:asciiTheme="minorHAnsi" w:hAnsiTheme="minorHAnsi" w:cs="Times New Roman"/>
                <w:iCs/>
                <w:lang w:val="en-AU"/>
              </w:rPr>
              <w:t>non-road engines and propulsion marine engines</w:t>
            </w:r>
            <w:r w:rsidR="009C2A9D">
              <w:rPr>
                <w:rFonts w:asciiTheme="minorHAnsi" w:hAnsiTheme="minorHAnsi" w:cs="Times New Roman"/>
                <w:iCs/>
                <w:lang w:val="en-AU"/>
              </w:rPr>
              <w:t xml:space="preserve">. </w:t>
            </w:r>
            <w:r w:rsidR="00E17B92">
              <w:rPr>
                <w:rFonts w:asciiTheme="minorHAnsi" w:hAnsiTheme="minorHAnsi" w:cs="Times New Roman"/>
                <w:iCs/>
                <w:lang w:val="en-AU"/>
              </w:rPr>
              <w:t xml:space="preserve">The CRIS </w:t>
            </w:r>
            <w:r w:rsidR="00E5326E">
              <w:rPr>
                <w:rFonts w:asciiTheme="minorHAnsi" w:hAnsiTheme="minorHAnsi" w:cs="Times New Roman"/>
                <w:iCs/>
                <w:lang w:val="en-AU"/>
              </w:rPr>
              <w:t>will also report</w:t>
            </w:r>
            <w:r w:rsidRPr="00AB20F0">
              <w:rPr>
                <w:rFonts w:asciiTheme="minorHAnsi" w:hAnsiTheme="minorHAnsi" w:cs="Times New Roman"/>
                <w:iCs/>
                <w:lang w:val="en-AU"/>
              </w:rPr>
              <w:t xml:space="preserve"> financial and non-financial performance</w:t>
            </w:r>
            <w:r w:rsidR="00CC7E93">
              <w:rPr>
                <w:rFonts w:asciiTheme="minorHAnsi" w:hAnsiTheme="minorHAnsi" w:cs="Times New Roman"/>
                <w:iCs/>
                <w:lang w:val="en-AU"/>
              </w:rPr>
              <w:t xml:space="preserve"> information</w:t>
            </w:r>
            <w:r w:rsidRPr="00AB20F0">
              <w:rPr>
                <w:rFonts w:asciiTheme="minorHAnsi" w:hAnsiTheme="minorHAnsi" w:cs="Times New Roman"/>
                <w:iCs/>
                <w:lang w:val="en-AU"/>
              </w:rPr>
              <w:t xml:space="preserve"> </w:t>
            </w:r>
            <w:r w:rsidR="009D6339">
              <w:rPr>
                <w:rFonts w:asciiTheme="minorHAnsi" w:hAnsiTheme="minorHAnsi" w:cs="Times New Roman"/>
                <w:iCs/>
                <w:lang w:val="en-AU"/>
              </w:rPr>
              <w:t>relating to regulation</w:t>
            </w:r>
            <w:r w:rsidR="00EA374D">
              <w:rPr>
                <w:rFonts w:asciiTheme="minorHAnsi" w:hAnsiTheme="minorHAnsi" w:cs="Times New Roman"/>
                <w:iCs/>
                <w:lang w:val="en-AU"/>
              </w:rPr>
              <w:t xml:space="preserve"> </w:t>
            </w:r>
            <w:r w:rsidR="008873AE">
              <w:rPr>
                <w:rFonts w:asciiTheme="minorHAnsi" w:hAnsiTheme="minorHAnsi" w:cs="Times New Roman"/>
                <w:iCs/>
                <w:lang w:val="en-AU"/>
              </w:rPr>
              <w:t xml:space="preserve">of product emissions </w:t>
            </w:r>
            <w:r w:rsidRPr="00AB20F0">
              <w:rPr>
                <w:rFonts w:asciiTheme="minorHAnsi" w:hAnsiTheme="minorHAnsi" w:cs="Times New Roman"/>
                <w:iCs/>
                <w:lang w:val="en-AU"/>
              </w:rPr>
              <w:t xml:space="preserve">and </w:t>
            </w:r>
            <w:r w:rsidR="009D6339">
              <w:rPr>
                <w:rFonts w:asciiTheme="minorHAnsi" w:hAnsiTheme="minorHAnsi" w:cs="Times New Roman"/>
                <w:iCs/>
                <w:lang w:val="en-AU"/>
              </w:rPr>
              <w:t xml:space="preserve">provide </w:t>
            </w:r>
            <w:r w:rsidR="00F06F0C" w:rsidRPr="00AB20F0">
              <w:rPr>
                <w:rFonts w:asciiTheme="minorHAnsi" w:hAnsiTheme="minorHAnsi" w:cs="Times New Roman"/>
                <w:iCs/>
                <w:lang w:val="en-AU"/>
              </w:rPr>
              <w:t xml:space="preserve">financial forecasts for </w:t>
            </w:r>
            <w:r w:rsidRPr="00AB20F0">
              <w:rPr>
                <w:rFonts w:asciiTheme="minorHAnsi" w:hAnsiTheme="minorHAnsi" w:cs="Times New Roman"/>
                <w:iCs/>
                <w:lang w:val="en-AU"/>
              </w:rPr>
              <w:t xml:space="preserve">three forward years. The </w:t>
            </w:r>
            <w:r w:rsidR="00475C16">
              <w:rPr>
                <w:rFonts w:asciiTheme="minorHAnsi" w:hAnsiTheme="minorHAnsi" w:cs="Times New Roman"/>
                <w:iCs/>
                <w:lang w:val="en-AU"/>
              </w:rPr>
              <w:t xml:space="preserve">Department </w:t>
            </w:r>
            <w:r w:rsidRPr="00AB20F0">
              <w:rPr>
                <w:rFonts w:asciiTheme="minorHAnsi" w:hAnsiTheme="minorHAnsi" w:cs="Times New Roman"/>
                <w:iCs/>
                <w:lang w:val="en-AU"/>
              </w:rPr>
              <w:t xml:space="preserve">will </w:t>
            </w:r>
            <w:r w:rsidR="00EA374D">
              <w:rPr>
                <w:rFonts w:asciiTheme="minorHAnsi" w:hAnsiTheme="minorHAnsi" w:cs="Times New Roman"/>
                <w:iCs/>
                <w:lang w:val="en-AU"/>
              </w:rPr>
              <w:t>review</w:t>
            </w:r>
            <w:r w:rsidR="009D6339">
              <w:rPr>
                <w:rFonts w:asciiTheme="minorHAnsi" w:hAnsiTheme="minorHAnsi" w:cs="Times New Roman"/>
                <w:iCs/>
                <w:lang w:val="en-AU"/>
              </w:rPr>
              <w:t xml:space="preserve"> and </w:t>
            </w:r>
            <w:r w:rsidRPr="00AB20F0">
              <w:rPr>
                <w:rFonts w:asciiTheme="minorHAnsi" w:hAnsiTheme="minorHAnsi" w:cs="Times New Roman"/>
                <w:iCs/>
                <w:lang w:val="en-AU"/>
              </w:rPr>
              <w:t xml:space="preserve">maintain the CRIS </w:t>
            </w:r>
            <w:r w:rsidR="00EA374D">
              <w:rPr>
                <w:rFonts w:asciiTheme="minorHAnsi" w:hAnsiTheme="minorHAnsi" w:cs="Times New Roman"/>
                <w:iCs/>
                <w:lang w:val="en-AU"/>
              </w:rPr>
              <w:t xml:space="preserve">while </w:t>
            </w:r>
            <w:r w:rsidRPr="00AB20F0">
              <w:rPr>
                <w:rFonts w:asciiTheme="minorHAnsi" w:hAnsiTheme="minorHAnsi" w:cs="Times New Roman"/>
                <w:iCs/>
                <w:lang w:val="en-AU"/>
              </w:rPr>
              <w:t xml:space="preserve">the </w:t>
            </w:r>
            <w:r w:rsidR="00EA374D">
              <w:rPr>
                <w:rFonts w:asciiTheme="minorHAnsi" w:hAnsiTheme="minorHAnsi" w:cs="Times New Roman"/>
                <w:iCs/>
                <w:lang w:val="en-AU"/>
              </w:rPr>
              <w:t xml:space="preserve">regulatory </w:t>
            </w:r>
            <w:r w:rsidRPr="00AB20F0">
              <w:rPr>
                <w:rFonts w:asciiTheme="minorHAnsi" w:hAnsiTheme="minorHAnsi" w:cs="Times New Roman"/>
                <w:iCs/>
                <w:lang w:val="en-AU"/>
              </w:rPr>
              <w:t xml:space="preserve">activity </w:t>
            </w:r>
            <w:r w:rsidR="00EA374D">
              <w:rPr>
                <w:rFonts w:asciiTheme="minorHAnsi" w:hAnsiTheme="minorHAnsi" w:cs="Times New Roman"/>
                <w:iCs/>
                <w:lang w:val="en-AU"/>
              </w:rPr>
              <w:t xml:space="preserve">and </w:t>
            </w:r>
            <w:r w:rsidRPr="00AB20F0">
              <w:rPr>
                <w:rFonts w:asciiTheme="minorHAnsi" w:hAnsiTheme="minorHAnsi" w:cs="Times New Roman"/>
                <w:iCs/>
                <w:lang w:val="en-AU"/>
              </w:rPr>
              <w:t xml:space="preserve">cost recovery </w:t>
            </w:r>
            <w:r w:rsidR="00EA374D">
              <w:rPr>
                <w:rFonts w:asciiTheme="minorHAnsi" w:hAnsiTheme="minorHAnsi" w:cs="Times New Roman"/>
                <w:iCs/>
                <w:lang w:val="en-AU"/>
              </w:rPr>
              <w:t>arrangements are in place</w:t>
            </w:r>
            <w:r w:rsidRPr="00AB20F0">
              <w:rPr>
                <w:rFonts w:asciiTheme="minorHAnsi" w:hAnsiTheme="minorHAnsi" w:cs="Times New Roman"/>
                <w:iCs/>
                <w:lang w:val="en-AU"/>
              </w:rPr>
              <w:t>.</w:t>
            </w:r>
          </w:p>
          <w:p w14:paraId="2F4D95C9" w14:textId="0A86999B" w:rsidR="00B11A2F" w:rsidRDefault="007D6C79" w:rsidP="00E968DF">
            <w:pPr>
              <w:rPr>
                <w:rFonts w:asciiTheme="minorHAnsi" w:eastAsia="SimSun" w:hAnsiTheme="minorHAnsi"/>
                <w:iCs/>
              </w:rPr>
            </w:pPr>
            <w:r>
              <w:rPr>
                <w:rFonts w:asciiTheme="minorHAnsi" w:eastAsia="SimSun" w:hAnsiTheme="minorHAnsi"/>
                <w:iCs/>
              </w:rPr>
              <w:t xml:space="preserve">The cost recovery model has been designed to reflect the most efficient and effective costs associated with all aspects of delivering the </w:t>
            </w:r>
            <w:r w:rsidR="008873AE">
              <w:rPr>
                <w:rFonts w:asciiTheme="minorHAnsi" w:eastAsia="SimSun" w:hAnsiTheme="minorHAnsi"/>
                <w:iCs/>
              </w:rPr>
              <w:t xml:space="preserve">regulatory scheme for non-road and propulsion </w:t>
            </w:r>
            <w:r w:rsidR="00955AB5">
              <w:rPr>
                <w:rFonts w:asciiTheme="minorHAnsi" w:eastAsia="SimSun" w:hAnsiTheme="minorHAnsi"/>
                <w:iCs/>
              </w:rPr>
              <w:t xml:space="preserve">marine </w:t>
            </w:r>
            <w:r w:rsidR="008873AE">
              <w:rPr>
                <w:rFonts w:asciiTheme="minorHAnsi" w:eastAsia="SimSun" w:hAnsiTheme="minorHAnsi"/>
                <w:iCs/>
              </w:rPr>
              <w:t>engines</w:t>
            </w:r>
            <w:r>
              <w:rPr>
                <w:rFonts w:asciiTheme="minorHAnsi" w:eastAsia="SimSun" w:hAnsiTheme="minorHAnsi"/>
                <w:iCs/>
              </w:rPr>
              <w:t xml:space="preserve">. </w:t>
            </w:r>
            <w:r w:rsidR="00DC6C4F" w:rsidRPr="00511733">
              <w:rPr>
                <w:rFonts w:asciiTheme="minorHAnsi" w:eastAsia="SimSun" w:hAnsiTheme="minorHAnsi"/>
                <w:iCs/>
              </w:rPr>
              <w:t xml:space="preserve">  </w:t>
            </w:r>
          </w:p>
          <w:p w14:paraId="63B5A112" w14:textId="77777777" w:rsidR="00DC6C4F" w:rsidRPr="00DC6C4F" w:rsidRDefault="00DC6C4F" w:rsidP="00E968DF"/>
        </w:tc>
      </w:tr>
      <w:tr w:rsidR="00E26CA3" w:rsidRPr="00AB20F0" w14:paraId="4995B252" w14:textId="77777777" w:rsidTr="00E43963">
        <w:tc>
          <w:tcPr>
            <w:tcW w:w="9922" w:type="dxa"/>
          </w:tcPr>
          <w:p w14:paraId="3F663B62" w14:textId="77777777" w:rsidR="00E26CA3" w:rsidRPr="00481380" w:rsidRDefault="00E26CA3" w:rsidP="00E26CA3">
            <w:pPr>
              <w:pStyle w:val="Pa12"/>
              <w:spacing w:after="120"/>
              <w:jc w:val="both"/>
              <w:rPr>
                <w:rFonts w:asciiTheme="minorHAnsi" w:hAnsiTheme="minorHAnsi" w:cs="Times New Roman"/>
                <w:iCs/>
                <w:lang w:val="en-AU"/>
              </w:rPr>
            </w:pPr>
            <w:r w:rsidRPr="00481380">
              <w:rPr>
                <w:rFonts w:asciiTheme="minorHAnsi" w:hAnsiTheme="minorHAnsi" w:cs="Times New Roman"/>
                <w:iCs/>
                <w:lang w:val="en-AU"/>
              </w:rPr>
              <w:t xml:space="preserve">1.2 </w:t>
            </w:r>
            <w:r w:rsidRPr="00481380">
              <w:rPr>
                <w:rFonts w:asciiTheme="minorHAnsi" w:hAnsiTheme="minorHAnsi" w:cs="Times New Roman"/>
                <w:iCs/>
                <w:lang w:val="en-AU"/>
              </w:rPr>
              <w:tab/>
              <w:t xml:space="preserve">Description of the </w:t>
            </w:r>
            <w:r w:rsidR="00773EA9" w:rsidRPr="00481380">
              <w:rPr>
                <w:rFonts w:asciiTheme="minorHAnsi" w:hAnsiTheme="minorHAnsi" w:cs="Times New Roman"/>
                <w:iCs/>
                <w:lang w:val="en-AU"/>
              </w:rPr>
              <w:t xml:space="preserve">regulatory charging </w:t>
            </w:r>
            <w:r w:rsidRPr="00481380">
              <w:rPr>
                <w:rFonts w:asciiTheme="minorHAnsi" w:hAnsiTheme="minorHAnsi" w:cs="Times New Roman"/>
                <w:iCs/>
                <w:lang w:val="en-AU"/>
              </w:rPr>
              <w:t>activity</w:t>
            </w:r>
          </w:p>
          <w:p w14:paraId="50010135" w14:textId="77777777" w:rsidR="00E433FE" w:rsidRPr="00B60BB5" w:rsidRDefault="00475C16" w:rsidP="00E433FE">
            <w:pPr>
              <w:rPr>
                <w:rFonts w:asciiTheme="minorHAnsi" w:eastAsia="SimSun" w:hAnsiTheme="minorHAnsi"/>
                <w:iCs/>
                <w:u w:val="single"/>
              </w:rPr>
            </w:pPr>
            <w:r w:rsidRPr="00B60BB5">
              <w:rPr>
                <w:rFonts w:asciiTheme="minorHAnsi" w:eastAsia="SimSun" w:hAnsiTheme="minorHAnsi"/>
                <w:iCs/>
                <w:u w:val="single"/>
              </w:rPr>
              <w:t>What is the regulatory activity being cost recovered?</w:t>
            </w:r>
            <w:r w:rsidR="00E433FE" w:rsidRPr="00B60BB5">
              <w:rPr>
                <w:rFonts w:asciiTheme="minorHAnsi" w:eastAsia="SimSun" w:hAnsiTheme="minorHAnsi"/>
                <w:iCs/>
                <w:u w:val="single"/>
              </w:rPr>
              <w:t xml:space="preserve"> What policy outcomes will the activity achieve? </w:t>
            </w:r>
          </w:p>
          <w:p w14:paraId="51982997" w14:textId="77777777" w:rsidR="00475C16" w:rsidRPr="008754BB" w:rsidRDefault="00475C16" w:rsidP="00475C16">
            <w:pPr>
              <w:rPr>
                <w:rFonts w:eastAsia="SimSun"/>
                <w:iCs/>
                <w:u w:val="single"/>
              </w:rPr>
            </w:pPr>
          </w:p>
          <w:p w14:paraId="55806FCE" w14:textId="5089829F" w:rsidR="00691B8F" w:rsidRDefault="00F20924" w:rsidP="009E3DE0">
            <w:pPr>
              <w:rPr>
                <w:rFonts w:asciiTheme="minorHAnsi" w:eastAsia="SimSun" w:hAnsiTheme="minorHAnsi"/>
                <w:iCs/>
              </w:rPr>
            </w:pPr>
            <w:r>
              <w:rPr>
                <w:rFonts w:asciiTheme="minorHAnsi" w:eastAsia="SimSun" w:hAnsiTheme="minorHAnsi"/>
                <w:iCs/>
              </w:rPr>
              <w:t>New C</w:t>
            </w:r>
            <w:r w:rsidR="00E81998">
              <w:rPr>
                <w:rFonts w:asciiTheme="minorHAnsi" w:eastAsia="SimSun" w:hAnsiTheme="minorHAnsi"/>
                <w:iCs/>
              </w:rPr>
              <w:t>ommonwealth legislation</w:t>
            </w:r>
            <w:r w:rsidR="00854AB9">
              <w:rPr>
                <w:rFonts w:asciiTheme="minorHAnsi" w:eastAsia="SimSun" w:hAnsiTheme="minorHAnsi"/>
                <w:iCs/>
              </w:rPr>
              <w:t xml:space="preserve">, the </w:t>
            </w:r>
            <w:r w:rsidR="00854AB9" w:rsidRPr="00496B07">
              <w:rPr>
                <w:rFonts w:asciiTheme="minorHAnsi" w:eastAsia="SimSun" w:hAnsiTheme="minorHAnsi"/>
                <w:i/>
                <w:iCs/>
              </w:rPr>
              <w:t>Product Emissions Standards Act 2017</w:t>
            </w:r>
            <w:r>
              <w:rPr>
                <w:rFonts w:asciiTheme="minorHAnsi" w:eastAsia="SimSun" w:hAnsiTheme="minorHAnsi"/>
                <w:i/>
                <w:iCs/>
              </w:rPr>
              <w:t>,</w:t>
            </w:r>
            <w:r w:rsidR="004D50D2">
              <w:rPr>
                <w:rFonts w:asciiTheme="minorHAnsi" w:eastAsia="SimSun" w:hAnsiTheme="minorHAnsi"/>
                <w:iCs/>
              </w:rPr>
              <w:t xml:space="preserve"> commenced on 15 </w:t>
            </w:r>
            <w:r w:rsidR="007D6C79">
              <w:rPr>
                <w:rFonts w:asciiTheme="minorHAnsi" w:eastAsia="SimSun" w:hAnsiTheme="minorHAnsi"/>
                <w:iCs/>
              </w:rPr>
              <w:t xml:space="preserve">September </w:t>
            </w:r>
            <w:r w:rsidR="00E17B92">
              <w:rPr>
                <w:rFonts w:asciiTheme="minorHAnsi" w:eastAsia="SimSun" w:hAnsiTheme="minorHAnsi"/>
                <w:iCs/>
              </w:rPr>
              <w:t>2017</w:t>
            </w:r>
            <w:r>
              <w:rPr>
                <w:rFonts w:asciiTheme="minorHAnsi" w:eastAsia="SimSun" w:hAnsiTheme="minorHAnsi"/>
                <w:iCs/>
              </w:rPr>
              <w:t>. It</w:t>
            </w:r>
            <w:r w:rsidR="00854AB9">
              <w:rPr>
                <w:rFonts w:asciiTheme="minorHAnsi" w:eastAsia="SimSun" w:hAnsiTheme="minorHAnsi"/>
                <w:iCs/>
              </w:rPr>
              <w:t xml:space="preserve"> </w:t>
            </w:r>
            <w:r w:rsidR="00691B8F">
              <w:rPr>
                <w:rFonts w:asciiTheme="minorHAnsi" w:eastAsia="SimSun" w:hAnsiTheme="minorHAnsi"/>
                <w:iCs/>
              </w:rPr>
              <w:t>allow</w:t>
            </w:r>
            <w:r w:rsidR="00854AB9">
              <w:rPr>
                <w:rFonts w:asciiTheme="minorHAnsi" w:eastAsia="SimSun" w:hAnsiTheme="minorHAnsi"/>
                <w:iCs/>
              </w:rPr>
              <w:t>s</w:t>
            </w:r>
            <w:r w:rsidR="00691B8F">
              <w:rPr>
                <w:rFonts w:asciiTheme="minorHAnsi" w:eastAsia="SimSun" w:hAnsiTheme="minorHAnsi"/>
                <w:iCs/>
              </w:rPr>
              <w:t xml:space="preserve"> the Minister for the Environment and Energy to set emissions standards for products</w:t>
            </w:r>
            <w:r w:rsidR="00F17170">
              <w:rPr>
                <w:rFonts w:asciiTheme="minorHAnsi" w:eastAsia="SimSun" w:hAnsiTheme="minorHAnsi"/>
                <w:iCs/>
              </w:rPr>
              <w:t xml:space="preserve"> by designating them as emissions controlled products</w:t>
            </w:r>
            <w:r w:rsidR="00691B8F">
              <w:rPr>
                <w:rFonts w:asciiTheme="minorHAnsi" w:eastAsia="SimSun" w:hAnsiTheme="minorHAnsi"/>
                <w:iCs/>
              </w:rPr>
              <w:t>.</w:t>
            </w:r>
            <w:r w:rsidR="00E81998">
              <w:rPr>
                <w:rFonts w:asciiTheme="minorHAnsi" w:eastAsia="SimSun" w:hAnsiTheme="minorHAnsi"/>
                <w:iCs/>
              </w:rPr>
              <w:t xml:space="preserve"> </w:t>
            </w:r>
            <w:r w:rsidR="00AB6A71" w:rsidRPr="00481380">
              <w:rPr>
                <w:rFonts w:asciiTheme="minorHAnsi" w:eastAsia="SimSun" w:hAnsiTheme="minorHAnsi"/>
                <w:iCs/>
              </w:rPr>
              <w:t xml:space="preserve">The </w:t>
            </w:r>
            <w:r w:rsidR="00691B8F">
              <w:rPr>
                <w:rFonts w:asciiTheme="minorHAnsi" w:eastAsia="SimSun" w:hAnsiTheme="minorHAnsi"/>
                <w:iCs/>
              </w:rPr>
              <w:t xml:space="preserve">first </w:t>
            </w:r>
            <w:r w:rsidR="00F17170">
              <w:rPr>
                <w:rFonts w:asciiTheme="minorHAnsi" w:eastAsia="SimSun" w:hAnsiTheme="minorHAnsi"/>
                <w:iCs/>
              </w:rPr>
              <w:t xml:space="preserve">emissions controlled products </w:t>
            </w:r>
            <w:r w:rsidR="00946AA5">
              <w:rPr>
                <w:rFonts w:asciiTheme="minorHAnsi" w:eastAsia="SimSun" w:hAnsiTheme="minorHAnsi"/>
                <w:iCs/>
              </w:rPr>
              <w:t>to</w:t>
            </w:r>
            <w:r w:rsidR="00E81998">
              <w:rPr>
                <w:rFonts w:asciiTheme="minorHAnsi" w:eastAsia="SimSun" w:hAnsiTheme="minorHAnsi"/>
                <w:iCs/>
              </w:rPr>
              <w:t xml:space="preserve"> be </w:t>
            </w:r>
            <w:r w:rsidR="00F854F1" w:rsidRPr="00481380">
              <w:rPr>
                <w:rFonts w:asciiTheme="minorHAnsi" w:eastAsia="SimSun" w:hAnsiTheme="minorHAnsi"/>
                <w:iCs/>
              </w:rPr>
              <w:t xml:space="preserve">regulated under this legislation are </w:t>
            </w:r>
            <w:r w:rsidR="00F17170">
              <w:rPr>
                <w:rFonts w:asciiTheme="minorHAnsi" w:eastAsia="SimSun" w:hAnsiTheme="minorHAnsi"/>
                <w:iCs/>
              </w:rPr>
              <w:t>n</w:t>
            </w:r>
            <w:r w:rsidR="00946AA5">
              <w:rPr>
                <w:rFonts w:asciiTheme="minorHAnsi" w:eastAsia="SimSun" w:hAnsiTheme="minorHAnsi"/>
                <w:iCs/>
              </w:rPr>
              <w:t>ew spark-</w:t>
            </w:r>
            <w:r w:rsidR="00F17170">
              <w:rPr>
                <w:rFonts w:asciiTheme="minorHAnsi" w:eastAsia="SimSun" w:hAnsiTheme="minorHAnsi"/>
                <w:iCs/>
              </w:rPr>
              <w:t>ignition</w:t>
            </w:r>
            <w:r w:rsidR="00854AB9">
              <w:rPr>
                <w:rFonts w:asciiTheme="minorHAnsi" w:eastAsia="SimSun" w:hAnsiTheme="minorHAnsi"/>
                <w:iCs/>
              </w:rPr>
              <w:t xml:space="preserve"> non-road engines</w:t>
            </w:r>
            <w:r w:rsidR="008873AE">
              <w:rPr>
                <w:rFonts w:asciiTheme="minorHAnsi" w:eastAsia="SimSun" w:hAnsiTheme="minorHAnsi"/>
                <w:iCs/>
              </w:rPr>
              <w:t xml:space="preserve"> </w:t>
            </w:r>
            <w:r w:rsidR="004B0605">
              <w:rPr>
                <w:rFonts w:asciiTheme="minorHAnsi" w:eastAsia="SimSun" w:hAnsiTheme="minorHAnsi"/>
                <w:iCs/>
              </w:rPr>
              <w:t xml:space="preserve">of </w:t>
            </w:r>
            <w:r w:rsidR="008873AE">
              <w:rPr>
                <w:rFonts w:asciiTheme="minorHAnsi" w:eastAsia="SimSun" w:hAnsiTheme="minorHAnsi"/>
                <w:iCs/>
              </w:rPr>
              <w:t xml:space="preserve">19 kilowatts </w:t>
            </w:r>
            <w:r w:rsidR="004B0605">
              <w:rPr>
                <w:rFonts w:asciiTheme="minorHAnsi" w:eastAsia="SimSun" w:hAnsiTheme="minorHAnsi"/>
                <w:iCs/>
              </w:rPr>
              <w:t>or less</w:t>
            </w:r>
            <w:r w:rsidR="008873AE" w:rsidRPr="00481380">
              <w:rPr>
                <w:rFonts w:asciiTheme="minorHAnsi" w:eastAsia="SimSun" w:hAnsiTheme="minorHAnsi"/>
                <w:iCs/>
              </w:rPr>
              <w:t xml:space="preserve"> </w:t>
            </w:r>
            <w:r w:rsidR="008873AE">
              <w:rPr>
                <w:rFonts w:asciiTheme="minorHAnsi" w:eastAsia="SimSun" w:hAnsiTheme="minorHAnsi"/>
                <w:iCs/>
              </w:rPr>
              <w:t xml:space="preserve">in power and </w:t>
            </w:r>
            <w:r w:rsidR="00946AA5">
              <w:rPr>
                <w:rFonts w:asciiTheme="minorHAnsi" w:eastAsia="SimSun" w:hAnsiTheme="minorHAnsi"/>
                <w:iCs/>
              </w:rPr>
              <w:t xml:space="preserve">new spark-ignition </w:t>
            </w:r>
            <w:r w:rsidR="008873AE">
              <w:rPr>
                <w:rFonts w:asciiTheme="minorHAnsi" w:eastAsia="SimSun" w:hAnsiTheme="minorHAnsi"/>
                <w:iCs/>
              </w:rPr>
              <w:t xml:space="preserve">propulsion </w:t>
            </w:r>
            <w:r w:rsidR="00955AB5">
              <w:rPr>
                <w:rFonts w:asciiTheme="minorHAnsi" w:eastAsia="SimSun" w:hAnsiTheme="minorHAnsi"/>
                <w:iCs/>
              </w:rPr>
              <w:t xml:space="preserve">marine </w:t>
            </w:r>
            <w:r w:rsidR="008873AE">
              <w:rPr>
                <w:rFonts w:asciiTheme="minorHAnsi" w:eastAsia="SimSun" w:hAnsiTheme="minorHAnsi"/>
                <w:iCs/>
              </w:rPr>
              <w:t>engines.</w:t>
            </w:r>
            <w:r w:rsidR="00AB6A71" w:rsidRPr="00481380">
              <w:rPr>
                <w:rFonts w:asciiTheme="minorHAnsi" w:eastAsia="SimSun" w:hAnsiTheme="minorHAnsi"/>
                <w:iCs/>
              </w:rPr>
              <w:t xml:space="preserve"> </w:t>
            </w:r>
          </w:p>
          <w:p w14:paraId="3B4E0588" w14:textId="77777777" w:rsidR="00691B8F" w:rsidRDefault="00691B8F" w:rsidP="009E3DE0">
            <w:pPr>
              <w:rPr>
                <w:rFonts w:asciiTheme="minorHAnsi" w:eastAsia="SimSun" w:hAnsiTheme="minorHAnsi"/>
                <w:iCs/>
              </w:rPr>
            </w:pPr>
          </w:p>
          <w:p w14:paraId="3B370820" w14:textId="07000EA8" w:rsidR="009E3DE0" w:rsidRDefault="00691B8F" w:rsidP="009E3DE0">
            <w:pPr>
              <w:rPr>
                <w:rFonts w:asciiTheme="minorHAnsi" w:eastAsia="SimSun" w:hAnsiTheme="minorHAnsi"/>
                <w:iCs/>
              </w:rPr>
            </w:pPr>
            <w:r>
              <w:rPr>
                <w:rFonts w:asciiTheme="minorHAnsi" w:eastAsia="SimSun" w:hAnsiTheme="minorHAnsi"/>
                <w:iCs/>
              </w:rPr>
              <w:t xml:space="preserve">Establishing </w:t>
            </w:r>
            <w:r w:rsidR="00F20924">
              <w:rPr>
                <w:rFonts w:asciiTheme="minorHAnsi" w:eastAsia="SimSun" w:hAnsiTheme="minorHAnsi"/>
                <w:iCs/>
              </w:rPr>
              <w:t xml:space="preserve">noxious </w:t>
            </w:r>
            <w:r>
              <w:rPr>
                <w:rFonts w:asciiTheme="minorHAnsi" w:eastAsia="SimSun" w:hAnsiTheme="minorHAnsi"/>
                <w:iCs/>
              </w:rPr>
              <w:t xml:space="preserve">emissions standards for </w:t>
            </w:r>
            <w:r w:rsidR="00B11A2F">
              <w:rPr>
                <w:rFonts w:asciiTheme="minorHAnsi" w:eastAsia="SimSun" w:hAnsiTheme="minorHAnsi"/>
                <w:iCs/>
              </w:rPr>
              <w:t>th</w:t>
            </w:r>
            <w:r w:rsidR="008873AE">
              <w:rPr>
                <w:rFonts w:asciiTheme="minorHAnsi" w:eastAsia="SimSun" w:hAnsiTheme="minorHAnsi"/>
                <w:iCs/>
              </w:rPr>
              <w:t>es</w:t>
            </w:r>
            <w:r w:rsidR="00B11A2F">
              <w:rPr>
                <w:rFonts w:asciiTheme="minorHAnsi" w:eastAsia="SimSun" w:hAnsiTheme="minorHAnsi"/>
                <w:iCs/>
              </w:rPr>
              <w:t>e products</w:t>
            </w:r>
            <w:r w:rsidR="008873AE">
              <w:rPr>
                <w:rFonts w:asciiTheme="minorHAnsi" w:eastAsia="SimSun" w:hAnsiTheme="minorHAnsi"/>
                <w:iCs/>
              </w:rPr>
              <w:t xml:space="preserve"> </w:t>
            </w:r>
            <w:r w:rsidR="000D73CC">
              <w:rPr>
                <w:rFonts w:asciiTheme="minorHAnsi" w:eastAsia="SimSun" w:hAnsiTheme="minorHAnsi"/>
                <w:iCs/>
              </w:rPr>
              <w:t>through Commonwealth legislation</w:t>
            </w:r>
            <w:r w:rsidR="00B11A2F">
              <w:rPr>
                <w:rFonts w:asciiTheme="minorHAnsi" w:eastAsia="SimSun" w:hAnsiTheme="minorHAnsi"/>
                <w:iCs/>
              </w:rPr>
              <w:t xml:space="preserve"> </w:t>
            </w:r>
            <w:r w:rsidR="003947EE">
              <w:rPr>
                <w:rFonts w:asciiTheme="minorHAnsi" w:eastAsia="SimSun" w:hAnsiTheme="minorHAnsi"/>
                <w:iCs/>
              </w:rPr>
              <w:t>was</w:t>
            </w:r>
            <w:r>
              <w:rPr>
                <w:rFonts w:asciiTheme="minorHAnsi" w:eastAsia="SimSun" w:hAnsiTheme="minorHAnsi"/>
                <w:iCs/>
              </w:rPr>
              <w:t xml:space="preserve"> a key action under the National Clean Air Agreement established by Australia’s Environment Ministers in December 2015.</w:t>
            </w:r>
            <w:r w:rsidR="000D73CC">
              <w:rPr>
                <w:rFonts w:asciiTheme="minorHAnsi" w:eastAsia="SimSun" w:hAnsiTheme="minorHAnsi"/>
                <w:iCs/>
              </w:rPr>
              <w:t xml:space="preserve"> </w:t>
            </w:r>
          </w:p>
          <w:p w14:paraId="493F85AC" w14:textId="77777777" w:rsidR="009E3DE0" w:rsidRDefault="009E3DE0" w:rsidP="009E3DE0">
            <w:pPr>
              <w:rPr>
                <w:rFonts w:asciiTheme="minorHAnsi" w:eastAsia="SimSun" w:hAnsiTheme="minorHAnsi"/>
                <w:iCs/>
              </w:rPr>
            </w:pPr>
          </w:p>
          <w:p w14:paraId="24F7ED5B" w14:textId="4F4E3CEF" w:rsidR="009E3DE0" w:rsidRPr="00481380" w:rsidRDefault="00946AA5" w:rsidP="009E3DE0">
            <w:pPr>
              <w:rPr>
                <w:rFonts w:asciiTheme="minorHAnsi" w:eastAsia="SimSun" w:hAnsiTheme="minorHAnsi"/>
                <w:iCs/>
              </w:rPr>
            </w:pPr>
            <w:r>
              <w:rPr>
                <w:rFonts w:asciiTheme="minorHAnsi" w:eastAsia="SimSun" w:hAnsiTheme="minorHAnsi"/>
                <w:iCs/>
              </w:rPr>
              <w:t xml:space="preserve">Non-road engines and propulsion marine engines </w:t>
            </w:r>
            <w:r w:rsidR="009E3DE0" w:rsidRPr="00481380">
              <w:rPr>
                <w:rFonts w:asciiTheme="minorHAnsi" w:eastAsia="SimSun" w:hAnsiTheme="minorHAnsi"/>
                <w:iCs/>
              </w:rPr>
              <w:t xml:space="preserve">generally lack the advanced emission controls found in motor vehicles, so they can be high polluters relative to their engine size and usage. For example, a two-stroke leaf blower used for one hour can emit the same emissions of oxides of nitrogen as a car, and as much hydrocarbons as 150 cars, when operated over the same timeframe. </w:t>
            </w:r>
          </w:p>
          <w:p w14:paraId="565975AD" w14:textId="77777777" w:rsidR="009E3DE0" w:rsidRDefault="009E3DE0" w:rsidP="007D20E2">
            <w:pPr>
              <w:rPr>
                <w:rFonts w:asciiTheme="minorHAnsi" w:eastAsia="SimSun" w:hAnsiTheme="minorHAnsi"/>
                <w:iCs/>
              </w:rPr>
            </w:pPr>
          </w:p>
          <w:p w14:paraId="410461D6" w14:textId="1B1B2436" w:rsidR="008A42CF" w:rsidRDefault="00696EFF" w:rsidP="00E81998">
            <w:pPr>
              <w:rPr>
                <w:rFonts w:asciiTheme="minorHAnsi" w:eastAsia="SimSun" w:hAnsiTheme="minorHAnsi"/>
                <w:iCs/>
              </w:rPr>
            </w:pPr>
            <w:r w:rsidRPr="00481380">
              <w:rPr>
                <w:rFonts w:asciiTheme="minorHAnsi" w:eastAsia="SimSun" w:hAnsiTheme="minorHAnsi"/>
                <w:iCs/>
              </w:rPr>
              <w:t xml:space="preserve">The </w:t>
            </w:r>
            <w:r w:rsidR="00B159BA">
              <w:rPr>
                <w:rFonts w:asciiTheme="minorHAnsi" w:eastAsia="SimSun" w:hAnsiTheme="minorHAnsi"/>
                <w:iCs/>
              </w:rPr>
              <w:t xml:space="preserve">product emissions </w:t>
            </w:r>
            <w:r w:rsidRPr="00481380">
              <w:rPr>
                <w:rFonts w:asciiTheme="minorHAnsi" w:eastAsia="SimSun" w:hAnsiTheme="minorHAnsi"/>
                <w:iCs/>
              </w:rPr>
              <w:t xml:space="preserve">standards </w:t>
            </w:r>
            <w:r w:rsidR="00955AB5">
              <w:rPr>
                <w:rFonts w:asciiTheme="minorHAnsi" w:eastAsia="SimSun" w:hAnsiTheme="minorHAnsi"/>
                <w:iCs/>
              </w:rPr>
              <w:t xml:space="preserve">for </w:t>
            </w:r>
            <w:r w:rsidR="00946AA5">
              <w:rPr>
                <w:rFonts w:asciiTheme="minorHAnsi" w:eastAsia="SimSun" w:hAnsiTheme="minorHAnsi"/>
                <w:iCs/>
              </w:rPr>
              <w:t xml:space="preserve">non-road engines and propulsion marine engines </w:t>
            </w:r>
            <w:r w:rsidR="00BD47C8">
              <w:rPr>
                <w:rFonts w:asciiTheme="minorHAnsi" w:eastAsia="SimSun" w:hAnsiTheme="minorHAnsi"/>
                <w:iCs/>
              </w:rPr>
              <w:t xml:space="preserve">set </w:t>
            </w:r>
            <w:r w:rsidR="00946AA5">
              <w:rPr>
                <w:rFonts w:asciiTheme="minorHAnsi" w:eastAsia="SimSun" w:hAnsiTheme="minorHAnsi"/>
                <w:iCs/>
              </w:rPr>
              <w:t xml:space="preserve">limits </w:t>
            </w:r>
            <w:r w:rsidR="00BD47C8">
              <w:rPr>
                <w:rFonts w:asciiTheme="minorHAnsi" w:eastAsia="SimSun" w:hAnsiTheme="minorHAnsi"/>
                <w:iCs/>
              </w:rPr>
              <w:t>for</w:t>
            </w:r>
            <w:r w:rsidRPr="00481380">
              <w:rPr>
                <w:rFonts w:asciiTheme="minorHAnsi" w:eastAsia="SimSun" w:hAnsiTheme="minorHAnsi"/>
                <w:iCs/>
              </w:rPr>
              <w:t xml:space="preserve"> the emission</w:t>
            </w:r>
            <w:r w:rsidR="008A42CF">
              <w:rPr>
                <w:rFonts w:asciiTheme="minorHAnsi" w:eastAsia="SimSun" w:hAnsiTheme="minorHAnsi"/>
                <w:iCs/>
              </w:rPr>
              <w:t>s</w:t>
            </w:r>
            <w:r w:rsidRPr="00481380">
              <w:rPr>
                <w:rFonts w:asciiTheme="minorHAnsi" w:eastAsia="SimSun" w:hAnsiTheme="minorHAnsi"/>
                <w:iCs/>
              </w:rPr>
              <w:t xml:space="preserve"> of oxides of nitrogen</w:t>
            </w:r>
            <w:r w:rsidR="00F559CC">
              <w:rPr>
                <w:rFonts w:asciiTheme="minorHAnsi" w:eastAsia="SimSun" w:hAnsiTheme="minorHAnsi"/>
                <w:iCs/>
              </w:rPr>
              <w:t>, carbon monoxide</w:t>
            </w:r>
            <w:r w:rsidR="004D3B44">
              <w:rPr>
                <w:rFonts w:asciiTheme="minorHAnsi" w:eastAsia="SimSun" w:hAnsiTheme="minorHAnsi"/>
                <w:iCs/>
              </w:rPr>
              <w:t xml:space="preserve"> </w:t>
            </w:r>
            <w:r w:rsidRPr="00481380">
              <w:rPr>
                <w:rFonts w:asciiTheme="minorHAnsi" w:eastAsia="SimSun" w:hAnsiTheme="minorHAnsi"/>
                <w:iCs/>
              </w:rPr>
              <w:t xml:space="preserve">and hydrocarbons. </w:t>
            </w:r>
            <w:r w:rsidR="00B159BA">
              <w:rPr>
                <w:rFonts w:asciiTheme="minorHAnsi" w:eastAsia="SimSun" w:hAnsiTheme="minorHAnsi"/>
                <w:iCs/>
              </w:rPr>
              <w:t>The requirements of the legislation will be phased in f</w:t>
            </w:r>
            <w:r w:rsidR="00AE60DF" w:rsidRPr="00481380">
              <w:rPr>
                <w:rFonts w:asciiTheme="minorHAnsi" w:eastAsia="SimSun" w:hAnsiTheme="minorHAnsi"/>
                <w:iCs/>
              </w:rPr>
              <w:t xml:space="preserve">rom </w:t>
            </w:r>
            <w:r w:rsidR="00843568" w:rsidRPr="00481380">
              <w:rPr>
                <w:rFonts w:asciiTheme="minorHAnsi" w:eastAsia="SimSun" w:hAnsiTheme="minorHAnsi"/>
                <w:iCs/>
              </w:rPr>
              <w:t>1</w:t>
            </w:r>
            <w:r w:rsidR="00B267B7">
              <w:rPr>
                <w:rFonts w:asciiTheme="minorHAnsi" w:eastAsia="SimSun" w:hAnsiTheme="minorHAnsi"/>
                <w:iCs/>
              </w:rPr>
              <w:t> </w:t>
            </w:r>
            <w:r w:rsidR="00843568" w:rsidRPr="00481380">
              <w:rPr>
                <w:rFonts w:asciiTheme="minorHAnsi" w:eastAsia="SimSun" w:hAnsiTheme="minorHAnsi"/>
                <w:iCs/>
              </w:rPr>
              <w:t>July</w:t>
            </w:r>
            <w:r w:rsidR="00B267B7">
              <w:rPr>
                <w:rFonts w:asciiTheme="minorHAnsi" w:eastAsia="SimSun" w:hAnsiTheme="minorHAnsi"/>
                <w:iCs/>
              </w:rPr>
              <w:t> </w:t>
            </w:r>
            <w:r w:rsidR="00843568" w:rsidRPr="00481380">
              <w:rPr>
                <w:rFonts w:asciiTheme="minorHAnsi" w:eastAsia="SimSun" w:hAnsiTheme="minorHAnsi"/>
                <w:iCs/>
              </w:rPr>
              <w:t>2018</w:t>
            </w:r>
            <w:r w:rsidR="00AE60DF" w:rsidRPr="00481380">
              <w:rPr>
                <w:rFonts w:asciiTheme="minorHAnsi" w:eastAsia="SimSun" w:hAnsiTheme="minorHAnsi"/>
                <w:iCs/>
              </w:rPr>
              <w:t xml:space="preserve"> </w:t>
            </w:r>
            <w:r w:rsidR="00B159BA">
              <w:rPr>
                <w:rFonts w:asciiTheme="minorHAnsi" w:eastAsia="SimSun" w:hAnsiTheme="minorHAnsi"/>
                <w:iCs/>
              </w:rPr>
              <w:t xml:space="preserve">when </w:t>
            </w:r>
            <w:r w:rsidR="00353F84">
              <w:rPr>
                <w:rFonts w:asciiTheme="minorHAnsi" w:eastAsia="SimSun" w:hAnsiTheme="minorHAnsi"/>
                <w:iCs/>
              </w:rPr>
              <w:t>all</w:t>
            </w:r>
            <w:r w:rsidR="00353F84" w:rsidRPr="00481380">
              <w:rPr>
                <w:rFonts w:asciiTheme="minorHAnsi" w:eastAsia="SimSun" w:hAnsiTheme="minorHAnsi"/>
                <w:iCs/>
              </w:rPr>
              <w:t xml:space="preserve"> </w:t>
            </w:r>
            <w:r w:rsidR="00843568" w:rsidRPr="00481380">
              <w:rPr>
                <w:rFonts w:asciiTheme="minorHAnsi" w:eastAsia="SimSun" w:hAnsiTheme="minorHAnsi"/>
                <w:iCs/>
              </w:rPr>
              <w:t xml:space="preserve">new </w:t>
            </w:r>
            <w:r w:rsidR="008873AE">
              <w:rPr>
                <w:rFonts w:asciiTheme="minorHAnsi" w:eastAsia="SimSun" w:hAnsiTheme="minorHAnsi"/>
                <w:iCs/>
              </w:rPr>
              <w:t>non-road engines and propulsion marine engines</w:t>
            </w:r>
            <w:r w:rsidR="00AE60DF" w:rsidRPr="00481380">
              <w:rPr>
                <w:rFonts w:asciiTheme="minorHAnsi" w:eastAsia="SimSun" w:hAnsiTheme="minorHAnsi"/>
                <w:iCs/>
              </w:rPr>
              <w:t xml:space="preserve"> imported</w:t>
            </w:r>
            <w:r w:rsidR="00B267B7">
              <w:rPr>
                <w:rFonts w:asciiTheme="minorHAnsi" w:eastAsia="SimSun" w:hAnsiTheme="minorHAnsi"/>
                <w:iCs/>
              </w:rPr>
              <w:t xml:space="preserve"> must comply with the standards</w:t>
            </w:r>
            <w:r w:rsidR="004D3B44">
              <w:rPr>
                <w:rFonts w:asciiTheme="minorHAnsi" w:eastAsia="SimSun" w:hAnsiTheme="minorHAnsi"/>
                <w:iCs/>
              </w:rPr>
              <w:t>.</w:t>
            </w:r>
            <w:r w:rsidR="00AE60DF" w:rsidRPr="00481380">
              <w:rPr>
                <w:rFonts w:asciiTheme="minorHAnsi" w:eastAsia="SimSun" w:hAnsiTheme="minorHAnsi"/>
                <w:iCs/>
              </w:rPr>
              <w:t xml:space="preserve"> </w:t>
            </w:r>
            <w:r w:rsidR="00353F84">
              <w:rPr>
                <w:rFonts w:asciiTheme="minorHAnsi" w:eastAsia="SimSun" w:hAnsiTheme="minorHAnsi"/>
                <w:iCs/>
              </w:rPr>
              <w:t xml:space="preserve"> F</w:t>
            </w:r>
            <w:r w:rsidR="00843568" w:rsidRPr="00481380">
              <w:rPr>
                <w:rFonts w:asciiTheme="minorHAnsi" w:eastAsia="SimSun" w:hAnsiTheme="minorHAnsi"/>
                <w:iCs/>
              </w:rPr>
              <w:t>rom 1</w:t>
            </w:r>
            <w:r w:rsidR="00B267B7">
              <w:rPr>
                <w:rFonts w:asciiTheme="minorHAnsi" w:eastAsia="SimSun" w:hAnsiTheme="minorHAnsi"/>
                <w:iCs/>
              </w:rPr>
              <w:t> </w:t>
            </w:r>
            <w:r w:rsidR="00843568" w:rsidRPr="00481380">
              <w:rPr>
                <w:rFonts w:asciiTheme="minorHAnsi" w:eastAsia="SimSun" w:hAnsiTheme="minorHAnsi"/>
                <w:iCs/>
              </w:rPr>
              <w:t>July</w:t>
            </w:r>
            <w:r w:rsidR="00B267B7">
              <w:rPr>
                <w:rFonts w:asciiTheme="minorHAnsi" w:eastAsia="SimSun" w:hAnsiTheme="minorHAnsi"/>
                <w:iCs/>
              </w:rPr>
              <w:t> </w:t>
            </w:r>
            <w:r w:rsidR="00AE60DF" w:rsidRPr="00481380">
              <w:rPr>
                <w:rFonts w:asciiTheme="minorHAnsi" w:eastAsia="SimSun" w:hAnsiTheme="minorHAnsi"/>
                <w:iCs/>
              </w:rPr>
              <w:t>201</w:t>
            </w:r>
            <w:r w:rsidR="00843568" w:rsidRPr="00481380">
              <w:rPr>
                <w:rFonts w:asciiTheme="minorHAnsi" w:eastAsia="SimSun" w:hAnsiTheme="minorHAnsi"/>
                <w:iCs/>
              </w:rPr>
              <w:t xml:space="preserve">9 </w:t>
            </w:r>
            <w:r w:rsidR="00353F84">
              <w:rPr>
                <w:rFonts w:asciiTheme="minorHAnsi" w:eastAsia="SimSun" w:hAnsiTheme="minorHAnsi"/>
                <w:iCs/>
              </w:rPr>
              <w:t>all</w:t>
            </w:r>
            <w:r w:rsidR="00353F84" w:rsidRPr="00481380">
              <w:rPr>
                <w:rFonts w:asciiTheme="minorHAnsi" w:eastAsia="SimSun" w:hAnsiTheme="minorHAnsi"/>
                <w:iCs/>
              </w:rPr>
              <w:t xml:space="preserve"> </w:t>
            </w:r>
            <w:r w:rsidR="00843568" w:rsidRPr="00481380">
              <w:rPr>
                <w:rFonts w:asciiTheme="minorHAnsi" w:eastAsia="SimSun" w:hAnsiTheme="minorHAnsi"/>
                <w:iCs/>
              </w:rPr>
              <w:t xml:space="preserve">new </w:t>
            </w:r>
            <w:r w:rsidR="008873AE">
              <w:rPr>
                <w:rFonts w:asciiTheme="minorHAnsi" w:eastAsia="SimSun" w:hAnsiTheme="minorHAnsi"/>
                <w:iCs/>
              </w:rPr>
              <w:t>non-road engines and propulsion marine engines</w:t>
            </w:r>
            <w:r w:rsidR="00AE60DF" w:rsidRPr="00481380">
              <w:rPr>
                <w:rFonts w:asciiTheme="minorHAnsi" w:eastAsia="SimSun" w:hAnsiTheme="minorHAnsi"/>
                <w:iCs/>
              </w:rPr>
              <w:t xml:space="preserve"> sold in Australia </w:t>
            </w:r>
            <w:r w:rsidR="00353F84">
              <w:rPr>
                <w:rFonts w:asciiTheme="minorHAnsi" w:eastAsia="SimSun" w:hAnsiTheme="minorHAnsi"/>
                <w:iCs/>
              </w:rPr>
              <w:t>must comply with</w:t>
            </w:r>
            <w:r w:rsidR="00AE60DF" w:rsidRPr="00481380">
              <w:rPr>
                <w:rFonts w:asciiTheme="minorHAnsi" w:eastAsia="SimSun" w:hAnsiTheme="minorHAnsi"/>
                <w:iCs/>
              </w:rPr>
              <w:t xml:space="preserve"> the standards. </w:t>
            </w:r>
          </w:p>
          <w:p w14:paraId="602A2F79" w14:textId="77777777" w:rsidR="008A42CF" w:rsidRDefault="008A42CF" w:rsidP="00E81998">
            <w:pPr>
              <w:rPr>
                <w:rFonts w:asciiTheme="minorHAnsi" w:eastAsia="SimSun" w:hAnsiTheme="minorHAnsi"/>
                <w:iCs/>
              </w:rPr>
            </w:pPr>
          </w:p>
          <w:p w14:paraId="4D6C21E7" w14:textId="41FBF247" w:rsidR="00353F84" w:rsidRDefault="00946AA5" w:rsidP="00E81998">
            <w:pPr>
              <w:rPr>
                <w:rFonts w:asciiTheme="minorHAnsi" w:eastAsia="SimSun" w:hAnsiTheme="minorHAnsi"/>
                <w:iCs/>
              </w:rPr>
            </w:pPr>
            <w:r>
              <w:rPr>
                <w:rFonts w:asciiTheme="minorHAnsi" w:eastAsia="SimSun" w:hAnsiTheme="minorHAnsi"/>
                <w:iCs/>
              </w:rPr>
              <w:t xml:space="preserve">Non-road engines and propulsion marine engines </w:t>
            </w:r>
            <w:r w:rsidR="007E12EF">
              <w:rPr>
                <w:rFonts w:asciiTheme="minorHAnsi" w:eastAsia="SimSun" w:hAnsiTheme="minorHAnsi"/>
                <w:iCs/>
              </w:rPr>
              <w:t xml:space="preserve">that </w:t>
            </w:r>
            <w:r w:rsidR="0013265D">
              <w:rPr>
                <w:rFonts w:asciiTheme="minorHAnsi" w:eastAsia="SimSun" w:hAnsiTheme="minorHAnsi"/>
                <w:iCs/>
              </w:rPr>
              <w:t xml:space="preserve">are certified as </w:t>
            </w:r>
            <w:r w:rsidR="007E12EF">
              <w:rPr>
                <w:rFonts w:asciiTheme="minorHAnsi" w:eastAsia="SimSun" w:hAnsiTheme="minorHAnsi"/>
                <w:iCs/>
              </w:rPr>
              <w:t>meet</w:t>
            </w:r>
            <w:r w:rsidR="0013265D">
              <w:rPr>
                <w:rFonts w:asciiTheme="minorHAnsi" w:eastAsia="SimSun" w:hAnsiTheme="minorHAnsi"/>
                <w:iCs/>
              </w:rPr>
              <w:t>ing the</w:t>
            </w:r>
            <w:r w:rsidR="007E12EF">
              <w:rPr>
                <w:rFonts w:asciiTheme="minorHAnsi" w:eastAsia="SimSun" w:hAnsiTheme="minorHAnsi"/>
                <w:iCs/>
              </w:rPr>
              <w:t xml:space="preserve"> emissions standards from the </w:t>
            </w:r>
            <w:r w:rsidR="00AE60DF" w:rsidRPr="00481380">
              <w:rPr>
                <w:rFonts w:asciiTheme="minorHAnsi" w:eastAsia="SimSun" w:hAnsiTheme="minorHAnsi"/>
                <w:iCs/>
              </w:rPr>
              <w:t>US</w:t>
            </w:r>
            <w:r w:rsidR="00353F84">
              <w:rPr>
                <w:rFonts w:asciiTheme="minorHAnsi" w:eastAsia="SimSun" w:hAnsiTheme="minorHAnsi"/>
                <w:iCs/>
              </w:rPr>
              <w:t xml:space="preserve"> </w:t>
            </w:r>
            <w:r w:rsidR="00AE60DF" w:rsidRPr="00481380">
              <w:rPr>
                <w:rFonts w:asciiTheme="minorHAnsi" w:eastAsia="SimSun" w:hAnsiTheme="minorHAnsi"/>
                <w:iCs/>
              </w:rPr>
              <w:t>EPA, California Air Resources Board</w:t>
            </w:r>
            <w:r w:rsidR="00B37DB1">
              <w:rPr>
                <w:rFonts w:asciiTheme="minorHAnsi" w:eastAsia="SimSun" w:hAnsiTheme="minorHAnsi"/>
                <w:iCs/>
              </w:rPr>
              <w:t>, Canada and the European Union</w:t>
            </w:r>
            <w:r w:rsidR="0013265D">
              <w:rPr>
                <w:rFonts w:asciiTheme="minorHAnsi" w:eastAsia="SimSun" w:hAnsiTheme="minorHAnsi"/>
                <w:iCs/>
              </w:rPr>
              <w:t xml:space="preserve"> meet the Australian standards</w:t>
            </w:r>
            <w:r w:rsidR="00AE60DF" w:rsidRPr="00481380">
              <w:rPr>
                <w:rFonts w:asciiTheme="minorHAnsi" w:eastAsia="SimSun" w:hAnsiTheme="minorHAnsi"/>
                <w:iCs/>
              </w:rPr>
              <w:t xml:space="preserve">. </w:t>
            </w:r>
            <w:r w:rsidR="00353F84">
              <w:rPr>
                <w:rFonts w:asciiTheme="minorHAnsi" w:eastAsia="SimSun" w:hAnsiTheme="minorHAnsi"/>
                <w:iCs/>
              </w:rPr>
              <w:t xml:space="preserve">If a product is not already certified in an accepted international </w:t>
            </w:r>
            <w:r w:rsidR="00353F84">
              <w:rPr>
                <w:rFonts w:asciiTheme="minorHAnsi" w:eastAsia="SimSun" w:hAnsiTheme="minorHAnsi"/>
                <w:iCs/>
              </w:rPr>
              <w:lastRenderedPageBreak/>
              <w:t xml:space="preserve">jurisdiction </w:t>
            </w:r>
            <w:r w:rsidR="00B267B7">
              <w:rPr>
                <w:rFonts w:asciiTheme="minorHAnsi" w:eastAsia="SimSun" w:hAnsiTheme="minorHAnsi"/>
                <w:iCs/>
              </w:rPr>
              <w:t xml:space="preserve">an </w:t>
            </w:r>
            <w:r w:rsidR="00353F84">
              <w:rPr>
                <w:rFonts w:asciiTheme="minorHAnsi" w:eastAsia="SimSun" w:hAnsiTheme="minorHAnsi"/>
                <w:iCs/>
              </w:rPr>
              <w:t>application may be made for</w:t>
            </w:r>
            <w:r w:rsidR="00353F84" w:rsidRPr="00481380">
              <w:rPr>
                <w:rFonts w:asciiTheme="minorHAnsi" w:eastAsia="SimSun" w:hAnsiTheme="minorHAnsi"/>
                <w:iCs/>
              </w:rPr>
              <w:t xml:space="preserve"> </w:t>
            </w:r>
            <w:r w:rsidR="00CD7912" w:rsidRPr="00481380">
              <w:rPr>
                <w:rFonts w:asciiTheme="minorHAnsi" w:eastAsia="SimSun" w:hAnsiTheme="minorHAnsi"/>
                <w:iCs/>
              </w:rPr>
              <w:t xml:space="preserve">Australian certification. </w:t>
            </w:r>
            <w:r w:rsidR="001A1155">
              <w:rPr>
                <w:rFonts w:asciiTheme="minorHAnsi" w:eastAsia="SimSun" w:hAnsiTheme="minorHAnsi"/>
                <w:iCs/>
              </w:rPr>
              <w:t xml:space="preserve">In certain circumstances some products </w:t>
            </w:r>
            <w:r w:rsidR="00AE60DF" w:rsidRPr="00481380">
              <w:rPr>
                <w:rFonts w:asciiTheme="minorHAnsi" w:eastAsia="SimSun" w:hAnsiTheme="minorHAnsi"/>
                <w:iCs/>
              </w:rPr>
              <w:t>may be eligible for exemptions</w:t>
            </w:r>
            <w:r w:rsidR="001A1155">
              <w:rPr>
                <w:rFonts w:asciiTheme="minorHAnsi" w:eastAsia="SimSun" w:hAnsiTheme="minorHAnsi"/>
                <w:iCs/>
              </w:rPr>
              <w:t xml:space="preserve"> from the standards</w:t>
            </w:r>
            <w:r w:rsidR="00AE60DF" w:rsidRPr="00481380">
              <w:rPr>
                <w:rFonts w:asciiTheme="minorHAnsi" w:eastAsia="SimSun" w:hAnsiTheme="minorHAnsi"/>
                <w:iCs/>
              </w:rPr>
              <w:t>.</w:t>
            </w:r>
            <w:r w:rsidR="00175326">
              <w:rPr>
                <w:rFonts w:asciiTheme="minorHAnsi" w:eastAsia="SimSun" w:hAnsiTheme="minorHAnsi"/>
                <w:iCs/>
              </w:rPr>
              <w:t xml:space="preserve"> </w:t>
            </w:r>
          </w:p>
          <w:p w14:paraId="485D78CE" w14:textId="77777777" w:rsidR="00353F84" w:rsidRDefault="00353F84" w:rsidP="00E81998">
            <w:pPr>
              <w:rPr>
                <w:rFonts w:asciiTheme="minorHAnsi" w:eastAsia="SimSun" w:hAnsiTheme="minorHAnsi"/>
                <w:iCs/>
              </w:rPr>
            </w:pPr>
          </w:p>
          <w:p w14:paraId="44F0412A" w14:textId="5645AB99" w:rsidR="00E81998" w:rsidRDefault="00D60CBF" w:rsidP="00E81998">
            <w:pPr>
              <w:rPr>
                <w:rFonts w:asciiTheme="minorHAnsi" w:eastAsia="SimSun" w:hAnsiTheme="minorHAnsi"/>
                <w:iCs/>
              </w:rPr>
            </w:pPr>
            <w:r w:rsidRPr="00D60CBF">
              <w:rPr>
                <w:rFonts w:asciiTheme="minorHAnsi" w:eastAsia="SimSun" w:hAnsiTheme="minorHAnsi"/>
                <w:iCs/>
              </w:rPr>
              <w:t xml:space="preserve">Regulating emissions from </w:t>
            </w:r>
            <w:r w:rsidR="00946AA5">
              <w:rPr>
                <w:rFonts w:asciiTheme="minorHAnsi" w:eastAsia="SimSun" w:hAnsiTheme="minorHAnsi"/>
                <w:iCs/>
              </w:rPr>
              <w:t xml:space="preserve">non-road engines and propulsion marine engines </w:t>
            </w:r>
            <w:r w:rsidRPr="00D60CBF">
              <w:rPr>
                <w:rFonts w:asciiTheme="minorHAnsi" w:eastAsia="SimSun" w:hAnsiTheme="minorHAnsi"/>
                <w:iCs/>
              </w:rPr>
              <w:t>will deliver $</w:t>
            </w:r>
            <w:r w:rsidR="00B267B7">
              <w:rPr>
                <w:rFonts w:asciiTheme="minorHAnsi" w:eastAsia="SimSun" w:hAnsiTheme="minorHAnsi"/>
                <w:iCs/>
              </w:rPr>
              <w:t>1.7</w:t>
            </w:r>
            <w:r w:rsidR="004D50D2">
              <w:rPr>
                <w:rFonts w:asciiTheme="minorHAnsi" w:eastAsia="SimSun" w:hAnsiTheme="minorHAnsi"/>
                <w:iCs/>
              </w:rPr>
              <w:t> </w:t>
            </w:r>
            <w:r w:rsidR="00B267B7">
              <w:rPr>
                <w:rFonts w:asciiTheme="minorHAnsi" w:eastAsia="SimSun" w:hAnsiTheme="minorHAnsi"/>
                <w:iCs/>
              </w:rPr>
              <w:t>b</w:t>
            </w:r>
            <w:r w:rsidRPr="00D60CBF">
              <w:rPr>
                <w:rFonts w:asciiTheme="minorHAnsi" w:eastAsia="SimSun" w:hAnsiTheme="minorHAnsi"/>
                <w:iCs/>
              </w:rPr>
              <w:t>illion in</w:t>
            </w:r>
            <w:r w:rsidR="00F672DA">
              <w:rPr>
                <w:rFonts w:asciiTheme="minorHAnsi" w:eastAsia="SimSun" w:hAnsiTheme="minorHAnsi"/>
                <w:iCs/>
              </w:rPr>
              <w:t xml:space="preserve"> </w:t>
            </w:r>
            <w:r w:rsidR="00F672DA" w:rsidRPr="00D60CBF">
              <w:rPr>
                <w:rFonts w:asciiTheme="minorHAnsi" w:eastAsia="SimSun" w:hAnsiTheme="minorHAnsi"/>
                <w:iCs/>
              </w:rPr>
              <w:t>avoided health costs</w:t>
            </w:r>
            <w:r w:rsidRPr="00D60CBF">
              <w:rPr>
                <w:rFonts w:asciiTheme="minorHAnsi" w:eastAsia="SimSun" w:hAnsiTheme="minorHAnsi"/>
                <w:iCs/>
              </w:rPr>
              <w:t xml:space="preserve"> </w:t>
            </w:r>
            <w:r w:rsidR="00F672DA">
              <w:rPr>
                <w:rFonts w:asciiTheme="minorHAnsi" w:eastAsia="SimSun" w:hAnsiTheme="minorHAnsi"/>
                <w:iCs/>
              </w:rPr>
              <w:t>over</w:t>
            </w:r>
            <w:r w:rsidRPr="00D60CBF">
              <w:rPr>
                <w:rFonts w:asciiTheme="minorHAnsi" w:eastAsia="SimSun" w:hAnsiTheme="minorHAnsi"/>
                <w:iCs/>
              </w:rPr>
              <w:t xml:space="preserve"> 20 years. </w:t>
            </w:r>
            <w:r w:rsidR="00E81998">
              <w:rPr>
                <w:rFonts w:asciiTheme="minorHAnsi" w:eastAsia="SimSun" w:hAnsiTheme="minorHAnsi"/>
                <w:iCs/>
              </w:rPr>
              <w:t xml:space="preserve">The </w:t>
            </w:r>
            <w:r>
              <w:rPr>
                <w:rFonts w:asciiTheme="minorHAnsi" w:eastAsia="SimSun" w:hAnsiTheme="minorHAnsi"/>
                <w:iCs/>
              </w:rPr>
              <w:t>emissions standards for</w:t>
            </w:r>
            <w:r w:rsidR="00E81998">
              <w:rPr>
                <w:rFonts w:asciiTheme="minorHAnsi" w:eastAsia="SimSun" w:hAnsiTheme="minorHAnsi"/>
                <w:iCs/>
              </w:rPr>
              <w:t xml:space="preserve"> </w:t>
            </w:r>
            <w:r w:rsidR="00946AA5">
              <w:rPr>
                <w:rFonts w:asciiTheme="minorHAnsi" w:eastAsia="SimSun" w:hAnsiTheme="minorHAnsi"/>
                <w:iCs/>
              </w:rPr>
              <w:t xml:space="preserve">non-road engines and propulsion marine engines </w:t>
            </w:r>
            <w:r w:rsidR="00E81998">
              <w:rPr>
                <w:rFonts w:asciiTheme="minorHAnsi" w:eastAsia="SimSun" w:hAnsiTheme="minorHAnsi"/>
                <w:iCs/>
              </w:rPr>
              <w:t xml:space="preserve">will also </w:t>
            </w:r>
            <w:r w:rsidR="0013265D">
              <w:rPr>
                <w:rFonts w:asciiTheme="minorHAnsi" w:eastAsia="SimSun" w:hAnsiTheme="minorHAnsi"/>
                <w:iCs/>
              </w:rPr>
              <w:t xml:space="preserve">have </w:t>
            </w:r>
            <w:r w:rsidR="00E81998">
              <w:rPr>
                <w:rFonts w:asciiTheme="minorHAnsi" w:eastAsia="SimSun" w:hAnsiTheme="minorHAnsi"/>
                <w:iCs/>
              </w:rPr>
              <w:t xml:space="preserve">an additional benefit </w:t>
            </w:r>
            <w:r w:rsidR="0013265D">
              <w:rPr>
                <w:rFonts w:asciiTheme="minorHAnsi" w:eastAsia="SimSun" w:hAnsiTheme="minorHAnsi"/>
                <w:iCs/>
              </w:rPr>
              <w:t xml:space="preserve">as lower-emitting engines are more fuel efficient. This </w:t>
            </w:r>
            <w:r w:rsidR="00E81998">
              <w:rPr>
                <w:rFonts w:asciiTheme="minorHAnsi" w:eastAsia="SimSun" w:hAnsiTheme="minorHAnsi"/>
                <w:iCs/>
              </w:rPr>
              <w:t xml:space="preserve">will </w:t>
            </w:r>
            <w:r w:rsidR="0013265D">
              <w:rPr>
                <w:rFonts w:asciiTheme="minorHAnsi" w:eastAsia="SimSun" w:hAnsiTheme="minorHAnsi"/>
                <w:iCs/>
              </w:rPr>
              <w:t xml:space="preserve">result in less carbon dioxide emissions and </w:t>
            </w:r>
            <w:r w:rsidR="00E81998">
              <w:rPr>
                <w:rFonts w:asciiTheme="minorHAnsi" w:eastAsia="SimSun" w:hAnsiTheme="minorHAnsi"/>
                <w:iCs/>
              </w:rPr>
              <w:t xml:space="preserve">contribute to meeting Australia’s international </w:t>
            </w:r>
            <w:r w:rsidR="00E81998" w:rsidRPr="00B60BB5">
              <w:rPr>
                <w:rFonts w:asciiTheme="minorHAnsi" w:eastAsia="SimSun" w:hAnsiTheme="minorHAnsi"/>
                <w:iCs/>
              </w:rPr>
              <w:t>obligations</w:t>
            </w:r>
            <w:r>
              <w:rPr>
                <w:rFonts w:asciiTheme="minorHAnsi" w:eastAsia="SimSun" w:hAnsiTheme="minorHAnsi"/>
                <w:iCs/>
              </w:rPr>
              <w:t xml:space="preserve"> under the United Nations Framework Convention on Climate Change</w:t>
            </w:r>
            <w:r w:rsidR="00E81998" w:rsidRPr="00B60BB5">
              <w:rPr>
                <w:rFonts w:asciiTheme="minorHAnsi" w:eastAsia="SimSun" w:hAnsiTheme="minorHAnsi"/>
                <w:iCs/>
              </w:rPr>
              <w:t>.</w:t>
            </w:r>
          </w:p>
          <w:p w14:paraId="4A19299D" w14:textId="77777777" w:rsidR="00955AB5" w:rsidRDefault="00955AB5" w:rsidP="00E81998">
            <w:pPr>
              <w:rPr>
                <w:rFonts w:asciiTheme="minorHAnsi" w:eastAsia="SimSun" w:hAnsiTheme="minorHAnsi"/>
                <w:iCs/>
              </w:rPr>
            </w:pPr>
          </w:p>
          <w:tbl>
            <w:tblPr>
              <w:tblStyle w:val="TableGrid"/>
              <w:tblW w:w="0" w:type="auto"/>
              <w:shd w:val="clear" w:color="auto" w:fill="F8F8F8"/>
              <w:tblLook w:val="04A0" w:firstRow="1" w:lastRow="0" w:firstColumn="1" w:lastColumn="0" w:noHBand="0" w:noVBand="1"/>
            </w:tblPr>
            <w:tblGrid>
              <w:gridCol w:w="9407"/>
            </w:tblGrid>
            <w:tr w:rsidR="00955AB5" w14:paraId="58EEE522" w14:textId="77777777" w:rsidTr="00780E21">
              <w:tc>
                <w:tcPr>
                  <w:tcW w:w="9407" w:type="dxa"/>
                  <w:shd w:val="clear" w:color="auto" w:fill="F8F8F8"/>
                </w:tcPr>
                <w:p w14:paraId="5FD933AC" w14:textId="7BE1202A" w:rsidR="00955AB5" w:rsidRPr="00780E21" w:rsidRDefault="00955AB5" w:rsidP="00E81998">
                  <w:pPr>
                    <w:rPr>
                      <w:rFonts w:asciiTheme="minorHAnsi" w:eastAsia="SimSun" w:hAnsiTheme="minorHAnsi"/>
                      <w:b/>
                      <w:iCs/>
                    </w:rPr>
                  </w:pPr>
                  <w:r w:rsidRPr="00780E21">
                    <w:rPr>
                      <w:rFonts w:asciiTheme="minorHAnsi" w:eastAsia="SimSun" w:hAnsiTheme="minorHAnsi"/>
                      <w:b/>
                      <w:iCs/>
                    </w:rPr>
                    <w:t>Emissions controlled products</w:t>
                  </w:r>
                </w:p>
                <w:p w14:paraId="615E5B4A" w14:textId="18AAE5C1" w:rsidR="00955AB5" w:rsidRDefault="00946AA5" w:rsidP="00E81998">
                  <w:pPr>
                    <w:rPr>
                      <w:rFonts w:asciiTheme="minorHAnsi" w:eastAsia="SimSun" w:hAnsiTheme="minorHAnsi"/>
                      <w:iCs/>
                    </w:rPr>
                  </w:pPr>
                  <w:r>
                    <w:rPr>
                      <w:rFonts w:asciiTheme="minorHAnsi" w:eastAsia="SimSun" w:hAnsiTheme="minorHAnsi"/>
                      <w:iCs/>
                    </w:rPr>
                    <w:t>Th</w:t>
                  </w:r>
                  <w:r w:rsidR="00F20924">
                    <w:rPr>
                      <w:rFonts w:asciiTheme="minorHAnsi" w:eastAsia="SimSun" w:hAnsiTheme="minorHAnsi"/>
                      <w:iCs/>
                    </w:rPr>
                    <w:t>e first products prescribed as emissions controlled p</w:t>
                  </w:r>
                  <w:r>
                    <w:rPr>
                      <w:rFonts w:asciiTheme="minorHAnsi" w:eastAsia="SimSun" w:hAnsiTheme="minorHAnsi"/>
                      <w:iCs/>
                    </w:rPr>
                    <w:t xml:space="preserve">roducts under the </w:t>
                  </w:r>
                  <w:r w:rsidRPr="00F20924">
                    <w:rPr>
                      <w:rFonts w:asciiTheme="minorHAnsi" w:eastAsia="SimSun" w:hAnsiTheme="minorHAnsi"/>
                      <w:i/>
                      <w:iCs/>
                    </w:rPr>
                    <w:t>Product Emission Standards Act 2017</w:t>
                  </w:r>
                  <w:r>
                    <w:rPr>
                      <w:rFonts w:asciiTheme="minorHAnsi" w:eastAsia="SimSun" w:hAnsiTheme="minorHAnsi"/>
                      <w:iCs/>
                    </w:rPr>
                    <w:t xml:space="preserve"> </w:t>
                  </w:r>
                  <w:r w:rsidR="00955AB5">
                    <w:rPr>
                      <w:rFonts w:asciiTheme="minorHAnsi" w:eastAsia="SimSun" w:hAnsiTheme="minorHAnsi"/>
                      <w:iCs/>
                    </w:rPr>
                    <w:t xml:space="preserve">are </w:t>
                  </w:r>
                  <w:r>
                    <w:rPr>
                      <w:rFonts w:asciiTheme="minorHAnsi" w:eastAsia="SimSun" w:hAnsiTheme="minorHAnsi"/>
                      <w:iCs/>
                    </w:rPr>
                    <w:t xml:space="preserve">new spark-ignition </w:t>
                  </w:r>
                  <w:r w:rsidR="00955AB5">
                    <w:rPr>
                      <w:rFonts w:asciiTheme="minorHAnsi" w:eastAsia="SimSun" w:hAnsiTheme="minorHAnsi"/>
                      <w:iCs/>
                    </w:rPr>
                    <w:t xml:space="preserve">non-road engines </w:t>
                  </w:r>
                  <w:r w:rsidR="004B0605">
                    <w:rPr>
                      <w:rFonts w:asciiTheme="minorHAnsi" w:eastAsia="SimSun" w:hAnsiTheme="minorHAnsi"/>
                      <w:iCs/>
                    </w:rPr>
                    <w:t>of 19 kilowatts or less</w:t>
                  </w:r>
                  <w:r w:rsidR="004B0605" w:rsidRPr="00481380">
                    <w:rPr>
                      <w:rFonts w:asciiTheme="minorHAnsi" w:eastAsia="SimSun" w:hAnsiTheme="minorHAnsi"/>
                      <w:iCs/>
                    </w:rPr>
                    <w:t xml:space="preserve"> </w:t>
                  </w:r>
                  <w:r w:rsidR="004B0605">
                    <w:rPr>
                      <w:rFonts w:asciiTheme="minorHAnsi" w:eastAsia="SimSun" w:hAnsiTheme="minorHAnsi"/>
                      <w:iCs/>
                    </w:rPr>
                    <w:t xml:space="preserve">in power </w:t>
                  </w:r>
                  <w:r w:rsidR="00955AB5">
                    <w:rPr>
                      <w:rFonts w:asciiTheme="minorHAnsi" w:eastAsia="SimSun" w:hAnsiTheme="minorHAnsi"/>
                      <w:iCs/>
                    </w:rPr>
                    <w:t xml:space="preserve">and </w:t>
                  </w:r>
                  <w:r>
                    <w:rPr>
                      <w:rFonts w:asciiTheme="minorHAnsi" w:eastAsia="SimSun" w:hAnsiTheme="minorHAnsi"/>
                      <w:iCs/>
                    </w:rPr>
                    <w:t xml:space="preserve">new spark ignition </w:t>
                  </w:r>
                  <w:r w:rsidR="00955AB5">
                    <w:rPr>
                      <w:rFonts w:asciiTheme="minorHAnsi" w:eastAsia="SimSun" w:hAnsiTheme="minorHAnsi"/>
                      <w:iCs/>
                    </w:rPr>
                    <w:t>propulsion marine engines.</w:t>
                  </w:r>
                </w:p>
                <w:p w14:paraId="069BD5E2" w14:textId="77777777" w:rsidR="00955AB5" w:rsidRDefault="00955AB5" w:rsidP="00E81998">
                  <w:pPr>
                    <w:rPr>
                      <w:rFonts w:asciiTheme="minorHAnsi" w:eastAsia="SimSun" w:hAnsiTheme="minorHAnsi"/>
                      <w:iCs/>
                    </w:rPr>
                  </w:pPr>
                </w:p>
                <w:p w14:paraId="126EAB59" w14:textId="6FA1669E" w:rsidR="00955AB5" w:rsidRDefault="00946AA5" w:rsidP="00E81998">
                  <w:pPr>
                    <w:rPr>
                      <w:rFonts w:asciiTheme="minorHAnsi" w:eastAsia="SimSun" w:hAnsiTheme="minorHAnsi"/>
                      <w:iCs/>
                    </w:rPr>
                  </w:pPr>
                  <w:r>
                    <w:rPr>
                      <w:rFonts w:asciiTheme="minorHAnsi" w:eastAsia="SimSun" w:hAnsiTheme="minorHAnsi"/>
                      <w:iCs/>
                    </w:rPr>
                    <w:t>New spark-ignition n</w:t>
                  </w:r>
                  <w:r w:rsidR="00955AB5">
                    <w:rPr>
                      <w:rFonts w:asciiTheme="minorHAnsi" w:eastAsia="SimSun" w:hAnsiTheme="minorHAnsi"/>
                      <w:iCs/>
                    </w:rPr>
                    <w:t xml:space="preserve">on-road engines </w:t>
                  </w:r>
                  <w:r w:rsidR="004B0605">
                    <w:rPr>
                      <w:rFonts w:asciiTheme="minorHAnsi" w:eastAsia="SimSun" w:hAnsiTheme="minorHAnsi"/>
                      <w:iCs/>
                    </w:rPr>
                    <w:t>of 19 kilowatts or less</w:t>
                  </w:r>
                  <w:r w:rsidR="004B0605" w:rsidRPr="00481380">
                    <w:rPr>
                      <w:rFonts w:asciiTheme="minorHAnsi" w:eastAsia="SimSun" w:hAnsiTheme="minorHAnsi"/>
                      <w:iCs/>
                    </w:rPr>
                    <w:t xml:space="preserve"> </w:t>
                  </w:r>
                  <w:r w:rsidR="004B0605">
                    <w:rPr>
                      <w:rFonts w:asciiTheme="minorHAnsi" w:eastAsia="SimSun" w:hAnsiTheme="minorHAnsi"/>
                      <w:iCs/>
                    </w:rPr>
                    <w:t xml:space="preserve">in power </w:t>
                  </w:r>
                  <w:r w:rsidR="00955AB5">
                    <w:rPr>
                      <w:rFonts w:asciiTheme="minorHAnsi" w:eastAsia="SimSun" w:hAnsiTheme="minorHAnsi"/>
                      <w:iCs/>
                    </w:rPr>
                    <w:t>includes products such as lawn mowers, leaf blowers, chainsaws</w:t>
                  </w:r>
                  <w:r w:rsidR="004B0605">
                    <w:rPr>
                      <w:rFonts w:asciiTheme="minorHAnsi" w:eastAsia="SimSun" w:hAnsiTheme="minorHAnsi"/>
                      <w:iCs/>
                    </w:rPr>
                    <w:t xml:space="preserve"> and other products</w:t>
                  </w:r>
                  <w:r w:rsidR="00401642">
                    <w:rPr>
                      <w:rFonts w:asciiTheme="minorHAnsi" w:eastAsia="SimSun" w:hAnsiTheme="minorHAnsi"/>
                      <w:iCs/>
                    </w:rPr>
                    <w:t>.</w:t>
                  </w:r>
                  <w:r w:rsidR="00955AB5">
                    <w:rPr>
                      <w:rFonts w:asciiTheme="minorHAnsi" w:eastAsia="SimSun" w:hAnsiTheme="minorHAnsi"/>
                      <w:iCs/>
                    </w:rPr>
                    <w:t xml:space="preserve"> </w:t>
                  </w:r>
                </w:p>
                <w:p w14:paraId="3AB03A0B" w14:textId="77777777" w:rsidR="004B0605" w:rsidRDefault="004B0605" w:rsidP="00E81998">
                  <w:pPr>
                    <w:rPr>
                      <w:rFonts w:asciiTheme="minorHAnsi" w:eastAsia="SimSun" w:hAnsiTheme="minorHAnsi"/>
                      <w:iCs/>
                    </w:rPr>
                  </w:pPr>
                </w:p>
                <w:p w14:paraId="4BE630E7" w14:textId="7D989D60" w:rsidR="004B0605" w:rsidRDefault="00E724D5" w:rsidP="00E81998">
                  <w:pPr>
                    <w:rPr>
                      <w:rFonts w:asciiTheme="minorHAnsi" w:eastAsia="SimSun" w:hAnsiTheme="minorHAnsi"/>
                      <w:iCs/>
                    </w:rPr>
                  </w:pPr>
                  <w:r>
                    <w:rPr>
                      <w:rFonts w:asciiTheme="minorHAnsi" w:eastAsia="SimSun" w:hAnsiTheme="minorHAnsi"/>
                      <w:iCs/>
                    </w:rPr>
                    <w:t>New spark-</w:t>
                  </w:r>
                  <w:r w:rsidR="00946AA5">
                    <w:rPr>
                      <w:rFonts w:asciiTheme="minorHAnsi" w:eastAsia="SimSun" w:hAnsiTheme="minorHAnsi"/>
                      <w:iCs/>
                    </w:rPr>
                    <w:t>ignition p</w:t>
                  </w:r>
                  <w:r w:rsidR="004B0605">
                    <w:rPr>
                      <w:rFonts w:asciiTheme="minorHAnsi" w:eastAsia="SimSun" w:hAnsiTheme="minorHAnsi"/>
                      <w:iCs/>
                    </w:rPr>
                    <w:t>ropulsion marine engines includes personal water craft, outboard, inboard and sterndrive engines and other similar products.</w:t>
                  </w:r>
                </w:p>
              </w:tc>
            </w:tr>
          </w:tbl>
          <w:p w14:paraId="35B421D4" w14:textId="77777777" w:rsidR="00955AB5" w:rsidRPr="00B60BB5" w:rsidRDefault="00955AB5" w:rsidP="00E81998">
            <w:pPr>
              <w:rPr>
                <w:rFonts w:asciiTheme="minorHAnsi" w:eastAsia="SimSun" w:hAnsiTheme="minorHAnsi"/>
                <w:iCs/>
              </w:rPr>
            </w:pPr>
          </w:p>
          <w:p w14:paraId="5000C94A" w14:textId="77777777" w:rsidR="00E433FE" w:rsidRDefault="00E433FE" w:rsidP="0066060B">
            <w:pPr>
              <w:rPr>
                <w:rFonts w:eastAsia="SimSun"/>
                <w:iCs/>
              </w:rPr>
            </w:pPr>
          </w:p>
          <w:p w14:paraId="4936FE57" w14:textId="77777777" w:rsidR="0066060B" w:rsidRPr="00B60BB5" w:rsidRDefault="0066060B" w:rsidP="00F672DA">
            <w:pPr>
              <w:spacing w:after="240"/>
              <w:rPr>
                <w:rFonts w:asciiTheme="minorHAnsi" w:eastAsia="SimSun" w:hAnsiTheme="minorHAnsi"/>
                <w:iCs/>
                <w:u w:val="single"/>
              </w:rPr>
            </w:pPr>
            <w:r w:rsidRPr="00B60BB5">
              <w:rPr>
                <w:rFonts w:asciiTheme="minorHAnsi" w:eastAsia="SimSun" w:hAnsiTheme="minorHAnsi"/>
                <w:iCs/>
                <w:u w:val="single"/>
              </w:rPr>
              <w:t>Why is charging appropriate for the regulatory activity?</w:t>
            </w:r>
          </w:p>
          <w:p w14:paraId="5DC81D01" w14:textId="431B5DFE" w:rsidR="001C58B1" w:rsidRDefault="0013265D" w:rsidP="001C58B1">
            <w:pPr>
              <w:rPr>
                <w:rFonts w:asciiTheme="minorHAnsi" w:eastAsia="SimSun" w:hAnsiTheme="minorHAnsi"/>
                <w:iCs/>
              </w:rPr>
            </w:pPr>
            <w:r>
              <w:rPr>
                <w:rFonts w:asciiTheme="minorHAnsi" w:eastAsia="SimSun" w:hAnsiTheme="minorHAnsi"/>
                <w:iCs/>
              </w:rPr>
              <w:t xml:space="preserve">Cost recovery increases awareness of the real costs of government activity. </w:t>
            </w:r>
            <w:r w:rsidR="0087404F">
              <w:rPr>
                <w:rFonts w:asciiTheme="minorHAnsi" w:eastAsia="SimSun" w:hAnsiTheme="minorHAnsi"/>
                <w:iCs/>
              </w:rPr>
              <w:t>The cost recovery arrangement</w:t>
            </w:r>
            <w:r w:rsidR="001A1155">
              <w:rPr>
                <w:rFonts w:asciiTheme="minorHAnsi" w:eastAsia="SimSun" w:hAnsiTheme="minorHAnsi"/>
                <w:iCs/>
              </w:rPr>
              <w:t>s</w:t>
            </w:r>
            <w:r w:rsidR="0087404F">
              <w:rPr>
                <w:rFonts w:asciiTheme="minorHAnsi" w:eastAsia="SimSun" w:hAnsiTheme="minorHAnsi"/>
                <w:iCs/>
              </w:rPr>
              <w:t xml:space="preserve"> for</w:t>
            </w:r>
            <w:r w:rsidR="00B11A2F">
              <w:rPr>
                <w:rFonts w:asciiTheme="minorHAnsi" w:eastAsia="SimSun" w:hAnsiTheme="minorHAnsi"/>
                <w:iCs/>
              </w:rPr>
              <w:t xml:space="preserve"> </w:t>
            </w:r>
            <w:r w:rsidR="00946AA5">
              <w:rPr>
                <w:rFonts w:asciiTheme="minorHAnsi" w:eastAsia="SimSun" w:hAnsiTheme="minorHAnsi"/>
                <w:iCs/>
              </w:rPr>
              <w:t>implementing</w:t>
            </w:r>
            <w:r w:rsidR="004B0605">
              <w:rPr>
                <w:rFonts w:asciiTheme="minorHAnsi" w:eastAsia="SimSun" w:hAnsiTheme="minorHAnsi"/>
                <w:iCs/>
              </w:rPr>
              <w:t xml:space="preserve"> emissions standards for </w:t>
            </w:r>
            <w:r w:rsidR="00946AA5">
              <w:rPr>
                <w:rFonts w:asciiTheme="minorHAnsi" w:eastAsia="SimSun" w:hAnsiTheme="minorHAnsi"/>
                <w:iCs/>
              </w:rPr>
              <w:t xml:space="preserve">non-road engines and propulsion marine engines </w:t>
            </w:r>
            <w:r w:rsidR="0087404F">
              <w:rPr>
                <w:rFonts w:asciiTheme="minorHAnsi" w:eastAsia="SimSun" w:hAnsiTheme="minorHAnsi"/>
                <w:iCs/>
              </w:rPr>
              <w:t>consists of</w:t>
            </w:r>
            <w:r w:rsidR="001A1155">
              <w:rPr>
                <w:rFonts w:asciiTheme="minorHAnsi" w:eastAsia="SimSun" w:hAnsiTheme="minorHAnsi"/>
                <w:iCs/>
              </w:rPr>
              <w:t xml:space="preserve"> </w:t>
            </w:r>
            <w:r w:rsidR="0087404F">
              <w:rPr>
                <w:rFonts w:asciiTheme="minorHAnsi" w:eastAsia="SimSun" w:hAnsiTheme="minorHAnsi"/>
                <w:iCs/>
              </w:rPr>
              <w:t xml:space="preserve">fees and levies designed in accordance with the </w:t>
            </w:r>
            <w:r w:rsidR="00A55718">
              <w:rPr>
                <w:rFonts w:asciiTheme="minorHAnsi" w:eastAsia="SimSun" w:hAnsiTheme="minorHAnsi"/>
                <w:iCs/>
              </w:rPr>
              <w:t xml:space="preserve">Australian Government’s </w:t>
            </w:r>
            <w:r w:rsidR="004B0605">
              <w:rPr>
                <w:rFonts w:asciiTheme="minorHAnsi" w:eastAsia="SimSun" w:hAnsiTheme="minorHAnsi"/>
                <w:iCs/>
              </w:rPr>
              <w:t>C</w:t>
            </w:r>
            <w:r w:rsidR="00A55718">
              <w:rPr>
                <w:rFonts w:asciiTheme="minorHAnsi" w:eastAsia="SimSun" w:hAnsiTheme="minorHAnsi"/>
                <w:iCs/>
              </w:rPr>
              <w:t xml:space="preserve">harging </w:t>
            </w:r>
            <w:r w:rsidR="004B0605">
              <w:rPr>
                <w:rFonts w:asciiTheme="minorHAnsi" w:eastAsia="SimSun" w:hAnsiTheme="minorHAnsi"/>
                <w:iCs/>
              </w:rPr>
              <w:t>F</w:t>
            </w:r>
            <w:r w:rsidR="00A55718">
              <w:rPr>
                <w:rFonts w:asciiTheme="minorHAnsi" w:eastAsia="SimSun" w:hAnsiTheme="minorHAnsi"/>
                <w:iCs/>
              </w:rPr>
              <w:t>ramework</w:t>
            </w:r>
            <w:r w:rsidR="00A55718" w:rsidRPr="00481380">
              <w:rPr>
                <w:rFonts w:asciiTheme="minorHAnsi" w:eastAsia="SimSun" w:hAnsiTheme="minorHAnsi"/>
                <w:iCs/>
              </w:rPr>
              <w:t xml:space="preserve"> </w:t>
            </w:r>
            <w:r w:rsidR="00A55718">
              <w:rPr>
                <w:rFonts w:asciiTheme="minorHAnsi" w:eastAsia="SimSun" w:hAnsiTheme="minorHAnsi"/>
                <w:iCs/>
              </w:rPr>
              <w:t xml:space="preserve">and </w:t>
            </w:r>
            <w:r w:rsidR="0087404F" w:rsidRPr="00481380">
              <w:rPr>
                <w:rFonts w:asciiTheme="minorHAnsi" w:eastAsia="SimSun" w:hAnsiTheme="minorHAnsi"/>
                <w:iCs/>
              </w:rPr>
              <w:t>Cost Recovery Guidelines</w:t>
            </w:r>
            <w:r w:rsidR="0087404F">
              <w:rPr>
                <w:rFonts w:asciiTheme="minorHAnsi" w:eastAsia="SimSun" w:hAnsiTheme="minorHAnsi"/>
                <w:iCs/>
              </w:rPr>
              <w:t xml:space="preserve"> (CRGs)</w:t>
            </w:r>
            <w:r w:rsidR="0087404F" w:rsidRPr="00481380">
              <w:rPr>
                <w:rFonts w:asciiTheme="minorHAnsi" w:eastAsia="SimSun" w:hAnsiTheme="minorHAnsi"/>
                <w:iCs/>
              </w:rPr>
              <w:t>.</w:t>
            </w:r>
            <w:r w:rsidR="0087404F">
              <w:rPr>
                <w:rFonts w:asciiTheme="minorHAnsi" w:eastAsia="SimSun" w:hAnsiTheme="minorHAnsi"/>
                <w:iCs/>
              </w:rPr>
              <w:t xml:space="preserve"> </w:t>
            </w:r>
            <w:r w:rsidR="00D60CBF">
              <w:rPr>
                <w:rFonts w:asciiTheme="minorHAnsi" w:eastAsia="SimSun" w:hAnsiTheme="minorHAnsi"/>
                <w:iCs/>
              </w:rPr>
              <w:t xml:space="preserve">Fees apply for costs that result from the provision of </w:t>
            </w:r>
            <w:r w:rsidR="00D60CBF" w:rsidRPr="009E035F">
              <w:rPr>
                <w:rFonts w:asciiTheme="minorHAnsi" w:eastAsia="SimSun" w:hAnsiTheme="minorHAnsi"/>
              </w:rPr>
              <w:t>particular service</w:t>
            </w:r>
            <w:r w:rsidR="00D60CBF">
              <w:rPr>
                <w:rFonts w:asciiTheme="minorHAnsi" w:eastAsia="SimSun" w:hAnsiTheme="minorHAnsi"/>
              </w:rPr>
              <w:t xml:space="preserve">s to </w:t>
            </w:r>
            <w:r w:rsidR="00D60CBF" w:rsidRPr="009E035F">
              <w:rPr>
                <w:rFonts w:asciiTheme="minorHAnsi" w:eastAsia="SimSun" w:hAnsiTheme="minorHAnsi"/>
              </w:rPr>
              <w:t xml:space="preserve">individuals </w:t>
            </w:r>
            <w:r>
              <w:rPr>
                <w:rFonts w:asciiTheme="minorHAnsi" w:eastAsia="SimSun" w:hAnsiTheme="minorHAnsi"/>
              </w:rPr>
              <w:t xml:space="preserve">who are involved with the scheme </w:t>
            </w:r>
            <w:r w:rsidR="00D60CBF">
              <w:rPr>
                <w:rFonts w:asciiTheme="minorHAnsi" w:eastAsia="SimSun" w:hAnsiTheme="minorHAnsi"/>
              </w:rPr>
              <w:t xml:space="preserve">and </w:t>
            </w:r>
            <w:r w:rsidR="00D60CBF" w:rsidRPr="009E035F">
              <w:rPr>
                <w:rFonts w:asciiTheme="minorHAnsi" w:eastAsia="SimSun" w:hAnsiTheme="minorHAnsi"/>
              </w:rPr>
              <w:t xml:space="preserve">levies are used to recover costs </w:t>
            </w:r>
            <w:r w:rsidR="00D60CBF">
              <w:rPr>
                <w:rFonts w:asciiTheme="minorHAnsi" w:eastAsia="SimSun" w:hAnsiTheme="minorHAnsi"/>
              </w:rPr>
              <w:t xml:space="preserve">arising from </w:t>
            </w:r>
            <w:r w:rsidR="00C532DF">
              <w:rPr>
                <w:rFonts w:asciiTheme="minorHAnsi" w:eastAsia="SimSun" w:hAnsiTheme="minorHAnsi"/>
              </w:rPr>
              <w:t>broader program delivery including compliance and enforcement</w:t>
            </w:r>
            <w:r w:rsidR="00D60CBF" w:rsidRPr="009E035F">
              <w:rPr>
                <w:rFonts w:asciiTheme="minorHAnsi" w:eastAsia="SimSun" w:hAnsiTheme="minorHAnsi"/>
              </w:rPr>
              <w:t>.</w:t>
            </w:r>
            <w:r w:rsidR="001C58B1">
              <w:rPr>
                <w:rFonts w:asciiTheme="minorHAnsi" w:eastAsia="SimSun" w:hAnsiTheme="minorHAnsi"/>
              </w:rPr>
              <w:t xml:space="preserve"> </w:t>
            </w:r>
          </w:p>
          <w:p w14:paraId="610DA18D" w14:textId="77777777" w:rsidR="00D60CBF" w:rsidRDefault="00D60CBF" w:rsidP="00475C16">
            <w:pPr>
              <w:rPr>
                <w:rFonts w:asciiTheme="minorHAnsi" w:eastAsia="SimSun" w:hAnsiTheme="minorHAnsi"/>
                <w:iCs/>
              </w:rPr>
            </w:pPr>
          </w:p>
          <w:p w14:paraId="62FB9788" w14:textId="7B3D3D10" w:rsidR="007C2908" w:rsidRDefault="00D11AE2" w:rsidP="007C2908">
            <w:pPr>
              <w:rPr>
                <w:rFonts w:asciiTheme="minorHAnsi" w:eastAsia="SimSun" w:hAnsiTheme="minorHAnsi"/>
                <w:iCs/>
              </w:rPr>
            </w:pPr>
            <w:r>
              <w:rPr>
                <w:rFonts w:asciiTheme="minorHAnsi" w:eastAsia="SimSun" w:hAnsiTheme="minorHAnsi"/>
                <w:iCs/>
              </w:rPr>
              <w:t>F</w:t>
            </w:r>
            <w:r w:rsidR="007C2908" w:rsidRPr="00481380">
              <w:rPr>
                <w:rFonts w:asciiTheme="minorHAnsi" w:eastAsia="SimSun" w:hAnsiTheme="minorHAnsi"/>
                <w:iCs/>
              </w:rPr>
              <w:t xml:space="preserve">ees </w:t>
            </w:r>
            <w:r w:rsidR="0070214C">
              <w:rPr>
                <w:rFonts w:asciiTheme="minorHAnsi" w:eastAsia="SimSun" w:hAnsiTheme="minorHAnsi"/>
                <w:iCs/>
              </w:rPr>
              <w:t>are</w:t>
            </w:r>
            <w:r w:rsidR="007C2908">
              <w:rPr>
                <w:rFonts w:asciiTheme="minorHAnsi" w:eastAsia="SimSun" w:hAnsiTheme="minorHAnsi"/>
                <w:iCs/>
              </w:rPr>
              <w:t xml:space="preserve"> </w:t>
            </w:r>
            <w:r w:rsidR="007C2908" w:rsidRPr="00481380">
              <w:rPr>
                <w:rFonts w:asciiTheme="minorHAnsi" w:eastAsia="SimSun" w:hAnsiTheme="minorHAnsi"/>
                <w:iCs/>
              </w:rPr>
              <w:t xml:space="preserve">charged for </w:t>
            </w:r>
            <w:r w:rsidR="007C2908">
              <w:rPr>
                <w:rFonts w:asciiTheme="minorHAnsi" w:eastAsia="SimSun" w:hAnsiTheme="minorHAnsi"/>
                <w:iCs/>
              </w:rPr>
              <w:t xml:space="preserve">applications for the certification of engines to the Australian standards and for </w:t>
            </w:r>
            <w:r w:rsidR="00C532DF">
              <w:rPr>
                <w:rFonts w:asciiTheme="minorHAnsi" w:eastAsia="SimSun" w:hAnsiTheme="minorHAnsi"/>
                <w:iCs/>
              </w:rPr>
              <w:t xml:space="preserve">applications for </w:t>
            </w:r>
            <w:r w:rsidR="007C2908">
              <w:rPr>
                <w:rFonts w:asciiTheme="minorHAnsi" w:eastAsia="SimSun" w:hAnsiTheme="minorHAnsi"/>
                <w:iCs/>
              </w:rPr>
              <w:t>exemptions from complying with the standards. The costs for these services are linked to specific individuals or organisations</w:t>
            </w:r>
            <w:r w:rsidR="00C532DF">
              <w:rPr>
                <w:rFonts w:asciiTheme="minorHAnsi" w:eastAsia="SimSun" w:hAnsiTheme="minorHAnsi"/>
                <w:iCs/>
              </w:rPr>
              <w:t xml:space="preserve"> submitting applications that require assessment</w:t>
            </w:r>
            <w:r w:rsidR="007C2908">
              <w:rPr>
                <w:rFonts w:asciiTheme="minorHAnsi" w:eastAsia="SimSun" w:hAnsiTheme="minorHAnsi"/>
                <w:iCs/>
              </w:rPr>
              <w:t xml:space="preserve">. </w:t>
            </w:r>
          </w:p>
          <w:p w14:paraId="68F1192A" w14:textId="77777777" w:rsidR="007C2908" w:rsidRDefault="007C2908" w:rsidP="007C2908">
            <w:pPr>
              <w:rPr>
                <w:rFonts w:asciiTheme="minorHAnsi" w:eastAsia="SimSun" w:hAnsiTheme="minorHAnsi"/>
                <w:iCs/>
              </w:rPr>
            </w:pPr>
          </w:p>
          <w:p w14:paraId="045F5B85" w14:textId="7A36050E" w:rsidR="007C2908" w:rsidRDefault="007C2908" w:rsidP="00475C16">
            <w:pPr>
              <w:rPr>
                <w:rFonts w:asciiTheme="minorHAnsi" w:eastAsia="SimSun" w:hAnsiTheme="minorHAnsi"/>
                <w:iCs/>
              </w:rPr>
            </w:pPr>
            <w:r w:rsidRPr="00481380">
              <w:rPr>
                <w:rFonts w:asciiTheme="minorHAnsi" w:eastAsia="SimSun" w:hAnsiTheme="minorHAnsi"/>
                <w:iCs/>
              </w:rPr>
              <w:t>A levy on imports and</w:t>
            </w:r>
            <w:r w:rsidR="007D6C79">
              <w:rPr>
                <w:rFonts w:asciiTheme="minorHAnsi" w:eastAsia="SimSun" w:hAnsiTheme="minorHAnsi"/>
                <w:iCs/>
              </w:rPr>
              <w:t xml:space="preserve"> levy </w:t>
            </w:r>
            <w:r w:rsidRPr="00481380">
              <w:rPr>
                <w:rFonts w:asciiTheme="minorHAnsi" w:eastAsia="SimSun" w:hAnsiTheme="minorHAnsi"/>
                <w:iCs/>
              </w:rPr>
              <w:t>on supply of locally manufactured</w:t>
            </w:r>
            <w:r w:rsidR="00FD4A3B">
              <w:rPr>
                <w:rStyle w:val="FootnoteReference"/>
                <w:rFonts w:eastAsia="SimSun"/>
                <w:iCs/>
              </w:rPr>
              <w:footnoteReference w:id="3"/>
            </w:r>
            <w:r w:rsidRPr="00481380">
              <w:rPr>
                <w:rFonts w:asciiTheme="minorHAnsi" w:eastAsia="SimSun" w:hAnsiTheme="minorHAnsi"/>
                <w:iCs/>
              </w:rPr>
              <w:t xml:space="preserve"> products</w:t>
            </w:r>
            <w:r>
              <w:rPr>
                <w:rFonts w:asciiTheme="minorHAnsi" w:eastAsia="SimSun" w:hAnsiTheme="minorHAnsi"/>
                <w:iCs/>
              </w:rPr>
              <w:t xml:space="preserve"> will </w:t>
            </w:r>
            <w:r w:rsidRPr="00481380">
              <w:rPr>
                <w:rFonts w:asciiTheme="minorHAnsi" w:eastAsia="SimSun" w:hAnsiTheme="minorHAnsi"/>
                <w:iCs/>
              </w:rPr>
              <w:t xml:space="preserve">cover </w:t>
            </w:r>
            <w:r>
              <w:rPr>
                <w:rFonts w:asciiTheme="minorHAnsi" w:eastAsia="SimSun" w:hAnsiTheme="minorHAnsi"/>
                <w:iCs/>
              </w:rPr>
              <w:t xml:space="preserve">the costs of compliance, </w:t>
            </w:r>
            <w:r w:rsidRPr="00481380">
              <w:rPr>
                <w:rFonts w:asciiTheme="minorHAnsi" w:eastAsia="SimSun" w:hAnsiTheme="minorHAnsi"/>
                <w:iCs/>
              </w:rPr>
              <w:t xml:space="preserve">enforcement and </w:t>
            </w:r>
            <w:r w:rsidR="00F672DA">
              <w:rPr>
                <w:rFonts w:asciiTheme="minorHAnsi" w:eastAsia="SimSun" w:hAnsiTheme="minorHAnsi"/>
                <w:iCs/>
              </w:rPr>
              <w:t>delivery</w:t>
            </w:r>
            <w:r>
              <w:rPr>
                <w:rFonts w:asciiTheme="minorHAnsi" w:eastAsia="SimSun" w:hAnsiTheme="minorHAnsi"/>
                <w:iCs/>
              </w:rPr>
              <w:t xml:space="preserve"> of the scheme</w:t>
            </w:r>
            <w:r w:rsidRPr="00481380">
              <w:rPr>
                <w:rFonts w:asciiTheme="minorHAnsi" w:eastAsia="SimSun" w:hAnsiTheme="minorHAnsi"/>
                <w:iCs/>
              </w:rPr>
              <w:t xml:space="preserve">. </w:t>
            </w:r>
            <w:r w:rsidR="00C532DF">
              <w:rPr>
                <w:rFonts w:asciiTheme="minorHAnsi" w:eastAsia="SimSun" w:hAnsiTheme="minorHAnsi"/>
                <w:iCs/>
              </w:rPr>
              <w:t>The i</w:t>
            </w:r>
            <w:r w:rsidR="00A55718" w:rsidRPr="00481380">
              <w:rPr>
                <w:rFonts w:asciiTheme="minorHAnsi" w:eastAsia="SimSun" w:hAnsiTheme="minorHAnsi"/>
                <w:iCs/>
              </w:rPr>
              <w:t>mport and suppl</w:t>
            </w:r>
            <w:r w:rsidR="00D60CBF">
              <w:rPr>
                <w:rFonts w:asciiTheme="minorHAnsi" w:eastAsia="SimSun" w:hAnsiTheme="minorHAnsi"/>
                <w:iCs/>
              </w:rPr>
              <w:t>y</w:t>
            </w:r>
            <w:r w:rsidR="00A55718" w:rsidRPr="00481380">
              <w:rPr>
                <w:rFonts w:asciiTheme="minorHAnsi" w:eastAsia="SimSun" w:hAnsiTheme="minorHAnsi"/>
                <w:iCs/>
              </w:rPr>
              <w:t xml:space="preserve"> of </w:t>
            </w:r>
            <w:r w:rsidR="00337082">
              <w:rPr>
                <w:rFonts w:asciiTheme="minorHAnsi" w:eastAsia="SimSun" w:hAnsiTheme="minorHAnsi"/>
                <w:iCs/>
              </w:rPr>
              <w:t>non-road engines and propulsion marine engines</w:t>
            </w:r>
            <w:r w:rsidR="00A55718" w:rsidRPr="00481380">
              <w:rPr>
                <w:rFonts w:asciiTheme="minorHAnsi" w:eastAsia="SimSun" w:hAnsiTheme="minorHAnsi"/>
                <w:iCs/>
              </w:rPr>
              <w:t xml:space="preserve"> </w:t>
            </w:r>
            <w:r w:rsidR="00C532DF">
              <w:rPr>
                <w:rFonts w:asciiTheme="minorHAnsi" w:eastAsia="SimSun" w:hAnsiTheme="minorHAnsi"/>
                <w:iCs/>
              </w:rPr>
              <w:t xml:space="preserve">into the Australian market </w:t>
            </w:r>
            <w:r w:rsidR="00A55718" w:rsidRPr="00481380">
              <w:rPr>
                <w:rFonts w:asciiTheme="minorHAnsi" w:eastAsia="SimSun" w:hAnsiTheme="minorHAnsi"/>
                <w:iCs/>
              </w:rPr>
              <w:t>generate</w:t>
            </w:r>
            <w:r w:rsidR="00D60CBF">
              <w:rPr>
                <w:rFonts w:asciiTheme="minorHAnsi" w:eastAsia="SimSun" w:hAnsiTheme="minorHAnsi"/>
                <w:iCs/>
              </w:rPr>
              <w:t>s</w:t>
            </w:r>
            <w:r w:rsidR="00A55718" w:rsidRPr="00481380">
              <w:rPr>
                <w:rFonts w:asciiTheme="minorHAnsi" w:eastAsia="SimSun" w:hAnsiTheme="minorHAnsi"/>
                <w:iCs/>
              </w:rPr>
              <w:t xml:space="preserve"> the need for </w:t>
            </w:r>
            <w:r w:rsidR="00D60CBF">
              <w:rPr>
                <w:rFonts w:asciiTheme="minorHAnsi" w:eastAsia="SimSun" w:hAnsiTheme="minorHAnsi"/>
                <w:iCs/>
              </w:rPr>
              <w:t>this regulatory activity</w:t>
            </w:r>
            <w:r w:rsidR="00A55718" w:rsidRPr="00481380">
              <w:rPr>
                <w:rFonts w:asciiTheme="minorHAnsi" w:eastAsia="SimSun" w:hAnsiTheme="minorHAnsi"/>
                <w:iCs/>
              </w:rPr>
              <w:t xml:space="preserve"> </w:t>
            </w:r>
            <w:r w:rsidR="00A55718">
              <w:rPr>
                <w:rFonts w:asciiTheme="minorHAnsi" w:eastAsia="SimSun" w:hAnsiTheme="minorHAnsi"/>
                <w:iCs/>
              </w:rPr>
              <w:t>so</w:t>
            </w:r>
            <w:r w:rsidR="00D60CBF">
              <w:rPr>
                <w:rFonts w:asciiTheme="minorHAnsi" w:eastAsia="SimSun" w:hAnsiTheme="minorHAnsi"/>
                <w:iCs/>
              </w:rPr>
              <w:t>,</w:t>
            </w:r>
            <w:r w:rsidR="00A55718">
              <w:rPr>
                <w:rFonts w:asciiTheme="minorHAnsi" w:eastAsia="SimSun" w:hAnsiTheme="minorHAnsi"/>
                <w:iCs/>
              </w:rPr>
              <w:t xml:space="preserve"> </w:t>
            </w:r>
            <w:r w:rsidR="00D60CBF" w:rsidRPr="00481380">
              <w:rPr>
                <w:rFonts w:asciiTheme="minorHAnsi" w:eastAsia="SimSun" w:hAnsiTheme="minorHAnsi"/>
                <w:iCs/>
              </w:rPr>
              <w:t xml:space="preserve">in line with the requirements set out by the </w:t>
            </w:r>
            <w:r w:rsidR="00D60CBF">
              <w:rPr>
                <w:rFonts w:asciiTheme="minorHAnsi" w:eastAsia="SimSun" w:hAnsiTheme="minorHAnsi"/>
                <w:iCs/>
              </w:rPr>
              <w:t xml:space="preserve">CRGs, </w:t>
            </w:r>
            <w:r w:rsidR="00A55718">
              <w:rPr>
                <w:rFonts w:asciiTheme="minorHAnsi" w:eastAsia="SimSun" w:hAnsiTheme="minorHAnsi"/>
                <w:iCs/>
              </w:rPr>
              <w:t>it</w:t>
            </w:r>
            <w:r w:rsidR="00A55718" w:rsidRPr="00481380">
              <w:rPr>
                <w:rFonts w:asciiTheme="minorHAnsi" w:eastAsia="SimSun" w:hAnsiTheme="minorHAnsi"/>
                <w:iCs/>
              </w:rPr>
              <w:t xml:space="preserve"> is appropriate for costs to be recovered</w:t>
            </w:r>
            <w:r w:rsidR="00D60CBF">
              <w:rPr>
                <w:rFonts w:asciiTheme="minorHAnsi" w:eastAsia="SimSun" w:hAnsiTheme="minorHAnsi"/>
                <w:iCs/>
              </w:rPr>
              <w:t xml:space="preserve"> from</w:t>
            </w:r>
            <w:r>
              <w:rPr>
                <w:rFonts w:asciiTheme="minorHAnsi" w:eastAsia="SimSun" w:hAnsiTheme="minorHAnsi"/>
                <w:iCs/>
              </w:rPr>
              <w:t xml:space="preserve"> </w:t>
            </w:r>
            <w:r w:rsidR="00D60CBF">
              <w:rPr>
                <w:rFonts w:asciiTheme="minorHAnsi" w:eastAsia="SimSun" w:hAnsiTheme="minorHAnsi"/>
                <w:iCs/>
              </w:rPr>
              <w:t xml:space="preserve">importers and </w:t>
            </w:r>
            <w:r w:rsidR="00C532DF">
              <w:rPr>
                <w:rFonts w:asciiTheme="minorHAnsi" w:eastAsia="SimSun" w:hAnsiTheme="minorHAnsi"/>
                <w:iCs/>
              </w:rPr>
              <w:t>local manufacturers</w:t>
            </w:r>
            <w:r w:rsidR="00A55718">
              <w:rPr>
                <w:rFonts w:asciiTheme="minorHAnsi" w:eastAsia="SimSun" w:hAnsiTheme="minorHAnsi"/>
                <w:iCs/>
              </w:rPr>
              <w:t xml:space="preserve">. </w:t>
            </w:r>
          </w:p>
          <w:p w14:paraId="5946A913" w14:textId="77777777" w:rsidR="007C2908" w:rsidRDefault="007C2908" w:rsidP="00475C16">
            <w:pPr>
              <w:rPr>
                <w:rFonts w:asciiTheme="minorHAnsi" w:eastAsia="SimSun" w:hAnsiTheme="minorHAnsi"/>
                <w:iCs/>
              </w:rPr>
            </w:pPr>
          </w:p>
          <w:p w14:paraId="0EA258FD" w14:textId="55DCEC8F" w:rsidR="007F2B5A" w:rsidRDefault="007F2B5A" w:rsidP="00CB57B3">
            <w:pPr>
              <w:rPr>
                <w:rFonts w:asciiTheme="minorHAnsi" w:eastAsia="SimSun" w:hAnsiTheme="minorHAnsi"/>
                <w:iCs/>
              </w:rPr>
            </w:pPr>
            <w:r w:rsidRPr="00CB57B3">
              <w:rPr>
                <w:rFonts w:asciiTheme="minorHAnsi" w:eastAsia="SimSun" w:hAnsiTheme="minorHAnsi"/>
                <w:iCs/>
              </w:rPr>
              <w:t xml:space="preserve">The Department has sought to minimise regulatory and administrative burden (and therefore costs) in designing the scheme. </w:t>
            </w:r>
            <w:r w:rsidR="009B7928">
              <w:rPr>
                <w:rFonts w:asciiTheme="minorHAnsi" w:eastAsia="SimSun" w:hAnsiTheme="minorHAnsi"/>
                <w:iCs/>
              </w:rPr>
              <w:t>For instance</w:t>
            </w:r>
            <w:r w:rsidR="00F20924">
              <w:rPr>
                <w:rFonts w:asciiTheme="minorHAnsi" w:eastAsia="SimSun" w:hAnsiTheme="minorHAnsi"/>
                <w:iCs/>
              </w:rPr>
              <w:t>,</w:t>
            </w:r>
            <w:r w:rsidR="009B7928">
              <w:rPr>
                <w:rFonts w:asciiTheme="minorHAnsi" w:eastAsia="SimSun" w:hAnsiTheme="minorHAnsi"/>
                <w:iCs/>
              </w:rPr>
              <w:t xml:space="preserve"> implementing averaging banking and trading of emissions, evaporative emission standards and domestic certification of products already covered by trusted international certifications would significantly increase the </w:t>
            </w:r>
            <w:r w:rsidR="009035DA">
              <w:rPr>
                <w:rFonts w:asciiTheme="minorHAnsi" w:eastAsia="SimSun" w:hAnsiTheme="minorHAnsi"/>
                <w:iCs/>
              </w:rPr>
              <w:t xml:space="preserve">charges to </w:t>
            </w:r>
            <w:r w:rsidR="009B7928">
              <w:rPr>
                <w:rFonts w:asciiTheme="minorHAnsi" w:eastAsia="SimSun" w:hAnsiTheme="minorHAnsi"/>
                <w:iCs/>
              </w:rPr>
              <w:lastRenderedPageBreak/>
              <w:t xml:space="preserve">industry </w:t>
            </w:r>
            <w:r w:rsidR="009035DA">
              <w:rPr>
                <w:rFonts w:asciiTheme="minorHAnsi" w:eastAsia="SimSun" w:hAnsiTheme="minorHAnsi"/>
                <w:iCs/>
              </w:rPr>
              <w:t>with little impact on the overall benefits.</w:t>
            </w:r>
            <w:r w:rsidR="009B7928">
              <w:rPr>
                <w:rFonts w:asciiTheme="minorHAnsi" w:eastAsia="SimSun" w:hAnsiTheme="minorHAnsi"/>
                <w:iCs/>
              </w:rPr>
              <w:t xml:space="preserve"> Costs have also be</w:t>
            </w:r>
            <w:r w:rsidR="00F20924">
              <w:rPr>
                <w:rFonts w:asciiTheme="minorHAnsi" w:eastAsia="SimSun" w:hAnsiTheme="minorHAnsi"/>
                <w:iCs/>
              </w:rPr>
              <w:t>en reduced in establishing the information t</w:t>
            </w:r>
            <w:r w:rsidR="009B7928">
              <w:rPr>
                <w:rFonts w:asciiTheme="minorHAnsi" w:eastAsia="SimSun" w:hAnsiTheme="minorHAnsi"/>
                <w:iCs/>
              </w:rPr>
              <w:t xml:space="preserve">echnology system to support the scheme by fully integrating with the </w:t>
            </w:r>
            <w:r w:rsidR="0048097C">
              <w:rPr>
                <w:rFonts w:asciiTheme="minorHAnsi" w:eastAsia="SimSun" w:hAnsiTheme="minorHAnsi"/>
                <w:iCs/>
              </w:rPr>
              <w:t>D</w:t>
            </w:r>
            <w:r w:rsidR="009B7928">
              <w:rPr>
                <w:rFonts w:asciiTheme="minorHAnsi" w:eastAsia="SimSun" w:hAnsiTheme="minorHAnsi"/>
                <w:iCs/>
              </w:rPr>
              <w:t>epartment</w:t>
            </w:r>
            <w:r w:rsidR="0048097C">
              <w:rPr>
                <w:rFonts w:asciiTheme="minorHAnsi" w:eastAsia="SimSun" w:hAnsiTheme="minorHAnsi"/>
                <w:iCs/>
              </w:rPr>
              <w:t>’</w:t>
            </w:r>
            <w:r w:rsidR="009B7928">
              <w:rPr>
                <w:rFonts w:asciiTheme="minorHAnsi" w:eastAsia="SimSun" w:hAnsiTheme="minorHAnsi"/>
                <w:iCs/>
              </w:rPr>
              <w:t xml:space="preserve">s existing client relationship management interface. </w:t>
            </w:r>
            <w:r w:rsidRPr="00CB57B3">
              <w:rPr>
                <w:rFonts w:asciiTheme="minorHAnsi" w:eastAsia="SimSun" w:hAnsiTheme="minorHAnsi"/>
                <w:iCs/>
              </w:rPr>
              <w:t xml:space="preserve">The financial estimates for delivering the scheme represent the minimum costs necessary to provide the activity while achieving the policy outcomes and legislative functions of the Australian Government. </w:t>
            </w:r>
          </w:p>
          <w:p w14:paraId="5D4BF691" w14:textId="77777777" w:rsidR="009035DA" w:rsidRPr="00CB57B3" w:rsidRDefault="009035DA" w:rsidP="00CB57B3">
            <w:pPr>
              <w:rPr>
                <w:rFonts w:asciiTheme="minorHAnsi" w:eastAsia="SimSun" w:hAnsiTheme="minorHAnsi"/>
                <w:iCs/>
              </w:rPr>
            </w:pPr>
          </w:p>
          <w:p w14:paraId="06D11ABE" w14:textId="0DDFC9E8" w:rsidR="00475C16" w:rsidRPr="00481380" w:rsidRDefault="00475C16" w:rsidP="001C58B1">
            <w:pPr>
              <w:spacing w:after="240"/>
              <w:rPr>
                <w:rFonts w:eastAsia="SimSun"/>
                <w:iCs/>
                <w:u w:val="single"/>
              </w:rPr>
            </w:pPr>
            <w:r w:rsidRPr="00B60BB5">
              <w:rPr>
                <w:rFonts w:asciiTheme="minorHAnsi" w:eastAsia="SimSun" w:hAnsiTheme="minorHAnsi"/>
                <w:iCs/>
                <w:u w:val="single"/>
              </w:rPr>
              <w:t>Who will pay the regulatory charges?</w:t>
            </w:r>
          </w:p>
          <w:p w14:paraId="1EFBA086" w14:textId="40C2061B" w:rsidR="00567ABC" w:rsidRDefault="00885588" w:rsidP="00E13D6D">
            <w:pPr>
              <w:rPr>
                <w:rFonts w:asciiTheme="minorHAnsi" w:eastAsia="SimSun" w:hAnsiTheme="minorHAnsi"/>
                <w:iCs/>
              </w:rPr>
            </w:pPr>
            <w:r w:rsidRPr="00481380">
              <w:rPr>
                <w:rFonts w:asciiTheme="minorHAnsi" w:eastAsia="SimSun" w:hAnsiTheme="minorHAnsi"/>
                <w:iCs/>
              </w:rPr>
              <w:t xml:space="preserve">Importers of </w:t>
            </w:r>
            <w:r w:rsidR="00337082">
              <w:rPr>
                <w:rFonts w:asciiTheme="minorHAnsi" w:eastAsia="SimSun" w:hAnsiTheme="minorHAnsi"/>
                <w:iCs/>
              </w:rPr>
              <w:t xml:space="preserve">non-road engines and propulsion marine engines </w:t>
            </w:r>
            <w:r w:rsidRPr="00481380">
              <w:rPr>
                <w:rFonts w:asciiTheme="minorHAnsi" w:eastAsia="SimSun" w:hAnsiTheme="minorHAnsi"/>
                <w:iCs/>
              </w:rPr>
              <w:t>will be liable for the levy. Local manufacturers</w:t>
            </w:r>
            <w:r w:rsidR="0004036D">
              <w:rPr>
                <w:rStyle w:val="FootnoteReference"/>
                <w:rFonts w:eastAsia="SimSun"/>
              </w:rPr>
              <w:t>2</w:t>
            </w:r>
            <w:r w:rsidRPr="00481380">
              <w:rPr>
                <w:rFonts w:asciiTheme="minorHAnsi" w:eastAsia="SimSun" w:hAnsiTheme="minorHAnsi"/>
                <w:iCs/>
              </w:rPr>
              <w:t xml:space="preserve"> of </w:t>
            </w:r>
            <w:r w:rsidR="00337082">
              <w:rPr>
                <w:rFonts w:asciiTheme="minorHAnsi" w:eastAsia="SimSun" w:hAnsiTheme="minorHAnsi"/>
                <w:iCs/>
              </w:rPr>
              <w:t xml:space="preserve">non-road engines and propulsion marine engines </w:t>
            </w:r>
            <w:r w:rsidRPr="00481380">
              <w:rPr>
                <w:rFonts w:asciiTheme="minorHAnsi" w:eastAsia="SimSun" w:hAnsiTheme="minorHAnsi"/>
                <w:iCs/>
              </w:rPr>
              <w:t>will be liable for a</w:t>
            </w:r>
            <w:r w:rsidR="00710DB3">
              <w:rPr>
                <w:rFonts w:asciiTheme="minorHAnsi" w:eastAsia="SimSun" w:hAnsiTheme="minorHAnsi"/>
                <w:iCs/>
              </w:rPr>
              <w:t xml:space="preserve"> levy</w:t>
            </w:r>
            <w:r w:rsidRPr="00481380">
              <w:rPr>
                <w:rFonts w:asciiTheme="minorHAnsi" w:eastAsia="SimSun" w:hAnsiTheme="minorHAnsi"/>
                <w:iCs/>
              </w:rPr>
              <w:t xml:space="preserve"> on products supplied to the local market. </w:t>
            </w:r>
          </w:p>
          <w:p w14:paraId="364A02AE" w14:textId="77777777" w:rsidR="00567ABC" w:rsidRDefault="00567ABC" w:rsidP="00E13D6D">
            <w:pPr>
              <w:rPr>
                <w:rFonts w:asciiTheme="minorHAnsi" w:eastAsia="SimSun" w:hAnsiTheme="minorHAnsi"/>
                <w:iCs/>
              </w:rPr>
            </w:pPr>
          </w:p>
          <w:p w14:paraId="5055AA6C" w14:textId="38741CDB" w:rsidR="009913E6" w:rsidRDefault="009913E6" w:rsidP="00E13D6D">
            <w:pPr>
              <w:rPr>
                <w:rFonts w:asciiTheme="minorHAnsi" w:eastAsia="SimSun" w:hAnsiTheme="minorHAnsi"/>
                <w:iCs/>
              </w:rPr>
            </w:pPr>
            <w:r w:rsidRPr="00481380">
              <w:rPr>
                <w:rFonts w:asciiTheme="minorHAnsi" w:eastAsia="SimSun" w:hAnsiTheme="minorHAnsi"/>
                <w:iCs/>
              </w:rPr>
              <w:t>Levy payments will be calculated on an annual basis</w:t>
            </w:r>
            <w:r w:rsidR="00567ABC">
              <w:rPr>
                <w:rFonts w:asciiTheme="minorHAnsi" w:eastAsia="SimSun" w:hAnsiTheme="minorHAnsi"/>
                <w:iCs/>
              </w:rPr>
              <w:t xml:space="preserve">. It is proposed that the </w:t>
            </w:r>
            <w:r w:rsidR="007D6C79">
              <w:rPr>
                <w:rFonts w:asciiTheme="minorHAnsi" w:eastAsia="SimSun" w:hAnsiTheme="minorHAnsi"/>
                <w:iCs/>
              </w:rPr>
              <w:t>levies</w:t>
            </w:r>
            <w:r w:rsidR="00567ABC">
              <w:rPr>
                <w:rFonts w:asciiTheme="minorHAnsi" w:eastAsia="SimSun" w:hAnsiTheme="minorHAnsi"/>
                <w:iCs/>
              </w:rPr>
              <w:t xml:space="preserve"> be calculated on a financial year basis (from 1 July to 30 June).</w:t>
            </w:r>
          </w:p>
          <w:p w14:paraId="0177C994" w14:textId="77777777" w:rsidR="009913E6" w:rsidRDefault="009913E6" w:rsidP="00E13D6D">
            <w:pPr>
              <w:rPr>
                <w:rFonts w:asciiTheme="minorHAnsi" w:eastAsia="SimSun" w:hAnsiTheme="minorHAnsi"/>
                <w:iCs/>
              </w:rPr>
            </w:pPr>
          </w:p>
          <w:p w14:paraId="6B7CEC29" w14:textId="386B7CFA" w:rsidR="00E13D6D" w:rsidRDefault="00567ABC" w:rsidP="00E13D6D">
            <w:pPr>
              <w:rPr>
                <w:rFonts w:asciiTheme="minorHAnsi" w:hAnsiTheme="minorHAnsi"/>
                <w:iCs/>
              </w:rPr>
            </w:pPr>
            <w:r>
              <w:rPr>
                <w:rFonts w:asciiTheme="minorHAnsi" w:eastAsia="SimSun" w:hAnsiTheme="minorHAnsi"/>
                <w:iCs/>
              </w:rPr>
              <w:t>I</w:t>
            </w:r>
            <w:r w:rsidR="00B37DB1">
              <w:rPr>
                <w:rFonts w:asciiTheme="minorHAnsi" w:eastAsia="SimSun" w:hAnsiTheme="minorHAnsi"/>
                <w:iCs/>
              </w:rPr>
              <w:t xml:space="preserve">mporters </w:t>
            </w:r>
            <w:r>
              <w:rPr>
                <w:rFonts w:asciiTheme="minorHAnsi" w:eastAsia="SimSun" w:hAnsiTheme="minorHAnsi"/>
                <w:iCs/>
              </w:rPr>
              <w:t xml:space="preserve">or manufacturers </w:t>
            </w:r>
            <w:r w:rsidR="00885588" w:rsidRPr="00481380">
              <w:rPr>
                <w:rFonts w:asciiTheme="minorHAnsi" w:eastAsia="SimSun" w:hAnsiTheme="minorHAnsi"/>
                <w:iCs/>
              </w:rPr>
              <w:t xml:space="preserve">that submit applications for Australian certification </w:t>
            </w:r>
            <w:r w:rsidR="00B37DB1">
              <w:rPr>
                <w:rFonts w:asciiTheme="minorHAnsi" w:eastAsia="SimSun" w:hAnsiTheme="minorHAnsi"/>
                <w:iCs/>
              </w:rPr>
              <w:t xml:space="preserve">or </w:t>
            </w:r>
            <w:r w:rsidR="00BB3153">
              <w:rPr>
                <w:rFonts w:asciiTheme="minorHAnsi" w:eastAsia="SimSun" w:hAnsiTheme="minorHAnsi"/>
                <w:iCs/>
              </w:rPr>
              <w:t xml:space="preserve">for an </w:t>
            </w:r>
            <w:r w:rsidR="00B37DB1">
              <w:rPr>
                <w:rFonts w:asciiTheme="minorHAnsi" w:eastAsia="SimSun" w:hAnsiTheme="minorHAnsi"/>
                <w:iCs/>
              </w:rPr>
              <w:t>exemption</w:t>
            </w:r>
            <w:r w:rsidR="00BB3153">
              <w:rPr>
                <w:rFonts w:asciiTheme="minorHAnsi" w:eastAsia="SimSun" w:hAnsiTheme="minorHAnsi"/>
                <w:iCs/>
              </w:rPr>
              <w:t xml:space="preserve"> </w:t>
            </w:r>
            <w:r w:rsidR="0048097C">
              <w:rPr>
                <w:rFonts w:asciiTheme="minorHAnsi" w:eastAsia="SimSun" w:hAnsiTheme="minorHAnsi"/>
                <w:iCs/>
              </w:rPr>
              <w:t xml:space="preserve">from </w:t>
            </w:r>
            <w:r w:rsidR="00BB3153">
              <w:rPr>
                <w:rFonts w:asciiTheme="minorHAnsi" w:eastAsia="SimSun" w:hAnsiTheme="minorHAnsi"/>
                <w:iCs/>
              </w:rPr>
              <w:t>the standard</w:t>
            </w:r>
            <w:r>
              <w:rPr>
                <w:rFonts w:asciiTheme="minorHAnsi" w:eastAsia="SimSun" w:hAnsiTheme="minorHAnsi"/>
                <w:iCs/>
              </w:rPr>
              <w:t>s</w:t>
            </w:r>
            <w:r w:rsidR="00B37DB1">
              <w:rPr>
                <w:rFonts w:asciiTheme="minorHAnsi" w:eastAsia="SimSun" w:hAnsiTheme="minorHAnsi"/>
                <w:iCs/>
              </w:rPr>
              <w:t xml:space="preserve"> </w:t>
            </w:r>
            <w:r w:rsidR="00885588" w:rsidRPr="00481380">
              <w:rPr>
                <w:rFonts w:asciiTheme="minorHAnsi" w:eastAsia="SimSun" w:hAnsiTheme="minorHAnsi"/>
                <w:iCs/>
              </w:rPr>
              <w:t xml:space="preserve">will </w:t>
            </w:r>
            <w:r w:rsidR="009913E6">
              <w:rPr>
                <w:rFonts w:asciiTheme="minorHAnsi" w:eastAsia="SimSun" w:hAnsiTheme="minorHAnsi"/>
                <w:iCs/>
              </w:rPr>
              <w:t>pay</w:t>
            </w:r>
            <w:r w:rsidR="00885588" w:rsidRPr="00481380">
              <w:rPr>
                <w:rFonts w:asciiTheme="minorHAnsi" w:eastAsia="SimSun" w:hAnsiTheme="minorHAnsi"/>
                <w:iCs/>
              </w:rPr>
              <w:t xml:space="preserve"> the </w:t>
            </w:r>
            <w:r w:rsidR="00BB3153">
              <w:rPr>
                <w:rFonts w:asciiTheme="minorHAnsi" w:eastAsia="SimSun" w:hAnsiTheme="minorHAnsi"/>
                <w:iCs/>
              </w:rPr>
              <w:t xml:space="preserve">relevant </w:t>
            </w:r>
            <w:r w:rsidR="00885588" w:rsidRPr="00481380">
              <w:rPr>
                <w:rFonts w:asciiTheme="minorHAnsi" w:eastAsia="SimSun" w:hAnsiTheme="minorHAnsi"/>
                <w:iCs/>
              </w:rPr>
              <w:t xml:space="preserve">application fee. </w:t>
            </w:r>
            <w:r w:rsidR="00E13D6D">
              <w:rPr>
                <w:rFonts w:asciiTheme="minorHAnsi" w:eastAsia="SimSun" w:hAnsiTheme="minorHAnsi"/>
                <w:iCs/>
              </w:rPr>
              <w:t>Details of the</w:t>
            </w:r>
            <w:r w:rsidR="00E13D6D">
              <w:rPr>
                <w:rFonts w:asciiTheme="minorHAnsi" w:hAnsiTheme="minorHAnsi"/>
                <w:iCs/>
              </w:rPr>
              <w:t xml:space="preserve"> proposed </w:t>
            </w:r>
            <w:r w:rsidR="00E13D6D" w:rsidRPr="00BD6830">
              <w:rPr>
                <w:rFonts w:asciiTheme="minorHAnsi" w:hAnsiTheme="minorHAnsi"/>
                <w:iCs/>
              </w:rPr>
              <w:t xml:space="preserve">schedule of fees and charges is contained in section </w:t>
            </w:r>
            <w:r w:rsidR="00E13D6D">
              <w:rPr>
                <w:rFonts w:asciiTheme="minorHAnsi" w:hAnsiTheme="minorHAnsi"/>
                <w:iCs/>
              </w:rPr>
              <w:t>3.3</w:t>
            </w:r>
            <w:r w:rsidR="00E13D6D" w:rsidRPr="00BD6830">
              <w:rPr>
                <w:rFonts w:asciiTheme="minorHAnsi" w:hAnsiTheme="minorHAnsi"/>
                <w:iCs/>
              </w:rPr>
              <w:t xml:space="preserve"> of this CRIS.</w:t>
            </w:r>
          </w:p>
          <w:p w14:paraId="327CBFFB" w14:textId="77777777" w:rsidR="00885588" w:rsidRPr="00481380" w:rsidRDefault="00885588" w:rsidP="00475C16">
            <w:pPr>
              <w:rPr>
                <w:rFonts w:asciiTheme="minorHAnsi" w:eastAsia="SimSun" w:hAnsiTheme="minorHAnsi"/>
                <w:iCs/>
              </w:rPr>
            </w:pPr>
          </w:p>
          <w:p w14:paraId="76DDD287" w14:textId="001BC0C0" w:rsidR="00481380" w:rsidRPr="00B60BB5" w:rsidRDefault="00710DB3" w:rsidP="00481380">
            <w:pPr>
              <w:rPr>
                <w:rFonts w:asciiTheme="minorHAnsi" w:eastAsia="SimSun" w:hAnsiTheme="minorHAnsi"/>
                <w:iCs/>
                <w:u w:val="single"/>
              </w:rPr>
            </w:pPr>
            <w:r>
              <w:rPr>
                <w:rFonts w:asciiTheme="minorHAnsi" w:eastAsia="SimSun" w:hAnsiTheme="minorHAnsi"/>
                <w:iCs/>
                <w:u w:val="single"/>
              </w:rPr>
              <w:t>What o</w:t>
            </w:r>
            <w:r w:rsidR="00C8192B" w:rsidRPr="00B60BB5">
              <w:rPr>
                <w:rFonts w:asciiTheme="minorHAnsi" w:eastAsia="SimSun" w:hAnsiTheme="minorHAnsi"/>
                <w:iCs/>
                <w:u w:val="single"/>
              </w:rPr>
              <w:t>ther stakeholders</w:t>
            </w:r>
            <w:r w:rsidR="00481380" w:rsidRPr="00B60BB5">
              <w:rPr>
                <w:rFonts w:asciiTheme="minorHAnsi" w:eastAsia="SimSun" w:hAnsiTheme="minorHAnsi"/>
                <w:iCs/>
                <w:u w:val="single"/>
              </w:rPr>
              <w:t xml:space="preserve"> </w:t>
            </w:r>
            <w:r>
              <w:rPr>
                <w:rFonts w:asciiTheme="minorHAnsi" w:eastAsia="SimSun" w:hAnsiTheme="minorHAnsi"/>
                <w:iCs/>
                <w:u w:val="single"/>
              </w:rPr>
              <w:t>are affected?</w:t>
            </w:r>
          </w:p>
          <w:p w14:paraId="36E276C9" w14:textId="77777777" w:rsidR="00C8192B" w:rsidRPr="00481380" w:rsidRDefault="00C8192B" w:rsidP="00475C16">
            <w:pPr>
              <w:rPr>
                <w:rFonts w:eastAsia="SimSun"/>
                <w:iCs/>
                <w:u w:val="single"/>
              </w:rPr>
            </w:pPr>
          </w:p>
          <w:p w14:paraId="28F3CCAC" w14:textId="010D554F" w:rsidR="009913E6" w:rsidRDefault="00885588" w:rsidP="00475C16">
            <w:pPr>
              <w:rPr>
                <w:rFonts w:asciiTheme="minorHAnsi" w:eastAsia="SimSun" w:hAnsiTheme="minorHAnsi"/>
                <w:iCs/>
              </w:rPr>
            </w:pPr>
            <w:r w:rsidRPr="00481380">
              <w:rPr>
                <w:rFonts w:asciiTheme="minorHAnsi" w:eastAsia="SimSun" w:hAnsiTheme="minorHAnsi"/>
                <w:iCs/>
              </w:rPr>
              <w:t xml:space="preserve">The levy liability </w:t>
            </w:r>
            <w:r w:rsidR="00280002">
              <w:rPr>
                <w:rFonts w:asciiTheme="minorHAnsi" w:eastAsia="SimSun" w:hAnsiTheme="minorHAnsi"/>
                <w:iCs/>
              </w:rPr>
              <w:t xml:space="preserve">for importers </w:t>
            </w:r>
            <w:r w:rsidRPr="00481380">
              <w:rPr>
                <w:rFonts w:asciiTheme="minorHAnsi" w:eastAsia="SimSun" w:hAnsiTheme="minorHAnsi"/>
                <w:iCs/>
              </w:rPr>
              <w:t xml:space="preserve">will be calculated on import data </w:t>
            </w:r>
            <w:r w:rsidR="00280002">
              <w:rPr>
                <w:rFonts w:asciiTheme="minorHAnsi" w:eastAsia="SimSun" w:hAnsiTheme="minorHAnsi"/>
                <w:iCs/>
              </w:rPr>
              <w:t xml:space="preserve">provided by </w:t>
            </w:r>
            <w:r w:rsidRPr="00481380">
              <w:rPr>
                <w:rFonts w:asciiTheme="minorHAnsi" w:eastAsia="SimSun" w:hAnsiTheme="minorHAnsi"/>
                <w:iCs/>
              </w:rPr>
              <w:t>the Department of Immigration and Border Protection.</w:t>
            </w:r>
            <w:r w:rsidR="00D51923" w:rsidRPr="00481380">
              <w:rPr>
                <w:rFonts w:asciiTheme="minorHAnsi" w:eastAsia="SimSun" w:hAnsiTheme="minorHAnsi"/>
                <w:iCs/>
              </w:rPr>
              <w:t xml:space="preserve"> </w:t>
            </w:r>
            <w:r w:rsidR="00280002">
              <w:rPr>
                <w:rFonts w:asciiTheme="minorHAnsi" w:eastAsia="SimSun" w:hAnsiTheme="minorHAnsi"/>
                <w:iCs/>
              </w:rPr>
              <w:t>C</w:t>
            </w:r>
            <w:r w:rsidR="009913E6" w:rsidRPr="00481380">
              <w:rPr>
                <w:rFonts w:asciiTheme="minorHAnsi" w:eastAsia="SimSun" w:hAnsiTheme="minorHAnsi"/>
                <w:iCs/>
              </w:rPr>
              <w:t xml:space="preserve">ustoms brokers </w:t>
            </w:r>
            <w:r w:rsidR="009913E6">
              <w:rPr>
                <w:rFonts w:asciiTheme="minorHAnsi" w:eastAsia="SimSun" w:hAnsiTheme="minorHAnsi"/>
                <w:iCs/>
              </w:rPr>
              <w:t>who</w:t>
            </w:r>
            <w:r w:rsidR="009913E6" w:rsidRPr="00481380">
              <w:rPr>
                <w:rFonts w:asciiTheme="minorHAnsi" w:eastAsia="SimSun" w:hAnsiTheme="minorHAnsi"/>
                <w:iCs/>
              </w:rPr>
              <w:t xml:space="preserve"> complet</w:t>
            </w:r>
            <w:r w:rsidR="00280002">
              <w:rPr>
                <w:rFonts w:asciiTheme="minorHAnsi" w:eastAsia="SimSun" w:hAnsiTheme="minorHAnsi"/>
                <w:iCs/>
              </w:rPr>
              <w:t>e</w:t>
            </w:r>
            <w:r w:rsidR="009913E6" w:rsidRPr="00481380">
              <w:rPr>
                <w:rFonts w:asciiTheme="minorHAnsi" w:eastAsia="SimSun" w:hAnsiTheme="minorHAnsi"/>
                <w:iCs/>
              </w:rPr>
              <w:t xml:space="preserve"> customs declarations for importers of </w:t>
            </w:r>
            <w:r w:rsidR="00337082">
              <w:rPr>
                <w:rFonts w:asciiTheme="minorHAnsi" w:eastAsia="SimSun" w:hAnsiTheme="minorHAnsi"/>
                <w:iCs/>
              </w:rPr>
              <w:t xml:space="preserve">non-road engines and propulsion marine engines </w:t>
            </w:r>
            <w:r w:rsidR="009913E6">
              <w:rPr>
                <w:rFonts w:asciiTheme="minorHAnsi" w:eastAsia="SimSun" w:hAnsiTheme="minorHAnsi"/>
                <w:iCs/>
              </w:rPr>
              <w:t>are therefore key stakeholders in the scheme</w:t>
            </w:r>
            <w:r w:rsidR="009913E6" w:rsidRPr="00481380">
              <w:rPr>
                <w:rFonts w:asciiTheme="minorHAnsi" w:eastAsia="SimSun" w:hAnsiTheme="minorHAnsi"/>
                <w:iCs/>
              </w:rPr>
              <w:t>.</w:t>
            </w:r>
            <w:r w:rsidR="009913E6">
              <w:rPr>
                <w:rFonts w:asciiTheme="minorHAnsi" w:eastAsia="SimSun" w:hAnsiTheme="minorHAnsi"/>
                <w:iCs/>
              </w:rPr>
              <w:t xml:space="preserve"> </w:t>
            </w:r>
            <w:r w:rsidR="00075E0A">
              <w:rPr>
                <w:rFonts w:asciiTheme="minorHAnsi" w:eastAsia="SimSun" w:hAnsiTheme="minorHAnsi"/>
                <w:iCs/>
              </w:rPr>
              <w:t xml:space="preserve">The Department will ensure that appropriate training is </w:t>
            </w:r>
            <w:r w:rsidR="00280002">
              <w:rPr>
                <w:rFonts w:asciiTheme="minorHAnsi" w:eastAsia="SimSun" w:hAnsiTheme="minorHAnsi"/>
                <w:iCs/>
              </w:rPr>
              <w:t xml:space="preserve">provided </w:t>
            </w:r>
            <w:r w:rsidR="00075E0A">
              <w:rPr>
                <w:rFonts w:asciiTheme="minorHAnsi" w:eastAsia="SimSun" w:hAnsiTheme="minorHAnsi"/>
                <w:iCs/>
              </w:rPr>
              <w:t xml:space="preserve">to customs brokers to enable them to appropriately declare </w:t>
            </w:r>
            <w:r w:rsidR="00715450">
              <w:rPr>
                <w:rFonts w:asciiTheme="minorHAnsi" w:hAnsiTheme="minorHAnsi"/>
                <w:iCs/>
              </w:rPr>
              <w:t>non-road engines and propulsion marine engines</w:t>
            </w:r>
            <w:r w:rsidR="00075E0A">
              <w:rPr>
                <w:rFonts w:asciiTheme="minorHAnsi" w:eastAsia="SimSun" w:hAnsiTheme="minorHAnsi"/>
                <w:iCs/>
              </w:rPr>
              <w:t xml:space="preserve"> and </w:t>
            </w:r>
            <w:r w:rsidR="00280002">
              <w:rPr>
                <w:rFonts w:asciiTheme="minorHAnsi" w:eastAsia="SimSun" w:hAnsiTheme="minorHAnsi"/>
                <w:iCs/>
              </w:rPr>
              <w:t>provide the information required</w:t>
            </w:r>
            <w:r w:rsidR="00075E0A">
              <w:rPr>
                <w:rFonts w:asciiTheme="minorHAnsi" w:eastAsia="SimSun" w:hAnsiTheme="minorHAnsi"/>
                <w:iCs/>
              </w:rPr>
              <w:t>.</w:t>
            </w:r>
          </w:p>
          <w:p w14:paraId="2BFF992F" w14:textId="77777777" w:rsidR="009913E6" w:rsidRDefault="009913E6" w:rsidP="00475C16">
            <w:pPr>
              <w:rPr>
                <w:rFonts w:asciiTheme="minorHAnsi" w:eastAsia="SimSun" w:hAnsiTheme="minorHAnsi"/>
                <w:iCs/>
              </w:rPr>
            </w:pPr>
          </w:p>
          <w:p w14:paraId="07A46A7B" w14:textId="393D1675" w:rsidR="00475C16" w:rsidRPr="00481380" w:rsidRDefault="001C58B1" w:rsidP="004D50D2">
            <w:pPr>
              <w:rPr>
                <w:rFonts w:asciiTheme="minorHAnsi" w:eastAsia="SimSun" w:hAnsiTheme="minorHAnsi"/>
                <w:iCs/>
              </w:rPr>
            </w:pPr>
            <w:r>
              <w:rPr>
                <w:rFonts w:asciiTheme="minorHAnsi" w:eastAsia="SimSun" w:hAnsiTheme="minorHAnsi"/>
                <w:iCs/>
              </w:rPr>
              <w:t>Wholesalers</w:t>
            </w:r>
            <w:r w:rsidR="00B37DB1">
              <w:rPr>
                <w:rFonts w:asciiTheme="minorHAnsi" w:eastAsia="SimSun" w:hAnsiTheme="minorHAnsi"/>
                <w:iCs/>
              </w:rPr>
              <w:t xml:space="preserve">, </w:t>
            </w:r>
            <w:r w:rsidR="00FE7C07" w:rsidRPr="00481380">
              <w:rPr>
                <w:rFonts w:asciiTheme="minorHAnsi" w:eastAsia="SimSun" w:hAnsiTheme="minorHAnsi"/>
                <w:iCs/>
              </w:rPr>
              <w:t>retailers</w:t>
            </w:r>
            <w:r w:rsidR="00B37DB1">
              <w:rPr>
                <w:rFonts w:asciiTheme="minorHAnsi" w:eastAsia="SimSun" w:hAnsiTheme="minorHAnsi"/>
                <w:iCs/>
              </w:rPr>
              <w:t xml:space="preserve">, </w:t>
            </w:r>
            <w:r w:rsidR="00FE7C07" w:rsidRPr="00481380">
              <w:rPr>
                <w:rFonts w:asciiTheme="minorHAnsi" w:eastAsia="SimSun" w:hAnsiTheme="minorHAnsi"/>
                <w:iCs/>
              </w:rPr>
              <w:t>suppliers</w:t>
            </w:r>
            <w:r w:rsidR="00D51923" w:rsidRPr="00481380">
              <w:rPr>
                <w:rFonts w:asciiTheme="minorHAnsi" w:eastAsia="SimSun" w:hAnsiTheme="minorHAnsi"/>
                <w:iCs/>
              </w:rPr>
              <w:t xml:space="preserve"> and c</w:t>
            </w:r>
            <w:r w:rsidR="00465C97" w:rsidRPr="00481380">
              <w:rPr>
                <w:rFonts w:asciiTheme="minorHAnsi" w:eastAsia="SimSun" w:hAnsiTheme="minorHAnsi"/>
                <w:iCs/>
              </w:rPr>
              <w:t xml:space="preserve">onsumers of </w:t>
            </w:r>
            <w:r w:rsidR="00337082">
              <w:rPr>
                <w:rFonts w:asciiTheme="minorHAnsi" w:eastAsia="SimSun" w:hAnsiTheme="minorHAnsi"/>
                <w:iCs/>
              </w:rPr>
              <w:t xml:space="preserve">non-road engines and propulsion marine engines </w:t>
            </w:r>
            <w:r w:rsidR="00D2702E">
              <w:rPr>
                <w:rFonts w:asciiTheme="minorHAnsi" w:eastAsia="SimSun" w:hAnsiTheme="minorHAnsi"/>
                <w:iCs/>
              </w:rPr>
              <w:t xml:space="preserve">will find that </w:t>
            </w:r>
            <w:r w:rsidR="008F2346">
              <w:rPr>
                <w:rFonts w:asciiTheme="minorHAnsi" w:eastAsia="SimSun" w:hAnsiTheme="minorHAnsi"/>
                <w:iCs/>
              </w:rPr>
              <w:t xml:space="preserve">non-compliant </w:t>
            </w:r>
            <w:r w:rsidR="00D2702E">
              <w:rPr>
                <w:rFonts w:asciiTheme="minorHAnsi" w:eastAsia="SimSun" w:hAnsiTheme="minorHAnsi"/>
                <w:iCs/>
              </w:rPr>
              <w:t>p</w:t>
            </w:r>
            <w:r w:rsidR="008F2346">
              <w:rPr>
                <w:rFonts w:asciiTheme="minorHAnsi" w:eastAsia="SimSun" w:hAnsiTheme="minorHAnsi"/>
                <w:iCs/>
              </w:rPr>
              <w:t>roducts will no longer be available. This will include products across the full price range in most types of products but will</w:t>
            </w:r>
            <w:r w:rsidR="0023285E">
              <w:rPr>
                <w:rFonts w:asciiTheme="minorHAnsi" w:eastAsia="SimSun" w:hAnsiTheme="minorHAnsi"/>
                <w:iCs/>
              </w:rPr>
              <w:t xml:space="preserve"> also</w:t>
            </w:r>
            <w:r w:rsidR="008F2346">
              <w:rPr>
                <w:rFonts w:asciiTheme="minorHAnsi" w:eastAsia="SimSun" w:hAnsiTheme="minorHAnsi"/>
                <w:iCs/>
              </w:rPr>
              <w:t xml:space="preserve"> include some of the cheapest models currently on the market. T</w:t>
            </w:r>
            <w:r w:rsidR="00D2702E">
              <w:rPr>
                <w:rFonts w:asciiTheme="minorHAnsi" w:eastAsia="SimSun" w:hAnsiTheme="minorHAnsi"/>
                <w:iCs/>
              </w:rPr>
              <w:t xml:space="preserve">here are </w:t>
            </w:r>
            <w:r w:rsidR="008F2346">
              <w:rPr>
                <w:rFonts w:asciiTheme="minorHAnsi" w:eastAsia="SimSun" w:hAnsiTheme="minorHAnsi"/>
                <w:iCs/>
              </w:rPr>
              <w:t xml:space="preserve">a full range of compliant products available. </w:t>
            </w:r>
            <w:r w:rsidR="004D50D2">
              <w:rPr>
                <w:rFonts w:asciiTheme="minorHAnsi" w:eastAsia="SimSun" w:hAnsiTheme="minorHAnsi"/>
                <w:iCs/>
              </w:rPr>
              <w:t>A</w:t>
            </w:r>
            <w:r w:rsidR="008F2346">
              <w:rPr>
                <w:rFonts w:asciiTheme="minorHAnsi" w:eastAsia="SimSun" w:hAnsiTheme="minorHAnsi"/>
                <w:iCs/>
              </w:rPr>
              <w:t xml:space="preserve">lternatives such as electric or battery powered products are not affected by the regulations. </w:t>
            </w:r>
            <w:r w:rsidR="00710DB3">
              <w:rPr>
                <w:rFonts w:asciiTheme="minorHAnsi" w:eastAsia="SimSun" w:hAnsiTheme="minorHAnsi"/>
                <w:iCs/>
              </w:rPr>
              <w:t xml:space="preserve">Second hand </w:t>
            </w:r>
            <w:r w:rsidR="00D11AE2">
              <w:rPr>
                <w:rFonts w:asciiTheme="minorHAnsi" w:eastAsia="SimSun" w:hAnsiTheme="minorHAnsi"/>
                <w:iCs/>
              </w:rPr>
              <w:t xml:space="preserve">non-road engines and propulsion marine engines </w:t>
            </w:r>
            <w:r w:rsidR="00710DB3">
              <w:rPr>
                <w:rFonts w:asciiTheme="minorHAnsi" w:eastAsia="SimSun" w:hAnsiTheme="minorHAnsi"/>
                <w:iCs/>
              </w:rPr>
              <w:t>are excluded from the scope of the legislation as are products that consumers already own.</w:t>
            </w:r>
            <w:r w:rsidR="004879E5">
              <w:rPr>
                <w:rFonts w:asciiTheme="minorHAnsi" w:eastAsia="SimSun" w:hAnsiTheme="minorHAnsi"/>
                <w:iCs/>
              </w:rPr>
              <w:t xml:space="preserve"> </w:t>
            </w:r>
            <w:r w:rsidR="008F2346">
              <w:rPr>
                <w:rFonts w:asciiTheme="minorHAnsi" w:eastAsia="SimSun" w:hAnsiTheme="minorHAnsi"/>
                <w:iCs/>
              </w:rPr>
              <w:t>T</w:t>
            </w:r>
            <w:r w:rsidR="0066060B" w:rsidRPr="00481380">
              <w:rPr>
                <w:rFonts w:asciiTheme="minorHAnsi" w:eastAsia="SimSun" w:hAnsiTheme="minorHAnsi"/>
                <w:iCs/>
              </w:rPr>
              <w:t>he le</w:t>
            </w:r>
            <w:r w:rsidR="00E433FE">
              <w:rPr>
                <w:rFonts w:asciiTheme="minorHAnsi" w:eastAsia="SimSun" w:hAnsiTheme="minorHAnsi"/>
                <w:iCs/>
              </w:rPr>
              <w:t xml:space="preserve">vy model aims to minimise </w:t>
            </w:r>
            <w:r w:rsidR="008F2346">
              <w:rPr>
                <w:rFonts w:asciiTheme="minorHAnsi" w:eastAsia="SimSun" w:hAnsiTheme="minorHAnsi"/>
                <w:iCs/>
              </w:rPr>
              <w:t xml:space="preserve">any </w:t>
            </w:r>
            <w:r w:rsidR="00E433FE">
              <w:rPr>
                <w:rFonts w:asciiTheme="minorHAnsi" w:eastAsia="SimSun" w:hAnsiTheme="minorHAnsi"/>
                <w:iCs/>
              </w:rPr>
              <w:t>price</w:t>
            </w:r>
            <w:r w:rsidR="0066060B" w:rsidRPr="00481380">
              <w:rPr>
                <w:rFonts w:asciiTheme="minorHAnsi" w:eastAsia="SimSun" w:hAnsiTheme="minorHAnsi"/>
                <w:iCs/>
              </w:rPr>
              <w:t xml:space="preserve"> increases</w:t>
            </w:r>
            <w:r w:rsidR="00075E0A">
              <w:rPr>
                <w:rFonts w:asciiTheme="minorHAnsi" w:eastAsia="SimSun" w:hAnsiTheme="minorHAnsi"/>
                <w:iCs/>
              </w:rPr>
              <w:t xml:space="preserve"> </w:t>
            </w:r>
            <w:r w:rsidR="008F2346">
              <w:rPr>
                <w:rFonts w:asciiTheme="minorHAnsi" w:eastAsia="SimSun" w:hAnsiTheme="minorHAnsi"/>
                <w:iCs/>
              </w:rPr>
              <w:t xml:space="preserve">for compliant </w:t>
            </w:r>
            <w:r w:rsidR="003374E9">
              <w:rPr>
                <w:rFonts w:asciiTheme="minorHAnsi" w:eastAsia="SimSun" w:hAnsiTheme="minorHAnsi"/>
                <w:iCs/>
              </w:rPr>
              <w:t>non-road engines and propulsion marine engines</w:t>
            </w:r>
            <w:r w:rsidR="008F2346">
              <w:rPr>
                <w:rFonts w:asciiTheme="minorHAnsi" w:eastAsia="SimSun" w:hAnsiTheme="minorHAnsi"/>
                <w:iCs/>
              </w:rPr>
              <w:t xml:space="preserve"> as a result of the </w:t>
            </w:r>
            <w:r w:rsidR="00075E0A">
              <w:rPr>
                <w:rFonts w:asciiTheme="minorHAnsi" w:eastAsia="SimSun" w:hAnsiTheme="minorHAnsi"/>
                <w:iCs/>
              </w:rPr>
              <w:t>additional cost</w:t>
            </w:r>
            <w:r w:rsidR="0066060B" w:rsidRPr="00481380">
              <w:rPr>
                <w:rFonts w:asciiTheme="minorHAnsi" w:eastAsia="SimSun" w:hAnsiTheme="minorHAnsi"/>
                <w:iCs/>
              </w:rPr>
              <w:t>.</w:t>
            </w:r>
          </w:p>
        </w:tc>
      </w:tr>
    </w:tbl>
    <w:p w14:paraId="0EE6D221" w14:textId="77777777" w:rsidR="008B679D" w:rsidRPr="00111001" w:rsidRDefault="008B679D" w:rsidP="00A91DC2">
      <w:pPr>
        <w:spacing w:before="360"/>
      </w:pPr>
      <w:r w:rsidRPr="00111001">
        <w:rPr>
          <w:rFonts w:asciiTheme="minorHAnsi" w:hAnsiTheme="minorHAnsi"/>
          <w:b/>
          <w:sz w:val="28"/>
          <w:szCs w:val="28"/>
        </w:rPr>
        <w:lastRenderedPageBreak/>
        <w:t xml:space="preserve">2. </w:t>
      </w:r>
      <w:r w:rsidRPr="00111001">
        <w:rPr>
          <w:rFonts w:asciiTheme="minorHAnsi" w:hAnsiTheme="minorHAnsi"/>
          <w:b/>
          <w:sz w:val="28"/>
          <w:szCs w:val="28"/>
        </w:rPr>
        <w:tab/>
        <w:t>POLICY AND STATUTORY AUTHORITY TO COST RECOVER</w:t>
      </w:r>
    </w:p>
    <w:p w14:paraId="4817E367" w14:textId="77777777" w:rsidR="008B679D" w:rsidRPr="00AB20F0" w:rsidRDefault="008B679D" w:rsidP="008B679D">
      <w:pPr>
        <w:rPr>
          <w:color w:val="000000"/>
          <w:sz w:val="20"/>
          <w:szCs w:val="20"/>
        </w:rPr>
      </w:pPr>
    </w:p>
    <w:tbl>
      <w:tblPr>
        <w:tblStyle w:val="TableGrid"/>
        <w:tblW w:w="0" w:type="auto"/>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3"/>
      </w:tblGrid>
      <w:tr w:rsidR="008B679D" w:rsidRPr="00AB20F0" w14:paraId="3C70CA8C" w14:textId="77777777" w:rsidTr="005C7164">
        <w:trPr>
          <w:trHeight w:val="542"/>
        </w:trPr>
        <w:tc>
          <w:tcPr>
            <w:tcW w:w="9922" w:type="dxa"/>
            <w:tcBorders>
              <w:bottom w:val="single" w:sz="4" w:space="0" w:color="808080" w:themeColor="background1" w:themeShade="80"/>
            </w:tcBorders>
          </w:tcPr>
          <w:p w14:paraId="577BAEB9" w14:textId="77777777" w:rsidR="008B679D" w:rsidRDefault="008B679D" w:rsidP="007962C8">
            <w:pPr>
              <w:pStyle w:val="Pa12"/>
              <w:spacing w:after="120"/>
              <w:rPr>
                <w:rFonts w:asciiTheme="minorHAnsi" w:hAnsiTheme="minorHAnsi" w:cs="Times New Roman"/>
                <w:sz w:val="28"/>
                <w:szCs w:val="28"/>
                <w:lang w:val="en-AU"/>
              </w:rPr>
            </w:pPr>
            <w:r w:rsidRPr="00111001">
              <w:rPr>
                <w:rFonts w:asciiTheme="minorHAnsi" w:hAnsiTheme="minorHAnsi" w:cs="Times New Roman"/>
                <w:sz w:val="28"/>
                <w:szCs w:val="28"/>
                <w:lang w:val="en-AU"/>
              </w:rPr>
              <w:t>2.1</w:t>
            </w:r>
            <w:r w:rsidRPr="00111001">
              <w:rPr>
                <w:rFonts w:asciiTheme="minorHAnsi" w:hAnsiTheme="minorHAnsi" w:cs="Times New Roman"/>
                <w:sz w:val="28"/>
                <w:szCs w:val="28"/>
                <w:lang w:val="en-AU"/>
              </w:rPr>
              <w:tab/>
              <w:t>Government policy approv</w:t>
            </w:r>
            <w:r w:rsidR="007962C8">
              <w:rPr>
                <w:rFonts w:asciiTheme="minorHAnsi" w:hAnsiTheme="minorHAnsi" w:cs="Times New Roman"/>
                <w:sz w:val="28"/>
                <w:szCs w:val="28"/>
                <w:lang w:val="en-AU"/>
              </w:rPr>
              <w:t xml:space="preserve">al to cost recover the </w:t>
            </w:r>
            <w:r w:rsidR="00773EA9">
              <w:rPr>
                <w:rFonts w:asciiTheme="minorHAnsi" w:hAnsiTheme="minorHAnsi" w:cs="Times New Roman"/>
                <w:sz w:val="28"/>
                <w:szCs w:val="28"/>
                <w:lang w:val="en-AU"/>
              </w:rPr>
              <w:t xml:space="preserve">regulatory </w:t>
            </w:r>
            <w:r w:rsidR="007962C8">
              <w:rPr>
                <w:rFonts w:asciiTheme="minorHAnsi" w:hAnsiTheme="minorHAnsi" w:cs="Times New Roman"/>
                <w:sz w:val="28"/>
                <w:szCs w:val="28"/>
                <w:lang w:val="en-AU"/>
              </w:rPr>
              <w:t>activity</w:t>
            </w:r>
          </w:p>
          <w:p w14:paraId="3EEAD3E9" w14:textId="77777777" w:rsidR="00D63BE6" w:rsidRDefault="00D63BE6" w:rsidP="00475C16"/>
          <w:p w14:paraId="51D07047" w14:textId="7B2E6BDB" w:rsidR="00475C16" w:rsidRPr="00475C16" w:rsidRDefault="00475C16" w:rsidP="00475C16">
            <w:pPr>
              <w:rPr>
                <w:rFonts w:asciiTheme="minorHAnsi" w:eastAsia="SimSun" w:hAnsiTheme="minorHAnsi"/>
              </w:rPr>
            </w:pPr>
            <w:r w:rsidRPr="00475C16">
              <w:rPr>
                <w:rFonts w:asciiTheme="minorHAnsi" w:eastAsia="SimSun" w:hAnsiTheme="minorHAnsi"/>
              </w:rPr>
              <w:t xml:space="preserve">On </w:t>
            </w:r>
            <w:r w:rsidR="0066060B">
              <w:rPr>
                <w:rFonts w:asciiTheme="minorHAnsi" w:eastAsia="SimSun" w:hAnsiTheme="minorHAnsi"/>
              </w:rPr>
              <w:t>9</w:t>
            </w:r>
            <w:r w:rsidRPr="00475C16">
              <w:rPr>
                <w:rFonts w:asciiTheme="minorHAnsi" w:eastAsia="SimSun" w:hAnsiTheme="minorHAnsi"/>
              </w:rPr>
              <w:t xml:space="preserve"> </w:t>
            </w:r>
            <w:r>
              <w:rPr>
                <w:rFonts w:asciiTheme="minorHAnsi" w:eastAsia="SimSun" w:hAnsiTheme="minorHAnsi"/>
              </w:rPr>
              <w:t>May</w:t>
            </w:r>
            <w:r w:rsidR="00841B64">
              <w:rPr>
                <w:rFonts w:asciiTheme="minorHAnsi" w:eastAsia="SimSun" w:hAnsiTheme="minorHAnsi"/>
              </w:rPr>
              <w:t xml:space="preserve"> 201</w:t>
            </w:r>
            <w:r>
              <w:rPr>
                <w:rFonts w:asciiTheme="minorHAnsi" w:eastAsia="SimSun" w:hAnsiTheme="minorHAnsi"/>
              </w:rPr>
              <w:t>7</w:t>
            </w:r>
            <w:r w:rsidR="00481380">
              <w:rPr>
                <w:rFonts w:asciiTheme="minorHAnsi" w:eastAsia="SimSun" w:hAnsiTheme="minorHAnsi"/>
              </w:rPr>
              <w:t xml:space="preserve">, </w:t>
            </w:r>
            <w:r w:rsidR="00897D8A">
              <w:rPr>
                <w:rFonts w:asciiTheme="minorHAnsi" w:eastAsia="SimSun" w:hAnsiTheme="minorHAnsi"/>
              </w:rPr>
              <w:t>as part of</w:t>
            </w:r>
            <w:r w:rsidR="00481380">
              <w:rPr>
                <w:rFonts w:asciiTheme="minorHAnsi" w:eastAsia="SimSun" w:hAnsiTheme="minorHAnsi"/>
              </w:rPr>
              <w:t xml:space="preserve"> the </w:t>
            </w:r>
            <w:r w:rsidR="00075E0A">
              <w:rPr>
                <w:rFonts w:asciiTheme="minorHAnsi" w:eastAsia="SimSun" w:hAnsiTheme="minorHAnsi"/>
              </w:rPr>
              <w:t xml:space="preserve">Federal </w:t>
            </w:r>
            <w:r w:rsidR="00481380">
              <w:rPr>
                <w:rFonts w:asciiTheme="minorHAnsi" w:eastAsia="SimSun" w:hAnsiTheme="minorHAnsi"/>
              </w:rPr>
              <w:t>B</w:t>
            </w:r>
            <w:r w:rsidRPr="00475C16">
              <w:rPr>
                <w:rFonts w:asciiTheme="minorHAnsi" w:eastAsia="SimSun" w:hAnsiTheme="minorHAnsi"/>
              </w:rPr>
              <w:t>udget</w:t>
            </w:r>
            <w:r w:rsidR="00481380">
              <w:rPr>
                <w:rFonts w:asciiTheme="minorHAnsi" w:eastAsia="SimSun" w:hAnsiTheme="minorHAnsi"/>
              </w:rPr>
              <w:t>,</w:t>
            </w:r>
            <w:r w:rsidR="00D63BE6">
              <w:rPr>
                <w:rFonts w:asciiTheme="minorHAnsi" w:eastAsia="SimSun" w:hAnsiTheme="minorHAnsi"/>
              </w:rPr>
              <w:t xml:space="preserve"> </w:t>
            </w:r>
            <w:r w:rsidRPr="00475C16">
              <w:rPr>
                <w:rFonts w:asciiTheme="minorHAnsi" w:eastAsia="SimSun" w:hAnsiTheme="minorHAnsi"/>
              </w:rPr>
              <w:t xml:space="preserve">the Government announced </w:t>
            </w:r>
            <w:r w:rsidR="005C3DC5">
              <w:rPr>
                <w:rFonts w:asciiTheme="minorHAnsi" w:eastAsia="SimSun" w:hAnsiTheme="minorHAnsi"/>
              </w:rPr>
              <w:t xml:space="preserve">cost </w:t>
            </w:r>
            <w:r w:rsidR="00FE7C07">
              <w:rPr>
                <w:rFonts w:asciiTheme="minorHAnsi" w:eastAsia="SimSun" w:hAnsiTheme="minorHAnsi"/>
              </w:rPr>
              <w:t xml:space="preserve">recovery would be introduced </w:t>
            </w:r>
            <w:r w:rsidR="00232ACB">
              <w:rPr>
                <w:rFonts w:asciiTheme="minorHAnsi" w:eastAsia="SimSun" w:hAnsiTheme="minorHAnsi"/>
              </w:rPr>
              <w:t xml:space="preserve">to </w:t>
            </w:r>
            <w:r w:rsidR="00481380">
              <w:rPr>
                <w:rFonts w:asciiTheme="minorHAnsi" w:eastAsia="SimSun" w:hAnsiTheme="minorHAnsi"/>
              </w:rPr>
              <w:t xml:space="preserve">administer </w:t>
            </w:r>
            <w:r w:rsidR="00D2702E">
              <w:rPr>
                <w:rFonts w:asciiTheme="minorHAnsi" w:eastAsia="SimSun" w:hAnsiTheme="minorHAnsi"/>
              </w:rPr>
              <w:t xml:space="preserve">the </w:t>
            </w:r>
            <w:r w:rsidR="00481380">
              <w:rPr>
                <w:rFonts w:asciiTheme="minorHAnsi" w:eastAsia="SimSun" w:hAnsiTheme="minorHAnsi"/>
              </w:rPr>
              <w:t>new product emissions standards.</w:t>
            </w:r>
            <w:r w:rsidR="00232ACB">
              <w:rPr>
                <w:rFonts w:asciiTheme="minorHAnsi" w:eastAsia="SimSun" w:hAnsiTheme="minorHAnsi"/>
              </w:rPr>
              <w:t xml:space="preserve"> </w:t>
            </w:r>
            <w:r w:rsidR="00E80D3E">
              <w:rPr>
                <w:rFonts w:asciiTheme="minorHAnsi" w:eastAsia="SimSun" w:hAnsiTheme="minorHAnsi"/>
              </w:rPr>
              <w:t>Details of the budget announcement can be found in the Department</w:t>
            </w:r>
            <w:r w:rsidR="0048097C">
              <w:rPr>
                <w:rFonts w:asciiTheme="minorHAnsi" w:eastAsia="SimSun" w:hAnsiTheme="minorHAnsi"/>
              </w:rPr>
              <w:t xml:space="preserve"> of the Environment and Energy’s</w:t>
            </w:r>
            <w:r w:rsidR="00E80D3E">
              <w:rPr>
                <w:rFonts w:asciiTheme="minorHAnsi" w:eastAsia="SimSun" w:hAnsiTheme="minorHAnsi"/>
              </w:rPr>
              <w:t xml:space="preserve"> Portfolio Budget Statement </w:t>
            </w:r>
            <w:hyperlink r:id="rId10" w:history="1">
              <w:r w:rsidR="00E80D3E" w:rsidRPr="00CB57B3">
                <w:rPr>
                  <w:rStyle w:val="IntenseEmphasis"/>
                  <w:rFonts w:eastAsia="SimSun"/>
                </w:rPr>
                <w:t>http://www.environment.gov.au/about-us/publications/budget/portfolio-budget-statements-2017-18</w:t>
              </w:r>
            </w:hyperlink>
          </w:p>
          <w:p w14:paraId="44703D71" w14:textId="77777777" w:rsidR="00475C16" w:rsidRDefault="00475C16" w:rsidP="00475C16"/>
          <w:p w14:paraId="20F1F63D" w14:textId="0B3A406D" w:rsidR="00475C16" w:rsidRDefault="005C3DC5">
            <w:pPr>
              <w:rPr>
                <w:rFonts w:asciiTheme="minorHAnsi" w:eastAsia="SimSun" w:hAnsiTheme="minorHAnsi"/>
              </w:rPr>
            </w:pPr>
            <w:r w:rsidRPr="00897D8A">
              <w:rPr>
                <w:rFonts w:asciiTheme="minorHAnsi" w:eastAsia="SimSun" w:hAnsiTheme="minorHAnsi"/>
              </w:rPr>
              <w:t>Cost recovery charges will</w:t>
            </w:r>
            <w:r w:rsidR="00232ACB" w:rsidRPr="00897D8A">
              <w:rPr>
                <w:rFonts w:asciiTheme="minorHAnsi" w:eastAsia="SimSun" w:hAnsiTheme="minorHAnsi"/>
              </w:rPr>
              <w:t xml:space="preserve"> commence </w:t>
            </w:r>
            <w:r w:rsidR="002D6A48" w:rsidRPr="00897D8A">
              <w:rPr>
                <w:rFonts w:asciiTheme="minorHAnsi" w:eastAsia="SimSun" w:hAnsiTheme="minorHAnsi"/>
              </w:rPr>
              <w:t xml:space="preserve">once </w:t>
            </w:r>
            <w:r w:rsidR="00B11A2F">
              <w:rPr>
                <w:rFonts w:asciiTheme="minorHAnsi" w:eastAsia="SimSun" w:hAnsiTheme="minorHAnsi"/>
              </w:rPr>
              <w:t xml:space="preserve">all </w:t>
            </w:r>
            <w:r w:rsidR="00897D8A" w:rsidRPr="00897D8A">
              <w:rPr>
                <w:rFonts w:asciiTheme="minorHAnsi" w:eastAsia="SimSun" w:hAnsiTheme="minorHAnsi"/>
              </w:rPr>
              <w:t xml:space="preserve">enabling </w:t>
            </w:r>
            <w:r w:rsidR="002D6A48" w:rsidRPr="00897D8A">
              <w:rPr>
                <w:rFonts w:asciiTheme="minorHAnsi" w:eastAsia="SimSun" w:hAnsiTheme="minorHAnsi"/>
              </w:rPr>
              <w:t xml:space="preserve">legislation has </w:t>
            </w:r>
            <w:r w:rsidR="00684B71">
              <w:rPr>
                <w:rFonts w:asciiTheme="minorHAnsi" w:eastAsia="SimSun" w:hAnsiTheme="minorHAnsi"/>
              </w:rPr>
              <w:t xml:space="preserve">been </w:t>
            </w:r>
            <w:r w:rsidR="002D6A48" w:rsidRPr="00897D8A">
              <w:rPr>
                <w:rFonts w:asciiTheme="minorHAnsi" w:eastAsia="SimSun" w:hAnsiTheme="minorHAnsi"/>
              </w:rPr>
              <w:t xml:space="preserve">passed </w:t>
            </w:r>
            <w:r w:rsidR="00F20924">
              <w:rPr>
                <w:rFonts w:asciiTheme="minorHAnsi" w:eastAsia="SimSun" w:hAnsiTheme="minorHAnsi"/>
              </w:rPr>
              <w:t>by P</w:t>
            </w:r>
            <w:r w:rsidR="00684B71">
              <w:rPr>
                <w:rFonts w:asciiTheme="minorHAnsi" w:eastAsia="SimSun" w:hAnsiTheme="minorHAnsi"/>
              </w:rPr>
              <w:t xml:space="preserve">arliament </w:t>
            </w:r>
            <w:r w:rsidR="00B11A2F">
              <w:rPr>
                <w:rFonts w:asciiTheme="minorHAnsi" w:eastAsia="SimSun" w:hAnsiTheme="minorHAnsi"/>
              </w:rPr>
              <w:t xml:space="preserve">or made by the Minister </w:t>
            </w:r>
            <w:r w:rsidR="000D73CC">
              <w:rPr>
                <w:rFonts w:asciiTheme="minorHAnsi" w:eastAsia="SimSun" w:hAnsiTheme="minorHAnsi"/>
              </w:rPr>
              <w:t>for the fees</w:t>
            </w:r>
            <w:r w:rsidR="003947EE">
              <w:rPr>
                <w:rFonts w:asciiTheme="minorHAnsi" w:eastAsia="SimSun" w:hAnsiTheme="minorHAnsi"/>
              </w:rPr>
              <w:t xml:space="preserve"> and </w:t>
            </w:r>
            <w:r w:rsidR="000D73CC">
              <w:rPr>
                <w:rFonts w:asciiTheme="minorHAnsi" w:eastAsia="SimSun" w:hAnsiTheme="minorHAnsi"/>
              </w:rPr>
              <w:t>lev</w:t>
            </w:r>
            <w:r w:rsidR="003947EE">
              <w:rPr>
                <w:rFonts w:asciiTheme="minorHAnsi" w:eastAsia="SimSun" w:hAnsiTheme="minorHAnsi"/>
              </w:rPr>
              <w:t>ies</w:t>
            </w:r>
            <w:r w:rsidR="00B11A2F">
              <w:rPr>
                <w:rFonts w:asciiTheme="minorHAnsi" w:eastAsia="SimSun" w:hAnsiTheme="minorHAnsi"/>
              </w:rPr>
              <w:t xml:space="preserve"> </w:t>
            </w:r>
            <w:r w:rsidR="000D73CC">
              <w:rPr>
                <w:rFonts w:asciiTheme="minorHAnsi" w:eastAsia="SimSun" w:hAnsiTheme="minorHAnsi"/>
              </w:rPr>
              <w:t>and the Cost Recovery Implementation Statement is</w:t>
            </w:r>
            <w:r w:rsidR="00710DB3">
              <w:rPr>
                <w:rFonts w:asciiTheme="minorHAnsi" w:eastAsia="SimSun" w:hAnsiTheme="minorHAnsi"/>
              </w:rPr>
              <w:t xml:space="preserve"> finalised</w:t>
            </w:r>
            <w:r w:rsidR="000D73CC">
              <w:rPr>
                <w:rFonts w:asciiTheme="minorHAnsi" w:eastAsia="SimSun" w:hAnsiTheme="minorHAnsi"/>
              </w:rPr>
              <w:t>.</w:t>
            </w:r>
          </w:p>
          <w:p w14:paraId="3D17099E" w14:textId="764ACF8B" w:rsidR="00C57C77" w:rsidRDefault="00C57C77">
            <w:pPr>
              <w:rPr>
                <w:rFonts w:asciiTheme="minorHAnsi" w:eastAsia="SimSun" w:hAnsiTheme="minorHAnsi"/>
              </w:rPr>
            </w:pPr>
          </w:p>
          <w:p w14:paraId="7D8041FF" w14:textId="77777777" w:rsidR="00075E0A" w:rsidRPr="00475C16" w:rsidRDefault="00075E0A"/>
        </w:tc>
      </w:tr>
      <w:tr w:rsidR="007962C8" w:rsidRPr="00AB20F0" w14:paraId="0BC68A6A" w14:textId="77777777" w:rsidTr="005C7164">
        <w:trPr>
          <w:trHeight w:val="416"/>
        </w:trPr>
        <w:tc>
          <w:tcPr>
            <w:tcW w:w="9922" w:type="dxa"/>
            <w:tcBorders>
              <w:bottom w:val="single" w:sz="4" w:space="0" w:color="808080" w:themeColor="background1" w:themeShade="80"/>
            </w:tcBorders>
          </w:tcPr>
          <w:p w14:paraId="4E1740E3" w14:textId="6EA031BA" w:rsidR="007962C8" w:rsidRDefault="007962C8" w:rsidP="007962C8">
            <w:pPr>
              <w:pStyle w:val="Pa12"/>
              <w:spacing w:after="120"/>
              <w:jc w:val="both"/>
              <w:rPr>
                <w:rFonts w:asciiTheme="minorHAnsi" w:hAnsiTheme="minorHAnsi" w:cs="Times New Roman"/>
                <w:sz w:val="28"/>
                <w:szCs w:val="28"/>
                <w:lang w:val="en-AU"/>
              </w:rPr>
            </w:pPr>
            <w:r w:rsidRPr="00E3599A">
              <w:rPr>
                <w:rFonts w:asciiTheme="minorHAnsi" w:hAnsiTheme="minorHAnsi" w:cs="Times New Roman"/>
                <w:sz w:val="28"/>
                <w:szCs w:val="28"/>
                <w:lang w:val="en-AU"/>
              </w:rPr>
              <w:t>2.2</w:t>
            </w:r>
            <w:r w:rsidRPr="00E3599A">
              <w:rPr>
                <w:rFonts w:asciiTheme="minorHAnsi" w:hAnsiTheme="minorHAnsi" w:cs="Times New Roman"/>
                <w:sz w:val="28"/>
                <w:szCs w:val="28"/>
                <w:lang w:val="en-AU"/>
              </w:rPr>
              <w:tab/>
              <w:t>Statutory authority to charge</w:t>
            </w:r>
          </w:p>
          <w:p w14:paraId="6D21311C" w14:textId="77777777" w:rsidR="00841B64" w:rsidRPr="001C58B1" w:rsidRDefault="00841B64" w:rsidP="00841B64">
            <w:pPr>
              <w:rPr>
                <w:rFonts w:asciiTheme="minorHAnsi" w:hAnsiTheme="minorHAnsi"/>
                <w:iCs/>
                <w:u w:val="single"/>
              </w:rPr>
            </w:pPr>
            <w:r w:rsidRPr="001C58B1">
              <w:rPr>
                <w:rFonts w:asciiTheme="minorHAnsi" w:hAnsiTheme="minorHAnsi"/>
                <w:iCs/>
                <w:u w:val="single"/>
              </w:rPr>
              <w:t>Which legislation provides authority to impose for the regulatory charges?</w:t>
            </w:r>
          </w:p>
          <w:p w14:paraId="2D65E78C" w14:textId="77777777" w:rsidR="00841B64" w:rsidRDefault="00841B64" w:rsidP="00841B64"/>
          <w:p w14:paraId="3970C0C0" w14:textId="46835729" w:rsidR="00416184" w:rsidRDefault="0066060B" w:rsidP="007D46E8">
            <w:pPr>
              <w:rPr>
                <w:rFonts w:asciiTheme="minorHAnsi" w:hAnsiTheme="minorHAnsi"/>
                <w:iCs/>
              </w:rPr>
            </w:pPr>
            <w:r w:rsidRPr="00897D8A">
              <w:rPr>
                <w:rFonts w:asciiTheme="minorHAnsi" w:hAnsiTheme="minorHAnsi"/>
                <w:iCs/>
              </w:rPr>
              <w:t>New legislation</w:t>
            </w:r>
            <w:r w:rsidR="00710DB3">
              <w:rPr>
                <w:rFonts w:asciiTheme="minorHAnsi" w:hAnsiTheme="minorHAnsi"/>
                <w:iCs/>
              </w:rPr>
              <w:t xml:space="preserve">, the </w:t>
            </w:r>
            <w:r w:rsidR="00710DB3" w:rsidRPr="004879E5">
              <w:rPr>
                <w:rFonts w:asciiTheme="minorHAnsi" w:hAnsiTheme="minorHAnsi"/>
                <w:i/>
                <w:iCs/>
              </w:rPr>
              <w:t xml:space="preserve">Product Emissions Standards </w:t>
            </w:r>
            <w:r w:rsidR="008D2B7D">
              <w:rPr>
                <w:rFonts w:asciiTheme="minorHAnsi" w:hAnsiTheme="minorHAnsi"/>
                <w:i/>
                <w:iCs/>
              </w:rPr>
              <w:t>Act</w:t>
            </w:r>
            <w:r w:rsidR="008D2B7D" w:rsidRPr="004879E5">
              <w:rPr>
                <w:rFonts w:asciiTheme="minorHAnsi" w:hAnsiTheme="minorHAnsi"/>
                <w:i/>
                <w:iCs/>
              </w:rPr>
              <w:t xml:space="preserve"> </w:t>
            </w:r>
            <w:r w:rsidR="00710DB3" w:rsidRPr="004879E5">
              <w:rPr>
                <w:rFonts w:asciiTheme="minorHAnsi" w:hAnsiTheme="minorHAnsi"/>
                <w:i/>
                <w:iCs/>
              </w:rPr>
              <w:t>2017</w:t>
            </w:r>
            <w:r w:rsidR="00632B1B">
              <w:rPr>
                <w:rFonts w:asciiTheme="minorHAnsi" w:hAnsiTheme="minorHAnsi"/>
                <w:iCs/>
              </w:rPr>
              <w:t xml:space="preserve">, </w:t>
            </w:r>
            <w:hyperlink r:id="rId11" w:history="1">
              <w:r w:rsidR="00632B1B" w:rsidRPr="004879E5">
                <w:rPr>
                  <w:rFonts w:asciiTheme="minorHAnsi" w:hAnsiTheme="minorHAnsi"/>
                  <w:i/>
                  <w:iCs/>
                </w:rPr>
                <w:t xml:space="preserve">Product Emissions Standards (Customs) Charges </w:t>
              </w:r>
              <w:r w:rsidR="008D2B7D">
                <w:rPr>
                  <w:rFonts w:asciiTheme="minorHAnsi" w:hAnsiTheme="minorHAnsi"/>
                  <w:i/>
                  <w:iCs/>
                </w:rPr>
                <w:t>Act</w:t>
              </w:r>
              <w:r w:rsidR="008D2B7D" w:rsidRPr="004879E5">
                <w:rPr>
                  <w:rFonts w:asciiTheme="minorHAnsi" w:hAnsiTheme="minorHAnsi"/>
                  <w:i/>
                  <w:iCs/>
                </w:rPr>
                <w:t xml:space="preserve"> </w:t>
              </w:r>
              <w:r w:rsidR="00632B1B" w:rsidRPr="004879E5">
                <w:rPr>
                  <w:rFonts w:asciiTheme="minorHAnsi" w:hAnsiTheme="minorHAnsi"/>
                  <w:i/>
                  <w:iCs/>
                </w:rPr>
                <w:t>2017</w:t>
              </w:r>
            </w:hyperlink>
            <w:r w:rsidR="00710DB3">
              <w:rPr>
                <w:rFonts w:asciiTheme="minorHAnsi" w:hAnsiTheme="minorHAnsi"/>
                <w:iCs/>
              </w:rPr>
              <w:t>,</w:t>
            </w:r>
            <w:r w:rsidR="00632B1B">
              <w:rPr>
                <w:rFonts w:asciiTheme="minorHAnsi" w:hAnsiTheme="minorHAnsi"/>
                <w:iCs/>
              </w:rPr>
              <w:t xml:space="preserve"> and </w:t>
            </w:r>
            <w:hyperlink r:id="rId12" w:history="1">
              <w:r w:rsidR="00632B1B" w:rsidRPr="004879E5">
                <w:rPr>
                  <w:rFonts w:asciiTheme="minorHAnsi" w:hAnsiTheme="minorHAnsi"/>
                  <w:i/>
                  <w:iCs/>
                </w:rPr>
                <w:t xml:space="preserve">Product Emissions Standards (Excise) Charges </w:t>
              </w:r>
              <w:r w:rsidR="008D2B7D">
                <w:rPr>
                  <w:rFonts w:asciiTheme="minorHAnsi" w:hAnsiTheme="minorHAnsi"/>
                  <w:i/>
                  <w:iCs/>
                </w:rPr>
                <w:t>Act</w:t>
              </w:r>
              <w:r w:rsidR="008D2B7D" w:rsidRPr="004879E5">
                <w:rPr>
                  <w:rFonts w:asciiTheme="minorHAnsi" w:hAnsiTheme="minorHAnsi"/>
                  <w:i/>
                  <w:iCs/>
                </w:rPr>
                <w:t xml:space="preserve"> </w:t>
              </w:r>
              <w:r w:rsidR="00632B1B" w:rsidRPr="004879E5">
                <w:rPr>
                  <w:rFonts w:asciiTheme="minorHAnsi" w:hAnsiTheme="minorHAnsi"/>
                  <w:i/>
                  <w:iCs/>
                </w:rPr>
                <w:t>2017</w:t>
              </w:r>
            </w:hyperlink>
            <w:r w:rsidR="00632B1B">
              <w:rPr>
                <w:rFonts w:asciiTheme="minorHAnsi" w:hAnsiTheme="minorHAnsi"/>
                <w:iCs/>
              </w:rPr>
              <w:t xml:space="preserve"> were</w:t>
            </w:r>
            <w:r w:rsidR="004879E5">
              <w:rPr>
                <w:rFonts w:asciiTheme="minorHAnsi" w:hAnsiTheme="minorHAnsi"/>
                <w:iCs/>
              </w:rPr>
              <w:t xml:space="preserve"> </w:t>
            </w:r>
            <w:r w:rsidR="00F20924">
              <w:rPr>
                <w:rFonts w:asciiTheme="minorHAnsi" w:hAnsiTheme="minorHAnsi"/>
                <w:iCs/>
              </w:rPr>
              <w:t>passed by the P</w:t>
            </w:r>
            <w:r w:rsidR="008D2B7D">
              <w:rPr>
                <w:rFonts w:asciiTheme="minorHAnsi" w:hAnsiTheme="minorHAnsi"/>
                <w:iCs/>
              </w:rPr>
              <w:t xml:space="preserve">arliament on 11 September </w:t>
            </w:r>
            <w:r w:rsidR="0087404F">
              <w:rPr>
                <w:rFonts w:asciiTheme="minorHAnsi" w:hAnsiTheme="minorHAnsi"/>
                <w:iCs/>
              </w:rPr>
              <w:t xml:space="preserve">2017 </w:t>
            </w:r>
            <w:r w:rsidR="00DC36DF">
              <w:rPr>
                <w:rFonts w:asciiTheme="minorHAnsi" w:hAnsiTheme="minorHAnsi"/>
                <w:iCs/>
              </w:rPr>
              <w:t xml:space="preserve">and came into effect on 15 September 2017 </w:t>
            </w:r>
            <w:r w:rsidR="007366EC">
              <w:rPr>
                <w:rFonts w:asciiTheme="minorHAnsi" w:hAnsiTheme="minorHAnsi"/>
                <w:iCs/>
              </w:rPr>
              <w:t xml:space="preserve">providing </w:t>
            </w:r>
            <w:r w:rsidRPr="00897D8A">
              <w:rPr>
                <w:rFonts w:asciiTheme="minorHAnsi" w:hAnsiTheme="minorHAnsi"/>
                <w:iCs/>
              </w:rPr>
              <w:t xml:space="preserve">authority </w:t>
            </w:r>
            <w:r w:rsidR="007366EC">
              <w:rPr>
                <w:rFonts w:asciiTheme="minorHAnsi" w:hAnsiTheme="minorHAnsi"/>
                <w:iCs/>
              </w:rPr>
              <w:t>for</w:t>
            </w:r>
            <w:r w:rsidR="00A92DC2">
              <w:rPr>
                <w:rFonts w:asciiTheme="minorHAnsi" w:hAnsiTheme="minorHAnsi"/>
                <w:iCs/>
              </w:rPr>
              <w:t xml:space="preserve"> </w:t>
            </w:r>
            <w:r w:rsidR="00416184">
              <w:rPr>
                <w:rFonts w:asciiTheme="minorHAnsi" w:hAnsiTheme="minorHAnsi"/>
                <w:iCs/>
              </w:rPr>
              <w:t xml:space="preserve">the </w:t>
            </w:r>
            <w:r w:rsidR="00A92DC2">
              <w:rPr>
                <w:rFonts w:asciiTheme="minorHAnsi" w:hAnsiTheme="minorHAnsi"/>
                <w:iCs/>
              </w:rPr>
              <w:t xml:space="preserve">emissions standards and </w:t>
            </w:r>
            <w:r w:rsidR="007366EC">
              <w:rPr>
                <w:rFonts w:asciiTheme="minorHAnsi" w:hAnsiTheme="minorHAnsi"/>
                <w:iCs/>
              </w:rPr>
              <w:t>the</w:t>
            </w:r>
            <w:r w:rsidR="00416184">
              <w:rPr>
                <w:rFonts w:asciiTheme="minorHAnsi" w:hAnsiTheme="minorHAnsi"/>
                <w:iCs/>
              </w:rPr>
              <w:t>ir</w:t>
            </w:r>
            <w:r w:rsidR="007366EC">
              <w:rPr>
                <w:rFonts w:asciiTheme="minorHAnsi" w:hAnsiTheme="minorHAnsi"/>
                <w:iCs/>
              </w:rPr>
              <w:t xml:space="preserve"> associated</w:t>
            </w:r>
            <w:r w:rsidRPr="00897D8A">
              <w:rPr>
                <w:rFonts w:asciiTheme="minorHAnsi" w:hAnsiTheme="minorHAnsi"/>
                <w:iCs/>
              </w:rPr>
              <w:t xml:space="preserve"> regulatory charges</w:t>
            </w:r>
            <w:r w:rsidR="00A92DC2">
              <w:rPr>
                <w:rFonts w:asciiTheme="minorHAnsi" w:hAnsiTheme="minorHAnsi"/>
                <w:iCs/>
              </w:rPr>
              <w:t>.</w:t>
            </w:r>
            <w:r w:rsidR="00DB34F8">
              <w:rPr>
                <w:rFonts w:asciiTheme="minorHAnsi" w:hAnsiTheme="minorHAnsi"/>
                <w:iCs/>
              </w:rPr>
              <w:t xml:space="preserve"> </w:t>
            </w:r>
            <w:r w:rsidR="007366EC">
              <w:rPr>
                <w:rFonts w:asciiTheme="minorHAnsi" w:hAnsiTheme="minorHAnsi"/>
                <w:iCs/>
              </w:rPr>
              <w:t xml:space="preserve">Rules and regulations made under the new legislation will provide the </w:t>
            </w:r>
            <w:r w:rsidR="0087404F">
              <w:rPr>
                <w:rFonts w:asciiTheme="minorHAnsi" w:hAnsiTheme="minorHAnsi"/>
                <w:iCs/>
              </w:rPr>
              <w:t>detail</w:t>
            </w:r>
            <w:r w:rsidR="007366EC">
              <w:rPr>
                <w:rFonts w:asciiTheme="minorHAnsi" w:hAnsiTheme="minorHAnsi"/>
                <w:iCs/>
              </w:rPr>
              <w:t>s of</w:t>
            </w:r>
            <w:r w:rsidR="0087404F">
              <w:rPr>
                <w:rFonts w:asciiTheme="minorHAnsi" w:hAnsiTheme="minorHAnsi"/>
                <w:iCs/>
              </w:rPr>
              <w:t xml:space="preserve"> the fees</w:t>
            </w:r>
            <w:r w:rsidR="004879E5">
              <w:rPr>
                <w:rFonts w:asciiTheme="minorHAnsi" w:hAnsiTheme="minorHAnsi"/>
                <w:iCs/>
              </w:rPr>
              <w:t xml:space="preserve"> </w:t>
            </w:r>
            <w:r w:rsidR="00632B1B">
              <w:rPr>
                <w:rFonts w:asciiTheme="minorHAnsi" w:hAnsiTheme="minorHAnsi"/>
                <w:iCs/>
              </w:rPr>
              <w:t>and</w:t>
            </w:r>
            <w:r w:rsidR="0087404F">
              <w:rPr>
                <w:rFonts w:asciiTheme="minorHAnsi" w:hAnsiTheme="minorHAnsi"/>
                <w:iCs/>
              </w:rPr>
              <w:t xml:space="preserve"> levy</w:t>
            </w:r>
            <w:r w:rsidR="007366EC">
              <w:rPr>
                <w:rFonts w:asciiTheme="minorHAnsi" w:hAnsiTheme="minorHAnsi"/>
                <w:iCs/>
              </w:rPr>
              <w:t xml:space="preserve">. </w:t>
            </w:r>
            <w:r w:rsidR="00416184" w:rsidRPr="00BD6830">
              <w:rPr>
                <w:rFonts w:asciiTheme="minorHAnsi" w:hAnsiTheme="minorHAnsi"/>
                <w:iCs/>
              </w:rPr>
              <w:t xml:space="preserve">The </w:t>
            </w:r>
            <w:r w:rsidR="00416184">
              <w:rPr>
                <w:rFonts w:asciiTheme="minorHAnsi" w:hAnsiTheme="minorHAnsi"/>
                <w:iCs/>
              </w:rPr>
              <w:t xml:space="preserve">proposed </w:t>
            </w:r>
            <w:r w:rsidR="00416184" w:rsidRPr="00BD6830">
              <w:rPr>
                <w:rFonts w:asciiTheme="minorHAnsi" w:hAnsiTheme="minorHAnsi"/>
                <w:iCs/>
              </w:rPr>
              <w:t xml:space="preserve">schedule of </w:t>
            </w:r>
            <w:r w:rsidR="00632B1B">
              <w:rPr>
                <w:rFonts w:asciiTheme="minorHAnsi" w:hAnsiTheme="minorHAnsi"/>
                <w:iCs/>
              </w:rPr>
              <w:t xml:space="preserve">charges </w:t>
            </w:r>
            <w:r w:rsidR="00416184" w:rsidRPr="00BD6830">
              <w:rPr>
                <w:rFonts w:asciiTheme="minorHAnsi" w:hAnsiTheme="minorHAnsi"/>
                <w:iCs/>
              </w:rPr>
              <w:t xml:space="preserve">is contained in section </w:t>
            </w:r>
            <w:r w:rsidR="00416184">
              <w:rPr>
                <w:rFonts w:asciiTheme="minorHAnsi" w:hAnsiTheme="minorHAnsi"/>
                <w:iCs/>
              </w:rPr>
              <w:t>3.3</w:t>
            </w:r>
            <w:r w:rsidR="00416184" w:rsidRPr="00BD6830">
              <w:rPr>
                <w:rFonts w:asciiTheme="minorHAnsi" w:hAnsiTheme="minorHAnsi"/>
                <w:iCs/>
              </w:rPr>
              <w:t xml:space="preserve"> of this CRIS.</w:t>
            </w:r>
            <w:r w:rsidR="00416184">
              <w:rPr>
                <w:rFonts w:asciiTheme="minorHAnsi" w:hAnsiTheme="minorHAnsi"/>
                <w:iCs/>
              </w:rPr>
              <w:t xml:space="preserve"> </w:t>
            </w:r>
          </w:p>
          <w:p w14:paraId="359F45E4" w14:textId="77777777" w:rsidR="00416184" w:rsidRDefault="00416184" w:rsidP="007D46E8">
            <w:pPr>
              <w:rPr>
                <w:rFonts w:asciiTheme="minorHAnsi" w:hAnsiTheme="minorHAnsi"/>
                <w:iCs/>
              </w:rPr>
            </w:pPr>
          </w:p>
          <w:p w14:paraId="7CE84BC8" w14:textId="5A7C9305" w:rsidR="007D6C79" w:rsidRDefault="007D6C79" w:rsidP="007D6C79">
            <w:pPr>
              <w:rPr>
                <w:rFonts w:asciiTheme="minorHAnsi" w:hAnsiTheme="minorHAnsi"/>
                <w:iCs/>
              </w:rPr>
            </w:pPr>
            <w:r>
              <w:rPr>
                <w:rFonts w:asciiTheme="minorHAnsi" w:hAnsiTheme="minorHAnsi"/>
                <w:iCs/>
              </w:rPr>
              <w:t xml:space="preserve">The specific sections of legislation authorising cost recovery are identified below. Once all subordinate legislation has been enacted it will be included in this section of the CRIS. The CRIS </w:t>
            </w:r>
            <w:r w:rsidR="003947EE">
              <w:rPr>
                <w:rFonts w:asciiTheme="minorHAnsi" w:hAnsiTheme="minorHAnsi"/>
                <w:iCs/>
              </w:rPr>
              <w:t>is</w:t>
            </w:r>
            <w:r>
              <w:rPr>
                <w:rFonts w:asciiTheme="minorHAnsi" w:hAnsiTheme="minorHAnsi"/>
                <w:iCs/>
              </w:rPr>
              <w:t xml:space="preserve"> published on the Department’s website. </w:t>
            </w:r>
          </w:p>
          <w:p w14:paraId="76B02FEA" w14:textId="77777777" w:rsidR="007D6C79" w:rsidRDefault="007D6C79" w:rsidP="007D6C79">
            <w:pPr>
              <w:rPr>
                <w:rFonts w:asciiTheme="minorHAnsi" w:hAnsiTheme="minorHAnsi"/>
                <w:iCs/>
              </w:rPr>
            </w:pPr>
          </w:p>
          <w:p w14:paraId="602B1260" w14:textId="77777777" w:rsidR="007D6C79" w:rsidRDefault="007D6C79" w:rsidP="007D6C79">
            <w:pPr>
              <w:rPr>
                <w:rFonts w:asciiTheme="minorHAnsi" w:hAnsiTheme="minorHAnsi"/>
                <w:iCs/>
              </w:rPr>
            </w:pPr>
            <w:r w:rsidRPr="004879E5">
              <w:rPr>
                <w:rFonts w:asciiTheme="minorHAnsi" w:hAnsiTheme="minorHAnsi"/>
                <w:i/>
                <w:iCs/>
              </w:rPr>
              <w:t xml:space="preserve">Product Emissions Standards </w:t>
            </w:r>
            <w:r>
              <w:rPr>
                <w:rFonts w:asciiTheme="minorHAnsi" w:hAnsiTheme="minorHAnsi"/>
                <w:i/>
                <w:iCs/>
              </w:rPr>
              <w:t>Act</w:t>
            </w:r>
            <w:r w:rsidRPr="004879E5">
              <w:rPr>
                <w:rFonts w:asciiTheme="minorHAnsi" w:hAnsiTheme="minorHAnsi"/>
                <w:i/>
                <w:iCs/>
              </w:rPr>
              <w:t xml:space="preserve"> 2017</w:t>
            </w:r>
          </w:p>
          <w:p w14:paraId="6F6CDC24" w14:textId="77777777" w:rsidR="007D6C79" w:rsidRPr="00CA586E" w:rsidRDefault="007D6C79" w:rsidP="007D6C79">
            <w:pPr>
              <w:pStyle w:val="ListBullet"/>
              <w:rPr>
                <w:rFonts w:asciiTheme="minorHAnsi" w:hAnsiTheme="minorHAnsi"/>
                <w:iCs/>
              </w:rPr>
            </w:pPr>
            <w:r>
              <w:rPr>
                <w:rFonts w:asciiTheme="minorHAnsi" w:hAnsiTheme="minorHAnsi"/>
                <w:iCs/>
              </w:rPr>
              <w:t xml:space="preserve">Section 51(2)(a) states that </w:t>
            </w:r>
            <w:r w:rsidRPr="00CA586E">
              <w:rPr>
                <w:rFonts w:asciiTheme="minorHAnsi" w:hAnsiTheme="minorHAnsi"/>
                <w:iCs/>
                <w:lang w:eastAsia="en-US"/>
              </w:rPr>
              <w:t xml:space="preserve">the rules may provide for charging fees for services provided in the performance of functions under this Act; </w:t>
            </w:r>
          </w:p>
          <w:p w14:paraId="3E46472A" w14:textId="77777777" w:rsidR="007D6C79" w:rsidRDefault="007D6C79" w:rsidP="007D6C79">
            <w:pPr>
              <w:pStyle w:val="ListBullet"/>
              <w:rPr>
                <w:rFonts w:asciiTheme="minorHAnsi" w:hAnsiTheme="minorHAnsi"/>
                <w:iCs/>
              </w:rPr>
            </w:pPr>
            <w:r>
              <w:rPr>
                <w:rFonts w:asciiTheme="minorHAnsi" w:hAnsiTheme="minorHAnsi"/>
                <w:iCs/>
              </w:rPr>
              <w:t xml:space="preserve">Section 51(7) states that the rules may provide for the collection and recovery of charges imposed by the </w:t>
            </w:r>
            <w:r w:rsidRPr="00CA586E">
              <w:rPr>
                <w:rFonts w:asciiTheme="minorHAnsi" w:hAnsiTheme="minorHAnsi"/>
                <w:i/>
                <w:iCs/>
                <w:lang w:eastAsia="en-US"/>
              </w:rPr>
              <w:t xml:space="preserve">Product Emissions Standards (Customs) Charges Act 2017 </w:t>
            </w:r>
            <w:r>
              <w:rPr>
                <w:rFonts w:asciiTheme="minorHAnsi" w:hAnsiTheme="minorHAnsi"/>
                <w:iCs/>
              </w:rPr>
              <w:t xml:space="preserve">and the </w:t>
            </w:r>
            <w:r w:rsidRPr="00CA586E">
              <w:rPr>
                <w:rFonts w:asciiTheme="minorHAnsi" w:hAnsiTheme="minorHAnsi"/>
                <w:i/>
                <w:iCs/>
                <w:lang w:eastAsia="en-US"/>
              </w:rPr>
              <w:t>Product Emissions Standards (Excise) Charges Act 2017</w:t>
            </w:r>
            <w:r>
              <w:rPr>
                <w:rFonts w:asciiTheme="minorHAnsi" w:hAnsiTheme="minorHAnsi"/>
                <w:iCs/>
              </w:rPr>
              <w:t xml:space="preserve">.  </w:t>
            </w:r>
          </w:p>
          <w:p w14:paraId="3F69EAC4" w14:textId="206DED03" w:rsidR="000E463E" w:rsidRDefault="000E463E" w:rsidP="00780E21">
            <w:pPr>
              <w:pStyle w:val="ListBullet"/>
              <w:numPr>
                <w:ilvl w:val="0"/>
                <w:numId w:val="0"/>
              </w:numPr>
              <w:rPr>
                <w:rFonts w:asciiTheme="minorHAnsi" w:hAnsiTheme="minorHAnsi"/>
                <w:iCs/>
              </w:rPr>
            </w:pPr>
          </w:p>
          <w:p w14:paraId="23C03996" w14:textId="77777777" w:rsidR="000E463E" w:rsidRPr="00780E21" w:rsidRDefault="000E463E" w:rsidP="00780E21">
            <w:pPr>
              <w:pStyle w:val="ListBullet"/>
              <w:numPr>
                <w:ilvl w:val="0"/>
                <w:numId w:val="0"/>
              </w:numPr>
              <w:rPr>
                <w:rFonts w:asciiTheme="minorHAnsi" w:hAnsiTheme="minorHAnsi"/>
                <w:i/>
                <w:iCs/>
              </w:rPr>
            </w:pPr>
            <w:r w:rsidRPr="00780E21">
              <w:rPr>
                <w:rFonts w:asciiTheme="minorHAnsi" w:hAnsiTheme="minorHAnsi"/>
                <w:i/>
                <w:iCs/>
              </w:rPr>
              <w:t>Product Emissions Standards Rules 2017</w:t>
            </w:r>
          </w:p>
          <w:p w14:paraId="16AC472A" w14:textId="022AA438" w:rsidR="000E463E" w:rsidRDefault="00DC36DF" w:rsidP="00DB4695">
            <w:pPr>
              <w:pStyle w:val="ListBullet"/>
              <w:rPr>
                <w:rFonts w:asciiTheme="minorHAnsi" w:hAnsiTheme="minorHAnsi"/>
                <w:iCs/>
              </w:rPr>
            </w:pPr>
            <w:r>
              <w:rPr>
                <w:rFonts w:asciiTheme="minorHAnsi" w:hAnsiTheme="minorHAnsi"/>
                <w:iCs/>
              </w:rPr>
              <w:t>Section 43</w:t>
            </w:r>
            <w:r w:rsidR="00DB4695">
              <w:rPr>
                <w:rFonts w:asciiTheme="minorHAnsi" w:hAnsiTheme="minorHAnsi"/>
                <w:iCs/>
              </w:rPr>
              <w:t xml:space="preserve">(1) </w:t>
            </w:r>
            <w:r w:rsidR="001940A3">
              <w:rPr>
                <w:rFonts w:asciiTheme="minorHAnsi" w:hAnsiTheme="minorHAnsi"/>
                <w:iCs/>
              </w:rPr>
              <w:t>sets out  the details of the fees for receiving and processing an application for</w:t>
            </w:r>
            <w:r w:rsidR="00DB4695">
              <w:rPr>
                <w:rFonts w:asciiTheme="minorHAnsi" w:hAnsiTheme="minorHAnsi"/>
                <w:iCs/>
              </w:rPr>
              <w:t xml:space="preserve"> Australian certification; </w:t>
            </w:r>
          </w:p>
          <w:p w14:paraId="7A11C85D" w14:textId="7820FD0E" w:rsidR="00DB4695" w:rsidRDefault="00DB4695" w:rsidP="00DB4695">
            <w:pPr>
              <w:pStyle w:val="ListBullet"/>
              <w:rPr>
                <w:rFonts w:asciiTheme="minorHAnsi" w:hAnsiTheme="minorHAnsi"/>
                <w:iCs/>
              </w:rPr>
            </w:pPr>
            <w:r>
              <w:rPr>
                <w:rFonts w:asciiTheme="minorHAnsi" w:hAnsiTheme="minorHAnsi"/>
                <w:iCs/>
              </w:rPr>
              <w:t xml:space="preserve">Section 43(2) sets out the details of the fees for </w:t>
            </w:r>
            <w:r w:rsidR="001940A3">
              <w:rPr>
                <w:rFonts w:asciiTheme="minorHAnsi" w:hAnsiTheme="minorHAnsi"/>
                <w:iCs/>
              </w:rPr>
              <w:t xml:space="preserve">receiving and processing an application </w:t>
            </w:r>
            <w:r>
              <w:rPr>
                <w:rFonts w:asciiTheme="minorHAnsi" w:hAnsiTheme="minorHAnsi"/>
                <w:iCs/>
              </w:rPr>
              <w:t xml:space="preserve">for </w:t>
            </w:r>
            <w:r w:rsidR="00337082">
              <w:rPr>
                <w:rFonts w:asciiTheme="minorHAnsi" w:hAnsiTheme="minorHAnsi"/>
                <w:iCs/>
              </w:rPr>
              <w:t xml:space="preserve">an </w:t>
            </w:r>
            <w:r>
              <w:rPr>
                <w:rFonts w:asciiTheme="minorHAnsi" w:hAnsiTheme="minorHAnsi"/>
                <w:iCs/>
              </w:rPr>
              <w:t>exemption</w:t>
            </w:r>
            <w:r w:rsidR="009F2FAA">
              <w:rPr>
                <w:rFonts w:asciiTheme="minorHAnsi" w:hAnsiTheme="minorHAnsi"/>
                <w:iCs/>
              </w:rPr>
              <w:t>;</w:t>
            </w:r>
          </w:p>
          <w:p w14:paraId="7D598715" w14:textId="0D96A47A" w:rsidR="009F2FAA" w:rsidRPr="00DB4695" w:rsidRDefault="009F2FAA" w:rsidP="00DB4695">
            <w:pPr>
              <w:pStyle w:val="ListBullet"/>
              <w:rPr>
                <w:rFonts w:asciiTheme="minorHAnsi" w:hAnsiTheme="minorHAnsi"/>
                <w:iCs/>
              </w:rPr>
            </w:pPr>
            <w:r>
              <w:rPr>
                <w:rFonts w:asciiTheme="minorHAnsi" w:hAnsiTheme="minorHAnsi"/>
                <w:iCs/>
              </w:rPr>
              <w:t>Part 9-Collection and recovery of charges, sets out the collection and recovery of the customs charge and excise charge.</w:t>
            </w:r>
          </w:p>
          <w:p w14:paraId="2924FA4A" w14:textId="77777777" w:rsidR="007D6C79" w:rsidRPr="00CA586E" w:rsidRDefault="007D6C79" w:rsidP="007D6C79">
            <w:pPr>
              <w:pStyle w:val="ListBullet"/>
              <w:numPr>
                <w:ilvl w:val="0"/>
                <w:numId w:val="0"/>
              </w:numPr>
              <w:rPr>
                <w:rFonts w:asciiTheme="minorHAnsi" w:hAnsiTheme="minorHAnsi"/>
                <w:iCs/>
              </w:rPr>
            </w:pPr>
          </w:p>
          <w:p w14:paraId="0AA2AF2B" w14:textId="77777777" w:rsidR="007D6C79" w:rsidRPr="00CA586E" w:rsidRDefault="007D6C79" w:rsidP="007D6C79">
            <w:pPr>
              <w:rPr>
                <w:rFonts w:asciiTheme="minorHAnsi" w:hAnsiTheme="minorHAnsi"/>
                <w:i/>
                <w:iCs/>
              </w:rPr>
            </w:pPr>
            <w:r w:rsidRPr="00CA586E">
              <w:rPr>
                <w:rFonts w:asciiTheme="minorHAnsi" w:hAnsiTheme="minorHAnsi"/>
                <w:i/>
                <w:iCs/>
              </w:rPr>
              <w:t>Product Emissions Standards (Customs) Charges Act 2017</w:t>
            </w:r>
          </w:p>
          <w:p w14:paraId="1E26C6A3" w14:textId="77777777" w:rsidR="007D6C79" w:rsidRPr="00CA586E" w:rsidRDefault="007D6C79" w:rsidP="007D6C79">
            <w:pPr>
              <w:pStyle w:val="ListBullet"/>
              <w:rPr>
                <w:rFonts w:asciiTheme="minorHAnsi" w:hAnsiTheme="minorHAnsi"/>
                <w:iCs/>
              </w:rPr>
            </w:pPr>
            <w:r w:rsidRPr="00CA586E">
              <w:rPr>
                <w:rFonts w:asciiTheme="minorHAnsi" w:hAnsiTheme="minorHAnsi"/>
                <w:iCs/>
              </w:rPr>
              <w:t>Section 5 states that charge is imposed on the importation of emissions-controlled products</w:t>
            </w:r>
          </w:p>
          <w:p w14:paraId="509F0FAA" w14:textId="0763B9B6" w:rsidR="007D6C79" w:rsidRDefault="007D6C79" w:rsidP="007D6C79">
            <w:pPr>
              <w:pStyle w:val="ListBullet"/>
              <w:rPr>
                <w:rFonts w:asciiTheme="minorHAnsi" w:hAnsiTheme="minorHAnsi"/>
                <w:iCs/>
              </w:rPr>
            </w:pPr>
            <w:r w:rsidRPr="00CA586E">
              <w:rPr>
                <w:rFonts w:asciiTheme="minorHAnsi" w:hAnsiTheme="minorHAnsi"/>
                <w:iCs/>
              </w:rPr>
              <w:t>Section</w:t>
            </w:r>
            <w:r w:rsidR="00337082">
              <w:rPr>
                <w:rFonts w:asciiTheme="minorHAnsi" w:hAnsiTheme="minorHAnsi"/>
                <w:iCs/>
              </w:rPr>
              <w:t>s</w:t>
            </w:r>
            <w:r w:rsidRPr="00CA586E">
              <w:rPr>
                <w:rFonts w:asciiTheme="minorHAnsi" w:hAnsiTheme="minorHAnsi"/>
                <w:iCs/>
              </w:rPr>
              <w:t xml:space="preserve"> 6(a) and (b) state that the amount of the charge imposed on the importation of an emissions-controlled product is the amount prescribed by the regulations or worked out in accordance with a method prescribed by the regulations</w:t>
            </w:r>
            <w:r>
              <w:rPr>
                <w:rFonts w:asciiTheme="minorHAnsi" w:hAnsiTheme="minorHAnsi"/>
                <w:iCs/>
              </w:rPr>
              <w:t>.</w:t>
            </w:r>
          </w:p>
          <w:p w14:paraId="10326FE8" w14:textId="77777777" w:rsidR="000E463E" w:rsidRDefault="000E463E" w:rsidP="007D6C79">
            <w:pPr>
              <w:pStyle w:val="ListBullet"/>
              <w:numPr>
                <w:ilvl w:val="0"/>
                <w:numId w:val="0"/>
              </w:numPr>
              <w:rPr>
                <w:rFonts w:asciiTheme="minorHAnsi" w:hAnsiTheme="minorHAnsi"/>
                <w:iCs/>
              </w:rPr>
            </w:pPr>
          </w:p>
          <w:p w14:paraId="0128CC4C" w14:textId="79FBD971" w:rsidR="007D6C79" w:rsidRDefault="000E463E" w:rsidP="007D6C79">
            <w:pPr>
              <w:pStyle w:val="ListBullet"/>
              <w:numPr>
                <w:ilvl w:val="0"/>
                <w:numId w:val="0"/>
              </w:numPr>
              <w:rPr>
                <w:rFonts w:asciiTheme="minorHAnsi" w:hAnsiTheme="minorHAnsi"/>
                <w:iCs/>
              </w:rPr>
            </w:pPr>
            <w:r>
              <w:rPr>
                <w:rFonts w:asciiTheme="minorHAnsi" w:hAnsiTheme="minorHAnsi"/>
                <w:iCs/>
              </w:rPr>
              <w:t>[The details of the Regulations once finalised will be included here.]</w:t>
            </w:r>
          </w:p>
          <w:p w14:paraId="15689BEF" w14:textId="77777777" w:rsidR="000E463E" w:rsidRDefault="000E463E" w:rsidP="007D6C79">
            <w:pPr>
              <w:pStyle w:val="ListBullet"/>
              <w:numPr>
                <w:ilvl w:val="0"/>
                <w:numId w:val="0"/>
              </w:numPr>
              <w:rPr>
                <w:rFonts w:asciiTheme="minorHAnsi" w:hAnsiTheme="minorHAnsi"/>
                <w:iCs/>
              </w:rPr>
            </w:pPr>
          </w:p>
          <w:p w14:paraId="1532236E" w14:textId="77777777" w:rsidR="007D6C79" w:rsidRPr="00CA586E" w:rsidRDefault="007D6C79" w:rsidP="007D6C79">
            <w:pPr>
              <w:pStyle w:val="ListBullet"/>
              <w:numPr>
                <w:ilvl w:val="0"/>
                <w:numId w:val="0"/>
              </w:numPr>
              <w:rPr>
                <w:rFonts w:asciiTheme="minorHAnsi" w:hAnsiTheme="minorHAnsi"/>
                <w:i/>
                <w:iCs/>
              </w:rPr>
            </w:pPr>
            <w:r w:rsidRPr="00CA586E">
              <w:rPr>
                <w:rFonts w:asciiTheme="minorHAnsi" w:hAnsiTheme="minorHAnsi"/>
                <w:i/>
                <w:iCs/>
              </w:rPr>
              <w:t>Product Emissions Standards (Excise) Charges Act 2017</w:t>
            </w:r>
          </w:p>
          <w:p w14:paraId="3F85DFB2" w14:textId="77777777" w:rsidR="007D6C79" w:rsidRPr="00CA586E" w:rsidRDefault="007D6C79" w:rsidP="007D6C79">
            <w:pPr>
              <w:pStyle w:val="ListBullet"/>
              <w:rPr>
                <w:rFonts w:asciiTheme="minorHAnsi" w:hAnsiTheme="minorHAnsi"/>
                <w:iCs/>
              </w:rPr>
            </w:pPr>
            <w:r w:rsidRPr="00CA586E">
              <w:rPr>
                <w:rFonts w:asciiTheme="minorHAnsi" w:hAnsiTheme="minorHAnsi"/>
                <w:iCs/>
              </w:rPr>
              <w:t>Section 5 states that charge is imposed on the manufacture of emissions-controlled products.</w:t>
            </w:r>
          </w:p>
          <w:p w14:paraId="0DE37F81" w14:textId="0C1CC2FF" w:rsidR="007D6C79" w:rsidRPr="00CA586E" w:rsidRDefault="007D6C79" w:rsidP="007D6C79">
            <w:pPr>
              <w:pStyle w:val="ListBullet"/>
              <w:rPr>
                <w:rFonts w:asciiTheme="minorHAnsi" w:hAnsiTheme="minorHAnsi"/>
                <w:iCs/>
              </w:rPr>
            </w:pPr>
            <w:r w:rsidRPr="00CA586E">
              <w:rPr>
                <w:rFonts w:asciiTheme="minorHAnsi" w:hAnsiTheme="minorHAnsi"/>
                <w:iCs/>
              </w:rPr>
              <w:t>Section</w:t>
            </w:r>
            <w:r w:rsidR="00337082">
              <w:rPr>
                <w:rFonts w:asciiTheme="minorHAnsi" w:hAnsiTheme="minorHAnsi"/>
                <w:iCs/>
              </w:rPr>
              <w:t>s</w:t>
            </w:r>
            <w:r w:rsidRPr="00CA586E">
              <w:rPr>
                <w:rFonts w:asciiTheme="minorHAnsi" w:hAnsiTheme="minorHAnsi"/>
                <w:iCs/>
              </w:rPr>
              <w:t xml:space="preserve"> 6 (a) and (b) states that the amount of charge imposed on the manufacture of an emissions-controlled product is the amount prescribed by the regulations or worked out in accordance with a method prescribed by the regulations.</w:t>
            </w:r>
          </w:p>
          <w:p w14:paraId="00430FC7" w14:textId="77777777" w:rsidR="000E463E" w:rsidRDefault="000E463E" w:rsidP="000E463E">
            <w:pPr>
              <w:pStyle w:val="ListBullet"/>
              <w:numPr>
                <w:ilvl w:val="0"/>
                <w:numId w:val="0"/>
              </w:numPr>
              <w:rPr>
                <w:rFonts w:asciiTheme="minorHAnsi" w:hAnsiTheme="minorHAnsi"/>
                <w:iCs/>
              </w:rPr>
            </w:pPr>
          </w:p>
          <w:p w14:paraId="319F2F69" w14:textId="27C0FAB8" w:rsidR="000E463E" w:rsidRDefault="000E463E" w:rsidP="000E463E">
            <w:pPr>
              <w:pStyle w:val="ListBullet"/>
              <w:numPr>
                <w:ilvl w:val="0"/>
                <w:numId w:val="0"/>
              </w:numPr>
              <w:rPr>
                <w:rFonts w:asciiTheme="minorHAnsi" w:hAnsiTheme="minorHAnsi"/>
                <w:iCs/>
              </w:rPr>
            </w:pPr>
            <w:r>
              <w:rPr>
                <w:rFonts w:asciiTheme="minorHAnsi" w:hAnsiTheme="minorHAnsi"/>
                <w:iCs/>
              </w:rPr>
              <w:t>[The details of the Regulations once finalised will be included here.]</w:t>
            </w:r>
          </w:p>
          <w:p w14:paraId="572D9C00" w14:textId="77777777" w:rsidR="00DD4317" w:rsidRPr="00DD4317" w:rsidRDefault="00DD4317" w:rsidP="00B61B17"/>
        </w:tc>
      </w:tr>
    </w:tbl>
    <w:p w14:paraId="5AB8B2E3" w14:textId="77777777" w:rsidR="002F6FC5" w:rsidRDefault="002F6FC5" w:rsidP="005C7164">
      <w:pPr>
        <w:spacing w:before="120"/>
        <w:rPr>
          <w:rFonts w:asciiTheme="minorHAnsi" w:hAnsiTheme="minorHAnsi"/>
          <w:b/>
          <w:sz w:val="28"/>
          <w:szCs w:val="28"/>
        </w:rPr>
      </w:pPr>
    </w:p>
    <w:p w14:paraId="21F15F7D" w14:textId="77777777" w:rsidR="00C57C77" w:rsidRDefault="00C57C77" w:rsidP="005C7164">
      <w:pPr>
        <w:spacing w:before="120"/>
        <w:rPr>
          <w:rFonts w:asciiTheme="minorHAnsi" w:hAnsiTheme="minorHAnsi"/>
          <w:b/>
          <w:sz w:val="28"/>
          <w:szCs w:val="28"/>
        </w:rPr>
      </w:pPr>
    </w:p>
    <w:p w14:paraId="7AB39902" w14:textId="77777777" w:rsidR="008B679D" w:rsidRPr="007962C8" w:rsidRDefault="008B679D" w:rsidP="005C7164">
      <w:pPr>
        <w:spacing w:before="120"/>
        <w:rPr>
          <w:rFonts w:asciiTheme="minorHAnsi" w:hAnsiTheme="minorHAnsi"/>
          <w:b/>
          <w:sz w:val="28"/>
          <w:szCs w:val="28"/>
        </w:rPr>
      </w:pPr>
      <w:r w:rsidRPr="007962C8">
        <w:rPr>
          <w:rFonts w:asciiTheme="minorHAnsi" w:hAnsiTheme="minorHAnsi"/>
          <w:b/>
          <w:sz w:val="28"/>
          <w:szCs w:val="28"/>
        </w:rPr>
        <w:t>3.</w:t>
      </w:r>
      <w:r w:rsidR="002C5D92">
        <w:rPr>
          <w:rFonts w:asciiTheme="minorHAnsi" w:hAnsiTheme="minorHAnsi"/>
          <w:b/>
          <w:sz w:val="28"/>
          <w:szCs w:val="28"/>
        </w:rPr>
        <w:t xml:space="preserve"> </w:t>
      </w:r>
      <w:r w:rsidR="002C5D92">
        <w:rPr>
          <w:rFonts w:asciiTheme="minorHAnsi" w:hAnsiTheme="minorHAnsi"/>
          <w:b/>
          <w:sz w:val="28"/>
          <w:szCs w:val="28"/>
        </w:rPr>
        <w:tab/>
      </w:r>
      <w:r w:rsidRPr="007962C8">
        <w:rPr>
          <w:rFonts w:asciiTheme="minorHAnsi" w:hAnsiTheme="minorHAnsi"/>
          <w:b/>
          <w:sz w:val="28"/>
          <w:szCs w:val="28"/>
        </w:rPr>
        <w:t>COST RECOVERY MODEL</w:t>
      </w:r>
    </w:p>
    <w:p w14:paraId="5701ED2B" w14:textId="77777777" w:rsidR="008B679D" w:rsidRPr="00427A84" w:rsidRDefault="008B679D" w:rsidP="008B679D">
      <w:pPr>
        <w:widowControl w:val="0"/>
        <w:autoSpaceDE w:val="0"/>
        <w:autoSpaceDN w:val="0"/>
        <w:adjustRightInd w:val="0"/>
        <w:spacing w:line="241" w:lineRule="atLeast"/>
        <w:jc w:val="both"/>
        <w:rPr>
          <w:iCs/>
          <w:sz w:val="20"/>
          <w:szCs w:val="20"/>
        </w:rPr>
      </w:pPr>
    </w:p>
    <w:tbl>
      <w:tblPr>
        <w:tblStyle w:val="TableGrid"/>
        <w:tblW w:w="9885"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5"/>
      </w:tblGrid>
      <w:tr w:rsidR="008B679D" w:rsidRPr="00427A84" w14:paraId="099F68CB" w14:textId="77777777" w:rsidTr="005C7164">
        <w:trPr>
          <w:trHeight w:val="410"/>
        </w:trPr>
        <w:tc>
          <w:tcPr>
            <w:tcW w:w="9885" w:type="dxa"/>
            <w:tcBorders>
              <w:bottom w:val="single" w:sz="4" w:space="0" w:color="808080" w:themeColor="background1" w:themeShade="80"/>
            </w:tcBorders>
          </w:tcPr>
          <w:p w14:paraId="7FF465CE" w14:textId="77777777" w:rsidR="008B679D" w:rsidRPr="006E7EDF" w:rsidRDefault="008B679D" w:rsidP="00427A84">
            <w:pPr>
              <w:pStyle w:val="Pa12"/>
              <w:spacing w:after="120"/>
              <w:jc w:val="both"/>
              <w:rPr>
                <w:rFonts w:asciiTheme="minorHAnsi" w:eastAsia="Times New Roman" w:hAnsiTheme="minorHAnsi" w:cs="Times New Roman"/>
                <w:iCs/>
                <w:lang w:val="en-AU"/>
              </w:rPr>
            </w:pPr>
            <w:bookmarkStart w:id="3" w:name="OLE_LINK2"/>
            <w:bookmarkStart w:id="4" w:name="OLE_LINK3"/>
            <w:bookmarkStart w:id="5" w:name="basisorcharging"/>
            <w:r w:rsidRPr="006E7EDF">
              <w:rPr>
                <w:rFonts w:asciiTheme="minorHAnsi" w:eastAsia="Times New Roman" w:hAnsiTheme="minorHAnsi" w:cs="Times New Roman"/>
                <w:iCs/>
                <w:lang w:val="en-AU"/>
              </w:rPr>
              <w:t>3.1</w:t>
            </w:r>
            <w:r w:rsidRPr="006E7EDF">
              <w:rPr>
                <w:rFonts w:asciiTheme="minorHAnsi" w:eastAsia="Times New Roman" w:hAnsiTheme="minorHAnsi" w:cs="Times New Roman"/>
                <w:iCs/>
                <w:lang w:val="en-AU"/>
              </w:rPr>
              <w:tab/>
              <w:t xml:space="preserve">Outputs and business processes of the </w:t>
            </w:r>
            <w:r w:rsidR="00773EA9" w:rsidRPr="006E7EDF">
              <w:rPr>
                <w:rFonts w:asciiTheme="minorHAnsi" w:eastAsia="Times New Roman" w:hAnsiTheme="minorHAnsi" w:cs="Times New Roman"/>
                <w:iCs/>
                <w:lang w:val="en-AU"/>
              </w:rPr>
              <w:t xml:space="preserve">regulatory charging </w:t>
            </w:r>
            <w:r w:rsidRPr="006E7EDF">
              <w:rPr>
                <w:rFonts w:asciiTheme="minorHAnsi" w:eastAsia="Times New Roman" w:hAnsiTheme="minorHAnsi" w:cs="Times New Roman"/>
                <w:iCs/>
                <w:lang w:val="en-AU"/>
              </w:rPr>
              <w:t xml:space="preserve">activity </w:t>
            </w:r>
            <w:bookmarkEnd w:id="3"/>
            <w:bookmarkEnd w:id="4"/>
          </w:p>
          <w:p w14:paraId="5DF29236" w14:textId="5E01056E" w:rsidR="008C3277" w:rsidRDefault="00DC2E60" w:rsidP="00F762D6">
            <w:pPr>
              <w:rPr>
                <w:rFonts w:asciiTheme="minorHAnsi" w:hAnsiTheme="minorHAnsi"/>
                <w:iCs/>
              </w:rPr>
            </w:pPr>
            <w:r w:rsidRPr="006E7EDF">
              <w:rPr>
                <w:rFonts w:asciiTheme="minorHAnsi" w:hAnsiTheme="minorHAnsi"/>
                <w:iCs/>
              </w:rPr>
              <w:t xml:space="preserve">The cost recovery model </w:t>
            </w:r>
            <w:r w:rsidR="00A07E6E" w:rsidRPr="006E7EDF">
              <w:rPr>
                <w:rFonts w:asciiTheme="minorHAnsi" w:hAnsiTheme="minorHAnsi"/>
                <w:iCs/>
              </w:rPr>
              <w:t xml:space="preserve">that </w:t>
            </w:r>
            <w:r w:rsidR="00711B08">
              <w:rPr>
                <w:rFonts w:asciiTheme="minorHAnsi" w:hAnsiTheme="minorHAnsi"/>
                <w:iCs/>
              </w:rPr>
              <w:t xml:space="preserve">establishes </w:t>
            </w:r>
            <w:r w:rsidR="004879E5" w:rsidRPr="006E7EDF">
              <w:rPr>
                <w:rFonts w:asciiTheme="minorHAnsi" w:hAnsiTheme="minorHAnsi"/>
                <w:iCs/>
              </w:rPr>
              <w:t>the</w:t>
            </w:r>
            <w:r w:rsidR="004879E5">
              <w:rPr>
                <w:rFonts w:asciiTheme="minorHAnsi" w:hAnsiTheme="minorHAnsi"/>
                <w:iCs/>
              </w:rPr>
              <w:t xml:space="preserve"> </w:t>
            </w:r>
            <w:r w:rsidR="00711B08">
              <w:rPr>
                <w:rFonts w:asciiTheme="minorHAnsi" w:hAnsiTheme="minorHAnsi"/>
                <w:iCs/>
              </w:rPr>
              <w:t xml:space="preserve">cost of </w:t>
            </w:r>
            <w:r w:rsidR="00A07E6E" w:rsidRPr="006E7EDF">
              <w:rPr>
                <w:rFonts w:asciiTheme="minorHAnsi" w:hAnsiTheme="minorHAnsi"/>
                <w:iCs/>
              </w:rPr>
              <w:t xml:space="preserve">efficient and effective administration of </w:t>
            </w:r>
            <w:r w:rsidR="002F7638" w:rsidRPr="006E7EDF">
              <w:rPr>
                <w:rFonts w:asciiTheme="minorHAnsi" w:hAnsiTheme="minorHAnsi"/>
                <w:iCs/>
              </w:rPr>
              <w:t>regulatory activities</w:t>
            </w:r>
            <w:r w:rsidR="00A07E6E" w:rsidRPr="006E7EDF">
              <w:rPr>
                <w:rFonts w:asciiTheme="minorHAnsi" w:hAnsiTheme="minorHAnsi"/>
                <w:iCs/>
              </w:rPr>
              <w:t xml:space="preserve"> </w:t>
            </w:r>
            <w:r w:rsidR="00C670B7" w:rsidRPr="006E7EDF">
              <w:rPr>
                <w:rFonts w:asciiTheme="minorHAnsi" w:hAnsiTheme="minorHAnsi"/>
                <w:iCs/>
              </w:rPr>
              <w:t xml:space="preserve">for </w:t>
            </w:r>
            <w:r w:rsidR="00600DB9">
              <w:rPr>
                <w:rFonts w:asciiTheme="minorHAnsi" w:hAnsiTheme="minorHAnsi"/>
                <w:iCs/>
              </w:rPr>
              <w:t xml:space="preserve">non-road engines and propulsion marine engines </w:t>
            </w:r>
            <w:r w:rsidR="00A07E6E" w:rsidRPr="006E7EDF">
              <w:rPr>
                <w:rFonts w:asciiTheme="minorHAnsi" w:hAnsiTheme="minorHAnsi"/>
                <w:iCs/>
              </w:rPr>
              <w:t>includes fees for service and levy cost recovery charges</w:t>
            </w:r>
            <w:r w:rsidR="002F7638" w:rsidRPr="006E7EDF">
              <w:rPr>
                <w:rFonts w:asciiTheme="minorHAnsi" w:hAnsiTheme="minorHAnsi"/>
                <w:iCs/>
              </w:rPr>
              <w:t xml:space="preserve">. </w:t>
            </w:r>
            <w:r w:rsidR="00FA7F6D">
              <w:rPr>
                <w:rFonts w:asciiTheme="minorHAnsi" w:hAnsiTheme="minorHAnsi"/>
                <w:iCs/>
              </w:rPr>
              <w:t xml:space="preserve">The </w:t>
            </w:r>
            <w:r w:rsidR="00711B08">
              <w:rPr>
                <w:rFonts w:asciiTheme="minorHAnsi" w:hAnsiTheme="minorHAnsi"/>
                <w:iCs/>
              </w:rPr>
              <w:t xml:space="preserve">regulatory </w:t>
            </w:r>
            <w:r w:rsidR="00FA7F6D">
              <w:rPr>
                <w:rFonts w:asciiTheme="minorHAnsi" w:hAnsiTheme="minorHAnsi"/>
                <w:iCs/>
              </w:rPr>
              <w:t>out</w:t>
            </w:r>
            <w:r w:rsidR="008C3277">
              <w:rPr>
                <w:rFonts w:asciiTheme="minorHAnsi" w:hAnsiTheme="minorHAnsi"/>
                <w:iCs/>
              </w:rPr>
              <w:t xml:space="preserve">puts are broadly categorised as; </w:t>
            </w:r>
          </w:p>
          <w:p w14:paraId="3DDFFD8E" w14:textId="77777777" w:rsidR="008C3277" w:rsidRDefault="00FA7F6D" w:rsidP="008A5A4B">
            <w:pPr>
              <w:ind w:left="720"/>
              <w:rPr>
                <w:rFonts w:asciiTheme="minorHAnsi" w:hAnsiTheme="minorHAnsi"/>
                <w:iCs/>
              </w:rPr>
            </w:pPr>
            <w:r>
              <w:rPr>
                <w:rFonts w:asciiTheme="minorHAnsi" w:hAnsiTheme="minorHAnsi"/>
                <w:iCs/>
              </w:rPr>
              <w:t xml:space="preserve">Output 1: Assessments of certification and exemption applications; </w:t>
            </w:r>
          </w:p>
          <w:p w14:paraId="550F058E" w14:textId="77777777" w:rsidR="008C3277" w:rsidRDefault="00FA7F6D" w:rsidP="008A5A4B">
            <w:pPr>
              <w:ind w:left="720"/>
              <w:rPr>
                <w:rFonts w:asciiTheme="minorHAnsi" w:hAnsiTheme="minorHAnsi"/>
                <w:iCs/>
              </w:rPr>
            </w:pPr>
            <w:r>
              <w:rPr>
                <w:rFonts w:asciiTheme="minorHAnsi" w:hAnsiTheme="minorHAnsi"/>
                <w:iCs/>
              </w:rPr>
              <w:t xml:space="preserve">Output 2: Compliance and </w:t>
            </w:r>
            <w:r w:rsidR="00075E0A">
              <w:rPr>
                <w:rFonts w:asciiTheme="minorHAnsi" w:hAnsiTheme="minorHAnsi"/>
                <w:iCs/>
              </w:rPr>
              <w:t>e</w:t>
            </w:r>
            <w:r>
              <w:rPr>
                <w:rFonts w:asciiTheme="minorHAnsi" w:hAnsiTheme="minorHAnsi"/>
                <w:iCs/>
              </w:rPr>
              <w:t xml:space="preserve">nforcement; and </w:t>
            </w:r>
          </w:p>
          <w:p w14:paraId="3C54F1AD" w14:textId="1DB52CB2" w:rsidR="00A07E6E" w:rsidRPr="006E7EDF" w:rsidRDefault="00FA7F6D" w:rsidP="008A5A4B">
            <w:pPr>
              <w:ind w:left="720"/>
              <w:rPr>
                <w:rFonts w:asciiTheme="minorHAnsi" w:hAnsiTheme="minorHAnsi"/>
                <w:iCs/>
              </w:rPr>
            </w:pPr>
            <w:r w:rsidRPr="001C58B1">
              <w:rPr>
                <w:rFonts w:asciiTheme="minorHAnsi" w:hAnsiTheme="minorHAnsi"/>
                <w:iCs/>
              </w:rPr>
              <w:t xml:space="preserve">Output 3: </w:t>
            </w:r>
            <w:r w:rsidR="00401642">
              <w:rPr>
                <w:rFonts w:asciiTheme="minorHAnsi" w:hAnsiTheme="minorHAnsi"/>
                <w:iCs/>
              </w:rPr>
              <w:t>S</w:t>
            </w:r>
            <w:r w:rsidR="00075E0A" w:rsidRPr="001C58B1">
              <w:rPr>
                <w:rFonts w:asciiTheme="minorHAnsi" w:hAnsiTheme="minorHAnsi"/>
                <w:iCs/>
              </w:rPr>
              <w:t>cheme d</w:t>
            </w:r>
            <w:r w:rsidR="00636581" w:rsidRPr="001C58B1">
              <w:rPr>
                <w:rFonts w:asciiTheme="minorHAnsi" w:hAnsiTheme="minorHAnsi"/>
                <w:iCs/>
              </w:rPr>
              <w:t>elivery</w:t>
            </w:r>
            <w:r w:rsidRPr="001C58B1">
              <w:rPr>
                <w:rFonts w:asciiTheme="minorHAnsi" w:hAnsiTheme="minorHAnsi"/>
                <w:iCs/>
              </w:rPr>
              <w:t>.</w:t>
            </w:r>
            <w:r>
              <w:rPr>
                <w:rFonts w:asciiTheme="minorHAnsi" w:hAnsiTheme="minorHAnsi"/>
                <w:iCs/>
              </w:rPr>
              <w:t xml:space="preserve"> </w:t>
            </w:r>
          </w:p>
          <w:p w14:paraId="21C85291" w14:textId="77777777" w:rsidR="00D53BE8" w:rsidRDefault="00D53BE8" w:rsidP="00D53BE8">
            <w:pPr>
              <w:rPr>
                <w:rFonts w:asciiTheme="minorHAnsi" w:hAnsiTheme="minorHAnsi"/>
                <w:iCs/>
              </w:rPr>
            </w:pPr>
          </w:p>
          <w:p w14:paraId="1D143A8D" w14:textId="77777777" w:rsidR="00E3730C" w:rsidRDefault="00E3730C" w:rsidP="00D53BE8">
            <w:pPr>
              <w:rPr>
                <w:rFonts w:asciiTheme="minorHAnsi" w:hAnsiTheme="minorHAnsi"/>
                <w:iCs/>
                <w:u w:val="single"/>
              </w:rPr>
            </w:pPr>
            <w:r>
              <w:rPr>
                <w:rFonts w:asciiTheme="minorHAnsi" w:hAnsiTheme="minorHAnsi"/>
                <w:iCs/>
                <w:u w:val="single"/>
              </w:rPr>
              <w:t>Output 1: Assessments of certification and exemption applications</w:t>
            </w:r>
          </w:p>
          <w:p w14:paraId="2C16FDB4" w14:textId="77777777" w:rsidR="00A07E6E" w:rsidRPr="00183E3D" w:rsidRDefault="00DC2E60" w:rsidP="001C58B1">
            <w:pPr>
              <w:spacing w:before="240"/>
              <w:rPr>
                <w:rFonts w:asciiTheme="minorHAnsi" w:hAnsiTheme="minorHAnsi"/>
                <w:iCs/>
                <w:u w:val="single"/>
              </w:rPr>
            </w:pPr>
            <w:r w:rsidRPr="00183E3D">
              <w:rPr>
                <w:rFonts w:asciiTheme="minorHAnsi" w:hAnsiTheme="minorHAnsi"/>
                <w:iCs/>
                <w:u w:val="single"/>
              </w:rPr>
              <w:t>Applications for Australian Certification</w:t>
            </w:r>
          </w:p>
          <w:p w14:paraId="090FAB00" w14:textId="0EA98CFB" w:rsidR="00F762D6" w:rsidRPr="006E7EDF" w:rsidRDefault="00C670B7" w:rsidP="00F762D6">
            <w:pPr>
              <w:rPr>
                <w:rFonts w:asciiTheme="minorHAnsi" w:hAnsiTheme="minorHAnsi"/>
                <w:iCs/>
              </w:rPr>
            </w:pPr>
            <w:r w:rsidRPr="006E7EDF">
              <w:rPr>
                <w:rFonts w:asciiTheme="minorHAnsi" w:hAnsiTheme="minorHAnsi"/>
                <w:iCs/>
              </w:rPr>
              <w:t xml:space="preserve">In order for </w:t>
            </w:r>
            <w:r w:rsidR="00337082">
              <w:rPr>
                <w:rFonts w:asciiTheme="minorHAnsi" w:eastAsia="SimSun" w:hAnsiTheme="minorHAnsi"/>
                <w:iCs/>
              </w:rPr>
              <w:t>non-road engines and propulsion marine engines</w:t>
            </w:r>
            <w:r w:rsidR="00337082" w:rsidRPr="006E7EDF">
              <w:rPr>
                <w:rFonts w:asciiTheme="minorHAnsi" w:eastAsia="SimSun" w:hAnsiTheme="minorHAnsi"/>
              </w:rPr>
              <w:t xml:space="preserve"> </w:t>
            </w:r>
            <w:r w:rsidRPr="006E7EDF">
              <w:rPr>
                <w:rFonts w:asciiTheme="minorHAnsi" w:hAnsiTheme="minorHAnsi"/>
                <w:iCs/>
              </w:rPr>
              <w:t xml:space="preserve">to be imported or manufactured and supplied into the Australian market they </w:t>
            </w:r>
            <w:r w:rsidR="00711B08">
              <w:rPr>
                <w:rFonts w:asciiTheme="minorHAnsi" w:hAnsiTheme="minorHAnsi"/>
                <w:iCs/>
              </w:rPr>
              <w:t xml:space="preserve">will need to </w:t>
            </w:r>
            <w:r w:rsidR="008C3277">
              <w:rPr>
                <w:rFonts w:asciiTheme="minorHAnsi" w:hAnsiTheme="minorHAnsi"/>
                <w:iCs/>
              </w:rPr>
              <w:t xml:space="preserve">meet the </w:t>
            </w:r>
            <w:r w:rsidRPr="006E7EDF">
              <w:rPr>
                <w:rFonts w:asciiTheme="minorHAnsi" w:hAnsiTheme="minorHAnsi"/>
                <w:iCs/>
              </w:rPr>
              <w:t xml:space="preserve">emissions standards </w:t>
            </w:r>
            <w:r w:rsidR="008C3277">
              <w:rPr>
                <w:rFonts w:asciiTheme="minorHAnsi" w:hAnsiTheme="minorHAnsi"/>
                <w:iCs/>
              </w:rPr>
              <w:t xml:space="preserve">specified </w:t>
            </w:r>
            <w:r w:rsidRPr="006E7EDF">
              <w:rPr>
                <w:rFonts w:asciiTheme="minorHAnsi" w:hAnsiTheme="minorHAnsi"/>
                <w:iCs/>
              </w:rPr>
              <w:t xml:space="preserve">under the </w:t>
            </w:r>
            <w:r w:rsidR="008C3277" w:rsidRPr="004879E5">
              <w:rPr>
                <w:rFonts w:asciiTheme="minorHAnsi" w:hAnsiTheme="minorHAnsi"/>
                <w:i/>
                <w:iCs/>
              </w:rPr>
              <w:t xml:space="preserve">Product Emissions Standards </w:t>
            </w:r>
            <w:r w:rsidR="006532C3">
              <w:rPr>
                <w:rFonts w:asciiTheme="minorHAnsi" w:hAnsiTheme="minorHAnsi"/>
                <w:i/>
                <w:iCs/>
              </w:rPr>
              <w:t>Act</w:t>
            </w:r>
            <w:r w:rsidR="006532C3" w:rsidRPr="004879E5">
              <w:rPr>
                <w:rFonts w:asciiTheme="minorHAnsi" w:hAnsiTheme="minorHAnsi"/>
                <w:i/>
                <w:iCs/>
              </w:rPr>
              <w:t xml:space="preserve"> </w:t>
            </w:r>
            <w:r w:rsidR="00711B08" w:rsidRPr="004879E5">
              <w:rPr>
                <w:rFonts w:asciiTheme="minorHAnsi" w:hAnsiTheme="minorHAnsi"/>
                <w:i/>
                <w:iCs/>
              </w:rPr>
              <w:t>2017</w:t>
            </w:r>
            <w:r w:rsidR="00E13D6D">
              <w:rPr>
                <w:rFonts w:asciiTheme="minorHAnsi" w:hAnsiTheme="minorHAnsi"/>
                <w:iCs/>
              </w:rPr>
              <w:t xml:space="preserve"> and subordinate legislation</w:t>
            </w:r>
            <w:r w:rsidR="006E7EDF">
              <w:rPr>
                <w:rFonts w:asciiTheme="minorHAnsi" w:hAnsiTheme="minorHAnsi"/>
                <w:iCs/>
              </w:rPr>
              <w:t xml:space="preserve">. </w:t>
            </w:r>
            <w:r w:rsidR="00A07E6E" w:rsidRPr="006E7EDF">
              <w:rPr>
                <w:rFonts w:asciiTheme="minorHAnsi" w:hAnsiTheme="minorHAnsi"/>
                <w:iCs/>
              </w:rPr>
              <w:t xml:space="preserve">Products </w:t>
            </w:r>
            <w:r w:rsidR="00C54DC6" w:rsidRPr="006E7EDF">
              <w:rPr>
                <w:rFonts w:asciiTheme="minorHAnsi" w:hAnsiTheme="minorHAnsi"/>
                <w:iCs/>
              </w:rPr>
              <w:t xml:space="preserve">that have been certified </w:t>
            </w:r>
            <w:r w:rsidR="008C3277">
              <w:rPr>
                <w:rFonts w:asciiTheme="minorHAnsi" w:hAnsiTheme="minorHAnsi"/>
                <w:iCs/>
              </w:rPr>
              <w:t xml:space="preserve">as meeting the standards </w:t>
            </w:r>
            <w:r w:rsidR="00E13D6D">
              <w:rPr>
                <w:rFonts w:asciiTheme="minorHAnsi" w:hAnsiTheme="minorHAnsi"/>
                <w:iCs/>
              </w:rPr>
              <w:t>by</w:t>
            </w:r>
            <w:r w:rsidR="008C3277">
              <w:rPr>
                <w:rFonts w:asciiTheme="minorHAnsi" w:hAnsiTheme="minorHAnsi"/>
                <w:iCs/>
              </w:rPr>
              <w:t xml:space="preserve"> </w:t>
            </w:r>
            <w:r w:rsidR="00C54DC6" w:rsidRPr="006E7EDF">
              <w:rPr>
                <w:rFonts w:asciiTheme="minorHAnsi" w:hAnsiTheme="minorHAnsi"/>
                <w:iCs/>
              </w:rPr>
              <w:t>the U</w:t>
            </w:r>
            <w:r w:rsidR="00E13D6D">
              <w:rPr>
                <w:rFonts w:asciiTheme="minorHAnsi" w:hAnsiTheme="minorHAnsi"/>
                <w:iCs/>
              </w:rPr>
              <w:t>S</w:t>
            </w:r>
            <w:r w:rsidR="00075E0A">
              <w:rPr>
                <w:rFonts w:asciiTheme="minorHAnsi" w:hAnsiTheme="minorHAnsi"/>
                <w:iCs/>
              </w:rPr>
              <w:t xml:space="preserve"> </w:t>
            </w:r>
            <w:r w:rsidR="008A480E">
              <w:rPr>
                <w:rFonts w:asciiTheme="minorHAnsi" w:hAnsiTheme="minorHAnsi"/>
                <w:iCs/>
              </w:rPr>
              <w:t>E</w:t>
            </w:r>
            <w:r w:rsidR="00F20924">
              <w:rPr>
                <w:rFonts w:asciiTheme="minorHAnsi" w:hAnsiTheme="minorHAnsi"/>
                <w:iCs/>
              </w:rPr>
              <w:t>nvironment Protection Agency</w:t>
            </w:r>
            <w:r w:rsidR="008C3277">
              <w:rPr>
                <w:rFonts w:asciiTheme="minorHAnsi" w:hAnsiTheme="minorHAnsi"/>
                <w:iCs/>
              </w:rPr>
              <w:t>, California</w:t>
            </w:r>
            <w:r w:rsidR="00E13D6D">
              <w:rPr>
                <w:rFonts w:asciiTheme="minorHAnsi" w:hAnsiTheme="minorHAnsi"/>
                <w:iCs/>
              </w:rPr>
              <w:t xml:space="preserve"> Air Resources Board</w:t>
            </w:r>
            <w:r w:rsidR="008C3277">
              <w:rPr>
                <w:rFonts w:asciiTheme="minorHAnsi" w:hAnsiTheme="minorHAnsi"/>
                <w:iCs/>
              </w:rPr>
              <w:t>,</w:t>
            </w:r>
            <w:r w:rsidR="00C54DC6" w:rsidRPr="006E7EDF">
              <w:rPr>
                <w:rFonts w:asciiTheme="minorHAnsi" w:hAnsiTheme="minorHAnsi"/>
                <w:iCs/>
              </w:rPr>
              <w:t xml:space="preserve"> Canada, or the European Union </w:t>
            </w:r>
            <w:r w:rsidR="00E177DB">
              <w:rPr>
                <w:rFonts w:asciiTheme="minorHAnsi" w:hAnsiTheme="minorHAnsi"/>
                <w:iCs/>
              </w:rPr>
              <w:t xml:space="preserve">will be </w:t>
            </w:r>
            <w:r w:rsidR="00C54DC6" w:rsidRPr="006E7EDF">
              <w:rPr>
                <w:rFonts w:asciiTheme="minorHAnsi" w:hAnsiTheme="minorHAnsi"/>
                <w:iCs/>
              </w:rPr>
              <w:t xml:space="preserve">recognised as </w:t>
            </w:r>
            <w:r w:rsidR="00EE3D05">
              <w:rPr>
                <w:rFonts w:asciiTheme="minorHAnsi" w:hAnsiTheme="minorHAnsi"/>
                <w:iCs/>
              </w:rPr>
              <w:t>meeting the Australian standards</w:t>
            </w:r>
            <w:r w:rsidR="00C54DC6" w:rsidRPr="006E7EDF">
              <w:rPr>
                <w:rFonts w:asciiTheme="minorHAnsi" w:hAnsiTheme="minorHAnsi"/>
                <w:iCs/>
              </w:rPr>
              <w:t xml:space="preserve">. </w:t>
            </w:r>
            <w:r w:rsidR="00EE3D05">
              <w:rPr>
                <w:rFonts w:asciiTheme="minorHAnsi" w:hAnsiTheme="minorHAnsi"/>
                <w:iCs/>
              </w:rPr>
              <w:t xml:space="preserve">Products certified under these systems </w:t>
            </w:r>
            <w:r w:rsidR="0071525D" w:rsidRPr="006E7EDF">
              <w:rPr>
                <w:rFonts w:asciiTheme="minorHAnsi" w:hAnsiTheme="minorHAnsi"/>
                <w:iCs/>
              </w:rPr>
              <w:t xml:space="preserve">have an identifying certification number </w:t>
            </w:r>
            <w:r w:rsidR="00EE3D05">
              <w:rPr>
                <w:rFonts w:asciiTheme="minorHAnsi" w:hAnsiTheme="minorHAnsi"/>
                <w:iCs/>
              </w:rPr>
              <w:t xml:space="preserve">which </w:t>
            </w:r>
            <w:r w:rsidR="0071525D" w:rsidRPr="006E7EDF">
              <w:rPr>
                <w:rFonts w:asciiTheme="minorHAnsi" w:hAnsiTheme="minorHAnsi"/>
                <w:iCs/>
              </w:rPr>
              <w:t xml:space="preserve">will need to be </w:t>
            </w:r>
            <w:r w:rsidR="00EE3D05">
              <w:rPr>
                <w:rFonts w:asciiTheme="minorHAnsi" w:hAnsiTheme="minorHAnsi"/>
                <w:iCs/>
              </w:rPr>
              <w:t xml:space="preserve">provided </w:t>
            </w:r>
            <w:r w:rsidR="0071525D" w:rsidRPr="006E7EDF">
              <w:rPr>
                <w:rFonts w:asciiTheme="minorHAnsi" w:hAnsiTheme="minorHAnsi"/>
                <w:iCs/>
              </w:rPr>
              <w:t>when the products are imported</w:t>
            </w:r>
            <w:r w:rsidR="00D53BE8">
              <w:rPr>
                <w:rFonts w:asciiTheme="minorHAnsi" w:hAnsiTheme="minorHAnsi"/>
                <w:iCs/>
              </w:rPr>
              <w:t xml:space="preserve">. When making an </w:t>
            </w:r>
            <w:r w:rsidR="008901F8" w:rsidRPr="00D53BE8">
              <w:rPr>
                <w:rFonts w:asciiTheme="minorHAnsi" w:hAnsiTheme="minorHAnsi"/>
                <w:iCs/>
              </w:rPr>
              <w:t xml:space="preserve">import </w:t>
            </w:r>
            <w:r w:rsidR="00D53BE8" w:rsidRPr="00D53BE8">
              <w:rPr>
                <w:rFonts w:asciiTheme="minorHAnsi" w:hAnsiTheme="minorHAnsi"/>
                <w:iCs/>
              </w:rPr>
              <w:t>declaration</w:t>
            </w:r>
            <w:r w:rsidR="00D53BE8">
              <w:rPr>
                <w:rFonts w:asciiTheme="minorHAnsi" w:hAnsiTheme="minorHAnsi"/>
                <w:iCs/>
              </w:rPr>
              <w:t xml:space="preserve">, </w:t>
            </w:r>
            <w:r w:rsidR="00EE3D05">
              <w:rPr>
                <w:rFonts w:asciiTheme="minorHAnsi" w:hAnsiTheme="minorHAnsi"/>
                <w:iCs/>
              </w:rPr>
              <w:t xml:space="preserve">tariff codes that cover </w:t>
            </w:r>
            <w:r w:rsidR="00600DB9">
              <w:rPr>
                <w:rFonts w:asciiTheme="minorHAnsi" w:hAnsiTheme="minorHAnsi"/>
                <w:iCs/>
              </w:rPr>
              <w:t xml:space="preserve">non-road engines and propulsion marine engines </w:t>
            </w:r>
            <w:r w:rsidR="00D53BE8">
              <w:rPr>
                <w:rFonts w:asciiTheme="minorHAnsi" w:hAnsiTheme="minorHAnsi"/>
                <w:iCs/>
              </w:rPr>
              <w:t>will trigger a community protection question, which will request the input of the certification number</w:t>
            </w:r>
            <w:r w:rsidR="0071525D" w:rsidRPr="006E7EDF">
              <w:rPr>
                <w:rFonts w:asciiTheme="minorHAnsi" w:hAnsiTheme="minorHAnsi"/>
                <w:iCs/>
              </w:rPr>
              <w:t>.</w:t>
            </w:r>
          </w:p>
          <w:p w14:paraId="391FD2DA" w14:textId="77777777" w:rsidR="0071525D" w:rsidRPr="006E7EDF" w:rsidRDefault="0071525D" w:rsidP="00F762D6">
            <w:pPr>
              <w:rPr>
                <w:rFonts w:asciiTheme="minorHAnsi" w:hAnsiTheme="minorHAnsi"/>
                <w:iCs/>
              </w:rPr>
            </w:pPr>
          </w:p>
          <w:p w14:paraId="14E8C359" w14:textId="4899741D" w:rsidR="0071525D" w:rsidRPr="006E7EDF" w:rsidRDefault="0071525D" w:rsidP="00F762D6">
            <w:pPr>
              <w:rPr>
                <w:rFonts w:asciiTheme="minorHAnsi" w:hAnsiTheme="minorHAnsi"/>
                <w:iCs/>
              </w:rPr>
            </w:pPr>
            <w:r w:rsidRPr="006E7EDF">
              <w:rPr>
                <w:rFonts w:asciiTheme="minorHAnsi" w:hAnsiTheme="minorHAnsi"/>
                <w:iCs/>
              </w:rPr>
              <w:t xml:space="preserve">In the event that a </w:t>
            </w:r>
            <w:r w:rsidR="00337082">
              <w:rPr>
                <w:rFonts w:asciiTheme="minorHAnsi" w:eastAsia="SimSun" w:hAnsiTheme="minorHAnsi"/>
                <w:iCs/>
              </w:rPr>
              <w:t>non-road or propulsion marine engine</w:t>
            </w:r>
            <w:r w:rsidR="00337082" w:rsidRPr="006E7EDF">
              <w:rPr>
                <w:rFonts w:asciiTheme="minorHAnsi" w:eastAsia="SimSun" w:hAnsiTheme="minorHAnsi"/>
              </w:rPr>
              <w:t xml:space="preserve"> </w:t>
            </w:r>
            <w:r w:rsidRPr="006E7EDF">
              <w:rPr>
                <w:rFonts w:asciiTheme="minorHAnsi" w:hAnsiTheme="minorHAnsi"/>
                <w:iCs/>
              </w:rPr>
              <w:t xml:space="preserve">is not already certified in </w:t>
            </w:r>
            <w:r w:rsidR="00D53BE8">
              <w:rPr>
                <w:rFonts w:asciiTheme="minorHAnsi" w:hAnsiTheme="minorHAnsi"/>
                <w:iCs/>
              </w:rPr>
              <w:t>a r</w:t>
            </w:r>
            <w:r w:rsidRPr="006E7EDF">
              <w:rPr>
                <w:rFonts w:asciiTheme="minorHAnsi" w:hAnsiTheme="minorHAnsi"/>
                <w:iCs/>
              </w:rPr>
              <w:t>ecognised jurisdiction then an application may be made to the Department for Australia</w:t>
            </w:r>
            <w:r w:rsidR="00EE3D05">
              <w:rPr>
                <w:rFonts w:asciiTheme="minorHAnsi" w:hAnsiTheme="minorHAnsi"/>
                <w:iCs/>
              </w:rPr>
              <w:t xml:space="preserve">n certification. Applications for Australian certification will have </w:t>
            </w:r>
            <w:r w:rsidR="0085377D">
              <w:rPr>
                <w:rFonts w:asciiTheme="minorHAnsi" w:hAnsiTheme="minorHAnsi"/>
                <w:iCs/>
              </w:rPr>
              <w:t>to submit</w:t>
            </w:r>
            <w:r w:rsidR="00EE3D05">
              <w:rPr>
                <w:rFonts w:asciiTheme="minorHAnsi" w:hAnsiTheme="minorHAnsi"/>
                <w:iCs/>
              </w:rPr>
              <w:t xml:space="preserve"> laboratory emissions testing results</w:t>
            </w:r>
            <w:r w:rsidRPr="006E7EDF">
              <w:rPr>
                <w:rFonts w:asciiTheme="minorHAnsi" w:hAnsiTheme="minorHAnsi"/>
                <w:iCs/>
              </w:rPr>
              <w:t xml:space="preserve"> to the Department </w:t>
            </w:r>
            <w:r w:rsidR="0085377D">
              <w:rPr>
                <w:rFonts w:asciiTheme="minorHAnsi" w:hAnsiTheme="minorHAnsi"/>
                <w:iCs/>
              </w:rPr>
              <w:t>for assessment.</w:t>
            </w:r>
            <w:r w:rsidRPr="006E7EDF">
              <w:rPr>
                <w:rFonts w:asciiTheme="minorHAnsi" w:hAnsiTheme="minorHAnsi"/>
                <w:iCs/>
              </w:rPr>
              <w:t xml:space="preserve"> If certification is granted then </w:t>
            </w:r>
            <w:r w:rsidR="00DB12B8" w:rsidRPr="006E7EDF">
              <w:rPr>
                <w:rFonts w:asciiTheme="minorHAnsi" w:hAnsiTheme="minorHAnsi"/>
                <w:iCs/>
              </w:rPr>
              <w:t xml:space="preserve">a unique identifying </w:t>
            </w:r>
            <w:r w:rsidR="00B71834">
              <w:rPr>
                <w:rFonts w:asciiTheme="minorHAnsi" w:hAnsiTheme="minorHAnsi"/>
                <w:iCs/>
              </w:rPr>
              <w:t xml:space="preserve">certification </w:t>
            </w:r>
            <w:r w:rsidR="00DB12B8" w:rsidRPr="006E7EDF">
              <w:rPr>
                <w:rFonts w:asciiTheme="minorHAnsi" w:hAnsiTheme="minorHAnsi"/>
                <w:iCs/>
              </w:rPr>
              <w:t xml:space="preserve">number will be issued </w:t>
            </w:r>
            <w:r w:rsidR="00B71834">
              <w:rPr>
                <w:rFonts w:asciiTheme="minorHAnsi" w:hAnsiTheme="minorHAnsi"/>
                <w:iCs/>
              </w:rPr>
              <w:t xml:space="preserve">along </w:t>
            </w:r>
            <w:r w:rsidR="00DB12B8" w:rsidRPr="006E7EDF">
              <w:rPr>
                <w:rFonts w:asciiTheme="minorHAnsi" w:hAnsiTheme="minorHAnsi"/>
                <w:iCs/>
              </w:rPr>
              <w:t xml:space="preserve">with </w:t>
            </w:r>
            <w:r w:rsidR="00B71834">
              <w:rPr>
                <w:rFonts w:asciiTheme="minorHAnsi" w:hAnsiTheme="minorHAnsi"/>
                <w:iCs/>
              </w:rPr>
              <w:t xml:space="preserve">a set of </w:t>
            </w:r>
            <w:r w:rsidR="00DB12B8" w:rsidRPr="006E7EDF">
              <w:rPr>
                <w:rFonts w:asciiTheme="minorHAnsi" w:hAnsiTheme="minorHAnsi"/>
                <w:iCs/>
              </w:rPr>
              <w:t xml:space="preserve">conditions. </w:t>
            </w:r>
          </w:p>
          <w:p w14:paraId="409AF21E" w14:textId="77777777" w:rsidR="00DB12B8" w:rsidRPr="006E7EDF" w:rsidRDefault="00DB12B8" w:rsidP="00F762D6">
            <w:pPr>
              <w:rPr>
                <w:rFonts w:asciiTheme="minorHAnsi" w:hAnsiTheme="minorHAnsi"/>
                <w:iCs/>
              </w:rPr>
            </w:pPr>
          </w:p>
          <w:p w14:paraId="13473900" w14:textId="77777777" w:rsidR="00F9285E" w:rsidRDefault="006E7EDF" w:rsidP="00F762D6">
            <w:pPr>
              <w:rPr>
                <w:rFonts w:asciiTheme="minorHAnsi" w:hAnsiTheme="minorHAnsi"/>
                <w:iCs/>
              </w:rPr>
            </w:pPr>
            <w:r>
              <w:rPr>
                <w:rFonts w:asciiTheme="minorHAnsi" w:hAnsiTheme="minorHAnsi"/>
                <w:iCs/>
              </w:rPr>
              <w:t xml:space="preserve">Applications for Australian </w:t>
            </w:r>
            <w:r w:rsidR="0034517A">
              <w:rPr>
                <w:rFonts w:asciiTheme="minorHAnsi" w:hAnsiTheme="minorHAnsi"/>
                <w:iCs/>
              </w:rPr>
              <w:t xml:space="preserve">certification </w:t>
            </w:r>
            <w:r>
              <w:rPr>
                <w:rFonts w:asciiTheme="minorHAnsi" w:hAnsiTheme="minorHAnsi"/>
                <w:iCs/>
              </w:rPr>
              <w:t xml:space="preserve">will be assessed through one of two streams </w:t>
            </w:r>
            <w:r w:rsidR="00027FA2">
              <w:rPr>
                <w:rFonts w:asciiTheme="minorHAnsi" w:hAnsiTheme="minorHAnsi"/>
                <w:iCs/>
              </w:rPr>
              <w:t xml:space="preserve">each </w:t>
            </w:r>
            <w:r>
              <w:rPr>
                <w:rFonts w:asciiTheme="minorHAnsi" w:hAnsiTheme="minorHAnsi"/>
                <w:iCs/>
              </w:rPr>
              <w:t xml:space="preserve">with </w:t>
            </w:r>
            <w:r w:rsidR="00027FA2">
              <w:rPr>
                <w:rFonts w:asciiTheme="minorHAnsi" w:hAnsiTheme="minorHAnsi"/>
                <w:iCs/>
              </w:rPr>
              <w:t>a different application fee</w:t>
            </w:r>
            <w:r>
              <w:rPr>
                <w:rFonts w:asciiTheme="minorHAnsi" w:hAnsiTheme="minorHAnsi"/>
                <w:iCs/>
              </w:rPr>
              <w:t xml:space="preserve">. </w:t>
            </w:r>
            <w:r w:rsidR="0034517A">
              <w:rPr>
                <w:rFonts w:asciiTheme="minorHAnsi" w:hAnsiTheme="minorHAnsi"/>
                <w:iCs/>
              </w:rPr>
              <w:t xml:space="preserve">The differences in the assessment process and application fee </w:t>
            </w:r>
            <w:r w:rsidR="00242307">
              <w:rPr>
                <w:rFonts w:asciiTheme="minorHAnsi" w:hAnsiTheme="minorHAnsi"/>
                <w:iCs/>
              </w:rPr>
              <w:t>reflect</w:t>
            </w:r>
            <w:r w:rsidR="0034517A">
              <w:rPr>
                <w:rFonts w:asciiTheme="minorHAnsi" w:hAnsiTheme="minorHAnsi"/>
                <w:iCs/>
              </w:rPr>
              <w:t xml:space="preserve"> the </w:t>
            </w:r>
            <w:r w:rsidR="00027FA2">
              <w:rPr>
                <w:rFonts w:asciiTheme="minorHAnsi" w:hAnsiTheme="minorHAnsi"/>
                <w:iCs/>
              </w:rPr>
              <w:t xml:space="preserve">complexity </w:t>
            </w:r>
            <w:r w:rsidR="00242307">
              <w:rPr>
                <w:rFonts w:asciiTheme="minorHAnsi" w:hAnsiTheme="minorHAnsi"/>
                <w:iCs/>
              </w:rPr>
              <w:t xml:space="preserve">and therefore cost </w:t>
            </w:r>
            <w:r w:rsidR="00027FA2">
              <w:rPr>
                <w:rFonts w:asciiTheme="minorHAnsi" w:hAnsiTheme="minorHAnsi"/>
                <w:iCs/>
              </w:rPr>
              <w:t>of the assessment</w:t>
            </w:r>
            <w:r w:rsidR="00242307">
              <w:rPr>
                <w:rFonts w:asciiTheme="minorHAnsi" w:hAnsiTheme="minorHAnsi"/>
                <w:iCs/>
              </w:rPr>
              <w:t xml:space="preserve">, which will depend on the level of </w:t>
            </w:r>
            <w:r w:rsidR="00027FA2">
              <w:rPr>
                <w:rFonts w:asciiTheme="minorHAnsi" w:hAnsiTheme="minorHAnsi"/>
                <w:iCs/>
              </w:rPr>
              <w:t xml:space="preserve">accreditation of the laboratory where emissions testing was conducted. </w:t>
            </w:r>
          </w:p>
          <w:p w14:paraId="2E626F25" w14:textId="77777777" w:rsidR="00F9285E" w:rsidRDefault="00F9285E" w:rsidP="00F762D6">
            <w:pPr>
              <w:rPr>
                <w:rFonts w:asciiTheme="minorHAnsi" w:hAnsiTheme="minorHAnsi"/>
                <w:iCs/>
              </w:rPr>
            </w:pPr>
          </w:p>
          <w:p w14:paraId="114EB67C" w14:textId="5074708F" w:rsidR="00D53BE8" w:rsidRDefault="00242307" w:rsidP="00F762D6">
            <w:pPr>
              <w:rPr>
                <w:rFonts w:asciiTheme="minorHAnsi" w:hAnsiTheme="minorHAnsi"/>
                <w:iCs/>
              </w:rPr>
            </w:pPr>
            <w:r>
              <w:rPr>
                <w:rFonts w:asciiTheme="minorHAnsi" w:hAnsiTheme="minorHAnsi"/>
                <w:iCs/>
              </w:rPr>
              <w:t>T</w:t>
            </w:r>
            <w:r w:rsidR="00416184">
              <w:rPr>
                <w:rFonts w:asciiTheme="minorHAnsi" w:hAnsiTheme="minorHAnsi"/>
                <w:iCs/>
              </w:rPr>
              <w:t xml:space="preserve">here </w:t>
            </w:r>
            <w:r>
              <w:rPr>
                <w:rFonts w:asciiTheme="minorHAnsi" w:hAnsiTheme="minorHAnsi"/>
                <w:iCs/>
              </w:rPr>
              <w:t>will be a lower</w:t>
            </w:r>
            <w:r w:rsidR="004879E5">
              <w:rPr>
                <w:rFonts w:asciiTheme="minorHAnsi" w:hAnsiTheme="minorHAnsi"/>
                <w:iCs/>
              </w:rPr>
              <w:t xml:space="preserve"> </w:t>
            </w:r>
            <w:r w:rsidR="00027FA2">
              <w:rPr>
                <w:rFonts w:asciiTheme="minorHAnsi" w:hAnsiTheme="minorHAnsi"/>
                <w:iCs/>
              </w:rPr>
              <w:t xml:space="preserve">application fee for </w:t>
            </w:r>
            <w:r w:rsidR="0085377D">
              <w:rPr>
                <w:rFonts w:asciiTheme="minorHAnsi" w:hAnsiTheme="minorHAnsi"/>
                <w:iCs/>
              </w:rPr>
              <w:t xml:space="preserve">certification </w:t>
            </w:r>
            <w:r w:rsidR="00027FA2">
              <w:rPr>
                <w:rFonts w:asciiTheme="minorHAnsi" w:hAnsiTheme="minorHAnsi"/>
                <w:iCs/>
              </w:rPr>
              <w:t xml:space="preserve">applications where testing </w:t>
            </w:r>
            <w:r w:rsidR="0085377D">
              <w:rPr>
                <w:rFonts w:asciiTheme="minorHAnsi" w:hAnsiTheme="minorHAnsi"/>
                <w:iCs/>
              </w:rPr>
              <w:t>has been</w:t>
            </w:r>
            <w:r w:rsidR="00027FA2">
              <w:rPr>
                <w:rFonts w:asciiTheme="minorHAnsi" w:hAnsiTheme="minorHAnsi"/>
                <w:iCs/>
              </w:rPr>
              <w:t xml:space="preserve"> conduct</w:t>
            </w:r>
            <w:r w:rsidR="00BA634F">
              <w:rPr>
                <w:rFonts w:asciiTheme="minorHAnsi" w:hAnsiTheme="minorHAnsi"/>
                <w:iCs/>
              </w:rPr>
              <w:t>ed in a laboratory accredited by</w:t>
            </w:r>
            <w:r w:rsidR="00027FA2">
              <w:rPr>
                <w:rFonts w:asciiTheme="minorHAnsi" w:hAnsiTheme="minorHAnsi"/>
                <w:iCs/>
              </w:rPr>
              <w:t xml:space="preserve"> </w:t>
            </w:r>
            <w:r w:rsidR="00416184">
              <w:rPr>
                <w:rFonts w:asciiTheme="minorHAnsi" w:hAnsiTheme="minorHAnsi"/>
                <w:iCs/>
              </w:rPr>
              <w:t xml:space="preserve">the </w:t>
            </w:r>
            <w:r w:rsidR="00015DAB">
              <w:rPr>
                <w:rFonts w:asciiTheme="minorHAnsi" w:hAnsiTheme="minorHAnsi"/>
                <w:iCs/>
              </w:rPr>
              <w:t>International Laboratory Accreditation Cooperation (</w:t>
            </w:r>
            <w:r w:rsidR="00027FA2">
              <w:rPr>
                <w:rFonts w:asciiTheme="minorHAnsi" w:hAnsiTheme="minorHAnsi"/>
                <w:iCs/>
              </w:rPr>
              <w:t>ILAC</w:t>
            </w:r>
            <w:r w:rsidR="00705612">
              <w:rPr>
                <w:rFonts w:asciiTheme="minorHAnsi" w:hAnsiTheme="minorHAnsi"/>
                <w:iCs/>
              </w:rPr>
              <w:t xml:space="preserve">) </w:t>
            </w:r>
            <w:r w:rsidR="00416184">
              <w:rPr>
                <w:rFonts w:asciiTheme="minorHAnsi" w:hAnsiTheme="minorHAnsi"/>
                <w:iCs/>
              </w:rPr>
              <w:t>to the appropriate standard</w:t>
            </w:r>
            <w:r>
              <w:rPr>
                <w:rFonts w:asciiTheme="minorHAnsi" w:hAnsiTheme="minorHAnsi"/>
                <w:iCs/>
              </w:rPr>
              <w:t>. There will be</w:t>
            </w:r>
            <w:r w:rsidR="00027FA2">
              <w:rPr>
                <w:rFonts w:asciiTheme="minorHAnsi" w:hAnsiTheme="minorHAnsi"/>
                <w:iCs/>
              </w:rPr>
              <w:t xml:space="preserve"> </w:t>
            </w:r>
            <w:r w:rsidR="00015DAB">
              <w:rPr>
                <w:rFonts w:asciiTheme="minorHAnsi" w:hAnsiTheme="minorHAnsi"/>
                <w:iCs/>
              </w:rPr>
              <w:t xml:space="preserve">a higher </w:t>
            </w:r>
            <w:r w:rsidR="00027FA2">
              <w:rPr>
                <w:rFonts w:asciiTheme="minorHAnsi" w:hAnsiTheme="minorHAnsi"/>
                <w:iCs/>
              </w:rPr>
              <w:t xml:space="preserve">application fee when testing </w:t>
            </w:r>
            <w:r w:rsidR="0085377D">
              <w:rPr>
                <w:rFonts w:asciiTheme="minorHAnsi" w:hAnsiTheme="minorHAnsi"/>
                <w:iCs/>
              </w:rPr>
              <w:t>is</w:t>
            </w:r>
            <w:r w:rsidR="00027FA2">
              <w:rPr>
                <w:rFonts w:asciiTheme="minorHAnsi" w:hAnsiTheme="minorHAnsi"/>
                <w:iCs/>
              </w:rPr>
              <w:t xml:space="preserve"> conducted in a non-ILAC accredited lab</w:t>
            </w:r>
            <w:r>
              <w:rPr>
                <w:rFonts w:asciiTheme="minorHAnsi" w:hAnsiTheme="minorHAnsi"/>
                <w:iCs/>
              </w:rPr>
              <w:t xml:space="preserve"> as independent technical advice may be required by the Department to verify test results from non-accredited laboratories</w:t>
            </w:r>
            <w:r w:rsidR="00027FA2">
              <w:rPr>
                <w:rFonts w:asciiTheme="minorHAnsi" w:hAnsiTheme="minorHAnsi"/>
                <w:iCs/>
              </w:rPr>
              <w:t xml:space="preserve">. The </w:t>
            </w:r>
            <w:r w:rsidR="00401642">
              <w:rPr>
                <w:rFonts w:asciiTheme="minorHAnsi" w:hAnsiTheme="minorHAnsi"/>
                <w:iCs/>
              </w:rPr>
              <w:t xml:space="preserve">laboratory </w:t>
            </w:r>
            <w:r w:rsidR="00027FA2">
              <w:rPr>
                <w:rFonts w:asciiTheme="minorHAnsi" w:hAnsiTheme="minorHAnsi"/>
                <w:iCs/>
              </w:rPr>
              <w:t xml:space="preserve">must be able to demonstrate </w:t>
            </w:r>
            <w:r w:rsidR="00401642">
              <w:rPr>
                <w:rFonts w:asciiTheme="minorHAnsi" w:hAnsiTheme="minorHAnsi"/>
                <w:iCs/>
              </w:rPr>
              <w:t xml:space="preserve">that its testing complies </w:t>
            </w:r>
            <w:r w:rsidR="00027FA2">
              <w:rPr>
                <w:rFonts w:asciiTheme="minorHAnsi" w:hAnsiTheme="minorHAnsi"/>
                <w:iCs/>
              </w:rPr>
              <w:t>with</w:t>
            </w:r>
            <w:r w:rsidR="00F9285E">
              <w:rPr>
                <w:rFonts w:asciiTheme="minorHAnsi" w:hAnsiTheme="minorHAnsi"/>
                <w:iCs/>
              </w:rPr>
              <w:t xml:space="preserve"> the engine testing procedures specified in the Australian </w:t>
            </w:r>
            <w:r w:rsidR="00401642">
              <w:rPr>
                <w:rFonts w:asciiTheme="minorHAnsi" w:hAnsiTheme="minorHAnsi"/>
                <w:iCs/>
              </w:rPr>
              <w:t xml:space="preserve">emissions </w:t>
            </w:r>
            <w:r w:rsidR="00F9285E">
              <w:rPr>
                <w:rFonts w:asciiTheme="minorHAnsi" w:hAnsiTheme="minorHAnsi"/>
                <w:iCs/>
              </w:rPr>
              <w:t xml:space="preserve">standards. These </w:t>
            </w:r>
            <w:r w:rsidR="00401642">
              <w:rPr>
                <w:rFonts w:asciiTheme="minorHAnsi" w:hAnsiTheme="minorHAnsi"/>
                <w:iCs/>
              </w:rPr>
              <w:t>are</w:t>
            </w:r>
            <w:r w:rsidR="00F9285E">
              <w:rPr>
                <w:rFonts w:asciiTheme="minorHAnsi" w:hAnsiTheme="minorHAnsi"/>
                <w:iCs/>
              </w:rPr>
              <w:t xml:space="preserve"> equivalent to the testing procedure specified in the United States Environment Protection Agency Code of Federal Regulations Part 1065.</w:t>
            </w:r>
            <w:r w:rsidR="00027FA2">
              <w:rPr>
                <w:rFonts w:asciiTheme="minorHAnsi" w:hAnsiTheme="minorHAnsi"/>
                <w:iCs/>
              </w:rPr>
              <w:t xml:space="preserve"> </w:t>
            </w:r>
          </w:p>
          <w:p w14:paraId="13BB76EF" w14:textId="77777777" w:rsidR="00F762D6" w:rsidRDefault="00F762D6" w:rsidP="00F762D6">
            <w:pPr>
              <w:rPr>
                <w:rFonts w:asciiTheme="minorHAnsi" w:hAnsiTheme="minorHAnsi"/>
                <w:iCs/>
              </w:rPr>
            </w:pPr>
          </w:p>
          <w:tbl>
            <w:tblPr>
              <w:tblStyle w:val="TableGrid"/>
              <w:tblW w:w="0" w:type="auto"/>
              <w:tblLook w:val="04A0" w:firstRow="1" w:lastRow="0" w:firstColumn="1" w:lastColumn="0" w:noHBand="0" w:noVBand="1"/>
            </w:tblPr>
            <w:tblGrid>
              <w:gridCol w:w="9659"/>
            </w:tblGrid>
            <w:tr w:rsidR="00B71834" w14:paraId="19BC4E51" w14:textId="77777777" w:rsidTr="001F602F">
              <w:tc>
                <w:tcPr>
                  <w:tcW w:w="9659" w:type="dxa"/>
                  <w:shd w:val="pct10" w:color="auto" w:fill="auto"/>
                </w:tcPr>
                <w:p w14:paraId="19CE7808" w14:textId="029980EC" w:rsidR="00B71834" w:rsidRPr="00176299" w:rsidRDefault="006532C3" w:rsidP="00F762D6">
                  <w:pPr>
                    <w:rPr>
                      <w:rFonts w:asciiTheme="minorHAnsi" w:hAnsiTheme="minorHAnsi"/>
                      <w:b/>
                      <w:iCs/>
                    </w:rPr>
                  </w:pPr>
                  <w:r>
                    <w:rPr>
                      <w:rFonts w:asciiTheme="minorHAnsi" w:hAnsiTheme="minorHAnsi"/>
                      <w:b/>
                      <w:iCs/>
                    </w:rPr>
                    <w:t>Important Information</w:t>
                  </w:r>
                </w:p>
                <w:p w14:paraId="20DF9024" w14:textId="11F1DE92" w:rsidR="00B71834" w:rsidRDefault="00B71834" w:rsidP="00F762D6">
                  <w:pPr>
                    <w:rPr>
                      <w:rFonts w:asciiTheme="minorHAnsi" w:hAnsiTheme="minorHAnsi"/>
                      <w:iCs/>
                    </w:rPr>
                  </w:pPr>
                  <w:r>
                    <w:rPr>
                      <w:rFonts w:asciiTheme="minorHAnsi" w:hAnsiTheme="minorHAnsi"/>
                      <w:iCs/>
                    </w:rPr>
                    <w:t xml:space="preserve">If you </w:t>
                  </w:r>
                  <w:r w:rsidR="00F9285E">
                    <w:rPr>
                      <w:rFonts w:asciiTheme="minorHAnsi" w:hAnsiTheme="minorHAnsi"/>
                      <w:iCs/>
                    </w:rPr>
                    <w:t xml:space="preserve">plan to </w:t>
                  </w:r>
                  <w:r w:rsidR="00176299">
                    <w:rPr>
                      <w:rFonts w:asciiTheme="minorHAnsi" w:hAnsiTheme="minorHAnsi"/>
                      <w:iCs/>
                    </w:rPr>
                    <w:t xml:space="preserve">import </w:t>
                  </w:r>
                  <w:r w:rsidR="00F9285E">
                    <w:rPr>
                      <w:rFonts w:asciiTheme="minorHAnsi" w:hAnsiTheme="minorHAnsi"/>
                      <w:iCs/>
                    </w:rPr>
                    <w:t xml:space="preserve">and sell </w:t>
                  </w:r>
                  <w:r w:rsidR="00337082">
                    <w:rPr>
                      <w:rFonts w:asciiTheme="minorHAnsi" w:eastAsia="SimSun" w:hAnsiTheme="minorHAnsi"/>
                      <w:iCs/>
                    </w:rPr>
                    <w:t>non-</w:t>
                  </w:r>
                  <w:r w:rsidR="004C590A">
                    <w:rPr>
                      <w:rFonts w:asciiTheme="minorHAnsi" w:eastAsia="SimSun" w:hAnsiTheme="minorHAnsi"/>
                      <w:iCs/>
                    </w:rPr>
                    <w:t xml:space="preserve">road </w:t>
                  </w:r>
                  <w:r w:rsidR="00337082">
                    <w:rPr>
                      <w:rFonts w:asciiTheme="minorHAnsi" w:eastAsia="SimSun" w:hAnsiTheme="minorHAnsi"/>
                      <w:iCs/>
                    </w:rPr>
                    <w:t>or propulsion marine engine</w:t>
                  </w:r>
                  <w:r w:rsidR="004C590A">
                    <w:rPr>
                      <w:rFonts w:asciiTheme="minorHAnsi" w:eastAsia="SimSun" w:hAnsiTheme="minorHAnsi"/>
                      <w:iCs/>
                    </w:rPr>
                    <w:t>s</w:t>
                  </w:r>
                  <w:r w:rsidR="00337082">
                    <w:rPr>
                      <w:rFonts w:asciiTheme="minorHAnsi" w:eastAsia="SimSun" w:hAnsiTheme="minorHAnsi"/>
                    </w:rPr>
                    <w:t xml:space="preserve"> </w:t>
                  </w:r>
                  <w:r w:rsidR="00176299">
                    <w:rPr>
                      <w:rFonts w:asciiTheme="minorHAnsi" w:hAnsiTheme="minorHAnsi"/>
                      <w:iCs/>
                    </w:rPr>
                    <w:t>that ha</w:t>
                  </w:r>
                  <w:r w:rsidR="004C590A">
                    <w:rPr>
                      <w:rFonts w:asciiTheme="minorHAnsi" w:hAnsiTheme="minorHAnsi"/>
                      <w:iCs/>
                    </w:rPr>
                    <w:t>ve</w:t>
                  </w:r>
                  <w:r w:rsidR="00176299">
                    <w:rPr>
                      <w:rFonts w:asciiTheme="minorHAnsi" w:hAnsiTheme="minorHAnsi"/>
                      <w:iCs/>
                    </w:rPr>
                    <w:t xml:space="preserve"> been certified in a jurisdiction recognised by the new legislation then you do </w:t>
                  </w:r>
                  <w:r w:rsidR="00176299" w:rsidRPr="00176299">
                    <w:rPr>
                      <w:rFonts w:asciiTheme="minorHAnsi" w:hAnsiTheme="minorHAnsi"/>
                      <w:iCs/>
                      <w:u w:val="single"/>
                    </w:rPr>
                    <w:t>not</w:t>
                  </w:r>
                  <w:r w:rsidR="00176299">
                    <w:rPr>
                      <w:rFonts w:asciiTheme="minorHAnsi" w:hAnsiTheme="minorHAnsi"/>
                      <w:iCs/>
                    </w:rPr>
                    <w:t xml:space="preserve"> need to apply for Australian certification. This means products certified by the US</w:t>
                  </w:r>
                  <w:r w:rsidR="00015DAB">
                    <w:rPr>
                      <w:rFonts w:asciiTheme="minorHAnsi" w:hAnsiTheme="minorHAnsi"/>
                      <w:iCs/>
                    </w:rPr>
                    <w:t xml:space="preserve"> </w:t>
                  </w:r>
                  <w:r w:rsidR="00176299">
                    <w:rPr>
                      <w:rFonts w:asciiTheme="minorHAnsi" w:hAnsiTheme="minorHAnsi"/>
                      <w:iCs/>
                    </w:rPr>
                    <w:t xml:space="preserve">EPA, </w:t>
                  </w:r>
                  <w:r w:rsidR="00176299" w:rsidRPr="006E7EDF">
                    <w:rPr>
                      <w:rFonts w:asciiTheme="minorHAnsi" w:hAnsiTheme="minorHAnsi"/>
                      <w:iCs/>
                    </w:rPr>
                    <w:t>California Air Resources Board, Canada, or the European Union</w:t>
                  </w:r>
                  <w:r w:rsidR="00176299">
                    <w:rPr>
                      <w:rFonts w:asciiTheme="minorHAnsi" w:hAnsiTheme="minorHAnsi"/>
                      <w:iCs/>
                    </w:rPr>
                    <w:t>.</w:t>
                  </w:r>
                  <w:r w:rsidR="00CB57B3">
                    <w:rPr>
                      <w:rFonts w:asciiTheme="minorHAnsi" w:hAnsiTheme="minorHAnsi"/>
                      <w:iCs/>
                    </w:rPr>
                    <w:t xml:space="preserve"> To import these products you will be asked to </w:t>
                  </w:r>
                  <w:r w:rsidR="00B96E96">
                    <w:rPr>
                      <w:rFonts w:asciiTheme="minorHAnsi" w:hAnsiTheme="minorHAnsi"/>
                      <w:iCs/>
                    </w:rPr>
                    <w:t>provide the overseas certification number before you import.</w:t>
                  </w:r>
                </w:p>
                <w:p w14:paraId="3BA988A0" w14:textId="77777777" w:rsidR="001F602F" w:rsidRDefault="001F602F" w:rsidP="00F762D6">
                  <w:pPr>
                    <w:rPr>
                      <w:rFonts w:asciiTheme="minorHAnsi" w:hAnsiTheme="minorHAnsi"/>
                      <w:iCs/>
                    </w:rPr>
                  </w:pPr>
                </w:p>
                <w:p w14:paraId="71EB29E7" w14:textId="77777777" w:rsidR="00F25BE1" w:rsidRDefault="001F602F" w:rsidP="00F762D6">
                  <w:pPr>
                    <w:rPr>
                      <w:rFonts w:asciiTheme="minorHAnsi" w:hAnsiTheme="minorHAnsi"/>
                      <w:iCs/>
                    </w:rPr>
                  </w:pPr>
                  <w:r>
                    <w:rPr>
                      <w:rFonts w:asciiTheme="minorHAnsi" w:hAnsiTheme="minorHAnsi"/>
                      <w:iCs/>
                    </w:rPr>
                    <w:t xml:space="preserve">If </w:t>
                  </w:r>
                  <w:r w:rsidR="00F9285E">
                    <w:rPr>
                      <w:rFonts w:asciiTheme="minorHAnsi" w:hAnsiTheme="minorHAnsi"/>
                      <w:iCs/>
                    </w:rPr>
                    <w:t xml:space="preserve">the product you plan to import </w:t>
                  </w:r>
                  <w:r w:rsidR="00F25BE1">
                    <w:rPr>
                      <w:rFonts w:asciiTheme="minorHAnsi" w:hAnsiTheme="minorHAnsi"/>
                      <w:iCs/>
                    </w:rPr>
                    <w:t xml:space="preserve">and sell </w:t>
                  </w:r>
                  <w:r>
                    <w:rPr>
                      <w:rFonts w:asciiTheme="minorHAnsi" w:hAnsiTheme="minorHAnsi"/>
                      <w:iCs/>
                    </w:rPr>
                    <w:t xml:space="preserve">is not certified in </w:t>
                  </w:r>
                  <w:r w:rsidR="00F9285E">
                    <w:rPr>
                      <w:rFonts w:asciiTheme="minorHAnsi" w:hAnsiTheme="minorHAnsi"/>
                      <w:iCs/>
                    </w:rPr>
                    <w:t xml:space="preserve">one of </w:t>
                  </w:r>
                  <w:r>
                    <w:rPr>
                      <w:rFonts w:asciiTheme="minorHAnsi" w:hAnsiTheme="minorHAnsi"/>
                      <w:iCs/>
                    </w:rPr>
                    <w:t>the recognised jurisdictions you will need to app</w:t>
                  </w:r>
                  <w:r w:rsidR="008A480E">
                    <w:rPr>
                      <w:rFonts w:asciiTheme="minorHAnsi" w:hAnsiTheme="minorHAnsi"/>
                      <w:iCs/>
                    </w:rPr>
                    <w:t xml:space="preserve">ly for Australian certification and pay </w:t>
                  </w:r>
                  <w:r w:rsidR="00F9285E">
                    <w:rPr>
                      <w:rFonts w:asciiTheme="minorHAnsi" w:hAnsiTheme="minorHAnsi"/>
                      <w:iCs/>
                    </w:rPr>
                    <w:t xml:space="preserve">the relevant </w:t>
                  </w:r>
                  <w:r w:rsidR="008A480E">
                    <w:rPr>
                      <w:rFonts w:asciiTheme="minorHAnsi" w:hAnsiTheme="minorHAnsi"/>
                      <w:iCs/>
                    </w:rPr>
                    <w:t>application fee.</w:t>
                  </w:r>
                  <w:r w:rsidR="00446FB2">
                    <w:rPr>
                      <w:rFonts w:asciiTheme="minorHAnsi" w:hAnsiTheme="minorHAnsi"/>
                      <w:iCs/>
                    </w:rPr>
                    <w:t xml:space="preserve"> </w:t>
                  </w:r>
                  <w:r w:rsidR="00F9285E">
                    <w:rPr>
                      <w:rFonts w:asciiTheme="minorHAnsi" w:hAnsiTheme="minorHAnsi"/>
                      <w:iCs/>
                    </w:rPr>
                    <w:t>When a product is certified against the Australian standards a certification code will be provided</w:t>
                  </w:r>
                  <w:r w:rsidR="00F25BE1">
                    <w:rPr>
                      <w:rFonts w:asciiTheme="minorHAnsi" w:hAnsiTheme="minorHAnsi"/>
                      <w:iCs/>
                    </w:rPr>
                    <w:t xml:space="preserve"> for the product which can then be provided at the time of import. </w:t>
                  </w:r>
                </w:p>
                <w:p w14:paraId="65B38391" w14:textId="77777777" w:rsidR="00F25BE1" w:rsidRDefault="00F25BE1" w:rsidP="00F762D6">
                  <w:pPr>
                    <w:rPr>
                      <w:rFonts w:asciiTheme="minorHAnsi" w:hAnsiTheme="minorHAnsi"/>
                      <w:iCs/>
                    </w:rPr>
                  </w:pPr>
                </w:p>
                <w:p w14:paraId="32CB4D3C" w14:textId="77777777" w:rsidR="001F602F" w:rsidRDefault="00446FB2" w:rsidP="00F762D6">
                  <w:pPr>
                    <w:rPr>
                      <w:rFonts w:asciiTheme="minorHAnsi" w:hAnsiTheme="minorHAnsi"/>
                      <w:iCs/>
                    </w:rPr>
                  </w:pPr>
                  <w:r w:rsidRPr="00446FB2">
                    <w:rPr>
                      <w:rFonts w:asciiTheme="minorHAnsi" w:hAnsiTheme="minorHAnsi"/>
                      <w:iCs/>
                    </w:rPr>
                    <w:t>Appendix A</w:t>
                  </w:r>
                  <w:r>
                    <w:rPr>
                      <w:rFonts w:asciiTheme="minorHAnsi" w:hAnsiTheme="minorHAnsi"/>
                      <w:iCs/>
                    </w:rPr>
                    <w:t xml:space="preserve"> of this document has a process map outlining the certification application assessment process.</w:t>
                  </w:r>
                </w:p>
                <w:p w14:paraId="3C5EBE6E" w14:textId="77777777" w:rsidR="00176299" w:rsidRDefault="00176299" w:rsidP="00F762D6">
                  <w:pPr>
                    <w:rPr>
                      <w:rFonts w:asciiTheme="minorHAnsi" w:hAnsiTheme="minorHAnsi"/>
                      <w:iCs/>
                    </w:rPr>
                  </w:pPr>
                </w:p>
              </w:tc>
            </w:tr>
          </w:tbl>
          <w:p w14:paraId="6815306C" w14:textId="77777777" w:rsidR="00B71834" w:rsidRPr="006E7EDF" w:rsidRDefault="00B71834" w:rsidP="00F762D6">
            <w:pPr>
              <w:rPr>
                <w:rFonts w:asciiTheme="minorHAnsi" w:hAnsiTheme="minorHAnsi"/>
                <w:iCs/>
              </w:rPr>
            </w:pPr>
          </w:p>
          <w:p w14:paraId="0FEF8584" w14:textId="77777777" w:rsidR="00F762D6" w:rsidRPr="00183E3D" w:rsidRDefault="00F762D6" w:rsidP="00F762D6">
            <w:pPr>
              <w:rPr>
                <w:rFonts w:asciiTheme="minorHAnsi" w:hAnsiTheme="minorHAnsi"/>
                <w:iCs/>
                <w:u w:val="single"/>
              </w:rPr>
            </w:pPr>
            <w:r w:rsidRPr="00183E3D">
              <w:rPr>
                <w:rFonts w:asciiTheme="minorHAnsi" w:hAnsiTheme="minorHAnsi"/>
                <w:iCs/>
                <w:u w:val="single"/>
              </w:rPr>
              <w:t>Exemption applications</w:t>
            </w:r>
          </w:p>
          <w:p w14:paraId="72E1CA1A" w14:textId="7337F56F" w:rsidR="008901F8" w:rsidRDefault="00D53BE8" w:rsidP="00F762D6">
            <w:pPr>
              <w:rPr>
                <w:rFonts w:asciiTheme="minorHAnsi" w:hAnsiTheme="minorHAnsi"/>
                <w:iCs/>
              </w:rPr>
            </w:pPr>
            <w:r>
              <w:rPr>
                <w:rFonts w:asciiTheme="minorHAnsi" w:hAnsiTheme="minorHAnsi"/>
                <w:iCs/>
              </w:rPr>
              <w:t xml:space="preserve">Under particular circumstances </w:t>
            </w:r>
            <w:r w:rsidR="004C590A">
              <w:rPr>
                <w:rFonts w:asciiTheme="minorHAnsi" w:eastAsia="SimSun" w:hAnsiTheme="minorHAnsi"/>
                <w:iCs/>
              </w:rPr>
              <w:t xml:space="preserve">non-road or propulsion marine engines </w:t>
            </w:r>
            <w:r w:rsidR="00A205A8">
              <w:rPr>
                <w:rFonts w:asciiTheme="minorHAnsi" w:hAnsiTheme="minorHAnsi"/>
                <w:iCs/>
              </w:rPr>
              <w:t xml:space="preserve">that do not meet the emissions standards may be imported or </w:t>
            </w:r>
            <w:r w:rsidR="00E675F6">
              <w:rPr>
                <w:rFonts w:asciiTheme="minorHAnsi" w:hAnsiTheme="minorHAnsi"/>
                <w:iCs/>
              </w:rPr>
              <w:t>sold</w:t>
            </w:r>
            <w:r w:rsidR="00A205A8">
              <w:rPr>
                <w:rFonts w:asciiTheme="minorHAnsi" w:hAnsiTheme="minorHAnsi"/>
                <w:iCs/>
              </w:rPr>
              <w:t xml:space="preserve"> in Australia</w:t>
            </w:r>
            <w:r>
              <w:rPr>
                <w:rFonts w:asciiTheme="minorHAnsi" w:hAnsiTheme="minorHAnsi"/>
                <w:iCs/>
              </w:rPr>
              <w:t xml:space="preserve"> under exemption</w:t>
            </w:r>
            <w:r w:rsidR="007C43A8">
              <w:rPr>
                <w:rFonts w:asciiTheme="minorHAnsi" w:hAnsiTheme="minorHAnsi"/>
                <w:iCs/>
              </w:rPr>
              <w:t xml:space="preserve"> provisions</w:t>
            </w:r>
            <w:r w:rsidR="00A205A8">
              <w:rPr>
                <w:rFonts w:asciiTheme="minorHAnsi" w:hAnsiTheme="minorHAnsi"/>
                <w:iCs/>
              </w:rPr>
              <w:t xml:space="preserve">. </w:t>
            </w:r>
            <w:r w:rsidR="000B4B7A">
              <w:rPr>
                <w:rFonts w:asciiTheme="minorHAnsi" w:hAnsiTheme="minorHAnsi"/>
                <w:iCs/>
              </w:rPr>
              <w:t>Applications for exemptions</w:t>
            </w:r>
            <w:r w:rsidR="00015DAB">
              <w:rPr>
                <w:rFonts w:asciiTheme="minorHAnsi" w:hAnsiTheme="minorHAnsi"/>
                <w:iCs/>
              </w:rPr>
              <w:t xml:space="preserve"> must </w:t>
            </w:r>
            <w:r w:rsidR="000B4B7A">
              <w:rPr>
                <w:rFonts w:asciiTheme="minorHAnsi" w:hAnsiTheme="minorHAnsi"/>
                <w:iCs/>
              </w:rPr>
              <w:t xml:space="preserve">be made to the Department. </w:t>
            </w:r>
            <w:r w:rsidR="00A205A8">
              <w:rPr>
                <w:rFonts w:asciiTheme="minorHAnsi" w:hAnsiTheme="minorHAnsi"/>
                <w:iCs/>
              </w:rPr>
              <w:t xml:space="preserve">There are </w:t>
            </w:r>
            <w:r w:rsidR="004C590A">
              <w:rPr>
                <w:rFonts w:asciiTheme="minorHAnsi" w:hAnsiTheme="minorHAnsi"/>
                <w:iCs/>
              </w:rPr>
              <w:t xml:space="preserve">six </w:t>
            </w:r>
            <w:r w:rsidR="00A205A8">
              <w:rPr>
                <w:rFonts w:asciiTheme="minorHAnsi" w:hAnsiTheme="minorHAnsi"/>
                <w:iCs/>
              </w:rPr>
              <w:t>exemption categories that are context specific</w:t>
            </w:r>
            <w:r w:rsidR="004A586F">
              <w:rPr>
                <w:rFonts w:asciiTheme="minorHAnsi" w:hAnsiTheme="minorHAnsi"/>
                <w:iCs/>
              </w:rPr>
              <w:t xml:space="preserve"> and</w:t>
            </w:r>
            <w:r w:rsidR="003E7590">
              <w:rPr>
                <w:rFonts w:asciiTheme="minorHAnsi" w:hAnsiTheme="minorHAnsi"/>
                <w:iCs/>
              </w:rPr>
              <w:t xml:space="preserve"> which have </w:t>
            </w:r>
            <w:r w:rsidR="004A586F">
              <w:rPr>
                <w:rFonts w:asciiTheme="minorHAnsi" w:hAnsiTheme="minorHAnsi"/>
                <w:iCs/>
              </w:rPr>
              <w:t>different requirements for provision of supporting information.</w:t>
            </w:r>
            <w:r w:rsidR="00A205A8">
              <w:rPr>
                <w:rFonts w:asciiTheme="minorHAnsi" w:hAnsiTheme="minorHAnsi"/>
                <w:iCs/>
              </w:rPr>
              <w:t xml:space="preserve"> </w:t>
            </w:r>
            <w:r w:rsidR="003E7590">
              <w:rPr>
                <w:rFonts w:asciiTheme="minorHAnsi" w:hAnsiTheme="minorHAnsi"/>
                <w:iCs/>
              </w:rPr>
              <w:t xml:space="preserve">An application </w:t>
            </w:r>
            <w:r w:rsidR="00E06C1F">
              <w:rPr>
                <w:rFonts w:asciiTheme="minorHAnsi" w:hAnsiTheme="minorHAnsi"/>
                <w:iCs/>
              </w:rPr>
              <w:t>must include a</w:t>
            </w:r>
            <w:r w:rsidR="003E7590">
              <w:rPr>
                <w:rFonts w:asciiTheme="minorHAnsi" w:hAnsiTheme="minorHAnsi"/>
                <w:iCs/>
              </w:rPr>
              <w:t xml:space="preserve"> fee payment to the Department, the a</w:t>
            </w:r>
            <w:r w:rsidR="00183E3D">
              <w:rPr>
                <w:rFonts w:asciiTheme="minorHAnsi" w:hAnsiTheme="minorHAnsi"/>
                <w:iCs/>
              </w:rPr>
              <w:t>pplication is</w:t>
            </w:r>
            <w:r w:rsidR="003E7590">
              <w:rPr>
                <w:rFonts w:asciiTheme="minorHAnsi" w:hAnsiTheme="minorHAnsi"/>
                <w:iCs/>
              </w:rPr>
              <w:t xml:space="preserve"> </w:t>
            </w:r>
            <w:r w:rsidR="00E06C1F">
              <w:rPr>
                <w:rFonts w:asciiTheme="minorHAnsi" w:hAnsiTheme="minorHAnsi"/>
                <w:iCs/>
              </w:rPr>
              <w:t xml:space="preserve">then </w:t>
            </w:r>
            <w:r w:rsidR="003E7590">
              <w:rPr>
                <w:rFonts w:asciiTheme="minorHAnsi" w:hAnsiTheme="minorHAnsi"/>
                <w:iCs/>
              </w:rPr>
              <w:t xml:space="preserve">assessed and if an exemption is granted, a unique identifying </w:t>
            </w:r>
            <w:r w:rsidR="00381553">
              <w:rPr>
                <w:rFonts w:asciiTheme="minorHAnsi" w:hAnsiTheme="minorHAnsi"/>
                <w:iCs/>
              </w:rPr>
              <w:t xml:space="preserve">exemption </w:t>
            </w:r>
            <w:r w:rsidR="003E7590">
              <w:rPr>
                <w:rFonts w:asciiTheme="minorHAnsi" w:hAnsiTheme="minorHAnsi"/>
                <w:iCs/>
              </w:rPr>
              <w:t xml:space="preserve">number </w:t>
            </w:r>
            <w:r w:rsidR="00381553">
              <w:rPr>
                <w:rFonts w:asciiTheme="minorHAnsi" w:hAnsiTheme="minorHAnsi"/>
                <w:iCs/>
              </w:rPr>
              <w:t xml:space="preserve">with a set of </w:t>
            </w:r>
            <w:r w:rsidR="003E7590">
              <w:rPr>
                <w:rFonts w:asciiTheme="minorHAnsi" w:hAnsiTheme="minorHAnsi"/>
                <w:iCs/>
              </w:rPr>
              <w:t xml:space="preserve">conditions will be provided for the </w:t>
            </w:r>
            <w:r w:rsidR="00FD127D">
              <w:rPr>
                <w:rFonts w:asciiTheme="minorHAnsi" w:hAnsiTheme="minorHAnsi"/>
                <w:iCs/>
              </w:rPr>
              <w:t>emissions controlled</w:t>
            </w:r>
            <w:r w:rsidR="003E7590">
              <w:rPr>
                <w:rFonts w:asciiTheme="minorHAnsi" w:hAnsiTheme="minorHAnsi"/>
                <w:iCs/>
              </w:rPr>
              <w:t xml:space="preserve"> product.</w:t>
            </w:r>
          </w:p>
          <w:p w14:paraId="5B134DA4" w14:textId="77777777" w:rsidR="003E7590" w:rsidRDefault="003E7590" w:rsidP="00F762D6">
            <w:pPr>
              <w:rPr>
                <w:rFonts w:asciiTheme="minorHAnsi" w:hAnsiTheme="minorHAnsi"/>
                <w:iCs/>
              </w:rPr>
            </w:pPr>
          </w:p>
          <w:p w14:paraId="3CBB5356" w14:textId="77777777" w:rsidR="00B7543E" w:rsidRPr="00446FB2" w:rsidRDefault="00B936FF" w:rsidP="00F762D6">
            <w:pPr>
              <w:rPr>
                <w:rFonts w:asciiTheme="minorHAnsi" w:hAnsiTheme="minorHAnsi"/>
                <w:b/>
                <w:iCs/>
              </w:rPr>
            </w:pPr>
            <w:r w:rsidRPr="00446FB2">
              <w:rPr>
                <w:rFonts w:asciiTheme="minorHAnsi" w:hAnsiTheme="minorHAnsi"/>
                <w:b/>
                <w:iCs/>
              </w:rPr>
              <w:t>Table 1</w:t>
            </w:r>
            <w:r w:rsidR="0003282C" w:rsidRPr="00446FB2">
              <w:rPr>
                <w:rFonts w:asciiTheme="minorHAnsi" w:hAnsiTheme="minorHAnsi"/>
                <w:b/>
                <w:iCs/>
              </w:rPr>
              <w:t xml:space="preserve"> Exemption categories</w:t>
            </w:r>
          </w:p>
          <w:tbl>
            <w:tblPr>
              <w:tblStyle w:val="TableGrid"/>
              <w:tblW w:w="0" w:type="auto"/>
              <w:tblLook w:val="04A0" w:firstRow="1" w:lastRow="0" w:firstColumn="1" w:lastColumn="0" w:noHBand="0" w:noVBand="1"/>
            </w:tblPr>
            <w:tblGrid>
              <w:gridCol w:w="1297"/>
              <w:gridCol w:w="7378"/>
              <w:gridCol w:w="984"/>
            </w:tblGrid>
            <w:tr w:rsidR="00A50BCD" w14:paraId="563CF191" w14:textId="1D8E8E4C" w:rsidTr="00780E21">
              <w:tc>
                <w:tcPr>
                  <w:tcW w:w="1297" w:type="dxa"/>
                </w:tcPr>
                <w:p w14:paraId="7978CBF3" w14:textId="77777777" w:rsidR="00A50BCD" w:rsidRPr="00077DD9" w:rsidRDefault="00A50BCD" w:rsidP="0003282C">
                  <w:pPr>
                    <w:jc w:val="center"/>
                    <w:rPr>
                      <w:rFonts w:asciiTheme="minorHAnsi" w:hAnsiTheme="minorHAnsi"/>
                      <w:b/>
                      <w:iCs/>
                    </w:rPr>
                  </w:pPr>
                  <w:r w:rsidRPr="00077DD9">
                    <w:rPr>
                      <w:rFonts w:asciiTheme="minorHAnsi" w:hAnsiTheme="minorHAnsi"/>
                      <w:b/>
                      <w:iCs/>
                    </w:rPr>
                    <w:t>Exemption category</w:t>
                  </w:r>
                </w:p>
              </w:tc>
              <w:tc>
                <w:tcPr>
                  <w:tcW w:w="7378" w:type="dxa"/>
                </w:tcPr>
                <w:p w14:paraId="2A3534F2" w14:textId="77777777" w:rsidR="00A50BCD" w:rsidRPr="00077DD9" w:rsidRDefault="00A50BCD" w:rsidP="00780E21">
                  <w:pPr>
                    <w:jc w:val="center"/>
                    <w:rPr>
                      <w:rFonts w:asciiTheme="minorHAnsi" w:hAnsiTheme="minorHAnsi"/>
                      <w:b/>
                      <w:iCs/>
                    </w:rPr>
                  </w:pPr>
                  <w:r>
                    <w:rPr>
                      <w:rFonts w:asciiTheme="minorHAnsi" w:hAnsiTheme="minorHAnsi"/>
                      <w:b/>
                      <w:iCs/>
                    </w:rPr>
                    <w:t>What i</w:t>
                  </w:r>
                  <w:r w:rsidRPr="00077DD9">
                    <w:rPr>
                      <w:rFonts w:asciiTheme="minorHAnsi" w:hAnsiTheme="minorHAnsi"/>
                      <w:b/>
                      <w:iCs/>
                    </w:rPr>
                    <w:t>s included</w:t>
                  </w:r>
                </w:p>
              </w:tc>
              <w:tc>
                <w:tcPr>
                  <w:tcW w:w="984" w:type="dxa"/>
                </w:tcPr>
                <w:p w14:paraId="00F5B5C8" w14:textId="5FC35A78" w:rsidR="00A50BCD" w:rsidRDefault="00A50BCD" w:rsidP="00780E21">
                  <w:pPr>
                    <w:jc w:val="center"/>
                    <w:rPr>
                      <w:rFonts w:asciiTheme="minorHAnsi" w:hAnsiTheme="minorHAnsi"/>
                      <w:b/>
                      <w:iCs/>
                    </w:rPr>
                  </w:pPr>
                  <w:r>
                    <w:rPr>
                      <w:rFonts w:asciiTheme="minorHAnsi" w:hAnsiTheme="minorHAnsi"/>
                      <w:b/>
                      <w:iCs/>
                    </w:rPr>
                    <w:t>Tier level</w:t>
                  </w:r>
                </w:p>
              </w:tc>
            </w:tr>
            <w:tr w:rsidR="00A50BCD" w14:paraId="2B942806" w14:textId="79E93029" w:rsidTr="00780E21">
              <w:tc>
                <w:tcPr>
                  <w:tcW w:w="1297" w:type="dxa"/>
                </w:tcPr>
                <w:p w14:paraId="06C96D59" w14:textId="5A3E55AF" w:rsidR="00A50BCD" w:rsidRDefault="00A50BCD" w:rsidP="0003282C">
                  <w:pPr>
                    <w:jc w:val="center"/>
                    <w:rPr>
                      <w:rFonts w:asciiTheme="minorHAnsi" w:hAnsiTheme="minorHAnsi"/>
                      <w:iCs/>
                    </w:rPr>
                  </w:pPr>
                  <w:r>
                    <w:rPr>
                      <w:rFonts w:asciiTheme="minorHAnsi" w:hAnsiTheme="minorHAnsi"/>
                      <w:iCs/>
                    </w:rPr>
                    <w:t>(a)</w:t>
                  </w:r>
                </w:p>
              </w:tc>
              <w:tc>
                <w:tcPr>
                  <w:tcW w:w="7378" w:type="dxa"/>
                </w:tcPr>
                <w:p w14:paraId="78749564" w14:textId="168D4CCA" w:rsidR="00A50BCD" w:rsidRPr="00715450" w:rsidDel="00961D3E" w:rsidRDefault="00600DB9" w:rsidP="00780E21">
                  <w:pPr>
                    <w:pStyle w:val="ListBullet"/>
                    <w:tabs>
                      <w:tab w:val="clear" w:pos="360"/>
                    </w:tabs>
                    <w:spacing w:after="80"/>
                    <w:ind w:left="369" w:hanging="369"/>
                    <w:contextualSpacing w:val="0"/>
                    <w:rPr>
                      <w:rFonts w:asciiTheme="minorHAnsi" w:hAnsiTheme="minorHAnsi"/>
                      <w:iCs/>
                    </w:rPr>
                  </w:pPr>
                  <w:r>
                    <w:rPr>
                      <w:rFonts w:asciiTheme="minorHAnsi" w:hAnsiTheme="minorHAnsi"/>
                      <w:iCs/>
                    </w:rPr>
                    <w:t>I</w:t>
                  </w:r>
                  <w:r w:rsidR="00A50BCD" w:rsidRPr="00E13D6D">
                    <w:rPr>
                      <w:rFonts w:asciiTheme="minorHAnsi" w:hAnsiTheme="minorHAnsi"/>
                      <w:iCs/>
                    </w:rPr>
                    <w:t xml:space="preserve">mported for re-export </w:t>
                  </w:r>
                  <w:r>
                    <w:rPr>
                      <w:rFonts w:asciiTheme="minorHAnsi" w:hAnsiTheme="minorHAnsi"/>
                      <w:iCs/>
                    </w:rPr>
                    <w:t xml:space="preserve">- </w:t>
                  </w:r>
                  <w:r w:rsidR="00A50BCD" w:rsidRPr="00E13D6D">
                    <w:rPr>
                      <w:rFonts w:asciiTheme="minorHAnsi" w:hAnsiTheme="minorHAnsi"/>
                      <w:iCs/>
                    </w:rPr>
                    <w:t>will not be used in Australia or supplied to the Australian market</w:t>
                  </w:r>
                </w:p>
              </w:tc>
              <w:tc>
                <w:tcPr>
                  <w:tcW w:w="984" w:type="dxa"/>
                </w:tcPr>
                <w:p w14:paraId="01E99A6C" w14:textId="2AFDCE3B" w:rsidR="00A50BCD" w:rsidRDefault="00A50BCD" w:rsidP="00780E21">
                  <w:pPr>
                    <w:pStyle w:val="ListBullet"/>
                    <w:numPr>
                      <w:ilvl w:val="0"/>
                      <w:numId w:val="0"/>
                    </w:numPr>
                    <w:spacing w:after="80"/>
                    <w:ind w:left="-108"/>
                    <w:contextualSpacing w:val="0"/>
                    <w:jc w:val="center"/>
                    <w:rPr>
                      <w:rFonts w:asciiTheme="minorHAnsi" w:hAnsiTheme="minorHAnsi"/>
                      <w:iCs/>
                    </w:rPr>
                  </w:pPr>
                  <w:r>
                    <w:rPr>
                      <w:rFonts w:asciiTheme="minorHAnsi" w:hAnsiTheme="minorHAnsi"/>
                      <w:iCs/>
                    </w:rPr>
                    <w:t>3</w:t>
                  </w:r>
                </w:p>
              </w:tc>
            </w:tr>
            <w:tr w:rsidR="00A50BCD" w14:paraId="2CC48C6F" w14:textId="2C59B5BA" w:rsidTr="00780E21">
              <w:tc>
                <w:tcPr>
                  <w:tcW w:w="1297" w:type="dxa"/>
                </w:tcPr>
                <w:p w14:paraId="7B0C36B7" w14:textId="1C11D97B" w:rsidR="00A50BCD" w:rsidRDefault="00A50BCD" w:rsidP="0003282C">
                  <w:pPr>
                    <w:jc w:val="center"/>
                    <w:rPr>
                      <w:rFonts w:asciiTheme="minorHAnsi" w:hAnsiTheme="minorHAnsi"/>
                      <w:iCs/>
                    </w:rPr>
                  </w:pPr>
                  <w:r>
                    <w:rPr>
                      <w:rFonts w:asciiTheme="minorHAnsi" w:hAnsiTheme="minorHAnsi"/>
                      <w:iCs/>
                    </w:rPr>
                    <w:t>(b)</w:t>
                  </w:r>
                </w:p>
              </w:tc>
              <w:tc>
                <w:tcPr>
                  <w:tcW w:w="7378" w:type="dxa"/>
                </w:tcPr>
                <w:p w14:paraId="646C60A5" w14:textId="679C2CB6" w:rsidR="00A50BCD" w:rsidRDefault="00600DB9" w:rsidP="00780E21">
                  <w:pPr>
                    <w:pStyle w:val="ListBullet"/>
                    <w:rPr>
                      <w:rFonts w:asciiTheme="minorHAnsi" w:hAnsiTheme="minorHAnsi"/>
                    </w:rPr>
                  </w:pPr>
                  <w:r>
                    <w:rPr>
                      <w:rFonts w:asciiTheme="minorHAnsi" w:hAnsiTheme="minorHAnsi"/>
                      <w:iCs/>
                    </w:rPr>
                    <w:t>I</w:t>
                  </w:r>
                  <w:r w:rsidR="00A50BCD">
                    <w:rPr>
                      <w:rFonts w:asciiTheme="minorHAnsi" w:hAnsiTheme="minorHAnsi"/>
                      <w:iCs/>
                    </w:rPr>
                    <w:t>mported for t</w:t>
                  </w:r>
                  <w:r w:rsidR="00A50BCD" w:rsidRPr="00077DD9">
                    <w:rPr>
                      <w:rFonts w:asciiTheme="minorHAnsi" w:hAnsiTheme="minorHAnsi"/>
                      <w:iCs/>
                    </w:rPr>
                    <w:t>esting, evaluation and display</w:t>
                  </w:r>
                  <w:r w:rsidR="00A50BCD">
                    <w:rPr>
                      <w:rFonts w:asciiTheme="minorHAnsi" w:hAnsiTheme="minorHAnsi"/>
                      <w:iCs/>
                    </w:rPr>
                    <w:t xml:space="preserve"> purposes</w:t>
                  </w:r>
                </w:p>
              </w:tc>
              <w:tc>
                <w:tcPr>
                  <w:tcW w:w="984" w:type="dxa"/>
                </w:tcPr>
                <w:p w14:paraId="089D69B4" w14:textId="446D2A55" w:rsidR="00A50BCD" w:rsidRDefault="00A50BCD" w:rsidP="00780E21">
                  <w:pPr>
                    <w:pStyle w:val="ListBullet"/>
                    <w:numPr>
                      <w:ilvl w:val="0"/>
                      <w:numId w:val="0"/>
                    </w:numPr>
                    <w:ind w:left="-108"/>
                    <w:jc w:val="center"/>
                    <w:rPr>
                      <w:rFonts w:asciiTheme="minorHAnsi" w:hAnsiTheme="minorHAnsi"/>
                      <w:iCs/>
                    </w:rPr>
                  </w:pPr>
                  <w:r>
                    <w:rPr>
                      <w:rFonts w:asciiTheme="minorHAnsi" w:hAnsiTheme="minorHAnsi"/>
                      <w:iCs/>
                    </w:rPr>
                    <w:t>1</w:t>
                  </w:r>
                </w:p>
              </w:tc>
            </w:tr>
            <w:tr w:rsidR="00A50BCD" w14:paraId="59011561" w14:textId="79F3CA6E" w:rsidTr="00780E21">
              <w:tc>
                <w:tcPr>
                  <w:tcW w:w="1297" w:type="dxa"/>
                </w:tcPr>
                <w:p w14:paraId="0B4C46C9" w14:textId="6D6C2ED6" w:rsidR="00A50BCD" w:rsidRDefault="00A50BCD" w:rsidP="0003282C">
                  <w:pPr>
                    <w:jc w:val="center"/>
                    <w:rPr>
                      <w:rFonts w:asciiTheme="minorHAnsi" w:hAnsiTheme="minorHAnsi"/>
                      <w:iCs/>
                    </w:rPr>
                  </w:pPr>
                  <w:r>
                    <w:rPr>
                      <w:rFonts w:asciiTheme="minorHAnsi" w:hAnsiTheme="minorHAnsi"/>
                      <w:iCs/>
                    </w:rPr>
                    <w:t>(c)</w:t>
                  </w:r>
                </w:p>
              </w:tc>
              <w:tc>
                <w:tcPr>
                  <w:tcW w:w="7378" w:type="dxa"/>
                </w:tcPr>
                <w:p w14:paraId="3B62D138" w14:textId="4B67C6DE" w:rsidR="00A50BCD" w:rsidRDefault="00600DB9" w:rsidP="00780E21">
                  <w:pPr>
                    <w:pStyle w:val="ListBullet"/>
                    <w:rPr>
                      <w:rFonts w:asciiTheme="minorHAnsi" w:hAnsiTheme="minorHAnsi"/>
                    </w:rPr>
                  </w:pPr>
                  <w:r>
                    <w:rPr>
                      <w:rFonts w:asciiTheme="minorHAnsi" w:hAnsiTheme="minorHAnsi"/>
                      <w:iCs/>
                    </w:rPr>
                    <w:t xml:space="preserve">Imported for use </w:t>
                  </w:r>
                  <w:r w:rsidR="00A50BCD" w:rsidRPr="00077DD9">
                    <w:rPr>
                      <w:rFonts w:asciiTheme="minorHAnsi" w:hAnsiTheme="minorHAnsi"/>
                      <w:iCs/>
                    </w:rPr>
                    <w:t xml:space="preserve">by </w:t>
                  </w:r>
                  <w:r>
                    <w:rPr>
                      <w:rFonts w:asciiTheme="minorHAnsi" w:hAnsiTheme="minorHAnsi"/>
                      <w:iCs/>
                    </w:rPr>
                    <w:t xml:space="preserve">the </w:t>
                  </w:r>
                  <w:r w:rsidR="00A50BCD" w:rsidRPr="00077DD9">
                    <w:rPr>
                      <w:rFonts w:asciiTheme="minorHAnsi" w:hAnsiTheme="minorHAnsi"/>
                      <w:iCs/>
                    </w:rPr>
                    <w:t xml:space="preserve">Australian military or security forces for national security purposes where compliant </w:t>
                  </w:r>
                  <w:r>
                    <w:rPr>
                      <w:rFonts w:asciiTheme="minorHAnsi" w:hAnsiTheme="minorHAnsi"/>
                      <w:iCs/>
                    </w:rPr>
                    <w:t>products</w:t>
                  </w:r>
                  <w:r w:rsidRPr="00077DD9">
                    <w:rPr>
                      <w:rFonts w:asciiTheme="minorHAnsi" w:hAnsiTheme="minorHAnsi"/>
                      <w:iCs/>
                    </w:rPr>
                    <w:t xml:space="preserve"> </w:t>
                  </w:r>
                  <w:r w:rsidR="00A50BCD" w:rsidRPr="00077DD9">
                    <w:rPr>
                      <w:rFonts w:asciiTheme="minorHAnsi" w:hAnsiTheme="minorHAnsi"/>
                      <w:iCs/>
                    </w:rPr>
                    <w:t>are unsuitable or unavailable.</w:t>
                  </w:r>
                </w:p>
              </w:tc>
              <w:tc>
                <w:tcPr>
                  <w:tcW w:w="984" w:type="dxa"/>
                </w:tcPr>
                <w:p w14:paraId="18A9E223" w14:textId="65DD6E9F" w:rsidR="00A50BCD" w:rsidRDefault="00A50BCD" w:rsidP="00780E21">
                  <w:pPr>
                    <w:pStyle w:val="ListBullet"/>
                    <w:numPr>
                      <w:ilvl w:val="0"/>
                      <w:numId w:val="0"/>
                    </w:numPr>
                    <w:ind w:left="-108"/>
                    <w:jc w:val="center"/>
                    <w:rPr>
                      <w:rFonts w:asciiTheme="minorHAnsi" w:hAnsiTheme="minorHAnsi"/>
                      <w:iCs/>
                    </w:rPr>
                  </w:pPr>
                  <w:r>
                    <w:rPr>
                      <w:rFonts w:asciiTheme="minorHAnsi" w:hAnsiTheme="minorHAnsi"/>
                      <w:iCs/>
                    </w:rPr>
                    <w:t>2</w:t>
                  </w:r>
                </w:p>
              </w:tc>
            </w:tr>
            <w:tr w:rsidR="00A50BCD" w:rsidRPr="00E13D6D" w14:paraId="4BAD8B32" w14:textId="4A79FD2B" w:rsidTr="00780E21">
              <w:tc>
                <w:tcPr>
                  <w:tcW w:w="1297" w:type="dxa"/>
                </w:tcPr>
                <w:p w14:paraId="4BC9005C" w14:textId="7DD8557D" w:rsidR="00A50BCD" w:rsidRDefault="00A50BCD" w:rsidP="0003282C">
                  <w:pPr>
                    <w:jc w:val="center"/>
                    <w:rPr>
                      <w:rFonts w:asciiTheme="minorHAnsi" w:hAnsiTheme="minorHAnsi"/>
                      <w:iCs/>
                    </w:rPr>
                  </w:pPr>
                  <w:r>
                    <w:rPr>
                      <w:rFonts w:asciiTheme="minorHAnsi" w:hAnsiTheme="minorHAnsi"/>
                      <w:iCs/>
                    </w:rPr>
                    <w:t>(d)</w:t>
                  </w:r>
                </w:p>
              </w:tc>
              <w:tc>
                <w:tcPr>
                  <w:tcW w:w="7378" w:type="dxa"/>
                </w:tcPr>
                <w:p w14:paraId="791F953F" w14:textId="20E67530" w:rsidR="00A50BCD" w:rsidRPr="00715450" w:rsidRDefault="00600DB9" w:rsidP="00715450">
                  <w:pPr>
                    <w:pStyle w:val="ListBullet"/>
                    <w:tabs>
                      <w:tab w:val="clear" w:pos="360"/>
                    </w:tabs>
                    <w:spacing w:after="80"/>
                    <w:ind w:left="369" w:hanging="369"/>
                    <w:contextualSpacing w:val="0"/>
                    <w:rPr>
                      <w:rFonts w:asciiTheme="minorHAnsi" w:hAnsiTheme="minorHAnsi"/>
                      <w:iCs/>
                    </w:rPr>
                  </w:pPr>
                  <w:r>
                    <w:rPr>
                      <w:rFonts w:asciiTheme="minorHAnsi" w:hAnsiTheme="minorHAnsi"/>
                      <w:iCs/>
                    </w:rPr>
                    <w:t xml:space="preserve">Imported for use </w:t>
                  </w:r>
                  <w:r w:rsidR="00A50BCD" w:rsidRPr="00E13D6D">
                    <w:rPr>
                      <w:rFonts w:asciiTheme="minorHAnsi" w:hAnsiTheme="minorHAnsi"/>
                      <w:iCs/>
                    </w:rPr>
                    <w:t>by recognised bodies for specialized rescue or emergency tasks where compliant engines are unsuitable or unavailabl</w:t>
                  </w:r>
                  <w:r w:rsidR="00A50BCD">
                    <w:rPr>
                      <w:rFonts w:asciiTheme="minorHAnsi" w:hAnsiTheme="minorHAnsi"/>
                      <w:iCs/>
                    </w:rPr>
                    <w:t>e</w:t>
                  </w:r>
                </w:p>
              </w:tc>
              <w:tc>
                <w:tcPr>
                  <w:tcW w:w="984" w:type="dxa"/>
                </w:tcPr>
                <w:p w14:paraId="44F22B8B" w14:textId="7AE9A4A5" w:rsidR="00A50BCD" w:rsidRDefault="00A50BCD" w:rsidP="00780E21">
                  <w:pPr>
                    <w:pStyle w:val="ListBullet"/>
                    <w:numPr>
                      <w:ilvl w:val="0"/>
                      <w:numId w:val="0"/>
                    </w:numPr>
                    <w:spacing w:after="80"/>
                    <w:ind w:left="-108"/>
                    <w:contextualSpacing w:val="0"/>
                    <w:jc w:val="center"/>
                    <w:rPr>
                      <w:rFonts w:asciiTheme="minorHAnsi" w:hAnsiTheme="minorHAnsi"/>
                      <w:iCs/>
                    </w:rPr>
                  </w:pPr>
                  <w:r>
                    <w:rPr>
                      <w:rFonts w:asciiTheme="minorHAnsi" w:hAnsiTheme="minorHAnsi"/>
                      <w:iCs/>
                    </w:rPr>
                    <w:t>3</w:t>
                  </w:r>
                </w:p>
              </w:tc>
            </w:tr>
            <w:tr w:rsidR="00A50BCD" w:rsidRPr="00E13D6D" w14:paraId="5B34DD85" w14:textId="24AD29C7" w:rsidTr="00780E21">
              <w:tc>
                <w:tcPr>
                  <w:tcW w:w="1297" w:type="dxa"/>
                </w:tcPr>
                <w:p w14:paraId="08D7E447" w14:textId="148E99AF" w:rsidR="00A50BCD" w:rsidRDefault="00A50BCD" w:rsidP="0003282C">
                  <w:pPr>
                    <w:jc w:val="center"/>
                    <w:rPr>
                      <w:rFonts w:asciiTheme="minorHAnsi" w:hAnsiTheme="minorHAnsi"/>
                      <w:iCs/>
                    </w:rPr>
                  </w:pPr>
                  <w:r>
                    <w:rPr>
                      <w:rFonts w:asciiTheme="minorHAnsi" w:hAnsiTheme="minorHAnsi"/>
                      <w:iCs/>
                    </w:rPr>
                    <w:t>(e)</w:t>
                  </w:r>
                </w:p>
              </w:tc>
              <w:tc>
                <w:tcPr>
                  <w:tcW w:w="7378" w:type="dxa"/>
                </w:tcPr>
                <w:p w14:paraId="5D5D3130" w14:textId="2E1E57B9" w:rsidR="00A50BCD" w:rsidRDefault="00600DB9" w:rsidP="00715450">
                  <w:pPr>
                    <w:pStyle w:val="ListBullet"/>
                    <w:tabs>
                      <w:tab w:val="clear" w:pos="360"/>
                    </w:tabs>
                    <w:spacing w:after="80"/>
                    <w:ind w:left="369" w:hanging="369"/>
                    <w:contextualSpacing w:val="0"/>
                    <w:rPr>
                      <w:rFonts w:asciiTheme="minorHAnsi" w:hAnsiTheme="minorHAnsi"/>
                      <w:iCs/>
                    </w:rPr>
                  </w:pPr>
                  <w:r>
                    <w:rPr>
                      <w:rFonts w:asciiTheme="minorHAnsi" w:hAnsiTheme="minorHAnsi"/>
                      <w:iCs/>
                    </w:rPr>
                    <w:t>Imported</w:t>
                  </w:r>
                  <w:r w:rsidR="00A50BCD" w:rsidRPr="00E13D6D">
                    <w:rPr>
                      <w:rFonts w:asciiTheme="minorHAnsi" w:hAnsiTheme="minorHAnsi"/>
                      <w:iCs/>
                    </w:rPr>
                    <w:t xml:space="preserve"> for use in legitimate competition events managed by recognised incorporated organisations where compliant engines are unsuitable or unavailable.  </w:t>
                  </w:r>
                </w:p>
              </w:tc>
              <w:tc>
                <w:tcPr>
                  <w:tcW w:w="984" w:type="dxa"/>
                </w:tcPr>
                <w:p w14:paraId="22288033" w14:textId="705E5ACE" w:rsidR="00A50BCD" w:rsidRDefault="00A50BCD" w:rsidP="00780E21">
                  <w:pPr>
                    <w:pStyle w:val="ListBullet"/>
                    <w:numPr>
                      <w:ilvl w:val="0"/>
                      <w:numId w:val="0"/>
                    </w:numPr>
                    <w:spacing w:after="80"/>
                    <w:ind w:left="-108"/>
                    <w:contextualSpacing w:val="0"/>
                    <w:jc w:val="center"/>
                    <w:rPr>
                      <w:rFonts w:asciiTheme="minorHAnsi" w:hAnsiTheme="minorHAnsi"/>
                      <w:iCs/>
                    </w:rPr>
                  </w:pPr>
                  <w:r>
                    <w:rPr>
                      <w:rFonts w:asciiTheme="minorHAnsi" w:hAnsiTheme="minorHAnsi"/>
                      <w:iCs/>
                    </w:rPr>
                    <w:t>3</w:t>
                  </w:r>
                </w:p>
              </w:tc>
            </w:tr>
            <w:tr w:rsidR="00A50BCD" w:rsidRPr="00E13D6D" w14:paraId="27A57154" w14:textId="0001D371" w:rsidTr="00780E21">
              <w:tc>
                <w:tcPr>
                  <w:tcW w:w="1297" w:type="dxa"/>
                </w:tcPr>
                <w:p w14:paraId="199E0162" w14:textId="674514F4" w:rsidR="00A50BCD" w:rsidRDefault="00A50BCD" w:rsidP="0003282C">
                  <w:pPr>
                    <w:jc w:val="center"/>
                    <w:rPr>
                      <w:rFonts w:asciiTheme="minorHAnsi" w:hAnsiTheme="minorHAnsi"/>
                      <w:iCs/>
                    </w:rPr>
                  </w:pPr>
                  <w:r>
                    <w:rPr>
                      <w:rFonts w:asciiTheme="minorHAnsi" w:hAnsiTheme="minorHAnsi"/>
                      <w:iCs/>
                    </w:rPr>
                    <w:t>(f)</w:t>
                  </w:r>
                </w:p>
              </w:tc>
              <w:tc>
                <w:tcPr>
                  <w:tcW w:w="7378" w:type="dxa"/>
                </w:tcPr>
                <w:p w14:paraId="47BFE448" w14:textId="477C288B" w:rsidR="00A50BCD" w:rsidRDefault="00600DB9" w:rsidP="00E724D5">
                  <w:pPr>
                    <w:pStyle w:val="ListBullet"/>
                    <w:tabs>
                      <w:tab w:val="clear" w:pos="360"/>
                    </w:tabs>
                    <w:spacing w:after="80"/>
                    <w:ind w:left="369" w:hanging="369"/>
                    <w:contextualSpacing w:val="0"/>
                    <w:rPr>
                      <w:rFonts w:asciiTheme="minorHAnsi" w:hAnsiTheme="minorHAnsi"/>
                    </w:rPr>
                  </w:pPr>
                  <w:r>
                    <w:rPr>
                      <w:rFonts w:asciiTheme="minorHAnsi" w:hAnsiTheme="minorHAnsi"/>
                      <w:iCs/>
                    </w:rPr>
                    <w:t>Imported as r</w:t>
                  </w:r>
                  <w:r w:rsidR="00A50BCD" w:rsidRPr="00E13D6D">
                    <w:rPr>
                      <w:rFonts w:asciiTheme="minorHAnsi" w:hAnsiTheme="minorHAnsi"/>
                      <w:iCs/>
                    </w:rPr>
                    <w:t>eplacement engines for an existing</w:t>
                  </w:r>
                  <w:r w:rsidR="00A50BCD">
                    <w:rPr>
                      <w:rFonts w:asciiTheme="minorHAnsi" w:hAnsiTheme="minorHAnsi"/>
                      <w:iCs/>
                    </w:rPr>
                    <w:t xml:space="preserve"> non-road or </w:t>
                  </w:r>
                  <w:r w:rsidR="00E724D5">
                    <w:rPr>
                      <w:rFonts w:asciiTheme="minorHAnsi" w:hAnsiTheme="minorHAnsi"/>
                      <w:iCs/>
                    </w:rPr>
                    <w:t xml:space="preserve">propulsion </w:t>
                  </w:r>
                  <w:r w:rsidR="00A50BCD">
                    <w:rPr>
                      <w:rFonts w:asciiTheme="minorHAnsi" w:hAnsiTheme="minorHAnsi"/>
                      <w:iCs/>
                    </w:rPr>
                    <w:t xml:space="preserve">marine </w:t>
                  </w:r>
                  <w:r w:rsidR="00A50BCD" w:rsidRPr="00E13D6D">
                    <w:rPr>
                      <w:rFonts w:asciiTheme="minorHAnsi" w:hAnsiTheme="minorHAnsi"/>
                      <w:iCs/>
                    </w:rPr>
                    <w:t>engine</w:t>
                  </w:r>
                  <w:r w:rsidR="00A50BCD">
                    <w:rPr>
                      <w:rFonts w:asciiTheme="minorHAnsi" w:hAnsiTheme="minorHAnsi"/>
                      <w:iCs/>
                    </w:rPr>
                    <w:t xml:space="preserve"> which has no suitable alternative.</w:t>
                  </w:r>
                </w:p>
              </w:tc>
              <w:tc>
                <w:tcPr>
                  <w:tcW w:w="984" w:type="dxa"/>
                </w:tcPr>
                <w:p w14:paraId="61195810" w14:textId="6ECE7D41" w:rsidR="00A50BCD" w:rsidRDefault="00A50BCD" w:rsidP="00780E21">
                  <w:pPr>
                    <w:pStyle w:val="ListBullet"/>
                    <w:numPr>
                      <w:ilvl w:val="0"/>
                      <w:numId w:val="0"/>
                    </w:numPr>
                    <w:spacing w:after="80"/>
                    <w:ind w:left="-108"/>
                    <w:contextualSpacing w:val="0"/>
                    <w:jc w:val="center"/>
                    <w:rPr>
                      <w:rFonts w:asciiTheme="minorHAnsi" w:hAnsiTheme="minorHAnsi"/>
                      <w:iCs/>
                    </w:rPr>
                  </w:pPr>
                  <w:r>
                    <w:rPr>
                      <w:rFonts w:asciiTheme="minorHAnsi" w:hAnsiTheme="minorHAnsi"/>
                      <w:iCs/>
                    </w:rPr>
                    <w:t>3</w:t>
                  </w:r>
                </w:p>
              </w:tc>
            </w:tr>
          </w:tbl>
          <w:p w14:paraId="10F96ED2" w14:textId="77777777" w:rsidR="00077DD9" w:rsidRDefault="00077DD9" w:rsidP="00F762D6">
            <w:pPr>
              <w:rPr>
                <w:rFonts w:asciiTheme="minorHAnsi" w:hAnsiTheme="minorHAnsi"/>
                <w:iCs/>
              </w:rPr>
            </w:pPr>
          </w:p>
          <w:tbl>
            <w:tblPr>
              <w:tblStyle w:val="TableGrid"/>
              <w:tblW w:w="0" w:type="auto"/>
              <w:tblLook w:val="04A0" w:firstRow="1" w:lastRow="0" w:firstColumn="1" w:lastColumn="0" w:noHBand="0" w:noVBand="1"/>
            </w:tblPr>
            <w:tblGrid>
              <w:gridCol w:w="9659"/>
            </w:tblGrid>
            <w:tr w:rsidR="00176299" w14:paraId="6897982A" w14:textId="77777777" w:rsidTr="001F602F">
              <w:tc>
                <w:tcPr>
                  <w:tcW w:w="9659" w:type="dxa"/>
                  <w:shd w:val="pct10" w:color="auto" w:fill="auto"/>
                </w:tcPr>
                <w:p w14:paraId="4C1D36D2" w14:textId="08BA6F70" w:rsidR="00176299" w:rsidRPr="00176299" w:rsidRDefault="00D60A08" w:rsidP="00176299">
                  <w:pPr>
                    <w:rPr>
                      <w:rFonts w:asciiTheme="minorHAnsi" w:hAnsiTheme="minorHAnsi"/>
                      <w:b/>
                      <w:iCs/>
                    </w:rPr>
                  </w:pPr>
                  <w:r>
                    <w:rPr>
                      <w:rFonts w:asciiTheme="minorHAnsi" w:hAnsiTheme="minorHAnsi"/>
                      <w:b/>
                      <w:iCs/>
                    </w:rPr>
                    <w:t>Important Information</w:t>
                  </w:r>
                </w:p>
                <w:p w14:paraId="17CCE98A" w14:textId="179DD304" w:rsidR="008D433D" w:rsidRDefault="00176299" w:rsidP="00AB5783">
                  <w:pPr>
                    <w:rPr>
                      <w:rFonts w:asciiTheme="minorHAnsi" w:hAnsiTheme="minorHAnsi"/>
                      <w:iCs/>
                    </w:rPr>
                  </w:pPr>
                  <w:r>
                    <w:rPr>
                      <w:rFonts w:asciiTheme="minorHAnsi" w:hAnsiTheme="minorHAnsi"/>
                      <w:iCs/>
                    </w:rPr>
                    <w:t xml:space="preserve">If you intend to import </w:t>
                  </w:r>
                  <w:r w:rsidR="000E2BB7">
                    <w:rPr>
                      <w:rFonts w:asciiTheme="minorHAnsi" w:hAnsiTheme="minorHAnsi"/>
                      <w:iCs/>
                    </w:rPr>
                    <w:t xml:space="preserve">a </w:t>
                  </w:r>
                  <w:r w:rsidR="00A50BCD">
                    <w:rPr>
                      <w:rFonts w:asciiTheme="minorHAnsi" w:eastAsia="SimSun" w:hAnsiTheme="minorHAnsi"/>
                      <w:iCs/>
                    </w:rPr>
                    <w:t xml:space="preserve">non-road </w:t>
                  </w:r>
                  <w:r w:rsidR="00E724D5">
                    <w:rPr>
                      <w:rFonts w:asciiTheme="minorHAnsi" w:eastAsia="SimSun" w:hAnsiTheme="minorHAnsi"/>
                      <w:iCs/>
                    </w:rPr>
                    <w:t>or propulsion marine engine</w:t>
                  </w:r>
                  <w:r w:rsidR="00A50BCD">
                    <w:rPr>
                      <w:rFonts w:asciiTheme="minorHAnsi" w:eastAsia="SimSun" w:hAnsiTheme="minorHAnsi"/>
                    </w:rPr>
                    <w:t xml:space="preserve"> </w:t>
                  </w:r>
                  <w:r w:rsidR="00A73D9E">
                    <w:rPr>
                      <w:rFonts w:asciiTheme="minorHAnsi" w:hAnsiTheme="minorHAnsi"/>
                      <w:iCs/>
                    </w:rPr>
                    <w:t xml:space="preserve">that falls into one of the categories above you may be eligible for an exemption from complying with the standards. </w:t>
                  </w:r>
                  <w:r w:rsidR="00533AF8">
                    <w:rPr>
                      <w:rFonts w:asciiTheme="minorHAnsi" w:hAnsiTheme="minorHAnsi"/>
                      <w:iCs/>
                    </w:rPr>
                    <w:t xml:space="preserve">Exemptions </w:t>
                  </w:r>
                  <w:r w:rsidR="00607961">
                    <w:rPr>
                      <w:rFonts w:asciiTheme="minorHAnsi" w:hAnsiTheme="minorHAnsi"/>
                      <w:iCs/>
                    </w:rPr>
                    <w:t>can</w:t>
                  </w:r>
                  <w:r w:rsidR="00533AF8">
                    <w:rPr>
                      <w:rFonts w:asciiTheme="minorHAnsi" w:hAnsiTheme="minorHAnsi"/>
                      <w:iCs/>
                    </w:rPr>
                    <w:t xml:space="preserve"> only be granted in restricted circumstances</w:t>
                  </w:r>
                  <w:r w:rsidR="00A73D9E">
                    <w:rPr>
                      <w:rFonts w:asciiTheme="minorHAnsi" w:hAnsiTheme="minorHAnsi"/>
                      <w:iCs/>
                    </w:rPr>
                    <w:t xml:space="preserve"> depending on the </w:t>
                  </w:r>
                  <w:r w:rsidR="00536584">
                    <w:rPr>
                      <w:rFonts w:asciiTheme="minorHAnsi" w:hAnsiTheme="minorHAnsi"/>
                      <w:iCs/>
                    </w:rPr>
                    <w:t>type of exemption being sought</w:t>
                  </w:r>
                  <w:r w:rsidR="00533AF8">
                    <w:rPr>
                      <w:rFonts w:asciiTheme="minorHAnsi" w:hAnsiTheme="minorHAnsi"/>
                      <w:iCs/>
                    </w:rPr>
                    <w:t xml:space="preserve">. </w:t>
                  </w:r>
                  <w:r w:rsidR="00536584">
                    <w:rPr>
                      <w:rFonts w:asciiTheme="minorHAnsi" w:hAnsiTheme="minorHAnsi"/>
                      <w:iCs/>
                    </w:rPr>
                    <w:t xml:space="preserve">Payment of the relevant exemption fee is required before an application for an exemption will be assessed. </w:t>
                  </w:r>
                </w:p>
                <w:p w14:paraId="2B27FF0B" w14:textId="77777777" w:rsidR="008D433D" w:rsidRDefault="008D433D" w:rsidP="00AB5783">
                  <w:pPr>
                    <w:rPr>
                      <w:rFonts w:asciiTheme="minorHAnsi" w:hAnsiTheme="minorHAnsi"/>
                      <w:iCs/>
                    </w:rPr>
                  </w:pPr>
                </w:p>
                <w:p w14:paraId="38700D68" w14:textId="77777777" w:rsidR="00176299" w:rsidRDefault="00AB5783" w:rsidP="00AB5783">
                  <w:pPr>
                    <w:rPr>
                      <w:rFonts w:asciiTheme="minorHAnsi" w:hAnsiTheme="minorHAnsi"/>
                      <w:iCs/>
                    </w:rPr>
                  </w:pPr>
                  <w:r w:rsidRPr="00446FB2">
                    <w:rPr>
                      <w:rFonts w:asciiTheme="minorHAnsi" w:hAnsiTheme="minorHAnsi"/>
                      <w:iCs/>
                    </w:rPr>
                    <w:t>Appendix </w:t>
                  </w:r>
                  <w:r w:rsidR="00381553" w:rsidRPr="00446FB2">
                    <w:rPr>
                      <w:rFonts w:asciiTheme="minorHAnsi" w:hAnsiTheme="minorHAnsi"/>
                      <w:iCs/>
                    </w:rPr>
                    <w:t>A</w:t>
                  </w:r>
                  <w:r>
                    <w:rPr>
                      <w:rFonts w:asciiTheme="minorHAnsi" w:hAnsiTheme="minorHAnsi"/>
                      <w:iCs/>
                    </w:rPr>
                    <w:t xml:space="preserve"> of this document has a process map outlining the </w:t>
                  </w:r>
                  <w:r w:rsidR="00446FB2">
                    <w:rPr>
                      <w:rFonts w:asciiTheme="minorHAnsi" w:hAnsiTheme="minorHAnsi"/>
                      <w:iCs/>
                    </w:rPr>
                    <w:t xml:space="preserve">exemption application </w:t>
                  </w:r>
                  <w:r>
                    <w:rPr>
                      <w:rFonts w:asciiTheme="minorHAnsi" w:hAnsiTheme="minorHAnsi"/>
                      <w:iCs/>
                    </w:rPr>
                    <w:t>assessment process.</w:t>
                  </w:r>
                </w:p>
                <w:p w14:paraId="3DBF2267" w14:textId="77777777" w:rsidR="00AB5783" w:rsidRDefault="00AB5783" w:rsidP="00AB5783">
                  <w:pPr>
                    <w:rPr>
                      <w:rFonts w:asciiTheme="minorHAnsi" w:hAnsiTheme="minorHAnsi"/>
                      <w:iCs/>
                    </w:rPr>
                  </w:pPr>
                </w:p>
              </w:tc>
            </w:tr>
          </w:tbl>
          <w:p w14:paraId="1AB57FCB" w14:textId="77777777" w:rsidR="00176299" w:rsidRDefault="00176299" w:rsidP="00F762D6">
            <w:pPr>
              <w:rPr>
                <w:rFonts w:asciiTheme="minorHAnsi" w:hAnsiTheme="minorHAnsi"/>
                <w:iCs/>
              </w:rPr>
            </w:pPr>
          </w:p>
          <w:p w14:paraId="7B80AB58" w14:textId="77777777" w:rsidR="00600DB9" w:rsidRDefault="00600DB9" w:rsidP="00F762D6">
            <w:pPr>
              <w:rPr>
                <w:rFonts w:asciiTheme="minorHAnsi" w:hAnsiTheme="minorHAnsi"/>
                <w:iCs/>
                <w:u w:val="single"/>
              </w:rPr>
            </w:pPr>
          </w:p>
          <w:p w14:paraId="3FF43DE0" w14:textId="77777777" w:rsidR="00F762D6" w:rsidRPr="00183E3D" w:rsidRDefault="00DA7F2A" w:rsidP="00F762D6">
            <w:pPr>
              <w:rPr>
                <w:rFonts w:asciiTheme="minorHAnsi" w:hAnsiTheme="minorHAnsi"/>
                <w:iCs/>
                <w:u w:val="single"/>
              </w:rPr>
            </w:pPr>
            <w:r>
              <w:rPr>
                <w:rFonts w:asciiTheme="minorHAnsi" w:hAnsiTheme="minorHAnsi"/>
                <w:iCs/>
                <w:u w:val="single"/>
              </w:rPr>
              <w:t xml:space="preserve">Output 2: </w:t>
            </w:r>
            <w:r w:rsidR="00FA7F6D">
              <w:rPr>
                <w:rFonts w:asciiTheme="minorHAnsi" w:hAnsiTheme="minorHAnsi"/>
                <w:iCs/>
                <w:u w:val="single"/>
              </w:rPr>
              <w:t>Compliance and Enforcement</w:t>
            </w:r>
          </w:p>
          <w:p w14:paraId="17F69DE2" w14:textId="357D7230" w:rsidR="00033503" w:rsidRDefault="00776084" w:rsidP="00033503">
            <w:pPr>
              <w:rPr>
                <w:rFonts w:asciiTheme="minorHAnsi" w:hAnsiTheme="minorHAnsi"/>
                <w:iCs/>
              </w:rPr>
            </w:pPr>
            <w:r>
              <w:rPr>
                <w:rFonts w:asciiTheme="minorHAnsi" w:hAnsiTheme="minorHAnsi"/>
                <w:iCs/>
              </w:rPr>
              <w:t>C</w:t>
            </w:r>
            <w:r w:rsidR="00033503">
              <w:rPr>
                <w:rFonts w:asciiTheme="minorHAnsi" w:hAnsiTheme="minorHAnsi"/>
                <w:iCs/>
              </w:rPr>
              <w:t xml:space="preserve">ompliance and enforcement activities will </w:t>
            </w:r>
            <w:r w:rsidR="008D433D">
              <w:rPr>
                <w:rFonts w:asciiTheme="minorHAnsi" w:hAnsiTheme="minorHAnsi"/>
                <w:iCs/>
              </w:rPr>
              <w:t>be coordinated through a</w:t>
            </w:r>
            <w:r w:rsidR="00F76938">
              <w:rPr>
                <w:rFonts w:asciiTheme="minorHAnsi" w:hAnsiTheme="minorHAnsi"/>
                <w:iCs/>
              </w:rPr>
              <w:t xml:space="preserve"> </w:t>
            </w:r>
            <w:r w:rsidR="00033503">
              <w:rPr>
                <w:rFonts w:asciiTheme="minorHAnsi" w:hAnsiTheme="minorHAnsi"/>
                <w:iCs/>
              </w:rPr>
              <w:t>compliance strategy</w:t>
            </w:r>
            <w:r w:rsidR="008D433D">
              <w:rPr>
                <w:rFonts w:asciiTheme="minorHAnsi" w:hAnsiTheme="minorHAnsi"/>
                <w:iCs/>
              </w:rPr>
              <w:t xml:space="preserve"> covering</w:t>
            </w:r>
            <w:r w:rsidR="00033503">
              <w:rPr>
                <w:rFonts w:asciiTheme="minorHAnsi" w:hAnsiTheme="minorHAnsi"/>
                <w:iCs/>
              </w:rPr>
              <w:t xml:space="preserve"> </w:t>
            </w:r>
            <w:r w:rsidR="00911658">
              <w:rPr>
                <w:rFonts w:asciiTheme="minorHAnsi" w:hAnsiTheme="minorHAnsi"/>
                <w:iCs/>
              </w:rPr>
              <w:t xml:space="preserve">compliance education, </w:t>
            </w:r>
            <w:r w:rsidR="00033503">
              <w:rPr>
                <w:rFonts w:asciiTheme="minorHAnsi" w:hAnsiTheme="minorHAnsi"/>
                <w:iCs/>
              </w:rPr>
              <w:t>monitoring, auditing, investigations, and liaison with the Department of Immigration and Border Protection. Th</w:t>
            </w:r>
            <w:r w:rsidR="00911658">
              <w:rPr>
                <w:rFonts w:asciiTheme="minorHAnsi" w:hAnsiTheme="minorHAnsi"/>
                <w:iCs/>
              </w:rPr>
              <w:t>e compliance education program</w:t>
            </w:r>
            <w:r w:rsidR="00033503">
              <w:rPr>
                <w:rFonts w:asciiTheme="minorHAnsi" w:hAnsiTheme="minorHAnsi"/>
                <w:iCs/>
              </w:rPr>
              <w:t xml:space="preserve"> is important as this is a new regulatory activity for a previously unregulated community. </w:t>
            </w:r>
            <w:r w:rsidR="00453E4B">
              <w:rPr>
                <w:rFonts w:asciiTheme="minorHAnsi" w:hAnsiTheme="minorHAnsi"/>
                <w:iCs/>
              </w:rPr>
              <w:t xml:space="preserve">The aim of this program is to help importers, manufacturers and suppliers </w:t>
            </w:r>
            <w:r w:rsidR="008D433D">
              <w:rPr>
                <w:rFonts w:asciiTheme="minorHAnsi" w:hAnsiTheme="minorHAnsi"/>
                <w:iCs/>
              </w:rPr>
              <w:t xml:space="preserve">to </w:t>
            </w:r>
            <w:r w:rsidR="0075342E">
              <w:rPr>
                <w:rFonts w:asciiTheme="minorHAnsi" w:hAnsiTheme="minorHAnsi"/>
                <w:iCs/>
              </w:rPr>
              <w:t xml:space="preserve">understand the requirements of the legislation so they can </w:t>
            </w:r>
            <w:r w:rsidR="00453E4B">
              <w:rPr>
                <w:rFonts w:asciiTheme="minorHAnsi" w:hAnsiTheme="minorHAnsi"/>
                <w:iCs/>
              </w:rPr>
              <w:t xml:space="preserve">comply with the legislation. </w:t>
            </w:r>
            <w:r w:rsidR="00033503">
              <w:rPr>
                <w:rFonts w:asciiTheme="minorHAnsi" w:hAnsiTheme="minorHAnsi"/>
                <w:iCs/>
              </w:rPr>
              <w:t xml:space="preserve">The compliance education program will include information for importers about their obligations under the legislation. There will also be training for customs brokers to ensure awareness of the new requirements for importers of </w:t>
            </w:r>
            <w:r w:rsidR="00A50BCD">
              <w:rPr>
                <w:rFonts w:asciiTheme="minorHAnsi" w:eastAsia="SimSun" w:hAnsiTheme="minorHAnsi"/>
                <w:iCs/>
              </w:rPr>
              <w:t>non-road or propulsion marine engines</w:t>
            </w:r>
            <w:r w:rsidR="00033503">
              <w:rPr>
                <w:rFonts w:asciiTheme="minorHAnsi" w:hAnsiTheme="minorHAnsi"/>
                <w:iCs/>
              </w:rPr>
              <w:t xml:space="preserve">. </w:t>
            </w:r>
          </w:p>
          <w:p w14:paraId="6B13A2F8" w14:textId="77777777" w:rsidR="00BA634F" w:rsidRDefault="00BA634F" w:rsidP="00F762D6">
            <w:pPr>
              <w:rPr>
                <w:rFonts w:asciiTheme="minorHAnsi" w:hAnsiTheme="minorHAnsi"/>
                <w:iCs/>
              </w:rPr>
            </w:pPr>
          </w:p>
          <w:p w14:paraId="6B5FE2F3" w14:textId="66098112" w:rsidR="00FA7F6D" w:rsidRPr="00FA7F6D" w:rsidRDefault="00DA7F2A" w:rsidP="00F762D6">
            <w:pPr>
              <w:rPr>
                <w:rFonts w:asciiTheme="minorHAnsi" w:hAnsiTheme="minorHAnsi"/>
                <w:iCs/>
                <w:u w:val="single"/>
              </w:rPr>
            </w:pPr>
            <w:r>
              <w:rPr>
                <w:rFonts w:asciiTheme="minorHAnsi" w:hAnsiTheme="minorHAnsi"/>
                <w:iCs/>
                <w:u w:val="single"/>
              </w:rPr>
              <w:t xml:space="preserve">Output 3: </w:t>
            </w:r>
            <w:r w:rsidR="00453E4B">
              <w:rPr>
                <w:rFonts w:asciiTheme="minorHAnsi" w:hAnsiTheme="minorHAnsi"/>
                <w:iCs/>
                <w:u w:val="single"/>
              </w:rPr>
              <w:t xml:space="preserve">Scheme </w:t>
            </w:r>
            <w:r w:rsidR="00FB5570">
              <w:rPr>
                <w:rFonts w:asciiTheme="minorHAnsi" w:hAnsiTheme="minorHAnsi"/>
                <w:iCs/>
                <w:u w:val="single"/>
              </w:rPr>
              <w:t>Delivery</w:t>
            </w:r>
            <w:r w:rsidR="001A668E">
              <w:rPr>
                <w:rFonts w:asciiTheme="minorHAnsi" w:hAnsiTheme="minorHAnsi"/>
                <w:iCs/>
                <w:u w:val="single"/>
              </w:rPr>
              <w:t xml:space="preserve"> </w:t>
            </w:r>
          </w:p>
          <w:p w14:paraId="589282FB" w14:textId="15A98674" w:rsidR="00AD5984" w:rsidRDefault="00AD5984" w:rsidP="00F762D6">
            <w:pPr>
              <w:rPr>
                <w:rFonts w:asciiTheme="minorHAnsi" w:hAnsiTheme="minorHAnsi"/>
                <w:iCs/>
              </w:rPr>
            </w:pPr>
            <w:r>
              <w:rPr>
                <w:rFonts w:asciiTheme="minorHAnsi" w:hAnsiTheme="minorHAnsi"/>
                <w:iCs/>
              </w:rPr>
              <w:t xml:space="preserve">The </w:t>
            </w:r>
            <w:r w:rsidR="00183E3D">
              <w:rPr>
                <w:rFonts w:asciiTheme="minorHAnsi" w:hAnsiTheme="minorHAnsi"/>
                <w:iCs/>
              </w:rPr>
              <w:t xml:space="preserve">levy will also recover the costs of the </w:t>
            </w:r>
            <w:r w:rsidR="001A668E">
              <w:rPr>
                <w:rFonts w:asciiTheme="minorHAnsi" w:hAnsiTheme="minorHAnsi"/>
                <w:iCs/>
              </w:rPr>
              <w:t>activities that support</w:t>
            </w:r>
            <w:r w:rsidR="00FB5570">
              <w:rPr>
                <w:rFonts w:asciiTheme="minorHAnsi" w:hAnsiTheme="minorHAnsi"/>
                <w:iCs/>
              </w:rPr>
              <w:t xml:space="preserve"> delivery</w:t>
            </w:r>
            <w:r w:rsidR="00453E4B">
              <w:rPr>
                <w:rFonts w:asciiTheme="minorHAnsi" w:hAnsiTheme="minorHAnsi"/>
                <w:iCs/>
              </w:rPr>
              <w:t xml:space="preserve"> of the scheme</w:t>
            </w:r>
            <w:r w:rsidR="00FB5570">
              <w:rPr>
                <w:rFonts w:asciiTheme="minorHAnsi" w:hAnsiTheme="minorHAnsi"/>
                <w:iCs/>
              </w:rPr>
              <w:t>.</w:t>
            </w:r>
            <w:r w:rsidR="00183E3D">
              <w:rPr>
                <w:rFonts w:asciiTheme="minorHAnsi" w:hAnsiTheme="minorHAnsi"/>
                <w:iCs/>
              </w:rPr>
              <w:t xml:space="preserve"> These activities include </w:t>
            </w:r>
            <w:r w:rsidR="0003282C">
              <w:rPr>
                <w:rFonts w:asciiTheme="minorHAnsi" w:hAnsiTheme="minorHAnsi"/>
                <w:iCs/>
              </w:rPr>
              <w:t xml:space="preserve">the development and implementation of an </w:t>
            </w:r>
            <w:r w:rsidR="0075342E">
              <w:rPr>
                <w:rFonts w:asciiTheme="minorHAnsi" w:hAnsiTheme="minorHAnsi"/>
                <w:iCs/>
              </w:rPr>
              <w:t xml:space="preserve">online system to </w:t>
            </w:r>
            <w:r w:rsidR="00040C33">
              <w:rPr>
                <w:rFonts w:asciiTheme="minorHAnsi" w:hAnsiTheme="minorHAnsi"/>
                <w:iCs/>
              </w:rPr>
              <w:t xml:space="preserve">allow importers to </w:t>
            </w:r>
            <w:r w:rsidR="0075342E">
              <w:rPr>
                <w:rFonts w:asciiTheme="minorHAnsi" w:hAnsiTheme="minorHAnsi"/>
                <w:iCs/>
              </w:rPr>
              <w:t xml:space="preserve">manage </w:t>
            </w:r>
            <w:r w:rsidR="00040C33">
              <w:rPr>
                <w:rFonts w:asciiTheme="minorHAnsi" w:hAnsiTheme="minorHAnsi"/>
                <w:iCs/>
              </w:rPr>
              <w:t xml:space="preserve">their </w:t>
            </w:r>
            <w:r w:rsidR="0075342E">
              <w:rPr>
                <w:rFonts w:asciiTheme="minorHAnsi" w:hAnsiTheme="minorHAnsi"/>
                <w:iCs/>
              </w:rPr>
              <w:t>applications for certification</w:t>
            </w:r>
            <w:r w:rsidR="00040C33">
              <w:rPr>
                <w:rFonts w:asciiTheme="minorHAnsi" w:hAnsiTheme="minorHAnsi"/>
                <w:iCs/>
              </w:rPr>
              <w:t>s</w:t>
            </w:r>
            <w:r w:rsidR="0075342E">
              <w:rPr>
                <w:rFonts w:asciiTheme="minorHAnsi" w:hAnsiTheme="minorHAnsi"/>
                <w:iCs/>
              </w:rPr>
              <w:t xml:space="preserve"> and exemptions</w:t>
            </w:r>
            <w:r w:rsidR="00040C33">
              <w:rPr>
                <w:rFonts w:asciiTheme="minorHAnsi" w:hAnsiTheme="minorHAnsi"/>
                <w:iCs/>
              </w:rPr>
              <w:t>,</w:t>
            </w:r>
            <w:r w:rsidR="0075342E">
              <w:rPr>
                <w:rFonts w:asciiTheme="minorHAnsi" w:hAnsiTheme="minorHAnsi"/>
                <w:iCs/>
              </w:rPr>
              <w:t xml:space="preserve"> </w:t>
            </w:r>
            <w:r w:rsidR="00040C33">
              <w:rPr>
                <w:rFonts w:asciiTheme="minorHAnsi" w:hAnsiTheme="minorHAnsi"/>
                <w:iCs/>
              </w:rPr>
              <w:t xml:space="preserve">to process </w:t>
            </w:r>
            <w:r w:rsidR="0003282C">
              <w:rPr>
                <w:rFonts w:asciiTheme="minorHAnsi" w:hAnsiTheme="minorHAnsi"/>
                <w:iCs/>
              </w:rPr>
              <w:t>payment</w:t>
            </w:r>
            <w:r w:rsidR="00040C33">
              <w:rPr>
                <w:rFonts w:asciiTheme="minorHAnsi" w:hAnsiTheme="minorHAnsi"/>
                <w:iCs/>
              </w:rPr>
              <w:t>s and to</w:t>
            </w:r>
            <w:r w:rsidR="0003282C">
              <w:rPr>
                <w:rFonts w:asciiTheme="minorHAnsi" w:hAnsiTheme="minorHAnsi"/>
                <w:iCs/>
              </w:rPr>
              <w:t xml:space="preserve"> meet</w:t>
            </w:r>
            <w:r w:rsidR="00040C33">
              <w:rPr>
                <w:rFonts w:asciiTheme="minorHAnsi" w:hAnsiTheme="minorHAnsi"/>
                <w:iCs/>
              </w:rPr>
              <w:t xml:space="preserve"> any</w:t>
            </w:r>
            <w:r w:rsidR="0003282C">
              <w:rPr>
                <w:rFonts w:asciiTheme="minorHAnsi" w:hAnsiTheme="minorHAnsi"/>
                <w:iCs/>
              </w:rPr>
              <w:t xml:space="preserve"> reporting obligations</w:t>
            </w:r>
            <w:r w:rsidR="00040C33">
              <w:rPr>
                <w:rFonts w:asciiTheme="minorHAnsi" w:hAnsiTheme="minorHAnsi"/>
                <w:iCs/>
              </w:rPr>
              <w:t>.</w:t>
            </w:r>
            <w:r w:rsidR="0003282C">
              <w:rPr>
                <w:rFonts w:asciiTheme="minorHAnsi" w:hAnsiTheme="minorHAnsi"/>
                <w:iCs/>
              </w:rPr>
              <w:t xml:space="preserve"> </w:t>
            </w:r>
            <w:r w:rsidR="00040C33">
              <w:rPr>
                <w:rFonts w:asciiTheme="minorHAnsi" w:hAnsiTheme="minorHAnsi"/>
                <w:iCs/>
              </w:rPr>
              <w:t xml:space="preserve">Other scheme delivery activities include providing information to stakeholders who will interact with the program, </w:t>
            </w:r>
            <w:r w:rsidR="008449D4">
              <w:rPr>
                <w:rFonts w:asciiTheme="minorHAnsi" w:hAnsiTheme="minorHAnsi"/>
                <w:iCs/>
              </w:rPr>
              <w:t>responding to</w:t>
            </w:r>
            <w:r w:rsidR="00183E3D">
              <w:rPr>
                <w:rFonts w:asciiTheme="minorHAnsi" w:hAnsiTheme="minorHAnsi"/>
                <w:iCs/>
              </w:rPr>
              <w:t xml:space="preserve"> </w:t>
            </w:r>
            <w:r w:rsidR="0003282C">
              <w:rPr>
                <w:rFonts w:asciiTheme="minorHAnsi" w:hAnsiTheme="minorHAnsi"/>
                <w:iCs/>
              </w:rPr>
              <w:t>enquiries,</w:t>
            </w:r>
            <w:r w:rsidR="00183E3D">
              <w:rPr>
                <w:rFonts w:asciiTheme="minorHAnsi" w:hAnsiTheme="minorHAnsi"/>
                <w:iCs/>
              </w:rPr>
              <w:t xml:space="preserve"> </w:t>
            </w:r>
            <w:r w:rsidR="0088185B">
              <w:rPr>
                <w:rFonts w:asciiTheme="minorHAnsi" w:hAnsiTheme="minorHAnsi"/>
                <w:iCs/>
              </w:rPr>
              <w:t xml:space="preserve">staff </w:t>
            </w:r>
            <w:r w:rsidR="00183E3D">
              <w:rPr>
                <w:rFonts w:asciiTheme="minorHAnsi" w:hAnsiTheme="minorHAnsi"/>
                <w:iCs/>
              </w:rPr>
              <w:t xml:space="preserve">training, monitoring </w:t>
            </w:r>
            <w:r w:rsidR="0003282C">
              <w:rPr>
                <w:rFonts w:asciiTheme="minorHAnsi" w:hAnsiTheme="minorHAnsi"/>
                <w:iCs/>
              </w:rPr>
              <w:t xml:space="preserve">performance of the program including </w:t>
            </w:r>
            <w:r w:rsidR="00183E3D">
              <w:rPr>
                <w:rFonts w:asciiTheme="minorHAnsi" w:hAnsiTheme="minorHAnsi"/>
                <w:iCs/>
              </w:rPr>
              <w:t>cost recovery arrangements</w:t>
            </w:r>
            <w:r w:rsidR="00040C33">
              <w:rPr>
                <w:rFonts w:asciiTheme="minorHAnsi" w:hAnsiTheme="minorHAnsi"/>
                <w:iCs/>
              </w:rPr>
              <w:t xml:space="preserve"> and ensuring the legislation and standards are updated.</w:t>
            </w:r>
          </w:p>
          <w:p w14:paraId="07B7B705" w14:textId="77777777" w:rsidR="009E23AA" w:rsidRDefault="009E23AA" w:rsidP="00F762D6">
            <w:pPr>
              <w:rPr>
                <w:rFonts w:asciiTheme="minorHAnsi" w:hAnsiTheme="minorHAnsi"/>
                <w:iCs/>
              </w:rPr>
            </w:pPr>
          </w:p>
          <w:p w14:paraId="2DF4FA82" w14:textId="69B09E4C" w:rsidR="005900BF" w:rsidRPr="00183E3D" w:rsidRDefault="005900BF" w:rsidP="005900BF">
            <w:pPr>
              <w:rPr>
                <w:rFonts w:asciiTheme="minorHAnsi" w:hAnsiTheme="minorHAnsi"/>
                <w:iCs/>
                <w:u w:val="single"/>
              </w:rPr>
            </w:pPr>
            <w:r w:rsidRPr="005900BF">
              <w:rPr>
                <w:rFonts w:asciiTheme="minorHAnsi" w:hAnsiTheme="minorHAnsi"/>
                <w:iCs/>
                <w:u w:val="single"/>
              </w:rPr>
              <w:t xml:space="preserve">Levy on imports and </w:t>
            </w:r>
            <w:r w:rsidR="00EB2A9F">
              <w:rPr>
                <w:rFonts w:asciiTheme="minorHAnsi" w:hAnsiTheme="minorHAnsi"/>
                <w:iCs/>
                <w:u w:val="single"/>
              </w:rPr>
              <w:t xml:space="preserve">supply of locally manufactured </w:t>
            </w:r>
            <w:r w:rsidR="00A50BCD" w:rsidRPr="00780E21">
              <w:rPr>
                <w:rFonts w:asciiTheme="minorHAnsi" w:eastAsia="SimSun" w:hAnsiTheme="minorHAnsi"/>
                <w:iCs/>
                <w:u w:val="single"/>
              </w:rPr>
              <w:t xml:space="preserve">non-road </w:t>
            </w:r>
            <w:r w:rsidR="009F45F7">
              <w:rPr>
                <w:rFonts w:asciiTheme="minorHAnsi" w:eastAsia="SimSun" w:hAnsiTheme="minorHAnsi"/>
                <w:iCs/>
                <w:u w:val="single"/>
              </w:rPr>
              <w:t xml:space="preserve">or </w:t>
            </w:r>
            <w:r w:rsidR="00A50BCD" w:rsidRPr="00780E21">
              <w:rPr>
                <w:rFonts w:asciiTheme="minorHAnsi" w:eastAsia="SimSun" w:hAnsiTheme="minorHAnsi"/>
                <w:iCs/>
                <w:u w:val="single"/>
              </w:rPr>
              <w:t>propulsion marine engines</w:t>
            </w:r>
          </w:p>
          <w:p w14:paraId="792EAB4F" w14:textId="254FD2FF" w:rsidR="00B96E96" w:rsidRDefault="005900BF" w:rsidP="005900BF">
            <w:pPr>
              <w:rPr>
                <w:rFonts w:asciiTheme="minorHAnsi" w:hAnsiTheme="minorHAnsi"/>
                <w:iCs/>
              </w:rPr>
            </w:pPr>
            <w:r>
              <w:rPr>
                <w:rFonts w:asciiTheme="minorHAnsi" w:hAnsiTheme="minorHAnsi"/>
                <w:iCs/>
              </w:rPr>
              <w:t xml:space="preserve">The levy on imports and </w:t>
            </w:r>
            <w:r w:rsidR="00EB2A9F">
              <w:rPr>
                <w:rFonts w:asciiTheme="minorHAnsi" w:hAnsiTheme="minorHAnsi"/>
                <w:iCs/>
              </w:rPr>
              <w:t xml:space="preserve">supply of locally manufactured </w:t>
            </w:r>
            <w:r w:rsidR="00A50BCD">
              <w:rPr>
                <w:rFonts w:asciiTheme="minorHAnsi" w:eastAsia="SimSun" w:hAnsiTheme="minorHAnsi"/>
                <w:iCs/>
              </w:rPr>
              <w:t xml:space="preserve">non-road or propulsion marine engines </w:t>
            </w:r>
            <w:r>
              <w:rPr>
                <w:rFonts w:asciiTheme="minorHAnsi" w:hAnsiTheme="minorHAnsi"/>
                <w:iCs/>
              </w:rPr>
              <w:t xml:space="preserve">will recover the costs of compliance and enforcement activities and </w:t>
            </w:r>
            <w:r w:rsidR="00FB5570">
              <w:rPr>
                <w:rFonts w:asciiTheme="minorHAnsi" w:hAnsiTheme="minorHAnsi"/>
                <w:iCs/>
              </w:rPr>
              <w:t xml:space="preserve">activities that support </w:t>
            </w:r>
            <w:r w:rsidR="00026ABC">
              <w:rPr>
                <w:rFonts w:asciiTheme="minorHAnsi" w:hAnsiTheme="minorHAnsi"/>
                <w:iCs/>
              </w:rPr>
              <w:t xml:space="preserve">the </w:t>
            </w:r>
            <w:r w:rsidR="00453E4B">
              <w:rPr>
                <w:rFonts w:asciiTheme="minorHAnsi" w:hAnsiTheme="minorHAnsi"/>
                <w:iCs/>
              </w:rPr>
              <w:t>scheme</w:t>
            </w:r>
            <w:r w:rsidR="00026ABC">
              <w:rPr>
                <w:rFonts w:asciiTheme="minorHAnsi" w:hAnsiTheme="minorHAnsi"/>
                <w:iCs/>
              </w:rPr>
              <w:t>’s</w:t>
            </w:r>
            <w:r w:rsidR="00453E4B">
              <w:rPr>
                <w:rFonts w:asciiTheme="minorHAnsi" w:hAnsiTheme="minorHAnsi"/>
                <w:iCs/>
              </w:rPr>
              <w:t xml:space="preserve"> </w:t>
            </w:r>
            <w:r w:rsidR="00FB5570">
              <w:rPr>
                <w:rFonts w:asciiTheme="minorHAnsi" w:hAnsiTheme="minorHAnsi"/>
                <w:iCs/>
              </w:rPr>
              <w:t>delivery</w:t>
            </w:r>
            <w:r w:rsidR="00B96E96">
              <w:rPr>
                <w:rFonts w:asciiTheme="minorHAnsi" w:hAnsiTheme="minorHAnsi"/>
                <w:iCs/>
              </w:rPr>
              <w:t xml:space="preserve"> including t</w:t>
            </w:r>
            <w:r w:rsidRPr="001A668E">
              <w:rPr>
                <w:rFonts w:asciiTheme="minorHAnsi" w:hAnsiTheme="minorHAnsi"/>
                <w:iCs/>
              </w:rPr>
              <w:t>he capital costs of the IT system</w:t>
            </w:r>
            <w:r w:rsidR="00B96E96">
              <w:rPr>
                <w:rFonts w:asciiTheme="minorHAnsi" w:hAnsiTheme="minorHAnsi"/>
                <w:iCs/>
              </w:rPr>
              <w:t>.</w:t>
            </w:r>
            <w:r>
              <w:rPr>
                <w:rFonts w:asciiTheme="minorHAnsi" w:hAnsiTheme="minorHAnsi"/>
                <w:iCs/>
              </w:rPr>
              <w:t xml:space="preserve"> </w:t>
            </w:r>
            <w:r w:rsidR="00B96E96">
              <w:rPr>
                <w:rFonts w:asciiTheme="minorHAnsi" w:hAnsiTheme="minorHAnsi"/>
                <w:iCs/>
              </w:rPr>
              <w:t xml:space="preserve">The initial establishment costs will be recovered over the first four years of the program. It is expected that the levy will decrease after this time as the establishment costs </w:t>
            </w:r>
            <w:r w:rsidR="008A36A2">
              <w:rPr>
                <w:rFonts w:asciiTheme="minorHAnsi" w:hAnsiTheme="minorHAnsi"/>
                <w:iCs/>
              </w:rPr>
              <w:t xml:space="preserve">such as the IT system </w:t>
            </w:r>
            <w:r w:rsidR="00B96E96">
              <w:rPr>
                <w:rFonts w:asciiTheme="minorHAnsi" w:hAnsiTheme="minorHAnsi"/>
                <w:iCs/>
              </w:rPr>
              <w:t xml:space="preserve">will have been recovered. </w:t>
            </w:r>
          </w:p>
          <w:p w14:paraId="51F6FD70" w14:textId="77777777" w:rsidR="008A36A2" w:rsidRDefault="008A36A2" w:rsidP="005900BF">
            <w:pPr>
              <w:rPr>
                <w:rFonts w:asciiTheme="minorHAnsi" w:hAnsiTheme="minorHAnsi"/>
                <w:iCs/>
              </w:rPr>
            </w:pPr>
          </w:p>
          <w:p w14:paraId="1B888C1E" w14:textId="5520E576" w:rsidR="007A0833" w:rsidRDefault="005900BF" w:rsidP="00F762D6">
            <w:pPr>
              <w:rPr>
                <w:rFonts w:asciiTheme="minorHAnsi" w:hAnsiTheme="minorHAnsi"/>
                <w:iCs/>
              </w:rPr>
            </w:pPr>
            <w:r>
              <w:rPr>
                <w:rFonts w:asciiTheme="minorHAnsi" w:hAnsiTheme="minorHAnsi"/>
                <w:iCs/>
              </w:rPr>
              <w:t xml:space="preserve">The levy </w:t>
            </w:r>
            <w:r w:rsidR="00985B75">
              <w:rPr>
                <w:rFonts w:asciiTheme="minorHAnsi" w:hAnsiTheme="minorHAnsi"/>
                <w:iCs/>
              </w:rPr>
              <w:t xml:space="preserve">owed by each liable importer </w:t>
            </w:r>
            <w:r>
              <w:rPr>
                <w:rFonts w:asciiTheme="minorHAnsi" w:hAnsiTheme="minorHAnsi"/>
                <w:iCs/>
              </w:rPr>
              <w:t xml:space="preserve">will be </w:t>
            </w:r>
            <w:r w:rsidR="00911658">
              <w:rPr>
                <w:rFonts w:asciiTheme="minorHAnsi" w:hAnsiTheme="minorHAnsi"/>
                <w:iCs/>
              </w:rPr>
              <w:t>based on imports over</w:t>
            </w:r>
            <w:r w:rsidR="001C382A">
              <w:rPr>
                <w:rFonts w:asciiTheme="minorHAnsi" w:hAnsiTheme="minorHAnsi"/>
                <w:iCs/>
              </w:rPr>
              <w:t xml:space="preserve"> a 12 month period </w:t>
            </w:r>
            <w:r>
              <w:rPr>
                <w:rFonts w:asciiTheme="minorHAnsi" w:hAnsiTheme="minorHAnsi"/>
                <w:iCs/>
              </w:rPr>
              <w:t xml:space="preserve">using </w:t>
            </w:r>
            <w:r w:rsidR="00536584">
              <w:rPr>
                <w:rFonts w:asciiTheme="minorHAnsi" w:hAnsiTheme="minorHAnsi"/>
                <w:iCs/>
              </w:rPr>
              <w:t xml:space="preserve">import </w:t>
            </w:r>
            <w:r>
              <w:rPr>
                <w:rFonts w:asciiTheme="minorHAnsi" w:hAnsiTheme="minorHAnsi"/>
                <w:iCs/>
              </w:rPr>
              <w:t>data</w:t>
            </w:r>
            <w:r w:rsidR="00536584">
              <w:rPr>
                <w:rFonts w:asciiTheme="minorHAnsi" w:hAnsiTheme="minorHAnsi"/>
                <w:iCs/>
              </w:rPr>
              <w:t xml:space="preserve"> </w:t>
            </w:r>
            <w:r w:rsidR="007A0833">
              <w:rPr>
                <w:rFonts w:asciiTheme="minorHAnsi" w:hAnsiTheme="minorHAnsi"/>
                <w:iCs/>
              </w:rPr>
              <w:t>from the previous financial year</w:t>
            </w:r>
            <w:r w:rsidR="00536584">
              <w:rPr>
                <w:rFonts w:asciiTheme="minorHAnsi" w:hAnsiTheme="minorHAnsi"/>
                <w:iCs/>
              </w:rPr>
              <w:t>.</w:t>
            </w:r>
            <w:r>
              <w:rPr>
                <w:rFonts w:asciiTheme="minorHAnsi" w:hAnsiTheme="minorHAnsi"/>
                <w:iCs/>
              </w:rPr>
              <w:t xml:space="preserve"> </w:t>
            </w:r>
            <w:r w:rsidR="00C43061">
              <w:rPr>
                <w:rFonts w:asciiTheme="minorHAnsi" w:hAnsiTheme="minorHAnsi"/>
                <w:iCs/>
              </w:rPr>
              <w:t>T</w:t>
            </w:r>
            <w:r>
              <w:rPr>
                <w:rFonts w:asciiTheme="minorHAnsi" w:hAnsiTheme="minorHAnsi"/>
                <w:iCs/>
              </w:rPr>
              <w:t>he</w:t>
            </w:r>
            <w:r w:rsidR="00911658">
              <w:rPr>
                <w:rFonts w:asciiTheme="minorHAnsi" w:hAnsiTheme="minorHAnsi"/>
                <w:iCs/>
              </w:rPr>
              <w:t xml:space="preserve"> </w:t>
            </w:r>
            <w:r w:rsidR="004D50D2">
              <w:rPr>
                <w:rFonts w:asciiTheme="minorHAnsi" w:hAnsiTheme="minorHAnsi"/>
                <w:iCs/>
              </w:rPr>
              <w:t>Department</w:t>
            </w:r>
            <w:r w:rsidR="00911658">
              <w:rPr>
                <w:rFonts w:asciiTheme="minorHAnsi" w:hAnsiTheme="minorHAnsi"/>
                <w:iCs/>
              </w:rPr>
              <w:t xml:space="preserve"> will </w:t>
            </w:r>
            <w:r w:rsidR="009F45F7">
              <w:rPr>
                <w:rFonts w:asciiTheme="minorHAnsi" w:hAnsiTheme="minorHAnsi"/>
                <w:iCs/>
              </w:rPr>
              <w:t>calculate potential levy liabilities from import data and iss</w:t>
            </w:r>
            <w:r w:rsidR="00911658">
              <w:rPr>
                <w:rFonts w:asciiTheme="minorHAnsi" w:hAnsiTheme="minorHAnsi"/>
                <w:iCs/>
              </w:rPr>
              <w:t xml:space="preserve">ue levy liability notices in </w:t>
            </w:r>
            <w:r w:rsidR="009F45F7">
              <w:rPr>
                <w:rFonts w:asciiTheme="minorHAnsi" w:hAnsiTheme="minorHAnsi"/>
                <w:iCs/>
              </w:rPr>
              <w:t xml:space="preserve">August allowing importers to review and if necessary correct their import data by 1 October. The </w:t>
            </w:r>
            <w:r w:rsidR="004D50D2">
              <w:rPr>
                <w:rFonts w:asciiTheme="minorHAnsi" w:hAnsiTheme="minorHAnsi"/>
                <w:iCs/>
              </w:rPr>
              <w:t>Department</w:t>
            </w:r>
            <w:r w:rsidR="009F45F7">
              <w:rPr>
                <w:rFonts w:asciiTheme="minorHAnsi" w:hAnsiTheme="minorHAnsi"/>
                <w:iCs/>
              </w:rPr>
              <w:t xml:space="preserve"> will recalculate the levy and issue invoices for payment </w:t>
            </w:r>
            <w:r w:rsidR="004D50D2">
              <w:rPr>
                <w:rFonts w:asciiTheme="minorHAnsi" w:hAnsiTheme="minorHAnsi"/>
                <w:iCs/>
              </w:rPr>
              <w:t>due by 30 November</w:t>
            </w:r>
            <w:r w:rsidR="009F45F7">
              <w:rPr>
                <w:rFonts w:asciiTheme="minorHAnsi" w:hAnsiTheme="minorHAnsi"/>
                <w:iCs/>
              </w:rPr>
              <w:t>.</w:t>
            </w:r>
            <w:r>
              <w:rPr>
                <w:rFonts w:asciiTheme="minorHAnsi" w:hAnsiTheme="minorHAnsi"/>
                <w:iCs/>
              </w:rPr>
              <w:t xml:space="preserve"> Only new </w:t>
            </w:r>
            <w:r w:rsidR="00985B75">
              <w:rPr>
                <w:rFonts w:asciiTheme="minorHAnsi" w:hAnsiTheme="minorHAnsi"/>
                <w:iCs/>
              </w:rPr>
              <w:t xml:space="preserve">imported </w:t>
            </w:r>
            <w:r>
              <w:rPr>
                <w:rFonts w:asciiTheme="minorHAnsi" w:hAnsiTheme="minorHAnsi"/>
                <w:iCs/>
              </w:rPr>
              <w:t xml:space="preserve">items will be subject to the levy. </w:t>
            </w:r>
            <w:r w:rsidR="004F2FD7">
              <w:rPr>
                <w:rFonts w:asciiTheme="minorHAnsi" w:hAnsiTheme="minorHAnsi"/>
                <w:iCs/>
              </w:rPr>
              <w:t>(Appendix B</w:t>
            </w:r>
            <w:r w:rsidR="007A0833">
              <w:rPr>
                <w:rFonts w:asciiTheme="minorHAnsi" w:hAnsiTheme="minorHAnsi"/>
                <w:iCs/>
              </w:rPr>
              <w:t xml:space="preserve"> </w:t>
            </w:r>
            <w:r w:rsidR="001F3CD9">
              <w:rPr>
                <w:rFonts w:asciiTheme="minorHAnsi" w:hAnsiTheme="minorHAnsi"/>
                <w:iCs/>
              </w:rPr>
              <w:t xml:space="preserve">has a </w:t>
            </w:r>
            <w:r w:rsidR="009F45F7">
              <w:rPr>
                <w:rFonts w:asciiTheme="minorHAnsi" w:hAnsiTheme="minorHAnsi"/>
                <w:iCs/>
              </w:rPr>
              <w:t xml:space="preserve">levy assessment </w:t>
            </w:r>
            <w:r w:rsidR="001F3CD9">
              <w:rPr>
                <w:rFonts w:asciiTheme="minorHAnsi" w:hAnsiTheme="minorHAnsi"/>
                <w:iCs/>
              </w:rPr>
              <w:t>process map</w:t>
            </w:r>
            <w:r w:rsidR="000738C4">
              <w:rPr>
                <w:rFonts w:asciiTheme="minorHAnsi" w:hAnsiTheme="minorHAnsi"/>
                <w:iCs/>
              </w:rPr>
              <w:t xml:space="preserve"> and Appendix C has some further information</w:t>
            </w:r>
            <w:r w:rsidR="007A0833">
              <w:rPr>
                <w:rFonts w:asciiTheme="minorHAnsi" w:hAnsiTheme="minorHAnsi"/>
                <w:iCs/>
              </w:rPr>
              <w:t>).</w:t>
            </w:r>
          </w:p>
          <w:p w14:paraId="60742813" w14:textId="77777777" w:rsidR="007A0833" w:rsidRDefault="007A0833" w:rsidP="00F762D6">
            <w:pPr>
              <w:rPr>
                <w:rFonts w:asciiTheme="minorHAnsi" w:hAnsiTheme="minorHAnsi"/>
                <w:iCs/>
              </w:rPr>
            </w:pPr>
          </w:p>
          <w:p w14:paraId="63323E30" w14:textId="14E6FDE3" w:rsidR="00453E4B" w:rsidRDefault="005900BF" w:rsidP="00F762D6">
            <w:pPr>
              <w:rPr>
                <w:rFonts w:asciiTheme="minorHAnsi" w:hAnsiTheme="minorHAnsi"/>
                <w:iCs/>
              </w:rPr>
            </w:pPr>
            <w:r>
              <w:rPr>
                <w:rFonts w:asciiTheme="minorHAnsi" w:hAnsiTheme="minorHAnsi"/>
                <w:iCs/>
              </w:rPr>
              <w:t xml:space="preserve">The </w:t>
            </w:r>
            <w:r w:rsidR="00100048">
              <w:rPr>
                <w:rFonts w:asciiTheme="minorHAnsi" w:hAnsiTheme="minorHAnsi"/>
                <w:iCs/>
              </w:rPr>
              <w:t xml:space="preserve">levy on </w:t>
            </w:r>
            <w:r w:rsidR="00EB2A9F">
              <w:rPr>
                <w:rFonts w:asciiTheme="minorHAnsi" w:hAnsiTheme="minorHAnsi"/>
                <w:iCs/>
              </w:rPr>
              <w:t xml:space="preserve">supply of locally manufactured </w:t>
            </w:r>
            <w:r w:rsidR="00600DB9">
              <w:rPr>
                <w:rFonts w:asciiTheme="minorHAnsi" w:hAnsiTheme="minorHAnsi"/>
                <w:iCs/>
              </w:rPr>
              <w:t xml:space="preserve">non-road engines and propulsion marine engines </w:t>
            </w:r>
            <w:r>
              <w:rPr>
                <w:rFonts w:asciiTheme="minorHAnsi" w:hAnsiTheme="minorHAnsi"/>
                <w:iCs/>
              </w:rPr>
              <w:t xml:space="preserve">will be calculated using reports submitted by manufacturers to the Department within the first 60 days after the end of </w:t>
            </w:r>
            <w:r w:rsidR="004D50D2">
              <w:rPr>
                <w:rFonts w:asciiTheme="minorHAnsi" w:hAnsiTheme="minorHAnsi"/>
                <w:iCs/>
              </w:rPr>
              <w:t>the financial year</w:t>
            </w:r>
            <w:r>
              <w:rPr>
                <w:rFonts w:asciiTheme="minorHAnsi" w:hAnsiTheme="minorHAnsi"/>
                <w:iCs/>
              </w:rPr>
              <w:t xml:space="preserve"> (further details </w:t>
            </w:r>
            <w:r w:rsidR="00E06700">
              <w:rPr>
                <w:rFonts w:asciiTheme="minorHAnsi" w:hAnsiTheme="minorHAnsi"/>
                <w:iCs/>
              </w:rPr>
              <w:t>are</w:t>
            </w:r>
            <w:r>
              <w:rPr>
                <w:rFonts w:asciiTheme="minorHAnsi" w:hAnsiTheme="minorHAnsi"/>
                <w:iCs/>
              </w:rPr>
              <w:t xml:space="preserve"> in </w:t>
            </w:r>
            <w:r w:rsidR="001C382A">
              <w:rPr>
                <w:rFonts w:asciiTheme="minorHAnsi" w:hAnsiTheme="minorHAnsi"/>
                <w:iCs/>
              </w:rPr>
              <w:t xml:space="preserve">the Rules made under the Product Emission Standards </w:t>
            </w:r>
            <w:r w:rsidR="00E06700">
              <w:rPr>
                <w:rFonts w:asciiTheme="minorHAnsi" w:hAnsiTheme="minorHAnsi"/>
                <w:iCs/>
              </w:rPr>
              <w:t>Act 2017</w:t>
            </w:r>
            <w:r>
              <w:rPr>
                <w:rFonts w:asciiTheme="minorHAnsi" w:hAnsiTheme="minorHAnsi"/>
                <w:iCs/>
              </w:rPr>
              <w:t>)</w:t>
            </w:r>
            <w:r w:rsidR="00750292">
              <w:rPr>
                <w:rStyle w:val="FootnoteReference"/>
                <w:iCs/>
              </w:rPr>
              <w:footnoteReference w:id="4"/>
            </w:r>
            <w:r>
              <w:rPr>
                <w:rFonts w:asciiTheme="minorHAnsi" w:hAnsiTheme="minorHAnsi"/>
                <w:iCs/>
              </w:rPr>
              <w:t xml:space="preserve">. </w:t>
            </w:r>
            <w:r w:rsidR="00453E4B">
              <w:rPr>
                <w:rFonts w:asciiTheme="minorHAnsi" w:hAnsiTheme="minorHAnsi"/>
                <w:iCs/>
              </w:rPr>
              <w:t>A</w:t>
            </w:r>
            <w:r>
              <w:rPr>
                <w:rFonts w:asciiTheme="minorHAnsi" w:hAnsiTheme="minorHAnsi"/>
                <w:iCs/>
              </w:rPr>
              <w:t xml:space="preserve">t this stage it is not anticipated that the </w:t>
            </w:r>
            <w:r w:rsidR="00100048">
              <w:rPr>
                <w:rFonts w:asciiTheme="minorHAnsi" w:hAnsiTheme="minorHAnsi"/>
                <w:iCs/>
              </w:rPr>
              <w:t>levy on domestic manufacturing</w:t>
            </w:r>
            <w:r>
              <w:rPr>
                <w:rFonts w:asciiTheme="minorHAnsi" w:hAnsiTheme="minorHAnsi"/>
                <w:iCs/>
              </w:rPr>
              <w:t xml:space="preserve"> will be a </w:t>
            </w:r>
            <w:r w:rsidR="0003282C">
              <w:rPr>
                <w:rFonts w:asciiTheme="minorHAnsi" w:hAnsiTheme="minorHAnsi"/>
                <w:iCs/>
              </w:rPr>
              <w:t xml:space="preserve">significant </w:t>
            </w:r>
            <w:r>
              <w:rPr>
                <w:rFonts w:asciiTheme="minorHAnsi" w:hAnsiTheme="minorHAnsi"/>
                <w:iCs/>
              </w:rPr>
              <w:t>source of revenue for the program</w:t>
            </w:r>
            <w:r w:rsidR="0003282C">
              <w:rPr>
                <w:rFonts w:asciiTheme="minorHAnsi" w:hAnsiTheme="minorHAnsi"/>
                <w:iCs/>
              </w:rPr>
              <w:t xml:space="preserve"> as there is </w:t>
            </w:r>
            <w:r w:rsidR="00E06700">
              <w:rPr>
                <w:rFonts w:asciiTheme="minorHAnsi" w:hAnsiTheme="minorHAnsi"/>
                <w:iCs/>
              </w:rPr>
              <w:t>negligible</w:t>
            </w:r>
            <w:r w:rsidR="0003282C">
              <w:rPr>
                <w:rFonts w:asciiTheme="minorHAnsi" w:hAnsiTheme="minorHAnsi"/>
                <w:iCs/>
              </w:rPr>
              <w:t xml:space="preserve"> domestic manufacture of </w:t>
            </w:r>
            <w:r w:rsidR="00600DB9">
              <w:rPr>
                <w:rFonts w:asciiTheme="minorHAnsi" w:hAnsiTheme="minorHAnsi"/>
                <w:iCs/>
              </w:rPr>
              <w:t>non-road engines and propulsion marine engines</w:t>
            </w:r>
            <w:r>
              <w:rPr>
                <w:rFonts w:asciiTheme="minorHAnsi" w:hAnsiTheme="minorHAnsi"/>
                <w:iCs/>
              </w:rPr>
              <w:t>.</w:t>
            </w:r>
            <w:r w:rsidR="00C77E9A">
              <w:rPr>
                <w:rFonts w:asciiTheme="minorHAnsi" w:hAnsiTheme="minorHAnsi"/>
                <w:iCs/>
              </w:rPr>
              <w:t xml:space="preserve"> </w:t>
            </w:r>
            <w:r w:rsidR="004F2FD7">
              <w:rPr>
                <w:rFonts w:asciiTheme="minorHAnsi" w:hAnsiTheme="minorHAnsi"/>
                <w:iCs/>
              </w:rPr>
              <w:t>(Appendix B</w:t>
            </w:r>
            <w:r w:rsidR="009F45F7">
              <w:rPr>
                <w:rFonts w:asciiTheme="minorHAnsi" w:hAnsiTheme="minorHAnsi"/>
                <w:iCs/>
              </w:rPr>
              <w:t xml:space="preserve"> has an assessment process </w:t>
            </w:r>
            <w:r w:rsidR="00453E4B">
              <w:rPr>
                <w:rFonts w:asciiTheme="minorHAnsi" w:hAnsiTheme="minorHAnsi"/>
                <w:iCs/>
              </w:rPr>
              <w:t>map).</w:t>
            </w:r>
          </w:p>
          <w:p w14:paraId="198896C0" w14:textId="77777777" w:rsidR="00453E4B" w:rsidRDefault="00453E4B" w:rsidP="00F762D6">
            <w:pPr>
              <w:rPr>
                <w:rFonts w:asciiTheme="minorHAnsi" w:hAnsiTheme="minorHAnsi"/>
                <w:iCs/>
              </w:rPr>
            </w:pPr>
          </w:p>
          <w:p w14:paraId="280BF907" w14:textId="77777777" w:rsidR="0048222F" w:rsidRPr="006E7EDF" w:rsidRDefault="00C77E9A" w:rsidP="00F762D6">
            <w:pPr>
              <w:rPr>
                <w:rFonts w:asciiTheme="minorHAnsi" w:hAnsiTheme="minorHAnsi"/>
                <w:iCs/>
              </w:rPr>
            </w:pPr>
            <w:r>
              <w:rPr>
                <w:rFonts w:asciiTheme="minorHAnsi" w:hAnsiTheme="minorHAnsi"/>
                <w:iCs/>
              </w:rPr>
              <w:t>Further details on the levy</w:t>
            </w:r>
            <w:r w:rsidR="00DA7F2A">
              <w:rPr>
                <w:rFonts w:asciiTheme="minorHAnsi" w:hAnsiTheme="minorHAnsi"/>
                <w:iCs/>
              </w:rPr>
              <w:t>, including how it may affect you</w:t>
            </w:r>
            <w:r w:rsidR="00453E4B">
              <w:rPr>
                <w:rFonts w:asciiTheme="minorHAnsi" w:hAnsiTheme="minorHAnsi"/>
                <w:iCs/>
              </w:rPr>
              <w:t>,</w:t>
            </w:r>
            <w:r>
              <w:rPr>
                <w:rFonts w:asciiTheme="minorHAnsi" w:hAnsiTheme="minorHAnsi"/>
                <w:iCs/>
              </w:rPr>
              <w:t xml:space="preserve"> are in </w:t>
            </w:r>
            <w:r w:rsidRPr="00D730D3">
              <w:rPr>
                <w:rFonts w:asciiTheme="minorHAnsi" w:hAnsiTheme="minorHAnsi"/>
                <w:iCs/>
              </w:rPr>
              <w:t>Section 3.</w:t>
            </w:r>
            <w:r w:rsidR="00D730D3">
              <w:rPr>
                <w:rFonts w:asciiTheme="minorHAnsi" w:hAnsiTheme="minorHAnsi"/>
                <w:iCs/>
              </w:rPr>
              <w:t>3</w:t>
            </w:r>
            <w:r>
              <w:rPr>
                <w:rFonts w:asciiTheme="minorHAnsi" w:hAnsiTheme="minorHAnsi"/>
                <w:iCs/>
              </w:rPr>
              <w:t xml:space="preserve"> of this CRIS.</w:t>
            </w:r>
          </w:p>
          <w:p w14:paraId="6E5D3AA3" w14:textId="77777777" w:rsidR="00F762D6" w:rsidRPr="006E7EDF" w:rsidRDefault="00F762D6" w:rsidP="00F762D6">
            <w:pPr>
              <w:rPr>
                <w:rFonts w:asciiTheme="minorHAnsi" w:hAnsiTheme="minorHAnsi"/>
                <w:iCs/>
              </w:rPr>
            </w:pPr>
          </w:p>
        </w:tc>
      </w:tr>
    </w:tbl>
    <w:p w14:paraId="4383E4AD" w14:textId="64AB6F8C" w:rsidR="00760D7B" w:rsidRDefault="00760D7B"/>
    <w:p w14:paraId="331FB570" w14:textId="77777777" w:rsidR="004D50D2" w:rsidRDefault="004D50D2">
      <w:r>
        <w:br w:type="page"/>
      </w:r>
    </w:p>
    <w:tbl>
      <w:tblPr>
        <w:tblStyle w:val="TableGrid"/>
        <w:tblW w:w="9885"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5"/>
      </w:tblGrid>
      <w:tr w:rsidR="00427A84" w:rsidRPr="00427A84" w14:paraId="4FC96C47" w14:textId="77777777" w:rsidTr="005C7164">
        <w:trPr>
          <w:trHeight w:val="366"/>
        </w:trPr>
        <w:tc>
          <w:tcPr>
            <w:tcW w:w="9885" w:type="dxa"/>
            <w:tcBorders>
              <w:bottom w:val="single" w:sz="4" w:space="0" w:color="808080" w:themeColor="background1" w:themeShade="80"/>
            </w:tcBorders>
          </w:tcPr>
          <w:p w14:paraId="35E88BC7" w14:textId="67228A47" w:rsidR="00427A84" w:rsidRDefault="00427A84" w:rsidP="00427A84">
            <w:pPr>
              <w:pStyle w:val="Pa12"/>
              <w:spacing w:after="120"/>
              <w:jc w:val="both"/>
              <w:rPr>
                <w:rFonts w:asciiTheme="minorHAnsi" w:hAnsiTheme="minorHAnsi" w:cs="Times New Roman"/>
                <w:sz w:val="28"/>
                <w:szCs w:val="28"/>
                <w:lang w:val="en-AU"/>
              </w:rPr>
            </w:pPr>
            <w:r w:rsidRPr="00427A84">
              <w:rPr>
                <w:rFonts w:asciiTheme="minorHAnsi" w:hAnsiTheme="minorHAnsi" w:cs="Times New Roman"/>
                <w:sz w:val="28"/>
                <w:szCs w:val="28"/>
                <w:lang w:val="en-AU"/>
              </w:rPr>
              <w:t>3.2</w:t>
            </w:r>
            <w:r w:rsidRPr="00427A84">
              <w:rPr>
                <w:rFonts w:asciiTheme="minorHAnsi" w:hAnsiTheme="minorHAnsi" w:cs="Times New Roman"/>
                <w:sz w:val="28"/>
                <w:szCs w:val="28"/>
                <w:lang w:val="en-AU"/>
              </w:rPr>
              <w:tab/>
              <w:t>Costs of the</w:t>
            </w:r>
            <w:r w:rsidR="0059392C">
              <w:rPr>
                <w:rFonts w:asciiTheme="minorHAnsi" w:hAnsiTheme="minorHAnsi" w:cs="Times New Roman"/>
                <w:sz w:val="28"/>
                <w:szCs w:val="28"/>
                <w:lang w:val="en-AU"/>
              </w:rPr>
              <w:t xml:space="preserve"> regulatory charging</w:t>
            </w:r>
            <w:r w:rsidRPr="00427A84">
              <w:rPr>
                <w:rFonts w:asciiTheme="minorHAnsi" w:hAnsiTheme="minorHAnsi" w:cs="Times New Roman"/>
                <w:sz w:val="28"/>
                <w:szCs w:val="28"/>
                <w:lang w:val="en-AU"/>
              </w:rPr>
              <w:t xml:space="preserve"> activity</w:t>
            </w:r>
          </w:p>
          <w:p w14:paraId="35471D59" w14:textId="7EAA3929" w:rsidR="002C76C1" w:rsidRDefault="0048222F" w:rsidP="002C76C1">
            <w:pPr>
              <w:rPr>
                <w:rFonts w:asciiTheme="minorHAnsi" w:eastAsia="SimSun" w:hAnsiTheme="minorHAnsi"/>
              </w:rPr>
            </w:pPr>
            <w:r w:rsidRPr="002C76C1">
              <w:rPr>
                <w:rFonts w:asciiTheme="minorHAnsi" w:eastAsia="SimSun" w:hAnsiTheme="minorHAnsi"/>
              </w:rPr>
              <w:t xml:space="preserve">The cost recovery model for the </w:t>
            </w:r>
            <w:r w:rsidR="00FD127D">
              <w:rPr>
                <w:rFonts w:asciiTheme="minorHAnsi" w:eastAsia="SimSun" w:hAnsiTheme="minorHAnsi"/>
              </w:rPr>
              <w:t>product emissions standards</w:t>
            </w:r>
            <w:r w:rsidR="00FD127D" w:rsidRPr="002C76C1">
              <w:rPr>
                <w:rFonts w:asciiTheme="minorHAnsi" w:eastAsia="SimSun" w:hAnsiTheme="minorHAnsi"/>
              </w:rPr>
              <w:t xml:space="preserve"> </w:t>
            </w:r>
            <w:r w:rsidRPr="002C76C1">
              <w:rPr>
                <w:rFonts w:asciiTheme="minorHAnsi" w:eastAsia="SimSun" w:hAnsiTheme="minorHAnsi"/>
              </w:rPr>
              <w:t>re</w:t>
            </w:r>
            <w:r w:rsidR="00A57618" w:rsidRPr="002C76C1">
              <w:rPr>
                <w:rFonts w:asciiTheme="minorHAnsi" w:eastAsia="SimSun" w:hAnsiTheme="minorHAnsi"/>
              </w:rPr>
              <w:t xml:space="preserve">gulatory activity </w:t>
            </w:r>
            <w:r w:rsidR="003A0519">
              <w:rPr>
                <w:rFonts w:asciiTheme="minorHAnsi" w:eastAsia="SimSun" w:hAnsiTheme="minorHAnsi"/>
              </w:rPr>
              <w:t>reflects</w:t>
            </w:r>
            <w:r w:rsidR="00A57618" w:rsidRPr="002C76C1">
              <w:rPr>
                <w:rFonts w:asciiTheme="minorHAnsi" w:eastAsia="SimSun" w:hAnsiTheme="minorHAnsi"/>
              </w:rPr>
              <w:t xml:space="preserve"> the costs of undertaking </w:t>
            </w:r>
            <w:r w:rsidR="00834D0C">
              <w:rPr>
                <w:rFonts w:asciiTheme="minorHAnsi" w:eastAsia="SimSun" w:hAnsiTheme="minorHAnsi"/>
              </w:rPr>
              <w:t>the</w:t>
            </w:r>
            <w:r w:rsidR="00834D0C" w:rsidRPr="002C76C1">
              <w:rPr>
                <w:rFonts w:asciiTheme="minorHAnsi" w:eastAsia="SimSun" w:hAnsiTheme="minorHAnsi"/>
              </w:rPr>
              <w:t xml:space="preserve"> </w:t>
            </w:r>
            <w:r w:rsidR="00A57618" w:rsidRPr="002C76C1">
              <w:rPr>
                <w:rFonts w:asciiTheme="minorHAnsi" w:eastAsia="SimSun" w:hAnsiTheme="minorHAnsi"/>
              </w:rPr>
              <w:t xml:space="preserve">activities that support the </w:t>
            </w:r>
            <w:r w:rsidR="00FB5570">
              <w:rPr>
                <w:rFonts w:asciiTheme="minorHAnsi" w:eastAsia="SimSun" w:hAnsiTheme="minorHAnsi"/>
              </w:rPr>
              <w:t>delivery</w:t>
            </w:r>
            <w:r w:rsidR="00FB5570" w:rsidRPr="002C76C1">
              <w:rPr>
                <w:rFonts w:asciiTheme="minorHAnsi" w:eastAsia="SimSun" w:hAnsiTheme="minorHAnsi"/>
              </w:rPr>
              <w:t xml:space="preserve"> </w:t>
            </w:r>
            <w:r w:rsidR="00A57618" w:rsidRPr="002C76C1">
              <w:rPr>
                <w:rFonts w:asciiTheme="minorHAnsi" w:eastAsia="SimSun" w:hAnsiTheme="minorHAnsi"/>
              </w:rPr>
              <w:t xml:space="preserve">of the </w:t>
            </w:r>
            <w:r w:rsidR="00EB2A9F">
              <w:rPr>
                <w:rFonts w:asciiTheme="minorHAnsi" w:eastAsia="SimSun" w:hAnsiTheme="minorHAnsi"/>
              </w:rPr>
              <w:t>scheme</w:t>
            </w:r>
            <w:r w:rsidR="00A57618" w:rsidRPr="002C76C1">
              <w:rPr>
                <w:rFonts w:asciiTheme="minorHAnsi" w:eastAsia="SimSun" w:hAnsiTheme="minorHAnsi"/>
              </w:rPr>
              <w:t>.</w:t>
            </w:r>
            <w:r w:rsidR="0092622F" w:rsidRPr="002C76C1">
              <w:rPr>
                <w:rFonts w:asciiTheme="minorHAnsi" w:eastAsia="SimSun" w:hAnsiTheme="minorHAnsi"/>
              </w:rPr>
              <w:t xml:space="preserve"> </w:t>
            </w:r>
            <w:r w:rsidR="00CD164E" w:rsidRPr="002C76C1">
              <w:rPr>
                <w:rFonts w:asciiTheme="minorHAnsi" w:eastAsia="SimSun" w:hAnsiTheme="minorHAnsi"/>
              </w:rPr>
              <w:t xml:space="preserve">In developing the model, interviews and workshops were conducted with officers performing similar regulatory functions. </w:t>
            </w:r>
            <w:r w:rsidR="002C76C1">
              <w:rPr>
                <w:rFonts w:asciiTheme="minorHAnsi" w:eastAsia="SimSun" w:hAnsiTheme="minorHAnsi"/>
              </w:rPr>
              <w:t>Staffing costs</w:t>
            </w:r>
            <w:r w:rsidR="002C76C1" w:rsidRPr="002C76C1">
              <w:rPr>
                <w:rFonts w:asciiTheme="minorHAnsi" w:eastAsia="SimSun" w:hAnsiTheme="minorHAnsi"/>
              </w:rPr>
              <w:t xml:space="preserve"> reflect the complexity of the work and the need to exercise professional judgement. </w:t>
            </w:r>
            <w:r w:rsidR="002C76C1">
              <w:rPr>
                <w:rFonts w:asciiTheme="minorHAnsi" w:eastAsia="SimSun" w:hAnsiTheme="minorHAnsi"/>
              </w:rPr>
              <w:t xml:space="preserve">The estimates of the outputs are based on import data from the Department of Immigration and Border Protection, industry data, other regulatory programs, enquiries the Department has received to date and current levels of compliance effort for other </w:t>
            </w:r>
            <w:r w:rsidR="003A0519">
              <w:rPr>
                <w:rFonts w:asciiTheme="minorHAnsi" w:eastAsia="SimSun" w:hAnsiTheme="minorHAnsi"/>
              </w:rPr>
              <w:t xml:space="preserve">comparable </w:t>
            </w:r>
            <w:r w:rsidR="002C76C1">
              <w:rPr>
                <w:rFonts w:asciiTheme="minorHAnsi" w:eastAsia="SimSun" w:hAnsiTheme="minorHAnsi"/>
              </w:rPr>
              <w:t>legislative schemes.</w:t>
            </w:r>
          </w:p>
          <w:p w14:paraId="043DA0D3" w14:textId="77777777" w:rsidR="00BE1920" w:rsidRDefault="00BE1920" w:rsidP="002C76C1">
            <w:pPr>
              <w:rPr>
                <w:rFonts w:asciiTheme="minorHAnsi" w:eastAsia="SimSun" w:hAnsiTheme="minorHAnsi"/>
              </w:rPr>
            </w:pPr>
          </w:p>
          <w:p w14:paraId="4B4F68B0" w14:textId="6E0570FF" w:rsidR="00526B74" w:rsidRDefault="00526B74" w:rsidP="002C76C1">
            <w:pPr>
              <w:rPr>
                <w:rFonts w:asciiTheme="minorHAnsi" w:eastAsia="SimSun" w:hAnsiTheme="minorHAnsi"/>
              </w:rPr>
            </w:pPr>
            <w:r>
              <w:rPr>
                <w:rFonts w:asciiTheme="minorHAnsi" w:eastAsia="SimSun" w:hAnsiTheme="minorHAnsi"/>
              </w:rPr>
              <w:t>The volume estimates for applications f</w:t>
            </w:r>
            <w:r w:rsidR="00EF2F3F">
              <w:rPr>
                <w:rFonts w:asciiTheme="minorHAnsi" w:eastAsia="SimSun" w:hAnsiTheme="minorHAnsi"/>
              </w:rPr>
              <w:t xml:space="preserve">or Australian </w:t>
            </w:r>
            <w:r w:rsidR="002A574D">
              <w:rPr>
                <w:rFonts w:asciiTheme="minorHAnsi" w:eastAsia="SimSun" w:hAnsiTheme="minorHAnsi"/>
              </w:rPr>
              <w:t>c</w:t>
            </w:r>
            <w:r w:rsidR="00EF2F3F">
              <w:rPr>
                <w:rFonts w:asciiTheme="minorHAnsi" w:eastAsia="SimSun" w:hAnsiTheme="minorHAnsi"/>
              </w:rPr>
              <w:t>ertification are</w:t>
            </w:r>
            <w:r>
              <w:rPr>
                <w:rFonts w:asciiTheme="minorHAnsi" w:eastAsia="SimSun" w:hAnsiTheme="minorHAnsi"/>
              </w:rPr>
              <w:t xml:space="preserve"> based on an assumption that the majority of </w:t>
            </w:r>
            <w:r w:rsidR="00600DB9">
              <w:rPr>
                <w:rFonts w:asciiTheme="minorHAnsi" w:hAnsiTheme="minorHAnsi"/>
                <w:iCs/>
              </w:rPr>
              <w:t xml:space="preserve">non-road engines and propulsion marine engines </w:t>
            </w:r>
            <w:r>
              <w:rPr>
                <w:rFonts w:asciiTheme="minorHAnsi" w:eastAsia="SimSun" w:hAnsiTheme="minorHAnsi"/>
              </w:rPr>
              <w:t>imported into Australia</w:t>
            </w:r>
            <w:r w:rsidR="002A574D">
              <w:rPr>
                <w:rFonts w:asciiTheme="minorHAnsi" w:eastAsia="SimSun" w:hAnsiTheme="minorHAnsi"/>
              </w:rPr>
              <w:t xml:space="preserve"> once standards are in place</w:t>
            </w:r>
            <w:r>
              <w:rPr>
                <w:rFonts w:asciiTheme="minorHAnsi" w:eastAsia="SimSun" w:hAnsiTheme="minorHAnsi"/>
              </w:rPr>
              <w:t xml:space="preserve"> </w:t>
            </w:r>
            <w:r w:rsidR="00A976BC">
              <w:rPr>
                <w:rFonts w:asciiTheme="minorHAnsi" w:eastAsia="SimSun" w:hAnsiTheme="minorHAnsi"/>
              </w:rPr>
              <w:t xml:space="preserve">will already </w:t>
            </w:r>
            <w:r>
              <w:rPr>
                <w:rFonts w:asciiTheme="minorHAnsi" w:eastAsia="SimSun" w:hAnsiTheme="minorHAnsi"/>
              </w:rPr>
              <w:t xml:space="preserve">be certified in one of the </w:t>
            </w:r>
            <w:r w:rsidR="00BA634F">
              <w:rPr>
                <w:rFonts w:asciiTheme="minorHAnsi" w:eastAsia="SimSun" w:hAnsiTheme="minorHAnsi"/>
              </w:rPr>
              <w:t>recognised</w:t>
            </w:r>
            <w:r>
              <w:rPr>
                <w:rFonts w:asciiTheme="minorHAnsi" w:eastAsia="SimSun" w:hAnsiTheme="minorHAnsi"/>
              </w:rPr>
              <w:t xml:space="preserve"> jurisdictions </w:t>
            </w:r>
            <w:r w:rsidR="00D81E8B">
              <w:rPr>
                <w:rFonts w:asciiTheme="minorHAnsi" w:eastAsia="SimSun" w:hAnsiTheme="minorHAnsi"/>
              </w:rPr>
              <w:t xml:space="preserve">and therefore </w:t>
            </w:r>
            <w:r w:rsidR="00C345A7">
              <w:rPr>
                <w:rFonts w:asciiTheme="minorHAnsi" w:eastAsia="SimSun" w:hAnsiTheme="minorHAnsi"/>
              </w:rPr>
              <w:t xml:space="preserve">demand for these services would be </w:t>
            </w:r>
            <w:r w:rsidR="00834D0C">
              <w:rPr>
                <w:rFonts w:asciiTheme="minorHAnsi" w:eastAsia="SimSun" w:hAnsiTheme="minorHAnsi"/>
              </w:rPr>
              <w:t xml:space="preserve">relatively </w:t>
            </w:r>
            <w:r w:rsidR="00C345A7">
              <w:rPr>
                <w:rFonts w:asciiTheme="minorHAnsi" w:eastAsia="SimSun" w:hAnsiTheme="minorHAnsi"/>
              </w:rPr>
              <w:t>l</w:t>
            </w:r>
            <w:r w:rsidR="00287A71">
              <w:rPr>
                <w:rFonts w:asciiTheme="minorHAnsi" w:eastAsia="SimSun" w:hAnsiTheme="minorHAnsi"/>
              </w:rPr>
              <w:t>ow</w:t>
            </w:r>
            <w:r w:rsidR="00C345A7">
              <w:rPr>
                <w:rFonts w:asciiTheme="minorHAnsi" w:eastAsia="SimSun" w:hAnsiTheme="minorHAnsi"/>
              </w:rPr>
              <w:t xml:space="preserve">. </w:t>
            </w:r>
            <w:r w:rsidR="00287A71">
              <w:rPr>
                <w:rFonts w:asciiTheme="minorHAnsi" w:eastAsia="SimSun" w:hAnsiTheme="minorHAnsi"/>
              </w:rPr>
              <w:t>For exempt</w:t>
            </w:r>
            <w:r w:rsidR="00D81E8B">
              <w:rPr>
                <w:rFonts w:asciiTheme="minorHAnsi" w:eastAsia="SimSun" w:hAnsiTheme="minorHAnsi"/>
              </w:rPr>
              <w:t xml:space="preserve">ion applications </w:t>
            </w:r>
            <w:r w:rsidR="00287A71">
              <w:rPr>
                <w:rFonts w:asciiTheme="minorHAnsi" w:eastAsia="SimSun" w:hAnsiTheme="minorHAnsi"/>
              </w:rPr>
              <w:t xml:space="preserve">the volume </w:t>
            </w:r>
            <w:r w:rsidR="00EF2F3F">
              <w:rPr>
                <w:rFonts w:asciiTheme="minorHAnsi" w:eastAsia="SimSun" w:hAnsiTheme="minorHAnsi"/>
              </w:rPr>
              <w:t>e</w:t>
            </w:r>
            <w:r w:rsidR="00287A71">
              <w:rPr>
                <w:rFonts w:asciiTheme="minorHAnsi" w:eastAsia="SimSun" w:hAnsiTheme="minorHAnsi"/>
              </w:rPr>
              <w:t>stimates</w:t>
            </w:r>
            <w:r w:rsidR="00EF2F3F">
              <w:rPr>
                <w:rFonts w:asciiTheme="minorHAnsi" w:eastAsia="SimSun" w:hAnsiTheme="minorHAnsi"/>
              </w:rPr>
              <w:t xml:space="preserve"> are based</w:t>
            </w:r>
            <w:r w:rsidR="00287A71">
              <w:rPr>
                <w:rFonts w:asciiTheme="minorHAnsi" w:eastAsia="SimSun" w:hAnsiTheme="minorHAnsi"/>
              </w:rPr>
              <w:t xml:space="preserve"> </w:t>
            </w:r>
            <w:r w:rsidR="00EF2F3F">
              <w:rPr>
                <w:rFonts w:asciiTheme="minorHAnsi" w:eastAsia="SimSun" w:hAnsiTheme="minorHAnsi"/>
              </w:rPr>
              <w:t xml:space="preserve">on </w:t>
            </w:r>
            <w:r w:rsidR="000344B6">
              <w:rPr>
                <w:rFonts w:asciiTheme="minorHAnsi" w:eastAsia="SimSun" w:hAnsiTheme="minorHAnsi"/>
              </w:rPr>
              <w:t xml:space="preserve">factors including </w:t>
            </w:r>
            <w:r w:rsidR="00D81E8B">
              <w:rPr>
                <w:rFonts w:asciiTheme="minorHAnsi" w:eastAsia="SimSun" w:hAnsiTheme="minorHAnsi"/>
              </w:rPr>
              <w:t>experiences in overseas</w:t>
            </w:r>
            <w:r w:rsidR="000344B6">
              <w:rPr>
                <w:rFonts w:asciiTheme="minorHAnsi" w:eastAsia="SimSun" w:hAnsiTheme="minorHAnsi"/>
              </w:rPr>
              <w:t xml:space="preserve"> jurisdictions and </w:t>
            </w:r>
            <w:r w:rsidR="0003282C">
              <w:rPr>
                <w:rFonts w:asciiTheme="minorHAnsi" w:eastAsia="SimSun" w:hAnsiTheme="minorHAnsi"/>
              </w:rPr>
              <w:t xml:space="preserve">the </w:t>
            </w:r>
            <w:r w:rsidR="000344B6">
              <w:rPr>
                <w:rFonts w:asciiTheme="minorHAnsi" w:eastAsia="SimSun" w:hAnsiTheme="minorHAnsi"/>
              </w:rPr>
              <w:t xml:space="preserve">range of certified products </w:t>
            </w:r>
            <w:r w:rsidR="0003282C">
              <w:rPr>
                <w:rFonts w:asciiTheme="minorHAnsi" w:eastAsia="SimSun" w:hAnsiTheme="minorHAnsi"/>
              </w:rPr>
              <w:t xml:space="preserve">that are </w:t>
            </w:r>
            <w:r w:rsidR="000344B6">
              <w:rPr>
                <w:rFonts w:asciiTheme="minorHAnsi" w:eastAsia="SimSun" w:hAnsiTheme="minorHAnsi"/>
              </w:rPr>
              <w:t>already available</w:t>
            </w:r>
            <w:r w:rsidR="0003282C">
              <w:rPr>
                <w:rFonts w:asciiTheme="minorHAnsi" w:eastAsia="SimSun" w:hAnsiTheme="minorHAnsi"/>
              </w:rPr>
              <w:t>.</w:t>
            </w:r>
          </w:p>
          <w:p w14:paraId="406FFDF5" w14:textId="77777777" w:rsidR="00287A71" w:rsidRDefault="00287A71" w:rsidP="002C76C1">
            <w:pPr>
              <w:rPr>
                <w:rFonts w:asciiTheme="minorHAnsi" w:eastAsia="SimSun" w:hAnsiTheme="minorHAnsi"/>
              </w:rPr>
            </w:pPr>
          </w:p>
          <w:p w14:paraId="236E6790" w14:textId="61CCE929" w:rsidR="00BE1920" w:rsidRDefault="00BE1920" w:rsidP="002C76C1">
            <w:pPr>
              <w:rPr>
                <w:rFonts w:asciiTheme="minorHAnsi" w:eastAsia="SimSun" w:hAnsiTheme="minorHAnsi"/>
              </w:rPr>
            </w:pPr>
            <w:r>
              <w:rPr>
                <w:rFonts w:asciiTheme="minorHAnsi" w:eastAsia="SimSun" w:hAnsiTheme="minorHAnsi"/>
              </w:rPr>
              <w:t xml:space="preserve">The direct costs of the activity </w:t>
            </w:r>
            <w:r w:rsidR="00895CDF">
              <w:rPr>
                <w:rFonts w:asciiTheme="minorHAnsi" w:eastAsia="SimSun" w:hAnsiTheme="minorHAnsi"/>
              </w:rPr>
              <w:t>include</w:t>
            </w:r>
            <w:r>
              <w:rPr>
                <w:rFonts w:asciiTheme="minorHAnsi" w:eastAsia="SimSun" w:hAnsiTheme="minorHAnsi"/>
              </w:rPr>
              <w:t xml:space="preserve"> </w:t>
            </w:r>
            <w:r w:rsidR="003A0519">
              <w:rPr>
                <w:rFonts w:asciiTheme="minorHAnsi" w:eastAsia="SimSun" w:hAnsiTheme="minorHAnsi"/>
              </w:rPr>
              <w:t>staff</w:t>
            </w:r>
            <w:r w:rsidR="004879E5">
              <w:rPr>
                <w:rFonts w:asciiTheme="minorHAnsi" w:eastAsia="SimSun" w:hAnsiTheme="minorHAnsi"/>
              </w:rPr>
              <w:t xml:space="preserve"> </w:t>
            </w:r>
            <w:r>
              <w:rPr>
                <w:rFonts w:asciiTheme="minorHAnsi" w:eastAsia="SimSun" w:hAnsiTheme="minorHAnsi"/>
              </w:rPr>
              <w:t xml:space="preserve">and supplier costs. The indirect costs </w:t>
            </w:r>
            <w:r w:rsidR="00895CDF">
              <w:rPr>
                <w:rFonts w:asciiTheme="minorHAnsi" w:eastAsia="SimSun" w:hAnsiTheme="minorHAnsi"/>
              </w:rPr>
              <w:t>include administrative</w:t>
            </w:r>
            <w:r>
              <w:rPr>
                <w:rFonts w:asciiTheme="minorHAnsi" w:eastAsia="SimSun" w:hAnsiTheme="minorHAnsi"/>
              </w:rPr>
              <w:t xml:space="preserve"> support, accommodation and technology costs. The capital costs relate to the IT system </w:t>
            </w:r>
            <w:r w:rsidR="00EF2F3F">
              <w:rPr>
                <w:rFonts w:asciiTheme="minorHAnsi" w:eastAsia="SimSun" w:hAnsiTheme="minorHAnsi"/>
              </w:rPr>
              <w:t>for</w:t>
            </w:r>
            <w:r>
              <w:rPr>
                <w:rFonts w:asciiTheme="minorHAnsi" w:eastAsia="SimSun" w:hAnsiTheme="minorHAnsi"/>
              </w:rPr>
              <w:t xml:space="preserve"> manage</w:t>
            </w:r>
            <w:r w:rsidR="00EF2F3F">
              <w:rPr>
                <w:rFonts w:asciiTheme="minorHAnsi" w:eastAsia="SimSun" w:hAnsiTheme="minorHAnsi"/>
              </w:rPr>
              <w:t>ment of</w:t>
            </w:r>
            <w:r>
              <w:rPr>
                <w:rFonts w:asciiTheme="minorHAnsi" w:eastAsia="SimSun" w:hAnsiTheme="minorHAnsi"/>
              </w:rPr>
              <w:t xml:space="preserve"> data and workflows. </w:t>
            </w:r>
          </w:p>
          <w:p w14:paraId="2B0A1288" w14:textId="77777777" w:rsidR="002E69AF" w:rsidRDefault="002E69AF" w:rsidP="002C76C1">
            <w:pPr>
              <w:rPr>
                <w:rFonts w:asciiTheme="minorHAnsi" w:eastAsia="SimSun" w:hAnsiTheme="minorHAnsi"/>
              </w:rPr>
            </w:pPr>
          </w:p>
          <w:p w14:paraId="3C75C5B2" w14:textId="16B9C9F0" w:rsidR="002E69AF" w:rsidRDefault="002E69AF" w:rsidP="002C76C1">
            <w:pPr>
              <w:rPr>
                <w:rFonts w:asciiTheme="minorHAnsi" w:eastAsia="SimSun" w:hAnsiTheme="minorHAnsi"/>
              </w:rPr>
            </w:pPr>
            <w:r>
              <w:rPr>
                <w:rFonts w:asciiTheme="minorHAnsi" w:eastAsia="SimSun" w:hAnsiTheme="minorHAnsi"/>
              </w:rPr>
              <w:t>Regulatory charging activity and the costs of delivering the program will be reviewed on an annual basis and charges revised to ensure minimum efficient costs to those paying for the scheme.</w:t>
            </w:r>
          </w:p>
          <w:p w14:paraId="5D87C4B2" w14:textId="77777777" w:rsidR="0003282C" w:rsidRPr="00536584" w:rsidRDefault="0003282C" w:rsidP="002C76C1">
            <w:pPr>
              <w:rPr>
                <w:rFonts w:asciiTheme="minorHAnsi" w:eastAsia="SimSun" w:hAnsiTheme="minorHAnsi"/>
              </w:rPr>
            </w:pPr>
          </w:p>
          <w:p w14:paraId="3C91C225" w14:textId="299DDB39" w:rsidR="005C44D1" w:rsidRPr="00B47A18" w:rsidRDefault="0003282C" w:rsidP="002C76C1">
            <w:pPr>
              <w:rPr>
                <w:rFonts w:asciiTheme="minorHAnsi" w:eastAsia="SimSun" w:hAnsiTheme="minorHAnsi"/>
                <w:b/>
              </w:rPr>
            </w:pPr>
            <w:r w:rsidRPr="00B47A18">
              <w:rPr>
                <w:rFonts w:asciiTheme="minorHAnsi" w:eastAsia="SimSun" w:hAnsiTheme="minorHAnsi"/>
                <w:b/>
              </w:rPr>
              <w:t>Table 2</w:t>
            </w:r>
            <w:r w:rsidR="005C44D1" w:rsidRPr="00B47A18">
              <w:rPr>
                <w:rFonts w:asciiTheme="minorHAnsi" w:eastAsia="SimSun" w:hAnsiTheme="minorHAnsi"/>
                <w:b/>
              </w:rPr>
              <w:t xml:space="preserve"> Cost breakdown </w:t>
            </w:r>
            <w:r w:rsidR="00D338AD">
              <w:rPr>
                <w:rFonts w:asciiTheme="minorHAnsi" w:eastAsia="SimSun" w:hAnsiTheme="minorHAnsi"/>
                <w:b/>
              </w:rPr>
              <w:t xml:space="preserve">estimates for </w:t>
            </w:r>
            <w:r w:rsidR="00114ACE">
              <w:rPr>
                <w:rFonts w:asciiTheme="minorHAnsi" w:eastAsia="SimSun" w:hAnsiTheme="minorHAnsi"/>
                <w:b/>
              </w:rPr>
              <w:t>2017-2018</w:t>
            </w:r>
            <w:r w:rsidR="00114ACE" w:rsidRPr="00B47A18">
              <w:rPr>
                <w:rFonts w:asciiTheme="minorHAnsi" w:eastAsia="SimSun" w:hAnsiTheme="minorHAnsi"/>
                <w:b/>
              </w:rPr>
              <w:t xml:space="preserve"> </w:t>
            </w:r>
            <w:r w:rsidR="005C44D1" w:rsidRPr="00B47A18">
              <w:rPr>
                <w:rFonts w:asciiTheme="minorHAnsi" w:eastAsia="SimSun" w:hAnsiTheme="minorHAnsi"/>
                <w:b/>
              </w:rPr>
              <w:t xml:space="preserve">budget year </w:t>
            </w:r>
          </w:p>
          <w:p w14:paraId="3ED1EB58" w14:textId="77777777" w:rsidR="0048222F" w:rsidRDefault="0048222F" w:rsidP="0048222F"/>
          <w:tbl>
            <w:tblPr>
              <w:tblStyle w:val="TableGrid"/>
              <w:tblW w:w="9302" w:type="dxa"/>
              <w:tblLook w:val="04A0" w:firstRow="1" w:lastRow="0" w:firstColumn="1" w:lastColumn="0" w:noHBand="0" w:noVBand="1"/>
            </w:tblPr>
            <w:tblGrid>
              <w:gridCol w:w="4938"/>
              <w:gridCol w:w="1660"/>
              <w:gridCol w:w="1206"/>
              <w:gridCol w:w="1498"/>
            </w:tblGrid>
            <w:tr w:rsidR="00B47A18" w:rsidRPr="00AB20F0" w14:paraId="38E37E79" w14:textId="77777777" w:rsidTr="00834D0C">
              <w:tc>
                <w:tcPr>
                  <w:tcW w:w="2654" w:type="pct"/>
                  <w:shd w:val="solid" w:color="DBE5F1" w:themeColor="accent1" w:themeTint="33" w:fill="C6D9F1" w:themeFill="text2" w:themeFillTint="33"/>
                </w:tcPr>
                <w:p w14:paraId="163E6A02" w14:textId="77777777" w:rsidR="00B47A18" w:rsidRPr="003C60CC" w:rsidRDefault="00B47A18" w:rsidP="007A33F8">
                  <w:pPr>
                    <w:rPr>
                      <w:rFonts w:asciiTheme="minorHAnsi" w:hAnsiTheme="minorHAnsi"/>
                      <w:sz w:val="22"/>
                      <w:szCs w:val="22"/>
                    </w:rPr>
                  </w:pPr>
                </w:p>
              </w:tc>
              <w:tc>
                <w:tcPr>
                  <w:tcW w:w="892" w:type="pct"/>
                  <w:shd w:val="solid" w:color="DBE5F1" w:themeColor="accent1" w:themeTint="33" w:fill="C6D9F1" w:themeFill="text2" w:themeFillTint="33"/>
                </w:tcPr>
                <w:p w14:paraId="73759CCD" w14:textId="77777777" w:rsidR="00B47A18" w:rsidRPr="003C60CC" w:rsidRDefault="00B47A18" w:rsidP="007A33F8">
                  <w:pPr>
                    <w:rPr>
                      <w:rFonts w:asciiTheme="minorHAnsi" w:hAnsiTheme="minorHAnsi"/>
                      <w:sz w:val="22"/>
                      <w:szCs w:val="22"/>
                    </w:rPr>
                  </w:pPr>
                  <w:r w:rsidRPr="003C60CC">
                    <w:rPr>
                      <w:rFonts w:asciiTheme="minorHAnsi" w:hAnsiTheme="minorHAnsi"/>
                      <w:sz w:val="22"/>
                      <w:szCs w:val="22"/>
                    </w:rPr>
                    <w:t>Direct costs</w:t>
                  </w:r>
                </w:p>
              </w:tc>
              <w:tc>
                <w:tcPr>
                  <w:tcW w:w="648" w:type="pct"/>
                  <w:shd w:val="solid" w:color="DBE5F1" w:themeColor="accent1" w:themeTint="33" w:fill="C6D9F1" w:themeFill="text2" w:themeFillTint="33"/>
                </w:tcPr>
                <w:p w14:paraId="020D48A8" w14:textId="77777777" w:rsidR="00B47A18" w:rsidRPr="003C60CC" w:rsidRDefault="00B47A18" w:rsidP="007A33F8">
                  <w:pPr>
                    <w:rPr>
                      <w:rFonts w:asciiTheme="minorHAnsi" w:hAnsiTheme="minorHAnsi"/>
                      <w:sz w:val="22"/>
                      <w:szCs w:val="22"/>
                    </w:rPr>
                  </w:pPr>
                  <w:r w:rsidRPr="003C60CC">
                    <w:rPr>
                      <w:rFonts w:asciiTheme="minorHAnsi" w:hAnsiTheme="minorHAnsi"/>
                      <w:sz w:val="22"/>
                      <w:szCs w:val="22"/>
                    </w:rPr>
                    <w:t xml:space="preserve">Indirect costs </w:t>
                  </w:r>
                </w:p>
              </w:tc>
              <w:tc>
                <w:tcPr>
                  <w:tcW w:w="805" w:type="pct"/>
                  <w:shd w:val="solid" w:color="DBE5F1" w:themeColor="accent1" w:themeTint="33" w:fill="C6D9F1" w:themeFill="text2" w:themeFillTint="33"/>
                </w:tcPr>
                <w:p w14:paraId="52A902F6" w14:textId="77777777" w:rsidR="00B47A18" w:rsidRPr="003C60CC" w:rsidRDefault="00B47A18" w:rsidP="007A33F8">
                  <w:pPr>
                    <w:rPr>
                      <w:rFonts w:asciiTheme="minorHAnsi" w:hAnsiTheme="minorHAnsi"/>
                      <w:sz w:val="22"/>
                      <w:szCs w:val="22"/>
                    </w:rPr>
                  </w:pPr>
                  <w:r>
                    <w:rPr>
                      <w:rFonts w:asciiTheme="minorHAnsi" w:hAnsiTheme="minorHAnsi"/>
                      <w:sz w:val="22"/>
                      <w:szCs w:val="22"/>
                    </w:rPr>
                    <w:t>Capital costs</w:t>
                  </w:r>
                </w:p>
              </w:tc>
            </w:tr>
            <w:tr w:rsidR="00B47A18" w:rsidRPr="00AB20F0" w14:paraId="77AB37DD" w14:textId="77777777" w:rsidTr="00834D0C">
              <w:tc>
                <w:tcPr>
                  <w:tcW w:w="2654" w:type="pct"/>
                  <w:shd w:val="clear" w:color="auto" w:fill="auto"/>
                  <w:vAlign w:val="center"/>
                </w:tcPr>
                <w:p w14:paraId="0A77B00B" w14:textId="77777777" w:rsidR="00B47A18" w:rsidRPr="003C60CC" w:rsidRDefault="00B47A18" w:rsidP="007A33F8">
                  <w:pPr>
                    <w:rPr>
                      <w:rFonts w:asciiTheme="minorHAnsi" w:hAnsiTheme="minorHAnsi"/>
                      <w:sz w:val="22"/>
                      <w:szCs w:val="22"/>
                    </w:rPr>
                  </w:pPr>
                  <w:r w:rsidRPr="003C60CC">
                    <w:rPr>
                      <w:rFonts w:asciiTheme="minorHAnsi" w:hAnsiTheme="minorHAnsi"/>
                      <w:sz w:val="22"/>
                      <w:szCs w:val="22"/>
                    </w:rPr>
                    <w:t>Output 1</w:t>
                  </w:r>
                  <w:r>
                    <w:rPr>
                      <w:rFonts w:asciiTheme="minorHAnsi" w:hAnsiTheme="minorHAnsi"/>
                      <w:sz w:val="22"/>
                      <w:szCs w:val="22"/>
                    </w:rPr>
                    <w:t xml:space="preserve"> Assessment of certification and exemption applications</w:t>
                  </w:r>
                </w:p>
              </w:tc>
              <w:tc>
                <w:tcPr>
                  <w:tcW w:w="892" w:type="pct"/>
                  <w:shd w:val="clear" w:color="auto" w:fill="auto"/>
                  <w:vAlign w:val="center"/>
                </w:tcPr>
                <w:p w14:paraId="2CA93F6F" w14:textId="77777777" w:rsidR="00B47A18" w:rsidRPr="003C60CC" w:rsidRDefault="00B47A18" w:rsidP="00C63190">
                  <w:pPr>
                    <w:jc w:val="right"/>
                    <w:rPr>
                      <w:rFonts w:asciiTheme="minorHAnsi" w:hAnsiTheme="minorHAnsi"/>
                      <w:sz w:val="22"/>
                      <w:szCs w:val="22"/>
                    </w:rPr>
                  </w:pPr>
                </w:p>
              </w:tc>
              <w:tc>
                <w:tcPr>
                  <w:tcW w:w="648" w:type="pct"/>
                  <w:shd w:val="clear" w:color="auto" w:fill="auto"/>
                  <w:vAlign w:val="center"/>
                </w:tcPr>
                <w:p w14:paraId="73F349F5" w14:textId="77777777" w:rsidR="00B47A18" w:rsidRPr="003C60CC" w:rsidRDefault="00B47A18" w:rsidP="00C63190">
                  <w:pPr>
                    <w:jc w:val="right"/>
                    <w:rPr>
                      <w:rFonts w:asciiTheme="minorHAnsi" w:hAnsiTheme="minorHAnsi"/>
                      <w:sz w:val="22"/>
                      <w:szCs w:val="22"/>
                    </w:rPr>
                  </w:pPr>
                </w:p>
              </w:tc>
              <w:tc>
                <w:tcPr>
                  <w:tcW w:w="805" w:type="pct"/>
                </w:tcPr>
                <w:p w14:paraId="57692487" w14:textId="77777777" w:rsidR="00B47A18" w:rsidRPr="003C60CC" w:rsidRDefault="00B47A18" w:rsidP="00C63190">
                  <w:pPr>
                    <w:jc w:val="right"/>
                    <w:rPr>
                      <w:rFonts w:asciiTheme="minorHAnsi" w:hAnsiTheme="minorHAnsi"/>
                      <w:sz w:val="22"/>
                      <w:szCs w:val="22"/>
                    </w:rPr>
                  </w:pPr>
                </w:p>
              </w:tc>
            </w:tr>
            <w:tr w:rsidR="00B47A18" w:rsidRPr="00AB20F0" w14:paraId="093615D2" w14:textId="77777777" w:rsidTr="00834D0C">
              <w:tc>
                <w:tcPr>
                  <w:tcW w:w="2654" w:type="pct"/>
                  <w:shd w:val="clear" w:color="auto" w:fill="auto"/>
                  <w:vAlign w:val="center"/>
                </w:tcPr>
                <w:p w14:paraId="7E8B1DE8" w14:textId="77777777" w:rsidR="00B47A18" w:rsidRPr="003C60CC" w:rsidRDefault="00B47A18" w:rsidP="00883FE6">
                  <w:pPr>
                    <w:ind w:left="205"/>
                    <w:rPr>
                      <w:rFonts w:asciiTheme="minorHAnsi" w:hAnsiTheme="minorHAnsi"/>
                      <w:sz w:val="22"/>
                      <w:szCs w:val="22"/>
                    </w:rPr>
                  </w:pPr>
                  <w:r>
                    <w:rPr>
                      <w:rFonts w:asciiTheme="minorHAnsi" w:hAnsiTheme="minorHAnsi"/>
                      <w:sz w:val="22"/>
                      <w:szCs w:val="22"/>
                    </w:rPr>
                    <w:t>Assessment business processes: Assessment, recommendation, issuing unique numbers and conditions, reporting</w:t>
                  </w:r>
                </w:p>
              </w:tc>
              <w:tc>
                <w:tcPr>
                  <w:tcW w:w="892" w:type="pct"/>
                  <w:shd w:val="clear" w:color="auto" w:fill="auto"/>
                  <w:vAlign w:val="center"/>
                </w:tcPr>
                <w:p w14:paraId="3A073A9A"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$464,469</w:t>
                  </w:r>
                </w:p>
              </w:tc>
              <w:tc>
                <w:tcPr>
                  <w:tcW w:w="648" w:type="pct"/>
                  <w:shd w:val="clear" w:color="auto" w:fill="auto"/>
                  <w:vAlign w:val="center"/>
                </w:tcPr>
                <w:p w14:paraId="42600062"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$64,254</w:t>
                  </w:r>
                </w:p>
              </w:tc>
              <w:tc>
                <w:tcPr>
                  <w:tcW w:w="805" w:type="pct"/>
                </w:tcPr>
                <w:p w14:paraId="77FB92A7" w14:textId="77777777" w:rsidR="00B47A18" w:rsidRDefault="00B47A18" w:rsidP="00883FE6">
                  <w:pPr>
                    <w:jc w:val="right"/>
                    <w:rPr>
                      <w:rFonts w:ascii="Calibri" w:hAnsi="Calibri"/>
                      <w:color w:val="000000"/>
                      <w:sz w:val="22"/>
                      <w:szCs w:val="22"/>
                    </w:rPr>
                  </w:pPr>
                </w:p>
              </w:tc>
            </w:tr>
            <w:tr w:rsidR="00B47A18" w:rsidRPr="00AB20F0" w14:paraId="605D6EA5" w14:textId="77777777" w:rsidTr="00834D0C">
              <w:tc>
                <w:tcPr>
                  <w:tcW w:w="2654" w:type="pct"/>
                  <w:shd w:val="clear" w:color="auto" w:fill="auto"/>
                  <w:vAlign w:val="center"/>
                </w:tcPr>
                <w:p w14:paraId="7AEFC438" w14:textId="77777777" w:rsidR="00B47A18" w:rsidRPr="003C60CC" w:rsidRDefault="00B47A18" w:rsidP="00883FE6">
                  <w:pPr>
                    <w:rPr>
                      <w:rFonts w:asciiTheme="minorHAnsi" w:hAnsiTheme="minorHAnsi"/>
                      <w:sz w:val="22"/>
                      <w:szCs w:val="22"/>
                    </w:rPr>
                  </w:pPr>
                  <w:r w:rsidRPr="003C60CC">
                    <w:rPr>
                      <w:rFonts w:asciiTheme="minorHAnsi" w:hAnsiTheme="minorHAnsi"/>
                      <w:sz w:val="22"/>
                      <w:szCs w:val="22"/>
                    </w:rPr>
                    <w:t>Output 2</w:t>
                  </w:r>
                  <w:r>
                    <w:rPr>
                      <w:rFonts w:asciiTheme="minorHAnsi" w:hAnsiTheme="minorHAnsi"/>
                      <w:sz w:val="22"/>
                      <w:szCs w:val="22"/>
                    </w:rPr>
                    <w:t xml:space="preserve"> Compliance and Enforcement</w:t>
                  </w:r>
                </w:p>
              </w:tc>
              <w:tc>
                <w:tcPr>
                  <w:tcW w:w="892" w:type="pct"/>
                  <w:shd w:val="clear" w:color="auto" w:fill="auto"/>
                  <w:vAlign w:val="center"/>
                </w:tcPr>
                <w:p w14:paraId="5B479B9E"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 </w:t>
                  </w:r>
                </w:p>
              </w:tc>
              <w:tc>
                <w:tcPr>
                  <w:tcW w:w="648" w:type="pct"/>
                  <w:shd w:val="clear" w:color="auto" w:fill="auto"/>
                  <w:vAlign w:val="center"/>
                </w:tcPr>
                <w:p w14:paraId="6529DF3A"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 </w:t>
                  </w:r>
                </w:p>
              </w:tc>
              <w:tc>
                <w:tcPr>
                  <w:tcW w:w="805" w:type="pct"/>
                </w:tcPr>
                <w:p w14:paraId="1265A451" w14:textId="77777777" w:rsidR="00B47A18" w:rsidRDefault="00B47A18" w:rsidP="00883FE6">
                  <w:pPr>
                    <w:jc w:val="right"/>
                    <w:rPr>
                      <w:rFonts w:ascii="Calibri" w:hAnsi="Calibri"/>
                      <w:color w:val="000000"/>
                      <w:sz w:val="22"/>
                      <w:szCs w:val="22"/>
                    </w:rPr>
                  </w:pPr>
                </w:p>
              </w:tc>
            </w:tr>
            <w:tr w:rsidR="00B47A18" w:rsidRPr="00AB20F0" w14:paraId="109B0C13" w14:textId="77777777" w:rsidTr="00834D0C">
              <w:tc>
                <w:tcPr>
                  <w:tcW w:w="2654" w:type="pct"/>
                  <w:tcBorders>
                    <w:bottom w:val="single" w:sz="4" w:space="0" w:color="auto"/>
                  </w:tcBorders>
                  <w:shd w:val="clear" w:color="auto" w:fill="auto"/>
                  <w:vAlign w:val="center"/>
                </w:tcPr>
                <w:p w14:paraId="7B6AAB1F" w14:textId="77777777" w:rsidR="00B47A18" w:rsidRPr="003C60CC" w:rsidRDefault="00B47A18" w:rsidP="00883FE6">
                  <w:pPr>
                    <w:ind w:left="205"/>
                    <w:rPr>
                      <w:rFonts w:asciiTheme="minorHAnsi" w:hAnsiTheme="minorHAnsi"/>
                      <w:sz w:val="22"/>
                      <w:szCs w:val="22"/>
                    </w:rPr>
                  </w:pPr>
                  <w:r>
                    <w:rPr>
                      <w:rFonts w:asciiTheme="minorHAnsi" w:hAnsiTheme="minorHAnsi"/>
                      <w:sz w:val="22"/>
                      <w:szCs w:val="22"/>
                    </w:rPr>
                    <w:t xml:space="preserve">Compliance and Enforcement business processes: Monitoring and audits, investigation, education, compliance strategy, debt recovery </w:t>
                  </w:r>
                </w:p>
              </w:tc>
              <w:tc>
                <w:tcPr>
                  <w:tcW w:w="892" w:type="pct"/>
                  <w:tcBorders>
                    <w:bottom w:val="single" w:sz="4" w:space="0" w:color="auto"/>
                  </w:tcBorders>
                  <w:shd w:val="clear" w:color="auto" w:fill="auto"/>
                  <w:vAlign w:val="center"/>
                </w:tcPr>
                <w:p w14:paraId="4633B5C7"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$203,127</w:t>
                  </w:r>
                </w:p>
              </w:tc>
              <w:tc>
                <w:tcPr>
                  <w:tcW w:w="648" w:type="pct"/>
                  <w:tcBorders>
                    <w:bottom w:val="single" w:sz="4" w:space="0" w:color="auto"/>
                  </w:tcBorders>
                  <w:shd w:val="clear" w:color="auto" w:fill="auto"/>
                  <w:vAlign w:val="center"/>
                </w:tcPr>
                <w:p w14:paraId="48D17453"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$31,098</w:t>
                  </w:r>
                </w:p>
              </w:tc>
              <w:tc>
                <w:tcPr>
                  <w:tcW w:w="805" w:type="pct"/>
                  <w:tcBorders>
                    <w:bottom w:val="single" w:sz="4" w:space="0" w:color="auto"/>
                  </w:tcBorders>
                </w:tcPr>
                <w:p w14:paraId="2668769C" w14:textId="77777777" w:rsidR="00B47A18" w:rsidRDefault="00B47A18" w:rsidP="00883FE6">
                  <w:pPr>
                    <w:jc w:val="right"/>
                    <w:rPr>
                      <w:rFonts w:ascii="Calibri" w:hAnsi="Calibri"/>
                      <w:color w:val="000000"/>
                      <w:sz w:val="22"/>
                      <w:szCs w:val="22"/>
                    </w:rPr>
                  </w:pPr>
                </w:p>
              </w:tc>
            </w:tr>
            <w:tr w:rsidR="00B47A18" w:rsidRPr="00AB20F0" w14:paraId="1CAC77D1" w14:textId="77777777" w:rsidTr="00834D0C">
              <w:tc>
                <w:tcPr>
                  <w:tcW w:w="2654" w:type="pct"/>
                  <w:tcBorders>
                    <w:bottom w:val="single" w:sz="4" w:space="0" w:color="auto"/>
                  </w:tcBorders>
                  <w:shd w:val="clear" w:color="auto" w:fill="auto"/>
                  <w:vAlign w:val="center"/>
                </w:tcPr>
                <w:p w14:paraId="272B00BB" w14:textId="4844C8C6" w:rsidR="00B47A18" w:rsidRDefault="00B47A18" w:rsidP="005C6E29">
                  <w:pPr>
                    <w:rPr>
                      <w:rFonts w:asciiTheme="minorHAnsi" w:hAnsiTheme="minorHAnsi"/>
                      <w:sz w:val="22"/>
                      <w:szCs w:val="22"/>
                    </w:rPr>
                  </w:pPr>
                  <w:r>
                    <w:rPr>
                      <w:rFonts w:asciiTheme="minorHAnsi" w:hAnsiTheme="minorHAnsi"/>
                      <w:sz w:val="22"/>
                      <w:szCs w:val="22"/>
                    </w:rPr>
                    <w:t>Output 3 Scheme Delivery</w:t>
                  </w:r>
                </w:p>
              </w:tc>
              <w:tc>
                <w:tcPr>
                  <w:tcW w:w="892" w:type="pct"/>
                  <w:tcBorders>
                    <w:bottom w:val="single" w:sz="4" w:space="0" w:color="auto"/>
                  </w:tcBorders>
                  <w:shd w:val="clear" w:color="auto" w:fill="auto"/>
                  <w:vAlign w:val="center"/>
                </w:tcPr>
                <w:p w14:paraId="37C7D8E1"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 </w:t>
                  </w:r>
                </w:p>
              </w:tc>
              <w:tc>
                <w:tcPr>
                  <w:tcW w:w="648" w:type="pct"/>
                  <w:tcBorders>
                    <w:bottom w:val="single" w:sz="4" w:space="0" w:color="auto"/>
                  </w:tcBorders>
                  <w:shd w:val="clear" w:color="auto" w:fill="auto"/>
                  <w:vAlign w:val="center"/>
                </w:tcPr>
                <w:p w14:paraId="08D80C81" w14:textId="77777777" w:rsidR="00B47A18" w:rsidRPr="003C60CC" w:rsidRDefault="00B47A18" w:rsidP="00883FE6">
                  <w:pPr>
                    <w:jc w:val="right"/>
                    <w:rPr>
                      <w:rFonts w:asciiTheme="minorHAnsi" w:hAnsiTheme="minorHAnsi"/>
                      <w:sz w:val="22"/>
                      <w:szCs w:val="22"/>
                    </w:rPr>
                  </w:pPr>
                  <w:r>
                    <w:rPr>
                      <w:rFonts w:ascii="Calibri" w:hAnsi="Calibri"/>
                      <w:color w:val="000000"/>
                      <w:sz w:val="22"/>
                      <w:szCs w:val="22"/>
                    </w:rPr>
                    <w:t> </w:t>
                  </w:r>
                </w:p>
              </w:tc>
              <w:tc>
                <w:tcPr>
                  <w:tcW w:w="805" w:type="pct"/>
                  <w:tcBorders>
                    <w:bottom w:val="single" w:sz="4" w:space="0" w:color="auto"/>
                  </w:tcBorders>
                </w:tcPr>
                <w:p w14:paraId="63645F64" w14:textId="77777777" w:rsidR="00B47A18" w:rsidRDefault="00B47A18" w:rsidP="00883FE6">
                  <w:pPr>
                    <w:jc w:val="right"/>
                    <w:rPr>
                      <w:rFonts w:ascii="Calibri" w:hAnsi="Calibri"/>
                      <w:color w:val="000000"/>
                      <w:sz w:val="22"/>
                      <w:szCs w:val="22"/>
                    </w:rPr>
                  </w:pPr>
                </w:p>
              </w:tc>
            </w:tr>
            <w:tr w:rsidR="00B47A18" w:rsidRPr="00AB20F0" w14:paraId="2C00FA8D" w14:textId="77777777" w:rsidTr="00834D0C">
              <w:tc>
                <w:tcPr>
                  <w:tcW w:w="2654" w:type="pct"/>
                  <w:tcBorders>
                    <w:bottom w:val="single" w:sz="4" w:space="0" w:color="auto"/>
                  </w:tcBorders>
                  <w:shd w:val="clear" w:color="auto" w:fill="auto"/>
                  <w:vAlign w:val="center"/>
                </w:tcPr>
                <w:p w14:paraId="1F7D4367" w14:textId="053AA4CE" w:rsidR="00B47A18" w:rsidRDefault="005C6E29" w:rsidP="00493228">
                  <w:pPr>
                    <w:ind w:left="205"/>
                    <w:rPr>
                      <w:rFonts w:asciiTheme="minorHAnsi" w:hAnsiTheme="minorHAnsi"/>
                      <w:sz w:val="22"/>
                      <w:szCs w:val="22"/>
                    </w:rPr>
                  </w:pPr>
                  <w:r>
                    <w:rPr>
                      <w:rFonts w:asciiTheme="minorHAnsi" w:hAnsiTheme="minorHAnsi"/>
                      <w:sz w:val="22"/>
                      <w:szCs w:val="22"/>
                    </w:rPr>
                    <w:t>S</w:t>
                  </w:r>
                  <w:r w:rsidR="00B47A18">
                    <w:rPr>
                      <w:rFonts w:asciiTheme="minorHAnsi" w:hAnsiTheme="minorHAnsi"/>
                      <w:sz w:val="22"/>
                      <w:szCs w:val="22"/>
                    </w:rPr>
                    <w:t>cheme delivery business processes: Enquiries, international reporting, updating legislation &amp; standards, payment processing, training, legal costs &amp; monitoring cost recovery</w:t>
                  </w:r>
                </w:p>
              </w:tc>
              <w:tc>
                <w:tcPr>
                  <w:tcW w:w="892" w:type="pct"/>
                  <w:tcBorders>
                    <w:bottom w:val="single" w:sz="4" w:space="0" w:color="auto"/>
                  </w:tcBorders>
                  <w:shd w:val="clear" w:color="auto" w:fill="auto"/>
                  <w:vAlign w:val="center"/>
                </w:tcPr>
                <w:p w14:paraId="238F7BEB" w14:textId="77777777" w:rsidR="00B47A18" w:rsidRPr="00C63190" w:rsidRDefault="00B47A18" w:rsidP="00883FE6">
                  <w:pPr>
                    <w:jc w:val="right"/>
                    <w:rPr>
                      <w:rFonts w:asciiTheme="minorHAnsi" w:hAnsiTheme="minorHAnsi"/>
                      <w:sz w:val="22"/>
                      <w:szCs w:val="22"/>
                    </w:rPr>
                  </w:pPr>
                  <w:r>
                    <w:rPr>
                      <w:rFonts w:ascii="Calibri" w:hAnsi="Calibri"/>
                      <w:color w:val="000000"/>
                      <w:sz w:val="22"/>
                      <w:szCs w:val="22"/>
                    </w:rPr>
                    <w:t>$848,370</w:t>
                  </w:r>
                </w:p>
              </w:tc>
              <w:tc>
                <w:tcPr>
                  <w:tcW w:w="648" w:type="pct"/>
                  <w:tcBorders>
                    <w:bottom w:val="single" w:sz="4" w:space="0" w:color="auto"/>
                  </w:tcBorders>
                  <w:shd w:val="clear" w:color="auto" w:fill="auto"/>
                  <w:vAlign w:val="center"/>
                </w:tcPr>
                <w:p w14:paraId="5291B45F" w14:textId="77777777" w:rsidR="00B47A18" w:rsidRPr="00C63190" w:rsidRDefault="00B47A18" w:rsidP="00883FE6">
                  <w:pPr>
                    <w:jc w:val="right"/>
                    <w:rPr>
                      <w:rFonts w:asciiTheme="minorHAnsi" w:hAnsiTheme="minorHAnsi"/>
                      <w:sz w:val="22"/>
                      <w:szCs w:val="22"/>
                    </w:rPr>
                  </w:pPr>
                  <w:r>
                    <w:rPr>
                      <w:rFonts w:ascii="Calibri" w:hAnsi="Calibri"/>
                      <w:color w:val="000000"/>
                      <w:sz w:val="22"/>
                      <w:szCs w:val="22"/>
                    </w:rPr>
                    <w:t>$122,726</w:t>
                  </w:r>
                </w:p>
              </w:tc>
              <w:tc>
                <w:tcPr>
                  <w:tcW w:w="805" w:type="pct"/>
                  <w:tcBorders>
                    <w:bottom w:val="single" w:sz="4" w:space="0" w:color="auto"/>
                  </w:tcBorders>
                </w:tcPr>
                <w:p w14:paraId="3AC17DB9" w14:textId="77777777" w:rsidR="00B47A18" w:rsidRDefault="00B47A18" w:rsidP="00883FE6">
                  <w:pPr>
                    <w:jc w:val="right"/>
                    <w:rPr>
                      <w:rFonts w:ascii="Calibri" w:hAnsi="Calibri"/>
                      <w:color w:val="000000"/>
                      <w:sz w:val="22"/>
                      <w:szCs w:val="22"/>
                    </w:rPr>
                  </w:pPr>
                </w:p>
              </w:tc>
            </w:tr>
            <w:tr w:rsidR="00B47A18" w:rsidRPr="00AB20F0" w14:paraId="29527955" w14:textId="77777777" w:rsidTr="00834D0C">
              <w:tc>
                <w:tcPr>
                  <w:tcW w:w="2654" w:type="pct"/>
                  <w:tcBorders>
                    <w:bottom w:val="single" w:sz="4" w:space="0" w:color="auto"/>
                  </w:tcBorders>
                  <w:shd w:val="clear" w:color="auto" w:fill="auto"/>
                  <w:vAlign w:val="center"/>
                </w:tcPr>
                <w:p w14:paraId="3C98AC9E" w14:textId="77777777" w:rsidR="00B47A18" w:rsidRPr="00B47A18" w:rsidRDefault="00B47A18" w:rsidP="00B60BB5">
                  <w:pPr>
                    <w:rPr>
                      <w:rFonts w:asciiTheme="minorHAnsi" w:hAnsiTheme="minorHAnsi"/>
                      <w:sz w:val="22"/>
                      <w:szCs w:val="22"/>
                    </w:rPr>
                  </w:pPr>
                  <w:r w:rsidRPr="00B47A18">
                    <w:rPr>
                      <w:rFonts w:asciiTheme="minorHAnsi" w:hAnsiTheme="minorHAnsi"/>
                      <w:sz w:val="22"/>
                      <w:szCs w:val="22"/>
                    </w:rPr>
                    <w:t>Capital costs:</w:t>
                  </w:r>
                </w:p>
                <w:p w14:paraId="4823087B" w14:textId="77777777" w:rsidR="00B47A18" w:rsidRPr="00B47A18" w:rsidRDefault="00B47A18" w:rsidP="00B60BB5">
                  <w:pPr>
                    <w:ind w:left="720"/>
                    <w:rPr>
                      <w:rFonts w:asciiTheme="minorHAnsi" w:hAnsiTheme="minorHAnsi"/>
                      <w:sz w:val="22"/>
                      <w:szCs w:val="22"/>
                    </w:rPr>
                  </w:pPr>
                  <w:r w:rsidRPr="00B47A18">
                    <w:rPr>
                      <w:rFonts w:asciiTheme="minorHAnsi" w:hAnsiTheme="minorHAnsi"/>
                      <w:sz w:val="22"/>
                      <w:szCs w:val="22"/>
                    </w:rPr>
                    <w:t xml:space="preserve">IT system development </w:t>
                  </w:r>
                </w:p>
              </w:tc>
              <w:tc>
                <w:tcPr>
                  <w:tcW w:w="892" w:type="pct"/>
                  <w:tcBorders>
                    <w:bottom w:val="single" w:sz="4" w:space="0" w:color="auto"/>
                  </w:tcBorders>
                  <w:shd w:val="clear" w:color="auto" w:fill="auto"/>
                  <w:vAlign w:val="center"/>
                </w:tcPr>
                <w:p w14:paraId="030943C9" w14:textId="77777777" w:rsidR="00B47A18" w:rsidRPr="00B47A18" w:rsidRDefault="00B47A18" w:rsidP="00C63190">
                  <w:pPr>
                    <w:jc w:val="right"/>
                    <w:rPr>
                      <w:rFonts w:asciiTheme="minorHAnsi" w:hAnsiTheme="minorHAnsi"/>
                      <w:sz w:val="22"/>
                      <w:szCs w:val="22"/>
                    </w:rPr>
                  </w:pPr>
                </w:p>
              </w:tc>
              <w:tc>
                <w:tcPr>
                  <w:tcW w:w="648" w:type="pct"/>
                  <w:tcBorders>
                    <w:bottom w:val="single" w:sz="4" w:space="0" w:color="auto"/>
                  </w:tcBorders>
                  <w:shd w:val="clear" w:color="auto" w:fill="auto"/>
                  <w:vAlign w:val="center"/>
                </w:tcPr>
                <w:p w14:paraId="157A151E" w14:textId="77777777" w:rsidR="00B47A18" w:rsidRPr="00B47A18" w:rsidRDefault="00B47A18" w:rsidP="00C63190">
                  <w:pPr>
                    <w:jc w:val="right"/>
                    <w:rPr>
                      <w:rFonts w:asciiTheme="minorHAnsi" w:hAnsiTheme="minorHAnsi"/>
                      <w:sz w:val="22"/>
                      <w:szCs w:val="22"/>
                    </w:rPr>
                  </w:pPr>
                </w:p>
              </w:tc>
              <w:tc>
                <w:tcPr>
                  <w:tcW w:w="805" w:type="pct"/>
                  <w:tcBorders>
                    <w:bottom w:val="single" w:sz="4" w:space="0" w:color="auto"/>
                  </w:tcBorders>
                </w:tcPr>
                <w:p w14:paraId="0788E1FE" w14:textId="77777777" w:rsidR="00B47A18" w:rsidRPr="00B47A18" w:rsidRDefault="00B47A18" w:rsidP="00C63190">
                  <w:pPr>
                    <w:jc w:val="right"/>
                    <w:rPr>
                      <w:rFonts w:asciiTheme="minorHAnsi" w:hAnsiTheme="minorHAnsi"/>
                      <w:sz w:val="22"/>
                      <w:szCs w:val="22"/>
                    </w:rPr>
                  </w:pPr>
                  <w:r w:rsidRPr="00B47A18">
                    <w:rPr>
                      <w:rFonts w:asciiTheme="minorHAnsi" w:hAnsiTheme="minorHAnsi"/>
                      <w:sz w:val="22"/>
                      <w:szCs w:val="22"/>
                    </w:rPr>
                    <w:t>$1,108,400</w:t>
                  </w:r>
                </w:p>
              </w:tc>
            </w:tr>
            <w:tr w:rsidR="00B47A18" w:rsidRPr="00AB20F0" w14:paraId="783E4704" w14:textId="77777777" w:rsidTr="00834D0C">
              <w:tc>
                <w:tcPr>
                  <w:tcW w:w="2654" w:type="pct"/>
                  <w:tcBorders>
                    <w:bottom w:val="single" w:sz="4" w:space="0" w:color="auto"/>
                  </w:tcBorders>
                  <w:shd w:val="clear" w:color="auto" w:fill="auto"/>
                  <w:vAlign w:val="center"/>
                </w:tcPr>
                <w:p w14:paraId="5978BB32" w14:textId="77777777" w:rsidR="00B47A18" w:rsidRDefault="00B47A18" w:rsidP="00C63190">
                  <w:pPr>
                    <w:ind w:left="205"/>
                    <w:rPr>
                      <w:rFonts w:asciiTheme="minorHAnsi" w:hAnsiTheme="minorHAnsi"/>
                      <w:sz w:val="22"/>
                      <w:szCs w:val="22"/>
                    </w:rPr>
                  </w:pPr>
                  <w:r>
                    <w:rPr>
                      <w:rFonts w:asciiTheme="minorHAnsi" w:hAnsiTheme="minorHAnsi"/>
                      <w:sz w:val="22"/>
                      <w:szCs w:val="22"/>
                    </w:rPr>
                    <w:t>Department of Immigration and Border Protection</w:t>
                  </w:r>
                </w:p>
                <w:p w14:paraId="5C058439" w14:textId="77777777" w:rsidR="004617A0" w:rsidRDefault="004617A0" w:rsidP="00C63190">
                  <w:pPr>
                    <w:ind w:left="205"/>
                    <w:rPr>
                      <w:rFonts w:asciiTheme="minorHAnsi" w:hAnsiTheme="minorHAnsi"/>
                      <w:sz w:val="22"/>
                      <w:szCs w:val="22"/>
                    </w:rPr>
                  </w:pPr>
                </w:p>
              </w:tc>
              <w:tc>
                <w:tcPr>
                  <w:tcW w:w="892" w:type="pct"/>
                  <w:tcBorders>
                    <w:bottom w:val="single" w:sz="4" w:space="0" w:color="auto"/>
                  </w:tcBorders>
                  <w:shd w:val="clear" w:color="auto" w:fill="auto"/>
                  <w:vAlign w:val="center"/>
                </w:tcPr>
                <w:p w14:paraId="5AAE7072" w14:textId="77777777" w:rsidR="00B47A18" w:rsidRDefault="00B47A18" w:rsidP="00B60BB5">
                  <w:pPr>
                    <w:ind w:left="720"/>
                    <w:rPr>
                      <w:rFonts w:asciiTheme="minorHAnsi" w:hAnsiTheme="minorHAnsi"/>
                      <w:sz w:val="22"/>
                      <w:szCs w:val="22"/>
                    </w:rPr>
                  </w:pPr>
                  <w:r>
                    <w:rPr>
                      <w:rFonts w:asciiTheme="minorHAnsi" w:hAnsiTheme="minorHAnsi"/>
                      <w:sz w:val="22"/>
                      <w:szCs w:val="22"/>
                    </w:rPr>
                    <w:t>$48,000</w:t>
                  </w:r>
                </w:p>
              </w:tc>
              <w:tc>
                <w:tcPr>
                  <w:tcW w:w="648" w:type="pct"/>
                  <w:tcBorders>
                    <w:bottom w:val="single" w:sz="4" w:space="0" w:color="auto"/>
                  </w:tcBorders>
                  <w:shd w:val="clear" w:color="auto" w:fill="auto"/>
                  <w:vAlign w:val="center"/>
                </w:tcPr>
                <w:p w14:paraId="711CBB46" w14:textId="77777777" w:rsidR="00B47A18" w:rsidRDefault="00B47A18" w:rsidP="00C63190">
                  <w:pPr>
                    <w:rPr>
                      <w:rFonts w:asciiTheme="minorHAnsi" w:hAnsiTheme="minorHAnsi"/>
                      <w:sz w:val="22"/>
                      <w:szCs w:val="22"/>
                    </w:rPr>
                  </w:pPr>
                </w:p>
              </w:tc>
              <w:tc>
                <w:tcPr>
                  <w:tcW w:w="805" w:type="pct"/>
                  <w:tcBorders>
                    <w:bottom w:val="single" w:sz="4" w:space="0" w:color="auto"/>
                  </w:tcBorders>
                </w:tcPr>
                <w:p w14:paraId="764961EA" w14:textId="77777777" w:rsidR="00B47A18" w:rsidRDefault="00B47A18" w:rsidP="00C63190">
                  <w:pPr>
                    <w:rPr>
                      <w:rFonts w:asciiTheme="minorHAnsi" w:hAnsiTheme="minorHAnsi"/>
                      <w:sz w:val="22"/>
                      <w:szCs w:val="22"/>
                    </w:rPr>
                  </w:pPr>
                </w:p>
              </w:tc>
            </w:tr>
            <w:tr w:rsidR="00834D0C" w:rsidRPr="00AB20F0" w14:paraId="32C2158D" w14:textId="77777777" w:rsidTr="00760D7B">
              <w:tc>
                <w:tcPr>
                  <w:tcW w:w="2654" w:type="pct"/>
                  <w:tcBorders>
                    <w:bottom w:val="single" w:sz="4" w:space="0" w:color="auto"/>
                  </w:tcBorders>
                  <w:shd w:val="clear" w:color="auto" w:fill="auto"/>
                  <w:vAlign w:val="center"/>
                </w:tcPr>
                <w:p w14:paraId="08374BC8" w14:textId="77777777" w:rsidR="00834D0C" w:rsidRPr="003C60CC" w:rsidRDefault="00834D0C" w:rsidP="00834D0C">
                  <w:pPr>
                    <w:rPr>
                      <w:rFonts w:asciiTheme="minorHAnsi" w:hAnsiTheme="minorHAnsi"/>
                      <w:sz w:val="22"/>
                      <w:szCs w:val="22"/>
                    </w:rPr>
                  </w:pPr>
                  <w:r w:rsidRPr="003C60CC">
                    <w:rPr>
                      <w:rFonts w:asciiTheme="minorHAnsi" w:hAnsiTheme="minorHAnsi"/>
                      <w:sz w:val="22"/>
                      <w:szCs w:val="22"/>
                    </w:rPr>
                    <w:t>TOTAL</w:t>
                  </w:r>
                </w:p>
              </w:tc>
              <w:tc>
                <w:tcPr>
                  <w:tcW w:w="892" w:type="pct"/>
                  <w:tcBorders>
                    <w:bottom w:val="single" w:sz="4" w:space="0" w:color="auto"/>
                  </w:tcBorders>
                  <w:shd w:val="clear" w:color="auto" w:fill="auto"/>
                  <w:vAlign w:val="center"/>
                </w:tcPr>
                <w:p w14:paraId="4C62FDB7" w14:textId="77777777" w:rsidR="00834D0C" w:rsidRPr="003C60CC" w:rsidRDefault="00834D0C" w:rsidP="00834D0C">
                  <w:pPr>
                    <w:jc w:val="right"/>
                    <w:rPr>
                      <w:rFonts w:asciiTheme="minorHAnsi" w:hAnsiTheme="minorHAnsi"/>
                      <w:sz w:val="22"/>
                      <w:szCs w:val="22"/>
                    </w:rPr>
                  </w:pPr>
                  <w:r>
                    <w:rPr>
                      <w:rFonts w:ascii="Calibri" w:hAnsi="Calibri"/>
                      <w:color w:val="000000"/>
                      <w:sz w:val="22"/>
                      <w:szCs w:val="22"/>
                    </w:rPr>
                    <w:t>$1,563,966</w:t>
                  </w:r>
                </w:p>
              </w:tc>
              <w:tc>
                <w:tcPr>
                  <w:tcW w:w="648" w:type="pct"/>
                  <w:tcBorders>
                    <w:bottom w:val="single" w:sz="4" w:space="0" w:color="auto"/>
                  </w:tcBorders>
                  <w:shd w:val="clear" w:color="auto" w:fill="auto"/>
                  <w:vAlign w:val="center"/>
                </w:tcPr>
                <w:p w14:paraId="0CAC28F4" w14:textId="77777777" w:rsidR="00834D0C" w:rsidRPr="003C60CC" w:rsidRDefault="00834D0C" w:rsidP="00493228">
                  <w:pPr>
                    <w:jc w:val="right"/>
                    <w:rPr>
                      <w:rFonts w:asciiTheme="minorHAnsi" w:hAnsiTheme="minorHAnsi"/>
                      <w:sz w:val="22"/>
                      <w:szCs w:val="22"/>
                    </w:rPr>
                  </w:pPr>
                  <w:r>
                    <w:rPr>
                      <w:rFonts w:ascii="Calibri" w:hAnsi="Calibri"/>
                      <w:color w:val="000000"/>
                      <w:sz w:val="22"/>
                      <w:szCs w:val="22"/>
                    </w:rPr>
                    <w:t>$218,078</w:t>
                  </w:r>
                </w:p>
              </w:tc>
              <w:tc>
                <w:tcPr>
                  <w:tcW w:w="805" w:type="pct"/>
                  <w:tcBorders>
                    <w:bottom w:val="single" w:sz="4" w:space="0" w:color="auto"/>
                  </w:tcBorders>
                  <w:vAlign w:val="center"/>
                </w:tcPr>
                <w:p w14:paraId="43ABD974" w14:textId="77777777" w:rsidR="00834D0C" w:rsidRPr="003C60CC" w:rsidRDefault="00834D0C" w:rsidP="00493228">
                  <w:pPr>
                    <w:jc w:val="right"/>
                    <w:rPr>
                      <w:rFonts w:asciiTheme="minorHAnsi" w:hAnsiTheme="minorHAnsi"/>
                      <w:sz w:val="22"/>
                      <w:szCs w:val="22"/>
                    </w:rPr>
                  </w:pPr>
                  <w:r>
                    <w:rPr>
                      <w:rFonts w:ascii="Calibri" w:hAnsi="Calibri"/>
                      <w:color w:val="000000"/>
                      <w:sz w:val="22"/>
                      <w:szCs w:val="22"/>
                    </w:rPr>
                    <w:t>$1,108,400</w:t>
                  </w:r>
                </w:p>
              </w:tc>
            </w:tr>
          </w:tbl>
          <w:p w14:paraId="5AC196F7" w14:textId="77777777" w:rsidR="007A33F8" w:rsidRPr="0048222F" w:rsidRDefault="007A33F8" w:rsidP="0048222F"/>
        </w:tc>
      </w:tr>
    </w:tbl>
    <w:p w14:paraId="7D4BC4DE" w14:textId="08419644" w:rsidR="001D536F" w:rsidRDefault="001D536F"/>
    <w:p w14:paraId="4017C43F" w14:textId="71758531" w:rsidR="004617A0" w:rsidRDefault="004617A0"/>
    <w:p w14:paraId="40680430" w14:textId="77777777" w:rsidR="004617A0" w:rsidRDefault="004617A0"/>
    <w:p w14:paraId="35BFA8B4" w14:textId="77777777" w:rsidR="004617A0" w:rsidRDefault="004617A0"/>
    <w:p w14:paraId="210F0033" w14:textId="77777777" w:rsidR="004D50D2" w:rsidRDefault="004D50D2">
      <w:r>
        <w:br w:type="page"/>
      </w:r>
    </w:p>
    <w:tbl>
      <w:tblPr>
        <w:tblStyle w:val="TableGrid"/>
        <w:tblW w:w="10035"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5"/>
      </w:tblGrid>
      <w:tr w:rsidR="00427A84" w:rsidRPr="00427A84" w14:paraId="25977931" w14:textId="77777777" w:rsidTr="004D50D2">
        <w:trPr>
          <w:trHeight w:val="557"/>
        </w:trPr>
        <w:tc>
          <w:tcPr>
            <w:tcW w:w="10035" w:type="dxa"/>
            <w:tcBorders>
              <w:bottom w:val="single" w:sz="4" w:space="0" w:color="808080" w:themeColor="background1" w:themeShade="80"/>
            </w:tcBorders>
          </w:tcPr>
          <w:p w14:paraId="5ECC7A1F" w14:textId="7EE48D55" w:rsidR="00427A84" w:rsidRDefault="00427A84" w:rsidP="0059392C">
            <w:pPr>
              <w:pStyle w:val="Pa12"/>
              <w:spacing w:after="120"/>
              <w:jc w:val="both"/>
              <w:rPr>
                <w:rFonts w:asciiTheme="minorHAnsi" w:hAnsiTheme="minorHAnsi" w:cs="Times New Roman"/>
                <w:sz w:val="28"/>
                <w:szCs w:val="28"/>
                <w:lang w:val="en-AU"/>
              </w:rPr>
            </w:pPr>
            <w:r w:rsidRPr="00427A84">
              <w:rPr>
                <w:rFonts w:asciiTheme="minorHAnsi" w:hAnsiTheme="minorHAnsi" w:cs="Times New Roman"/>
                <w:sz w:val="28"/>
                <w:szCs w:val="28"/>
                <w:lang w:val="en-AU"/>
              </w:rPr>
              <w:t>3.3</w:t>
            </w:r>
            <w:r w:rsidRPr="00427A84">
              <w:rPr>
                <w:rFonts w:asciiTheme="minorHAnsi" w:hAnsiTheme="minorHAnsi" w:cs="Times New Roman"/>
                <w:sz w:val="28"/>
                <w:szCs w:val="28"/>
                <w:lang w:val="en-AU"/>
              </w:rPr>
              <w:tab/>
              <w:t>D</w:t>
            </w:r>
            <w:r>
              <w:rPr>
                <w:rFonts w:asciiTheme="minorHAnsi" w:hAnsiTheme="minorHAnsi" w:cs="Times New Roman"/>
                <w:sz w:val="28"/>
                <w:szCs w:val="28"/>
                <w:lang w:val="en-AU"/>
              </w:rPr>
              <w:t xml:space="preserve">esign of </w:t>
            </w:r>
            <w:r w:rsidR="0059392C">
              <w:rPr>
                <w:rFonts w:asciiTheme="minorHAnsi" w:hAnsiTheme="minorHAnsi" w:cs="Times New Roman"/>
                <w:sz w:val="28"/>
                <w:szCs w:val="28"/>
                <w:lang w:val="en-AU"/>
              </w:rPr>
              <w:t>regulatory</w:t>
            </w:r>
            <w:r>
              <w:rPr>
                <w:rFonts w:asciiTheme="minorHAnsi" w:hAnsiTheme="minorHAnsi" w:cs="Times New Roman"/>
                <w:sz w:val="28"/>
                <w:szCs w:val="28"/>
                <w:lang w:val="en-AU"/>
              </w:rPr>
              <w:t xml:space="preserve"> charges </w:t>
            </w:r>
          </w:p>
          <w:p w14:paraId="6575F2AB" w14:textId="05254DB4" w:rsidR="00B92F0B" w:rsidRPr="009E035F" w:rsidRDefault="001933CB" w:rsidP="00B92F0B">
            <w:pPr>
              <w:rPr>
                <w:rFonts w:asciiTheme="minorHAnsi" w:eastAsia="SimSun" w:hAnsiTheme="minorHAnsi"/>
              </w:rPr>
            </w:pPr>
            <w:r w:rsidRPr="009E035F">
              <w:rPr>
                <w:rFonts w:asciiTheme="minorHAnsi" w:eastAsia="SimSun" w:hAnsiTheme="minorHAnsi"/>
              </w:rPr>
              <w:t>A</w:t>
            </w:r>
            <w:r w:rsidR="00A03933" w:rsidRPr="009E035F">
              <w:rPr>
                <w:rFonts w:asciiTheme="minorHAnsi" w:eastAsia="SimSun" w:hAnsiTheme="minorHAnsi"/>
              </w:rPr>
              <w:t xml:space="preserve"> combination of </w:t>
            </w:r>
            <w:r w:rsidR="00B92F0B" w:rsidRPr="009E035F">
              <w:rPr>
                <w:rFonts w:asciiTheme="minorHAnsi" w:eastAsia="SimSun" w:hAnsiTheme="minorHAnsi"/>
              </w:rPr>
              <w:t xml:space="preserve">fees and levies </w:t>
            </w:r>
            <w:r w:rsidRPr="009E035F">
              <w:rPr>
                <w:rFonts w:asciiTheme="minorHAnsi" w:eastAsia="SimSun" w:hAnsiTheme="minorHAnsi"/>
              </w:rPr>
              <w:t>are used to recover costs based on whether the benefits of a particular service (costs) are able to be linked directly to individuals or are provided to the industry more generally.</w:t>
            </w:r>
            <w:r w:rsidR="000C202A">
              <w:rPr>
                <w:rFonts w:asciiTheme="minorHAnsi" w:eastAsia="SimSun" w:hAnsiTheme="minorHAnsi"/>
              </w:rPr>
              <w:t xml:space="preserve"> The regulatory charges have been designed to recover</w:t>
            </w:r>
            <w:r w:rsidR="009F45F7">
              <w:rPr>
                <w:rFonts w:asciiTheme="minorHAnsi" w:eastAsia="SimSun" w:hAnsiTheme="minorHAnsi"/>
              </w:rPr>
              <w:t xml:space="preserve"> the full costs of the scheme over </w:t>
            </w:r>
            <w:r w:rsidR="000C202A">
              <w:rPr>
                <w:rFonts w:asciiTheme="minorHAnsi" w:eastAsia="SimSun" w:hAnsiTheme="minorHAnsi"/>
              </w:rPr>
              <w:t xml:space="preserve">a period of </w:t>
            </w:r>
            <w:r w:rsidR="004D50D2">
              <w:rPr>
                <w:rFonts w:asciiTheme="minorHAnsi" w:eastAsia="SimSun" w:hAnsiTheme="minorHAnsi"/>
              </w:rPr>
              <w:t>four</w:t>
            </w:r>
            <w:r w:rsidR="000C202A">
              <w:rPr>
                <w:rFonts w:asciiTheme="minorHAnsi" w:eastAsia="SimSun" w:hAnsiTheme="minorHAnsi"/>
              </w:rPr>
              <w:t xml:space="preserve"> years</w:t>
            </w:r>
            <w:r w:rsidR="00D55C76">
              <w:rPr>
                <w:rFonts w:asciiTheme="minorHAnsi" w:eastAsia="SimSun" w:hAnsiTheme="minorHAnsi"/>
              </w:rPr>
              <w:t>, as represented in Table 5, Section 6.</w:t>
            </w:r>
          </w:p>
          <w:p w14:paraId="78EB6A2D" w14:textId="77777777" w:rsidR="007D022C" w:rsidRPr="009E035F" w:rsidRDefault="007D022C" w:rsidP="00B92F0B">
            <w:pPr>
              <w:rPr>
                <w:rFonts w:asciiTheme="minorHAnsi" w:eastAsia="SimSun" w:hAnsiTheme="minorHAnsi"/>
              </w:rPr>
            </w:pPr>
          </w:p>
          <w:p w14:paraId="7A553B4D" w14:textId="77777777" w:rsidR="00460443" w:rsidRPr="00460443" w:rsidRDefault="00460443" w:rsidP="001F4C3E">
            <w:pPr>
              <w:rPr>
                <w:rFonts w:asciiTheme="minorHAnsi" w:eastAsia="SimSun" w:hAnsiTheme="minorHAnsi"/>
                <w:u w:val="single"/>
              </w:rPr>
            </w:pPr>
            <w:r w:rsidRPr="00460443">
              <w:rPr>
                <w:rFonts w:asciiTheme="minorHAnsi" w:eastAsia="SimSun" w:hAnsiTheme="minorHAnsi"/>
                <w:u w:val="single"/>
              </w:rPr>
              <w:t>Application fees</w:t>
            </w:r>
          </w:p>
          <w:p w14:paraId="32D0FC06" w14:textId="77777777" w:rsidR="009E035F" w:rsidRPr="009E035F" w:rsidRDefault="009E035F" w:rsidP="001F4C3E">
            <w:pPr>
              <w:rPr>
                <w:rFonts w:asciiTheme="minorHAnsi" w:eastAsia="SimSun" w:hAnsiTheme="minorHAnsi"/>
              </w:rPr>
            </w:pPr>
            <w:r w:rsidRPr="009E035F">
              <w:rPr>
                <w:rFonts w:asciiTheme="minorHAnsi" w:eastAsia="SimSun" w:hAnsiTheme="minorHAnsi"/>
              </w:rPr>
              <w:t xml:space="preserve">The application fees for Australian </w:t>
            </w:r>
            <w:r w:rsidR="002A574D">
              <w:rPr>
                <w:rFonts w:asciiTheme="minorHAnsi" w:eastAsia="SimSun" w:hAnsiTheme="minorHAnsi"/>
              </w:rPr>
              <w:t>c</w:t>
            </w:r>
            <w:r w:rsidRPr="009E035F">
              <w:rPr>
                <w:rFonts w:asciiTheme="minorHAnsi" w:eastAsia="SimSun" w:hAnsiTheme="minorHAnsi"/>
              </w:rPr>
              <w:t xml:space="preserve">ertification and exemptions </w:t>
            </w:r>
            <w:r w:rsidR="00713256">
              <w:rPr>
                <w:rFonts w:asciiTheme="minorHAnsi" w:eastAsia="SimSun" w:hAnsiTheme="minorHAnsi"/>
              </w:rPr>
              <w:t xml:space="preserve">reflect the cost of </w:t>
            </w:r>
            <w:r w:rsidRPr="009E035F">
              <w:rPr>
                <w:rFonts w:asciiTheme="minorHAnsi" w:eastAsia="SimSun" w:hAnsiTheme="minorHAnsi"/>
              </w:rPr>
              <w:t xml:space="preserve">the </w:t>
            </w:r>
            <w:r w:rsidR="002A574D">
              <w:rPr>
                <w:rFonts w:asciiTheme="minorHAnsi" w:eastAsia="SimSun" w:hAnsiTheme="minorHAnsi"/>
              </w:rPr>
              <w:t xml:space="preserve">work </w:t>
            </w:r>
            <w:r w:rsidRPr="009E035F">
              <w:rPr>
                <w:rFonts w:asciiTheme="minorHAnsi" w:eastAsia="SimSun" w:hAnsiTheme="minorHAnsi"/>
              </w:rPr>
              <w:t xml:space="preserve">effort </w:t>
            </w:r>
            <w:r w:rsidR="002A574D">
              <w:rPr>
                <w:rFonts w:asciiTheme="minorHAnsi" w:eastAsia="SimSun" w:hAnsiTheme="minorHAnsi"/>
              </w:rPr>
              <w:t xml:space="preserve">required </w:t>
            </w:r>
            <w:r w:rsidRPr="009E035F">
              <w:rPr>
                <w:rFonts w:asciiTheme="minorHAnsi" w:eastAsia="SimSun" w:hAnsiTheme="minorHAnsi"/>
              </w:rPr>
              <w:t>to undertake the assessment</w:t>
            </w:r>
            <w:r w:rsidR="004F1E4A">
              <w:rPr>
                <w:rFonts w:asciiTheme="minorHAnsi" w:eastAsia="SimSun" w:hAnsiTheme="minorHAnsi"/>
              </w:rPr>
              <w:t xml:space="preserve">, this includes collecting the fees and associated financial processes, assessing the application, making a recommendation </w:t>
            </w:r>
            <w:r w:rsidR="002A574D">
              <w:rPr>
                <w:rFonts w:asciiTheme="minorHAnsi" w:eastAsia="SimSun" w:hAnsiTheme="minorHAnsi"/>
              </w:rPr>
              <w:t xml:space="preserve">to the decision maker </w:t>
            </w:r>
            <w:r w:rsidR="004F1E4A">
              <w:rPr>
                <w:rFonts w:asciiTheme="minorHAnsi" w:eastAsia="SimSun" w:hAnsiTheme="minorHAnsi"/>
              </w:rPr>
              <w:t xml:space="preserve">and issuing a certificate </w:t>
            </w:r>
            <w:r w:rsidR="00AB5E08">
              <w:rPr>
                <w:rFonts w:asciiTheme="minorHAnsi" w:eastAsia="SimSun" w:hAnsiTheme="minorHAnsi"/>
              </w:rPr>
              <w:t xml:space="preserve">with a </w:t>
            </w:r>
            <w:r w:rsidR="009D72D1">
              <w:rPr>
                <w:rFonts w:asciiTheme="minorHAnsi" w:eastAsia="SimSun" w:hAnsiTheme="minorHAnsi"/>
              </w:rPr>
              <w:t>unique identifying</w:t>
            </w:r>
            <w:r w:rsidR="00AB5E08">
              <w:rPr>
                <w:rFonts w:asciiTheme="minorHAnsi" w:eastAsia="SimSun" w:hAnsiTheme="minorHAnsi"/>
              </w:rPr>
              <w:t xml:space="preserve"> number </w:t>
            </w:r>
            <w:r w:rsidR="00BA634F">
              <w:rPr>
                <w:rFonts w:asciiTheme="minorHAnsi" w:eastAsia="SimSun" w:hAnsiTheme="minorHAnsi"/>
              </w:rPr>
              <w:t xml:space="preserve">and </w:t>
            </w:r>
            <w:r w:rsidR="009D72D1">
              <w:rPr>
                <w:rFonts w:asciiTheme="minorHAnsi" w:eastAsia="SimSun" w:hAnsiTheme="minorHAnsi"/>
              </w:rPr>
              <w:t xml:space="preserve">a set of </w:t>
            </w:r>
            <w:r w:rsidR="00BA634F">
              <w:rPr>
                <w:rFonts w:asciiTheme="minorHAnsi" w:eastAsia="SimSun" w:hAnsiTheme="minorHAnsi"/>
              </w:rPr>
              <w:t xml:space="preserve">conditions </w:t>
            </w:r>
            <w:r w:rsidR="004F1E4A">
              <w:rPr>
                <w:rFonts w:asciiTheme="minorHAnsi" w:eastAsia="SimSun" w:hAnsiTheme="minorHAnsi"/>
              </w:rPr>
              <w:t>to the applicant.</w:t>
            </w:r>
            <w:r w:rsidR="009D72D1">
              <w:rPr>
                <w:rFonts w:asciiTheme="minorHAnsi" w:eastAsia="SimSun" w:hAnsiTheme="minorHAnsi"/>
              </w:rPr>
              <w:t xml:space="preserve"> The </w:t>
            </w:r>
            <w:r w:rsidR="00DD29BF">
              <w:rPr>
                <w:rFonts w:asciiTheme="minorHAnsi" w:eastAsia="SimSun" w:hAnsiTheme="minorHAnsi"/>
              </w:rPr>
              <w:t xml:space="preserve">upfront </w:t>
            </w:r>
            <w:r w:rsidR="009D72D1">
              <w:rPr>
                <w:rFonts w:asciiTheme="minorHAnsi" w:eastAsia="SimSun" w:hAnsiTheme="minorHAnsi"/>
              </w:rPr>
              <w:t xml:space="preserve">application fees are flat rates and were determined according the level of assessment required for the respective applications. </w:t>
            </w:r>
          </w:p>
          <w:p w14:paraId="1661402F" w14:textId="77777777" w:rsidR="009E035F" w:rsidRDefault="009E035F" w:rsidP="001F4C3E">
            <w:pPr>
              <w:rPr>
                <w:rFonts w:asciiTheme="minorHAnsi" w:eastAsia="SimSun" w:hAnsiTheme="minorHAnsi"/>
              </w:rPr>
            </w:pPr>
          </w:p>
          <w:p w14:paraId="4C3D450B" w14:textId="66E817D9" w:rsidR="007E2620" w:rsidRDefault="004B65C7" w:rsidP="00B12FCC">
            <w:r w:rsidRPr="000E7631">
              <w:rPr>
                <w:rFonts w:asciiTheme="minorHAnsi" w:eastAsia="SimSun" w:hAnsiTheme="minorHAnsi"/>
                <w:b/>
              </w:rPr>
              <w:t xml:space="preserve">Application fees and </w:t>
            </w:r>
            <w:r w:rsidR="00593E2F" w:rsidRPr="000E7631">
              <w:rPr>
                <w:rFonts w:asciiTheme="minorHAnsi" w:eastAsia="SimSun" w:hAnsiTheme="minorHAnsi"/>
                <w:b/>
              </w:rPr>
              <w:t>sub components</w:t>
            </w:r>
          </w:p>
          <w:p w14:paraId="09819B8B" w14:textId="77777777" w:rsidR="009131B8" w:rsidRDefault="009131B8" w:rsidP="000E7631">
            <w:pPr>
              <w:pStyle w:val="CommentText"/>
              <w:rPr>
                <w:rFonts w:asciiTheme="minorHAnsi" w:eastAsia="SimSun" w:hAnsiTheme="minorHAnsi"/>
              </w:rPr>
            </w:pPr>
            <w:r w:rsidRPr="006C7B8B">
              <w:rPr>
                <w:noProof/>
              </w:rPr>
              <w:drawing>
                <wp:inline distT="0" distB="0" distL="0" distR="0" wp14:anchorId="3AB01BB0" wp14:editId="1123124C">
                  <wp:extent cx="5849620" cy="25222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9620" cy="2522256"/>
                          </a:xfrm>
                          <a:prstGeom prst="rect">
                            <a:avLst/>
                          </a:prstGeom>
                          <a:noFill/>
                          <a:ln>
                            <a:noFill/>
                          </a:ln>
                        </pic:spPr>
                      </pic:pic>
                    </a:graphicData>
                  </a:graphic>
                </wp:inline>
              </w:drawing>
            </w:r>
          </w:p>
          <w:p w14:paraId="60DFA669" w14:textId="5035B7C6" w:rsidR="00CD59C7" w:rsidRDefault="00CD59C7" w:rsidP="000E7631">
            <w:pPr>
              <w:pStyle w:val="CommentText"/>
              <w:rPr>
                <w:rFonts w:asciiTheme="minorHAnsi" w:eastAsia="SimSun" w:hAnsiTheme="minorHAnsi"/>
              </w:rPr>
            </w:pPr>
          </w:p>
          <w:p w14:paraId="1E168A88" w14:textId="37D7F754" w:rsidR="00CD59C7" w:rsidRDefault="00CD59C7" w:rsidP="001F4C3E">
            <w:pPr>
              <w:rPr>
                <w:rFonts w:asciiTheme="minorHAnsi" w:eastAsia="SimSun" w:hAnsiTheme="minorHAnsi"/>
              </w:rPr>
            </w:pPr>
            <w:r>
              <w:rPr>
                <w:rFonts w:asciiTheme="minorHAnsi" w:eastAsia="SimSun" w:hAnsiTheme="minorHAnsi"/>
              </w:rPr>
              <w:t xml:space="preserve">The fee rates will be reviewed annually based </w:t>
            </w:r>
            <w:r w:rsidR="005C6E29">
              <w:rPr>
                <w:rFonts w:asciiTheme="minorHAnsi" w:eastAsia="SimSun" w:hAnsiTheme="minorHAnsi"/>
              </w:rPr>
              <w:t xml:space="preserve">on </w:t>
            </w:r>
            <w:r>
              <w:rPr>
                <w:rFonts w:asciiTheme="minorHAnsi" w:eastAsia="SimSun" w:hAnsiTheme="minorHAnsi"/>
              </w:rPr>
              <w:t>the level of demand for certifications and exemptions and the actual costs of providing these services to program users.</w:t>
            </w:r>
            <w:r w:rsidR="00BF3B05">
              <w:rPr>
                <w:rFonts w:asciiTheme="minorHAnsi" w:eastAsia="SimSun" w:hAnsiTheme="minorHAnsi"/>
              </w:rPr>
              <w:t xml:space="preserve"> The first review will coincide with the review of the levy rate following the first full year of operation of the levy in July 2019. A timeline of forward dates is at </w:t>
            </w:r>
            <w:r w:rsidR="00C57C77">
              <w:rPr>
                <w:rFonts w:asciiTheme="minorHAnsi" w:eastAsia="SimSun" w:hAnsiTheme="minorHAnsi"/>
              </w:rPr>
              <w:t>S</w:t>
            </w:r>
            <w:r w:rsidR="00BF3B05">
              <w:rPr>
                <w:rFonts w:asciiTheme="minorHAnsi" w:eastAsia="SimSun" w:hAnsiTheme="minorHAnsi"/>
              </w:rPr>
              <w:t>ection 8.</w:t>
            </w:r>
          </w:p>
          <w:p w14:paraId="09479FCE" w14:textId="77777777" w:rsidR="000E7631" w:rsidRDefault="000E7631" w:rsidP="001F4C3E">
            <w:pPr>
              <w:rPr>
                <w:rFonts w:asciiTheme="minorHAnsi" w:eastAsia="SimSun" w:hAnsiTheme="minorHAnsi"/>
              </w:rPr>
            </w:pPr>
          </w:p>
          <w:p w14:paraId="3A1A679E" w14:textId="73382788" w:rsidR="00593E2F" w:rsidRPr="000E7631" w:rsidRDefault="0004036D" w:rsidP="001F4C3E">
            <w:pPr>
              <w:rPr>
                <w:rFonts w:asciiTheme="minorHAnsi" w:eastAsia="SimSun" w:hAnsiTheme="minorHAnsi"/>
              </w:rPr>
            </w:pPr>
            <w:r w:rsidRPr="000E7631">
              <w:rPr>
                <w:rFonts w:asciiTheme="minorHAnsi" w:eastAsia="SimSun" w:hAnsiTheme="minorHAnsi"/>
              </w:rPr>
              <w:t>Receiving an application includes c</w:t>
            </w:r>
            <w:r w:rsidR="00170258" w:rsidRPr="000E7631">
              <w:rPr>
                <w:rFonts w:asciiTheme="minorHAnsi" w:eastAsia="SimSun" w:hAnsiTheme="minorHAnsi"/>
              </w:rPr>
              <w:t>onfirming</w:t>
            </w:r>
            <w:r w:rsidRPr="000E7631">
              <w:rPr>
                <w:rFonts w:asciiTheme="minorHAnsi" w:eastAsia="SimSun" w:hAnsiTheme="minorHAnsi"/>
              </w:rPr>
              <w:t xml:space="preserve"> the application </w:t>
            </w:r>
            <w:r w:rsidR="00170258" w:rsidRPr="000E7631">
              <w:rPr>
                <w:rFonts w:asciiTheme="minorHAnsi" w:eastAsia="SimSun" w:hAnsiTheme="minorHAnsi"/>
              </w:rPr>
              <w:t xml:space="preserve">type </w:t>
            </w:r>
            <w:r w:rsidRPr="000E7631">
              <w:rPr>
                <w:rFonts w:asciiTheme="minorHAnsi" w:eastAsia="SimSun" w:hAnsiTheme="minorHAnsi"/>
              </w:rPr>
              <w:t xml:space="preserve">details, sending an invoice, receiving a payment and allocating the task to an assessment officer. Assessment includes comparing </w:t>
            </w:r>
            <w:r w:rsidR="00170258" w:rsidRPr="000E7631">
              <w:rPr>
                <w:rFonts w:asciiTheme="minorHAnsi" w:eastAsia="SimSun" w:hAnsiTheme="minorHAnsi"/>
              </w:rPr>
              <w:t xml:space="preserve">the specifications of the application against the appropriate standard, verifying the details provided or seeking additional information, commissioning technical advice if required. </w:t>
            </w:r>
            <w:r w:rsidR="005C6E29">
              <w:rPr>
                <w:rFonts w:asciiTheme="minorHAnsi" w:eastAsia="SimSun" w:hAnsiTheme="minorHAnsi"/>
              </w:rPr>
              <w:t xml:space="preserve">Finalising </w:t>
            </w:r>
            <w:r w:rsidR="00170258" w:rsidRPr="000E7631">
              <w:rPr>
                <w:rFonts w:asciiTheme="minorHAnsi" w:eastAsia="SimSun" w:hAnsiTheme="minorHAnsi"/>
              </w:rPr>
              <w:t>an application involves preparing a report for delegate approval,</w:t>
            </w:r>
            <w:r w:rsidR="00F27F0E" w:rsidRPr="000E7631">
              <w:rPr>
                <w:rFonts w:asciiTheme="minorHAnsi" w:eastAsia="SimSun" w:hAnsiTheme="minorHAnsi"/>
              </w:rPr>
              <w:t xml:space="preserve"> specifying reporting criteria, assigning to a delegate, generating a certification or exemption number. Notification involves providing certification or exemption advice to the applicant and recording information on internal and public databases.</w:t>
            </w:r>
          </w:p>
          <w:p w14:paraId="2EDBACF6" w14:textId="77777777" w:rsidR="00593E2F" w:rsidRDefault="00593E2F" w:rsidP="001F4C3E">
            <w:pPr>
              <w:rPr>
                <w:rFonts w:asciiTheme="minorHAnsi" w:eastAsia="SimSun" w:hAnsiTheme="minorHAnsi"/>
                <w:u w:val="single"/>
              </w:rPr>
            </w:pPr>
          </w:p>
          <w:p w14:paraId="2BE801EC" w14:textId="3C873860" w:rsidR="00460443" w:rsidRPr="00460443" w:rsidRDefault="00460443" w:rsidP="001F4C3E">
            <w:pPr>
              <w:rPr>
                <w:rFonts w:asciiTheme="minorHAnsi" w:eastAsia="SimSun" w:hAnsiTheme="minorHAnsi"/>
                <w:u w:val="single"/>
              </w:rPr>
            </w:pPr>
            <w:r w:rsidRPr="00460443">
              <w:rPr>
                <w:rFonts w:asciiTheme="minorHAnsi" w:eastAsia="SimSun" w:hAnsiTheme="minorHAnsi"/>
                <w:u w:val="single"/>
              </w:rPr>
              <w:t>Levy</w:t>
            </w:r>
          </w:p>
          <w:p w14:paraId="7E9E9312" w14:textId="77DB9767" w:rsidR="00BD5BE5" w:rsidRDefault="00BD5BE5" w:rsidP="00BD5BE5">
            <w:pPr>
              <w:rPr>
                <w:rFonts w:asciiTheme="minorHAnsi" w:eastAsia="SimSun" w:hAnsiTheme="minorHAnsi"/>
              </w:rPr>
            </w:pPr>
            <w:r w:rsidRPr="00BD5BE5">
              <w:rPr>
                <w:rFonts w:asciiTheme="minorHAnsi" w:eastAsia="SimSun" w:hAnsiTheme="minorHAnsi"/>
              </w:rPr>
              <w:t xml:space="preserve">The proposed levy on imported </w:t>
            </w:r>
            <w:r w:rsidR="004617A0">
              <w:rPr>
                <w:rFonts w:asciiTheme="minorHAnsi" w:eastAsia="SimSun" w:hAnsiTheme="minorHAnsi"/>
                <w:iCs/>
              </w:rPr>
              <w:t xml:space="preserve">non-road or propulsion marine engines </w:t>
            </w:r>
            <w:r w:rsidRPr="00BD5BE5">
              <w:rPr>
                <w:rFonts w:asciiTheme="minorHAnsi" w:eastAsia="SimSun" w:hAnsiTheme="minorHAnsi"/>
              </w:rPr>
              <w:t xml:space="preserve">is based on the cost driver associated with administering the scheme, </w:t>
            </w:r>
            <w:r w:rsidR="00F564D9">
              <w:rPr>
                <w:rFonts w:asciiTheme="minorHAnsi" w:eastAsia="SimSun" w:hAnsiTheme="minorHAnsi"/>
              </w:rPr>
              <w:t>a</w:t>
            </w:r>
            <w:r w:rsidR="00F564D9" w:rsidRPr="00BD5BE5">
              <w:rPr>
                <w:rFonts w:asciiTheme="minorHAnsi" w:eastAsia="SimSun" w:hAnsiTheme="minorHAnsi"/>
              </w:rPr>
              <w:t xml:space="preserve"> </w:t>
            </w:r>
            <w:r w:rsidRPr="00BD5BE5">
              <w:rPr>
                <w:rFonts w:asciiTheme="minorHAnsi" w:eastAsia="SimSun" w:hAnsiTheme="minorHAnsi"/>
              </w:rPr>
              <w:t xml:space="preserve">line of import data.  A line of import data is a line on an import declaration relating to one type of </w:t>
            </w:r>
            <w:r w:rsidR="00A23B76">
              <w:rPr>
                <w:rFonts w:asciiTheme="minorHAnsi" w:eastAsia="SimSun" w:hAnsiTheme="minorHAnsi"/>
              </w:rPr>
              <w:t>emissions controlled product</w:t>
            </w:r>
            <w:r w:rsidR="00A23B76" w:rsidRPr="00BD5BE5">
              <w:rPr>
                <w:rFonts w:asciiTheme="minorHAnsi" w:eastAsia="SimSun" w:hAnsiTheme="minorHAnsi"/>
              </w:rPr>
              <w:t xml:space="preserve"> </w:t>
            </w:r>
            <w:r w:rsidRPr="00BD5BE5">
              <w:rPr>
                <w:rFonts w:asciiTheme="minorHAnsi" w:eastAsia="SimSun" w:hAnsiTheme="minorHAnsi"/>
              </w:rPr>
              <w:t xml:space="preserve">with a unique description (e.g. </w:t>
            </w:r>
            <w:r w:rsidR="00CB7C3C">
              <w:rPr>
                <w:rFonts w:asciiTheme="minorHAnsi" w:eastAsia="SimSun" w:hAnsiTheme="minorHAnsi"/>
              </w:rPr>
              <w:t>XYZ</w:t>
            </w:r>
            <w:r w:rsidRPr="00BD5BE5">
              <w:rPr>
                <w:rFonts w:asciiTheme="minorHAnsi" w:eastAsia="SimSun" w:hAnsiTheme="minorHAnsi"/>
              </w:rPr>
              <w:t xml:space="preserve"> model lawn mower) and its relevant tariff code. </w:t>
            </w:r>
          </w:p>
          <w:p w14:paraId="247D1FAA" w14:textId="77777777" w:rsidR="00BD5BE5" w:rsidRPr="00BD5BE5" w:rsidRDefault="00BD5BE5" w:rsidP="00BD5BE5">
            <w:pPr>
              <w:rPr>
                <w:rFonts w:asciiTheme="minorHAnsi" w:eastAsia="SimSun" w:hAnsiTheme="minorHAnsi"/>
              </w:rPr>
            </w:pPr>
          </w:p>
          <w:p w14:paraId="6F3475A0" w14:textId="7A258336" w:rsidR="00BD5BE5" w:rsidRDefault="00BD5BE5" w:rsidP="00BD5BE5">
            <w:pPr>
              <w:rPr>
                <w:rFonts w:asciiTheme="minorHAnsi" w:eastAsia="SimSun" w:hAnsiTheme="minorHAnsi"/>
              </w:rPr>
            </w:pPr>
            <w:r w:rsidRPr="00BD5BE5">
              <w:rPr>
                <w:rFonts w:asciiTheme="minorHAnsi" w:eastAsia="SimSun" w:hAnsiTheme="minorHAnsi"/>
              </w:rPr>
              <w:t xml:space="preserve">At import any </w:t>
            </w:r>
            <w:r w:rsidR="004617A0">
              <w:rPr>
                <w:rFonts w:asciiTheme="minorHAnsi" w:hAnsiTheme="minorHAnsi"/>
                <w:iCs/>
              </w:rPr>
              <w:t xml:space="preserve">of </w:t>
            </w:r>
            <w:r w:rsidR="004617A0">
              <w:rPr>
                <w:rFonts w:asciiTheme="minorHAnsi" w:eastAsia="SimSun" w:hAnsiTheme="minorHAnsi"/>
                <w:iCs/>
              </w:rPr>
              <w:t xml:space="preserve">non-road or propulsion marine engine </w:t>
            </w:r>
            <w:r w:rsidRPr="00BD5BE5">
              <w:rPr>
                <w:rFonts w:asciiTheme="minorHAnsi" w:eastAsia="SimSun" w:hAnsiTheme="minorHAnsi"/>
              </w:rPr>
              <w:t xml:space="preserve">related tariff code (identified in around 50 different tariff codes) will prompt a request </w:t>
            </w:r>
            <w:r w:rsidR="005C6E29">
              <w:rPr>
                <w:rFonts w:asciiTheme="minorHAnsi" w:eastAsia="SimSun" w:hAnsiTheme="minorHAnsi"/>
              </w:rPr>
              <w:t xml:space="preserve">(community protection question) </w:t>
            </w:r>
            <w:r w:rsidRPr="00BD5BE5">
              <w:rPr>
                <w:rFonts w:asciiTheme="minorHAnsi" w:eastAsia="SimSun" w:hAnsiTheme="minorHAnsi"/>
              </w:rPr>
              <w:t>for a certification code that indicates the item meets the emissions standards. Following import each line of import data is checked to verify that the product is certified.</w:t>
            </w:r>
          </w:p>
          <w:p w14:paraId="4A917628" w14:textId="77777777" w:rsidR="00BD5BE5" w:rsidRPr="00BD5BE5" w:rsidRDefault="00BD5BE5" w:rsidP="00BD5BE5">
            <w:pPr>
              <w:rPr>
                <w:rFonts w:asciiTheme="minorHAnsi" w:eastAsia="SimSun" w:hAnsiTheme="minorHAnsi"/>
              </w:rPr>
            </w:pPr>
          </w:p>
          <w:p w14:paraId="496EC043" w14:textId="6F78771C" w:rsidR="00BD5BE5" w:rsidRPr="00BD5BE5" w:rsidRDefault="00BD5BE5" w:rsidP="00BD5BE5">
            <w:pPr>
              <w:rPr>
                <w:rFonts w:asciiTheme="minorHAnsi" w:eastAsia="SimSun" w:hAnsiTheme="minorHAnsi"/>
              </w:rPr>
            </w:pPr>
            <w:r w:rsidRPr="00BD5BE5">
              <w:rPr>
                <w:rFonts w:asciiTheme="minorHAnsi" w:eastAsia="SimSun" w:hAnsiTheme="minorHAnsi"/>
              </w:rPr>
              <w:t>There can be any number of individual items represented on a line of import data</w:t>
            </w:r>
            <w:r w:rsidR="00713256">
              <w:rPr>
                <w:rFonts w:asciiTheme="minorHAnsi" w:eastAsia="SimSun" w:hAnsiTheme="minorHAnsi"/>
              </w:rPr>
              <w:t>.</w:t>
            </w:r>
            <w:r w:rsidRPr="00BD5BE5">
              <w:rPr>
                <w:rFonts w:asciiTheme="minorHAnsi" w:eastAsia="SimSun" w:hAnsiTheme="minorHAnsi"/>
              </w:rPr>
              <w:t xml:space="preserve"> </w:t>
            </w:r>
            <w:r w:rsidR="00713256">
              <w:rPr>
                <w:rFonts w:asciiTheme="minorHAnsi" w:eastAsia="SimSun" w:hAnsiTheme="minorHAnsi"/>
              </w:rPr>
              <w:t>T</w:t>
            </w:r>
            <w:r w:rsidRPr="00BD5BE5">
              <w:rPr>
                <w:rFonts w:asciiTheme="minorHAnsi" w:eastAsia="SimSun" w:hAnsiTheme="minorHAnsi"/>
              </w:rPr>
              <w:t xml:space="preserve">he value of the item has a </w:t>
            </w:r>
            <w:r w:rsidRPr="00715450">
              <w:rPr>
                <w:rFonts w:asciiTheme="minorHAnsi" w:eastAsia="SimSun" w:hAnsiTheme="minorHAnsi"/>
              </w:rPr>
              <w:t xml:space="preserve">correlation </w:t>
            </w:r>
            <w:r w:rsidRPr="00BD5BE5">
              <w:rPr>
                <w:rFonts w:asciiTheme="minorHAnsi" w:eastAsia="SimSun" w:hAnsiTheme="minorHAnsi"/>
              </w:rPr>
              <w:t xml:space="preserve">with the number of items imported per line. Lower value </w:t>
            </w:r>
            <w:r w:rsidR="00600DB9">
              <w:rPr>
                <w:rFonts w:asciiTheme="minorHAnsi" w:hAnsiTheme="minorHAnsi"/>
                <w:iCs/>
              </w:rPr>
              <w:t>non-road engines and propulsion marine engines</w:t>
            </w:r>
            <w:r w:rsidR="00B11A2F">
              <w:rPr>
                <w:rFonts w:asciiTheme="minorHAnsi" w:eastAsia="SimSun" w:hAnsiTheme="minorHAnsi"/>
              </w:rPr>
              <w:t xml:space="preserve"> </w:t>
            </w:r>
            <w:r w:rsidRPr="00BD5BE5">
              <w:rPr>
                <w:rFonts w:asciiTheme="minorHAnsi" w:eastAsia="SimSun" w:hAnsiTheme="minorHAnsi"/>
              </w:rPr>
              <w:t>are generally imported in higher numbers per import line than high value items.</w:t>
            </w:r>
          </w:p>
          <w:p w14:paraId="38D29B1D" w14:textId="77777777" w:rsidR="001C38CF" w:rsidRPr="00460443" w:rsidRDefault="001C38CF" w:rsidP="00460443">
            <w:pPr>
              <w:rPr>
                <w:rFonts w:asciiTheme="minorHAnsi" w:eastAsia="SimSun" w:hAnsiTheme="minorHAnsi"/>
              </w:rPr>
            </w:pPr>
          </w:p>
          <w:p w14:paraId="02957A09" w14:textId="2B86043D" w:rsidR="00BD5BE5" w:rsidRDefault="00E028FA" w:rsidP="001F4C3E">
            <w:pPr>
              <w:rPr>
                <w:rFonts w:asciiTheme="minorHAnsi" w:eastAsia="SimSun" w:hAnsiTheme="minorHAnsi"/>
              </w:rPr>
            </w:pPr>
            <w:r>
              <w:rPr>
                <w:rFonts w:asciiTheme="minorHAnsi" w:eastAsia="SimSun" w:hAnsiTheme="minorHAnsi"/>
              </w:rPr>
              <w:t>As a result of the above, the</w:t>
            </w:r>
            <w:r w:rsidRPr="009E035F">
              <w:rPr>
                <w:rFonts w:asciiTheme="minorHAnsi" w:eastAsia="SimSun" w:hAnsiTheme="minorHAnsi"/>
              </w:rPr>
              <w:t xml:space="preserve"> </w:t>
            </w:r>
            <w:r w:rsidR="009E035F" w:rsidRPr="009E035F">
              <w:rPr>
                <w:rFonts w:asciiTheme="minorHAnsi" w:eastAsia="SimSun" w:hAnsiTheme="minorHAnsi"/>
              </w:rPr>
              <w:t>levy rate is a percentage of th</w:t>
            </w:r>
            <w:r w:rsidR="00DD29BF">
              <w:rPr>
                <w:rFonts w:asciiTheme="minorHAnsi" w:eastAsia="SimSun" w:hAnsiTheme="minorHAnsi"/>
              </w:rPr>
              <w:t>e value of imports in a</w:t>
            </w:r>
            <w:r w:rsidR="009E035F" w:rsidRPr="009E035F">
              <w:rPr>
                <w:rFonts w:asciiTheme="minorHAnsi" w:eastAsia="SimSun" w:hAnsiTheme="minorHAnsi"/>
              </w:rPr>
              <w:t xml:space="preserve"> </w:t>
            </w:r>
            <w:r w:rsidR="00460443">
              <w:rPr>
                <w:rFonts w:asciiTheme="minorHAnsi" w:eastAsia="SimSun" w:hAnsiTheme="minorHAnsi"/>
              </w:rPr>
              <w:t xml:space="preserve">financial </w:t>
            </w:r>
            <w:r w:rsidR="009E035F" w:rsidRPr="009E035F">
              <w:rPr>
                <w:rFonts w:asciiTheme="minorHAnsi" w:eastAsia="SimSun" w:hAnsiTheme="minorHAnsi"/>
              </w:rPr>
              <w:t>year from data obtained from the Department of Immigration and Border Protection. The</w:t>
            </w:r>
            <w:r w:rsidR="00C312C9">
              <w:rPr>
                <w:rFonts w:asciiTheme="minorHAnsi" w:eastAsia="SimSun" w:hAnsiTheme="minorHAnsi"/>
              </w:rPr>
              <w:t xml:space="preserve"> initial </w:t>
            </w:r>
            <w:r w:rsidR="009E035F" w:rsidRPr="009E035F">
              <w:rPr>
                <w:rFonts w:asciiTheme="minorHAnsi" w:eastAsia="SimSun" w:hAnsiTheme="minorHAnsi"/>
              </w:rPr>
              <w:t>rate</w:t>
            </w:r>
            <w:r w:rsidR="00FA0486">
              <w:rPr>
                <w:rFonts w:asciiTheme="minorHAnsi" w:eastAsia="SimSun" w:hAnsiTheme="minorHAnsi"/>
              </w:rPr>
              <w:t xml:space="preserve"> of</w:t>
            </w:r>
            <w:r w:rsidR="00C312C9">
              <w:rPr>
                <w:rFonts w:asciiTheme="minorHAnsi" w:eastAsia="SimSun" w:hAnsiTheme="minorHAnsi"/>
              </w:rPr>
              <w:t xml:space="preserve"> </w:t>
            </w:r>
            <w:r w:rsidR="00C312C9" w:rsidRPr="00715450">
              <w:rPr>
                <w:rFonts w:asciiTheme="minorHAnsi" w:eastAsia="SimSun" w:hAnsiTheme="minorHAnsi"/>
              </w:rPr>
              <w:t>0.</w:t>
            </w:r>
            <w:r w:rsidR="00C733A8">
              <w:rPr>
                <w:rFonts w:asciiTheme="minorHAnsi" w:eastAsia="SimSun" w:hAnsiTheme="minorHAnsi"/>
              </w:rPr>
              <w:t>45</w:t>
            </w:r>
            <w:r w:rsidR="00322682">
              <w:rPr>
                <w:rFonts w:asciiTheme="minorHAnsi" w:eastAsia="SimSun" w:hAnsiTheme="minorHAnsi"/>
              </w:rPr>
              <w:t xml:space="preserve"> percent</w:t>
            </w:r>
            <w:r w:rsidR="00C312C9">
              <w:rPr>
                <w:rFonts w:asciiTheme="minorHAnsi" w:eastAsia="SimSun" w:hAnsiTheme="minorHAnsi"/>
              </w:rPr>
              <w:t xml:space="preserve"> </w:t>
            </w:r>
            <w:r w:rsidR="009E035F" w:rsidRPr="009E035F">
              <w:rPr>
                <w:rFonts w:asciiTheme="minorHAnsi" w:eastAsia="SimSun" w:hAnsiTheme="minorHAnsi"/>
              </w:rPr>
              <w:t>was determined by u</w:t>
            </w:r>
            <w:r w:rsidR="00C312C9">
              <w:rPr>
                <w:rFonts w:asciiTheme="minorHAnsi" w:eastAsia="SimSun" w:hAnsiTheme="minorHAnsi"/>
              </w:rPr>
              <w:t>sing</w:t>
            </w:r>
            <w:r w:rsidR="009E035F" w:rsidRPr="009E035F">
              <w:rPr>
                <w:rFonts w:asciiTheme="minorHAnsi" w:eastAsia="SimSun" w:hAnsiTheme="minorHAnsi"/>
              </w:rPr>
              <w:t xml:space="preserve"> an estimate of the total volume of </w:t>
            </w:r>
            <w:r w:rsidR="00711B3A">
              <w:rPr>
                <w:rFonts w:asciiTheme="minorHAnsi" w:eastAsia="SimSun" w:hAnsiTheme="minorHAnsi"/>
              </w:rPr>
              <w:t>non-road engines and propulsion marine engine</w:t>
            </w:r>
            <w:r w:rsidR="00A23B76">
              <w:rPr>
                <w:rFonts w:asciiTheme="minorHAnsi" w:eastAsia="SimSun" w:hAnsiTheme="minorHAnsi"/>
              </w:rPr>
              <w:t xml:space="preserve"> </w:t>
            </w:r>
            <w:r w:rsidR="009E035F" w:rsidRPr="009E035F">
              <w:rPr>
                <w:rFonts w:asciiTheme="minorHAnsi" w:eastAsia="SimSun" w:hAnsiTheme="minorHAnsi"/>
              </w:rPr>
              <w:t>imports from 2015</w:t>
            </w:r>
            <w:r w:rsidR="00C733A8">
              <w:rPr>
                <w:rFonts w:asciiTheme="minorHAnsi" w:eastAsia="SimSun" w:hAnsiTheme="minorHAnsi"/>
              </w:rPr>
              <w:t xml:space="preserve"> and </w:t>
            </w:r>
            <w:r w:rsidR="002A26D6">
              <w:rPr>
                <w:rFonts w:asciiTheme="minorHAnsi" w:eastAsia="SimSun" w:hAnsiTheme="minorHAnsi"/>
              </w:rPr>
              <w:t>2016</w:t>
            </w:r>
            <w:r w:rsidR="00C733A8">
              <w:rPr>
                <w:rFonts w:asciiTheme="minorHAnsi" w:eastAsia="SimSun" w:hAnsiTheme="minorHAnsi"/>
              </w:rPr>
              <w:t>.</w:t>
            </w:r>
            <w:r w:rsidR="004F1E4A">
              <w:rPr>
                <w:rFonts w:asciiTheme="minorHAnsi" w:eastAsia="SimSun" w:hAnsiTheme="minorHAnsi"/>
              </w:rPr>
              <w:t xml:space="preserve"> </w:t>
            </w:r>
            <w:r w:rsidR="007E2620">
              <w:rPr>
                <w:rFonts w:asciiTheme="minorHAnsi" w:eastAsia="SimSun" w:hAnsiTheme="minorHAnsi"/>
              </w:rPr>
              <w:t>The levy rate will be revi</w:t>
            </w:r>
            <w:r w:rsidR="00083247">
              <w:rPr>
                <w:rFonts w:asciiTheme="minorHAnsi" w:eastAsia="SimSun" w:hAnsiTheme="minorHAnsi"/>
              </w:rPr>
              <w:t>ewed annually based on actual import figures</w:t>
            </w:r>
            <w:r w:rsidR="00CD59C7">
              <w:rPr>
                <w:rFonts w:asciiTheme="minorHAnsi" w:eastAsia="SimSun" w:hAnsiTheme="minorHAnsi"/>
              </w:rPr>
              <w:t xml:space="preserve">, the level of demand for services provided through the program and </w:t>
            </w:r>
            <w:r w:rsidR="007F2B5A">
              <w:rPr>
                <w:rFonts w:asciiTheme="minorHAnsi" w:eastAsia="SimSun" w:hAnsiTheme="minorHAnsi"/>
              </w:rPr>
              <w:t xml:space="preserve">the actual costs of </w:t>
            </w:r>
            <w:r w:rsidR="00CD59C7">
              <w:rPr>
                <w:rFonts w:asciiTheme="minorHAnsi" w:eastAsia="SimSun" w:hAnsiTheme="minorHAnsi"/>
              </w:rPr>
              <w:t>delivering the scheme.</w:t>
            </w:r>
            <w:r w:rsidR="00744CA2">
              <w:rPr>
                <w:rFonts w:asciiTheme="minorHAnsi" w:eastAsia="SimSun" w:hAnsiTheme="minorHAnsi"/>
              </w:rPr>
              <w:t xml:space="preserve"> The first opportunity to review the levy rate will be following the first full year of operation of the levy in July 2019.</w:t>
            </w:r>
          </w:p>
          <w:p w14:paraId="3B775E39" w14:textId="77777777" w:rsidR="00BD5BE5" w:rsidRDefault="00BD5BE5" w:rsidP="001F4C3E">
            <w:pPr>
              <w:rPr>
                <w:rFonts w:asciiTheme="minorHAnsi" w:eastAsia="SimSun" w:hAnsiTheme="minorHAnsi"/>
              </w:rPr>
            </w:pPr>
          </w:p>
          <w:p w14:paraId="6D6677F7" w14:textId="442CFA63" w:rsidR="00F564D9" w:rsidRDefault="000E49A8" w:rsidP="000E49A8">
            <w:pPr>
              <w:rPr>
                <w:rFonts w:asciiTheme="minorHAnsi" w:eastAsia="SimSun" w:hAnsiTheme="minorHAnsi"/>
              </w:rPr>
            </w:pPr>
            <w:r w:rsidRPr="000E49A8">
              <w:rPr>
                <w:rFonts w:asciiTheme="minorHAnsi" w:eastAsia="SimSun" w:hAnsiTheme="minorHAnsi"/>
              </w:rPr>
              <w:t>A low levy threshold</w:t>
            </w:r>
            <w:r w:rsidR="009F45F7">
              <w:rPr>
                <w:rFonts w:asciiTheme="minorHAnsi" w:eastAsia="SimSun" w:hAnsiTheme="minorHAnsi"/>
              </w:rPr>
              <w:t xml:space="preserve"> </w:t>
            </w:r>
            <w:r w:rsidR="00A23B76">
              <w:rPr>
                <w:rFonts w:asciiTheme="minorHAnsi" w:eastAsia="SimSun" w:hAnsiTheme="minorHAnsi"/>
              </w:rPr>
              <w:t xml:space="preserve">has been calculated </w:t>
            </w:r>
            <w:r w:rsidRPr="000E49A8">
              <w:rPr>
                <w:rFonts w:asciiTheme="minorHAnsi" w:eastAsia="SimSun" w:hAnsiTheme="minorHAnsi"/>
              </w:rPr>
              <w:t xml:space="preserve">below which the levy is not charged as it is not economical to do so. This would be set at the cost of administering a levy </w:t>
            </w:r>
            <w:r w:rsidR="00EE4995">
              <w:rPr>
                <w:rFonts w:asciiTheme="minorHAnsi" w:eastAsia="SimSun" w:hAnsiTheme="minorHAnsi"/>
              </w:rPr>
              <w:t>liability</w:t>
            </w:r>
            <w:r w:rsidR="00EE4995" w:rsidRPr="000E49A8">
              <w:rPr>
                <w:rFonts w:asciiTheme="minorHAnsi" w:eastAsia="SimSun" w:hAnsiTheme="minorHAnsi"/>
              </w:rPr>
              <w:t xml:space="preserve"> </w:t>
            </w:r>
            <w:r w:rsidR="00F564D9">
              <w:rPr>
                <w:rFonts w:asciiTheme="minorHAnsi" w:eastAsia="SimSun" w:hAnsiTheme="minorHAnsi"/>
              </w:rPr>
              <w:t>which includes</w:t>
            </w:r>
            <w:r w:rsidRPr="000E49A8">
              <w:rPr>
                <w:rFonts w:asciiTheme="minorHAnsi" w:eastAsia="SimSun" w:hAnsiTheme="minorHAnsi"/>
              </w:rPr>
              <w:t xml:space="preserve"> calculati</w:t>
            </w:r>
            <w:r w:rsidR="00F564D9">
              <w:rPr>
                <w:rFonts w:asciiTheme="minorHAnsi" w:eastAsia="SimSun" w:hAnsiTheme="minorHAnsi"/>
              </w:rPr>
              <w:t>ng the levy liability</w:t>
            </w:r>
            <w:r w:rsidRPr="000E49A8">
              <w:rPr>
                <w:rFonts w:asciiTheme="minorHAnsi" w:eastAsia="SimSun" w:hAnsiTheme="minorHAnsi"/>
              </w:rPr>
              <w:t xml:space="preserve">, </w:t>
            </w:r>
            <w:r w:rsidR="00F564D9">
              <w:rPr>
                <w:rFonts w:asciiTheme="minorHAnsi" w:eastAsia="SimSun" w:hAnsiTheme="minorHAnsi"/>
              </w:rPr>
              <w:t xml:space="preserve">contacting the importer to </w:t>
            </w:r>
            <w:r w:rsidRPr="000E49A8">
              <w:rPr>
                <w:rFonts w:asciiTheme="minorHAnsi" w:eastAsia="SimSun" w:hAnsiTheme="minorHAnsi"/>
              </w:rPr>
              <w:t>confirm the liability</w:t>
            </w:r>
            <w:r w:rsidR="00F564D9">
              <w:rPr>
                <w:rFonts w:asciiTheme="minorHAnsi" w:eastAsia="SimSun" w:hAnsiTheme="minorHAnsi"/>
              </w:rPr>
              <w:t xml:space="preserve"> amount</w:t>
            </w:r>
            <w:r w:rsidRPr="000E49A8">
              <w:rPr>
                <w:rFonts w:asciiTheme="minorHAnsi" w:eastAsia="SimSun" w:hAnsiTheme="minorHAnsi"/>
              </w:rPr>
              <w:t xml:space="preserve">, </w:t>
            </w:r>
            <w:r w:rsidR="00F564D9">
              <w:rPr>
                <w:rFonts w:asciiTheme="minorHAnsi" w:eastAsia="SimSun" w:hAnsiTheme="minorHAnsi"/>
              </w:rPr>
              <w:t xml:space="preserve">sending an </w:t>
            </w:r>
            <w:r w:rsidRPr="000E49A8">
              <w:rPr>
                <w:rFonts w:asciiTheme="minorHAnsi" w:eastAsia="SimSun" w:hAnsiTheme="minorHAnsi"/>
              </w:rPr>
              <w:t>invoic</w:t>
            </w:r>
            <w:r w:rsidR="00F564D9">
              <w:rPr>
                <w:rFonts w:asciiTheme="minorHAnsi" w:eastAsia="SimSun" w:hAnsiTheme="minorHAnsi"/>
              </w:rPr>
              <w:t>e</w:t>
            </w:r>
            <w:r w:rsidRPr="000E49A8">
              <w:rPr>
                <w:rFonts w:asciiTheme="minorHAnsi" w:eastAsia="SimSun" w:hAnsiTheme="minorHAnsi"/>
              </w:rPr>
              <w:t xml:space="preserve"> and processing the payment. The cost model shows </w:t>
            </w:r>
            <w:r w:rsidR="00F564D9" w:rsidRPr="000E49A8">
              <w:rPr>
                <w:rFonts w:asciiTheme="minorHAnsi" w:eastAsia="SimSun" w:hAnsiTheme="minorHAnsi"/>
              </w:rPr>
              <w:t>th</w:t>
            </w:r>
            <w:r w:rsidR="00F564D9">
              <w:rPr>
                <w:rFonts w:asciiTheme="minorHAnsi" w:eastAsia="SimSun" w:hAnsiTheme="minorHAnsi"/>
              </w:rPr>
              <w:t xml:space="preserve">e </w:t>
            </w:r>
            <w:r w:rsidRPr="000E49A8">
              <w:rPr>
                <w:rFonts w:asciiTheme="minorHAnsi" w:eastAsia="SimSun" w:hAnsiTheme="minorHAnsi"/>
              </w:rPr>
              <w:t xml:space="preserve">cost </w:t>
            </w:r>
            <w:r w:rsidR="00F564D9">
              <w:rPr>
                <w:rFonts w:asciiTheme="minorHAnsi" w:eastAsia="SimSun" w:hAnsiTheme="minorHAnsi"/>
              </w:rPr>
              <w:t xml:space="preserve">of processing a levy payment </w:t>
            </w:r>
            <w:r w:rsidRPr="000E49A8">
              <w:rPr>
                <w:rFonts w:asciiTheme="minorHAnsi" w:eastAsia="SimSun" w:hAnsiTheme="minorHAnsi"/>
              </w:rPr>
              <w:t xml:space="preserve">to be around $140. </w:t>
            </w:r>
          </w:p>
          <w:p w14:paraId="0F15259C" w14:textId="77777777" w:rsidR="00F564D9" w:rsidRDefault="00F564D9" w:rsidP="000E49A8">
            <w:pPr>
              <w:rPr>
                <w:rFonts w:asciiTheme="minorHAnsi" w:eastAsia="SimSun" w:hAnsiTheme="minorHAnsi"/>
              </w:rPr>
            </w:pPr>
          </w:p>
          <w:p w14:paraId="39509449" w14:textId="102E5A03" w:rsidR="000E49A8" w:rsidRPr="000E49A8" w:rsidRDefault="00EE4995" w:rsidP="000E49A8">
            <w:pPr>
              <w:rPr>
                <w:rFonts w:asciiTheme="minorHAnsi" w:eastAsia="SimSun" w:hAnsiTheme="minorHAnsi"/>
              </w:rPr>
            </w:pPr>
            <w:r w:rsidRPr="00715450">
              <w:rPr>
                <w:rFonts w:asciiTheme="minorHAnsi" w:eastAsia="SimSun" w:hAnsiTheme="minorHAnsi"/>
              </w:rPr>
              <w:t xml:space="preserve">Utilising </w:t>
            </w:r>
            <w:r w:rsidR="000E49A8" w:rsidRPr="00715450">
              <w:rPr>
                <w:rFonts w:asciiTheme="minorHAnsi" w:eastAsia="SimSun" w:hAnsiTheme="minorHAnsi"/>
              </w:rPr>
              <w:t>a low levy threshold</w:t>
            </w:r>
            <w:r w:rsidRPr="00C733A8">
              <w:rPr>
                <w:rFonts w:asciiTheme="minorHAnsi" w:eastAsia="SimSun" w:hAnsiTheme="minorHAnsi"/>
              </w:rPr>
              <w:t>,</w:t>
            </w:r>
            <w:r w:rsidR="000E49A8" w:rsidRPr="00C733A8">
              <w:rPr>
                <w:rFonts w:asciiTheme="minorHAnsi" w:eastAsia="SimSun" w:hAnsiTheme="minorHAnsi"/>
              </w:rPr>
              <w:t xml:space="preserve"> the number of importers that would pay a levy is reduced from </w:t>
            </w:r>
            <w:r w:rsidR="00AC29BF">
              <w:rPr>
                <w:rFonts w:asciiTheme="minorHAnsi" w:eastAsia="SimSun" w:hAnsiTheme="minorHAnsi"/>
              </w:rPr>
              <w:t>1264</w:t>
            </w:r>
            <w:r w:rsidR="00AC29BF" w:rsidRPr="00C733A8">
              <w:rPr>
                <w:rFonts w:asciiTheme="minorHAnsi" w:eastAsia="SimSun" w:hAnsiTheme="minorHAnsi"/>
              </w:rPr>
              <w:t xml:space="preserve"> </w:t>
            </w:r>
            <w:r w:rsidR="000E49A8" w:rsidRPr="00C733A8">
              <w:rPr>
                <w:rFonts w:asciiTheme="minorHAnsi" w:eastAsia="SimSun" w:hAnsiTheme="minorHAnsi"/>
              </w:rPr>
              <w:t xml:space="preserve">to </w:t>
            </w:r>
            <w:r w:rsidR="00AC29BF">
              <w:rPr>
                <w:rFonts w:asciiTheme="minorHAnsi" w:eastAsia="SimSun" w:hAnsiTheme="minorHAnsi"/>
              </w:rPr>
              <w:t>332</w:t>
            </w:r>
            <w:r w:rsidR="000E49A8" w:rsidRPr="00C733A8">
              <w:rPr>
                <w:rFonts w:asciiTheme="minorHAnsi" w:eastAsia="SimSun" w:hAnsiTheme="minorHAnsi"/>
              </w:rPr>
              <w:t>, w</w:t>
            </w:r>
            <w:r w:rsidR="004974DC" w:rsidRPr="00C733A8">
              <w:rPr>
                <w:rFonts w:asciiTheme="minorHAnsi" w:eastAsia="SimSun" w:hAnsiTheme="minorHAnsi"/>
              </w:rPr>
              <w:t xml:space="preserve">ith a reduction in </w:t>
            </w:r>
            <w:r w:rsidRPr="00C733A8">
              <w:rPr>
                <w:rFonts w:asciiTheme="minorHAnsi" w:eastAsia="SimSun" w:hAnsiTheme="minorHAnsi"/>
              </w:rPr>
              <w:t xml:space="preserve">total </w:t>
            </w:r>
            <w:r w:rsidR="004974DC" w:rsidRPr="00C733A8">
              <w:rPr>
                <w:rFonts w:asciiTheme="minorHAnsi" w:eastAsia="SimSun" w:hAnsiTheme="minorHAnsi"/>
              </w:rPr>
              <w:t xml:space="preserve">levy </w:t>
            </w:r>
            <w:r w:rsidRPr="00C733A8">
              <w:rPr>
                <w:rFonts w:asciiTheme="minorHAnsi" w:eastAsia="SimSun" w:hAnsiTheme="minorHAnsi"/>
              </w:rPr>
              <w:t>revenue</w:t>
            </w:r>
            <w:r w:rsidR="004974DC" w:rsidRPr="00C733A8">
              <w:rPr>
                <w:rFonts w:asciiTheme="minorHAnsi" w:eastAsia="SimSun" w:hAnsiTheme="minorHAnsi"/>
              </w:rPr>
              <w:t xml:space="preserve"> </w:t>
            </w:r>
            <w:r w:rsidR="00F564D9" w:rsidRPr="00C733A8">
              <w:rPr>
                <w:rFonts w:asciiTheme="minorHAnsi" w:eastAsia="SimSun" w:hAnsiTheme="minorHAnsi"/>
              </w:rPr>
              <w:t xml:space="preserve">(from levy amounts below $140) </w:t>
            </w:r>
            <w:r w:rsidR="004974DC" w:rsidRPr="00C733A8">
              <w:rPr>
                <w:rFonts w:asciiTheme="minorHAnsi" w:eastAsia="SimSun" w:hAnsiTheme="minorHAnsi"/>
              </w:rPr>
              <w:t>totalling approximately $</w:t>
            </w:r>
            <w:r w:rsidR="00AC29BF">
              <w:rPr>
                <w:rFonts w:asciiTheme="minorHAnsi" w:eastAsia="SimSun" w:hAnsiTheme="minorHAnsi"/>
              </w:rPr>
              <w:t>30</w:t>
            </w:r>
            <w:r w:rsidR="004974DC" w:rsidRPr="00C733A8">
              <w:rPr>
                <w:rFonts w:asciiTheme="minorHAnsi" w:eastAsia="SimSun" w:hAnsiTheme="minorHAnsi"/>
              </w:rPr>
              <w:t xml:space="preserve">,000. </w:t>
            </w:r>
            <w:r w:rsidR="000E49A8" w:rsidRPr="00C733A8">
              <w:rPr>
                <w:rFonts w:asciiTheme="minorHAnsi" w:eastAsia="SimSun" w:hAnsiTheme="minorHAnsi"/>
              </w:rPr>
              <w:t xml:space="preserve">This approach reduces </w:t>
            </w:r>
            <w:r w:rsidR="001446A4">
              <w:rPr>
                <w:rFonts w:asciiTheme="minorHAnsi" w:eastAsia="SimSun" w:hAnsiTheme="minorHAnsi"/>
              </w:rPr>
              <w:t xml:space="preserve">the overall administrative </w:t>
            </w:r>
            <w:r w:rsidR="000E49A8" w:rsidRPr="00C733A8">
              <w:rPr>
                <w:rFonts w:asciiTheme="minorHAnsi" w:eastAsia="SimSun" w:hAnsiTheme="minorHAnsi"/>
              </w:rPr>
              <w:t xml:space="preserve">costs </w:t>
            </w:r>
            <w:r w:rsidR="001446A4">
              <w:rPr>
                <w:rFonts w:asciiTheme="minorHAnsi" w:eastAsia="SimSun" w:hAnsiTheme="minorHAnsi"/>
              </w:rPr>
              <w:t xml:space="preserve">of the scheme </w:t>
            </w:r>
            <w:r w:rsidR="00BA3CF0" w:rsidRPr="00C733A8">
              <w:rPr>
                <w:rFonts w:asciiTheme="minorHAnsi" w:eastAsia="SimSun" w:hAnsiTheme="minorHAnsi"/>
              </w:rPr>
              <w:t>by around $</w:t>
            </w:r>
            <w:r w:rsidR="00AC29BF">
              <w:rPr>
                <w:rFonts w:asciiTheme="minorHAnsi" w:eastAsia="SimSun" w:hAnsiTheme="minorHAnsi"/>
              </w:rPr>
              <w:t>1</w:t>
            </w:r>
            <w:r w:rsidR="00303D93">
              <w:rPr>
                <w:rFonts w:asciiTheme="minorHAnsi" w:eastAsia="SimSun" w:hAnsiTheme="minorHAnsi"/>
              </w:rPr>
              <w:t>3</w:t>
            </w:r>
            <w:r w:rsidR="00AC29BF">
              <w:rPr>
                <w:rFonts w:asciiTheme="minorHAnsi" w:eastAsia="SimSun" w:hAnsiTheme="minorHAnsi"/>
              </w:rPr>
              <w:t>0</w:t>
            </w:r>
            <w:r w:rsidR="00BA3CF0" w:rsidRPr="00C733A8">
              <w:rPr>
                <w:rFonts w:asciiTheme="minorHAnsi" w:eastAsia="SimSun" w:hAnsiTheme="minorHAnsi"/>
              </w:rPr>
              <w:t xml:space="preserve">,000 </w:t>
            </w:r>
            <w:r w:rsidR="001446A4">
              <w:rPr>
                <w:rFonts w:asciiTheme="minorHAnsi" w:eastAsia="SimSun" w:hAnsiTheme="minorHAnsi"/>
              </w:rPr>
              <w:t xml:space="preserve">as the </w:t>
            </w:r>
            <w:r w:rsidR="004D50D2">
              <w:rPr>
                <w:rFonts w:asciiTheme="minorHAnsi" w:eastAsia="SimSun" w:hAnsiTheme="minorHAnsi"/>
              </w:rPr>
              <w:t>Department</w:t>
            </w:r>
            <w:r w:rsidR="001446A4">
              <w:rPr>
                <w:rFonts w:asciiTheme="minorHAnsi" w:eastAsia="SimSun" w:hAnsiTheme="minorHAnsi"/>
              </w:rPr>
              <w:t xml:space="preserve"> does not incur</w:t>
            </w:r>
            <w:r w:rsidR="000E49A8" w:rsidRPr="00C733A8">
              <w:rPr>
                <w:rFonts w:asciiTheme="minorHAnsi" w:eastAsia="SimSun" w:hAnsiTheme="minorHAnsi"/>
              </w:rPr>
              <w:t xml:space="preserve"> the </w:t>
            </w:r>
            <w:r w:rsidR="00303D93">
              <w:rPr>
                <w:rFonts w:asciiTheme="minorHAnsi" w:eastAsia="SimSun" w:hAnsiTheme="minorHAnsi"/>
              </w:rPr>
              <w:t>gross cost</w:t>
            </w:r>
            <w:r w:rsidR="000E49A8" w:rsidRPr="00C733A8">
              <w:rPr>
                <w:rFonts w:asciiTheme="minorHAnsi" w:eastAsia="SimSun" w:hAnsiTheme="minorHAnsi"/>
              </w:rPr>
              <w:t xml:space="preserve"> of recovering the levy from those below the threshold.</w:t>
            </w:r>
          </w:p>
          <w:p w14:paraId="63557A5A" w14:textId="77777777" w:rsidR="002A323B" w:rsidRDefault="002A323B" w:rsidP="00F564D9">
            <w:pPr>
              <w:rPr>
                <w:rFonts w:asciiTheme="minorHAnsi" w:eastAsia="SimSun" w:hAnsiTheme="minorHAnsi"/>
              </w:rPr>
            </w:pPr>
          </w:p>
          <w:p w14:paraId="6143B39F" w14:textId="76F3925E" w:rsidR="000E49A8" w:rsidRDefault="000E49A8" w:rsidP="00F564D9">
            <w:pPr>
              <w:rPr>
                <w:rFonts w:asciiTheme="minorHAnsi" w:eastAsia="SimSun" w:hAnsiTheme="minorHAnsi"/>
              </w:rPr>
            </w:pPr>
            <w:r w:rsidRPr="00715450">
              <w:rPr>
                <w:rFonts w:asciiTheme="minorHAnsi" w:eastAsia="SimSun" w:hAnsiTheme="minorHAnsi"/>
              </w:rPr>
              <w:t xml:space="preserve">A high value </w:t>
            </w:r>
            <w:r w:rsidR="00BB2D57">
              <w:rPr>
                <w:rFonts w:asciiTheme="minorHAnsi" w:eastAsia="SimSun" w:hAnsiTheme="minorHAnsi"/>
              </w:rPr>
              <w:t xml:space="preserve">per item </w:t>
            </w:r>
            <w:r w:rsidRPr="00715450">
              <w:rPr>
                <w:rFonts w:asciiTheme="minorHAnsi" w:eastAsia="SimSun" w:hAnsiTheme="minorHAnsi"/>
              </w:rPr>
              <w:t xml:space="preserve">threshold is </w:t>
            </w:r>
            <w:r w:rsidR="00BB2D57">
              <w:rPr>
                <w:rFonts w:asciiTheme="minorHAnsi" w:eastAsia="SimSun" w:hAnsiTheme="minorHAnsi"/>
              </w:rPr>
              <w:t>included</w:t>
            </w:r>
            <w:r w:rsidRPr="00715450">
              <w:rPr>
                <w:rFonts w:asciiTheme="minorHAnsi" w:eastAsia="SimSun" w:hAnsiTheme="minorHAnsi"/>
              </w:rPr>
              <w:t xml:space="preserve"> for the </w:t>
            </w:r>
            <w:r w:rsidRPr="00C733A8">
              <w:rPr>
                <w:rFonts w:asciiTheme="minorHAnsi" w:eastAsia="SimSun" w:hAnsiTheme="minorHAnsi"/>
              </w:rPr>
              <w:t xml:space="preserve">levy to better </w:t>
            </w:r>
            <w:r w:rsidR="00C733A8" w:rsidRPr="00780E21">
              <w:rPr>
                <w:rFonts w:asciiTheme="minorHAnsi" w:eastAsia="SimSun" w:hAnsiTheme="minorHAnsi"/>
              </w:rPr>
              <w:t>approximate the costs of processing higher value products</w:t>
            </w:r>
            <w:r w:rsidRPr="00715450">
              <w:rPr>
                <w:rFonts w:asciiTheme="minorHAnsi" w:eastAsia="SimSun" w:hAnsiTheme="minorHAnsi"/>
              </w:rPr>
              <w:t xml:space="preserve">. </w:t>
            </w:r>
            <w:r w:rsidRPr="00C733A8">
              <w:rPr>
                <w:rFonts w:asciiTheme="minorHAnsi" w:eastAsia="SimSun" w:hAnsiTheme="minorHAnsi"/>
              </w:rPr>
              <w:t xml:space="preserve">Setting the maximum </w:t>
            </w:r>
            <w:r w:rsidR="00BB2D57">
              <w:rPr>
                <w:rFonts w:asciiTheme="minorHAnsi" w:eastAsia="SimSun" w:hAnsiTheme="minorHAnsi"/>
              </w:rPr>
              <w:t>item value</w:t>
            </w:r>
            <w:r w:rsidRPr="00C733A8">
              <w:rPr>
                <w:rFonts w:asciiTheme="minorHAnsi" w:eastAsia="SimSun" w:hAnsiTheme="minorHAnsi"/>
              </w:rPr>
              <w:t xml:space="preserve"> at $</w:t>
            </w:r>
            <w:r w:rsidR="002A26D6" w:rsidRPr="00C733A8">
              <w:rPr>
                <w:rFonts w:asciiTheme="minorHAnsi" w:eastAsia="SimSun" w:hAnsiTheme="minorHAnsi"/>
              </w:rPr>
              <w:t>2</w:t>
            </w:r>
            <w:r w:rsidRPr="00C733A8">
              <w:rPr>
                <w:rFonts w:asciiTheme="minorHAnsi" w:eastAsia="SimSun" w:hAnsiTheme="minorHAnsi"/>
              </w:rPr>
              <w:t xml:space="preserve">0,000 </w:t>
            </w:r>
            <w:r w:rsidR="00BB2D57">
              <w:rPr>
                <w:rFonts w:asciiTheme="minorHAnsi" w:eastAsia="SimSun" w:hAnsiTheme="minorHAnsi"/>
              </w:rPr>
              <w:t xml:space="preserve">results in a maximum levy per item of $90 ($20,000 x 0.45 percent). When applied to the import data this figure </w:t>
            </w:r>
            <w:r w:rsidRPr="00C733A8">
              <w:rPr>
                <w:rFonts w:asciiTheme="minorHAnsi" w:eastAsia="SimSun" w:hAnsiTheme="minorHAnsi"/>
              </w:rPr>
              <w:t xml:space="preserve">closely </w:t>
            </w:r>
            <w:r w:rsidR="00BB2D57">
              <w:rPr>
                <w:rFonts w:asciiTheme="minorHAnsi" w:eastAsia="SimSun" w:hAnsiTheme="minorHAnsi"/>
              </w:rPr>
              <w:t xml:space="preserve">matches </w:t>
            </w:r>
            <w:r w:rsidRPr="00C733A8">
              <w:rPr>
                <w:rFonts w:asciiTheme="minorHAnsi" w:eastAsia="SimSun" w:hAnsiTheme="minorHAnsi"/>
              </w:rPr>
              <w:t xml:space="preserve">the </w:t>
            </w:r>
            <w:r w:rsidR="00954C58" w:rsidRPr="00C733A8">
              <w:rPr>
                <w:rFonts w:asciiTheme="minorHAnsi" w:eastAsia="SimSun" w:hAnsiTheme="minorHAnsi"/>
              </w:rPr>
              <w:t xml:space="preserve">estimated </w:t>
            </w:r>
            <w:r w:rsidR="002A323B" w:rsidRPr="00C733A8">
              <w:rPr>
                <w:rFonts w:asciiTheme="minorHAnsi" w:eastAsia="SimSun" w:hAnsiTheme="minorHAnsi"/>
              </w:rPr>
              <w:t xml:space="preserve">cost </w:t>
            </w:r>
            <w:r w:rsidR="00BB2D57">
              <w:rPr>
                <w:rFonts w:asciiTheme="minorHAnsi" w:eastAsia="SimSun" w:hAnsiTheme="minorHAnsi"/>
              </w:rPr>
              <w:t xml:space="preserve">for the </w:t>
            </w:r>
            <w:r w:rsidR="004D50D2">
              <w:rPr>
                <w:rFonts w:asciiTheme="minorHAnsi" w:eastAsia="SimSun" w:hAnsiTheme="minorHAnsi"/>
              </w:rPr>
              <w:t>Department</w:t>
            </w:r>
            <w:r w:rsidR="00BB2D57">
              <w:rPr>
                <w:rFonts w:asciiTheme="minorHAnsi" w:eastAsia="SimSun" w:hAnsiTheme="minorHAnsi"/>
              </w:rPr>
              <w:t xml:space="preserve"> in administering the scheme for </w:t>
            </w:r>
            <w:r w:rsidR="00C733A8" w:rsidRPr="00780E21">
              <w:rPr>
                <w:rFonts w:asciiTheme="minorHAnsi" w:eastAsia="SimSun" w:hAnsiTheme="minorHAnsi"/>
              </w:rPr>
              <w:t>higher value imports</w:t>
            </w:r>
            <w:r w:rsidRPr="00C733A8">
              <w:rPr>
                <w:rFonts w:asciiTheme="minorHAnsi" w:eastAsia="SimSun" w:hAnsiTheme="minorHAnsi"/>
              </w:rPr>
              <w:t>.</w:t>
            </w:r>
            <w:r w:rsidR="00BB2D57">
              <w:rPr>
                <w:rFonts w:asciiTheme="minorHAnsi" w:eastAsia="SimSun" w:hAnsiTheme="minorHAnsi"/>
              </w:rPr>
              <w:t xml:space="preserve"> </w:t>
            </w:r>
          </w:p>
          <w:p w14:paraId="1E9A30F2" w14:textId="77777777" w:rsidR="00593E2F" w:rsidRDefault="00593E2F" w:rsidP="00F564D9">
            <w:pPr>
              <w:rPr>
                <w:rFonts w:asciiTheme="minorHAnsi" w:eastAsia="SimSun" w:hAnsiTheme="minorHAnsi"/>
              </w:rPr>
            </w:pPr>
          </w:p>
          <w:p w14:paraId="534D3D42" w14:textId="582F5C26" w:rsidR="00460443" w:rsidRDefault="002A26D6" w:rsidP="00F564D9">
            <w:pPr>
              <w:rPr>
                <w:rFonts w:asciiTheme="minorHAnsi" w:eastAsia="SimSun" w:hAnsiTheme="minorHAnsi"/>
              </w:rPr>
            </w:pPr>
            <w:r>
              <w:rPr>
                <w:rFonts w:asciiTheme="minorHAnsi" w:eastAsia="SimSun" w:hAnsiTheme="minorHAnsi"/>
              </w:rPr>
              <w:t>T</w:t>
            </w:r>
            <w:r w:rsidR="001136D9">
              <w:rPr>
                <w:rFonts w:asciiTheme="minorHAnsi" w:eastAsia="SimSun" w:hAnsiTheme="minorHAnsi"/>
              </w:rPr>
              <w:t xml:space="preserve">he levy will be invoiced annually. </w:t>
            </w:r>
            <w:r w:rsidR="00460443">
              <w:rPr>
                <w:rFonts w:asciiTheme="minorHAnsi" w:eastAsia="SimSun" w:hAnsiTheme="minorHAnsi"/>
              </w:rPr>
              <w:t xml:space="preserve">The levy liability will be calculated </w:t>
            </w:r>
            <w:r w:rsidR="00F564D9">
              <w:rPr>
                <w:rFonts w:asciiTheme="minorHAnsi" w:eastAsia="SimSun" w:hAnsiTheme="minorHAnsi"/>
              </w:rPr>
              <w:t xml:space="preserve">based on the total </w:t>
            </w:r>
            <w:r w:rsidR="00711B3A">
              <w:rPr>
                <w:rFonts w:asciiTheme="minorHAnsi" w:eastAsia="SimSun" w:hAnsiTheme="minorHAnsi"/>
              </w:rPr>
              <w:t xml:space="preserve">product </w:t>
            </w:r>
            <w:r w:rsidR="00F564D9">
              <w:rPr>
                <w:rFonts w:asciiTheme="minorHAnsi" w:eastAsia="SimSun" w:hAnsiTheme="minorHAnsi"/>
              </w:rPr>
              <w:t xml:space="preserve">imports for </w:t>
            </w:r>
            <w:r w:rsidR="00460443">
              <w:rPr>
                <w:rFonts w:asciiTheme="minorHAnsi" w:eastAsia="SimSun" w:hAnsiTheme="minorHAnsi"/>
              </w:rPr>
              <w:t>the previous financial year. The first year that importers may be liable for a</w:t>
            </w:r>
            <w:r w:rsidR="007A7FAC">
              <w:rPr>
                <w:rFonts w:asciiTheme="minorHAnsi" w:eastAsia="SimSun" w:hAnsiTheme="minorHAnsi"/>
              </w:rPr>
              <w:t xml:space="preserve"> levy on imports of </w:t>
            </w:r>
            <w:r w:rsidR="00711B3A">
              <w:rPr>
                <w:rFonts w:asciiTheme="minorHAnsi" w:eastAsia="SimSun" w:hAnsiTheme="minorHAnsi"/>
              </w:rPr>
              <w:t xml:space="preserve">these products </w:t>
            </w:r>
            <w:r w:rsidR="007A7FAC">
              <w:rPr>
                <w:rFonts w:asciiTheme="minorHAnsi" w:eastAsia="SimSun" w:hAnsiTheme="minorHAnsi"/>
              </w:rPr>
              <w:t xml:space="preserve">will be </w:t>
            </w:r>
            <w:r w:rsidR="00460443">
              <w:rPr>
                <w:rFonts w:asciiTheme="minorHAnsi" w:eastAsia="SimSun" w:hAnsiTheme="minorHAnsi"/>
              </w:rPr>
              <w:t xml:space="preserve">2019 for the imports made in the 2018-2019 financial year. </w:t>
            </w:r>
          </w:p>
          <w:p w14:paraId="5533EC5C" w14:textId="77777777" w:rsidR="00F564D9" w:rsidRDefault="00F564D9" w:rsidP="00F564D9">
            <w:pPr>
              <w:rPr>
                <w:rFonts w:asciiTheme="minorHAnsi" w:eastAsia="SimSun" w:hAnsiTheme="minorHAnsi"/>
              </w:rPr>
            </w:pPr>
          </w:p>
          <w:p w14:paraId="43FF6807" w14:textId="48F40581" w:rsidR="00760D7B" w:rsidRDefault="003F5952" w:rsidP="001F4C3E">
            <w:pPr>
              <w:rPr>
                <w:rFonts w:asciiTheme="minorHAnsi" w:eastAsia="SimSun" w:hAnsiTheme="minorHAnsi"/>
              </w:rPr>
            </w:pPr>
            <w:r>
              <w:rPr>
                <w:rFonts w:asciiTheme="minorHAnsi" w:eastAsia="SimSun" w:hAnsiTheme="minorHAnsi"/>
              </w:rPr>
              <w:t xml:space="preserve">Each year </w:t>
            </w:r>
            <w:r w:rsidR="007A7FAC">
              <w:rPr>
                <w:rFonts w:asciiTheme="minorHAnsi" w:eastAsia="SimSun" w:hAnsiTheme="minorHAnsi"/>
              </w:rPr>
              <w:t>t</w:t>
            </w:r>
            <w:r w:rsidR="00460443">
              <w:rPr>
                <w:rFonts w:asciiTheme="minorHAnsi" w:eastAsia="SimSun" w:hAnsiTheme="minorHAnsi"/>
              </w:rPr>
              <w:t xml:space="preserve">he Department will obtain import data </w:t>
            </w:r>
            <w:r w:rsidR="007B2792">
              <w:rPr>
                <w:rFonts w:asciiTheme="minorHAnsi" w:eastAsia="SimSun" w:hAnsiTheme="minorHAnsi"/>
              </w:rPr>
              <w:t xml:space="preserve">in July </w:t>
            </w:r>
            <w:r w:rsidR="00460443">
              <w:rPr>
                <w:rFonts w:asciiTheme="minorHAnsi" w:eastAsia="SimSun" w:hAnsiTheme="minorHAnsi"/>
              </w:rPr>
              <w:t>for the previous financial year from the Department of Immigration and Border Protection. A levy liability will be calculated and a statement of liability will be issued and sent to importers</w:t>
            </w:r>
            <w:r w:rsidR="007B2792">
              <w:rPr>
                <w:rFonts w:asciiTheme="minorHAnsi" w:eastAsia="SimSun" w:hAnsiTheme="minorHAnsi"/>
              </w:rPr>
              <w:t xml:space="preserve"> in August</w:t>
            </w:r>
            <w:r w:rsidR="00D14E19" w:rsidRPr="00760D7B">
              <w:rPr>
                <w:rFonts w:asciiTheme="minorHAnsi" w:eastAsia="SimSun" w:hAnsiTheme="minorHAnsi"/>
              </w:rPr>
              <w:t>.</w:t>
            </w:r>
            <w:r w:rsidR="00151058">
              <w:rPr>
                <w:rFonts w:asciiTheme="minorHAnsi" w:eastAsia="SimSun" w:hAnsiTheme="minorHAnsi"/>
              </w:rPr>
              <w:t xml:space="preserve"> </w:t>
            </w:r>
            <w:r w:rsidR="00151058" w:rsidRPr="00715450">
              <w:rPr>
                <w:rFonts w:asciiTheme="minorHAnsi" w:eastAsia="SimSun" w:hAnsiTheme="minorHAnsi"/>
              </w:rPr>
              <w:t xml:space="preserve">The levy will be calculated using </w:t>
            </w:r>
            <w:r w:rsidR="00C733A8" w:rsidRPr="00780E21">
              <w:rPr>
                <w:rFonts w:asciiTheme="minorHAnsi" w:eastAsia="SimSun" w:hAnsiTheme="minorHAnsi"/>
              </w:rPr>
              <w:t>value fields that include the costs of transport and insurance</w:t>
            </w:r>
            <w:r w:rsidR="00711B3A" w:rsidRPr="00780E21">
              <w:rPr>
                <w:rFonts w:asciiTheme="minorHAnsi" w:eastAsia="SimSun" w:hAnsiTheme="minorHAnsi"/>
              </w:rPr>
              <w:t>.</w:t>
            </w:r>
            <w:r w:rsidR="00D14E19" w:rsidRPr="00760D7B">
              <w:rPr>
                <w:rFonts w:asciiTheme="minorHAnsi" w:eastAsia="SimSun" w:hAnsiTheme="minorHAnsi"/>
              </w:rPr>
              <w:t xml:space="preserve"> Importers will be given the opportunity to </w:t>
            </w:r>
            <w:r w:rsidR="007A7FAC" w:rsidRPr="00760D7B">
              <w:rPr>
                <w:rFonts w:asciiTheme="minorHAnsi" w:eastAsia="SimSun" w:hAnsiTheme="minorHAnsi"/>
              </w:rPr>
              <w:t xml:space="preserve">correct </w:t>
            </w:r>
            <w:r w:rsidR="00614C72" w:rsidRPr="00760D7B">
              <w:rPr>
                <w:rFonts w:asciiTheme="minorHAnsi" w:eastAsia="SimSun" w:hAnsiTheme="minorHAnsi"/>
              </w:rPr>
              <w:t>import</w:t>
            </w:r>
            <w:r w:rsidR="007A7FAC" w:rsidRPr="00760D7B">
              <w:rPr>
                <w:rFonts w:asciiTheme="minorHAnsi" w:eastAsia="SimSun" w:hAnsiTheme="minorHAnsi"/>
              </w:rPr>
              <w:t xml:space="preserve"> declarations</w:t>
            </w:r>
            <w:r w:rsidR="00614C72" w:rsidRPr="00760D7B">
              <w:rPr>
                <w:rFonts w:asciiTheme="minorHAnsi" w:eastAsia="SimSun" w:hAnsiTheme="minorHAnsi"/>
              </w:rPr>
              <w:t xml:space="preserve"> </w:t>
            </w:r>
            <w:r w:rsidR="007B2792">
              <w:rPr>
                <w:rFonts w:asciiTheme="minorHAnsi" w:eastAsia="SimSun" w:hAnsiTheme="minorHAnsi"/>
              </w:rPr>
              <w:t xml:space="preserve">by </w:t>
            </w:r>
            <w:r w:rsidR="007A7FAC" w:rsidRPr="00760D7B">
              <w:rPr>
                <w:rFonts w:asciiTheme="minorHAnsi" w:eastAsia="SimSun" w:hAnsiTheme="minorHAnsi"/>
              </w:rPr>
              <w:t xml:space="preserve">that </w:t>
            </w:r>
            <w:r w:rsidR="00614C72" w:rsidRPr="00760D7B">
              <w:rPr>
                <w:rFonts w:asciiTheme="minorHAnsi" w:eastAsia="SimSun" w:hAnsiTheme="minorHAnsi"/>
              </w:rPr>
              <w:t xml:space="preserve">have been incorrectly reported </w:t>
            </w:r>
            <w:r w:rsidR="00D14E19" w:rsidRPr="00760D7B">
              <w:rPr>
                <w:rFonts w:asciiTheme="minorHAnsi" w:eastAsia="SimSun" w:hAnsiTheme="minorHAnsi"/>
              </w:rPr>
              <w:t xml:space="preserve">by </w:t>
            </w:r>
            <w:r w:rsidR="007B2792">
              <w:rPr>
                <w:rFonts w:asciiTheme="minorHAnsi" w:eastAsia="SimSun" w:hAnsiTheme="minorHAnsi"/>
              </w:rPr>
              <w:t xml:space="preserve">1 October by </w:t>
            </w:r>
            <w:r w:rsidR="00D14E19" w:rsidRPr="00760D7B">
              <w:rPr>
                <w:rFonts w:asciiTheme="minorHAnsi" w:eastAsia="SimSun" w:hAnsiTheme="minorHAnsi"/>
              </w:rPr>
              <w:t>amending</w:t>
            </w:r>
            <w:r w:rsidR="002A323B" w:rsidRPr="00760D7B">
              <w:rPr>
                <w:rFonts w:asciiTheme="minorHAnsi" w:eastAsia="SimSun" w:hAnsiTheme="minorHAnsi"/>
              </w:rPr>
              <w:t xml:space="preserve"> import </w:t>
            </w:r>
            <w:r w:rsidR="00760D7B">
              <w:rPr>
                <w:rFonts w:asciiTheme="minorHAnsi" w:eastAsia="SimSun" w:hAnsiTheme="minorHAnsi"/>
              </w:rPr>
              <w:t>data</w:t>
            </w:r>
            <w:r w:rsidR="00760D7B" w:rsidRPr="00760D7B">
              <w:rPr>
                <w:rFonts w:asciiTheme="minorHAnsi" w:eastAsia="SimSun" w:hAnsiTheme="minorHAnsi"/>
              </w:rPr>
              <w:t xml:space="preserve"> </w:t>
            </w:r>
            <w:r w:rsidR="00614C72" w:rsidRPr="00760D7B">
              <w:rPr>
                <w:rFonts w:asciiTheme="minorHAnsi" w:eastAsia="SimSun" w:hAnsiTheme="minorHAnsi"/>
              </w:rPr>
              <w:t xml:space="preserve">with the Department of Immigration and Border Protection. </w:t>
            </w:r>
          </w:p>
          <w:p w14:paraId="3846AFE2" w14:textId="77777777" w:rsidR="00760D7B" w:rsidRDefault="00760D7B" w:rsidP="001F4C3E">
            <w:pPr>
              <w:rPr>
                <w:rFonts w:asciiTheme="minorHAnsi" w:eastAsia="SimSun" w:hAnsiTheme="minorHAnsi"/>
              </w:rPr>
            </w:pPr>
          </w:p>
          <w:p w14:paraId="0AD634B1" w14:textId="5CDC9CD3" w:rsidR="00460443" w:rsidRDefault="00614C72" w:rsidP="001F4C3E">
            <w:pPr>
              <w:rPr>
                <w:rFonts w:asciiTheme="minorHAnsi" w:eastAsia="SimSun" w:hAnsiTheme="minorHAnsi"/>
              </w:rPr>
            </w:pPr>
            <w:r w:rsidRPr="007A7FAC">
              <w:rPr>
                <w:rFonts w:asciiTheme="minorHAnsi" w:eastAsia="SimSun" w:hAnsiTheme="minorHAnsi"/>
              </w:rPr>
              <w:t xml:space="preserve">After 1 October </w:t>
            </w:r>
            <w:r w:rsidR="007835D3">
              <w:rPr>
                <w:rFonts w:asciiTheme="minorHAnsi" w:eastAsia="SimSun" w:hAnsiTheme="minorHAnsi"/>
              </w:rPr>
              <w:t xml:space="preserve">each year </w:t>
            </w:r>
            <w:r w:rsidRPr="007A7FAC">
              <w:rPr>
                <w:rFonts w:asciiTheme="minorHAnsi" w:eastAsia="SimSun" w:hAnsiTheme="minorHAnsi"/>
              </w:rPr>
              <w:t>the Department</w:t>
            </w:r>
            <w:r>
              <w:rPr>
                <w:rFonts w:asciiTheme="minorHAnsi" w:eastAsia="SimSun" w:hAnsiTheme="minorHAnsi"/>
              </w:rPr>
              <w:t xml:space="preserve"> will obtain</w:t>
            </w:r>
            <w:r w:rsidR="00D14E19">
              <w:rPr>
                <w:rFonts w:asciiTheme="minorHAnsi" w:eastAsia="SimSun" w:hAnsiTheme="minorHAnsi"/>
              </w:rPr>
              <w:t xml:space="preserve"> </w:t>
            </w:r>
            <w:r w:rsidR="00760D7B">
              <w:rPr>
                <w:rFonts w:asciiTheme="minorHAnsi" w:eastAsia="SimSun" w:hAnsiTheme="minorHAnsi"/>
              </w:rPr>
              <w:t xml:space="preserve">the </w:t>
            </w:r>
            <w:r w:rsidR="00D14E19">
              <w:rPr>
                <w:rFonts w:asciiTheme="minorHAnsi" w:eastAsia="SimSun" w:hAnsiTheme="minorHAnsi"/>
              </w:rPr>
              <w:t>corrected</w:t>
            </w:r>
            <w:r>
              <w:rPr>
                <w:rFonts w:asciiTheme="minorHAnsi" w:eastAsia="SimSun" w:hAnsiTheme="minorHAnsi"/>
              </w:rPr>
              <w:t xml:space="preserve"> import data from the Department of Immigration and Border Protection and make a final levy calculation which will be invoiced</w:t>
            </w:r>
            <w:r w:rsidR="007B2792">
              <w:rPr>
                <w:rFonts w:asciiTheme="minorHAnsi" w:eastAsia="SimSun" w:hAnsiTheme="minorHAnsi"/>
              </w:rPr>
              <w:t xml:space="preserve"> to importers in late October</w:t>
            </w:r>
            <w:r w:rsidR="00D14E19">
              <w:rPr>
                <w:rFonts w:asciiTheme="minorHAnsi" w:eastAsia="SimSun" w:hAnsiTheme="minorHAnsi"/>
              </w:rPr>
              <w:t>. Importers</w:t>
            </w:r>
            <w:r w:rsidR="000A7F8B">
              <w:rPr>
                <w:rFonts w:asciiTheme="minorHAnsi" w:eastAsia="SimSun" w:hAnsiTheme="minorHAnsi"/>
              </w:rPr>
              <w:t xml:space="preserve"> will </w:t>
            </w:r>
            <w:r w:rsidR="00D14E19">
              <w:rPr>
                <w:rFonts w:asciiTheme="minorHAnsi" w:eastAsia="SimSun" w:hAnsiTheme="minorHAnsi"/>
              </w:rPr>
              <w:t xml:space="preserve">have </w:t>
            </w:r>
            <w:r>
              <w:rPr>
                <w:rFonts w:asciiTheme="minorHAnsi" w:eastAsia="SimSun" w:hAnsiTheme="minorHAnsi"/>
              </w:rPr>
              <w:t>to pay the levy</w:t>
            </w:r>
            <w:r w:rsidR="00D14E19">
              <w:rPr>
                <w:rFonts w:asciiTheme="minorHAnsi" w:eastAsia="SimSun" w:hAnsiTheme="minorHAnsi"/>
              </w:rPr>
              <w:t xml:space="preserve"> invoice</w:t>
            </w:r>
            <w:r w:rsidR="00151058">
              <w:rPr>
                <w:rFonts w:asciiTheme="minorHAnsi" w:eastAsia="SimSun" w:hAnsiTheme="minorHAnsi"/>
              </w:rPr>
              <w:t xml:space="preserve"> by 30 November</w:t>
            </w:r>
            <w:r>
              <w:rPr>
                <w:rFonts w:asciiTheme="minorHAnsi" w:eastAsia="SimSun" w:hAnsiTheme="minorHAnsi"/>
              </w:rPr>
              <w:t xml:space="preserve">. </w:t>
            </w:r>
            <w:r w:rsidR="00142407">
              <w:rPr>
                <w:rFonts w:asciiTheme="minorHAnsi" w:eastAsia="SimSun" w:hAnsiTheme="minorHAnsi"/>
              </w:rPr>
              <w:t>Throughout this process and prior to issuing a statement and an invoice the Department will be in regular contact with stakeholder</w:t>
            </w:r>
            <w:r w:rsidR="00760D7B">
              <w:rPr>
                <w:rFonts w:asciiTheme="minorHAnsi" w:eastAsia="SimSun" w:hAnsiTheme="minorHAnsi"/>
              </w:rPr>
              <w:t>s</w:t>
            </w:r>
            <w:r w:rsidR="00142407">
              <w:rPr>
                <w:rFonts w:asciiTheme="minorHAnsi" w:eastAsia="SimSun" w:hAnsiTheme="minorHAnsi"/>
              </w:rPr>
              <w:t xml:space="preserve"> to advise them of upcoming key dates.</w:t>
            </w:r>
          </w:p>
          <w:p w14:paraId="69033558" w14:textId="77777777" w:rsidR="00DB7932" w:rsidRPr="009E035F" w:rsidRDefault="00DB7932" w:rsidP="001F4C3E">
            <w:pPr>
              <w:rPr>
                <w:rFonts w:asciiTheme="minorHAnsi" w:eastAsia="SimSun" w:hAnsiTheme="minorHAnsi"/>
              </w:rPr>
            </w:pPr>
          </w:p>
          <w:p w14:paraId="3B225D2A" w14:textId="30EB7410" w:rsidR="009E035F" w:rsidRPr="009E035F" w:rsidRDefault="009E035F" w:rsidP="001F4C3E">
            <w:pPr>
              <w:rPr>
                <w:rFonts w:asciiTheme="minorHAnsi" w:eastAsia="SimSun" w:hAnsiTheme="minorHAnsi"/>
              </w:rPr>
            </w:pPr>
            <w:r w:rsidRPr="009E035F">
              <w:rPr>
                <w:rFonts w:asciiTheme="minorHAnsi" w:eastAsia="SimSun" w:hAnsiTheme="minorHAnsi"/>
              </w:rPr>
              <w:t xml:space="preserve">The </w:t>
            </w:r>
            <w:r w:rsidR="008D1534">
              <w:rPr>
                <w:rFonts w:asciiTheme="minorHAnsi" w:eastAsia="SimSun" w:hAnsiTheme="minorHAnsi"/>
              </w:rPr>
              <w:t>levy</w:t>
            </w:r>
            <w:r w:rsidR="008D1534" w:rsidRPr="009E035F">
              <w:rPr>
                <w:rFonts w:asciiTheme="minorHAnsi" w:eastAsia="SimSun" w:hAnsiTheme="minorHAnsi"/>
              </w:rPr>
              <w:t xml:space="preserve"> </w:t>
            </w:r>
            <w:r w:rsidRPr="009E035F">
              <w:rPr>
                <w:rFonts w:asciiTheme="minorHAnsi" w:eastAsia="SimSun" w:hAnsiTheme="minorHAnsi"/>
              </w:rPr>
              <w:t xml:space="preserve">rate for </w:t>
            </w:r>
            <w:r w:rsidR="00EB2A9F">
              <w:rPr>
                <w:rFonts w:asciiTheme="minorHAnsi" w:hAnsiTheme="minorHAnsi"/>
                <w:iCs/>
              </w:rPr>
              <w:t xml:space="preserve">supply of locally manufactured </w:t>
            </w:r>
            <w:r w:rsidR="00B11A2F">
              <w:rPr>
                <w:rFonts w:asciiTheme="minorHAnsi" w:hAnsiTheme="minorHAnsi"/>
                <w:iCs/>
              </w:rPr>
              <w:t xml:space="preserve">products </w:t>
            </w:r>
            <w:r w:rsidRPr="009E035F">
              <w:rPr>
                <w:rFonts w:asciiTheme="minorHAnsi" w:eastAsia="SimSun" w:hAnsiTheme="minorHAnsi"/>
              </w:rPr>
              <w:t xml:space="preserve">is the same as the levy on imports to ensure a level playing field. </w:t>
            </w:r>
            <w:r w:rsidR="00895CDF">
              <w:rPr>
                <w:rFonts w:asciiTheme="minorHAnsi" w:eastAsia="SimSun" w:hAnsiTheme="minorHAnsi"/>
              </w:rPr>
              <w:t>Once</w:t>
            </w:r>
            <w:r w:rsidR="0064523E">
              <w:rPr>
                <w:rFonts w:asciiTheme="minorHAnsi" w:eastAsia="SimSun" w:hAnsiTheme="minorHAnsi"/>
              </w:rPr>
              <w:t xml:space="preserve"> all legislation is </w:t>
            </w:r>
            <w:r w:rsidR="00D14E19">
              <w:rPr>
                <w:rFonts w:asciiTheme="minorHAnsi" w:eastAsia="SimSun" w:hAnsiTheme="minorHAnsi"/>
              </w:rPr>
              <w:t xml:space="preserve">in place </w:t>
            </w:r>
            <w:r w:rsidR="0064523E">
              <w:rPr>
                <w:rFonts w:asciiTheme="minorHAnsi" w:eastAsia="SimSun" w:hAnsiTheme="minorHAnsi"/>
              </w:rPr>
              <w:t xml:space="preserve">for </w:t>
            </w:r>
            <w:r w:rsidR="00D14E19">
              <w:rPr>
                <w:rFonts w:asciiTheme="minorHAnsi" w:eastAsia="SimSun" w:hAnsiTheme="minorHAnsi"/>
              </w:rPr>
              <w:t>the scheme</w:t>
            </w:r>
            <w:r w:rsidR="0064523E">
              <w:rPr>
                <w:rFonts w:asciiTheme="minorHAnsi" w:eastAsia="SimSun" w:hAnsiTheme="minorHAnsi"/>
              </w:rPr>
              <w:t>, the</w:t>
            </w:r>
            <w:r w:rsidRPr="009E035F">
              <w:rPr>
                <w:rFonts w:asciiTheme="minorHAnsi" w:eastAsia="SimSun" w:hAnsiTheme="minorHAnsi"/>
              </w:rPr>
              <w:t xml:space="preserve"> details of the fee</w:t>
            </w:r>
            <w:r w:rsidR="00D14E19">
              <w:rPr>
                <w:rFonts w:asciiTheme="minorHAnsi" w:eastAsia="SimSun" w:hAnsiTheme="minorHAnsi"/>
              </w:rPr>
              <w:t>s</w:t>
            </w:r>
            <w:r w:rsidR="0042415F">
              <w:rPr>
                <w:rFonts w:asciiTheme="minorHAnsi" w:eastAsia="SimSun" w:hAnsiTheme="minorHAnsi"/>
              </w:rPr>
              <w:t xml:space="preserve"> and </w:t>
            </w:r>
            <w:r w:rsidRPr="009E035F">
              <w:rPr>
                <w:rFonts w:asciiTheme="minorHAnsi" w:eastAsia="SimSun" w:hAnsiTheme="minorHAnsi"/>
              </w:rPr>
              <w:t>lev</w:t>
            </w:r>
            <w:r w:rsidR="00D14E19">
              <w:rPr>
                <w:rFonts w:asciiTheme="minorHAnsi" w:eastAsia="SimSun" w:hAnsiTheme="minorHAnsi"/>
              </w:rPr>
              <w:t xml:space="preserve">y will </w:t>
            </w:r>
            <w:r w:rsidRPr="009E035F">
              <w:rPr>
                <w:rFonts w:asciiTheme="minorHAnsi" w:eastAsia="SimSun" w:hAnsiTheme="minorHAnsi"/>
              </w:rPr>
              <w:t xml:space="preserve">be </w:t>
            </w:r>
            <w:r>
              <w:rPr>
                <w:rFonts w:asciiTheme="minorHAnsi" w:eastAsia="SimSun" w:hAnsiTheme="minorHAnsi"/>
              </w:rPr>
              <w:t xml:space="preserve">found </w:t>
            </w:r>
            <w:r w:rsidRPr="009E035F">
              <w:rPr>
                <w:rFonts w:asciiTheme="minorHAnsi" w:eastAsia="SimSun" w:hAnsiTheme="minorHAnsi"/>
              </w:rPr>
              <w:t xml:space="preserve">in </w:t>
            </w:r>
            <w:r>
              <w:rPr>
                <w:rFonts w:asciiTheme="minorHAnsi" w:eastAsia="SimSun" w:hAnsiTheme="minorHAnsi"/>
              </w:rPr>
              <w:t xml:space="preserve">the </w:t>
            </w:r>
            <w:r w:rsidRPr="009E035F">
              <w:rPr>
                <w:rFonts w:asciiTheme="minorHAnsi" w:eastAsia="SimSun" w:hAnsiTheme="minorHAnsi"/>
              </w:rPr>
              <w:t xml:space="preserve">legislation </w:t>
            </w:r>
            <w:r w:rsidR="00760D7B">
              <w:rPr>
                <w:rFonts w:asciiTheme="minorHAnsi" w:eastAsia="SimSun" w:hAnsiTheme="minorHAnsi"/>
              </w:rPr>
              <w:t xml:space="preserve">and its associated rules and regulations </w:t>
            </w:r>
            <w:r w:rsidRPr="009E035F">
              <w:rPr>
                <w:rFonts w:asciiTheme="minorHAnsi" w:eastAsia="SimSun" w:hAnsiTheme="minorHAnsi"/>
              </w:rPr>
              <w:t>and the Department’s website</w:t>
            </w:r>
            <w:r w:rsidR="0064523E">
              <w:rPr>
                <w:rFonts w:asciiTheme="minorHAnsi" w:eastAsia="SimSun" w:hAnsiTheme="minorHAnsi"/>
              </w:rPr>
              <w:t xml:space="preserve"> as well as this document.</w:t>
            </w:r>
          </w:p>
          <w:p w14:paraId="79D0739C" w14:textId="42ABC24E" w:rsidR="000A7F8B" w:rsidRDefault="009E035F" w:rsidP="001F4C3E">
            <w:pPr>
              <w:rPr>
                <w:rFonts w:asciiTheme="minorHAnsi" w:eastAsia="SimSun" w:hAnsiTheme="minorHAnsi"/>
              </w:rPr>
            </w:pPr>
            <w:r w:rsidRPr="009E035F">
              <w:rPr>
                <w:rFonts w:asciiTheme="minorHAnsi" w:eastAsia="SimSun" w:hAnsiTheme="minorHAnsi"/>
              </w:rPr>
              <w:t xml:space="preserve"> </w:t>
            </w:r>
          </w:p>
          <w:p w14:paraId="4CF02B52" w14:textId="77777777" w:rsidR="009D72D1" w:rsidRPr="000A7F8B" w:rsidRDefault="009D72D1" w:rsidP="001F4C3E">
            <w:pPr>
              <w:rPr>
                <w:rFonts w:asciiTheme="minorHAnsi" w:eastAsia="SimSun" w:hAnsiTheme="minorHAnsi"/>
                <w:b/>
              </w:rPr>
            </w:pPr>
            <w:r w:rsidRPr="000A7F8B">
              <w:rPr>
                <w:rFonts w:asciiTheme="minorHAnsi" w:eastAsia="SimSun" w:hAnsiTheme="minorHAnsi"/>
                <w:b/>
              </w:rPr>
              <w:t xml:space="preserve">Table </w:t>
            </w:r>
            <w:r w:rsidR="008179F4" w:rsidRPr="000A7F8B">
              <w:rPr>
                <w:rFonts w:asciiTheme="minorHAnsi" w:eastAsia="SimSun" w:hAnsiTheme="minorHAnsi"/>
                <w:b/>
              </w:rPr>
              <w:t>3</w:t>
            </w:r>
            <w:r w:rsidR="00A976BC" w:rsidRPr="000A7F8B">
              <w:rPr>
                <w:rFonts w:asciiTheme="minorHAnsi" w:eastAsia="SimSun" w:hAnsiTheme="minorHAnsi"/>
                <w:b/>
              </w:rPr>
              <w:t xml:space="preserve"> Charge rates and volume estimates for the </w:t>
            </w:r>
            <w:r w:rsidR="00CD23E0" w:rsidRPr="000A7F8B">
              <w:rPr>
                <w:rFonts w:asciiTheme="minorHAnsi" w:eastAsia="SimSun" w:hAnsiTheme="minorHAnsi"/>
                <w:b/>
              </w:rPr>
              <w:t xml:space="preserve">2017-2018 </w:t>
            </w:r>
            <w:r w:rsidR="00A976BC" w:rsidRPr="000A7F8B">
              <w:rPr>
                <w:rFonts w:asciiTheme="minorHAnsi" w:eastAsia="SimSun" w:hAnsiTheme="minorHAnsi"/>
                <w:b/>
              </w:rPr>
              <w:t>financial year</w:t>
            </w:r>
            <w:r w:rsidR="00E1355F" w:rsidRPr="000A7F8B">
              <w:rPr>
                <w:rFonts w:asciiTheme="minorHAnsi" w:eastAsia="SimSun" w:hAnsiTheme="minorHAnsi"/>
                <w:b/>
              </w:rPr>
              <w:t xml:space="preserve"> </w:t>
            </w:r>
          </w:p>
          <w:p w14:paraId="34BAC82C" w14:textId="77777777" w:rsidR="007D022C" w:rsidRPr="001F4C3E" w:rsidRDefault="007D022C" w:rsidP="001F4C3E"/>
          <w:tbl>
            <w:tblPr>
              <w:tblStyle w:val="TableGrid"/>
              <w:tblW w:w="9701" w:type="dxa"/>
              <w:tblInd w:w="108" w:type="dxa"/>
              <w:tblLook w:val="04A0" w:firstRow="1" w:lastRow="0" w:firstColumn="1" w:lastColumn="0" w:noHBand="0" w:noVBand="1"/>
            </w:tblPr>
            <w:tblGrid>
              <w:gridCol w:w="1907"/>
              <w:gridCol w:w="688"/>
              <w:gridCol w:w="885"/>
              <w:gridCol w:w="1260"/>
              <w:gridCol w:w="1290"/>
              <w:gridCol w:w="914"/>
              <w:gridCol w:w="2757"/>
            </w:tblGrid>
            <w:tr w:rsidR="00347EF6" w:rsidRPr="00427A84" w14:paraId="111C309F" w14:textId="77777777" w:rsidTr="00744CA2">
              <w:tc>
                <w:tcPr>
                  <w:tcW w:w="1907" w:type="dxa"/>
                  <w:shd w:val="solid" w:color="DBE5F1" w:themeColor="accent1" w:themeTint="33" w:fill="C6D9F1" w:themeFill="text2" w:themeFillTint="33"/>
                </w:tcPr>
                <w:p w14:paraId="7C9E2296" w14:textId="77777777" w:rsidR="00191A10" w:rsidRPr="00427A84" w:rsidRDefault="00191A10" w:rsidP="00191A10">
                  <w:pPr>
                    <w:rPr>
                      <w:rFonts w:asciiTheme="minorHAnsi" w:hAnsiTheme="minorHAnsi"/>
                    </w:rPr>
                  </w:pPr>
                  <w:r w:rsidRPr="00427A84">
                    <w:rPr>
                      <w:rFonts w:asciiTheme="minorHAnsi" w:hAnsiTheme="minorHAnsi"/>
                    </w:rPr>
                    <w:t>Charge title</w:t>
                  </w:r>
                </w:p>
              </w:tc>
              <w:tc>
                <w:tcPr>
                  <w:tcW w:w="688" w:type="dxa"/>
                  <w:shd w:val="solid" w:color="DBE5F1" w:themeColor="accent1" w:themeTint="33" w:fill="C6D9F1" w:themeFill="text2" w:themeFillTint="33"/>
                </w:tcPr>
                <w:p w14:paraId="59A1D631" w14:textId="77777777" w:rsidR="00191A10" w:rsidRPr="00427A84" w:rsidRDefault="00191A10" w:rsidP="00191A10">
                  <w:pPr>
                    <w:rPr>
                      <w:rFonts w:asciiTheme="minorHAnsi" w:hAnsiTheme="minorHAnsi"/>
                    </w:rPr>
                  </w:pPr>
                  <w:r w:rsidRPr="00427A84">
                    <w:rPr>
                      <w:rFonts w:asciiTheme="minorHAnsi" w:hAnsiTheme="minorHAnsi"/>
                    </w:rPr>
                    <w:t xml:space="preserve">Type </w:t>
                  </w:r>
                </w:p>
              </w:tc>
              <w:tc>
                <w:tcPr>
                  <w:tcW w:w="885" w:type="dxa"/>
                  <w:shd w:val="solid" w:color="DBE5F1" w:themeColor="accent1" w:themeTint="33" w:fill="C6D9F1" w:themeFill="text2" w:themeFillTint="33"/>
                </w:tcPr>
                <w:p w14:paraId="30A2FFD3" w14:textId="77777777" w:rsidR="00191A10" w:rsidRPr="00427A84" w:rsidRDefault="00191A10" w:rsidP="00191A10">
                  <w:pPr>
                    <w:rPr>
                      <w:rFonts w:asciiTheme="minorHAnsi" w:hAnsiTheme="minorHAnsi"/>
                    </w:rPr>
                  </w:pPr>
                  <w:r w:rsidRPr="00427A84">
                    <w:rPr>
                      <w:rFonts w:asciiTheme="minorHAnsi" w:hAnsiTheme="minorHAnsi"/>
                    </w:rPr>
                    <w:t>Rate</w:t>
                  </w:r>
                </w:p>
              </w:tc>
              <w:tc>
                <w:tcPr>
                  <w:tcW w:w="1260" w:type="dxa"/>
                  <w:shd w:val="solid" w:color="DBE5F1" w:themeColor="accent1" w:themeTint="33" w:fill="C6D9F1" w:themeFill="text2" w:themeFillTint="33"/>
                </w:tcPr>
                <w:p w14:paraId="783D1C50" w14:textId="77777777" w:rsidR="00191A10" w:rsidRPr="00427A84" w:rsidRDefault="00191A10" w:rsidP="00191A10">
                  <w:pPr>
                    <w:rPr>
                      <w:rFonts w:asciiTheme="minorHAnsi" w:hAnsiTheme="minorHAnsi"/>
                    </w:rPr>
                  </w:pPr>
                  <w:r w:rsidRPr="00427A84">
                    <w:rPr>
                      <w:rFonts w:asciiTheme="minorHAnsi" w:hAnsiTheme="minorHAnsi"/>
                    </w:rPr>
                    <w:t>Estimated</w:t>
                  </w:r>
                </w:p>
                <w:p w14:paraId="5B742105" w14:textId="77777777" w:rsidR="00191A10" w:rsidRPr="00427A84" w:rsidRDefault="00191A10" w:rsidP="00191A10">
                  <w:pPr>
                    <w:rPr>
                      <w:rFonts w:asciiTheme="minorHAnsi" w:hAnsiTheme="minorHAnsi"/>
                    </w:rPr>
                  </w:pPr>
                  <w:r w:rsidRPr="00427A84">
                    <w:rPr>
                      <w:rFonts w:asciiTheme="minorHAnsi" w:hAnsiTheme="minorHAnsi"/>
                    </w:rPr>
                    <w:t xml:space="preserve">volume </w:t>
                  </w:r>
                </w:p>
              </w:tc>
              <w:tc>
                <w:tcPr>
                  <w:tcW w:w="1290" w:type="dxa"/>
                  <w:shd w:val="solid" w:color="DBE5F1" w:themeColor="accent1" w:themeTint="33" w:fill="C6D9F1" w:themeFill="text2" w:themeFillTint="33"/>
                </w:tcPr>
                <w:p w14:paraId="1123B5AE" w14:textId="77777777" w:rsidR="00191A10" w:rsidRPr="00427A84" w:rsidRDefault="00191A10" w:rsidP="00191A10">
                  <w:pPr>
                    <w:rPr>
                      <w:rFonts w:asciiTheme="minorHAnsi" w:hAnsiTheme="minorHAnsi"/>
                    </w:rPr>
                  </w:pPr>
                  <w:r w:rsidRPr="00427A84">
                    <w:rPr>
                      <w:rFonts w:asciiTheme="minorHAnsi" w:hAnsiTheme="minorHAnsi"/>
                    </w:rPr>
                    <w:t>Estimated</w:t>
                  </w:r>
                </w:p>
                <w:p w14:paraId="21FD872A" w14:textId="77777777" w:rsidR="00191A10" w:rsidRPr="00427A84" w:rsidRDefault="00191A10" w:rsidP="00191A10">
                  <w:pPr>
                    <w:rPr>
                      <w:rFonts w:asciiTheme="minorHAnsi" w:hAnsiTheme="minorHAnsi"/>
                    </w:rPr>
                  </w:pPr>
                  <w:r w:rsidRPr="00427A84">
                    <w:rPr>
                      <w:rFonts w:asciiTheme="minorHAnsi" w:hAnsiTheme="minorHAnsi"/>
                    </w:rPr>
                    <w:t>total revenue</w:t>
                  </w:r>
                </w:p>
              </w:tc>
              <w:tc>
                <w:tcPr>
                  <w:tcW w:w="914" w:type="dxa"/>
                  <w:shd w:val="solid" w:color="DBE5F1" w:themeColor="accent1" w:themeTint="33" w:fill="C6D9F1" w:themeFill="text2" w:themeFillTint="33"/>
                </w:tcPr>
                <w:p w14:paraId="16371D84" w14:textId="77777777" w:rsidR="00191A10" w:rsidRPr="00427A84" w:rsidRDefault="00191A10" w:rsidP="00191A10">
                  <w:pPr>
                    <w:rPr>
                      <w:rFonts w:asciiTheme="minorHAnsi" w:hAnsiTheme="minorHAnsi"/>
                    </w:rPr>
                  </w:pPr>
                  <w:r w:rsidRPr="00427A84">
                    <w:rPr>
                      <w:rFonts w:asciiTheme="minorHAnsi" w:hAnsiTheme="minorHAnsi"/>
                    </w:rPr>
                    <w:t>Output</w:t>
                  </w:r>
                </w:p>
              </w:tc>
              <w:tc>
                <w:tcPr>
                  <w:tcW w:w="2757" w:type="dxa"/>
                  <w:shd w:val="solid" w:color="DBE5F1" w:themeColor="accent1" w:themeTint="33" w:fill="C6D9F1" w:themeFill="text2" w:themeFillTint="33"/>
                </w:tcPr>
                <w:p w14:paraId="5B7420D3" w14:textId="77777777" w:rsidR="00191A10" w:rsidRPr="00427A84" w:rsidRDefault="00191A10" w:rsidP="00191A10">
                  <w:pPr>
                    <w:rPr>
                      <w:rFonts w:asciiTheme="minorHAnsi" w:hAnsiTheme="minorHAnsi"/>
                    </w:rPr>
                  </w:pPr>
                  <w:r w:rsidRPr="00427A84">
                    <w:rPr>
                      <w:rFonts w:asciiTheme="minorHAnsi" w:hAnsiTheme="minorHAnsi"/>
                    </w:rPr>
                    <w:t>Business process</w:t>
                  </w:r>
                </w:p>
              </w:tc>
            </w:tr>
            <w:tr w:rsidR="00347EF6" w:rsidRPr="00427A84" w14:paraId="4CC91564" w14:textId="77777777" w:rsidTr="00744CA2">
              <w:tc>
                <w:tcPr>
                  <w:tcW w:w="1907" w:type="dxa"/>
                  <w:shd w:val="clear" w:color="auto" w:fill="auto"/>
                </w:tcPr>
                <w:p w14:paraId="018201CE" w14:textId="77777777" w:rsidR="0069719A" w:rsidRPr="00427A84" w:rsidRDefault="0069719A" w:rsidP="0069719A">
                  <w:pPr>
                    <w:rPr>
                      <w:rFonts w:asciiTheme="minorHAnsi" w:hAnsiTheme="minorHAnsi"/>
                    </w:rPr>
                  </w:pPr>
                  <w:r>
                    <w:rPr>
                      <w:rFonts w:asciiTheme="minorHAnsi" w:hAnsiTheme="minorHAnsi"/>
                    </w:rPr>
                    <w:t>Certification application (ILAC lab testing)</w:t>
                  </w:r>
                </w:p>
              </w:tc>
              <w:tc>
                <w:tcPr>
                  <w:tcW w:w="688" w:type="dxa"/>
                  <w:shd w:val="clear" w:color="auto" w:fill="auto"/>
                </w:tcPr>
                <w:p w14:paraId="738BFE98" w14:textId="77777777" w:rsidR="0069719A" w:rsidRPr="00427A84" w:rsidRDefault="0069719A" w:rsidP="0069719A">
                  <w:pPr>
                    <w:rPr>
                      <w:rFonts w:asciiTheme="minorHAnsi" w:hAnsiTheme="minorHAnsi"/>
                    </w:rPr>
                  </w:pPr>
                  <w:r w:rsidRPr="00427A84">
                    <w:rPr>
                      <w:rFonts w:asciiTheme="minorHAnsi" w:hAnsiTheme="minorHAnsi"/>
                    </w:rPr>
                    <w:t>Fee</w:t>
                  </w:r>
                </w:p>
              </w:tc>
              <w:tc>
                <w:tcPr>
                  <w:tcW w:w="885" w:type="dxa"/>
                  <w:shd w:val="clear" w:color="auto" w:fill="auto"/>
                </w:tcPr>
                <w:p w14:paraId="5CB3075A" w14:textId="77777777" w:rsidR="0069719A" w:rsidRPr="001F59CB" w:rsidRDefault="0069719A" w:rsidP="0069719A">
                  <w:pPr>
                    <w:rPr>
                      <w:rFonts w:asciiTheme="minorHAnsi" w:hAnsiTheme="minorHAnsi"/>
                    </w:rPr>
                  </w:pPr>
                  <w:r>
                    <w:rPr>
                      <w:rFonts w:ascii="Calibri" w:hAnsi="Calibri"/>
                      <w:color w:val="000000"/>
                    </w:rPr>
                    <w:t>$1</w:t>
                  </w:r>
                  <w:r w:rsidR="00760D7B">
                    <w:rPr>
                      <w:rFonts w:ascii="Calibri" w:hAnsi="Calibri"/>
                      <w:color w:val="000000"/>
                    </w:rPr>
                    <w:t>,</w:t>
                  </w:r>
                  <w:r>
                    <w:rPr>
                      <w:rFonts w:ascii="Calibri" w:hAnsi="Calibri"/>
                      <w:color w:val="000000"/>
                    </w:rPr>
                    <w:t>330</w:t>
                  </w:r>
                </w:p>
              </w:tc>
              <w:tc>
                <w:tcPr>
                  <w:tcW w:w="1260" w:type="dxa"/>
                  <w:shd w:val="clear" w:color="auto" w:fill="auto"/>
                </w:tcPr>
                <w:p w14:paraId="5B2DEFEB" w14:textId="77777777" w:rsidR="0069719A" w:rsidRPr="0069719A" w:rsidRDefault="0069719A" w:rsidP="0069719A">
                  <w:pPr>
                    <w:rPr>
                      <w:rFonts w:ascii="Calibri" w:hAnsi="Calibri"/>
                      <w:color w:val="000000"/>
                    </w:rPr>
                  </w:pPr>
                  <w:r>
                    <w:rPr>
                      <w:rFonts w:ascii="Calibri" w:hAnsi="Calibri"/>
                      <w:color w:val="000000"/>
                    </w:rPr>
                    <w:t>60</w:t>
                  </w:r>
                </w:p>
              </w:tc>
              <w:tc>
                <w:tcPr>
                  <w:tcW w:w="1290" w:type="dxa"/>
                </w:tcPr>
                <w:p w14:paraId="0C59FD9D" w14:textId="1705A77F" w:rsidR="0069719A" w:rsidRPr="0069719A" w:rsidRDefault="0069719A" w:rsidP="0069719A">
                  <w:pPr>
                    <w:rPr>
                      <w:rFonts w:ascii="Calibri" w:hAnsi="Calibri"/>
                      <w:color w:val="000000"/>
                    </w:rPr>
                  </w:pPr>
                  <w:r>
                    <w:rPr>
                      <w:rFonts w:ascii="Calibri" w:hAnsi="Calibri"/>
                      <w:color w:val="000000"/>
                    </w:rPr>
                    <w:t>$79</w:t>
                  </w:r>
                  <w:r w:rsidR="00347EF6">
                    <w:rPr>
                      <w:rFonts w:ascii="Calibri" w:hAnsi="Calibri"/>
                      <w:color w:val="000000"/>
                    </w:rPr>
                    <w:t>,</w:t>
                  </w:r>
                  <w:r>
                    <w:rPr>
                      <w:rFonts w:ascii="Calibri" w:hAnsi="Calibri"/>
                      <w:color w:val="000000"/>
                    </w:rPr>
                    <w:t>800</w:t>
                  </w:r>
                </w:p>
              </w:tc>
              <w:tc>
                <w:tcPr>
                  <w:tcW w:w="914" w:type="dxa"/>
                  <w:shd w:val="clear" w:color="auto" w:fill="auto"/>
                </w:tcPr>
                <w:p w14:paraId="73633172" w14:textId="77777777" w:rsidR="0069719A" w:rsidRPr="0069719A" w:rsidRDefault="0069719A" w:rsidP="0069719A">
                  <w:pPr>
                    <w:rPr>
                      <w:rFonts w:ascii="Calibri" w:hAnsi="Calibri"/>
                      <w:color w:val="000000"/>
                    </w:rPr>
                  </w:pPr>
                  <w:r w:rsidRPr="0069719A">
                    <w:rPr>
                      <w:rFonts w:ascii="Calibri" w:hAnsi="Calibri"/>
                      <w:color w:val="000000"/>
                    </w:rPr>
                    <w:t>1</w:t>
                  </w:r>
                </w:p>
              </w:tc>
              <w:tc>
                <w:tcPr>
                  <w:tcW w:w="2757" w:type="dxa"/>
                  <w:shd w:val="clear" w:color="auto" w:fill="auto"/>
                </w:tcPr>
                <w:p w14:paraId="3F6CD235" w14:textId="77777777" w:rsidR="0069719A" w:rsidRPr="008C276D" w:rsidRDefault="0069719A" w:rsidP="0069719A">
                  <w:pPr>
                    <w:pStyle w:val="ListParagraph"/>
                    <w:numPr>
                      <w:ilvl w:val="0"/>
                      <w:numId w:val="8"/>
                    </w:numPr>
                    <w:ind w:left="158" w:hanging="170"/>
                    <w:rPr>
                      <w:rFonts w:asciiTheme="minorHAnsi" w:hAnsiTheme="minorHAnsi"/>
                      <w:sz w:val="22"/>
                      <w:szCs w:val="22"/>
                    </w:rPr>
                  </w:pPr>
                  <w:r w:rsidRPr="008C276D">
                    <w:rPr>
                      <w:rFonts w:asciiTheme="minorHAnsi" w:hAnsiTheme="minorHAnsi"/>
                      <w:sz w:val="22"/>
                      <w:szCs w:val="22"/>
                    </w:rPr>
                    <w:t>Assessment business processes</w:t>
                  </w:r>
                </w:p>
              </w:tc>
            </w:tr>
            <w:tr w:rsidR="00347EF6" w:rsidRPr="00427A84" w14:paraId="759D0DF5" w14:textId="77777777" w:rsidTr="00744CA2">
              <w:tc>
                <w:tcPr>
                  <w:tcW w:w="1907" w:type="dxa"/>
                  <w:shd w:val="clear" w:color="auto" w:fill="auto"/>
                </w:tcPr>
                <w:p w14:paraId="59468ADF" w14:textId="77777777" w:rsidR="0069719A" w:rsidRPr="00427A84" w:rsidRDefault="0069719A" w:rsidP="0069719A">
                  <w:pPr>
                    <w:rPr>
                      <w:rFonts w:asciiTheme="minorHAnsi" w:hAnsiTheme="minorHAnsi"/>
                    </w:rPr>
                  </w:pPr>
                  <w:r>
                    <w:rPr>
                      <w:rFonts w:asciiTheme="minorHAnsi" w:hAnsiTheme="minorHAnsi"/>
                    </w:rPr>
                    <w:t>Certification application (non-ILAC lab testing)</w:t>
                  </w:r>
                </w:p>
              </w:tc>
              <w:tc>
                <w:tcPr>
                  <w:tcW w:w="688" w:type="dxa"/>
                  <w:shd w:val="clear" w:color="auto" w:fill="auto"/>
                </w:tcPr>
                <w:p w14:paraId="024A7C49" w14:textId="77777777" w:rsidR="0069719A" w:rsidRPr="00427A84" w:rsidRDefault="0069719A" w:rsidP="0069719A">
                  <w:pPr>
                    <w:rPr>
                      <w:rFonts w:asciiTheme="minorHAnsi" w:hAnsiTheme="minorHAnsi"/>
                    </w:rPr>
                  </w:pPr>
                  <w:r w:rsidRPr="00427A84">
                    <w:rPr>
                      <w:rFonts w:asciiTheme="minorHAnsi" w:hAnsiTheme="minorHAnsi"/>
                    </w:rPr>
                    <w:t>Fee</w:t>
                  </w:r>
                </w:p>
              </w:tc>
              <w:tc>
                <w:tcPr>
                  <w:tcW w:w="885" w:type="dxa"/>
                  <w:shd w:val="clear" w:color="auto" w:fill="auto"/>
                </w:tcPr>
                <w:p w14:paraId="7E8EA5E0" w14:textId="6C8E9247" w:rsidR="0069719A" w:rsidRPr="001F59CB" w:rsidRDefault="0069719A" w:rsidP="006F09BB">
                  <w:pPr>
                    <w:rPr>
                      <w:rFonts w:asciiTheme="minorHAnsi" w:hAnsiTheme="minorHAnsi"/>
                    </w:rPr>
                  </w:pPr>
                  <w:r>
                    <w:rPr>
                      <w:rFonts w:ascii="Calibri" w:hAnsi="Calibri"/>
                      <w:color w:val="000000"/>
                    </w:rPr>
                    <w:t>$</w:t>
                  </w:r>
                  <w:r w:rsidR="00593E2F">
                    <w:rPr>
                      <w:rFonts w:ascii="Calibri" w:hAnsi="Calibri"/>
                      <w:color w:val="000000"/>
                    </w:rPr>
                    <w:t>2</w:t>
                  </w:r>
                  <w:r w:rsidR="00347EF6">
                    <w:rPr>
                      <w:rFonts w:ascii="Calibri" w:hAnsi="Calibri"/>
                      <w:color w:val="000000"/>
                    </w:rPr>
                    <w:t>,</w:t>
                  </w:r>
                  <w:r w:rsidR="00593E2F">
                    <w:rPr>
                      <w:rFonts w:ascii="Calibri" w:hAnsi="Calibri"/>
                      <w:color w:val="000000"/>
                    </w:rPr>
                    <w:t>850</w:t>
                  </w:r>
                </w:p>
              </w:tc>
              <w:tc>
                <w:tcPr>
                  <w:tcW w:w="1260" w:type="dxa"/>
                  <w:shd w:val="clear" w:color="auto" w:fill="auto"/>
                </w:tcPr>
                <w:p w14:paraId="417E8CC5" w14:textId="348E94F8" w:rsidR="0069719A" w:rsidRPr="0069719A" w:rsidRDefault="00E668EC" w:rsidP="0069719A">
                  <w:pPr>
                    <w:rPr>
                      <w:rFonts w:ascii="Calibri" w:hAnsi="Calibri"/>
                      <w:color w:val="000000"/>
                    </w:rPr>
                  </w:pPr>
                  <w:r>
                    <w:rPr>
                      <w:rFonts w:ascii="Calibri" w:hAnsi="Calibri"/>
                      <w:color w:val="000000"/>
                    </w:rPr>
                    <w:t>66</w:t>
                  </w:r>
                </w:p>
              </w:tc>
              <w:tc>
                <w:tcPr>
                  <w:tcW w:w="1290" w:type="dxa"/>
                </w:tcPr>
                <w:p w14:paraId="2EEB3EDA" w14:textId="5CF5CC94" w:rsidR="0069719A" w:rsidRPr="0069719A" w:rsidRDefault="0069719A" w:rsidP="006F09BB">
                  <w:pPr>
                    <w:rPr>
                      <w:rFonts w:ascii="Calibri" w:hAnsi="Calibri"/>
                      <w:color w:val="000000"/>
                    </w:rPr>
                  </w:pPr>
                  <w:r>
                    <w:rPr>
                      <w:rFonts w:ascii="Calibri" w:hAnsi="Calibri"/>
                      <w:color w:val="000000"/>
                    </w:rPr>
                    <w:t>$18</w:t>
                  </w:r>
                  <w:r w:rsidR="00347EF6">
                    <w:rPr>
                      <w:rFonts w:ascii="Calibri" w:hAnsi="Calibri"/>
                      <w:color w:val="000000"/>
                    </w:rPr>
                    <w:t>8,100</w:t>
                  </w:r>
                </w:p>
              </w:tc>
              <w:tc>
                <w:tcPr>
                  <w:tcW w:w="914" w:type="dxa"/>
                  <w:shd w:val="clear" w:color="auto" w:fill="auto"/>
                </w:tcPr>
                <w:p w14:paraId="11D71082" w14:textId="77777777" w:rsidR="0069719A" w:rsidRPr="0069719A" w:rsidRDefault="0069719A" w:rsidP="0069719A">
                  <w:pPr>
                    <w:rPr>
                      <w:rFonts w:ascii="Calibri" w:hAnsi="Calibri"/>
                      <w:color w:val="000000"/>
                    </w:rPr>
                  </w:pPr>
                  <w:r w:rsidRPr="0069719A">
                    <w:rPr>
                      <w:rFonts w:ascii="Calibri" w:hAnsi="Calibri"/>
                      <w:color w:val="000000"/>
                    </w:rPr>
                    <w:t>1</w:t>
                  </w:r>
                </w:p>
              </w:tc>
              <w:tc>
                <w:tcPr>
                  <w:tcW w:w="2757" w:type="dxa"/>
                  <w:shd w:val="clear" w:color="auto" w:fill="auto"/>
                </w:tcPr>
                <w:p w14:paraId="02A10081" w14:textId="77777777" w:rsidR="0069719A" w:rsidRPr="008C276D" w:rsidRDefault="0069719A" w:rsidP="0069719A">
                  <w:pPr>
                    <w:pStyle w:val="ListParagraph"/>
                    <w:numPr>
                      <w:ilvl w:val="0"/>
                      <w:numId w:val="8"/>
                    </w:numPr>
                    <w:ind w:left="158" w:hanging="170"/>
                    <w:rPr>
                      <w:rFonts w:asciiTheme="minorHAnsi" w:hAnsiTheme="minorHAnsi"/>
                      <w:sz w:val="22"/>
                      <w:szCs w:val="22"/>
                    </w:rPr>
                  </w:pPr>
                  <w:r w:rsidRPr="008C276D">
                    <w:rPr>
                      <w:rFonts w:asciiTheme="minorHAnsi" w:hAnsiTheme="minorHAnsi"/>
                      <w:sz w:val="22"/>
                      <w:szCs w:val="22"/>
                    </w:rPr>
                    <w:t>Assessment business processes</w:t>
                  </w:r>
                </w:p>
              </w:tc>
            </w:tr>
            <w:tr w:rsidR="00347EF6" w:rsidRPr="00427A84" w14:paraId="11320D45" w14:textId="77777777" w:rsidTr="00744CA2">
              <w:tc>
                <w:tcPr>
                  <w:tcW w:w="1907" w:type="dxa"/>
                  <w:shd w:val="clear" w:color="auto" w:fill="auto"/>
                </w:tcPr>
                <w:p w14:paraId="252D5995" w14:textId="74FE1B3A" w:rsidR="0069719A" w:rsidRDefault="0069719A" w:rsidP="0069719A">
                  <w:pPr>
                    <w:rPr>
                      <w:rFonts w:asciiTheme="minorHAnsi" w:hAnsiTheme="minorHAnsi"/>
                    </w:rPr>
                  </w:pPr>
                  <w:r>
                    <w:rPr>
                      <w:rFonts w:asciiTheme="minorHAnsi" w:hAnsiTheme="minorHAnsi"/>
                    </w:rPr>
                    <w:t xml:space="preserve">Exemption category </w:t>
                  </w:r>
                  <w:r w:rsidR="00130155">
                    <w:rPr>
                      <w:rFonts w:asciiTheme="minorHAnsi" w:hAnsiTheme="minorHAnsi"/>
                    </w:rPr>
                    <w:t xml:space="preserve">tier </w:t>
                  </w:r>
                  <w:r>
                    <w:rPr>
                      <w:rFonts w:asciiTheme="minorHAnsi" w:hAnsiTheme="minorHAnsi"/>
                    </w:rPr>
                    <w:t>1</w:t>
                  </w:r>
                </w:p>
              </w:tc>
              <w:tc>
                <w:tcPr>
                  <w:tcW w:w="688" w:type="dxa"/>
                  <w:shd w:val="clear" w:color="auto" w:fill="auto"/>
                </w:tcPr>
                <w:p w14:paraId="57D270FC" w14:textId="77777777" w:rsidR="0069719A" w:rsidRPr="00427A84" w:rsidRDefault="0069719A" w:rsidP="0069719A">
                  <w:pPr>
                    <w:rPr>
                      <w:rFonts w:asciiTheme="minorHAnsi" w:hAnsiTheme="minorHAnsi"/>
                    </w:rPr>
                  </w:pPr>
                  <w:r w:rsidRPr="00427A84">
                    <w:rPr>
                      <w:rFonts w:asciiTheme="minorHAnsi" w:hAnsiTheme="minorHAnsi"/>
                    </w:rPr>
                    <w:t>Fee</w:t>
                  </w:r>
                </w:p>
              </w:tc>
              <w:tc>
                <w:tcPr>
                  <w:tcW w:w="885" w:type="dxa"/>
                  <w:shd w:val="clear" w:color="auto" w:fill="auto"/>
                </w:tcPr>
                <w:p w14:paraId="3F4554CE" w14:textId="77777777" w:rsidR="0069719A" w:rsidRPr="001F59CB" w:rsidRDefault="0069719A" w:rsidP="0069719A">
                  <w:pPr>
                    <w:rPr>
                      <w:rFonts w:asciiTheme="minorHAnsi" w:hAnsiTheme="minorHAnsi"/>
                    </w:rPr>
                  </w:pPr>
                  <w:r>
                    <w:rPr>
                      <w:rFonts w:ascii="Calibri" w:hAnsi="Calibri"/>
                      <w:color w:val="000000"/>
                    </w:rPr>
                    <w:t>$390</w:t>
                  </w:r>
                </w:p>
              </w:tc>
              <w:tc>
                <w:tcPr>
                  <w:tcW w:w="1260" w:type="dxa"/>
                  <w:shd w:val="clear" w:color="auto" w:fill="auto"/>
                </w:tcPr>
                <w:p w14:paraId="61D333D5" w14:textId="77777777" w:rsidR="0069719A" w:rsidRPr="0069719A" w:rsidRDefault="0069719A" w:rsidP="0069719A">
                  <w:pPr>
                    <w:rPr>
                      <w:rFonts w:ascii="Calibri" w:hAnsi="Calibri"/>
                      <w:color w:val="000000"/>
                    </w:rPr>
                  </w:pPr>
                  <w:r>
                    <w:rPr>
                      <w:rFonts w:ascii="Calibri" w:hAnsi="Calibri"/>
                      <w:color w:val="000000"/>
                    </w:rPr>
                    <w:t>100</w:t>
                  </w:r>
                </w:p>
              </w:tc>
              <w:tc>
                <w:tcPr>
                  <w:tcW w:w="1290" w:type="dxa"/>
                </w:tcPr>
                <w:p w14:paraId="7E7859C7" w14:textId="10620283" w:rsidR="0069719A" w:rsidRPr="0069719A" w:rsidRDefault="0069719A" w:rsidP="0069719A">
                  <w:pPr>
                    <w:rPr>
                      <w:rFonts w:ascii="Calibri" w:hAnsi="Calibri"/>
                      <w:color w:val="000000"/>
                    </w:rPr>
                  </w:pPr>
                  <w:r>
                    <w:rPr>
                      <w:rFonts w:ascii="Calibri" w:hAnsi="Calibri"/>
                      <w:color w:val="000000"/>
                    </w:rPr>
                    <w:t>$39</w:t>
                  </w:r>
                  <w:r w:rsidR="00347EF6">
                    <w:rPr>
                      <w:rFonts w:ascii="Calibri" w:hAnsi="Calibri"/>
                      <w:color w:val="000000"/>
                    </w:rPr>
                    <w:t>,</w:t>
                  </w:r>
                  <w:r>
                    <w:rPr>
                      <w:rFonts w:ascii="Calibri" w:hAnsi="Calibri"/>
                      <w:color w:val="000000"/>
                    </w:rPr>
                    <w:t>000</w:t>
                  </w:r>
                </w:p>
              </w:tc>
              <w:tc>
                <w:tcPr>
                  <w:tcW w:w="914" w:type="dxa"/>
                  <w:shd w:val="clear" w:color="auto" w:fill="auto"/>
                </w:tcPr>
                <w:p w14:paraId="6A191A9B" w14:textId="77777777" w:rsidR="0069719A" w:rsidRPr="0069719A" w:rsidRDefault="0069719A" w:rsidP="0069719A">
                  <w:pPr>
                    <w:rPr>
                      <w:rFonts w:ascii="Calibri" w:hAnsi="Calibri"/>
                      <w:color w:val="000000"/>
                    </w:rPr>
                  </w:pPr>
                  <w:r w:rsidRPr="0069719A">
                    <w:rPr>
                      <w:rFonts w:ascii="Calibri" w:hAnsi="Calibri"/>
                      <w:color w:val="000000"/>
                    </w:rPr>
                    <w:t>1</w:t>
                  </w:r>
                </w:p>
              </w:tc>
              <w:tc>
                <w:tcPr>
                  <w:tcW w:w="2757" w:type="dxa"/>
                  <w:shd w:val="clear" w:color="auto" w:fill="auto"/>
                </w:tcPr>
                <w:p w14:paraId="601E9B20" w14:textId="77777777" w:rsidR="0069719A" w:rsidRPr="008C276D" w:rsidRDefault="0069719A" w:rsidP="0069719A">
                  <w:pPr>
                    <w:pStyle w:val="ListParagraph"/>
                    <w:numPr>
                      <w:ilvl w:val="0"/>
                      <w:numId w:val="8"/>
                    </w:numPr>
                    <w:ind w:left="158" w:hanging="170"/>
                    <w:rPr>
                      <w:rFonts w:asciiTheme="minorHAnsi" w:hAnsiTheme="minorHAnsi"/>
                      <w:sz w:val="22"/>
                      <w:szCs w:val="22"/>
                    </w:rPr>
                  </w:pPr>
                  <w:r w:rsidRPr="008C276D">
                    <w:rPr>
                      <w:rFonts w:asciiTheme="minorHAnsi" w:hAnsiTheme="minorHAnsi"/>
                      <w:sz w:val="22"/>
                      <w:szCs w:val="22"/>
                    </w:rPr>
                    <w:t>Assessment business processes</w:t>
                  </w:r>
                </w:p>
              </w:tc>
            </w:tr>
            <w:tr w:rsidR="00347EF6" w:rsidRPr="00427A84" w14:paraId="4B360A58" w14:textId="77777777" w:rsidTr="00744CA2">
              <w:tc>
                <w:tcPr>
                  <w:tcW w:w="1907" w:type="dxa"/>
                  <w:shd w:val="clear" w:color="auto" w:fill="auto"/>
                </w:tcPr>
                <w:p w14:paraId="4833C018" w14:textId="08043336" w:rsidR="00D80B0A" w:rsidRDefault="00D80B0A" w:rsidP="00D80B0A">
                  <w:pPr>
                    <w:rPr>
                      <w:rFonts w:asciiTheme="minorHAnsi" w:hAnsiTheme="minorHAnsi"/>
                    </w:rPr>
                  </w:pPr>
                  <w:r>
                    <w:rPr>
                      <w:rFonts w:asciiTheme="minorHAnsi" w:hAnsiTheme="minorHAnsi"/>
                    </w:rPr>
                    <w:t xml:space="preserve">Exemption category </w:t>
                  </w:r>
                  <w:r w:rsidR="00130155">
                    <w:rPr>
                      <w:rFonts w:asciiTheme="minorHAnsi" w:hAnsiTheme="minorHAnsi"/>
                    </w:rPr>
                    <w:t xml:space="preserve">tier </w:t>
                  </w:r>
                  <w:r>
                    <w:rPr>
                      <w:rFonts w:asciiTheme="minorHAnsi" w:hAnsiTheme="minorHAnsi"/>
                    </w:rPr>
                    <w:t>2</w:t>
                  </w:r>
                </w:p>
              </w:tc>
              <w:tc>
                <w:tcPr>
                  <w:tcW w:w="688" w:type="dxa"/>
                  <w:shd w:val="clear" w:color="auto" w:fill="auto"/>
                </w:tcPr>
                <w:p w14:paraId="045D431F" w14:textId="77777777" w:rsidR="00D80B0A" w:rsidRPr="00427A84" w:rsidRDefault="00D80B0A" w:rsidP="00D80B0A">
                  <w:pPr>
                    <w:rPr>
                      <w:rFonts w:asciiTheme="minorHAnsi" w:hAnsiTheme="minorHAnsi"/>
                    </w:rPr>
                  </w:pPr>
                  <w:r w:rsidRPr="00427A84">
                    <w:rPr>
                      <w:rFonts w:asciiTheme="minorHAnsi" w:hAnsiTheme="minorHAnsi"/>
                    </w:rPr>
                    <w:t>Fee</w:t>
                  </w:r>
                </w:p>
              </w:tc>
              <w:tc>
                <w:tcPr>
                  <w:tcW w:w="885" w:type="dxa"/>
                  <w:shd w:val="clear" w:color="auto" w:fill="auto"/>
                </w:tcPr>
                <w:p w14:paraId="08E4AD0B" w14:textId="77777777" w:rsidR="00D80B0A" w:rsidRPr="001F59CB" w:rsidRDefault="00D80B0A" w:rsidP="00D80B0A">
                  <w:pPr>
                    <w:rPr>
                      <w:rFonts w:asciiTheme="minorHAnsi" w:hAnsiTheme="minorHAnsi"/>
                    </w:rPr>
                  </w:pPr>
                  <w:r>
                    <w:rPr>
                      <w:rFonts w:ascii="Calibri" w:hAnsi="Calibri"/>
                      <w:color w:val="000000"/>
                    </w:rPr>
                    <w:t>$550</w:t>
                  </w:r>
                </w:p>
              </w:tc>
              <w:tc>
                <w:tcPr>
                  <w:tcW w:w="1260" w:type="dxa"/>
                  <w:shd w:val="clear" w:color="auto" w:fill="auto"/>
                </w:tcPr>
                <w:p w14:paraId="47CF3BFD" w14:textId="5CB6257A" w:rsidR="00D80B0A" w:rsidRPr="00427A84" w:rsidRDefault="00D62A42" w:rsidP="00D80B0A">
                  <w:pPr>
                    <w:rPr>
                      <w:rFonts w:asciiTheme="minorHAnsi" w:hAnsiTheme="minorHAnsi"/>
                    </w:rPr>
                  </w:pPr>
                  <w:r>
                    <w:rPr>
                      <w:rFonts w:ascii="Calibri" w:hAnsi="Calibri"/>
                      <w:color w:val="000000"/>
                    </w:rPr>
                    <w:t>62</w:t>
                  </w:r>
                </w:p>
              </w:tc>
              <w:tc>
                <w:tcPr>
                  <w:tcW w:w="1290" w:type="dxa"/>
                </w:tcPr>
                <w:p w14:paraId="743D2D34" w14:textId="75A547D6" w:rsidR="00D80B0A" w:rsidRPr="001F59CB" w:rsidRDefault="00D80B0A" w:rsidP="006F09BB">
                  <w:pPr>
                    <w:rPr>
                      <w:rFonts w:asciiTheme="minorHAnsi" w:hAnsiTheme="minorHAnsi"/>
                    </w:rPr>
                  </w:pPr>
                  <w:r>
                    <w:rPr>
                      <w:rFonts w:ascii="Calibri" w:hAnsi="Calibri"/>
                      <w:color w:val="000000"/>
                    </w:rPr>
                    <w:t>$3</w:t>
                  </w:r>
                  <w:r w:rsidR="00D62A42">
                    <w:rPr>
                      <w:rFonts w:ascii="Calibri" w:hAnsi="Calibri"/>
                      <w:color w:val="000000"/>
                    </w:rPr>
                    <w:t>4</w:t>
                  </w:r>
                  <w:r w:rsidR="00347EF6">
                    <w:rPr>
                      <w:rFonts w:ascii="Calibri" w:hAnsi="Calibri"/>
                      <w:color w:val="000000"/>
                    </w:rPr>
                    <w:t>,</w:t>
                  </w:r>
                  <w:r w:rsidR="00D62A42">
                    <w:rPr>
                      <w:rFonts w:ascii="Calibri" w:hAnsi="Calibri"/>
                      <w:color w:val="000000"/>
                    </w:rPr>
                    <w:t>1</w:t>
                  </w:r>
                  <w:r>
                    <w:rPr>
                      <w:rFonts w:ascii="Calibri" w:hAnsi="Calibri"/>
                      <w:color w:val="000000"/>
                    </w:rPr>
                    <w:t>00</w:t>
                  </w:r>
                </w:p>
              </w:tc>
              <w:tc>
                <w:tcPr>
                  <w:tcW w:w="914" w:type="dxa"/>
                  <w:shd w:val="clear" w:color="auto" w:fill="auto"/>
                </w:tcPr>
                <w:p w14:paraId="69FC0AFD" w14:textId="77777777" w:rsidR="00D80B0A" w:rsidRPr="00427A84" w:rsidRDefault="00D80B0A" w:rsidP="00D80B0A">
                  <w:pPr>
                    <w:rPr>
                      <w:rFonts w:asciiTheme="minorHAnsi" w:hAnsiTheme="minorHAnsi"/>
                    </w:rPr>
                  </w:pPr>
                  <w:r w:rsidRPr="00427A84">
                    <w:rPr>
                      <w:rFonts w:asciiTheme="minorHAnsi" w:hAnsiTheme="minorHAnsi"/>
                    </w:rPr>
                    <w:t>1</w:t>
                  </w:r>
                </w:p>
              </w:tc>
              <w:tc>
                <w:tcPr>
                  <w:tcW w:w="2757" w:type="dxa"/>
                  <w:shd w:val="clear" w:color="auto" w:fill="auto"/>
                </w:tcPr>
                <w:p w14:paraId="053E89B8" w14:textId="77777777" w:rsidR="00D80B0A" w:rsidRPr="008C276D" w:rsidRDefault="00D80B0A" w:rsidP="00D80B0A">
                  <w:pPr>
                    <w:pStyle w:val="ListParagraph"/>
                    <w:numPr>
                      <w:ilvl w:val="0"/>
                      <w:numId w:val="8"/>
                    </w:numPr>
                    <w:ind w:left="158" w:hanging="170"/>
                    <w:rPr>
                      <w:rFonts w:asciiTheme="minorHAnsi" w:hAnsiTheme="minorHAnsi"/>
                      <w:sz w:val="22"/>
                      <w:szCs w:val="22"/>
                    </w:rPr>
                  </w:pPr>
                  <w:r w:rsidRPr="008C276D">
                    <w:rPr>
                      <w:rFonts w:asciiTheme="minorHAnsi" w:hAnsiTheme="minorHAnsi"/>
                      <w:sz w:val="22"/>
                      <w:szCs w:val="22"/>
                    </w:rPr>
                    <w:t>Assessment business processes</w:t>
                  </w:r>
                </w:p>
              </w:tc>
            </w:tr>
            <w:tr w:rsidR="00347EF6" w:rsidRPr="00427A84" w14:paraId="755F679F" w14:textId="77777777" w:rsidTr="00744CA2">
              <w:tc>
                <w:tcPr>
                  <w:tcW w:w="1907" w:type="dxa"/>
                  <w:shd w:val="clear" w:color="auto" w:fill="auto"/>
                </w:tcPr>
                <w:p w14:paraId="7337BC24" w14:textId="2EFDE4B0" w:rsidR="00D80B0A" w:rsidRDefault="00D80B0A" w:rsidP="00D80B0A">
                  <w:pPr>
                    <w:rPr>
                      <w:rFonts w:asciiTheme="minorHAnsi" w:hAnsiTheme="minorHAnsi"/>
                    </w:rPr>
                  </w:pPr>
                  <w:r>
                    <w:rPr>
                      <w:rFonts w:asciiTheme="minorHAnsi" w:hAnsiTheme="minorHAnsi"/>
                    </w:rPr>
                    <w:t xml:space="preserve">Exemption category </w:t>
                  </w:r>
                  <w:r w:rsidR="00130155">
                    <w:rPr>
                      <w:rFonts w:asciiTheme="minorHAnsi" w:hAnsiTheme="minorHAnsi"/>
                    </w:rPr>
                    <w:t xml:space="preserve">tier </w:t>
                  </w:r>
                  <w:r>
                    <w:rPr>
                      <w:rFonts w:asciiTheme="minorHAnsi" w:hAnsiTheme="minorHAnsi"/>
                    </w:rPr>
                    <w:t>3</w:t>
                  </w:r>
                </w:p>
              </w:tc>
              <w:tc>
                <w:tcPr>
                  <w:tcW w:w="688" w:type="dxa"/>
                  <w:shd w:val="clear" w:color="auto" w:fill="auto"/>
                </w:tcPr>
                <w:p w14:paraId="3C3999AE" w14:textId="77777777" w:rsidR="00D80B0A" w:rsidRPr="00427A84" w:rsidRDefault="00D80B0A" w:rsidP="00D80B0A">
                  <w:pPr>
                    <w:rPr>
                      <w:rFonts w:asciiTheme="minorHAnsi" w:hAnsiTheme="minorHAnsi"/>
                    </w:rPr>
                  </w:pPr>
                  <w:r w:rsidRPr="00427A84">
                    <w:rPr>
                      <w:rFonts w:asciiTheme="minorHAnsi" w:hAnsiTheme="minorHAnsi"/>
                    </w:rPr>
                    <w:t>Fee</w:t>
                  </w:r>
                </w:p>
              </w:tc>
              <w:tc>
                <w:tcPr>
                  <w:tcW w:w="885" w:type="dxa"/>
                  <w:shd w:val="clear" w:color="auto" w:fill="auto"/>
                </w:tcPr>
                <w:p w14:paraId="08C97192" w14:textId="77777777" w:rsidR="00D80B0A" w:rsidRPr="001F59CB" w:rsidRDefault="00D80B0A" w:rsidP="00D80B0A">
                  <w:pPr>
                    <w:rPr>
                      <w:rFonts w:asciiTheme="minorHAnsi" w:hAnsiTheme="minorHAnsi"/>
                    </w:rPr>
                  </w:pPr>
                  <w:r>
                    <w:rPr>
                      <w:rFonts w:ascii="Calibri" w:hAnsi="Calibri"/>
                      <w:color w:val="000000"/>
                    </w:rPr>
                    <w:t>$1,470</w:t>
                  </w:r>
                </w:p>
              </w:tc>
              <w:tc>
                <w:tcPr>
                  <w:tcW w:w="1260" w:type="dxa"/>
                  <w:shd w:val="clear" w:color="auto" w:fill="auto"/>
                </w:tcPr>
                <w:p w14:paraId="33169AD9" w14:textId="77777777" w:rsidR="00D80B0A" w:rsidRPr="00427A84" w:rsidRDefault="00D80B0A" w:rsidP="00D80B0A">
                  <w:pPr>
                    <w:rPr>
                      <w:rFonts w:asciiTheme="minorHAnsi" w:hAnsiTheme="minorHAnsi"/>
                    </w:rPr>
                  </w:pPr>
                  <w:r>
                    <w:rPr>
                      <w:rFonts w:ascii="Calibri" w:hAnsi="Calibri"/>
                      <w:color w:val="000000"/>
                    </w:rPr>
                    <w:t>60</w:t>
                  </w:r>
                </w:p>
              </w:tc>
              <w:tc>
                <w:tcPr>
                  <w:tcW w:w="1290" w:type="dxa"/>
                </w:tcPr>
                <w:p w14:paraId="053F4224" w14:textId="5E085F4E" w:rsidR="00D80B0A" w:rsidRPr="001F59CB" w:rsidRDefault="00D80B0A" w:rsidP="00D80B0A">
                  <w:pPr>
                    <w:rPr>
                      <w:rFonts w:asciiTheme="minorHAnsi" w:hAnsiTheme="minorHAnsi"/>
                    </w:rPr>
                  </w:pPr>
                  <w:r>
                    <w:rPr>
                      <w:rFonts w:ascii="Calibri" w:hAnsi="Calibri"/>
                      <w:color w:val="000000"/>
                    </w:rPr>
                    <w:t>$88</w:t>
                  </w:r>
                  <w:r w:rsidR="00347EF6">
                    <w:rPr>
                      <w:rFonts w:ascii="Calibri" w:hAnsi="Calibri"/>
                      <w:color w:val="000000"/>
                    </w:rPr>
                    <w:t>,</w:t>
                  </w:r>
                  <w:r>
                    <w:rPr>
                      <w:rFonts w:ascii="Calibri" w:hAnsi="Calibri"/>
                      <w:color w:val="000000"/>
                    </w:rPr>
                    <w:t>200</w:t>
                  </w:r>
                </w:p>
              </w:tc>
              <w:tc>
                <w:tcPr>
                  <w:tcW w:w="914" w:type="dxa"/>
                  <w:shd w:val="clear" w:color="auto" w:fill="auto"/>
                </w:tcPr>
                <w:p w14:paraId="66D9013E" w14:textId="77777777" w:rsidR="00D80B0A" w:rsidRPr="00427A84" w:rsidRDefault="00D80B0A" w:rsidP="00D80B0A">
                  <w:pPr>
                    <w:rPr>
                      <w:rFonts w:asciiTheme="minorHAnsi" w:hAnsiTheme="minorHAnsi"/>
                    </w:rPr>
                  </w:pPr>
                  <w:r w:rsidRPr="00427A84">
                    <w:rPr>
                      <w:rFonts w:asciiTheme="minorHAnsi" w:hAnsiTheme="minorHAnsi"/>
                    </w:rPr>
                    <w:t>1</w:t>
                  </w:r>
                </w:p>
              </w:tc>
              <w:tc>
                <w:tcPr>
                  <w:tcW w:w="2757" w:type="dxa"/>
                  <w:shd w:val="clear" w:color="auto" w:fill="auto"/>
                </w:tcPr>
                <w:p w14:paraId="2E11A122" w14:textId="77777777" w:rsidR="00D80B0A" w:rsidRPr="008C276D" w:rsidRDefault="00D80B0A" w:rsidP="00D80B0A">
                  <w:pPr>
                    <w:pStyle w:val="ListParagraph"/>
                    <w:numPr>
                      <w:ilvl w:val="0"/>
                      <w:numId w:val="8"/>
                    </w:numPr>
                    <w:ind w:left="158" w:hanging="170"/>
                    <w:rPr>
                      <w:rFonts w:asciiTheme="minorHAnsi" w:hAnsiTheme="minorHAnsi"/>
                      <w:sz w:val="22"/>
                      <w:szCs w:val="22"/>
                    </w:rPr>
                  </w:pPr>
                  <w:r w:rsidRPr="008C276D">
                    <w:rPr>
                      <w:rFonts w:asciiTheme="minorHAnsi" w:hAnsiTheme="minorHAnsi"/>
                      <w:sz w:val="22"/>
                      <w:szCs w:val="22"/>
                    </w:rPr>
                    <w:t>Assessment business processes</w:t>
                  </w:r>
                </w:p>
              </w:tc>
            </w:tr>
            <w:tr w:rsidR="00347EF6" w:rsidRPr="00427A84" w14:paraId="3A5820D1" w14:textId="77777777" w:rsidTr="00744CA2">
              <w:tc>
                <w:tcPr>
                  <w:tcW w:w="1907" w:type="dxa"/>
                  <w:shd w:val="clear" w:color="auto" w:fill="auto"/>
                </w:tcPr>
                <w:p w14:paraId="68172988" w14:textId="77777777" w:rsidR="00CB7C3C" w:rsidRDefault="00CB7C3C" w:rsidP="00D80B0A">
                  <w:pPr>
                    <w:rPr>
                      <w:rFonts w:asciiTheme="minorHAnsi" w:hAnsiTheme="minorHAnsi"/>
                    </w:rPr>
                  </w:pPr>
                  <w:r>
                    <w:rPr>
                      <w:rFonts w:asciiTheme="minorHAnsi" w:hAnsiTheme="minorHAnsi"/>
                    </w:rPr>
                    <w:t>Levy on imports</w:t>
                  </w:r>
                  <w:r w:rsidR="00F74031">
                    <w:rPr>
                      <w:rFonts w:asciiTheme="minorHAnsi" w:hAnsiTheme="minorHAnsi"/>
                    </w:rPr>
                    <w:t>*</w:t>
                  </w:r>
                </w:p>
              </w:tc>
              <w:tc>
                <w:tcPr>
                  <w:tcW w:w="688" w:type="dxa"/>
                  <w:shd w:val="clear" w:color="auto" w:fill="auto"/>
                </w:tcPr>
                <w:p w14:paraId="5BA14077" w14:textId="77777777" w:rsidR="00CB7C3C" w:rsidRPr="00427A84" w:rsidRDefault="00CB7C3C" w:rsidP="00D80B0A">
                  <w:pPr>
                    <w:rPr>
                      <w:rFonts w:asciiTheme="minorHAnsi" w:hAnsiTheme="minorHAnsi"/>
                    </w:rPr>
                  </w:pPr>
                  <w:r>
                    <w:rPr>
                      <w:rFonts w:asciiTheme="minorHAnsi" w:hAnsiTheme="minorHAnsi"/>
                    </w:rPr>
                    <w:t>Levy</w:t>
                  </w:r>
                </w:p>
              </w:tc>
              <w:tc>
                <w:tcPr>
                  <w:tcW w:w="885" w:type="dxa"/>
                  <w:shd w:val="clear" w:color="auto" w:fill="auto"/>
                </w:tcPr>
                <w:p w14:paraId="5432EAF3" w14:textId="7B134047" w:rsidR="00CB7C3C" w:rsidRPr="00715450" w:rsidRDefault="00CB7C3C" w:rsidP="009F53DD">
                  <w:pPr>
                    <w:rPr>
                      <w:rFonts w:ascii="Calibri" w:hAnsi="Calibri"/>
                      <w:color w:val="000000"/>
                    </w:rPr>
                  </w:pPr>
                  <w:r w:rsidRPr="00715450">
                    <w:rPr>
                      <w:rFonts w:ascii="Calibri" w:hAnsi="Calibri"/>
                      <w:color w:val="000000"/>
                    </w:rPr>
                    <w:t>0.</w:t>
                  </w:r>
                  <w:r w:rsidR="009F53DD" w:rsidRPr="00780E21">
                    <w:rPr>
                      <w:rFonts w:ascii="Calibri" w:hAnsi="Calibri"/>
                      <w:color w:val="000000"/>
                    </w:rPr>
                    <w:t>4</w:t>
                  </w:r>
                  <w:r w:rsidR="00130155">
                    <w:rPr>
                      <w:rFonts w:ascii="Calibri" w:hAnsi="Calibri"/>
                      <w:color w:val="000000"/>
                    </w:rPr>
                    <w:t>5</w:t>
                  </w:r>
                  <w:r w:rsidRPr="00715450">
                    <w:rPr>
                      <w:rFonts w:ascii="Calibri" w:hAnsi="Calibri"/>
                      <w:color w:val="000000"/>
                    </w:rPr>
                    <w:t>%</w:t>
                  </w:r>
                </w:p>
              </w:tc>
              <w:tc>
                <w:tcPr>
                  <w:tcW w:w="1260" w:type="dxa"/>
                  <w:shd w:val="clear" w:color="auto" w:fill="auto"/>
                </w:tcPr>
                <w:p w14:paraId="406C3E53" w14:textId="77777777" w:rsidR="00CB7C3C" w:rsidRDefault="00CB7C3C" w:rsidP="00D80B0A">
                  <w:pPr>
                    <w:rPr>
                      <w:rFonts w:ascii="Calibri" w:hAnsi="Calibri"/>
                      <w:color w:val="000000"/>
                    </w:rPr>
                  </w:pPr>
                  <w:r>
                    <w:rPr>
                      <w:rFonts w:ascii="Calibri" w:hAnsi="Calibri"/>
                      <w:color w:val="000000"/>
                    </w:rPr>
                    <w:t>0</w:t>
                  </w:r>
                </w:p>
              </w:tc>
              <w:tc>
                <w:tcPr>
                  <w:tcW w:w="1290" w:type="dxa"/>
                </w:tcPr>
                <w:p w14:paraId="139FCC06" w14:textId="77777777" w:rsidR="00CB7C3C" w:rsidRDefault="00CB7C3C" w:rsidP="00D80B0A">
                  <w:pPr>
                    <w:rPr>
                      <w:rFonts w:ascii="Calibri" w:hAnsi="Calibri"/>
                      <w:color w:val="000000"/>
                    </w:rPr>
                  </w:pPr>
                  <w:r>
                    <w:rPr>
                      <w:rFonts w:ascii="Calibri" w:hAnsi="Calibri"/>
                      <w:color w:val="000000"/>
                    </w:rPr>
                    <w:t>0</w:t>
                  </w:r>
                </w:p>
              </w:tc>
              <w:tc>
                <w:tcPr>
                  <w:tcW w:w="914" w:type="dxa"/>
                  <w:shd w:val="clear" w:color="auto" w:fill="auto"/>
                </w:tcPr>
                <w:p w14:paraId="7462BBCC" w14:textId="77777777" w:rsidR="00CB7C3C" w:rsidRPr="00427A84" w:rsidRDefault="00CB7C3C" w:rsidP="00CB7C3C">
                  <w:pPr>
                    <w:rPr>
                      <w:rFonts w:asciiTheme="minorHAnsi" w:hAnsiTheme="minorHAnsi"/>
                    </w:rPr>
                  </w:pPr>
                  <w:r>
                    <w:rPr>
                      <w:rFonts w:asciiTheme="minorHAnsi" w:hAnsiTheme="minorHAnsi"/>
                    </w:rPr>
                    <w:t>2 &amp; 3</w:t>
                  </w:r>
                </w:p>
              </w:tc>
              <w:tc>
                <w:tcPr>
                  <w:tcW w:w="2757" w:type="dxa"/>
                  <w:shd w:val="clear" w:color="auto" w:fill="auto"/>
                </w:tcPr>
                <w:p w14:paraId="0ACB751A" w14:textId="2C95E652" w:rsidR="00CB7C3C" w:rsidRPr="008C276D" w:rsidRDefault="00CB7C3C" w:rsidP="00C8190B">
                  <w:pPr>
                    <w:pStyle w:val="ListParagraph"/>
                    <w:numPr>
                      <w:ilvl w:val="0"/>
                      <w:numId w:val="8"/>
                    </w:numPr>
                    <w:ind w:left="158" w:hanging="170"/>
                    <w:rPr>
                      <w:rFonts w:asciiTheme="minorHAnsi" w:hAnsiTheme="minorHAnsi"/>
                      <w:sz w:val="22"/>
                      <w:szCs w:val="22"/>
                    </w:rPr>
                  </w:pPr>
                  <w:r>
                    <w:rPr>
                      <w:rFonts w:asciiTheme="minorHAnsi" w:hAnsiTheme="minorHAnsi"/>
                      <w:sz w:val="22"/>
                      <w:szCs w:val="22"/>
                    </w:rPr>
                    <w:t xml:space="preserve">Compliance &amp; </w:t>
                  </w:r>
                  <w:r w:rsidR="003A4DA2">
                    <w:rPr>
                      <w:rFonts w:asciiTheme="minorHAnsi" w:hAnsiTheme="minorHAnsi"/>
                      <w:sz w:val="22"/>
                      <w:szCs w:val="22"/>
                    </w:rPr>
                    <w:t>e</w:t>
                  </w:r>
                  <w:r>
                    <w:rPr>
                      <w:rFonts w:asciiTheme="minorHAnsi" w:hAnsiTheme="minorHAnsi"/>
                      <w:sz w:val="22"/>
                      <w:szCs w:val="22"/>
                    </w:rPr>
                    <w:t xml:space="preserve">nforcement &amp; </w:t>
                  </w:r>
                  <w:r w:rsidR="00A33C94">
                    <w:rPr>
                      <w:rFonts w:asciiTheme="minorHAnsi" w:hAnsiTheme="minorHAnsi"/>
                      <w:sz w:val="22"/>
                      <w:szCs w:val="22"/>
                    </w:rPr>
                    <w:t xml:space="preserve">scheme </w:t>
                  </w:r>
                  <w:r w:rsidR="003A4DA2">
                    <w:rPr>
                      <w:rFonts w:asciiTheme="minorHAnsi" w:hAnsiTheme="minorHAnsi"/>
                      <w:sz w:val="22"/>
                      <w:szCs w:val="22"/>
                    </w:rPr>
                    <w:t>delivery</w:t>
                  </w:r>
                  <w:r w:rsidR="00F068D0">
                    <w:rPr>
                      <w:rFonts w:asciiTheme="minorHAnsi" w:hAnsiTheme="minorHAnsi"/>
                      <w:sz w:val="22"/>
                      <w:szCs w:val="22"/>
                    </w:rPr>
                    <w:t xml:space="preserve"> </w:t>
                  </w:r>
                  <w:r>
                    <w:rPr>
                      <w:rFonts w:asciiTheme="minorHAnsi" w:hAnsiTheme="minorHAnsi"/>
                      <w:sz w:val="22"/>
                      <w:szCs w:val="22"/>
                    </w:rPr>
                    <w:t>processes</w:t>
                  </w:r>
                </w:p>
              </w:tc>
            </w:tr>
            <w:tr w:rsidR="00347EF6" w:rsidRPr="00427A84" w14:paraId="510D1773" w14:textId="77777777" w:rsidTr="00744CA2">
              <w:tc>
                <w:tcPr>
                  <w:tcW w:w="1907" w:type="dxa"/>
                  <w:shd w:val="clear" w:color="auto" w:fill="auto"/>
                </w:tcPr>
                <w:p w14:paraId="61EFB882" w14:textId="77777777" w:rsidR="00CB7C3C" w:rsidRDefault="0042415F" w:rsidP="00D80B0A">
                  <w:pPr>
                    <w:rPr>
                      <w:rFonts w:asciiTheme="minorHAnsi" w:hAnsiTheme="minorHAnsi"/>
                    </w:rPr>
                  </w:pPr>
                  <w:r>
                    <w:rPr>
                      <w:rFonts w:asciiTheme="minorHAnsi" w:hAnsiTheme="minorHAnsi"/>
                    </w:rPr>
                    <w:t>Levy</w:t>
                  </w:r>
                  <w:r w:rsidR="00376AD3">
                    <w:rPr>
                      <w:rFonts w:asciiTheme="minorHAnsi" w:hAnsiTheme="minorHAnsi"/>
                    </w:rPr>
                    <w:t xml:space="preserve"> </w:t>
                  </w:r>
                  <w:r w:rsidR="00CB7C3C">
                    <w:rPr>
                      <w:rFonts w:asciiTheme="minorHAnsi" w:hAnsiTheme="minorHAnsi"/>
                    </w:rPr>
                    <w:t>on manufacturing</w:t>
                  </w:r>
                  <w:r w:rsidR="00F74031">
                    <w:rPr>
                      <w:rFonts w:asciiTheme="minorHAnsi" w:hAnsiTheme="minorHAnsi"/>
                    </w:rPr>
                    <w:t>*</w:t>
                  </w:r>
                </w:p>
              </w:tc>
              <w:tc>
                <w:tcPr>
                  <w:tcW w:w="688" w:type="dxa"/>
                  <w:shd w:val="clear" w:color="auto" w:fill="auto"/>
                </w:tcPr>
                <w:p w14:paraId="4486311D" w14:textId="77777777" w:rsidR="00CB7C3C" w:rsidRDefault="00CB7C3C" w:rsidP="00D80B0A">
                  <w:pPr>
                    <w:rPr>
                      <w:rFonts w:asciiTheme="minorHAnsi" w:hAnsiTheme="minorHAnsi"/>
                    </w:rPr>
                  </w:pPr>
                  <w:r>
                    <w:rPr>
                      <w:rFonts w:asciiTheme="minorHAnsi" w:hAnsiTheme="minorHAnsi"/>
                    </w:rPr>
                    <w:t>Levy</w:t>
                  </w:r>
                </w:p>
              </w:tc>
              <w:tc>
                <w:tcPr>
                  <w:tcW w:w="885" w:type="dxa"/>
                  <w:shd w:val="clear" w:color="auto" w:fill="auto"/>
                </w:tcPr>
                <w:p w14:paraId="6B16EFDD" w14:textId="71A56570" w:rsidR="00CB7C3C" w:rsidRPr="00715450" w:rsidRDefault="00CB7C3C" w:rsidP="009F53DD">
                  <w:pPr>
                    <w:rPr>
                      <w:rFonts w:ascii="Calibri" w:hAnsi="Calibri"/>
                      <w:color w:val="000000"/>
                    </w:rPr>
                  </w:pPr>
                  <w:r w:rsidRPr="00715450">
                    <w:rPr>
                      <w:rFonts w:ascii="Calibri" w:hAnsi="Calibri"/>
                      <w:color w:val="000000"/>
                    </w:rPr>
                    <w:t>0.</w:t>
                  </w:r>
                  <w:r w:rsidR="009F53DD" w:rsidRPr="00780E21">
                    <w:rPr>
                      <w:rFonts w:ascii="Calibri" w:hAnsi="Calibri"/>
                      <w:color w:val="000000"/>
                    </w:rPr>
                    <w:t>4</w:t>
                  </w:r>
                  <w:r w:rsidR="00130155">
                    <w:rPr>
                      <w:rFonts w:ascii="Calibri" w:hAnsi="Calibri"/>
                      <w:color w:val="000000"/>
                    </w:rPr>
                    <w:t>5</w:t>
                  </w:r>
                  <w:r w:rsidRPr="00715450">
                    <w:rPr>
                      <w:rFonts w:ascii="Calibri" w:hAnsi="Calibri"/>
                      <w:color w:val="000000"/>
                    </w:rPr>
                    <w:t>%</w:t>
                  </w:r>
                </w:p>
              </w:tc>
              <w:tc>
                <w:tcPr>
                  <w:tcW w:w="1260" w:type="dxa"/>
                  <w:shd w:val="clear" w:color="auto" w:fill="auto"/>
                </w:tcPr>
                <w:p w14:paraId="69FCD251" w14:textId="77777777" w:rsidR="00CB7C3C" w:rsidRDefault="00CB7C3C" w:rsidP="00D80B0A">
                  <w:pPr>
                    <w:rPr>
                      <w:rFonts w:ascii="Calibri" w:hAnsi="Calibri"/>
                      <w:color w:val="000000"/>
                    </w:rPr>
                  </w:pPr>
                  <w:r>
                    <w:rPr>
                      <w:rFonts w:ascii="Calibri" w:hAnsi="Calibri"/>
                      <w:color w:val="000000"/>
                    </w:rPr>
                    <w:t>0</w:t>
                  </w:r>
                </w:p>
              </w:tc>
              <w:tc>
                <w:tcPr>
                  <w:tcW w:w="1290" w:type="dxa"/>
                </w:tcPr>
                <w:p w14:paraId="231D4FF5" w14:textId="77777777" w:rsidR="00CB7C3C" w:rsidRDefault="00CB7C3C" w:rsidP="00D80B0A">
                  <w:pPr>
                    <w:rPr>
                      <w:rFonts w:ascii="Calibri" w:hAnsi="Calibri"/>
                      <w:color w:val="000000"/>
                    </w:rPr>
                  </w:pPr>
                  <w:r>
                    <w:rPr>
                      <w:rFonts w:ascii="Calibri" w:hAnsi="Calibri"/>
                      <w:color w:val="000000"/>
                    </w:rPr>
                    <w:t>0</w:t>
                  </w:r>
                </w:p>
              </w:tc>
              <w:tc>
                <w:tcPr>
                  <w:tcW w:w="914" w:type="dxa"/>
                  <w:shd w:val="clear" w:color="auto" w:fill="auto"/>
                </w:tcPr>
                <w:p w14:paraId="36913E60" w14:textId="77777777" w:rsidR="00CB7C3C" w:rsidRDefault="00CB7C3C" w:rsidP="00D80B0A">
                  <w:pPr>
                    <w:rPr>
                      <w:rFonts w:asciiTheme="minorHAnsi" w:hAnsiTheme="minorHAnsi"/>
                    </w:rPr>
                  </w:pPr>
                  <w:r>
                    <w:rPr>
                      <w:rFonts w:asciiTheme="minorHAnsi" w:hAnsiTheme="minorHAnsi"/>
                    </w:rPr>
                    <w:t>2 &amp; 3</w:t>
                  </w:r>
                </w:p>
              </w:tc>
              <w:tc>
                <w:tcPr>
                  <w:tcW w:w="2757" w:type="dxa"/>
                  <w:shd w:val="clear" w:color="auto" w:fill="auto"/>
                </w:tcPr>
                <w:p w14:paraId="7D12B094" w14:textId="713171A5" w:rsidR="00CB7C3C" w:rsidRDefault="00CB7C3C" w:rsidP="00C8190B">
                  <w:pPr>
                    <w:pStyle w:val="ListParagraph"/>
                    <w:numPr>
                      <w:ilvl w:val="0"/>
                      <w:numId w:val="8"/>
                    </w:numPr>
                    <w:ind w:left="158" w:hanging="170"/>
                    <w:rPr>
                      <w:rFonts w:asciiTheme="minorHAnsi" w:hAnsiTheme="minorHAnsi"/>
                      <w:sz w:val="22"/>
                      <w:szCs w:val="22"/>
                    </w:rPr>
                  </w:pPr>
                  <w:r>
                    <w:rPr>
                      <w:rFonts w:asciiTheme="minorHAnsi" w:hAnsiTheme="minorHAnsi"/>
                      <w:sz w:val="22"/>
                      <w:szCs w:val="22"/>
                    </w:rPr>
                    <w:t xml:space="preserve">Compliance &amp; </w:t>
                  </w:r>
                  <w:r w:rsidR="003A4DA2">
                    <w:rPr>
                      <w:rFonts w:asciiTheme="minorHAnsi" w:hAnsiTheme="minorHAnsi"/>
                      <w:sz w:val="22"/>
                      <w:szCs w:val="22"/>
                    </w:rPr>
                    <w:t>e</w:t>
                  </w:r>
                  <w:r>
                    <w:rPr>
                      <w:rFonts w:asciiTheme="minorHAnsi" w:hAnsiTheme="minorHAnsi"/>
                      <w:sz w:val="22"/>
                      <w:szCs w:val="22"/>
                    </w:rPr>
                    <w:t xml:space="preserve">nforcement &amp; </w:t>
                  </w:r>
                  <w:r w:rsidR="00A33C94">
                    <w:rPr>
                      <w:rFonts w:asciiTheme="minorHAnsi" w:hAnsiTheme="minorHAnsi"/>
                      <w:sz w:val="22"/>
                      <w:szCs w:val="22"/>
                    </w:rPr>
                    <w:t>scheme d</w:t>
                  </w:r>
                  <w:r w:rsidR="00F068D0">
                    <w:rPr>
                      <w:rFonts w:asciiTheme="minorHAnsi" w:hAnsiTheme="minorHAnsi"/>
                      <w:sz w:val="22"/>
                      <w:szCs w:val="22"/>
                    </w:rPr>
                    <w:t>elivery</w:t>
                  </w:r>
                  <w:r>
                    <w:rPr>
                      <w:rFonts w:asciiTheme="minorHAnsi" w:hAnsiTheme="minorHAnsi"/>
                      <w:sz w:val="22"/>
                      <w:szCs w:val="22"/>
                    </w:rPr>
                    <w:t xml:space="preserve"> processes</w:t>
                  </w:r>
                </w:p>
              </w:tc>
            </w:tr>
            <w:tr w:rsidR="00347EF6" w:rsidRPr="00427A84" w14:paraId="35064ACC" w14:textId="77777777" w:rsidTr="00744CA2">
              <w:tc>
                <w:tcPr>
                  <w:tcW w:w="1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497003" w14:textId="77777777" w:rsidR="00D80B0A" w:rsidRPr="00053CEF" w:rsidRDefault="00D80B0A" w:rsidP="00D80B0A">
                  <w:pPr>
                    <w:rPr>
                      <w:rFonts w:asciiTheme="minorHAnsi" w:hAnsiTheme="minorHAnsi"/>
                      <w:highlight w:val="yellow"/>
                    </w:rPr>
                  </w:pPr>
                  <w:r w:rsidRPr="003A4DA2">
                    <w:rPr>
                      <w:rFonts w:asciiTheme="minorHAnsi" w:hAnsiTheme="minorHAnsi"/>
                    </w:rPr>
                    <w:t>TOTAL</w:t>
                  </w:r>
                </w:p>
              </w:tc>
              <w:tc>
                <w:tcPr>
                  <w:tcW w:w="6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5B301A" w14:textId="77777777" w:rsidR="00D80B0A" w:rsidRPr="00053CEF" w:rsidRDefault="00D80B0A" w:rsidP="00D80B0A">
                  <w:pPr>
                    <w:rPr>
                      <w:rFonts w:asciiTheme="minorHAnsi" w:hAnsiTheme="minorHAnsi"/>
                      <w:highlight w:val="yellow"/>
                    </w:rPr>
                  </w:pPr>
                </w:p>
              </w:tc>
              <w:tc>
                <w:tcPr>
                  <w:tcW w:w="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514FF4" w14:textId="77777777" w:rsidR="00D80B0A" w:rsidRPr="00053CEF" w:rsidRDefault="00D80B0A" w:rsidP="00D80B0A">
                  <w:pPr>
                    <w:rPr>
                      <w:rFonts w:asciiTheme="minorHAnsi" w:hAnsiTheme="minorHAnsi"/>
                      <w:highlight w:val="yellow"/>
                    </w:rPr>
                  </w:pP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51CCE" w14:textId="77777777" w:rsidR="00D80B0A" w:rsidRPr="00053CEF" w:rsidRDefault="00D80B0A" w:rsidP="00D80B0A">
                  <w:pPr>
                    <w:rPr>
                      <w:rFonts w:asciiTheme="minorHAnsi" w:hAnsiTheme="minorHAnsi"/>
                      <w:highlight w:val="yellow"/>
                    </w:rPr>
                  </w:pP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EEA86" w14:textId="22322167" w:rsidR="00D80B0A" w:rsidRPr="00053CEF" w:rsidRDefault="00D62A42" w:rsidP="006F09BB">
                  <w:pPr>
                    <w:rPr>
                      <w:rFonts w:asciiTheme="minorHAnsi" w:hAnsiTheme="minorHAnsi"/>
                      <w:highlight w:val="yellow"/>
                    </w:rPr>
                  </w:pPr>
                  <w:r>
                    <w:rPr>
                      <w:rFonts w:ascii="Calibri" w:hAnsi="Calibri"/>
                      <w:color w:val="000000"/>
                    </w:rPr>
                    <w:t xml:space="preserve"> </w:t>
                  </w:r>
                  <w:r w:rsidR="008A480E">
                    <w:rPr>
                      <w:rFonts w:ascii="Calibri" w:hAnsi="Calibri"/>
                      <w:color w:val="000000"/>
                    </w:rPr>
                    <w:t>$</w:t>
                  </w:r>
                  <w:r>
                    <w:rPr>
                      <w:rFonts w:ascii="Calibri" w:hAnsi="Calibri"/>
                      <w:color w:val="000000"/>
                    </w:rPr>
                    <w:t>429, 201</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D7C86F" w14:textId="77777777" w:rsidR="00D80B0A" w:rsidRPr="00053CEF" w:rsidRDefault="00D80B0A" w:rsidP="00D80B0A">
                  <w:pPr>
                    <w:rPr>
                      <w:rFonts w:asciiTheme="minorHAnsi" w:hAnsiTheme="minorHAnsi"/>
                      <w:highlight w:val="yellow"/>
                    </w:rPr>
                  </w:pPr>
                </w:p>
              </w:tc>
              <w:tc>
                <w:tcPr>
                  <w:tcW w:w="27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31152D" w14:textId="77777777" w:rsidR="00D80B0A" w:rsidRPr="00053CEF" w:rsidRDefault="00D80B0A" w:rsidP="00D80B0A">
                  <w:pPr>
                    <w:rPr>
                      <w:rFonts w:asciiTheme="minorHAnsi" w:hAnsiTheme="minorHAnsi"/>
                      <w:highlight w:val="yellow"/>
                    </w:rPr>
                  </w:pPr>
                </w:p>
              </w:tc>
            </w:tr>
          </w:tbl>
          <w:p w14:paraId="4D7039B8" w14:textId="77777777" w:rsidR="004E0574" w:rsidRDefault="00F74031" w:rsidP="004E0574">
            <w:pPr>
              <w:ind w:left="175"/>
              <w:rPr>
                <w:rFonts w:asciiTheme="minorHAnsi" w:eastAsia="SimSun" w:hAnsiTheme="minorHAnsi" w:cs="Univers"/>
              </w:rPr>
            </w:pPr>
            <w:r w:rsidRPr="00F74031">
              <w:rPr>
                <w:rFonts w:asciiTheme="minorHAnsi" w:eastAsia="SimSun" w:hAnsiTheme="minorHAnsi" w:cs="Univers"/>
              </w:rPr>
              <w:t xml:space="preserve">* Please note that levy </w:t>
            </w:r>
            <w:r w:rsidR="0042415F">
              <w:rPr>
                <w:rFonts w:asciiTheme="minorHAnsi" w:eastAsia="SimSun" w:hAnsiTheme="minorHAnsi" w:cs="Univers"/>
              </w:rPr>
              <w:t xml:space="preserve">payments </w:t>
            </w:r>
            <w:r w:rsidRPr="00F74031">
              <w:rPr>
                <w:rFonts w:asciiTheme="minorHAnsi" w:eastAsia="SimSun" w:hAnsiTheme="minorHAnsi" w:cs="Univers"/>
              </w:rPr>
              <w:t>will c</w:t>
            </w:r>
            <w:r w:rsidR="00784B9A">
              <w:rPr>
                <w:rFonts w:asciiTheme="minorHAnsi" w:eastAsia="SimSun" w:hAnsiTheme="minorHAnsi" w:cs="Univers"/>
              </w:rPr>
              <w:t>ommence in 2019 for the 2018-</w:t>
            </w:r>
            <w:r w:rsidRPr="00F74031">
              <w:rPr>
                <w:rFonts w:asciiTheme="minorHAnsi" w:eastAsia="SimSun" w:hAnsiTheme="minorHAnsi" w:cs="Univers"/>
              </w:rPr>
              <w:t>2019 financial year.</w:t>
            </w:r>
            <w:r w:rsidR="00636581">
              <w:rPr>
                <w:rFonts w:asciiTheme="minorHAnsi" w:eastAsia="SimSun" w:hAnsiTheme="minorHAnsi" w:cs="Univers"/>
              </w:rPr>
              <w:t xml:space="preserve"> </w:t>
            </w:r>
          </w:p>
          <w:p w14:paraId="656317DD" w14:textId="764994DA" w:rsidR="001F4C3E" w:rsidRPr="001F4C3E" w:rsidRDefault="004E0574" w:rsidP="002F0D44">
            <w:pPr>
              <w:ind w:left="175"/>
            </w:pPr>
            <w:r>
              <w:rPr>
                <w:rFonts w:asciiTheme="minorHAnsi" w:eastAsia="SimSun" w:hAnsiTheme="minorHAnsi" w:cs="Univers"/>
              </w:rPr>
              <w:t xml:space="preserve">   </w:t>
            </w:r>
            <w:r w:rsidR="00636581">
              <w:rPr>
                <w:rFonts w:asciiTheme="minorHAnsi" w:eastAsia="SimSun" w:hAnsiTheme="minorHAnsi" w:cs="Univers"/>
              </w:rPr>
              <w:t xml:space="preserve">GST </w:t>
            </w:r>
            <w:r w:rsidR="00D918DD">
              <w:rPr>
                <w:rFonts w:asciiTheme="minorHAnsi" w:eastAsia="SimSun" w:hAnsiTheme="minorHAnsi" w:cs="Univers"/>
              </w:rPr>
              <w:t>does</w:t>
            </w:r>
            <w:r w:rsidR="00636581">
              <w:rPr>
                <w:rFonts w:asciiTheme="minorHAnsi" w:eastAsia="SimSun" w:hAnsiTheme="minorHAnsi" w:cs="Univers"/>
              </w:rPr>
              <w:t xml:space="preserve"> not </w:t>
            </w:r>
            <w:r w:rsidR="00A33C94">
              <w:rPr>
                <w:rFonts w:asciiTheme="minorHAnsi" w:eastAsia="SimSun" w:hAnsiTheme="minorHAnsi" w:cs="Univers"/>
              </w:rPr>
              <w:t>apply</w:t>
            </w:r>
            <w:r w:rsidR="00636581">
              <w:rPr>
                <w:rFonts w:asciiTheme="minorHAnsi" w:eastAsia="SimSun" w:hAnsiTheme="minorHAnsi" w:cs="Univers"/>
              </w:rPr>
              <w:t xml:space="preserve"> </w:t>
            </w:r>
            <w:r w:rsidR="00D918DD">
              <w:rPr>
                <w:rFonts w:asciiTheme="minorHAnsi" w:eastAsia="SimSun" w:hAnsiTheme="minorHAnsi" w:cs="Univers"/>
              </w:rPr>
              <w:t>to any of the fees or levies.</w:t>
            </w:r>
            <w:r w:rsidR="002F0D44">
              <w:rPr>
                <w:rFonts w:asciiTheme="minorHAnsi" w:eastAsia="SimSun" w:hAnsiTheme="minorHAnsi" w:cs="Univers"/>
              </w:rPr>
              <w:t xml:space="preserve"> Please note that Regulations need to be finalised in order for the levies to come into effect. Once they are finalised the CRIS will be updated and contain the information as above.</w:t>
            </w:r>
          </w:p>
        </w:tc>
      </w:tr>
    </w:tbl>
    <w:p w14:paraId="3F1BB380" w14:textId="77777777" w:rsidR="001446A4" w:rsidRDefault="001446A4" w:rsidP="000E7631">
      <w:pPr>
        <w:spacing w:before="360"/>
        <w:jc w:val="both"/>
        <w:rPr>
          <w:rFonts w:asciiTheme="minorHAnsi" w:hAnsiTheme="minorHAnsi"/>
          <w:b/>
          <w:sz w:val="28"/>
          <w:szCs w:val="28"/>
        </w:rPr>
      </w:pPr>
      <w:bookmarkStart w:id="6" w:name="calculationofcosts"/>
      <w:bookmarkEnd w:id="5"/>
    </w:p>
    <w:p w14:paraId="409D3344" w14:textId="77777777" w:rsidR="001446A4" w:rsidRDefault="001446A4">
      <w:pPr>
        <w:spacing w:after="200" w:line="276" w:lineRule="auto"/>
        <w:rPr>
          <w:rFonts w:asciiTheme="minorHAnsi" w:hAnsiTheme="minorHAnsi"/>
          <w:b/>
          <w:sz w:val="28"/>
          <w:szCs w:val="28"/>
        </w:rPr>
      </w:pPr>
      <w:r>
        <w:rPr>
          <w:rFonts w:asciiTheme="minorHAnsi" w:hAnsiTheme="minorHAnsi"/>
          <w:b/>
          <w:sz w:val="28"/>
          <w:szCs w:val="28"/>
        </w:rPr>
        <w:br w:type="page"/>
      </w:r>
    </w:p>
    <w:p w14:paraId="014E081B" w14:textId="24C1F9E9" w:rsidR="00160185" w:rsidRDefault="008B679D" w:rsidP="000E7631">
      <w:pPr>
        <w:spacing w:before="360"/>
        <w:jc w:val="both"/>
        <w:rPr>
          <w:rFonts w:asciiTheme="minorHAnsi" w:eastAsia="SimSun" w:hAnsiTheme="minorHAnsi" w:cs="Univers"/>
          <w:lang w:eastAsia="en-AU"/>
        </w:rPr>
      </w:pPr>
      <w:r w:rsidRPr="00C14195">
        <w:rPr>
          <w:rFonts w:asciiTheme="minorHAnsi" w:hAnsiTheme="minorHAnsi"/>
          <w:b/>
          <w:sz w:val="28"/>
          <w:szCs w:val="28"/>
        </w:rPr>
        <w:t xml:space="preserve">4. </w:t>
      </w:r>
      <w:r w:rsidRPr="00C14195">
        <w:rPr>
          <w:rFonts w:asciiTheme="minorHAnsi" w:hAnsiTheme="minorHAnsi"/>
          <w:b/>
          <w:sz w:val="28"/>
          <w:szCs w:val="28"/>
        </w:rPr>
        <w:tab/>
        <w:t>RISK ASSESSMENT</w:t>
      </w:r>
    </w:p>
    <w:p w14:paraId="2247B475" w14:textId="13BF62AD" w:rsidR="001446A4" w:rsidRDefault="00830A84" w:rsidP="001446A4">
      <w:pPr>
        <w:pStyle w:val="ListBullet"/>
        <w:numPr>
          <w:ilvl w:val="0"/>
          <w:numId w:val="0"/>
        </w:numPr>
        <w:rPr>
          <w:rFonts w:asciiTheme="minorHAnsi" w:eastAsia="SimSun" w:hAnsiTheme="minorHAnsi" w:cs="Univers"/>
          <w:lang w:eastAsia="en-AU"/>
        </w:rPr>
      </w:pPr>
      <w:r>
        <w:rPr>
          <w:rFonts w:asciiTheme="minorHAnsi" w:eastAsia="SimSun" w:hAnsiTheme="minorHAnsi" w:cs="Univers"/>
          <w:lang w:eastAsia="en-AU"/>
        </w:rPr>
        <w:t>As part of the design of the cost recovery model the Department completed a charging risk assessment. The risk assessment’s overall rating for implementation of cost recovery is medium. The implementation risks relate to complexity, materiality and sensitivity.</w:t>
      </w:r>
    </w:p>
    <w:p w14:paraId="6B115A3A" w14:textId="77777777" w:rsidR="00830A84" w:rsidRDefault="00830A84" w:rsidP="001446A4">
      <w:pPr>
        <w:pStyle w:val="ListBullet"/>
        <w:numPr>
          <w:ilvl w:val="0"/>
          <w:numId w:val="0"/>
        </w:numPr>
        <w:rPr>
          <w:rFonts w:asciiTheme="minorHAnsi" w:eastAsia="SimSun" w:hAnsiTheme="minorHAnsi" w:cs="Univers"/>
          <w:lang w:eastAsia="en-AU"/>
        </w:rPr>
      </w:pPr>
    </w:p>
    <w:p w14:paraId="77F92BEB" w14:textId="33E2B5C9" w:rsidR="001446A4" w:rsidRPr="00E27D5A" w:rsidRDefault="001446A4" w:rsidP="001446A4">
      <w:pPr>
        <w:pStyle w:val="ListBullet"/>
        <w:numPr>
          <w:ilvl w:val="0"/>
          <w:numId w:val="0"/>
        </w:numPr>
        <w:rPr>
          <w:rFonts w:asciiTheme="minorHAnsi" w:eastAsia="SimSun" w:hAnsiTheme="minorHAnsi" w:cs="Univers"/>
          <w:lang w:eastAsia="en-AU"/>
        </w:rPr>
      </w:pPr>
      <w:r>
        <w:rPr>
          <w:rFonts w:asciiTheme="minorHAnsi" w:eastAsia="SimSun" w:hAnsiTheme="minorHAnsi" w:cs="Univers"/>
          <w:lang w:eastAsia="en-AU"/>
        </w:rPr>
        <w:t>Table 4</w:t>
      </w:r>
      <w:r w:rsidRPr="00E27D5A">
        <w:rPr>
          <w:rFonts w:asciiTheme="minorHAnsi" w:eastAsia="SimSun" w:hAnsiTheme="minorHAnsi" w:cs="Univers"/>
          <w:lang w:eastAsia="en-AU"/>
        </w:rPr>
        <w:t xml:space="preserve"> identifies risks for the cost recovery arrangement and management strategies. </w:t>
      </w:r>
    </w:p>
    <w:p w14:paraId="2D16BE00" w14:textId="3A418B91" w:rsidR="001446A4" w:rsidRPr="00F42299" w:rsidRDefault="001446A4" w:rsidP="001446A4">
      <w:pPr>
        <w:spacing w:before="360"/>
        <w:jc w:val="both"/>
        <w:rPr>
          <w:rFonts w:asciiTheme="minorHAnsi" w:eastAsia="SimSun" w:hAnsiTheme="minorHAnsi" w:cs="Univers"/>
          <w:b/>
          <w:lang w:eastAsia="en-AU"/>
        </w:rPr>
      </w:pPr>
      <w:r>
        <w:rPr>
          <w:rFonts w:asciiTheme="minorHAnsi" w:eastAsia="SimSun" w:hAnsiTheme="minorHAnsi" w:cs="Univers"/>
          <w:b/>
          <w:lang w:eastAsia="en-AU"/>
        </w:rPr>
        <w:t>Table 4</w:t>
      </w:r>
      <w:r w:rsidRPr="00F42299">
        <w:rPr>
          <w:rFonts w:asciiTheme="minorHAnsi" w:eastAsia="SimSun" w:hAnsiTheme="minorHAnsi" w:cs="Univers"/>
          <w:b/>
          <w:lang w:eastAsia="en-AU"/>
        </w:rPr>
        <w:t xml:space="preserve"> Risks fo</w:t>
      </w:r>
      <w:r>
        <w:rPr>
          <w:rFonts w:asciiTheme="minorHAnsi" w:eastAsia="SimSun" w:hAnsiTheme="minorHAnsi" w:cs="Univers"/>
          <w:b/>
          <w:lang w:eastAsia="en-AU"/>
        </w:rPr>
        <w:t>r the cost recovery arrangements</w:t>
      </w:r>
    </w:p>
    <w:p w14:paraId="5C83C191" w14:textId="77777777" w:rsidR="001446A4" w:rsidRDefault="001446A4" w:rsidP="001446A4">
      <w:pPr>
        <w:jc w:val="both"/>
        <w:rPr>
          <w:rFonts w:asciiTheme="minorHAnsi" w:eastAsia="SimSun" w:hAnsiTheme="minorHAnsi" w:cs="Univers"/>
          <w:lang w:eastAsia="en-AU"/>
        </w:rPr>
      </w:pPr>
      <w:r>
        <w:rPr>
          <w:rFonts w:asciiTheme="minorHAnsi" w:eastAsia="SimSun" w:hAnsiTheme="minorHAnsi" w:cs="Univers"/>
          <w:lang w:eastAsia="en-AU"/>
        </w:rPr>
        <w:t xml:space="preserve"> </w:t>
      </w:r>
    </w:p>
    <w:tbl>
      <w:tblPr>
        <w:tblStyle w:val="TableGrid"/>
        <w:tblW w:w="0" w:type="auto"/>
        <w:tblLook w:val="04A0" w:firstRow="1" w:lastRow="0" w:firstColumn="1" w:lastColumn="0" w:noHBand="0" w:noVBand="1"/>
      </w:tblPr>
      <w:tblGrid>
        <w:gridCol w:w="3397"/>
        <w:gridCol w:w="6515"/>
      </w:tblGrid>
      <w:tr w:rsidR="001446A4" w14:paraId="096700E3" w14:textId="77777777" w:rsidTr="007B2792">
        <w:tc>
          <w:tcPr>
            <w:tcW w:w="3397" w:type="dxa"/>
          </w:tcPr>
          <w:p w14:paraId="45A5C106" w14:textId="77777777" w:rsidR="001446A4" w:rsidRPr="0071686D" w:rsidRDefault="001446A4" w:rsidP="007B2792">
            <w:pPr>
              <w:spacing w:before="360"/>
              <w:rPr>
                <w:rFonts w:asciiTheme="minorHAnsi" w:hAnsiTheme="minorHAnsi"/>
                <w:b/>
              </w:rPr>
            </w:pPr>
            <w:r w:rsidRPr="0071686D">
              <w:rPr>
                <w:rFonts w:asciiTheme="minorHAnsi" w:hAnsiTheme="minorHAnsi"/>
                <w:b/>
              </w:rPr>
              <w:t>Risk</w:t>
            </w:r>
          </w:p>
        </w:tc>
        <w:tc>
          <w:tcPr>
            <w:tcW w:w="6515" w:type="dxa"/>
          </w:tcPr>
          <w:p w14:paraId="02EAEBDC" w14:textId="77777777" w:rsidR="001446A4" w:rsidRPr="0071686D" w:rsidRDefault="001446A4" w:rsidP="007B2792">
            <w:pPr>
              <w:spacing w:before="360"/>
              <w:rPr>
                <w:rFonts w:asciiTheme="minorHAnsi" w:hAnsiTheme="minorHAnsi"/>
                <w:b/>
              </w:rPr>
            </w:pPr>
            <w:r w:rsidRPr="0071686D">
              <w:rPr>
                <w:rFonts w:asciiTheme="minorHAnsi" w:hAnsiTheme="minorHAnsi"/>
                <w:b/>
              </w:rPr>
              <w:t>Management Strategy</w:t>
            </w:r>
          </w:p>
        </w:tc>
      </w:tr>
      <w:tr w:rsidR="001446A4" w:rsidRPr="009C2375" w14:paraId="393F195B" w14:textId="77777777" w:rsidTr="007B2792">
        <w:trPr>
          <w:trHeight w:val="1833"/>
        </w:trPr>
        <w:tc>
          <w:tcPr>
            <w:tcW w:w="3397" w:type="dxa"/>
          </w:tcPr>
          <w:p w14:paraId="4F99AD27" w14:textId="77777777" w:rsidR="001446A4" w:rsidRPr="0071686D" w:rsidRDefault="001446A4" w:rsidP="007B2792">
            <w:pPr>
              <w:pStyle w:val="ListBullet"/>
              <w:rPr>
                <w:rFonts w:asciiTheme="minorHAnsi" w:hAnsiTheme="minorHAnsi"/>
              </w:rPr>
            </w:pPr>
            <w:r w:rsidRPr="003525C4">
              <w:rPr>
                <w:rFonts w:asciiTheme="minorHAnsi" w:hAnsiTheme="minorHAnsi"/>
              </w:rPr>
              <w:t>Charges may under or over recover the costs associated with effective</w:t>
            </w:r>
            <w:r w:rsidRPr="0071686D">
              <w:rPr>
                <w:rFonts w:asciiTheme="minorHAnsi" w:hAnsiTheme="minorHAnsi"/>
              </w:rPr>
              <w:t xml:space="preserve"> and efficient administration of the </w:t>
            </w:r>
            <w:r>
              <w:rPr>
                <w:rFonts w:asciiTheme="minorHAnsi" w:hAnsiTheme="minorHAnsi"/>
              </w:rPr>
              <w:t>scheme</w:t>
            </w:r>
            <w:r w:rsidRPr="0071686D">
              <w:rPr>
                <w:rFonts w:asciiTheme="minorHAnsi" w:hAnsiTheme="minorHAnsi"/>
              </w:rPr>
              <w:t xml:space="preserve">. </w:t>
            </w:r>
          </w:p>
        </w:tc>
        <w:tc>
          <w:tcPr>
            <w:tcW w:w="6515" w:type="dxa"/>
          </w:tcPr>
          <w:p w14:paraId="559493D7" w14:textId="77777777" w:rsidR="001446A4" w:rsidRDefault="001446A4" w:rsidP="007B2792">
            <w:pPr>
              <w:pStyle w:val="ListBullet"/>
              <w:rPr>
                <w:rFonts w:asciiTheme="minorHAnsi" w:hAnsiTheme="minorHAnsi"/>
              </w:rPr>
            </w:pPr>
            <w:r w:rsidRPr="00F21B45">
              <w:rPr>
                <w:rFonts w:asciiTheme="minorHAnsi" w:hAnsiTheme="minorHAnsi"/>
              </w:rPr>
              <w:t>On an annual basis, review the assumptions made in developing the cost recovery model and revise the model to ensure accuracy in charging. Establish a repeatable process for reviewing costs. Make any statutory changes required.</w:t>
            </w:r>
          </w:p>
          <w:p w14:paraId="3FF87220" w14:textId="77777777" w:rsidR="001446A4" w:rsidRPr="00F21B45" w:rsidRDefault="001446A4" w:rsidP="007B2792">
            <w:pPr>
              <w:pStyle w:val="ListBullet"/>
              <w:rPr>
                <w:rFonts w:asciiTheme="minorHAnsi" w:hAnsiTheme="minorHAnsi"/>
              </w:rPr>
            </w:pPr>
            <w:r>
              <w:rPr>
                <w:rFonts w:asciiTheme="minorHAnsi" w:hAnsiTheme="minorHAnsi"/>
              </w:rPr>
              <w:t>Work with Industry to review progress with cost recovery and estimates of total imports</w:t>
            </w:r>
          </w:p>
        </w:tc>
      </w:tr>
      <w:tr w:rsidR="001446A4" w14:paraId="3AB529D3" w14:textId="77777777" w:rsidTr="007B2792">
        <w:trPr>
          <w:trHeight w:val="766"/>
        </w:trPr>
        <w:tc>
          <w:tcPr>
            <w:tcW w:w="3397" w:type="dxa"/>
          </w:tcPr>
          <w:p w14:paraId="44BC88D5" w14:textId="77777777" w:rsidR="001446A4" w:rsidRPr="0071686D" w:rsidRDefault="001446A4" w:rsidP="007B2792">
            <w:pPr>
              <w:pStyle w:val="ListBullet"/>
              <w:rPr>
                <w:rFonts w:asciiTheme="minorHAnsi" w:hAnsiTheme="minorHAnsi"/>
              </w:rPr>
            </w:pPr>
            <w:r w:rsidRPr="0071686D">
              <w:rPr>
                <w:rFonts w:asciiTheme="minorHAnsi" w:hAnsiTheme="minorHAnsi"/>
              </w:rPr>
              <w:t>Stakeholders do not understand which charges they may need to pay.</w:t>
            </w:r>
          </w:p>
        </w:tc>
        <w:tc>
          <w:tcPr>
            <w:tcW w:w="6515" w:type="dxa"/>
          </w:tcPr>
          <w:p w14:paraId="0FDA25E1" w14:textId="77777777" w:rsidR="001446A4" w:rsidRPr="009C2375" w:rsidRDefault="001446A4" w:rsidP="007B2792">
            <w:pPr>
              <w:pStyle w:val="ListBullet"/>
              <w:rPr>
                <w:rFonts w:asciiTheme="minorHAnsi" w:hAnsiTheme="minorHAnsi"/>
              </w:rPr>
            </w:pPr>
            <w:r w:rsidRPr="009C2375">
              <w:rPr>
                <w:rFonts w:asciiTheme="minorHAnsi" w:hAnsiTheme="minorHAnsi"/>
              </w:rPr>
              <w:t>Ensure broad stakeholder engagement to inform importers and domestic manufacturers of cost recovery arrangements.</w:t>
            </w:r>
          </w:p>
          <w:p w14:paraId="3EEBDBB1" w14:textId="77777777" w:rsidR="001446A4" w:rsidRPr="0071686D" w:rsidRDefault="001446A4" w:rsidP="007B2792">
            <w:pPr>
              <w:pStyle w:val="ListBullet"/>
              <w:rPr>
                <w:rFonts w:asciiTheme="minorHAnsi" w:hAnsiTheme="minorHAnsi"/>
              </w:rPr>
            </w:pPr>
            <w:r w:rsidRPr="0071686D">
              <w:rPr>
                <w:rFonts w:asciiTheme="minorHAnsi" w:hAnsiTheme="minorHAnsi"/>
              </w:rPr>
              <w:t>Clearly document charges, make them publicly available.</w:t>
            </w:r>
          </w:p>
          <w:p w14:paraId="7957DC8E" w14:textId="77777777" w:rsidR="001446A4" w:rsidRPr="0071686D" w:rsidRDefault="001446A4" w:rsidP="007B2792">
            <w:pPr>
              <w:pStyle w:val="ListBullet"/>
              <w:rPr>
                <w:rFonts w:asciiTheme="minorHAnsi" w:hAnsiTheme="minorHAnsi"/>
              </w:rPr>
            </w:pPr>
            <w:r w:rsidRPr="0071686D">
              <w:rPr>
                <w:rFonts w:asciiTheme="minorHAnsi" w:hAnsiTheme="minorHAnsi"/>
              </w:rPr>
              <w:t>Provide advice to stakeholders</w:t>
            </w:r>
            <w:r>
              <w:rPr>
                <w:rFonts w:asciiTheme="minorHAnsi" w:hAnsiTheme="minorHAnsi"/>
              </w:rPr>
              <w:t xml:space="preserve">, including through a dedicated telephone number. </w:t>
            </w:r>
          </w:p>
        </w:tc>
      </w:tr>
      <w:tr w:rsidR="001446A4" w14:paraId="5992375C" w14:textId="77777777" w:rsidTr="007B2792">
        <w:trPr>
          <w:trHeight w:val="905"/>
        </w:trPr>
        <w:tc>
          <w:tcPr>
            <w:tcW w:w="3397" w:type="dxa"/>
          </w:tcPr>
          <w:p w14:paraId="53124F67" w14:textId="77777777" w:rsidR="001446A4" w:rsidRPr="0071686D" w:rsidRDefault="001446A4" w:rsidP="007B2792">
            <w:pPr>
              <w:pStyle w:val="ListBullet"/>
              <w:rPr>
                <w:rFonts w:asciiTheme="minorHAnsi" w:hAnsiTheme="minorHAnsi"/>
              </w:rPr>
            </w:pPr>
            <w:r w:rsidRPr="0071686D">
              <w:rPr>
                <w:rFonts w:asciiTheme="minorHAnsi" w:hAnsiTheme="minorHAnsi"/>
              </w:rPr>
              <w:t>CRIS consultation does not reach all stakeholders</w:t>
            </w:r>
          </w:p>
        </w:tc>
        <w:tc>
          <w:tcPr>
            <w:tcW w:w="6515" w:type="dxa"/>
          </w:tcPr>
          <w:p w14:paraId="007D14C3" w14:textId="77777777" w:rsidR="001446A4" w:rsidRPr="00A12CFF" w:rsidRDefault="001446A4" w:rsidP="007B2792">
            <w:pPr>
              <w:pStyle w:val="ListBullet"/>
              <w:rPr>
                <w:rFonts w:asciiTheme="minorHAnsi" w:hAnsiTheme="minorHAnsi"/>
              </w:rPr>
            </w:pPr>
            <w:r w:rsidRPr="0071686D">
              <w:rPr>
                <w:rFonts w:asciiTheme="minorHAnsi" w:hAnsiTheme="minorHAnsi"/>
              </w:rPr>
              <w:t>Ensure that all industry and peak bodies are involved and contacted through stakeholder engagement which is undertaken as part of the CRIS process.</w:t>
            </w:r>
          </w:p>
        </w:tc>
      </w:tr>
    </w:tbl>
    <w:p w14:paraId="451C03F8" w14:textId="286960A0" w:rsidR="00EF09B1" w:rsidRPr="000E7631" w:rsidRDefault="00160185" w:rsidP="000E7631">
      <w:pPr>
        <w:spacing w:before="360"/>
        <w:rPr>
          <w:rFonts w:asciiTheme="minorHAnsi" w:eastAsia="SimSun" w:hAnsiTheme="minorHAnsi" w:cs="Univers"/>
          <w:lang w:eastAsia="en-AU"/>
        </w:rPr>
      </w:pPr>
      <w:r>
        <w:rPr>
          <w:rFonts w:asciiTheme="minorHAnsi" w:eastAsia="SimSun" w:hAnsiTheme="minorHAnsi" w:cs="Univers"/>
          <w:lang w:eastAsia="en-AU"/>
        </w:rPr>
        <w:t>The key</w:t>
      </w:r>
      <w:r w:rsidR="0090458E">
        <w:rPr>
          <w:rFonts w:asciiTheme="minorHAnsi" w:eastAsia="SimSun" w:hAnsiTheme="minorHAnsi" w:cs="Univers"/>
          <w:lang w:eastAsia="en-AU"/>
        </w:rPr>
        <w:t xml:space="preserve"> risks for payees relate to the prices for the fees and levy</w:t>
      </w:r>
      <w:r w:rsidR="00FD2D92">
        <w:rPr>
          <w:rFonts w:asciiTheme="minorHAnsi" w:eastAsia="SimSun" w:hAnsiTheme="minorHAnsi" w:cs="Univers"/>
          <w:lang w:eastAsia="en-AU"/>
        </w:rPr>
        <w:t>,</w:t>
      </w:r>
      <w:r w:rsidR="0090458E">
        <w:rPr>
          <w:rFonts w:asciiTheme="minorHAnsi" w:eastAsia="SimSun" w:hAnsiTheme="minorHAnsi" w:cs="Univers"/>
          <w:lang w:eastAsia="en-AU"/>
        </w:rPr>
        <w:t xml:space="preserve"> how these may change over time and how often they may change. </w:t>
      </w:r>
      <w:r w:rsidR="00A12CFF">
        <w:rPr>
          <w:rFonts w:asciiTheme="minorHAnsi" w:eastAsia="SimSun" w:hAnsiTheme="minorHAnsi" w:cs="Univers"/>
          <w:lang w:eastAsia="en-AU"/>
        </w:rPr>
        <w:t>The fees and levies and costs of administering the scheme will be reviewed annually and this may lead to the fees and levies being adjusted. Drivers for the need to change the fees and levies are changes in the value (and volume) of imports, changes in the costs of delivering the program and changes to the demand for the services under the scheme.</w:t>
      </w:r>
    </w:p>
    <w:p w14:paraId="5929F515" w14:textId="09C97DF5" w:rsidR="00FD2D92" w:rsidRDefault="00FD2D92" w:rsidP="000E7631">
      <w:pPr>
        <w:spacing w:before="360"/>
        <w:rPr>
          <w:rFonts w:asciiTheme="minorHAnsi" w:eastAsia="SimSun" w:hAnsiTheme="minorHAnsi" w:cs="Univers"/>
          <w:lang w:eastAsia="en-AU"/>
        </w:rPr>
      </w:pPr>
      <w:r>
        <w:rPr>
          <w:rFonts w:asciiTheme="minorHAnsi" w:eastAsia="SimSun" w:hAnsiTheme="minorHAnsi" w:cs="Univers"/>
          <w:lang w:eastAsia="en-AU"/>
        </w:rPr>
        <w:t xml:space="preserve">Customs agents and importers filling out import declarations will be notified that </w:t>
      </w:r>
      <w:r w:rsidR="00130155">
        <w:rPr>
          <w:rFonts w:asciiTheme="minorHAnsi" w:eastAsia="SimSun" w:hAnsiTheme="minorHAnsi"/>
          <w:iCs/>
        </w:rPr>
        <w:t xml:space="preserve">non-road </w:t>
      </w:r>
      <w:r w:rsidR="00E724D5">
        <w:rPr>
          <w:rFonts w:asciiTheme="minorHAnsi" w:eastAsia="SimSun" w:hAnsiTheme="minorHAnsi"/>
          <w:iCs/>
        </w:rPr>
        <w:t xml:space="preserve">engines and </w:t>
      </w:r>
      <w:r w:rsidR="00130155">
        <w:rPr>
          <w:rFonts w:asciiTheme="minorHAnsi" w:eastAsia="SimSun" w:hAnsiTheme="minorHAnsi"/>
          <w:iCs/>
        </w:rPr>
        <w:t>propulsion marine engine</w:t>
      </w:r>
      <w:r w:rsidR="00E724D5">
        <w:rPr>
          <w:rFonts w:asciiTheme="minorHAnsi" w:eastAsia="SimSun" w:hAnsiTheme="minorHAnsi"/>
          <w:iCs/>
        </w:rPr>
        <w:t>s</w:t>
      </w:r>
      <w:r w:rsidR="00130155">
        <w:rPr>
          <w:rFonts w:asciiTheme="minorHAnsi" w:eastAsia="SimSun" w:hAnsiTheme="minorHAnsi"/>
          <w:iCs/>
        </w:rPr>
        <w:t xml:space="preserve"> </w:t>
      </w:r>
      <w:r>
        <w:rPr>
          <w:rFonts w:asciiTheme="minorHAnsi" w:eastAsia="SimSun" w:hAnsiTheme="minorHAnsi" w:cs="Univers"/>
          <w:lang w:eastAsia="en-AU"/>
        </w:rPr>
        <w:t xml:space="preserve">are covered by a levy and that they may be liable for a levy payment as a result of their forthcoming import activity. Following the importation of </w:t>
      </w:r>
      <w:r w:rsidR="00130155">
        <w:rPr>
          <w:rFonts w:asciiTheme="minorHAnsi" w:eastAsia="SimSun" w:hAnsiTheme="minorHAnsi"/>
          <w:iCs/>
        </w:rPr>
        <w:t xml:space="preserve">non-road or propulsion marine engines </w:t>
      </w:r>
      <w:r>
        <w:rPr>
          <w:rFonts w:asciiTheme="minorHAnsi" w:eastAsia="SimSun" w:hAnsiTheme="minorHAnsi" w:cs="Univers"/>
          <w:lang w:eastAsia="en-AU"/>
        </w:rPr>
        <w:t xml:space="preserve">the </w:t>
      </w:r>
      <w:r w:rsidR="0048097C">
        <w:rPr>
          <w:rFonts w:asciiTheme="minorHAnsi" w:eastAsia="SimSun" w:hAnsiTheme="minorHAnsi" w:cs="Univers"/>
          <w:lang w:eastAsia="en-AU"/>
        </w:rPr>
        <w:t>D</w:t>
      </w:r>
      <w:r>
        <w:rPr>
          <w:rFonts w:asciiTheme="minorHAnsi" w:eastAsia="SimSun" w:hAnsiTheme="minorHAnsi" w:cs="Univers"/>
          <w:lang w:eastAsia="en-AU"/>
        </w:rPr>
        <w:t xml:space="preserve">epartment will send notifications to all relevant importers advising </w:t>
      </w:r>
      <w:r w:rsidR="00591040">
        <w:rPr>
          <w:rFonts w:asciiTheme="minorHAnsi" w:eastAsia="SimSun" w:hAnsiTheme="minorHAnsi" w:cs="Univers"/>
          <w:lang w:eastAsia="en-AU"/>
        </w:rPr>
        <w:t xml:space="preserve">them </w:t>
      </w:r>
      <w:r>
        <w:rPr>
          <w:rFonts w:asciiTheme="minorHAnsi" w:eastAsia="SimSun" w:hAnsiTheme="minorHAnsi" w:cs="Univers"/>
          <w:lang w:eastAsia="en-AU"/>
        </w:rPr>
        <w:t xml:space="preserve">that their imports may </w:t>
      </w:r>
      <w:r w:rsidR="00591040">
        <w:rPr>
          <w:rFonts w:asciiTheme="minorHAnsi" w:eastAsia="SimSun" w:hAnsiTheme="minorHAnsi" w:cs="Univers"/>
          <w:lang w:eastAsia="en-AU"/>
        </w:rPr>
        <w:t xml:space="preserve">result in a </w:t>
      </w:r>
      <w:r>
        <w:rPr>
          <w:rFonts w:asciiTheme="minorHAnsi" w:eastAsia="SimSun" w:hAnsiTheme="minorHAnsi" w:cs="Univers"/>
          <w:lang w:eastAsia="en-AU"/>
        </w:rPr>
        <w:t>levy liability</w:t>
      </w:r>
      <w:r w:rsidR="00591040">
        <w:rPr>
          <w:rFonts w:asciiTheme="minorHAnsi" w:eastAsia="SimSun" w:hAnsiTheme="minorHAnsi" w:cs="Univers"/>
          <w:lang w:eastAsia="en-AU"/>
        </w:rPr>
        <w:t xml:space="preserve"> to the </w:t>
      </w:r>
      <w:r w:rsidR="0048097C">
        <w:rPr>
          <w:rFonts w:asciiTheme="minorHAnsi" w:eastAsia="SimSun" w:hAnsiTheme="minorHAnsi" w:cs="Univers"/>
          <w:lang w:eastAsia="en-AU"/>
        </w:rPr>
        <w:t>D</w:t>
      </w:r>
      <w:r w:rsidR="00591040">
        <w:rPr>
          <w:rFonts w:asciiTheme="minorHAnsi" w:eastAsia="SimSun" w:hAnsiTheme="minorHAnsi" w:cs="Univers"/>
          <w:lang w:eastAsia="en-AU"/>
        </w:rPr>
        <w:t>epartment</w:t>
      </w:r>
      <w:r>
        <w:rPr>
          <w:rFonts w:asciiTheme="minorHAnsi" w:eastAsia="SimSun" w:hAnsiTheme="minorHAnsi" w:cs="Univers"/>
          <w:lang w:eastAsia="en-AU"/>
        </w:rPr>
        <w:t xml:space="preserve">. </w:t>
      </w:r>
      <w:r w:rsidR="00591040">
        <w:rPr>
          <w:rFonts w:asciiTheme="minorHAnsi" w:eastAsia="SimSun" w:hAnsiTheme="minorHAnsi" w:cs="Univers"/>
          <w:lang w:eastAsia="en-AU"/>
        </w:rPr>
        <w:t>The process for finalising the levy liability is set out in section 3.3 of this paper.</w:t>
      </w:r>
    </w:p>
    <w:p w14:paraId="475E16EB" w14:textId="47DCA8A5" w:rsidR="00083247" w:rsidRPr="000E7631" w:rsidRDefault="0090458E" w:rsidP="000E7631">
      <w:pPr>
        <w:spacing w:before="360"/>
        <w:rPr>
          <w:rFonts w:asciiTheme="minorHAnsi" w:eastAsia="SimSun" w:hAnsiTheme="minorHAnsi" w:cs="Univers"/>
          <w:lang w:eastAsia="en-AU"/>
        </w:rPr>
      </w:pPr>
      <w:r w:rsidRPr="000E7631">
        <w:rPr>
          <w:rFonts w:asciiTheme="minorHAnsi" w:eastAsia="SimSun" w:hAnsiTheme="minorHAnsi" w:cs="Univers"/>
          <w:lang w:eastAsia="en-AU"/>
        </w:rPr>
        <w:t>T</w:t>
      </w:r>
      <w:r w:rsidR="00083247" w:rsidRPr="000E7631">
        <w:rPr>
          <w:rFonts w:asciiTheme="minorHAnsi" w:eastAsia="SimSun" w:hAnsiTheme="minorHAnsi" w:cs="Univers"/>
          <w:lang w:eastAsia="en-AU"/>
        </w:rPr>
        <w:t xml:space="preserve">he </w:t>
      </w:r>
      <w:r w:rsidRPr="00A12CFF">
        <w:rPr>
          <w:rFonts w:asciiTheme="minorHAnsi" w:eastAsia="SimSun" w:hAnsiTheme="minorHAnsi" w:cs="Univers"/>
          <w:lang w:eastAsia="en-AU"/>
        </w:rPr>
        <w:t>CRIS may be updated at any time</w:t>
      </w:r>
      <w:r>
        <w:rPr>
          <w:rFonts w:asciiTheme="minorHAnsi" w:eastAsia="SimSun" w:hAnsiTheme="minorHAnsi" w:cs="Univers"/>
          <w:lang w:eastAsia="en-AU"/>
        </w:rPr>
        <w:t xml:space="preserve"> based on the need to monitor progress with the cost recovery arrangements</w:t>
      </w:r>
      <w:r w:rsidR="00A12CFF">
        <w:rPr>
          <w:rFonts w:asciiTheme="minorHAnsi" w:eastAsia="SimSun" w:hAnsiTheme="minorHAnsi" w:cs="Univers"/>
          <w:lang w:eastAsia="en-AU"/>
        </w:rPr>
        <w:t xml:space="preserve"> and to ensure that the revenue raised by the scheme equals the costs of administration</w:t>
      </w:r>
      <w:r>
        <w:rPr>
          <w:rFonts w:asciiTheme="minorHAnsi" w:eastAsia="SimSun" w:hAnsiTheme="minorHAnsi" w:cs="Univers"/>
          <w:lang w:eastAsia="en-AU"/>
        </w:rPr>
        <w:t>. Pa</w:t>
      </w:r>
      <w:r w:rsidR="00083247" w:rsidRPr="000E7631">
        <w:rPr>
          <w:rFonts w:asciiTheme="minorHAnsi" w:eastAsia="SimSun" w:hAnsiTheme="minorHAnsi" w:cs="Univers"/>
          <w:lang w:eastAsia="en-AU"/>
        </w:rPr>
        <w:t>yees will be</w:t>
      </w:r>
      <w:r>
        <w:rPr>
          <w:rFonts w:asciiTheme="minorHAnsi" w:eastAsia="SimSun" w:hAnsiTheme="minorHAnsi" w:cs="Univers"/>
          <w:lang w:eastAsia="en-AU"/>
        </w:rPr>
        <w:t xml:space="preserve"> notified of any proposed </w:t>
      </w:r>
      <w:r w:rsidR="00083247" w:rsidRPr="000E7631">
        <w:rPr>
          <w:rFonts w:asciiTheme="minorHAnsi" w:eastAsia="SimSun" w:hAnsiTheme="minorHAnsi" w:cs="Univers"/>
          <w:lang w:eastAsia="en-AU"/>
        </w:rPr>
        <w:t xml:space="preserve">routine </w:t>
      </w:r>
      <w:r>
        <w:rPr>
          <w:rFonts w:asciiTheme="minorHAnsi" w:eastAsia="SimSun" w:hAnsiTheme="minorHAnsi" w:cs="Univers"/>
          <w:lang w:eastAsia="en-AU"/>
        </w:rPr>
        <w:t xml:space="preserve">or </w:t>
      </w:r>
      <w:r w:rsidR="00083247" w:rsidRPr="000E7631">
        <w:rPr>
          <w:rFonts w:asciiTheme="minorHAnsi" w:eastAsia="SimSun" w:hAnsiTheme="minorHAnsi" w:cs="Univers"/>
          <w:lang w:eastAsia="en-AU"/>
        </w:rPr>
        <w:t xml:space="preserve">unexpected </w:t>
      </w:r>
      <w:r>
        <w:rPr>
          <w:rFonts w:asciiTheme="minorHAnsi" w:eastAsia="SimSun" w:hAnsiTheme="minorHAnsi" w:cs="Univers"/>
          <w:lang w:eastAsia="en-AU"/>
        </w:rPr>
        <w:t>changes to fees and the levy by email where Payees are actively engaged with the scheme and through web notifications for the broader industry and public.</w:t>
      </w:r>
    </w:p>
    <w:p w14:paraId="4A07A8DD" w14:textId="77777777" w:rsidR="007B2792" w:rsidRDefault="007B2792">
      <w:pPr>
        <w:spacing w:after="200" w:line="276" w:lineRule="auto"/>
        <w:rPr>
          <w:rFonts w:asciiTheme="minorHAnsi" w:hAnsiTheme="minorHAnsi"/>
          <w:b/>
          <w:sz w:val="28"/>
          <w:szCs w:val="28"/>
        </w:rPr>
      </w:pPr>
      <w:r>
        <w:rPr>
          <w:rFonts w:asciiTheme="minorHAnsi" w:hAnsiTheme="minorHAnsi"/>
          <w:b/>
          <w:sz w:val="28"/>
          <w:szCs w:val="28"/>
        </w:rPr>
        <w:br w:type="page"/>
      </w:r>
    </w:p>
    <w:p w14:paraId="07B20A65" w14:textId="404C4BE0" w:rsidR="00B60BB5" w:rsidRDefault="008B679D" w:rsidP="00A42015">
      <w:pPr>
        <w:spacing w:before="480"/>
        <w:rPr>
          <w:rFonts w:asciiTheme="minorHAnsi" w:hAnsiTheme="minorHAnsi"/>
          <w:b/>
          <w:sz w:val="28"/>
          <w:szCs w:val="28"/>
        </w:rPr>
      </w:pPr>
      <w:r w:rsidRPr="00C14195">
        <w:rPr>
          <w:rFonts w:asciiTheme="minorHAnsi" w:hAnsiTheme="minorHAnsi"/>
          <w:b/>
          <w:sz w:val="28"/>
          <w:szCs w:val="28"/>
        </w:rPr>
        <w:t>5. STAKEHOLDER ENGAGEMENT</w:t>
      </w:r>
    </w:p>
    <w:p w14:paraId="54456C67" w14:textId="3BD58923" w:rsidR="00977822" w:rsidRPr="00977822" w:rsidRDefault="00801EF1" w:rsidP="00977822">
      <w:pPr>
        <w:spacing w:before="360"/>
        <w:rPr>
          <w:rFonts w:asciiTheme="minorHAnsi" w:eastAsia="SimSun" w:hAnsiTheme="minorHAnsi" w:cs="Univers"/>
          <w:lang w:eastAsia="en-AU"/>
        </w:rPr>
      </w:pPr>
      <w:r w:rsidRPr="00977822">
        <w:rPr>
          <w:rFonts w:asciiTheme="minorHAnsi" w:eastAsia="SimSun" w:hAnsiTheme="minorHAnsi" w:cs="Univers"/>
          <w:lang w:eastAsia="en-AU"/>
        </w:rPr>
        <w:t>The Department</w:t>
      </w:r>
      <w:r w:rsidR="00C06385" w:rsidRPr="00977822">
        <w:rPr>
          <w:rFonts w:asciiTheme="minorHAnsi" w:eastAsia="SimSun" w:hAnsiTheme="minorHAnsi" w:cs="Univers"/>
          <w:lang w:eastAsia="en-AU"/>
        </w:rPr>
        <w:t xml:space="preserve"> has conducted </w:t>
      </w:r>
      <w:r w:rsidRPr="00977822">
        <w:rPr>
          <w:rFonts w:asciiTheme="minorHAnsi" w:eastAsia="SimSun" w:hAnsiTheme="minorHAnsi" w:cs="Univers"/>
          <w:lang w:eastAsia="en-AU"/>
        </w:rPr>
        <w:t>meetings with stakeholders</w:t>
      </w:r>
      <w:r w:rsidR="00977822">
        <w:rPr>
          <w:rFonts w:asciiTheme="minorHAnsi" w:eastAsia="SimSun" w:hAnsiTheme="minorHAnsi" w:cs="Univers"/>
          <w:lang w:eastAsia="en-AU"/>
        </w:rPr>
        <w:t xml:space="preserve">, convened an industry advisory group and </w:t>
      </w:r>
      <w:r w:rsidR="00C06385" w:rsidRPr="00977822">
        <w:rPr>
          <w:rFonts w:asciiTheme="minorHAnsi" w:eastAsia="SimSun" w:hAnsiTheme="minorHAnsi" w:cs="Univers"/>
          <w:lang w:eastAsia="en-AU"/>
        </w:rPr>
        <w:t xml:space="preserve">has released </w:t>
      </w:r>
      <w:r w:rsidR="00977822" w:rsidRPr="00977822">
        <w:rPr>
          <w:rFonts w:asciiTheme="minorHAnsi" w:eastAsia="SimSun" w:hAnsiTheme="minorHAnsi" w:cs="Univers"/>
          <w:lang w:eastAsia="en-AU"/>
        </w:rPr>
        <w:t xml:space="preserve">a range of information including </w:t>
      </w:r>
      <w:r w:rsidRPr="00977822">
        <w:rPr>
          <w:rFonts w:asciiTheme="minorHAnsi" w:eastAsia="SimSun" w:hAnsiTheme="minorHAnsi" w:cs="Univers"/>
          <w:lang w:eastAsia="en-AU"/>
        </w:rPr>
        <w:t>an information paper and an update paper advis</w:t>
      </w:r>
      <w:r w:rsidR="00C06385" w:rsidRPr="00977822">
        <w:rPr>
          <w:rFonts w:asciiTheme="minorHAnsi" w:eastAsia="SimSun" w:hAnsiTheme="minorHAnsi" w:cs="Univers"/>
          <w:lang w:eastAsia="en-AU"/>
        </w:rPr>
        <w:t xml:space="preserve">ing on </w:t>
      </w:r>
      <w:r w:rsidR="00977822" w:rsidRPr="00977822">
        <w:rPr>
          <w:rFonts w:asciiTheme="minorHAnsi" w:eastAsia="SimSun" w:hAnsiTheme="minorHAnsi" w:cs="Univers"/>
          <w:lang w:eastAsia="en-AU"/>
        </w:rPr>
        <w:t xml:space="preserve">progress with </w:t>
      </w:r>
      <w:r w:rsidR="00C06385" w:rsidRPr="00977822">
        <w:rPr>
          <w:rFonts w:asciiTheme="minorHAnsi" w:eastAsia="SimSun" w:hAnsiTheme="minorHAnsi" w:cs="Univers"/>
          <w:lang w:eastAsia="en-AU"/>
        </w:rPr>
        <w:t>develop</w:t>
      </w:r>
      <w:r w:rsidR="00977822" w:rsidRPr="00977822">
        <w:rPr>
          <w:rFonts w:asciiTheme="minorHAnsi" w:eastAsia="SimSun" w:hAnsiTheme="minorHAnsi" w:cs="Univers"/>
          <w:lang w:eastAsia="en-AU"/>
        </w:rPr>
        <w:t>ing</w:t>
      </w:r>
      <w:r w:rsidR="00C06385" w:rsidRPr="00977822">
        <w:rPr>
          <w:rFonts w:asciiTheme="minorHAnsi" w:eastAsia="SimSun" w:hAnsiTheme="minorHAnsi" w:cs="Univers"/>
          <w:lang w:eastAsia="en-AU"/>
        </w:rPr>
        <w:t xml:space="preserve"> the scheme.</w:t>
      </w:r>
      <w:r w:rsidR="005E407D">
        <w:rPr>
          <w:rFonts w:asciiTheme="minorHAnsi" w:eastAsia="SimSun" w:hAnsiTheme="minorHAnsi" w:cs="Univers"/>
          <w:lang w:eastAsia="en-AU"/>
        </w:rPr>
        <w:t xml:space="preserve"> Most recently consultation was conducted on the draft CRIS. </w:t>
      </w:r>
      <w:r w:rsidR="00C06385" w:rsidRPr="00977822">
        <w:rPr>
          <w:rFonts w:asciiTheme="minorHAnsi" w:eastAsia="SimSun" w:hAnsiTheme="minorHAnsi" w:cs="Univers"/>
          <w:lang w:eastAsia="en-AU"/>
        </w:rPr>
        <w:t xml:space="preserve"> </w:t>
      </w:r>
    </w:p>
    <w:p w14:paraId="35DCA303" w14:textId="14C66ECD" w:rsidR="00FA0486" w:rsidRPr="00FA0486" w:rsidRDefault="00CF7488" w:rsidP="00162540">
      <w:pPr>
        <w:spacing w:before="360"/>
        <w:rPr>
          <w:rFonts w:asciiTheme="minorHAnsi" w:eastAsia="SimSun" w:hAnsiTheme="minorHAnsi"/>
          <w:sz w:val="28"/>
          <w:szCs w:val="28"/>
          <w:lang w:eastAsia="en-AU"/>
        </w:rPr>
      </w:pPr>
      <w:r w:rsidRPr="000E7631">
        <w:rPr>
          <w:rFonts w:asciiTheme="minorHAnsi" w:eastAsia="SimSun" w:hAnsiTheme="minorHAnsi"/>
          <w:sz w:val="28"/>
          <w:szCs w:val="28"/>
          <w:lang w:eastAsia="en-AU"/>
        </w:rPr>
        <w:t xml:space="preserve">5.1 Summary </w:t>
      </w:r>
      <w:r w:rsidRPr="00162540">
        <w:rPr>
          <w:rFonts w:asciiTheme="minorHAnsi" w:hAnsiTheme="minorHAnsi"/>
          <w:sz w:val="28"/>
          <w:szCs w:val="28"/>
          <w:lang w:eastAsia="en-AU"/>
        </w:rPr>
        <w:t xml:space="preserve">of </w:t>
      </w:r>
      <w:r>
        <w:rPr>
          <w:rFonts w:asciiTheme="minorHAnsi" w:hAnsiTheme="minorHAnsi"/>
          <w:sz w:val="28"/>
          <w:szCs w:val="28"/>
          <w:lang w:eastAsia="en-AU"/>
        </w:rPr>
        <w:t>s</w:t>
      </w:r>
      <w:r w:rsidRPr="00162540">
        <w:rPr>
          <w:rFonts w:asciiTheme="minorHAnsi" w:hAnsiTheme="minorHAnsi"/>
          <w:sz w:val="28"/>
          <w:szCs w:val="28"/>
          <w:lang w:eastAsia="en-AU"/>
        </w:rPr>
        <w:t xml:space="preserve">takeholder </w:t>
      </w:r>
      <w:r>
        <w:rPr>
          <w:rFonts w:asciiTheme="minorHAnsi" w:hAnsiTheme="minorHAnsi"/>
          <w:sz w:val="28"/>
          <w:szCs w:val="28"/>
          <w:lang w:eastAsia="en-AU"/>
        </w:rPr>
        <w:t>f</w:t>
      </w:r>
      <w:r w:rsidRPr="000E7631">
        <w:rPr>
          <w:rFonts w:asciiTheme="minorHAnsi" w:eastAsia="SimSun" w:hAnsiTheme="minorHAnsi"/>
          <w:sz w:val="28"/>
          <w:szCs w:val="28"/>
          <w:lang w:eastAsia="en-AU"/>
        </w:rPr>
        <w:t>eedback</w:t>
      </w:r>
      <w:r w:rsidR="00386E84">
        <w:rPr>
          <w:rFonts w:asciiTheme="minorHAnsi" w:eastAsia="SimSun" w:hAnsiTheme="minorHAnsi"/>
          <w:sz w:val="28"/>
          <w:szCs w:val="28"/>
          <w:lang w:eastAsia="en-AU"/>
        </w:rPr>
        <w:t xml:space="preserve"> </w:t>
      </w:r>
    </w:p>
    <w:p w14:paraId="44806351" w14:textId="77777777" w:rsidR="00AE2AE3" w:rsidRDefault="00AE2AE3" w:rsidP="00386E84">
      <w:pPr>
        <w:rPr>
          <w:rFonts w:asciiTheme="minorHAnsi" w:eastAsia="SimSun" w:hAnsiTheme="minorHAnsi" w:cs="Univers"/>
          <w:lang w:eastAsia="en-AU"/>
        </w:rPr>
      </w:pPr>
    </w:p>
    <w:p w14:paraId="25B902EE" w14:textId="5A962137" w:rsidR="00F976CC" w:rsidRDefault="00386E84" w:rsidP="00386E84">
      <w:pPr>
        <w:rPr>
          <w:rFonts w:asciiTheme="minorHAnsi" w:eastAsia="SimSun" w:hAnsiTheme="minorHAnsi" w:cs="Univers"/>
          <w:lang w:eastAsia="en-AU"/>
        </w:rPr>
      </w:pPr>
      <w:r w:rsidRPr="00007E34">
        <w:rPr>
          <w:rFonts w:asciiTheme="minorHAnsi" w:eastAsia="SimSun" w:hAnsiTheme="minorHAnsi" w:cs="Univers"/>
          <w:lang w:eastAsia="en-AU"/>
        </w:rPr>
        <w:t xml:space="preserve">The draft CRIS was </w:t>
      </w:r>
      <w:r w:rsidR="00F1750E">
        <w:rPr>
          <w:rFonts w:asciiTheme="minorHAnsi" w:eastAsia="SimSun" w:hAnsiTheme="minorHAnsi" w:cs="Univers"/>
          <w:lang w:eastAsia="en-AU"/>
        </w:rPr>
        <w:t>released</w:t>
      </w:r>
      <w:r w:rsidRPr="00007E34">
        <w:rPr>
          <w:rFonts w:asciiTheme="minorHAnsi" w:eastAsia="SimSun" w:hAnsiTheme="minorHAnsi" w:cs="Univers"/>
          <w:lang w:eastAsia="en-AU"/>
        </w:rPr>
        <w:t xml:space="preserve"> for public consultation between 13 October and 6 November 2017. Three submissions were received in that time, and two shortly after. </w:t>
      </w:r>
      <w:r>
        <w:rPr>
          <w:rFonts w:asciiTheme="minorHAnsi" w:eastAsia="SimSun" w:hAnsiTheme="minorHAnsi" w:cs="Univers"/>
          <w:lang w:eastAsia="en-AU"/>
        </w:rPr>
        <w:t xml:space="preserve">Submissions were received from: Blue Sky Alliance, </w:t>
      </w:r>
      <w:r w:rsidR="00101DB4">
        <w:rPr>
          <w:rFonts w:asciiTheme="minorHAnsi" w:eastAsia="SimSun" w:hAnsiTheme="minorHAnsi" w:cs="Univers"/>
          <w:lang w:eastAsia="en-AU"/>
        </w:rPr>
        <w:t>Out</w:t>
      </w:r>
      <w:r w:rsidR="00B90F97">
        <w:rPr>
          <w:rFonts w:asciiTheme="minorHAnsi" w:eastAsia="SimSun" w:hAnsiTheme="minorHAnsi" w:cs="Univers"/>
          <w:lang w:eastAsia="en-AU"/>
        </w:rPr>
        <w:t>board</w:t>
      </w:r>
      <w:r w:rsidR="00101DB4">
        <w:rPr>
          <w:rFonts w:asciiTheme="minorHAnsi" w:eastAsia="SimSun" w:hAnsiTheme="minorHAnsi" w:cs="Univers"/>
          <w:lang w:eastAsia="en-AU"/>
        </w:rPr>
        <w:t xml:space="preserve"> Engine Distributors Association (OEDA)</w:t>
      </w:r>
      <w:r>
        <w:rPr>
          <w:rFonts w:asciiTheme="minorHAnsi" w:eastAsia="SimSun" w:hAnsiTheme="minorHAnsi" w:cs="Univers"/>
          <w:lang w:eastAsia="en-AU"/>
        </w:rPr>
        <w:t xml:space="preserve">, </w:t>
      </w:r>
      <w:r w:rsidR="00101DB4">
        <w:rPr>
          <w:rFonts w:asciiTheme="minorHAnsi" w:eastAsia="SimSun" w:hAnsiTheme="minorHAnsi" w:cs="Univers"/>
          <w:lang w:eastAsia="en-AU"/>
        </w:rPr>
        <w:t>Boating Industries Association (</w:t>
      </w:r>
      <w:r>
        <w:rPr>
          <w:rFonts w:asciiTheme="minorHAnsi" w:eastAsia="SimSun" w:hAnsiTheme="minorHAnsi" w:cs="Univers"/>
          <w:lang w:eastAsia="en-AU"/>
        </w:rPr>
        <w:t>BIA</w:t>
      </w:r>
      <w:r w:rsidR="00101DB4">
        <w:rPr>
          <w:rFonts w:asciiTheme="minorHAnsi" w:eastAsia="SimSun" w:hAnsiTheme="minorHAnsi" w:cs="Univers"/>
          <w:lang w:eastAsia="en-AU"/>
        </w:rPr>
        <w:t>)</w:t>
      </w:r>
      <w:r>
        <w:rPr>
          <w:rFonts w:asciiTheme="minorHAnsi" w:eastAsia="SimSun" w:hAnsiTheme="minorHAnsi" w:cs="Univers"/>
          <w:lang w:eastAsia="en-AU"/>
        </w:rPr>
        <w:t xml:space="preserve">, ATOM </w:t>
      </w:r>
      <w:r w:rsidR="00722956">
        <w:rPr>
          <w:rFonts w:asciiTheme="minorHAnsi" w:eastAsia="SimSun" w:hAnsiTheme="minorHAnsi" w:cs="Univers"/>
          <w:lang w:eastAsia="en-AU"/>
        </w:rPr>
        <w:t>I</w:t>
      </w:r>
      <w:r w:rsidR="00101DB4">
        <w:rPr>
          <w:rFonts w:asciiTheme="minorHAnsi" w:eastAsia="SimSun" w:hAnsiTheme="minorHAnsi" w:cs="Univers"/>
          <w:lang w:eastAsia="en-AU"/>
        </w:rPr>
        <w:t xml:space="preserve">ndustries </w:t>
      </w:r>
      <w:r>
        <w:rPr>
          <w:rFonts w:asciiTheme="minorHAnsi" w:eastAsia="SimSun" w:hAnsiTheme="minorHAnsi" w:cs="Univers"/>
          <w:lang w:eastAsia="en-AU"/>
        </w:rPr>
        <w:t xml:space="preserve">and </w:t>
      </w:r>
      <w:r w:rsidR="00B90F97">
        <w:rPr>
          <w:rFonts w:asciiTheme="minorHAnsi" w:eastAsia="SimSun" w:hAnsiTheme="minorHAnsi" w:cs="Univers"/>
          <w:lang w:eastAsia="en-AU"/>
        </w:rPr>
        <w:t>the Outdoor Power</w:t>
      </w:r>
      <w:r w:rsidR="00101DB4">
        <w:rPr>
          <w:rFonts w:asciiTheme="minorHAnsi" w:eastAsia="SimSun" w:hAnsiTheme="minorHAnsi" w:cs="Univers"/>
          <w:lang w:eastAsia="en-AU"/>
        </w:rPr>
        <w:t xml:space="preserve"> Equipment Association</w:t>
      </w:r>
      <w:r w:rsidR="00B90F97">
        <w:rPr>
          <w:rFonts w:asciiTheme="minorHAnsi" w:eastAsia="SimSun" w:hAnsiTheme="minorHAnsi" w:cs="Univers"/>
          <w:lang w:eastAsia="en-AU"/>
        </w:rPr>
        <w:t xml:space="preserve"> (OPEA)</w:t>
      </w:r>
      <w:r>
        <w:rPr>
          <w:rFonts w:asciiTheme="minorHAnsi" w:eastAsia="SimSun" w:hAnsiTheme="minorHAnsi" w:cs="Univers"/>
          <w:lang w:eastAsia="en-AU"/>
        </w:rPr>
        <w:t>.</w:t>
      </w:r>
      <w:r w:rsidR="00F976CC">
        <w:rPr>
          <w:rFonts w:asciiTheme="minorHAnsi" w:eastAsia="SimSun" w:hAnsiTheme="minorHAnsi" w:cs="Univers"/>
          <w:lang w:eastAsia="en-AU"/>
        </w:rPr>
        <w:t xml:space="preserve"> </w:t>
      </w:r>
    </w:p>
    <w:p w14:paraId="2A51A1B2" w14:textId="158003C1" w:rsidR="00B90F97" w:rsidRDefault="00B90F97" w:rsidP="00386E84">
      <w:pPr>
        <w:rPr>
          <w:rFonts w:asciiTheme="minorHAnsi" w:eastAsia="SimSun" w:hAnsiTheme="minorHAnsi" w:cs="Univers"/>
          <w:lang w:eastAsia="en-AU"/>
        </w:rPr>
      </w:pPr>
    </w:p>
    <w:p w14:paraId="0E205512" w14:textId="2581DB7D" w:rsidR="00387E8F" w:rsidRDefault="00386E84" w:rsidP="00386E84">
      <w:pPr>
        <w:rPr>
          <w:rFonts w:asciiTheme="minorHAnsi" w:eastAsia="SimSun" w:hAnsiTheme="minorHAnsi" w:cs="Univers"/>
          <w:lang w:eastAsia="en-AU"/>
        </w:rPr>
      </w:pPr>
      <w:r>
        <w:rPr>
          <w:rFonts w:asciiTheme="minorHAnsi" w:eastAsia="SimSun" w:hAnsiTheme="minorHAnsi" w:cs="Univers"/>
          <w:lang w:eastAsia="en-AU"/>
        </w:rPr>
        <w:t xml:space="preserve">Some submissions </w:t>
      </w:r>
      <w:r w:rsidRPr="00007E34">
        <w:rPr>
          <w:rFonts w:asciiTheme="minorHAnsi" w:eastAsia="SimSun" w:hAnsiTheme="minorHAnsi" w:cs="Univers"/>
          <w:lang w:eastAsia="en-AU"/>
        </w:rPr>
        <w:t xml:space="preserve">expressed the view that they would prefer not to pay for the scheme </w:t>
      </w:r>
      <w:r w:rsidR="00B90F97">
        <w:rPr>
          <w:rFonts w:asciiTheme="minorHAnsi" w:eastAsia="SimSun" w:hAnsiTheme="minorHAnsi" w:cs="Univers"/>
          <w:lang w:eastAsia="en-AU"/>
        </w:rPr>
        <w:t>but that government should cover the costs</w:t>
      </w:r>
      <w:r w:rsidR="00387E8F">
        <w:rPr>
          <w:rFonts w:asciiTheme="minorHAnsi" w:eastAsia="SimSun" w:hAnsiTheme="minorHAnsi" w:cs="Univers"/>
          <w:lang w:eastAsia="en-AU"/>
        </w:rPr>
        <w:t xml:space="preserve"> because of the expected savings in health costs that the scheme will deliver.</w:t>
      </w:r>
      <w:r w:rsidRPr="00007E34">
        <w:rPr>
          <w:rFonts w:asciiTheme="minorHAnsi" w:eastAsia="SimSun" w:hAnsiTheme="minorHAnsi" w:cs="Univers"/>
          <w:lang w:eastAsia="en-AU"/>
        </w:rPr>
        <w:t xml:space="preserve"> </w:t>
      </w:r>
    </w:p>
    <w:p w14:paraId="19159FD4" w14:textId="77777777" w:rsidR="00387E8F" w:rsidRDefault="00387E8F" w:rsidP="00386E84">
      <w:pPr>
        <w:rPr>
          <w:rFonts w:asciiTheme="minorHAnsi" w:eastAsia="SimSun" w:hAnsiTheme="minorHAnsi" w:cs="Univers"/>
          <w:lang w:eastAsia="en-AU"/>
        </w:rPr>
      </w:pPr>
    </w:p>
    <w:p w14:paraId="12140914" w14:textId="096C4166" w:rsidR="00B90F97" w:rsidRDefault="00B90F97" w:rsidP="00386E84">
      <w:pPr>
        <w:rPr>
          <w:rFonts w:asciiTheme="minorHAnsi" w:eastAsia="SimSun" w:hAnsiTheme="minorHAnsi" w:cs="Univers"/>
          <w:lang w:eastAsia="en-AU"/>
        </w:rPr>
      </w:pPr>
      <w:r>
        <w:rPr>
          <w:rFonts w:asciiTheme="minorHAnsi" w:eastAsia="SimSun" w:hAnsiTheme="minorHAnsi" w:cs="Univers"/>
          <w:lang w:eastAsia="en-AU"/>
        </w:rPr>
        <w:t xml:space="preserve">Other submissions suggested that the scheme might be funded through the fines imposed as penalties under the Act. </w:t>
      </w:r>
      <w:r w:rsidR="002A311B">
        <w:rPr>
          <w:rFonts w:asciiTheme="minorHAnsi" w:eastAsia="SimSun" w:hAnsiTheme="minorHAnsi" w:cs="Univers"/>
          <w:lang w:eastAsia="en-AU"/>
        </w:rPr>
        <w:t xml:space="preserve">This approach is not possible because fines and penalties are not </w:t>
      </w:r>
      <w:r w:rsidR="008A1965">
        <w:rPr>
          <w:rFonts w:asciiTheme="minorHAnsi" w:eastAsia="SimSun" w:hAnsiTheme="minorHAnsi" w:cs="Univers"/>
          <w:lang w:eastAsia="en-AU"/>
        </w:rPr>
        <w:t>regulatory charging</w:t>
      </w:r>
      <w:r w:rsidR="002A311B">
        <w:rPr>
          <w:rFonts w:asciiTheme="minorHAnsi" w:eastAsia="SimSun" w:hAnsiTheme="minorHAnsi" w:cs="Univers"/>
          <w:lang w:eastAsia="en-AU"/>
        </w:rPr>
        <w:t xml:space="preserve"> revenue</w:t>
      </w:r>
      <w:r w:rsidR="00387E8F">
        <w:rPr>
          <w:rFonts w:asciiTheme="minorHAnsi" w:eastAsia="SimSun" w:hAnsiTheme="minorHAnsi" w:cs="Univers"/>
          <w:lang w:eastAsia="en-AU"/>
        </w:rPr>
        <w:t xml:space="preserve"> f</w:t>
      </w:r>
      <w:r w:rsidR="008A1965">
        <w:rPr>
          <w:rFonts w:asciiTheme="minorHAnsi" w:eastAsia="SimSun" w:hAnsiTheme="minorHAnsi" w:cs="Univers"/>
          <w:lang w:eastAsia="en-AU"/>
        </w:rPr>
        <w:t>or the</w:t>
      </w:r>
      <w:r w:rsidR="00387E8F">
        <w:rPr>
          <w:rFonts w:asciiTheme="minorHAnsi" w:eastAsia="SimSun" w:hAnsiTheme="minorHAnsi" w:cs="Univers"/>
          <w:lang w:eastAsia="en-AU"/>
        </w:rPr>
        <w:t xml:space="preserve"> purpose of funding a pro</w:t>
      </w:r>
      <w:r w:rsidR="008A1965">
        <w:rPr>
          <w:rFonts w:asciiTheme="minorHAnsi" w:eastAsia="SimSun" w:hAnsiTheme="minorHAnsi" w:cs="Univers"/>
          <w:lang w:eastAsia="en-AU"/>
        </w:rPr>
        <w:t xml:space="preserve">gram on a sustainable basis </w:t>
      </w:r>
      <w:r w:rsidR="00387E8F">
        <w:rPr>
          <w:rFonts w:asciiTheme="minorHAnsi" w:eastAsia="SimSun" w:hAnsiTheme="minorHAnsi" w:cs="Univers"/>
          <w:lang w:eastAsia="en-AU"/>
        </w:rPr>
        <w:t>and may provide an incentive for poor administra</w:t>
      </w:r>
      <w:r w:rsidR="008A1965">
        <w:rPr>
          <w:rFonts w:asciiTheme="minorHAnsi" w:eastAsia="SimSun" w:hAnsiTheme="minorHAnsi" w:cs="Univers"/>
          <w:lang w:eastAsia="en-AU"/>
        </w:rPr>
        <w:t>tion</w:t>
      </w:r>
      <w:r w:rsidR="00387E8F">
        <w:rPr>
          <w:rFonts w:asciiTheme="minorHAnsi" w:eastAsia="SimSun" w:hAnsiTheme="minorHAnsi" w:cs="Univers"/>
          <w:lang w:eastAsia="en-AU"/>
        </w:rPr>
        <w:t>.</w:t>
      </w:r>
    </w:p>
    <w:p w14:paraId="78865BBC" w14:textId="77777777" w:rsidR="00B90F97" w:rsidRDefault="00B90F97" w:rsidP="00386E84">
      <w:pPr>
        <w:rPr>
          <w:rFonts w:asciiTheme="minorHAnsi" w:eastAsia="SimSun" w:hAnsiTheme="minorHAnsi" w:cs="Univers"/>
          <w:lang w:eastAsia="en-AU"/>
        </w:rPr>
      </w:pPr>
    </w:p>
    <w:p w14:paraId="035CE9FC" w14:textId="77777777" w:rsidR="007B2792" w:rsidRDefault="009F53DD" w:rsidP="007B2792">
      <w:pPr>
        <w:rPr>
          <w:rFonts w:asciiTheme="minorHAnsi" w:eastAsia="SimSun" w:hAnsiTheme="minorHAnsi" w:cs="Univers"/>
          <w:lang w:eastAsia="en-AU"/>
        </w:rPr>
      </w:pPr>
      <w:r>
        <w:rPr>
          <w:rFonts w:asciiTheme="minorHAnsi" w:eastAsia="SimSun" w:hAnsiTheme="minorHAnsi" w:cs="Univers"/>
          <w:lang w:eastAsia="en-AU"/>
        </w:rPr>
        <w:t xml:space="preserve">Comments also included feedback that </w:t>
      </w:r>
      <w:r w:rsidR="00B90F97">
        <w:rPr>
          <w:rFonts w:asciiTheme="minorHAnsi" w:eastAsia="SimSun" w:hAnsiTheme="minorHAnsi" w:cs="Univers"/>
          <w:lang w:eastAsia="en-AU"/>
        </w:rPr>
        <w:t xml:space="preserve">the proposed </w:t>
      </w:r>
      <w:r>
        <w:rPr>
          <w:rFonts w:asciiTheme="minorHAnsi" w:eastAsia="SimSun" w:hAnsiTheme="minorHAnsi" w:cs="Univers"/>
          <w:lang w:eastAsia="en-AU"/>
        </w:rPr>
        <w:t xml:space="preserve">compliance and enforcement </w:t>
      </w:r>
      <w:r w:rsidR="00B90F97">
        <w:rPr>
          <w:rFonts w:asciiTheme="minorHAnsi" w:eastAsia="SimSun" w:hAnsiTheme="minorHAnsi" w:cs="Univers"/>
          <w:lang w:eastAsia="en-AU"/>
        </w:rPr>
        <w:t xml:space="preserve">arrangements were </w:t>
      </w:r>
      <w:r w:rsidR="000E0ABA">
        <w:rPr>
          <w:rFonts w:asciiTheme="minorHAnsi" w:eastAsia="SimSun" w:hAnsiTheme="minorHAnsi" w:cs="Univers"/>
          <w:lang w:eastAsia="en-AU"/>
        </w:rPr>
        <w:t>in</w:t>
      </w:r>
      <w:r>
        <w:rPr>
          <w:rFonts w:asciiTheme="minorHAnsi" w:eastAsia="SimSun" w:hAnsiTheme="minorHAnsi" w:cs="Univers"/>
          <w:lang w:eastAsia="en-AU"/>
        </w:rPr>
        <w:t xml:space="preserve">adequate and </w:t>
      </w:r>
      <w:r w:rsidR="00F1750E">
        <w:rPr>
          <w:rFonts w:asciiTheme="minorHAnsi" w:eastAsia="SimSun" w:hAnsiTheme="minorHAnsi" w:cs="Univers"/>
          <w:lang w:eastAsia="en-AU"/>
        </w:rPr>
        <w:t xml:space="preserve">conversely that they were excessive. </w:t>
      </w:r>
    </w:p>
    <w:p w14:paraId="0DD6BA6A" w14:textId="77777777" w:rsidR="007B2792" w:rsidRDefault="007B2792" w:rsidP="007B2792">
      <w:pPr>
        <w:rPr>
          <w:rFonts w:asciiTheme="minorHAnsi" w:eastAsia="SimSun" w:hAnsiTheme="minorHAnsi" w:cs="Univers"/>
          <w:lang w:eastAsia="en-AU"/>
        </w:rPr>
      </w:pPr>
    </w:p>
    <w:p w14:paraId="41505238" w14:textId="05874CD5" w:rsidR="002543BC" w:rsidRDefault="000577CF" w:rsidP="00386E84">
      <w:pPr>
        <w:rPr>
          <w:rFonts w:asciiTheme="minorHAnsi" w:eastAsia="SimSun" w:hAnsiTheme="minorHAnsi" w:cs="Univers"/>
          <w:lang w:eastAsia="en-AU"/>
        </w:rPr>
      </w:pPr>
      <w:r>
        <w:rPr>
          <w:rFonts w:asciiTheme="minorHAnsi" w:eastAsia="SimSun" w:hAnsiTheme="minorHAnsi" w:cs="Univers"/>
          <w:lang w:eastAsia="en-AU"/>
        </w:rPr>
        <w:t xml:space="preserve">An </w:t>
      </w:r>
      <w:r w:rsidR="00B90F97">
        <w:rPr>
          <w:rFonts w:asciiTheme="minorHAnsi" w:eastAsia="SimSun" w:hAnsiTheme="minorHAnsi" w:cs="Univers"/>
          <w:lang w:eastAsia="en-AU"/>
        </w:rPr>
        <w:t>“</w:t>
      </w:r>
      <w:r>
        <w:rPr>
          <w:rFonts w:asciiTheme="minorHAnsi" w:eastAsia="SimSun" w:hAnsiTheme="minorHAnsi" w:cs="Univers"/>
          <w:lang w:eastAsia="en-AU"/>
        </w:rPr>
        <w:t>export rebate</w:t>
      </w:r>
      <w:r w:rsidR="00B90F97">
        <w:rPr>
          <w:rFonts w:asciiTheme="minorHAnsi" w:eastAsia="SimSun" w:hAnsiTheme="minorHAnsi" w:cs="Univers"/>
          <w:lang w:eastAsia="en-AU"/>
        </w:rPr>
        <w:t>”</w:t>
      </w:r>
      <w:r>
        <w:rPr>
          <w:rFonts w:asciiTheme="minorHAnsi" w:eastAsia="SimSun" w:hAnsiTheme="minorHAnsi" w:cs="Univers"/>
          <w:lang w:eastAsia="en-AU"/>
        </w:rPr>
        <w:t xml:space="preserve"> was also suggested for importers </w:t>
      </w:r>
      <w:r w:rsidR="002543BC">
        <w:rPr>
          <w:rFonts w:asciiTheme="minorHAnsi" w:eastAsia="SimSun" w:hAnsiTheme="minorHAnsi" w:cs="Univers"/>
          <w:lang w:eastAsia="en-AU"/>
        </w:rPr>
        <w:t>that</w:t>
      </w:r>
      <w:r>
        <w:rPr>
          <w:rFonts w:asciiTheme="minorHAnsi" w:eastAsia="SimSun" w:hAnsiTheme="minorHAnsi" w:cs="Univers"/>
          <w:lang w:eastAsia="en-AU"/>
        </w:rPr>
        <w:t xml:space="preserve"> subsequently export product</w:t>
      </w:r>
      <w:r w:rsidR="005A0CB5">
        <w:rPr>
          <w:rFonts w:asciiTheme="minorHAnsi" w:eastAsia="SimSun" w:hAnsiTheme="minorHAnsi" w:cs="Univers"/>
          <w:lang w:eastAsia="en-AU"/>
        </w:rPr>
        <w:t>s.</w:t>
      </w:r>
      <w:r>
        <w:rPr>
          <w:rFonts w:asciiTheme="minorHAnsi" w:eastAsia="SimSun" w:hAnsiTheme="minorHAnsi" w:cs="Univers"/>
          <w:lang w:eastAsia="en-AU"/>
        </w:rPr>
        <w:t xml:space="preserve"> </w:t>
      </w:r>
      <w:r w:rsidR="002A311B">
        <w:rPr>
          <w:rFonts w:asciiTheme="minorHAnsi" w:eastAsia="SimSun" w:hAnsiTheme="minorHAnsi" w:cs="Univers"/>
          <w:lang w:eastAsia="en-AU"/>
        </w:rPr>
        <w:t xml:space="preserve">This approach </w:t>
      </w:r>
      <w:r w:rsidR="007B2792">
        <w:rPr>
          <w:rFonts w:asciiTheme="minorHAnsi" w:eastAsia="SimSun" w:hAnsiTheme="minorHAnsi" w:cs="Univers"/>
          <w:lang w:eastAsia="en-AU"/>
        </w:rPr>
        <w:t xml:space="preserve">is not in line with full cost recovery. </w:t>
      </w:r>
      <w:r w:rsidR="007B2792" w:rsidRPr="00270A1C">
        <w:rPr>
          <w:rFonts w:asciiTheme="minorHAnsi" w:eastAsia="SimSun" w:hAnsiTheme="minorHAnsi" w:cs="Univers"/>
          <w:lang w:eastAsia="en-AU"/>
        </w:rPr>
        <w:t>It would be complex and costly to administer, with other business bearing these</w:t>
      </w:r>
      <w:r w:rsidR="00270A1C">
        <w:rPr>
          <w:rFonts w:asciiTheme="minorHAnsi" w:eastAsia="SimSun" w:hAnsiTheme="minorHAnsi" w:cs="Univers"/>
          <w:lang w:eastAsia="en-AU"/>
        </w:rPr>
        <w:t xml:space="preserve"> costs. </w:t>
      </w:r>
      <w:r w:rsidR="008A1965">
        <w:rPr>
          <w:rFonts w:asciiTheme="minorHAnsi" w:eastAsia="SimSun" w:hAnsiTheme="minorHAnsi" w:cs="Univers"/>
          <w:lang w:eastAsia="en-AU"/>
        </w:rPr>
        <w:t>Arrangements to support a rebate would also increase industr</w:t>
      </w:r>
      <w:r w:rsidR="00E35AE1">
        <w:rPr>
          <w:rFonts w:asciiTheme="minorHAnsi" w:eastAsia="SimSun" w:hAnsiTheme="minorHAnsi" w:cs="Univers"/>
          <w:lang w:eastAsia="en-AU"/>
        </w:rPr>
        <w:t>y’</w:t>
      </w:r>
      <w:r w:rsidR="008A1965">
        <w:rPr>
          <w:rFonts w:asciiTheme="minorHAnsi" w:eastAsia="SimSun" w:hAnsiTheme="minorHAnsi" w:cs="Univers"/>
          <w:lang w:eastAsia="en-AU"/>
        </w:rPr>
        <w:t>s regulatory burden and the scheme’s administrative costs which would lead to a higher levy.</w:t>
      </w:r>
    </w:p>
    <w:p w14:paraId="3F400156" w14:textId="7A36B2A4" w:rsidR="008A1965" w:rsidRDefault="008A1965" w:rsidP="008A1965">
      <w:pPr>
        <w:rPr>
          <w:rFonts w:asciiTheme="minorHAnsi" w:eastAsia="SimSun" w:hAnsiTheme="minorHAnsi" w:cs="Univers"/>
          <w:lang w:eastAsia="en-AU"/>
        </w:rPr>
      </w:pPr>
    </w:p>
    <w:p w14:paraId="1C39AC72" w14:textId="372147DD" w:rsidR="002543BC" w:rsidRDefault="002A311B" w:rsidP="00386E84">
      <w:pPr>
        <w:rPr>
          <w:rFonts w:asciiTheme="minorHAnsi" w:eastAsia="SimSun" w:hAnsiTheme="minorHAnsi" w:cs="Univers"/>
          <w:lang w:eastAsia="en-AU"/>
        </w:rPr>
      </w:pPr>
      <w:r>
        <w:rPr>
          <w:rFonts w:asciiTheme="minorHAnsi" w:eastAsia="SimSun" w:hAnsiTheme="minorHAnsi" w:cs="Univers"/>
          <w:lang w:eastAsia="en-AU"/>
        </w:rPr>
        <w:t>I</w:t>
      </w:r>
      <w:r w:rsidR="002543BC">
        <w:rPr>
          <w:rFonts w:asciiTheme="minorHAnsi" w:eastAsia="SimSun" w:hAnsiTheme="minorHAnsi" w:cs="Univers"/>
          <w:lang w:eastAsia="en-AU"/>
        </w:rPr>
        <w:t xml:space="preserve">ndustry representatives </w:t>
      </w:r>
      <w:r w:rsidR="008A1965">
        <w:rPr>
          <w:rFonts w:asciiTheme="minorHAnsi" w:eastAsia="SimSun" w:hAnsiTheme="minorHAnsi" w:cs="Univers"/>
          <w:lang w:eastAsia="en-AU"/>
        </w:rPr>
        <w:t xml:space="preserve">also </w:t>
      </w:r>
      <w:r w:rsidR="002543BC">
        <w:rPr>
          <w:rFonts w:asciiTheme="minorHAnsi" w:eastAsia="SimSun" w:hAnsiTheme="minorHAnsi" w:cs="Univers"/>
          <w:lang w:eastAsia="en-AU"/>
        </w:rPr>
        <w:t xml:space="preserve">indicated their </w:t>
      </w:r>
      <w:r w:rsidR="00387E8F">
        <w:rPr>
          <w:rFonts w:asciiTheme="minorHAnsi" w:eastAsia="SimSun" w:hAnsiTheme="minorHAnsi" w:cs="Univers"/>
          <w:lang w:eastAsia="en-AU"/>
        </w:rPr>
        <w:t xml:space="preserve">general </w:t>
      </w:r>
      <w:r w:rsidR="00386E84" w:rsidRPr="00007E34">
        <w:rPr>
          <w:rFonts w:asciiTheme="minorHAnsi" w:eastAsia="SimSun" w:hAnsiTheme="minorHAnsi" w:cs="Univers"/>
          <w:lang w:eastAsia="en-AU"/>
        </w:rPr>
        <w:t xml:space="preserve">acceptance of </w:t>
      </w:r>
      <w:r w:rsidR="008A1965">
        <w:rPr>
          <w:rFonts w:asciiTheme="minorHAnsi" w:eastAsia="SimSun" w:hAnsiTheme="minorHAnsi" w:cs="Univers"/>
          <w:lang w:eastAsia="en-AU"/>
        </w:rPr>
        <w:t xml:space="preserve">the </w:t>
      </w:r>
      <w:r w:rsidR="00386E84" w:rsidRPr="00007E34">
        <w:rPr>
          <w:rFonts w:asciiTheme="minorHAnsi" w:eastAsia="SimSun" w:hAnsiTheme="minorHAnsi" w:cs="Univers"/>
          <w:lang w:eastAsia="en-AU"/>
        </w:rPr>
        <w:t xml:space="preserve">proposed cost recovery arrangements </w:t>
      </w:r>
      <w:r w:rsidR="008A1965">
        <w:rPr>
          <w:rFonts w:asciiTheme="minorHAnsi" w:eastAsia="SimSun" w:hAnsiTheme="minorHAnsi" w:cs="Univers"/>
          <w:lang w:eastAsia="en-AU"/>
        </w:rPr>
        <w:t xml:space="preserve">and </w:t>
      </w:r>
      <w:r w:rsidR="008A1965" w:rsidRPr="00007E34">
        <w:rPr>
          <w:rFonts w:asciiTheme="minorHAnsi" w:eastAsia="SimSun" w:hAnsiTheme="minorHAnsi" w:cs="Univers"/>
          <w:lang w:eastAsia="en-AU"/>
        </w:rPr>
        <w:t>offered advice on the detail of the fees and levy structure</w:t>
      </w:r>
      <w:r w:rsidR="008A1965">
        <w:rPr>
          <w:rFonts w:asciiTheme="minorHAnsi" w:eastAsia="SimSun" w:hAnsiTheme="minorHAnsi" w:cs="Univers"/>
          <w:lang w:eastAsia="en-AU"/>
        </w:rPr>
        <w:t>. Industry also indicated a</w:t>
      </w:r>
      <w:r w:rsidR="00386E84" w:rsidRPr="00007E34">
        <w:rPr>
          <w:rFonts w:asciiTheme="minorHAnsi" w:eastAsia="SimSun" w:hAnsiTheme="minorHAnsi" w:cs="Univers"/>
          <w:lang w:eastAsia="en-AU"/>
        </w:rPr>
        <w:t xml:space="preserve"> willingness to continue working co-operatively</w:t>
      </w:r>
      <w:r w:rsidR="00386E84">
        <w:rPr>
          <w:rFonts w:asciiTheme="minorHAnsi" w:eastAsia="SimSun" w:hAnsiTheme="minorHAnsi" w:cs="Univers"/>
          <w:lang w:eastAsia="en-AU"/>
        </w:rPr>
        <w:t xml:space="preserve"> with the D</w:t>
      </w:r>
      <w:r w:rsidR="00386E84" w:rsidRPr="00007E34">
        <w:rPr>
          <w:rFonts w:asciiTheme="minorHAnsi" w:eastAsia="SimSun" w:hAnsiTheme="minorHAnsi" w:cs="Univers"/>
          <w:lang w:eastAsia="en-AU"/>
        </w:rPr>
        <w:t xml:space="preserve">epartment. </w:t>
      </w:r>
    </w:p>
    <w:p w14:paraId="75EB62D8" w14:textId="77777777" w:rsidR="002543BC" w:rsidRDefault="002543BC" w:rsidP="00386E84">
      <w:pPr>
        <w:rPr>
          <w:rFonts w:asciiTheme="minorHAnsi" w:eastAsia="SimSun" w:hAnsiTheme="minorHAnsi" w:cs="Univers"/>
          <w:lang w:eastAsia="en-AU"/>
        </w:rPr>
      </w:pPr>
    </w:p>
    <w:p w14:paraId="49E321C9" w14:textId="6B995F56" w:rsidR="00386E84" w:rsidRPr="00007E34" w:rsidRDefault="002543BC" w:rsidP="00386E84">
      <w:pPr>
        <w:rPr>
          <w:rFonts w:asciiTheme="minorHAnsi" w:eastAsia="SimSun" w:hAnsiTheme="minorHAnsi" w:cs="Univers"/>
          <w:lang w:eastAsia="en-AU"/>
        </w:rPr>
      </w:pPr>
      <w:r>
        <w:rPr>
          <w:rFonts w:asciiTheme="minorHAnsi" w:eastAsia="SimSun" w:hAnsiTheme="minorHAnsi" w:cs="Univers"/>
          <w:lang w:eastAsia="en-AU"/>
        </w:rPr>
        <w:t xml:space="preserve">The cost recovery model presented in this CRIS represents the most efficient and effective, low regulatory burden mechanism for implementing product emissions standards. </w:t>
      </w:r>
      <w:r w:rsidR="00386E84">
        <w:rPr>
          <w:rFonts w:asciiTheme="minorHAnsi" w:eastAsia="SimSun" w:hAnsiTheme="minorHAnsi" w:cs="Univers"/>
          <w:lang w:eastAsia="en-AU"/>
        </w:rPr>
        <w:t xml:space="preserve">The Department is </w:t>
      </w:r>
      <w:r w:rsidR="00386E84" w:rsidRPr="00007E34">
        <w:rPr>
          <w:rFonts w:asciiTheme="minorHAnsi" w:eastAsia="SimSun" w:hAnsiTheme="minorHAnsi" w:cs="Univers"/>
          <w:lang w:eastAsia="en-AU"/>
        </w:rPr>
        <w:t>continuing to work with industry on streamlining the implementation of the arrangements as well as providing further advice as required.</w:t>
      </w:r>
    </w:p>
    <w:p w14:paraId="2993F3EA" w14:textId="77777777" w:rsidR="00386E84" w:rsidRPr="00007E34" w:rsidRDefault="00386E84" w:rsidP="00386E84">
      <w:pPr>
        <w:rPr>
          <w:rFonts w:asciiTheme="minorHAnsi" w:eastAsia="SimSun" w:hAnsiTheme="minorHAnsi" w:cs="Univers"/>
          <w:lang w:eastAsia="en-AU"/>
        </w:rPr>
      </w:pPr>
    </w:p>
    <w:p w14:paraId="6C6528FE" w14:textId="7B497A81" w:rsidR="00CF7488" w:rsidRDefault="00CF7488" w:rsidP="000E7631">
      <w:pPr>
        <w:rPr>
          <w:rFonts w:eastAsia="SimSun"/>
          <w:lang w:eastAsia="en-AU"/>
        </w:rPr>
      </w:pPr>
      <w:r w:rsidRPr="000E7631">
        <w:rPr>
          <w:rFonts w:asciiTheme="minorHAnsi" w:hAnsiTheme="minorHAnsi"/>
          <w:sz w:val="28"/>
          <w:szCs w:val="28"/>
          <w:lang w:eastAsia="en-AU"/>
        </w:rPr>
        <w:t>5.2</w:t>
      </w:r>
      <w:r>
        <w:rPr>
          <w:rFonts w:asciiTheme="minorHAnsi" w:hAnsiTheme="minorHAnsi"/>
          <w:sz w:val="28"/>
          <w:szCs w:val="28"/>
          <w:lang w:eastAsia="en-AU"/>
        </w:rPr>
        <w:t xml:space="preserve"> Changes made to CRIS based on stakeholder feedback</w:t>
      </w:r>
    </w:p>
    <w:p w14:paraId="019D3BC5" w14:textId="77777777" w:rsidR="00AE2AE3" w:rsidRDefault="00AE2AE3" w:rsidP="005A11FE">
      <w:pPr>
        <w:rPr>
          <w:rFonts w:asciiTheme="minorHAnsi" w:eastAsia="SimSun" w:hAnsiTheme="minorHAnsi" w:cs="Univers"/>
          <w:lang w:eastAsia="en-AU"/>
        </w:rPr>
      </w:pPr>
    </w:p>
    <w:p w14:paraId="3ACBB12C" w14:textId="797E22A6" w:rsidR="00386E84" w:rsidRPr="00780E21" w:rsidRDefault="00F976CC" w:rsidP="005A11FE">
      <w:pPr>
        <w:rPr>
          <w:rFonts w:asciiTheme="minorHAnsi" w:eastAsia="SimSun" w:hAnsiTheme="minorHAnsi" w:cs="Univers"/>
          <w:lang w:eastAsia="en-AU"/>
        </w:rPr>
      </w:pPr>
      <w:r>
        <w:rPr>
          <w:rFonts w:asciiTheme="minorHAnsi" w:eastAsia="SimSun" w:hAnsiTheme="minorHAnsi" w:cs="Univers"/>
          <w:lang w:eastAsia="en-AU"/>
        </w:rPr>
        <w:t>Following stakeholder consultation, consideration and analysis of t</w:t>
      </w:r>
      <w:r w:rsidR="001F5AF5">
        <w:rPr>
          <w:rFonts w:asciiTheme="minorHAnsi" w:eastAsia="SimSun" w:hAnsiTheme="minorHAnsi" w:cs="Univers"/>
          <w:lang w:eastAsia="en-AU"/>
        </w:rPr>
        <w:t xml:space="preserve">he submissions </w:t>
      </w:r>
      <w:r w:rsidR="000F2817">
        <w:rPr>
          <w:rFonts w:asciiTheme="minorHAnsi" w:eastAsia="SimSun" w:hAnsiTheme="minorHAnsi" w:cs="Univers"/>
          <w:lang w:eastAsia="en-AU"/>
        </w:rPr>
        <w:t xml:space="preserve">the following </w:t>
      </w:r>
      <w:r>
        <w:rPr>
          <w:rFonts w:asciiTheme="minorHAnsi" w:eastAsia="SimSun" w:hAnsiTheme="minorHAnsi" w:cs="Univers"/>
          <w:lang w:eastAsia="en-AU"/>
        </w:rPr>
        <w:t>changes</w:t>
      </w:r>
      <w:r w:rsidR="00386E84" w:rsidRPr="00780E21">
        <w:rPr>
          <w:rFonts w:asciiTheme="minorHAnsi" w:eastAsia="SimSun" w:hAnsiTheme="minorHAnsi" w:cs="Univers"/>
          <w:lang w:eastAsia="en-AU"/>
        </w:rPr>
        <w:t xml:space="preserve"> </w:t>
      </w:r>
      <w:r w:rsidR="000F2817">
        <w:rPr>
          <w:rFonts w:asciiTheme="minorHAnsi" w:eastAsia="SimSun" w:hAnsiTheme="minorHAnsi" w:cs="Univers"/>
          <w:lang w:eastAsia="en-AU"/>
        </w:rPr>
        <w:t xml:space="preserve">were made </w:t>
      </w:r>
      <w:r w:rsidR="00386E84" w:rsidRPr="00780E21">
        <w:rPr>
          <w:rFonts w:asciiTheme="minorHAnsi" w:eastAsia="SimSun" w:hAnsiTheme="minorHAnsi" w:cs="Univers"/>
          <w:lang w:eastAsia="en-AU"/>
        </w:rPr>
        <w:t xml:space="preserve">to the </w:t>
      </w:r>
      <w:r>
        <w:rPr>
          <w:rFonts w:asciiTheme="minorHAnsi" w:eastAsia="SimSun" w:hAnsiTheme="minorHAnsi" w:cs="Univers"/>
          <w:lang w:eastAsia="en-AU"/>
        </w:rPr>
        <w:t xml:space="preserve">charging arrangements outlined in this </w:t>
      </w:r>
      <w:r w:rsidR="00386E84" w:rsidRPr="00780E21">
        <w:rPr>
          <w:rFonts w:asciiTheme="minorHAnsi" w:eastAsia="SimSun" w:hAnsiTheme="minorHAnsi" w:cs="Univers"/>
          <w:lang w:eastAsia="en-AU"/>
        </w:rPr>
        <w:t>CRIS</w:t>
      </w:r>
      <w:r>
        <w:rPr>
          <w:rFonts w:asciiTheme="minorHAnsi" w:eastAsia="SimSun" w:hAnsiTheme="minorHAnsi" w:cs="Univers"/>
          <w:lang w:eastAsia="en-AU"/>
        </w:rPr>
        <w:t>.</w:t>
      </w:r>
      <w:r w:rsidR="00386E84" w:rsidRPr="00780E21">
        <w:rPr>
          <w:rFonts w:asciiTheme="minorHAnsi" w:eastAsia="SimSun" w:hAnsiTheme="minorHAnsi" w:cs="Univers"/>
          <w:lang w:eastAsia="en-AU"/>
        </w:rPr>
        <w:t xml:space="preserve"> </w:t>
      </w:r>
      <w:r w:rsidR="002100D6">
        <w:rPr>
          <w:rFonts w:asciiTheme="minorHAnsi" w:eastAsia="SimSun" w:hAnsiTheme="minorHAnsi" w:cs="Univers"/>
          <w:lang w:eastAsia="en-AU"/>
        </w:rPr>
        <w:t>Th</w:t>
      </w:r>
      <w:r w:rsidR="008A1965">
        <w:rPr>
          <w:rFonts w:asciiTheme="minorHAnsi" w:eastAsia="SimSun" w:hAnsiTheme="minorHAnsi" w:cs="Univers"/>
          <w:lang w:eastAsia="en-AU"/>
        </w:rPr>
        <w:t xml:space="preserve">e levy rate </w:t>
      </w:r>
      <w:r w:rsidR="000F2817">
        <w:rPr>
          <w:rFonts w:asciiTheme="minorHAnsi" w:eastAsia="SimSun" w:hAnsiTheme="minorHAnsi" w:cs="Univers"/>
          <w:lang w:eastAsia="en-AU"/>
        </w:rPr>
        <w:t xml:space="preserve">was reduced </w:t>
      </w:r>
      <w:r w:rsidR="000577CF">
        <w:rPr>
          <w:rFonts w:asciiTheme="minorHAnsi" w:eastAsia="SimSun" w:hAnsiTheme="minorHAnsi" w:cs="Univers"/>
          <w:lang w:eastAsia="en-AU"/>
        </w:rPr>
        <w:t>from 0.5</w:t>
      </w:r>
      <w:r w:rsidR="009B0A5B">
        <w:rPr>
          <w:rFonts w:asciiTheme="minorHAnsi" w:eastAsia="SimSun" w:hAnsiTheme="minorHAnsi" w:cs="Univers"/>
          <w:lang w:eastAsia="en-AU"/>
        </w:rPr>
        <w:t xml:space="preserve"> percent</w:t>
      </w:r>
      <w:r w:rsidR="000577CF">
        <w:rPr>
          <w:rFonts w:asciiTheme="minorHAnsi" w:eastAsia="SimSun" w:hAnsiTheme="minorHAnsi" w:cs="Univers"/>
          <w:lang w:eastAsia="en-AU"/>
        </w:rPr>
        <w:t xml:space="preserve"> to </w:t>
      </w:r>
      <w:r w:rsidR="000577CF" w:rsidRPr="00715450">
        <w:rPr>
          <w:rFonts w:asciiTheme="minorHAnsi" w:eastAsia="SimSun" w:hAnsiTheme="minorHAnsi" w:cs="Univers"/>
          <w:lang w:eastAsia="en-AU"/>
        </w:rPr>
        <w:t>0.4</w:t>
      </w:r>
      <w:r w:rsidR="008A1965" w:rsidRPr="00780E21">
        <w:rPr>
          <w:rFonts w:asciiTheme="minorHAnsi" w:eastAsia="SimSun" w:hAnsiTheme="minorHAnsi" w:cs="Univers"/>
          <w:lang w:eastAsia="en-AU"/>
        </w:rPr>
        <w:t>5</w:t>
      </w:r>
      <w:r w:rsidR="009B0A5B">
        <w:rPr>
          <w:rFonts w:asciiTheme="minorHAnsi" w:eastAsia="SimSun" w:hAnsiTheme="minorHAnsi" w:cs="Univers"/>
          <w:lang w:eastAsia="en-AU"/>
        </w:rPr>
        <w:t xml:space="preserve"> percent</w:t>
      </w:r>
      <w:r w:rsidR="004A3B7A" w:rsidRPr="00780E21">
        <w:rPr>
          <w:rFonts w:asciiTheme="minorHAnsi" w:eastAsia="SimSun" w:hAnsiTheme="minorHAnsi" w:cs="Univers"/>
          <w:lang w:eastAsia="en-AU"/>
        </w:rPr>
        <w:t xml:space="preserve"> </w:t>
      </w:r>
      <w:r w:rsidR="008A1965">
        <w:rPr>
          <w:rFonts w:asciiTheme="minorHAnsi" w:eastAsia="SimSun" w:hAnsiTheme="minorHAnsi" w:cs="Univers"/>
          <w:lang w:eastAsia="en-AU"/>
        </w:rPr>
        <w:t>as a result of a</w:t>
      </w:r>
      <w:r w:rsidR="004A3B7A" w:rsidRPr="00780E21">
        <w:rPr>
          <w:rFonts w:asciiTheme="minorHAnsi" w:eastAsia="SimSun" w:hAnsiTheme="minorHAnsi" w:cs="Univers"/>
          <w:lang w:eastAsia="en-AU"/>
        </w:rPr>
        <w:t>dditional information on the size of the industry</w:t>
      </w:r>
      <w:r w:rsidR="008A1965">
        <w:rPr>
          <w:rFonts w:asciiTheme="minorHAnsi" w:eastAsia="SimSun" w:hAnsiTheme="minorHAnsi" w:cs="Univers"/>
          <w:lang w:eastAsia="en-AU"/>
        </w:rPr>
        <w:t xml:space="preserve"> and the future impact of factors such as the growth in </w:t>
      </w:r>
      <w:r w:rsidR="00387E8F">
        <w:rPr>
          <w:rFonts w:asciiTheme="minorHAnsi" w:eastAsia="SimSun" w:hAnsiTheme="minorHAnsi" w:cs="Univers"/>
          <w:lang w:eastAsia="en-AU"/>
        </w:rPr>
        <w:t>battery products</w:t>
      </w:r>
      <w:r w:rsidR="00270A1C">
        <w:rPr>
          <w:rFonts w:asciiTheme="minorHAnsi" w:eastAsia="SimSun" w:hAnsiTheme="minorHAnsi" w:cs="Univers"/>
          <w:lang w:eastAsia="en-AU"/>
        </w:rPr>
        <w:t>. The per-</w:t>
      </w:r>
      <w:r w:rsidR="000F2817">
        <w:rPr>
          <w:rFonts w:asciiTheme="minorHAnsi" w:eastAsia="SimSun" w:hAnsiTheme="minorHAnsi" w:cs="Univers"/>
          <w:lang w:eastAsia="en-AU"/>
        </w:rPr>
        <w:t xml:space="preserve">item cap was reduced from </w:t>
      </w:r>
      <w:r w:rsidR="000577CF">
        <w:rPr>
          <w:rFonts w:asciiTheme="minorHAnsi" w:eastAsia="SimSun" w:hAnsiTheme="minorHAnsi" w:cs="Univers"/>
          <w:lang w:eastAsia="en-AU"/>
        </w:rPr>
        <w:t xml:space="preserve">$40,000 to </w:t>
      </w:r>
      <w:r w:rsidR="000577CF" w:rsidRPr="00715450">
        <w:rPr>
          <w:rFonts w:asciiTheme="minorHAnsi" w:eastAsia="SimSun" w:hAnsiTheme="minorHAnsi" w:cs="Univers"/>
          <w:lang w:eastAsia="en-AU"/>
        </w:rPr>
        <w:t>$20,000</w:t>
      </w:r>
      <w:r w:rsidR="000577CF">
        <w:rPr>
          <w:rFonts w:asciiTheme="minorHAnsi" w:eastAsia="SimSun" w:hAnsiTheme="minorHAnsi" w:cs="Univers"/>
          <w:lang w:eastAsia="en-AU"/>
        </w:rPr>
        <w:t xml:space="preserve"> per item</w:t>
      </w:r>
      <w:r w:rsidR="004A3B7A">
        <w:rPr>
          <w:rFonts w:asciiTheme="minorHAnsi" w:eastAsia="SimSun" w:hAnsiTheme="minorHAnsi" w:cs="Univers"/>
          <w:lang w:eastAsia="en-AU"/>
        </w:rPr>
        <w:t xml:space="preserve"> </w:t>
      </w:r>
      <w:r w:rsidR="00062E02">
        <w:rPr>
          <w:rFonts w:asciiTheme="minorHAnsi" w:eastAsia="SimSun" w:hAnsiTheme="minorHAnsi" w:cs="Univers"/>
          <w:lang w:eastAsia="en-AU"/>
        </w:rPr>
        <w:t xml:space="preserve">to better reflect the </w:t>
      </w:r>
      <w:r w:rsidR="004A3B7A">
        <w:rPr>
          <w:rFonts w:asciiTheme="minorHAnsi" w:eastAsia="SimSun" w:hAnsiTheme="minorHAnsi" w:cs="Univers"/>
          <w:lang w:eastAsia="en-AU"/>
        </w:rPr>
        <w:t>Department’s costs</w:t>
      </w:r>
      <w:r w:rsidR="00062E02">
        <w:rPr>
          <w:rFonts w:asciiTheme="minorHAnsi" w:eastAsia="SimSun" w:hAnsiTheme="minorHAnsi" w:cs="Univers"/>
          <w:lang w:eastAsia="en-AU"/>
        </w:rPr>
        <w:t xml:space="preserve"> of administration</w:t>
      </w:r>
      <w:r w:rsidR="000577CF">
        <w:rPr>
          <w:rFonts w:asciiTheme="minorHAnsi" w:eastAsia="SimSun" w:hAnsiTheme="minorHAnsi" w:cs="Univers"/>
          <w:lang w:eastAsia="en-AU"/>
        </w:rPr>
        <w:t xml:space="preserve">. </w:t>
      </w:r>
      <w:r w:rsidR="00062E02">
        <w:rPr>
          <w:rFonts w:asciiTheme="minorHAnsi" w:eastAsia="SimSun" w:hAnsiTheme="minorHAnsi" w:cs="Univers"/>
          <w:lang w:eastAsia="en-AU"/>
        </w:rPr>
        <w:t>The fees for certification using a non-ILAC accredited laboratory</w:t>
      </w:r>
      <w:r w:rsidR="00035A88">
        <w:rPr>
          <w:rFonts w:asciiTheme="minorHAnsi" w:eastAsia="SimSun" w:hAnsiTheme="minorHAnsi" w:cs="Univers"/>
          <w:lang w:eastAsia="en-AU"/>
        </w:rPr>
        <w:t xml:space="preserve"> was reduced from $5,22</w:t>
      </w:r>
      <w:r w:rsidR="00062E02">
        <w:rPr>
          <w:rFonts w:asciiTheme="minorHAnsi" w:eastAsia="SimSun" w:hAnsiTheme="minorHAnsi" w:cs="Univers"/>
          <w:lang w:eastAsia="en-AU"/>
        </w:rPr>
        <w:t xml:space="preserve">0 to $2,850 to better reflect the </w:t>
      </w:r>
      <w:r w:rsidR="004D50D2">
        <w:rPr>
          <w:rFonts w:asciiTheme="minorHAnsi" w:eastAsia="SimSun" w:hAnsiTheme="minorHAnsi" w:cs="Univers"/>
          <w:lang w:eastAsia="en-AU"/>
        </w:rPr>
        <w:t>Department</w:t>
      </w:r>
      <w:r w:rsidR="00062E02">
        <w:rPr>
          <w:rFonts w:asciiTheme="minorHAnsi" w:eastAsia="SimSun" w:hAnsiTheme="minorHAnsi" w:cs="Univers"/>
          <w:lang w:eastAsia="en-AU"/>
        </w:rPr>
        <w:t>’</w:t>
      </w:r>
      <w:r w:rsidR="00541F26">
        <w:rPr>
          <w:rFonts w:asciiTheme="minorHAnsi" w:eastAsia="SimSun" w:hAnsiTheme="minorHAnsi" w:cs="Univers"/>
          <w:lang w:eastAsia="en-AU"/>
        </w:rPr>
        <w:t xml:space="preserve">s expected </w:t>
      </w:r>
      <w:r w:rsidR="00062E02">
        <w:rPr>
          <w:rFonts w:asciiTheme="minorHAnsi" w:eastAsia="SimSun" w:hAnsiTheme="minorHAnsi" w:cs="Univers"/>
          <w:lang w:eastAsia="en-AU"/>
        </w:rPr>
        <w:t xml:space="preserve">costs </w:t>
      </w:r>
      <w:r w:rsidR="00541F26">
        <w:rPr>
          <w:rFonts w:asciiTheme="minorHAnsi" w:eastAsia="SimSun" w:hAnsiTheme="minorHAnsi" w:cs="Univers"/>
          <w:lang w:eastAsia="en-AU"/>
        </w:rPr>
        <w:t xml:space="preserve">because a proportion of </w:t>
      </w:r>
      <w:r w:rsidR="00062E02">
        <w:rPr>
          <w:rFonts w:asciiTheme="minorHAnsi" w:eastAsia="SimSun" w:hAnsiTheme="minorHAnsi" w:cs="Univers"/>
          <w:lang w:eastAsia="en-AU"/>
        </w:rPr>
        <w:t>repeat laboratory us</w:t>
      </w:r>
      <w:r w:rsidR="00541F26">
        <w:rPr>
          <w:rFonts w:asciiTheme="minorHAnsi" w:eastAsia="SimSun" w:hAnsiTheme="minorHAnsi" w:cs="Univers"/>
          <w:lang w:eastAsia="en-AU"/>
        </w:rPr>
        <w:t>es</w:t>
      </w:r>
      <w:r w:rsidR="00062E02">
        <w:rPr>
          <w:rFonts w:asciiTheme="minorHAnsi" w:eastAsia="SimSun" w:hAnsiTheme="minorHAnsi" w:cs="Univers"/>
          <w:lang w:eastAsia="en-AU"/>
        </w:rPr>
        <w:t xml:space="preserve"> would not require a full technical assessment</w:t>
      </w:r>
      <w:r w:rsidR="00386E84" w:rsidRPr="00780E21">
        <w:rPr>
          <w:rFonts w:asciiTheme="minorHAnsi" w:eastAsia="SimSun" w:hAnsiTheme="minorHAnsi" w:cs="Univers"/>
          <w:lang w:eastAsia="en-AU"/>
        </w:rPr>
        <w:t>.</w:t>
      </w:r>
    </w:p>
    <w:p w14:paraId="233A420F" w14:textId="77777777" w:rsidR="00D62A42" w:rsidRPr="000E7631" w:rsidRDefault="00D62A42" w:rsidP="000E7631">
      <w:pPr>
        <w:rPr>
          <w:rFonts w:eastAsia="SimSun"/>
          <w:i/>
          <w:lang w:eastAsia="en-AU"/>
        </w:rPr>
      </w:pPr>
    </w:p>
    <w:p w14:paraId="4B0DFC9B" w14:textId="2EADDD6D" w:rsidR="008B679D" w:rsidRDefault="008B679D" w:rsidP="008A5A4B">
      <w:pPr>
        <w:spacing w:after="200" w:line="276" w:lineRule="auto"/>
        <w:rPr>
          <w:rFonts w:asciiTheme="minorHAnsi" w:hAnsiTheme="minorHAnsi"/>
          <w:b/>
          <w:sz w:val="28"/>
          <w:szCs w:val="28"/>
        </w:rPr>
      </w:pPr>
      <w:r w:rsidRPr="00D1274B">
        <w:rPr>
          <w:rFonts w:asciiTheme="minorHAnsi" w:hAnsiTheme="minorHAnsi"/>
          <w:b/>
          <w:sz w:val="28"/>
          <w:szCs w:val="28"/>
        </w:rPr>
        <w:t>6.</w:t>
      </w:r>
      <w:r w:rsidRPr="00D1274B">
        <w:rPr>
          <w:rFonts w:asciiTheme="minorHAnsi" w:hAnsiTheme="minorHAnsi"/>
          <w:b/>
          <w:sz w:val="28"/>
          <w:szCs w:val="28"/>
        </w:rPr>
        <w:tab/>
        <w:t xml:space="preserve">FINANCIAL ESTIMATES </w:t>
      </w:r>
    </w:p>
    <w:p w14:paraId="72A0A1DE" w14:textId="77777777" w:rsidR="00C422AF" w:rsidRPr="007769CE" w:rsidRDefault="0058649A" w:rsidP="00E6144A">
      <w:pPr>
        <w:spacing w:before="360"/>
        <w:rPr>
          <w:rFonts w:asciiTheme="minorHAnsi" w:hAnsiTheme="minorHAnsi"/>
          <w:b/>
        </w:rPr>
      </w:pPr>
      <w:r>
        <w:rPr>
          <w:rFonts w:asciiTheme="minorHAnsi" w:hAnsiTheme="minorHAnsi"/>
          <w:b/>
        </w:rPr>
        <w:t>Table 5</w:t>
      </w:r>
      <w:r w:rsidR="007769CE" w:rsidRPr="007769CE">
        <w:rPr>
          <w:rFonts w:asciiTheme="minorHAnsi" w:hAnsiTheme="minorHAnsi"/>
          <w:b/>
        </w:rPr>
        <w:t xml:space="preserve"> </w:t>
      </w:r>
      <w:r w:rsidR="00C422AF" w:rsidRPr="007769CE">
        <w:rPr>
          <w:rFonts w:asciiTheme="minorHAnsi" w:hAnsiTheme="minorHAnsi"/>
          <w:b/>
        </w:rPr>
        <w:t xml:space="preserve">Financial estimates </w:t>
      </w:r>
      <w:r w:rsidR="007769CE" w:rsidRPr="007769CE">
        <w:rPr>
          <w:rFonts w:asciiTheme="minorHAnsi" w:hAnsiTheme="minorHAnsi"/>
          <w:b/>
        </w:rPr>
        <w:t>to 2020-21</w:t>
      </w:r>
    </w:p>
    <w:tbl>
      <w:tblPr>
        <w:tblStyle w:val="TableGrid"/>
        <w:tblW w:w="9493" w:type="dxa"/>
        <w:tblLayout w:type="fixed"/>
        <w:tblLook w:val="04A0" w:firstRow="1" w:lastRow="0" w:firstColumn="1" w:lastColumn="0" w:noHBand="0" w:noVBand="1"/>
      </w:tblPr>
      <w:tblGrid>
        <w:gridCol w:w="3256"/>
        <w:gridCol w:w="1701"/>
        <w:gridCol w:w="1559"/>
        <w:gridCol w:w="1417"/>
        <w:gridCol w:w="1560"/>
      </w:tblGrid>
      <w:tr w:rsidR="0051486B" w:rsidRPr="00C14195" w14:paraId="70DDA6E0" w14:textId="77777777" w:rsidTr="00B60BB5">
        <w:tc>
          <w:tcPr>
            <w:tcW w:w="3256" w:type="dxa"/>
            <w:tcBorders>
              <w:bottom w:val="single" w:sz="4" w:space="0" w:color="auto"/>
            </w:tcBorders>
          </w:tcPr>
          <w:p w14:paraId="176EC081" w14:textId="77777777" w:rsidR="0051486B" w:rsidRPr="00C14195" w:rsidRDefault="0051486B" w:rsidP="002E37B7">
            <w:pPr>
              <w:rPr>
                <w:rFonts w:asciiTheme="minorHAnsi" w:hAnsiTheme="minorHAnsi"/>
                <w:i/>
                <w:iCs/>
              </w:rPr>
            </w:pPr>
          </w:p>
        </w:tc>
        <w:tc>
          <w:tcPr>
            <w:tcW w:w="1701" w:type="dxa"/>
            <w:tcBorders>
              <w:bottom w:val="single" w:sz="4" w:space="0" w:color="auto"/>
            </w:tcBorders>
          </w:tcPr>
          <w:p w14:paraId="0EDBDC46" w14:textId="77777777" w:rsidR="0051486B" w:rsidRPr="00C14195" w:rsidRDefault="0051486B" w:rsidP="002E37B7">
            <w:pPr>
              <w:jc w:val="center"/>
              <w:rPr>
                <w:rFonts w:asciiTheme="minorHAnsi" w:hAnsiTheme="minorHAnsi"/>
                <w:b/>
                <w:iCs/>
                <w:sz w:val="22"/>
                <w:szCs w:val="22"/>
              </w:rPr>
            </w:pPr>
            <w:r w:rsidRPr="00C14195">
              <w:rPr>
                <w:rFonts w:asciiTheme="minorHAnsi" w:hAnsiTheme="minorHAnsi"/>
                <w:b/>
                <w:iCs/>
                <w:sz w:val="22"/>
                <w:szCs w:val="22"/>
              </w:rPr>
              <w:t>A</w:t>
            </w:r>
          </w:p>
        </w:tc>
        <w:tc>
          <w:tcPr>
            <w:tcW w:w="1559" w:type="dxa"/>
            <w:tcBorders>
              <w:bottom w:val="single" w:sz="4" w:space="0" w:color="auto"/>
            </w:tcBorders>
          </w:tcPr>
          <w:p w14:paraId="239E20E1" w14:textId="77777777" w:rsidR="0051486B" w:rsidRPr="00C14195" w:rsidRDefault="0051486B" w:rsidP="002E37B7">
            <w:pPr>
              <w:jc w:val="center"/>
              <w:rPr>
                <w:rFonts w:asciiTheme="minorHAnsi" w:hAnsiTheme="minorHAnsi"/>
                <w:b/>
                <w:iCs/>
                <w:sz w:val="22"/>
                <w:szCs w:val="22"/>
              </w:rPr>
            </w:pPr>
            <w:r w:rsidRPr="00C14195">
              <w:rPr>
                <w:rFonts w:asciiTheme="minorHAnsi" w:hAnsiTheme="minorHAnsi"/>
                <w:b/>
                <w:iCs/>
                <w:sz w:val="22"/>
                <w:szCs w:val="22"/>
              </w:rPr>
              <w:t>B</w:t>
            </w:r>
          </w:p>
        </w:tc>
        <w:tc>
          <w:tcPr>
            <w:tcW w:w="1417" w:type="dxa"/>
            <w:tcBorders>
              <w:bottom w:val="single" w:sz="4" w:space="0" w:color="auto"/>
            </w:tcBorders>
          </w:tcPr>
          <w:p w14:paraId="04601B1A" w14:textId="77777777" w:rsidR="0051486B" w:rsidRPr="00C14195" w:rsidRDefault="0051486B" w:rsidP="002E37B7">
            <w:pPr>
              <w:jc w:val="center"/>
              <w:rPr>
                <w:rFonts w:asciiTheme="minorHAnsi" w:hAnsiTheme="minorHAnsi"/>
                <w:b/>
                <w:iCs/>
                <w:sz w:val="22"/>
                <w:szCs w:val="22"/>
              </w:rPr>
            </w:pPr>
            <w:r w:rsidRPr="00C14195">
              <w:rPr>
                <w:rFonts w:asciiTheme="minorHAnsi" w:hAnsiTheme="minorHAnsi"/>
                <w:b/>
                <w:iCs/>
                <w:sz w:val="22"/>
                <w:szCs w:val="22"/>
              </w:rPr>
              <w:t>C</w:t>
            </w:r>
          </w:p>
        </w:tc>
        <w:tc>
          <w:tcPr>
            <w:tcW w:w="1560" w:type="dxa"/>
            <w:tcBorders>
              <w:bottom w:val="single" w:sz="4" w:space="0" w:color="auto"/>
            </w:tcBorders>
          </w:tcPr>
          <w:p w14:paraId="75FC733B" w14:textId="77777777" w:rsidR="0051486B" w:rsidRPr="00C14195" w:rsidRDefault="0051486B" w:rsidP="002E37B7">
            <w:pPr>
              <w:jc w:val="center"/>
              <w:rPr>
                <w:rFonts w:asciiTheme="minorHAnsi" w:hAnsiTheme="minorHAnsi"/>
                <w:b/>
                <w:iCs/>
                <w:sz w:val="22"/>
                <w:szCs w:val="22"/>
              </w:rPr>
            </w:pPr>
            <w:r w:rsidRPr="00C14195">
              <w:rPr>
                <w:rFonts w:asciiTheme="minorHAnsi" w:hAnsiTheme="minorHAnsi"/>
                <w:b/>
                <w:iCs/>
                <w:sz w:val="22"/>
                <w:szCs w:val="22"/>
              </w:rPr>
              <w:t>D</w:t>
            </w:r>
          </w:p>
        </w:tc>
      </w:tr>
      <w:tr w:rsidR="0051486B" w:rsidRPr="00C14195" w14:paraId="3045DD21" w14:textId="77777777" w:rsidTr="00B60BB5">
        <w:tc>
          <w:tcPr>
            <w:tcW w:w="3256" w:type="dxa"/>
            <w:shd w:val="solid" w:color="DBE5F1" w:themeColor="accent1" w:themeTint="33" w:fill="C6D9F1" w:themeFill="text2" w:themeFillTint="33"/>
          </w:tcPr>
          <w:p w14:paraId="0257D6BD" w14:textId="77777777" w:rsidR="0051486B" w:rsidRPr="00C14195" w:rsidRDefault="0051486B" w:rsidP="002E37B7">
            <w:pPr>
              <w:rPr>
                <w:rFonts w:asciiTheme="minorHAnsi" w:hAnsiTheme="minorHAnsi"/>
                <w:i/>
                <w:iCs/>
              </w:rPr>
            </w:pPr>
          </w:p>
        </w:tc>
        <w:tc>
          <w:tcPr>
            <w:tcW w:w="1701" w:type="dxa"/>
            <w:shd w:val="solid" w:color="DBE5F1" w:themeColor="accent1" w:themeTint="33" w:fill="C6D9F1" w:themeFill="text2" w:themeFillTint="33"/>
          </w:tcPr>
          <w:p w14:paraId="7ED5D1C5" w14:textId="77777777" w:rsidR="0051486B" w:rsidRDefault="0051486B" w:rsidP="00BD454A">
            <w:pPr>
              <w:jc w:val="center"/>
              <w:rPr>
                <w:rFonts w:asciiTheme="minorHAnsi" w:hAnsiTheme="minorHAnsi"/>
                <w:iCs/>
              </w:rPr>
            </w:pPr>
            <w:r>
              <w:rPr>
                <w:rFonts w:asciiTheme="minorHAnsi" w:hAnsiTheme="minorHAnsi"/>
                <w:iCs/>
              </w:rPr>
              <w:t xml:space="preserve">2017-18 </w:t>
            </w:r>
          </w:p>
          <w:p w14:paraId="6BDD6CD9" w14:textId="77777777" w:rsidR="0051486B" w:rsidRPr="00C14195" w:rsidRDefault="0051486B" w:rsidP="00BD454A">
            <w:pPr>
              <w:jc w:val="center"/>
              <w:rPr>
                <w:rFonts w:asciiTheme="minorHAnsi" w:hAnsiTheme="minorHAnsi"/>
                <w:b/>
                <w:iCs/>
              </w:rPr>
            </w:pPr>
            <w:r>
              <w:rPr>
                <w:rFonts w:asciiTheme="minorHAnsi" w:hAnsiTheme="minorHAnsi"/>
                <w:iCs/>
              </w:rPr>
              <w:t>($m)</w:t>
            </w:r>
          </w:p>
          <w:p w14:paraId="28A5C289" w14:textId="77777777" w:rsidR="0051486B" w:rsidRPr="00C14195" w:rsidRDefault="0051486B" w:rsidP="002E37B7">
            <w:pPr>
              <w:jc w:val="center"/>
              <w:rPr>
                <w:rFonts w:asciiTheme="minorHAnsi" w:hAnsiTheme="minorHAnsi"/>
                <w:b/>
                <w:iCs/>
              </w:rPr>
            </w:pPr>
          </w:p>
        </w:tc>
        <w:tc>
          <w:tcPr>
            <w:tcW w:w="1559" w:type="dxa"/>
            <w:shd w:val="solid" w:color="DBE5F1" w:themeColor="accent1" w:themeTint="33" w:fill="C6D9F1" w:themeFill="text2" w:themeFillTint="33"/>
          </w:tcPr>
          <w:p w14:paraId="7A24C56D" w14:textId="77777777" w:rsidR="0051486B" w:rsidRDefault="0051486B" w:rsidP="00BD454A">
            <w:pPr>
              <w:jc w:val="center"/>
              <w:rPr>
                <w:rFonts w:asciiTheme="minorHAnsi" w:hAnsiTheme="minorHAnsi"/>
                <w:iCs/>
              </w:rPr>
            </w:pPr>
            <w:r>
              <w:rPr>
                <w:rFonts w:asciiTheme="minorHAnsi" w:hAnsiTheme="minorHAnsi"/>
                <w:iCs/>
              </w:rPr>
              <w:t xml:space="preserve">2018-19 </w:t>
            </w:r>
          </w:p>
          <w:p w14:paraId="6FB6E79F" w14:textId="77777777" w:rsidR="0051486B" w:rsidRPr="00C14195" w:rsidRDefault="0051486B" w:rsidP="00BD454A">
            <w:pPr>
              <w:jc w:val="center"/>
              <w:rPr>
                <w:rFonts w:asciiTheme="minorHAnsi" w:hAnsiTheme="minorHAnsi"/>
                <w:b/>
                <w:iCs/>
              </w:rPr>
            </w:pPr>
            <w:r>
              <w:rPr>
                <w:rFonts w:asciiTheme="minorHAnsi" w:hAnsiTheme="minorHAnsi"/>
                <w:iCs/>
              </w:rPr>
              <w:t>($m)</w:t>
            </w:r>
          </w:p>
          <w:p w14:paraId="56E0B6DF" w14:textId="77777777" w:rsidR="0051486B" w:rsidRPr="00C14195" w:rsidRDefault="0051486B" w:rsidP="002E37B7">
            <w:pPr>
              <w:jc w:val="center"/>
              <w:rPr>
                <w:rFonts w:asciiTheme="minorHAnsi" w:hAnsiTheme="minorHAnsi"/>
                <w:b/>
                <w:iCs/>
              </w:rPr>
            </w:pPr>
          </w:p>
        </w:tc>
        <w:tc>
          <w:tcPr>
            <w:tcW w:w="1417" w:type="dxa"/>
            <w:shd w:val="solid" w:color="DBE5F1" w:themeColor="accent1" w:themeTint="33" w:fill="C6D9F1" w:themeFill="text2" w:themeFillTint="33"/>
          </w:tcPr>
          <w:p w14:paraId="05D46973" w14:textId="77777777" w:rsidR="0051486B" w:rsidRDefault="0051486B" w:rsidP="00BD454A">
            <w:pPr>
              <w:jc w:val="center"/>
              <w:rPr>
                <w:rFonts w:asciiTheme="minorHAnsi" w:hAnsiTheme="minorHAnsi"/>
                <w:iCs/>
              </w:rPr>
            </w:pPr>
            <w:r>
              <w:rPr>
                <w:rFonts w:asciiTheme="minorHAnsi" w:hAnsiTheme="minorHAnsi"/>
                <w:iCs/>
              </w:rPr>
              <w:t xml:space="preserve">2019-20 </w:t>
            </w:r>
          </w:p>
          <w:p w14:paraId="40DE0B7D" w14:textId="77777777" w:rsidR="0051486B" w:rsidRPr="00C14195" w:rsidRDefault="0051486B" w:rsidP="00BD454A">
            <w:pPr>
              <w:jc w:val="center"/>
              <w:rPr>
                <w:rFonts w:asciiTheme="minorHAnsi" w:hAnsiTheme="minorHAnsi"/>
                <w:b/>
                <w:iCs/>
              </w:rPr>
            </w:pPr>
            <w:r>
              <w:rPr>
                <w:rFonts w:asciiTheme="minorHAnsi" w:hAnsiTheme="minorHAnsi"/>
                <w:iCs/>
              </w:rPr>
              <w:t>($m)</w:t>
            </w:r>
          </w:p>
          <w:p w14:paraId="216B826B" w14:textId="77777777" w:rsidR="0051486B" w:rsidRPr="00C14195" w:rsidRDefault="0051486B" w:rsidP="002E37B7">
            <w:pPr>
              <w:jc w:val="center"/>
              <w:rPr>
                <w:rFonts w:asciiTheme="minorHAnsi" w:hAnsiTheme="minorHAnsi"/>
                <w:b/>
                <w:iCs/>
                <w:sz w:val="22"/>
                <w:szCs w:val="22"/>
              </w:rPr>
            </w:pPr>
          </w:p>
        </w:tc>
        <w:tc>
          <w:tcPr>
            <w:tcW w:w="1560" w:type="dxa"/>
            <w:shd w:val="solid" w:color="DBE5F1" w:themeColor="accent1" w:themeTint="33" w:fill="C6D9F1" w:themeFill="text2" w:themeFillTint="33"/>
          </w:tcPr>
          <w:p w14:paraId="34770BB4" w14:textId="77777777" w:rsidR="0051486B" w:rsidRDefault="0051486B" w:rsidP="00BD454A">
            <w:pPr>
              <w:jc w:val="center"/>
              <w:rPr>
                <w:rFonts w:asciiTheme="minorHAnsi" w:hAnsiTheme="minorHAnsi"/>
                <w:iCs/>
              </w:rPr>
            </w:pPr>
            <w:r>
              <w:rPr>
                <w:rFonts w:asciiTheme="minorHAnsi" w:hAnsiTheme="minorHAnsi"/>
                <w:iCs/>
              </w:rPr>
              <w:t xml:space="preserve">2020-21 </w:t>
            </w:r>
          </w:p>
          <w:p w14:paraId="5608C125" w14:textId="77777777" w:rsidR="0051486B" w:rsidRPr="00C14195" w:rsidRDefault="0051486B" w:rsidP="00BD454A">
            <w:pPr>
              <w:jc w:val="center"/>
              <w:rPr>
                <w:rFonts w:asciiTheme="minorHAnsi" w:hAnsiTheme="minorHAnsi"/>
                <w:b/>
                <w:iCs/>
              </w:rPr>
            </w:pPr>
            <w:r>
              <w:rPr>
                <w:rFonts w:asciiTheme="minorHAnsi" w:hAnsiTheme="minorHAnsi"/>
                <w:iCs/>
              </w:rPr>
              <w:t>($m)</w:t>
            </w:r>
          </w:p>
          <w:p w14:paraId="28E69098" w14:textId="77777777" w:rsidR="0051486B" w:rsidRPr="00C14195" w:rsidRDefault="0051486B" w:rsidP="002E37B7">
            <w:pPr>
              <w:jc w:val="center"/>
              <w:rPr>
                <w:rFonts w:asciiTheme="minorHAnsi" w:hAnsiTheme="minorHAnsi"/>
                <w:b/>
                <w:iCs/>
                <w:sz w:val="22"/>
                <w:szCs w:val="22"/>
              </w:rPr>
            </w:pPr>
          </w:p>
        </w:tc>
      </w:tr>
      <w:tr w:rsidR="0051486B" w:rsidRPr="00C14195" w14:paraId="30767FF3" w14:textId="77777777" w:rsidTr="00B60BB5">
        <w:tc>
          <w:tcPr>
            <w:tcW w:w="3256" w:type="dxa"/>
            <w:vAlign w:val="center"/>
          </w:tcPr>
          <w:p w14:paraId="03410087" w14:textId="78CF33CE" w:rsidR="0051486B" w:rsidRPr="00C14195" w:rsidRDefault="0051486B" w:rsidP="00BD454A">
            <w:pPr>
              <w:spacing w:before="60" w:after="60"/>
              <w:rPr>
                <w:rFonts w:asciiTheme="minorHAnsi" w:hAnsiTheme="minorHAnsi"/>
                <w:sz w:val="22"/>
                <w:szCs w:val="22"/>
              </w:rPr>
            </w:pPr>
            <w:r>
              <w:rPr>
                <w:rFonts w:asciiTheme="minorHAnsi" w:hAnsiTheme="minorHAnsi"/>
                <w:sz w:val="22"/>
                <w:szCs w:val="22"/>
              </w:rPr>
              <w:t xml:space="preserve">Department of the Environment &amp; Energy </w:t>
            </w:r>
            <w:r w:rsidRPr="00C14195">
              <w:rPr>
                <w:rFonts w:asciiTheme="minorHAnsi" w:hAnsiTheme="minorHAnsi"/>
                <w:sz w:val="22"/>
                <w:szCs w:val="22"/>
              </w:rPr>
              <w:t xml:space="preserve">Expenses </w:t>
            </w:r>
          </w:p>
        </w:tc>
        <w:tc>
          <w:tcPr>
            <w:tcW w:w="1701" w:type="dxa"/>
          </w:tcPr>
          <w:p w14:paraId="6FBDDDBB" w14:textId="77777777" w:rsidR="0051486B" w:rsidRPr="00C14195" w:rsidRDefault="0051486B" w:rsidP="002E37B7">
            <w:pPr>
              <w:jc w:val="right"/>
              <w:rPr>
                <w:rFonts w:asciiTheme="minorHAnsi" w:hAnsiTheme="minorHAnsi"/>
                <w:iCs/>
              </w:rPr>
            </w:pPr>
            <w:r>
              <w:rPr>
                <w:rFonts w:asciiTheme="minorHAnsi" w:hAnsiTheme="minorHAnsi"/>
                <w:iCs/>
              </w:rPr>
              <w:t>-2.842</w:t>
            </w:r>
          </w:p>
        </w:tc>
        <w:tc>
          <w:tcPr>
            <w:tcW w:w="1559" w:type="dxa"/>
          </w:tcPr>
          <w:p w14:paraId="61F052F5" w14:textId="77777777" w:rsidR="0051486B" w:rsidRPr="00BD454A" w:rsidRDefault="0051486B" w:rsidP="002E37B7">
            <w:pPr>
              <w:jc w:val="right"/>
              <w:rPr>
                <w:rFonts w:asciiTheme="minorHAnsi" w:hAnsiTheme="minorHAnsi"/>
                <w:iCs/>
              </w:rPr>
            </w:pPr>
            <w:r w:rsidRPr="00BD454A">
              <w:rPr>
                <w:rFonts w:asciiTheme="minorHAnsi" w:hAnsiTheme="minorHAnsi"/>
                <w:iCs/>
              </w:rPr>
              <w:t>-1.818</w:t>
            </w:r>
          </w:p>
        </w:tc>
        <w:tc>
          <w:tcPr>
            <w:tcW w:w="1417" w:type="dxa"/>
          </w:tcPr>
          <w:p w14:paraId="5BAB73DE" w14:textId="77777777" w:rsidR="0051486B" w:rsidRPr="00C14195" w:rsidRDefault="00B76EF1" w:rsidP="002E37B7">
            <w:pPr>
              <w:jc w:val="right"/>
            </w:pPr>
            <w:r w:rsidRPr="00BD454A">
              <w:rPr>
                <w:rFonts w:asciiTheme="minorHAnsi" w:hAnsiTheme="minorHAnsi"/>
                <w:iCs/>
              </w:rPr>
              <w:t>-1.818</w:t>
            </w:r>
          </w:p>
        </w:tc>
        <w:tc>
          <w:tcPr>
            <w:tcW w:w="1560" w:type="dxa"/>
          </w:tcPr>
          <w:p w14:paraId="5B88F6F2" w14:textId="77777777" w:rsidR="0051486B" w:rsidRPr="00C14195" w:rsidRDefault="00B76EF1" w:rsidP="002E37B7">
            <w:pPr>
              <w:jc w:val="right"/>
            </w:pPr>
            <w:r w:rsidRPr="00BD454A">
              <w:rPr>
                <w:rFonts w:asciiTheme="minorHAnsi" w:hAnsiTheme="minorHAnsi"/>
                <w:iCs/>
              </w:rPr>
              <w:t>-1.818</w:t>
            </w:r>
          </w:p>
        </w:tc>
      </w:tr>
      <w:tr w:rsidR="0051486B" w:rsidRPr="00C14195" w14:paraId="2FC0F6BE" w14:textId="77777777" w:rsidTr="00B60BB5">
        <w:tc>
          <w:tcPr>
            <w:tcW w:w="3256" w:type="dxa"/>
            <w:vAlign w:val="center"/>
          </w:tcPr>
          <w:p w14:paraId="4D17658B" w14:textId="4AF6FD9D" w:rsidR="0051486B" w:rsidRDefault="0051486B" w:rsidP="00BD454A">
            <w:pPr>
              <w:spacing w:before="60" w:after="60"/>
              <w:rPr>
                <w:rFonts w:asciiTheme="minorHAnsi" w:hAnsiTheme="minorHAnsi"/>
                <w:sz w:val="22"/>
                <w:szCs w:val="22"/>
              </w:rPr>
            </w:pPr>
            <w:r>
              <w:rPr>
                <w:rFonts w:asciiTheme="minorHAnsi" w:hAnsiTheme="minorHAnsi"/>
                <w:sz w:val="22"/>
                <w:szCs w:val="22"/>
              </w:rPr>
              <w:t>Department of Immigration &amp; Border Protection Expenses</w:t>
            </w:r>
            <w:r w:rsidR="00B76EF1">
              <w:rPr>
                <w:rFonts w:asciiTheme="minorHAnsi" w:hAnsiTheme="minorHAnsi"/>
                <w:sz w:val="22"/>
                <w:szCs w:val="22"/>
              </w:rPr>
              <w:t xml:space="preserve"> </w:t>
            </w:r>
          </w:p>
        </w:tc>
        <w:tc>
          <w:tcPr>
            <w:tcW w:w="1701" w:type="dxa"/>
          </w:tcPr>
          <w:p w14:paraId="159F5E4A" w14:textId="77777777" w:rsidR="0051486B" w:rsidRPr="00C14195" w:rsidRDefault="0051486B" w:rsidP="002E37B7">
            <w:pPr>
              <w:jc w:val="right"/>
              <w:rPr>
                <w:rFonts w:asciiTheme="minorHAnsi" w:hAnsiTheme="minorHAnsi"/>
                <w:iCs/>
              </w:rPr>
            </w:pPr>
            <w:r>
              <w:rPr>
                <w:rFonts w:asciiTheme="minorHAnsi" w:hAnsiTheme="minorHAnsi"/>
                <w:iCs/>
              </w:rPr>
              <w:t>-0.048</w:t>
            </w:r>
          </w:p>
        </w:tc>
        <w:tc>
          <w:tcPr>
            <w:tcW w:w="1559" w:type="dxa"/>
          </w:tcPr>
          <w:p w14:paraId="1DF0F9BA" w14:textId="77777777" w:rsidR="0051486B" w:rsidRPr="00C14195" w:rsidRDefault="0051486B" w:rsidP="002E37B7">
            <w:pPr>
              <w:jc w:val="right"/>
              <w:rPr>
                <w:rFonts w:asciiTheme="minorHAnsi" w:hAnsiTheme="minorHAnsi"/>
                <w:iCs/>
              </w:rPr>
            </w:pPr>
            <w:r>
              <w:rPr>
                <w:rFonts w:asciiTheme="minorHAnsi" w:hAnsiTheme="minorHAnsi"/>
                <w:iCs/>
              </w:rPr>
              <w:t>-0.020</w:t>
            </w:r>
          </w:p>
        </w:tc>
        <w:tc>
          <w:tcPr>
            <w:tcW w:w="1417" w:type="dxa"/>
          </w:tcPr>
          <w:p w14:paraId="40A91AEE" w14:textId="77777777" w:rsidR="0051486B" w:rsidRPr="00C14195" w:rsidRDefault="0051486B" w:rsidP="002E37B7">
            <w:pPr>
              <w:jc w:val="right"/>
              <w:rPr>
                <w:rFonts w:asciiTheme="minorHAnsi" w:hAnsiTheme="minorHAnsi"/>
                <w:iCs/>
              </w:rPr>
            </w:pPr>
            <w:r>
              <w:rPr>
                <w:rFonts w:asciiTheme="minorHAnsi" w:hAnsiTheme="minorHAnsi"/>
                <w:iCs/>
              </w:rPr>
              <w:t>-0.020</w:t>
            </w:r>
          </w:p>
        </w:tc>
        <w:tc>
          <w:tcPr>
            <w:tcW w:w="1560" w:type="dxa"/>
          </w:tcPr>
          <w:p w14:paraId="327AE571" w14:textId="77777777" w:rsidR="0051486B" w:rsidRPr="00C14195" w:rsidRDefault="0051486B" w:rsidP="002E37B7">
            <w:pPr>
              <w:jc w:val="right"/>
              <w:rPr>
                <w:rFonts w:asciiTheme="minorHAnsi" w:hAnsiTheme="minorHAnsi"/>
                <w:iCs/>
              </w:rPr>
            </w:pPr>
            <w:r>
              <w:rPr>
                <w:rFonts w:asciiTheme="minorHAnsi" w:hAnsiTheme="minorHAnsi"/>
                <w:iCs/>
              </w:rPr>
              <w:t>-0.020</w:t>
            </w:r>
          </w:p>
        </w:tc>
      </w:tr>
      <w:tr w:rsidR="0051486B" w:rsidRPr="00C14195" w14:paraId="72C12905" w14:textId="77777777" w:rsidTr="00B60BB5">
        <w:tc>
          <w:tcPr>
            <w:tcW w:w="3256" w:type="dxa"/>
            <w:vAlign w:val="center"/>
          </w:tcPr>
          <w:p w14:paraId="18C6B6EF" w14:textId="33124D29" w:rsidR="0051486B" w:rsidRPr="00C14195" w:rsidRDefault="0051486B" w:rsidP="002E37B7">
            <w:pPr>
              <w:spacing w:before="60" w:after="60"/>
              <w:rPr>
                <w:rFonts w:asciiTheme="minorHAnsi" w:hAnsiTheme="minorHAnsi"/>
                <w:sz w:val="22"/>
                <w:szCs w:val="22"/>
              </w:rPr>
            </w:pPr>
            <w:r w:rsidRPr="00C14195">
              <w:rPr>
                <w:rFonts w:asciiTheme="minorHAnsi" w:hAnsiTheme="minorHAnsi"/>
                <w:sz w:val="22"/>
                <w:szCs w:val="22"/>
              </w:rPr>
              <w:t xml:space="preserve">Revenue </w:t>
            </w:r>
          </w:p>
        </w:tc>
        <w:tc>
          <w:tcPr>
            <w:tcW w:w="1701" w:type="dxa"/>
          </w:tcPr>
          <w:p w14:paraId="1A64B57C" w14:textId="77777777" w:rsidR="0051486B" w:rsidRPr="00C14195" w:rsidRDefault="0051486B" w:rsidP="00BD454A">
            <w:pPr>
              <w:jc w:val="right"/>
              <w:rPr>
                <w:rFonts w:asciiTheme="minorHAnsi" w:hAnsiTheme="minorHAnsi"/>
                <w:iCs/>
              </w:rPr>
            </w:pPr>
            <w:r>
              <w:rPr>
                <w:rFonts w:asciiTheme="minorHAnsi" w:hAnsiTheme="minorHAnsi"/>
                <w:iCs/>
              </w:rPr>
              <w:t>0.429</w:t>
            </w:r>
          </w:p>
        </w:tc>
        <w:tc>
          <w:tcPr>
            <w:tcW w:w="1559" w:type="dxa"/>
          </w:tcPr>
          <w:p w14:paraId="2493148A" w14:textId="77777777" w:rsidR="0051486B" w:rsidRPr="00C14195" w:rsidRDefault="00B76EF1" w:rsidP="00B76EF1">
            <w:pPr>
              <w:jc w:val="right"/>
            </w:pPr>
            <w:r>
              <w:rPr>
                <w:rFonts w:asciiTheme="minorHAnsi" w:hAnsiTheme="minorHAnsi"/>
                <w:iCs/>
              </w:rPr>
              <w:t>2.658</w:t>
            </w:r>
          </w:p>
        </w:tc>
        <w:tc>
          <w:tcPr>
            <w:tcW w:w="1417" w:type="dxa"/>
          </w:tcPr>
          <w:p w14:paraId="3987B857" w14:textId="77777777" w:rsidR="0051486B" w:rsidRPr="00C14195" w:rsidRDefault="00B76EF1" w:rsidP="002E37B7">
            <w:pPr>
              <w:jc w:val="right"/>
            </w:pPr>
            <w:r>
              <w:rPr>
                <w:rFonts w:asciiTheme="minorHAnsi" w:hAnsiTheme="minorHAnsi"/>
                <w:iCs/>
              </w:rPr>
              <w:t>2.658</w:t>
            </w:r>
          </w:p>
        </w:tc>
        <w:tc>
          <w:tcPr>
            <w:tcW w:w="1560" w:type="dxa"/>
          </w:tcPr>
          <w:p w14:paraId="26B7C304" w14:textId="77777777" w:rsidR="0051486B" w:rsidRPr="00C14195" w:rsidRDefault="00B76EF1" w:rsidP="002E37B7">
            <w:pPr>
              <w:jc w:val="right"/>
            </w:pPr>
            <w:r>
              <w:rPr>
                <w:rFonts w:asciiTheme="minorHAnsi" w:hAnsiTheme="minorHAnsi"/>
                <w:iCs/>
              </w:rPr>
              <w:t>2.658</w:t>
            </w:r>
          </w:p>
        </w:tc>
      </w:tr>
      <w:tr w:rsidR="0051486B" w:rsidRPr="00C14195" w14:paraId="6297F3EE" w14:textId="77777777" w:rsidTr="00B60BB5">
        <w:tc>
          <w:tcPr>
            <w:tcW w:w="3256" w:type="dxa"/>
            <w:vAlign w:val="center"/>
          </w:tcPr>
          <w:p w14:paraId="774FAA56" w14:textId="14F1CAA7" w:rsidR="0051486B" w:rsidRPr="00C14195" w:rsidRDefault="0051486B" w:rsidP="002E37B7">
            <w:pPr>
              <w:spacing w:before="60" w:after="60"/>
              <w:rPr>
                <w:rFonts w:asciiTheme="minorHAnsi" w:hAnsiTheme="minorHAnsi"/>
                <w:sz w:val="22"/>
                <w:szCs w:val="22"/>
              </w:rPr>
            </w:pPr>
            <w:r w:rsidRPr="00C14195">
              <w:rPr>
                <w:rFonts w:asciiTheme="minorHAnsi" w:hAnsiTheme="minorHAnsi"/>
                <w:sz w:val="22"/>
                <w:szCs w:val="22"/>
              </w:rPr>
              <w:t xml:space="preserve">Balance </w:t>
            </w:r>
          </w:p>
        </w:tc>
        <w:tc>
          <w:tcPr>
            <w:tcW w:w="1701" w:type="dxa"/>
          </w:tcPr>
          <w:p w14:paraId="46469975" w14:textId="77777777" w:rsidR="0051486B" w:rsidRPr="00C14195" w:rsidRDefault="0051486B" w:rsidP="002E37B7">
            <w:pPr>
              <w:jc w:val="right"/>
              <w:rPr>
                <w:rFonts w:asciiTheme="minorHAnsi" w:hAnsiTheme="minorHAnsi"/>
                <w:iCs/>
              </w:rPr>
            </w:pPr>
            <w:r>
              <w:rPr>
                <w:rFonts w:asciiTheme="minorHAnsi" w:hAnsiTheme="minorHAnsi"/>
                <w:iCs/>
              </w:rPr>
              <w:t>-2.461</w:t>
            </w:r>
          </w:p>
        </w:tc>
        <w:tc>
          <w:tcPr>
            <w:tcW w:w="1559" w:type="dxa"/>
          </w:tcPr>
          <w:p w14:paraId="1D79ECDB" w14:textId="77777777" w:rsidR="0051486B" w:rsidRPr="00C14195" w:rsidRDefault="00B76EF1" w:rsidP="00B76EF1">
            <w:pPr>
              <w:jc w:val="right"/>
            </w:pPr>
            <w:r>
              <w:rPr>
                <w:rFonts w:asciiTheme="minorHAnsi" w:hAnsiTheme="minorHAnsi"/>
                <w:iCs/>
              </w:rPr>
              <w:t>0.820</w:t>
            </w:r>
          </w:p>
        </w:tc>
        <w:tc>
          <w:tcPr>
            <w:tcW w:w="1417" w:type="dxa"/>
          </w:tcPr>
          <w:p w14:paraId="69804EBE" w14:textId="77777777" w:rsidR="0051486B" w:rsidRPr="00C14195" w:rsidRDefault="00B76EF1" w:rsidP="002E37B7">
            <w:pPr>
              <w:jc w:val="right"/>
            </w:pPr>
            <w:r>
              <w:rPr>
                <w:rFonts w:asciiTheme="minorHAnsi" w:hAnsiTheme="minorHAnsi"/>
                <w:iCs/>
              </w:rPr>
              <w:t>0.820</w:t>
            </w:r>
          </w:p>
        </w:tc>
        <w:tc>
          <w:tcPr>
            <w:tcW w:w="1560" w:type="dxa"/>
          </w:tcPr>
          <w:p w14:paraId="7A59D046" w14:textId="77777777" w:rsidR="0051486B" w:rsidRPr="00C14195" w:rsidRDefault="00B76EF1" w:rsidP="002E37B7">
            <w:pPr>
              <w:jc w:val="right"/>
            </w:pPr>
            <w:r>
              <w:rPr>
                <w:rFonts w:asciiTheme="minorHAnsi" w:hAnsiTheme="minorHAnsi"/>
                <w:iCs/>
              </w:rPr>
              <w:t>0.820</w:t>
            </w:r>
          </w:p>
        </w:tc>
      </w:tr>
      <w:tr w:rsidR="0051486B" w:rsidRPr="00A744E3" w14:paraId="22BAE83C" w14:textId="77777777" w:rsidTr="00B60BB5">
        <w:trPr>
          <w:trHeight w:val="365"/>
        </w:trPr>
        <w:tc>
          <w:tcPr>
            <w:tcW w:w="3256" w:type="dxa"/>
            <w:vAlign w:val="center"/>
          </w:tcPr>
          <w:p w14:paraId="7A75DDE1" w14:textId="77777777" w:rsidR="0051486B" w:rsidRPr="00784B9A" w:rsidRDefault="0051486B" w:rsidP="00132838">
            <w:pPr>
              <w:spacing w:before="60" w:after="60"/>
              <w:rPr>
                <w:rFonts w:asciiTheme="minorHAnsi" w:hAnsiTheme="minorHAnsi"/>
                <w:sz w:val="22"/>
                <w:szCs w:val="22"/>
              </w:rPr>
            </w:pPr>
            <w:r w:rsidRPr="00784B9A">
              <w:rPr>
                <w:rFonts w:asciiTheme="minorHAnsi" w:hAnsiTheme="minorHAnsi"/>
                <w:sz w:val="22"/>
                <w:szCs w:val="22"/>
              </w:rPr>
              <w:t>Cumulative balance</w:t>
            </w:r>
          </w:p>
        </w:tc>
        <w:tc>
          <w:tcPr>
            <w:tcW w:w="1701" w:type="dxa"/>
          </w:tcPr>
          <w:p w14:paraId="16CDFA93" w14:textId="77777777" w:rsidR="0051486B" w:rsidRPr="00784B9A" w:rsidRDefault="00BB74D6" w:rsidP="002E37B7">
            <w:pPr>
              <w:jc w:val="right"/>
              <w:rPr>
                <w:rFonts w:asciiTheme="minorHAnsi" w:hAnsiTheme="minorHAnsi"/>
                <w:iCs/>
              </w:rPr>
            </w:pPr>
            <w:r w:rsidRPr="00784B9A">
              <w:rPr>
                <w:rFonts w:asciiTheme="minorHAnsi" w:hAnsiTheme="minorHAnsi"/>
                <w:iCs/>
              </w:rPr>
              <w:t>-2.461</w:t>
            </w:r>
          </w:p>
        </w:tc>
        <w:tc>
          <w:tcPr>
            <w:tcW w:w="1559" w:type="dxa"/>
          </w:tcPr>
          <w:p w14:paraId="77129A5D" w14:textId="77777777" w:rsidR="0051486B" w:rsidRPr="00784B9A" w:rsidRDefault="00A744E3" w:rsidP="002E37B7">
            <w:pPr>
              <w:jc w:val="right"/>
              <w:rPr>
                <w:rFonts w:asciiTheme="minorHAnsi" w:hAnsiTheme="minorHAnsi"/>
                <w:iCs/>
              </w:rPr>
            </w:pPr>
            <w:r w:rsidRPr="00784B9A">
              <w:rPr>
                <w:rFonts w:asciiTheme="minorHAnsi" w:hAnsiTheme="minorHAnsi"/>
                <w:iCs/>
              </w:rPr>
              <w:t>-1.641</w:t>
            </w:r>
          </w:p>
        </w:tc>
        <w:tc>
          <w:tcPr>
            <w:tcW w:w="1417" w:type="dxa"/>
          </w:tcPr>
          <w:p w14:paraId="1FB8CE22" w14:textId="77777777" w:rsidR="0051486B" w:rsidRPr="00784B9A" w:rsidRDefault="00A744E3" w:rsidP="00A744E3">
            <w:pPr>
              <w:jc w:val="right"/>
              <w:rPr>
                <w:rFonts w:asciiTheme="minorHAnsi" w:hAnsiTheme="minorHAnsi"/>
                <w:iCs/>
              </w:rPr>
            </w:pPr>
            <w:r w:rsidRPr="00784B9A">
              <w:rPr>
                <w:rFonts w:asciiTheme="minorHAnsi" w:hAnsiTheme="minorHAnsi"/>
                <w:iCs/>
              </w:rPr>
              <w:t>-0.821</w:t>
            </w:r>
          </w:p>
        </w:tc>
        <w:tc>
          <w:tcPr>
            <w:tcW w:w="1560" w:type="dxa"/>
          </w:tcPr>
          <w:p w14:paraId="0FC8BB02" w14:textId="77777777" w:rsidR="0051486B" w:rsidRPr="00784B9A" w:rsidRDefault="000E28D9" w:rsidP="000E28D9">
            <w:pPr>
              <w:jc w:val="right"/>
              <w:rPr>
                <w:rFonts w:asciiTheme="minorHAnsi" w:hAnsiTheme="minorHAnsi"/>
                <w:iCs/>
              </w:rPr>
            </w:pPr>
            <w:r w:rsidRPr="00784B9A">
              <w:rPr>
                <w:rFonts w:asciiTheme="minorHAnsi" w:hAnsiTheme="minorHAnsi"/>
                <w:iCs/>
              </w:rPr>
              <w:t>0</w:t>
            </w:r>
          </w:p>
        </w:tc>
      </w:tr>
      <w:tr w:rsidR="0051486B" w:rsidRPr="00C14195" w14:paraId="73D764C1" w14:textId="77777777" w:rsidTr="00B60BB5">
        <w:trPr>
          <w:trHeight w:val="365"/>
        </w:trPr>
        <w:tc>
          <w:tcPr>
            <w:tcW w:w="3256" w:type="dxa"/>
            <w:tcBorders>
              <w:bottom w:val="single" w:sz="4" w:space="0" w:color="auto"/>
            </w:tcBorders>
            <w:vAlign w:val="center"/>
          </w:tcPr>
          <w:p w14:paraId="776C1B96" w14:textId="77777777" w:rsidR="0051486B" w:rsidRPr="00C14195" w:rsidRDefault="0051486B" w:rsidP="002E37B7">
            <w:pPr>
              <w:spacing w:before="60" w:after="60"/>
              <w:rPr>
                <w:rFonts w:asciiTheme="minorHAnsi" w:hAnsiTheme="minorHAnsi"/>
                <w:sz w:val="22"/>
                <w:szCs w:val="22"/>
              </w:rPr>
            </w:pPr>
            <w:r w:rsidRPr="00C14195">
              <w:rPr>
                <w:rFonts w:asciiTheme="minorHAnsi" w:hAnsiTheme="minorHAnsi"/>
                <w:sz w:val="22"/>
                <w:szCs w:val="22"/>
              </w:rPr>
              <w:t>Explain material</w:t>
            </w:r>
            <w:r w:rsidRPr="00C14195">
              <w:rPr>
                <w:rFonts w:asciiTheme="minorHAnsi" w:hAnsiTheme="minorHAnsi"/>
                <w:sz w:val="22"/>
                <w:szCs w:val="22"/>
                <w:vertAlign w:val="superscript"/>
              </w:rPr>
              <w:t>a</w:t>
            </w:r>
            <w:r w:rsidRPr="00C14195">
              <w:rPr>
                <w:rFonts w:asciiTheme="minorHAnsi" w:hAnsiTheme="minorHAnsi"/>
                <w:sz w:val="22"/>
                <w:szCs w:val="22"/>
              </w:rPr>
              <w:t xml:space="preserve"> variance</w:t>
            </w:r>
          </w:p>
        </w:tc>
        <w:tc>
          <w:tcPr>
            <w:tcW w:w="6237" w:type="dxa"/>
            <w:gridSpan w:val="4"/>
            <w:tcBorders>
              <w:bottom w:val="single" w:sz="4" w:space="0" w:color="auto"/>
            </w:tcBorders>
          </w:tcPr>
          <w:p w14:paraId="096B48E0" w14:textId="77777777" w:rsidR="0051486B" w:rsidRPr="00C14195" w:rsidRDefault="005B5FB3" w:rsidP="00BB74D6">
            <w:pPr>
              <w:rPr>
                <w:rFonts w:asciiTheme="minorHAnsi" w:hAnsiTheme="minorHAnsi"/>
                <w:iCs/>
              </w:rPr>
            </w:pPr>
            <w:r>
              <w:rPr>
                <w:rFonts w:asciiTheme="minorHAnsi" w:hAnsiTheme="minorHAnsi"/>
                <w:iCs/>
              </w:rPr>
              <w:t>E</w:t>
            </w:r>
            <w:r w:rsidR="002D74B6">
              <w:rPr>
                <w:rFonts w:asciiTheme="minorHAnsi" w:hAnsiTheme="minorHAnsi"/>
                <w:iCs/>
              </w:rPr>
              <w:t xml:space="preserve">stimates adjustments will be made </w:t>
            </w:r>
            <w:r w:rsidR="00BB74D6">
              <w:rPr>
                <w:rFonts w:asciiTheme="minorHAnsi" w:hAnsiTheme="minorHAnsi"/>
                <w:iCs/>
              </w:rPr>
              <w:t>through the Budget estimates update process.</w:t>
            </w:r>
          </w:p>
        </w:tc>
      </w:tr>
      <w:tr w:rsidR="009E3DE0" w:rsidRPr="00C14195" w14:paraId="71EE95B3" w14:textId="77777777" w:rsidTr="00B60BB5">
        <w:trPr>
          <w:trHeight w:val="365"/>
        </w:trPr>
        <w:tc>
          <w:tcPr>
            <w:tcW w:w="3256" w:type="dxa"/>
            <w:tcBorders>
              <w:bottom w:val="single" w:sz="4" w:space="0" w:color="auto"/>
            </w:tcBorders>
            <w:vAlign w:val="center"/>
          </w:tcPr>
          <w:p w14:paraId="294146D6" w14:textId="77777777" w:rsidR="009E3DE0" w:rsidRPr="00C14195" w:rsidRDefault="009E3DE0" w:rsidP="002E37B7">
            <w:pPr>
              <w:spacing w:before="60" w:after="60"/>
              <w:rPr>
                <w:rFonts w:asciiTheme="minorHAnsi" w:hAnsiTheme="minorHAnsi"/>
                <w:sz w:val="22"/>
                <w:szCs w:val="22"/>
              </w:rPr>
            </w:pPr>
            <w:r w:rsidRPr="00C14195">
              <w:rPr>
                <w:rFonts w:asciiTheme="minorHAnsi" w:hAnsiTheme="minorHAnsi"/>
                <w:sz w:val="22"/>
                <w:szCs w:val="22"/>
              </w:rPr>
              <w:t>Explain balance management strategy</w:t>
            </w:r>
          </w:p>
        </w:tc>
        <w:tc>
          <w:tcPr>
            <w:tcW w:w="6237" w:type="dxa"/>
            <w:gridSpan w:val="4"/>
            <w:tcBorders>
              <w:bottom w:val="single" w:sz="4" w:space="0" w:color="auto"/>
            </w:tcBorders>
          </w:tcPr>
          <w:p w14:paraId="484749FF" w14:textId="0F24A1CB" w:rsidR="009E3DE0" w:rsidRDefault="000E28D9" w:rsidP="003D6C86">
            <w:pPr>
              <w:rPr>
                <w:rFonts w:asciiTheme="minorHAnsi" w:hAnsiTheme="minorHAnsi"/>
                <w:iCs/>
              </w:rPr>
            </w:pPr>
            <w:r>
              <w:rPr>
                <w:rFonts w:asciiTheme="minorHAnsi" w:hAnsiTheme="minorHAnsi"/>
                <w:iCs/>
              </w:rPr>
              <w:t xml:space="preserve">Effort monitoring processes </w:t>
            </w:r>
            <w:r w:rsidR="005D3C73">
              <w:rPr>
                <w:rFonts w:asciiTheme="minorHAnsi" w:hAnsiTheme="minorHAnsi"/>
                <w:iCs/>
              </w:rPr>
              <w:t xml:space="preserve">will be implemented and the fees and levies reviewed once the IT system has been fully implemented and cost recovery charges have been in effect </w:t>
            </w:r>
            <w:r w:rsidR="003D6C86">
              <w:rPr>
                <w:rFonts w:asciiTheme="minorHAnsi" w:hAnsiTheme="minorHAnsi"/>
                <w:iCs/>
              </w:rPr>
              <w:t>for one year</w:t>
            </w:r>
            <w:r w:rsidR="005D3C73">
              <w:rPr>
                <w:rFonts w:asciiTheme="minorHAnsi" w:hAnsiTheme="minorHAnsi"/>
                <w:iCs/>
              </w:rPr>
              <w:t xml:space="preserve"> to ensure that the estimates of expenses and revenues are current.  </w:t>
            </w:r>
            <w:r>
              <w:rPr>
                <w:rFonts w:asciiTheme="minorHAnsi" w:hAnsiTheme="minorHAnsi"/>
                <w:iCs/>
              </w:rPr>
              <w:t xml:space="preserve"> </w:t>
            </w:r>
          </w:p>
        </w:tc>
      </w:tr>
    </w:tbl>
    <w:p w14:paraId="373B5A1F" w14:textId="55C99BF0" w:rsidR="00B61B17" w:rsidRPr="00B12FCC" w:rsidRDefault="002D74B6" w:rsidP="00B12FCC">
      <w:pPr>
        <w:rPr>
          <w:rFonts w:asciiTheme="minorHAnsi" w:hAnsiTheme="minorHAnsi"/>
          <w:sz w:val="22"/>
          <w:szCs w:val="22"/>
        </w:rPr>
      </w:pPr>
      <w:r w:rsidRPr="00C14195">
        <w:rPr>
          <w:rFonts w:asciiTheme="minorHAnsi" w:hAnsiTheme="minorHAnsi"/>
          <w:vertAlign w:val="superscript"/>
        </w:rPr>
        <w:t>a</w:t>
      </w:r>
      <w:r w:rsidRPr="00C14195">
        <w:rPr>
          <w:rFonts w:asciiTheme="minorHAnsi" w:hAnsiTheme="minorHAnsi"/>
        </w:rPr>
        <w:t xml:space="preserve"> </w:t>
      </w:r>
      <w:r w:rsidRPr="00C14195">
        <w:rPr>
          <w:rFonts w:asciiTheme="minorHAnsi" w:hAnsiTheme="minorHAnsi"/>
          <w:sz w:val="22"/>
          <w:szCs w:val="22"/>
        </w:rPr>
        <w:t>As defined by AASB1031 and Division 12 – Materiality and Disclosure of the Finance Minister’s Orders.</w:t>
      </w:r>
    </w:p>
    <w:p w14:paraId="215C3969" w14:textId="77777777" w:rsidR="008B679D" w:rsidRDefault="002D74B6" w:rsidP="00C14195">
      <w:pPr>
        <w:spacing w:before="360"/>
        <w:rPr>
          <w:rFonts w:asciiTheme="minorHAnsi" w:hAnsiTheme="minorHAnsi"/>
          <w:b/>
          <w:sz w:val="28"/>
          <w:szCs w:val="28"/>
        </w:rPr>
      </w:pPr>
      <w:r>
        <w:rPr>
          <w:rFonts w:asciiTheme="minorHAnsi" w:hAnsiTheme="minorHAnsi"/>
          <w:b/>
          <w:sz w:val="28"/>
          <w:szCs w:val="28"/>
        </w:rPr>
        <w:t>7</w:t>
      </w:r>
      <w:r w:rsidR="005D3C73">
        <w:rPr>
          <w:rFonts w:asciiTheme="minorHAnsi" w:hAnsiTheme="minorHAnsi"/>
          <w:b/>
          <w:sz w:val="28"/>
          <w:szCs w:val="28"/>
        </w:rPr>
        <w:t>A</w:t>
      </w:r>
      <w:r w:rsidR="008B679D" w:rsidRPr="00D1274B">
        <w:rPr>
          <w:rFonts w:asciiTheme="minorHAnsi" w:hAnsiTheme="minorHAnsi"/>
          <w:b/>
          <w:sz w:val="28"/>
          <w:szCs w:val="28"/>
        </w:rPr>
        <w:t>.</w:t>
      </w:r>
      <w:r w:rsidR="008B679D" w:rsidRPr="00D1274B">
        <w:rPr>
          <w:rFonts w:asciiTheme="minorHAnsi" w:hAnsiTheme="minorHAnsi"/>
          <w:b/>
          <w:sz w:val="28"/>
          <w:szCs w:val="28"/>
        </w:rPr>
        <w:tab/>
        <w:t xml:space="preserve">FINANCIAL PERFORMANCE </w:t>
      </w:r>
    </w:p>
    <w:p w14:paraId="4542D736" w14:textId="5966EBA3" w:rsidR="00CF7488" w:rsidRDefault="00F51A5B" w:rsidP="000E7631">
      <w:pPr>
        <w:spacing w:before="360"/>
        <w:rPr>
          <w:rFonts w:asciiTheme="minorHAnsi" w:hAnsiTheme="minorHAnsi"/>
        </w:rPr>
      </w:pPr>
      <w:r>
        <w:rPr>
          <w:rFonts w:asciiTheme="minorHAnsi" w:hAnsiTheme="minorHAnsi"/>
        </w:rPr>
        <w:t xml:space="preserve">This regulatory activity </w:t>
      </w:r>
      <w:r w:rsidR="003642A8">
        <w:rPr>
          <w:rFonts w:asciiTheme="minorHAnsi" w:hAnsiTheme="minorHAnsi"/>
        </w:rPr>
        <w:t>will commence</w:t>
      </w:r>
      <w:r>
        <w:rPr>
          <w:rFonts w:asciiTheme="minorHAnsi" w:hAnsiTheme="minorHAnsi"/>
        </w:rPr>
        <w:t xml:space="preserve"> in 2017</w:t>
      </w:r>
      <w:r w:rsidR="00270A1C">
        <w:rPr>
          <w:rFonts w:asciiTheme="minorHAnsi" w:hAnsiTheme="minorHAnsi"/>
        </w:rPr>
        <w:t>-</w:t>
      </w:r>
      <w:r w:rsidR="002D74B6">
        <w:rPr>
          <w:rFonts w:asciiTheme="minorHAnsi" w:hAnsiTheme="minorHAnsi"/>
        </w:rPr>
        <w:t>18</w:t>
      </w:r>
      <w:r w:rsidR="009276E0">
        <w:rPr>
          <w:rFonts w:asciiTheme="minorHAnsi" w:hAnsiTheme="minorHAnsi"/>
        </w:rPr>
        <w:t xml:space="preserve"> </w:t>
      </w:r>
      <w:r>
        <w:rPr>
          <w:rFonts w:asciiTheme="minorHAnsi" w:hAnsiTheme="minorHAnsi"/>
        </w:rPr>
        <w:t xml:space="preserve">and </w:t>
      </w:r>
      <w:r w:rsidR="0099430B">
        <w:rPr>
          <w:rFonts w:asciiTheme="minorHAnsi" w:hAnsiTheme="minorHAnsi"/>
        </w:rPr>
        <w:t xml:space="preserve">as </w:t>
      </w:r>
      <w:r>
        <w:rPr>
          <w:rFonts w:asciiTheme="minorHAnsi" w:hAnsiTheme="minorHAnsi"/>
        </w:rPr>
        <w:t xml:space="preserve">this is the first CRIS for this regulatory activity </w:t>
      </w:r>
      <w:r w:rsidR="0099430B">
        <w:rPr>
          <w:rFonts w:asciiTheme="minorHAnsi" w:hAnsiTheme="minorHAnsi"/>
        </w:rPr>
        <w:t>t</w:t>
      </w:r>
      <w:r>
        <w:rPr>
          <w:rFonts w:asciiTheme="minorHAnsi" w:hAnsiTheme="minorHAnsi"/>
        </w:rPr>
        <w:t xml:space="preserve">here are no prior financial results. This section will be updated as </w:t>
      </w:r>
      <w:r w:rsidR="009276E0">
        <w:rPr>
          <w:rFonts w:asciiTheme="minorHAnsi" w:hAnsiTheme="minorHAnsi"/>
        </w:rPr>
        <w:t>data becomes</w:t>
      </w:r>
      <w:r>
        <w:rPr>
          <w:rFonts w:asciiTheme="minorHAnsi" w:hAnsiTheme="minorHAnsi"/>
        </w:rPr>
        <w:t xml:space="preserve"> available. </w:t>
      </w:r>
    </w:p>
    <w:p w14:paraId="08A862E8" w14:textId="00399EA8" w:rsidR="00CF7488" w:rsidRPr="000E7631" w:rsidRDefault="00CF7488" w:rsidP="000E7631">
      <w:pPr>
        <w:spacing w:before="360"/>
        <w:rPr>
          <w:rFonts w:asciiTheme="minorHAnsi" w:hAnsiTheme="minorHAnsi"/>
        </w:rPr>
      </w:pPr>
      <w:r>
        <w:rPr>
          <w:rFonts w:asciiTheme="minorHAnsi" w:hAnsiTheme="minorHAnsi"/>
        </w:rPr>
        <w:t>In future years</w:t>
      </w:r>
      <w:r w:rsidR="00162540">
        <w:rPr>
          <w:rFonts w:asciiTheme="minorHAnsi" w:hAnsiTheme="minorHAnsi"/>
        </w:rPr>
        <w:t>,</w:t>
      </w:r>
      <w:r>
        <w:rPr>
          <w:rFonts w:asciiTheme="minorHAnsi" w:hAnsiTheme="minorHAnsi"/>
        </w:rPr>
        <w:t xml:space="preserve"> financial performance will include tracking estimate</w:t>
      </w:r>
      <w:r w:rsidR="00BF3B05">
        <w:rPr>
          <w:rFonts w:asciiTheme="minorHAnsi" w:hAnsiTheme="minorHAnsi"/>
        </w:rPr>
        <w:t xml:space="preserve">d costs </w:t>
      </w:r>
      <w:r>
        <w:rPr>
          <w:rFonts w:asciiTheme="minorHAnsi" w:hAnsiTheme="minorHAnsi"/>
        </w:rPr>
        <w:t>against actual</w:t>
      </w:r>
      <w:r w:rsidR="00BF3B05">
        <w:rPr>
          <w:rFonts w:asciiTheme="minorHAnsi" w:hAnsiTheme="minorHAnsi"/>
        </w:rPr>
        <w:t xml:space="preserve"> costs </w:t>
      </w:r>
      <w:r w:rsidR="007835D3">
        <w:rPr>
          <w:rFonts w:asciiTheme="minorHAnsi" w:hAnsiTheme="minorHAnsi"/>
        </w:rPr>
        <w:t>annually</w:t>
      </w:r>
      <w:r w:rsidRPr="00162540">
        <w:rPr>
          <w:rFonts w:asciiTheme="minorHAnsi" w:hAnsiTheme="minorHAnsi"/>
        </w:rPr>
        <w:t>.</w:t>
      </w:r>
      <w:r>
        <w:rPr>
          <w:rFonts w:asciiTheme="minorHAnsi" w:hAnsiTheme="minorHAnsi"/>
        </w:rPr>
        <w:t xml:space="preserve"> Where it becomes clear that </w:t>
      </w:r>
      <w:r w:rsidRPr="000E7631">
        <w:rPr>
          <w:rFonts w:asciiTheme="minorHAnsi" w:hAnsiTheme="minorHAnsi"/>
        </w:rPr>
        <w:t>there are over or under recoveries</w:t>
      </w:r>
      <w:r w:rsidR="00162540">
        <w:rPr>
          <w:rFonts w:asciiTheme="minorHAnsi" w:hAnsiTheme="minorHAnsi"/>
        </w:rPr>
        <w:t xml:space="preserve"> amounting to more than </w:t>
      </w:r>
      <w:r w:rsidR="003D6C86">
        <w:rPr>
          <w:rFonts w:asciiTheme="minorHAnsi" w:hAnsiTheme="minorHAnsi"/>
        </w:rPr>
        <w:t>10</w:t>
      </w:r>
      <w:r w:rsidR="00722956">
        <w:rPr>
          <w:rFonts w:asciiTheme="minorHAnsi" w:hAnsiTheme="minorHAnsi"/>
        </w:rPr>
        <w:t> </w:t>
      </w:r>
      <w:r w:rsidR="00270A1C">
        <w:rPr>
          <w:rFonts w:asciiTheme="minorHAnsi" w:hAnsiTheme="minorHAnsi"/>
        </w:rPr>
        <w:t>percent</w:t>
      </w:r>
      <w:r w:rsidR="00162540">
        <w:rPr>
          <w:rFonts w:asciiTheme="minorHAnsi" w:hAnsiTheme="minorHAnsi"/>
        </w:rPr>
        <w:t xml:space="preserve"> of the total revenue the rates for the levy amount will be reviewed</w:t>
      </w:r>
      <w:r w:rsidR="00F27F0E">
        <w:rPr>
          <w:rFonts w:asciiTheme="minorHAnsi" w:hAnsiTheme="minorHAnsi"/>
        </w:rPr>
        <w:t xml:space="preserve"> at that time.</w:t>
      </w:r>
    </w:p>
    <w:p w14:paraId="00A95D4D" w14:textId="77777777" w:rsidR="008B679D" w:rsidRDefault="008B679D" w:rsidP="00E6144A">
      <w:pPr>
        <w:spacing w:before="360"/>
        <w:rPr>
          <w:rFonts w:asciiTheme="minorHAnsi" w:hAnsiTheme="minorHAnsi"/>
          <w:b/>
          <w:sz w:val="28"/>
          <w:szCs w:val="28"/>
        </w:rPr>
      </w:pPr>
      <w:r w:rsidRPr="00D1274B">
        <w:rPr>
          <w:rFonts w:asciiTheme="minorHAnsi" w:hAnsiTheme="minorHAnsi"/>
          <w:b/>
          <w:sz w:val="28"/>
          <w:szCs w:val="28"/>
        </w:rPr>
        <w:t>7B.</w:t>
      </w:r>
      <w:r w:rsidRPr="00D1274B">
        <w:rPr>
          <w:rFonts w:asciiTheme="minorHAnsi" w:hAnsiTheme="minorHAnsi"/>
          <w:b/>
          <w:sz w:val="28"/>
          <w:szCs w:val="28"/>
        </w:rPr>
        <w:tab/>
        <w:t xml:space="preserve">NON-FINANCIAL PERFORMANCE </w:t>
      </w:r>
    </w:p>
    <w:p w14:paraId="7C6D07DE" w14:textId="1833438F" w:rsidR="003F6DFA" w:rsidRDefault="002C2E01" w:rsidP="00E6144A">
      <w:pPr>
        <w:spacing w:before="360"/>
        <w:rPr>
          <w:rFonts w:asciiTheme="minorHAnsi" w:hAnsiTheme="minorHAnsi"/>
          <w:iCs/>
          <w:lang w:eastAsia="en-AU"/>
        </w:rPr>
      </w:pPr>
      <w:r w:rsidRPr="002C2E01">
        <w:rPr>
          <w:rFonts w:asciiTheme="minorHAnsi" w:hAnsiTheme="minorHAnsi"/>
          <w:iCs/>
          <w:lang w:eastAsia="en-AU"/>
        </w:rPr>
        <w:t>Th</w:t>
      </w:r>
      <w:r>
        <w:rPr>
          <w:rFonts w:asciiTheme="minorHAnsi" w:hAnsiTheme="minorHAnsi"/>
          <w:iCs/>
          <w:lang w:eastAsia="en-AU"/>
        </w:rPr>
        <w:t xml:space="preserve">e non-financial performance of the regulation of </w:t>
      </w:r>
      <w:r w:rsidR="00541F26">
        <w:rPr>
          <w:rFonts w:asciiTheme="minorHAnsi" w:hAnsiTheme="minorHAnsi"/>
          <w:iCs/>
          <w:lang w:eastAsia="en-AU"/>
        </w:rPr>
        <w:t>non-road engines and propulsion marine engines</w:t>
      </w:r>
      <w:r w:rsidR="00B11A2F">
        <w:rPr>
          <w:rFonts w:asciiTheme="minorHAnsi" w:hAnsiTheme="minorHAnsi"/>
          <w:iCs/>
          <w:lang w:eastAsia="en-AU"/>
        </w:rPr>
        <w:t xml:space="preserve"> </w:t>
      </w:r>
      <w:r>
        <w:rPr>
          <w:rFonts w:asciiTheme="minorHAnsi" w:hAnsiTheme="minorHAnsi"/>
          <w:iCs/>
          <w:lang w:eastAsia="en-AU"/>
        </w:rPr>
        <w:t>is monitored through a range of key performance indicators reported in the Department’s annual report</w:t>
      </w:r>
      <w:r w:rsidR="003F6DFA">
        <w:rPr>
          <w:rFonts w:asciiTheme="minorHAnsi" w:hAnsiTheme="minorHAnsi"/>
          <w:iCs/>
          <w:lang w:eastAsia="en-AU"/>
        </w:rPr>
        <w:t xml:space="preserve">. Some examples of </w:t>
      </w:r>
      <w:r w:rsidR="00A14DC0">
        <w:rPr>
          <w:rFonts w:asciiTheme="minorHAnsi" w:hAnsiTheme="minorHAnsi"/>
          <w:iCs/>
          <w:lang w:eastAsia="en-AU"/>
        </w:rPr>
        <w:t xml:space="preserve">key </w:t>
      </w:r>
      <w:r w:rsidR="003F6DFA">
        <w:rPr>
          <w:rFonts w:asciiTheme="minorHAnsi" w:hAnsiTheme="minorHAnsi"/>
          <w:iCs/>
          <w:lang w:eastAsia="en-AU"/>
        </w:rPr>
        <w:t>performance indicators:</w:t>
      </w:r>
    </w:p>
    <w:p w14:paraId="7DD3D8FD" w14:textId="77777777" w:rsidR="007D628F" w:rsidRPr="008C4A0C" w:rsidRDefault="009C2375" w:rsidP="008C4A0C">
      <w:pPr>
        <w:pStyle w:val="ListBullet"/>
        <w:rPr>
          <w:rFonts w:asciiTheme="minorHAnsi" w:hAnsiTheme="minorHAnsi"/>
          <w:iCs/>
          <w:lang w:eastAsia="en-AU"/>
        </w:rPr>
      </w:pPr>
      <w:r>
        <w:rPr>
          <w:rFonts w:asciiTheme="minorHAnsi" w:hAnsiTheme="minorHAnsi"/>
          <w:iCs/>
          <w:lang w:eastAsia="en-AU"/>
        </w:rPr>
        <w:t>T</w:t>
      </w:r>
      <w:r w:rsidR="007D628F" w:rsidRPr="008C4A0C">
        <w:rPr>
          <w:rFonts w:asciiTheme="minorHAnsi" w:hAnsiTheme="minorHAnsi"/>
          <w:iCs/>
          <w:lang w:eastAsia="en-AU"/>
        </w:rPr>
        <w:t>imeliness in determining the levy liability</w:t>
      </w:r>
      <w:r w:rsidR="006C12D7">
        <w:rPr>
          <w:rFonts w:asciiTheme="minorHAnsi" w:hAnsiTheme="minorHAnsi"/>
          <w:iCs/>
          <w:lang w:eastAsia="en-AU"/>
        </w:rPr>
        <w:t>.</w:t>
      </w:r>
    </w:p>
    <w:p w14:paraId="43386BB4" w14:textId="77777777" w:rsidR="000116A8" w:rsidRDefault="003F6DFA" w:rsidP="008C4A0C">
      <w:pPr>
        <w:pStyle w:val="ListBullet"/>
        <w:rPr>
          <w:rFonts w:asciiTheme="minorHAnsi" w:hAnsiTheme="minorHAnsi"/>
          <w:iCs/>
          <w:lang w:eastAsia="en-AU"/>
        </w:rPr>
      </w:pPr>
      <w:r w:rsidRPr="008C4A0C">
        <w:rPr>
          <w:rFonts w:asciiTheme="minorHAnsi" w:hAnsiTheme="minorHAnsi"/>
          <w:iCs/>
          <w:lang w:eastAsia="en-AU"/>
        </w:rPr>
        <w:t xml:space="preserve">A high proportion of applications processed on time in accordance with </w:t>
      </w:r>
      <w:r w:rsidR="00E276CB" w:rsidRPr="008C4A0C">
        <w:rPr>
          <w:rFonts w:asciiTheme="minorHAnsi" w:hAnsiTheme="minorHAnsi"/>
          <w:iCs/>
          <w:lang w:eastAsia="en-AU"/>
        </w:rPr>
        <w:t>time standards, these will be reported in the CRIS</w:t>
      </w:r>
      <w:r w:rsidR="008C4A0C">
        <w:rPr>
          <w:rFonts w:asciiTheme="minorHAnsi" w:hAnsiTheme="minorHAnsi"/>
          <w:iCs/>
          <w:lang w:eastAsia="en-AU"/>
        </w:rPr>
        <w:t>.</w:t>
      </w:r>
      <w:r w:rsidR="00EF09B1">
        <w:rPr>
          <w:rFonts w:asciiTheme="minorHAnsi" w:hAnsiTheme="minorHAnsi"/>
          <w:iCs/>
          <w:lang w:eastAsia="en-AU"/>
        </w:rPr>
        <w:t xml:space="preserve"> The assessment timeframes will be published on the Department’s website. </w:t>
      </w:r>
    </w:p>
    <w:p w14:paraId="36670DFE" w14:textId="666382E8" w:rsidR="009765D0" w:rsidRDefault="009765D0" w:rsidP="00780E21">
      <w:pPr>
        <w:pStyle w:val="ListBullet"/>
        <w:numPr>
          <w:ilvl w:val="0"/>
          <w:numId w:val="0"/>
        </w:numPr>
        <w:ind w:left="360" w:hanging="360"/>
        <w:rPr>
          <w:rFonts w:asciiTheme="minorHAnsi" w:hAnsiTheme="minorHAnsi"/>
          <w:iCs/>
          <w:lang w:eastAsia="en-AU"/>
        </w:rPr>
      </w:pPr>
    </w:p>
    <w:p w14:paraId="47FD95AA" w14:textId="77777777" w:rsidR="009765D0" w:rsidRDefault="009765D0" w:rsidP="00780E21">
      <w:pPr>
        <w:pStyle w:val="ListBullet"/>
        <w:numPr>
          <w:ilvl w:val="0"/>
          <w:numId w:val="0"/>
        </w:numPr>
        <w:ind w:left="360" w:hanging="360"/>
        <w:rPr>
          <w:rFonts w:asciiTheme="minorHAnsi" w:hAnsiTheme="minorHAnsi"/>
          <w:iCs/>
          <w:lang w:eastAsia="en-AU"/>
        </w:rPr>
      </w:pPr>
    </w:p>
    <w:p w14:paraId="1BEB10B0" w14:textId="77777777" w:rsidR="00B12FCC" w:rsidRDefault="00B12FCC" w:rsidP="0058649A">
      <w:pPr>
        <w:pStyle w:val="ListBullet"/>
        <w:numPr>
          <w:ilvl w:val="0"/>
          <w:numId w:val="0"/>
        </w:numPr>
        <w:rPr>
          <w:rFonts w:asciiTheme="minorHAnsi" w:hAnsiTheme="minorHAnsi"/>
          <w:b/>
          <w:iCs/>
          <w:lang w:eastAsia="en-AU"/>
        </w:rPr>
      </w:pPr>
    </w:p>
    <w:p w14:paraId="2563D085" w14:textId="77777777" w:rsidR="001A0C9E" w:rsidRDefault="00D95F5C" w:rsidP="0058649A">
      <w:pPr>
        <w:pStyle w:val="ListBullet"/>
        <w:numPr>
          <w:ilvl w:val="0"/>
          <w:numId w:val="0"/>
        </w:numPr>
        <w:rPr>
          <w:rFonts w:asciiTheme="minorHAnsi" w:hAnsiTheme="minorHAnsi"/>
          <w:b/>
          <w:iCs/>
          <w:lang w:eastAsia="en-AU"/>
        </w:rPr>
      </w:pPr>
      <w:r w:rsidRPr="00CF3DCE">
        <w:rPr>
          <w:rFonts w:asciiTheme="minorHAnsi" w:hAnsiTheme="minorHAnsi"/>
          <w:b/>
          <w:iCs/>
          <w:lang w:eastAsia="en-AU"/>
        </w:rPr>
        <w:t xml:space="preserve">Table 6: </w:t>
      </w:r>
      <w:r w:rsidR="00382A31" w:rsidRPr="00CF3DCE">
        <w:rPr>
          <w:rFonts w:asciiTheme="minorHAnsi" w:hAnsiTheme="minorHAnsi"/>
          <w:b/>
          <w:iCs/>
          <w:lang w:eastAsia="en-AU"/>
        </w:rPr>
        <w:t xml:space="preserve">The following table will include </w:t>
      </w:r>
      <w:r w:rsidRPr="00CF3DCE">
        <w:rPr>
          <w:rFonts w:asciiTheme="minorHAnsi" w:hAnsiTheme="minorHAnsi"/>
          <w:b/>
          <w:iCs/>
          <w:lang w:eastAsia="en-AU"/>
        </w:rPr>
        <w:t>performance measures for the</w:t>
      </w:r>
      <w:r w:rsidR="00382A31" w:rsidRPr="00CF3DCE">
        <w:rPr>
          <w:rFonts w:asciiTheme="minorHAnsi" w:hAnsiTheme="minorHAnsi"/>
          <w:b/>
          <w:iCs/>
          <w:lang w:eastAsia="en-AU"/>
        </w:rPr>
        <w:t xml:space="preserve"> assessment processes</w:t>
      </w:r>
      <w:r w:rsidRPr="00CF3DCE">
        <w:rPr>
          <w:rFonts w:asciiTheme="minorHAnsi" w:hAnsiTheme="minorHAnsi"/>
          <w:b/>
          <w:iCs/>
          <w:lang w:eastAsia="en-AU"/>
        </w:rPr>
        <w:t>.</w:t>
      </w:r>
    </w:p>
    <w:p w14:paraId="1BDBE089" w14:textId="77777777" w:rsidR="00B12FCC" w:rsidRPr="00CF3DCE" w:rsidRDefault="00B12FCC" w:rsidP="0058649A">
      <w:pPr>
        <w:pStyle w:val="ListBullet"/>
        <w:numPr>
          <w:ilvl w:val="0"/>
          <w:numId w:val="0"/>
        </w:numPr>
        <w:rPr>
          <w:rFonts w:asciiTheme="minorHAnsi" w:hAnsiTheme="minorHAnsi"/>
          <w:b/>
          <w:iCs/>
          <w:lang w:eastAsia="en-AU"/>
        </w:rPr>
      </w:pPr>
    </w:p>
    <w:tbl>
      <w:tblPr>
        <w:tblStyle w:val="TableGrid"/>
        <w:tblW w:w="0" w:type="auto"/>
        <w:tblInd w:w="137" w:type="dxa"/>
        <w:tblLook w:val="04A0" w:firstRow="1" w:lastRow="0" w:firstColumn="1" w:lastColumn="0" w:noHBand="0" w:noVBand="1"/>
      </w:tblPr>
      <w:tblGrid>
        <w:gridCol w:w="5399"/>
        <w:gridCol w:w="1597"/>
        <w:gridCol w:w="2779"/>
      </w:tblGrid>
      <w:tr w:rsidR="00D30F28" w14:paraId="4714613F" w14:textId="77777777" w:rsidTr="008336D3">
        <w:trPr>
          <w:trHeight w:val="20"/>
        </w:trPr>
        <w:tc>
          <w:tcPr>
            <w:tcW w:w="5399" w:type="dxa"/>
            <w:vMerge w:val="restart"/>
          </w:tcPr>
          <w:p w14:paraId="01435204" w14:textId="77777777" w:rsidR="00D30F28" w:rsidRDefault="00D30F28" w:rsidP="008336D3">
            <w:pPr>
              <w:spacing w:before="120"/>
              <w:rPr>
                <w:rFonts w:asciiTheme="minorHAnsi" w:hAnsiTheme="minorHAnsi"/>
                <w:iCs/>
              </w:rPr>
            </w:pPr>
            <w:r>
              <w:rPr>
                <w:rFonts w:asciiTheme="minorHAnsi" w:hAnsiTheme="minorHAnsi"/>
                <w:iCs/>
              </w:rPr>
              <w:t>Type of application</w:t>
            </w:r>
          </w:p>
        </w:tc>
        <w:tc>
          <w:tcPr>
            <w:tcW w:w="4376" w:type="dxa"/>
            <w:gridSpan w:val="2"/>
          </w:tcPr>
          <w:p w14:paraId="0EAE12D0" w14:textId="77777777" w:rsidR="00D30F28" w:rsidRDefault="00D30F28" w:rsidP="008336D3">
            <w:pPr>
              <w:spacing w:before="120"/>
              <w:rPr>
                <w:rFonts w:asciiTheme="minorHAnsi" w:hAnsiTheme="minorHAnsi"/>
                <w:iCs/>
              </w:rPr>
            </w:pPr>
            <w:r>
              <w:rPr>
                <w:rFonts w:asciiTheme="minorHAnsi" w:hAnsiTheme="minorHAnsi"/>
                <w:iCs/>
              </w:rPr>
              <w:t>Financial year 2017-18</w:t>
            </w:r>
          </w:p>
        </w:tc>
      </w:tr>
      <w:tr w:rsidR="00D30F28" w14:paraId="464879BE" w14:textId="77777777" w:rsidTr="008336D3">
        <w:trPr>
          <w:trHeight w:val="20"/>
        </w:trPr>
        <w:tc>
          <w:tcPr>
            <w:tcW w:w="5399" w:type="dxa"/>
            <w:vMerge/>
          </w:tcPr>
          <w:p w14:paraId="73E38F41" w14:textId="77777777" w:rsidR="00D30F28" w:rsidRDefault="00D30F28" w:rsidP="008336D3">
            <w:pPr>
              <w:spacing w:before="120"/>
              <w:rPr>
                <w:rFonts w:asciiTheme="minorHAnsi" w:hAnsiTheme="minorHAnsi"/>
                <w:iCs/>
              </w:rPr>
            </w:pPr>
          </w:p>
        </w:tc>
        <w:tc>
          <w:tcPr>
            <w:tcW w:w="0" w:type="auto"/>
          </w:tcPr>
          <w:p w14:paraId="7BFB9F34" w14:textId="77777777" w:rsidR="00D30F28" w:rsidRDefault="00D30F28" w:rsidP="008336D3">
            <w:pPr>
              <w:spacing w:before="120"/>
              <w:rPr>
                <w:rFonts w:asciiTheme="minorHAnsi" w:hAnsiTheme="minorHAnsi"/>
                <w:iCs/>
              </w:rPr>
            </w:pPr>
            <w:r>
              <w:rPr>
                <w:rFonts w:asciiTheme="minorHAnsi" w:hAnsiTheme="minorHAnsi"/>
                <w:iCs/>
              </w:rPr>
              <w:t>Number received</w:t>
            </w:r>
            <w:r w:rsidR="00A14DC0">
              <w:rPr>
                <w:rFonts w:asciiTheme="minorHAnsi" w:hAnsiTheme="minorHAnsi"/>
                <w:iCs/>
              </w:rPr>
              <w:t xml:space="preserve"> </w:t>
            </w:r>
          </w:p>
        </w:tc>
        <w:tc>
          <w:tcPr>
            <w:tcW w:w="2779" w:type="dxa"/>
          </w:tcPr>
          <w:p w14:paraId="7F1791FC" w14:textId="77777777" w:rsidR="00D30F28" w:rsidRDefault="00D30F28" w:rsidP="008336D3">
            <w:pPr>
              <w:spacing w:before="120"/>
              <w:rPr>
                <w:rFonts w:asciiTheme="minorHAnsi" w:hAnsiTheme="minorHAnsi"/>
                <w:iCs/>
              </w:rPr>
            </w:pPr>
            <w:r>
              <w:rPr>
                <w:rFonts w:asciiTheme="minorHAnsi" w:hAnsiTheme="minorHAnsi"/>
                <w:iCs/>
              </w:rPr>
              <w:t>Percentage processed within time standards</w:t>
            </w:r>
          </w:p>
        </w:tc>
      </w:tr>
      <w:tr w:rsidR="00E276CB" w14:paraId="3D86DFEE" w14:textId="77777777" w:rsidTr="008336D3">
        <w:trPr>
          <w:trHeight w:val="604"/>
        </w:trPr>
        <w:tc>
          <w:tcPr>
            <w:tcW w:w="5399" w:type="dxa"/>
          </w:tcPr>
          <w:p w14:paraId="657337FA" w14:textId="77777777" w:rsidR="00E276CB" w:rsidRDefault="00E276CB" w:rsidP="008336D3">
            <w:pPr>
              <w:spacing w:before="120"/>
              <w:rPr>
                <w:rFonts w:asciiTheme="minorHAnsi" w:hAnsiTheme="minorHAnsi"/>
                <w:iCs/>
              </w:rPr>
            </w:pPr>
            <w:r>
              <w:rPr>
                <w:rFonts w:asciiTheme="minorHAnsi" w:hAnsiTheme="minorHAnsi"/>
                <w:iCs/>
              </w:rPr>
              <w:t>Certification</w:t>
            </w:r>
            <w:r w:rsidR="00D30F28">
              <w:rPr>
                <w:rFonts w:asciiTheme="minorHAnsi" w:hAnsiTheme="minorHAnsi"/>
                <w:iCs/>
              </w:rPr>
              <w:t xml:space="preserve"> (emissions testing conducted in an ILAC accredited laboratory)</w:t>
            </w:r>
          </w:p>
        </w:tc>
        <w:tc>
          <w:tcPr>
            <w:tcW w:w="0" w:type="auto"/>
          </w:tcPr>
          <w:p w14:paraId="10375661" w14:textId="77777777" w:rsidR="00E276CB" w:rsidRDefault="00E276CB" w:rsidP="008336D3">
            <w:pPr>
              <w:spacing w:before="120"/>
              <w:rPr>
                <w:rFonts w:asciiTheme="minorHAnsi" w:hAnsiTheme="minorHAnsi"/>
                <w:iCs/>
              </w:rPr>
            </w:pPr>
          </w:p>
        </w:tc>
        <w:tc>
          <w:tcPr>
            <w:tcW w:w="2779" w:type="dxa"/>
          </w:tcPr>
          <w:p w14:paraId="35F97193" w14:textId="77777777" w:rsidR="00E276CB" w:rsidRDefault="00E276CB" w:rsidP="008336D3">
            <w:pPr>
              <w:spacing w:before="120"/>
              <w:rPr>
                <w:rFonts w:asciiTheme="minorHAnsi" w:hAnsiTheme="minorHAnsi"/>
                <w:iCs/>
              </w:rPr>
            </w:pPr>
          </w:p>
        </w:tc>
      </w:tr>
      <w:tr w:rsidR="00E276CB" w14:paraId="6A1CD1A7" w14:textId="77777777" w:rsidTr="008336D3">
        <w:trPr>
          <w:trHeight w:val="20"/>
        </w:trPr>
        <w:tc>
          <w:tcPr>
            <w:tcW w:w="5399" w:type="dxa"/>
          </w:tcPr>
          <w:p w14:paraId="7A498AE5" w14:textId="77777777" w:rsidR="00E276CB" w:rsidRDefault="00D30F28" w:rsidP="008336D3">
            <w:pPr>
              <w:spacing w:before="120"/>
              <w:rPr>
                <w:rFonts w:asciiTheme="minorHAnsi" w:hAnsiTheme="minorHAnsi"/>
                <w:iCs/>
              </w:rPr>
            </w:pPr>
            <w:r>
              <w:rPr>
                <w:rFonts w:asciiTheme="minorHAnsi" w:hAnsiTheme="minorHAnsi"/>
                <w:iCs/>
              </w:rPr>
              <w:t>Certification (emissions testing conducted in a non ILAC accredited laboratory)</w:t>
            </w:r>
          </w:p>
        </w:tc>
        <w:tc>
          <w:tcPr>
            <w:tcW w:w="0" w:type="auto"/>
          </w:tcPr>
          <w:p w14:paraId="7262606F" w14:textId="77777777" w:rsidR="00E276CB" w:rsidRDefault="00E276CB" w:rsidP="008336D3">
            <w:pPr>
              <w:spacing w:before="120"/>
              <w:rPr>
                <w:rFonts w:asciiTheme="minorHAnsi" w:hAnsiTheme="minorHAnsi"/>
                <w:iCs/>
              </w:rPr>
            </w:pPr>
          </w:p>
        </w:tc>
        <w:tc>
          <w:tcPr>
            <w:tcW w:w="2779" w:type="dxa"/>
          </w:tcPr>
          <w:p w14:paraId="431A7C3C" w14:textId="77777777" w:rsidR="00E276CB" w:rsidRDefault="00E276CB" w:rsidP="008336D3">
            <w:pPr>
              <w:spacing w:before="120"/>
              <w:rPr>
                <w:rFonts w:asciiTheme="minorHAnsi" w:hAnsiTheme="minorHAnsi"/>
                <w:iCs/>
              </w:rPr>
            </w:pPr>
          </w:p>
        </w:tc>
      </w:tr>
      <w:tr w:rsidR="00E276CB" w14:paraId="3899B316" w14:textId="77777777" w:rsidTr="008336D3">
        <w:trPr>
          <w:trHeight w:val="20"/>
        </w:trPr>
        <w:tc>
          <w:tcPr>
            <w:tcW w:w="5399" w:type="dxa"/>
          </w:tcPr>
          <w:p w14:paraId="6EA3D4EC" w14:textId="41D69E3C" w:rsidR="00E276CB" w:rsidRDefault="00E276CB" w:rsidP="008336D3">
            <w:pPr>
              <w:spacing w:before="120"/>
              <w:rPr>
                <w:rFonts w:asciiTheme="minorHAnsi" w:hAnsiTheme="minorHAnsi"/>
                <w:iCs/>
              </w:rPr>
            </w:pPr>
            <w:r>
              <w:rPr>
                <w:rFonts w:asciiTheme="minorHAnsi" w:hAnsiTheme="minorHAnsi"/>
                <w:iCs/>
              </w:rPr>
              <w:t xml:space="preserve">Exemption category </w:t>
            </w:r>
            <w:r w:rsidR="00541F26">
              <w:rPr>
                <w:rFonts w:asciiTheme="minorHAnsi" w:hAnsiTheme="minorHAnsi"/>
                <w:iCs/>
              </w:rPr>
              <w:t xml:space="preserve">tier </w:t>
            </w:r>
            <w:r>
              <w:rPr>
                <w:rFonts w:asciiTheme="minorHAnsi" w:hAnsiTheme="minorHAnsi"/>
                <w:iCs/>
              </w:rPr>
              <w:t>1</w:t>
            </w:r>
          </w:p>
        </w:tc>
        <w:tc>
          <w:tcPr>
            <w:tcW w:w="0" w:type="auto"/>
          </w:tcPr>
          <w:p w14:paraId="1E2C5919" w14:textId="77777777" w:rsidR="00E276CB" w:rsidRDefault="00E276CB" w:rsidP="008336D3">
            <w:pPr>
              <w:spacing w:before="120"/>
              <w:rPr>
                <w:rFonts w:asciiTheme="minorHAnsi" w:hAnsiTheme="minorHAnsi"/>
                <w:iCs/>
              </w:rPr>
            </w:pPr>
          </w:p>
        </w:tc>
        <w:tc>
          <w:tcPr>
            <w:tcW w:w="2779" w:type="dxa"/>
          </w:tcPr>
          <w:p w14:paraId="2662D532" w14:textId="77777777" w:rsidR="00E276CB" w:rsidRDefault="00E276CB" w:rsidP="008336D3">
            <w:pPr>
              <w:spacing w:before="120"/>
              <w:rPr>
                <w:rFonts w:asciiTheme="minorHAnsi" w:hAnsiTheme="minorHAnsi"/>
                <w:iCs/>
              </w:rPr>
            </w:pPr>
          </w:p>
        </w:tc>
      </w:tr>
      <w:tr w:rsidR="00E276CB" w14:paraId="5C47091A" w14:textId="77777777" w:rsidTr="008336D3">
        <w:trPr>
          <w:trHeight w:val="20"/>
        </w:trPr>
        <w:tc>
          <w:tcPr>
            <w:tcW w:w="5399" w:type="dxa"/>
          </w:tcPr>
          <w:p w14:paraId="7B781740" w14:textId="3143F10E" w:rsidR="00E276CB" w:rsidRDefault="00E276CB" w:rsidP="008336D3">
            <w:pPr>
              <w:spacing w:before="120"/>
              <w:rPr>
                <w:rFonts w:asciiTheme="minorHAnsi" w:hAnsiTheme="minorHAnsi"/>
                <w:iCs/>
              </w:rPr>
            </w:pPr>
            <w:r>
              <w:rPr>
                <w:rFonts w:asciiTheme="minorHAnsi" w:hAnsiTheme="minorHAnsi"/>
                <w:iCs/>
              </w:rPr>
              <w:t xml:space="preserve">Exemption category </w:t>
            </w:r>
            <w:r w:rsidR="00541F26">
              <w:rPr>
                <w:rFonts w:asciiTheme="minorHAnsi" w:hAnsiTheme="minorHAnsi"/>
                <w:iCs/>
              </w:rPr>
              <w:t xml:space="preserve">tier </w:t>
            </w:r>
            <w:r>
              <w:rPr>
                <w:rFonts w:asciiTheme="minorHAnsi" w:hAnsiTheme="minorHAnsi"/>
                <w:iCs/>
              </w:rPr>
              <w:t>2</w:t>
            </w:r>
          </w:p>
        </w:tc>
        <w:tc>
          <w:tcPr>
            <w:tcW w:w="0" w:type="auto"/>
          </w:tcPr>
          <w:p w14:paraId="4920DE4C" w14:textId="77777777" w:rsidR="00E276CB" w:rsidRDefault="00E276CB" w:rsidP="008336D3">
            <w:pPr>
              <w:spacing w:before="120"/>
              <w:rPr>
                <w:rFonts w:asciiTheme="minorHAnsi" w:hAnsiTheme="minorHAnsi"/>
                <w:iCs/>
              </w:rPr>
            </w:pPr>
          </w:p>
        </w:tc>
        <w:tc>
          <w:tcPr>
            <w:tcW w:w="2779" w:type="dxa"/>
          </w:tcPr>
          <w:p w14:paraId="0CFCE0C1" w14:textId="77777777" w:rsidR="00E276CB" w:rsidRDefault="00E276CB" w:rsidP="008336D3">
            <w:pPr>
              <w:spacing w:before="120"/>
              <w:rPr>
                <w:rFonts w:asciiTheme="minorHAnsi" w:hAnsiTheme="minorHAnsi"/>
                <w:iCs/>
              </w:rPr>
            </w:pPr>
          </w:p>
        </w:tc>
      </w:tr>
      <w:tr w:rsidR="00E276CB" w14:paraId="374B91D7" w14:textId="77777777" w:rsidTr="008336D3">
        <w:trPr>
          <w:trHeight w:val="196"/>
        </w:trPr>
        <w:tc>
          <w:tcPr>
            <w:tcW w:w="5399" w:type="dxa"/>
          </w:tcPr>
          <w:p w14:paraId="2C35251B" w14:textId="275D8477" w:rsidR="00E276CB" w:rsidRDefault="00E276CB" w:rsidP="008336D3">
            <w:pPr>
              <w:spacing w:before="120"/>
              <w:rPr>
                <w:rFonts w:asciiTheme="minorHAnsi" w:hAnsiTheme="minorHAnsi"/>
                <w:iCs/>
              </w:rPr>
            </w:pPr>
            <w:r>
              <w:rPr>
                <w:rFonts w:asciiTheme="minorHAnsi" w:hAnsiTheme="minorHAnsi"/>
                <w:iCs/>
              </w:rPr>
              <w:t xml:space="preserve">Exemption category </w:t>
            </w:r>
            <w:r w:rsidR="00541F26">
              <w:rPr>
                <w:rFonts w:asciiTheme="minorHAnsi" w:hAnsiTheme="minorHAnsi"/>
                <w:iCs/>
              </w:rPr>
              <w:t xml:space="preserve">tier </w:t>
            </w:r>
            <w:r>
              <w:rPr>
                <w:rFonts w:asciiTheme="minorHAnsi" w:hAnsiTheme="minorHAnsi"/>
                <w:iCs/>
              </w:rPr>
              <w:t>3</w:t>
            </w:r>
          </w:p>
        </w:tc>
        <w:tc>
          <w:tcPr>
            <w:tcW w:w="0" w:type="auto"/>
          </w:tcPr>
          <w:p w14:paraId="0DDD3D8D" w14:textId="77777777" w:rsidR="00E276CB" w:rsidRDefault="00E276CB" w:rsidP="008336D3">
            <w:pPr>
              <w:spacing w:before="120"/>
              <w:rPr>
                <w:rFonts w:asciiTheme="minorHAnsi" w:hAnsiTheme="minorHAnsi"/>
                <w:iCs/>
              </w:rPr>
            </w:pPr>
          </w:p>
        </w:tc>
        <w:tc>
          <w:tcPr>
            <w:tcW w:w="2779" w:type="dxa"/>
          </w:tcPr>
          <w:p w14:paraId="7B8EFB4C" w14:textId="77777777" w:rsidR="00E276CB" w:rsidRDefault="00E276CB" w:rsidP="008336D3">
            <w:pPr>
              <w:spacing w:before="120"/>
              <w:rPr>
                <w:rFonts w:asciiTheme="minorHAnsi" w:hAnsiTheme="minorHAnsi"/>
                <w:iCs/>
              </w:rPr>
            </w:pPr>
          </w:p>
        </w:tc>
      </w:tr>
    </w:tbl>
    <w:p w14:paraId="6926A910" w14:textId="0E6905EA" w:rsidR="008B679D" w:rsidRPr="00D1274B" w:rsidRDefault="00077B90" w:rsidP="00A42015">
      <w:pPr>
        <w:spacing w:before="360"/>
        <w:rPr>
          <w:rFonts w:asciiTheme="minorHAnsi" w:hAnsiTheme="minorHAnsi"/>
          <w:b/>
          <w:sz w:val="28"/>
          <w:szCs w:val="28"/>
        </w:rPr>
      </w:pPr>
      <w:r>
        <w:rPr>
          <w:rFonts w:asciiTheme="minorHAnsi" w:hAnsiTheme="minorHAnsi"/>
          <w:iCs/>
          <w:noProof/>
          <w:lang w:eastAsia="en-AU"/>
        </w:rPr>
        <mc:AlternateContent>
          <mc:Choice Requires="wps">
            <w:drawing>
              <wp:anchor distT="0" distB="0" distL="114300" distR="114300" simplePos="0" relativeHeight="251658322" behindDoc="0" locked="0" layoutInCell="1" allowOverlap="1" wp14:anchorId="7343EB8A" wp14:editId="26C1A11B">
                <wp:simplePos x="0" y="0"/>
                <wp:positionH relativeFrom="column">
                  <wp:posOffset>5357495</wp:posOffset>
                </wp:positionH>
                <wp:positionV relativeFrom="paragraph">
                  <wp:posOffset>1713230</wp:posOffset>
                </wp:positionV>
                <wp:extent cx="1073150" cy="61595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073150" cy="615950"/>
                        </a:xfrm>
                        <a:prstGeom prst="rect">
                          <a:avLst/>
                        </a:prstGeom>
                        <a:solidFill>
                          <a:srgbClr val="92D050"/>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0EB370" w14:textId="77777777" w:rsidR="007B2792" w:rsidRDefault="007B2792" w:rsidP="00040ECA">
                            <w:pPr>
                              <w:jc w:val="center"/>
                              <w:rPr>
                                <w:rFonts w:asciiTheme="minorHAnsi" w:hAnsiTheme="minorHAnsi"/>
                                <w:b/>
                                <w:sz w:val="20"/>
                                <w:szCs w:val="20"/>
                              </w:rPr>
                            </w:pPr>
                            <w:r>
                              <w:rPr>
                                <w:rFonts w:asciiTheme="minorHAnsi" w:hAnsiTheme="minorHAnsi"/>
                                <w:b/>
                                <w:sz w:val="20"/>
                                <w:szCs w:val="20"/>
                              </w:rPr>
                              <w:t>Annual</w:t>
                            </w:r>
                            <w:r w:rsidRPr="008336D3">
                              <w:rPr>
                                <w:rFonts w:asciiTheme="minorHAnsi" w:hAnsiTheme="minorHAnsi"/>
                                <w:b/>
                                <w:sz w:val="20"/>
                                <w:szCs w:val="20"/>
                              </w:rPr>
                              <w:t xml:space="preserve"> Review</w:t>
                            </w:r>
                          </w:p>
                          <w:p w14:paraId="4A06AF98" w14:textId="6F560966" w:rsidR="007B2792" w:rsidRDefault="007B2792" w:rsidP="00040ECA">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7D8B473C" w14:textId="77777777" w:rsidR="007B2792" w:rsidRPr="006C341F" w:rsidRDefault="007B2792" w:rsidP="00040ECA">
                            <w:pPr>
                              <w:jc w:val="center"/>
                              <w:rPr>
                                <w:rFonts w:asciiTheme="minorHAnsi" w:hAnsiTheme="minorHAnsi"/>
                                <w:sz w:val="16"/>
                                <w:szCs w:val="20"/>
                              </w:rPr>
                            </w:pPr>
                            <w:r>
                              <w:rPr>
                                <w:rFonts w:asciiTheme="minorHAnsi" w:hAnsiTheme="minorHAnsi"/>
                                <w:sz w:val="16"/>
                                <w:szCs w:val="20"/>
                              </w:rPr>
                              <w:t>Date TBC)</w:t>
                            </w:r>
                          </w:p>
                          <w:p w14:paraId="6338D403" w14:textId="77777777" w:rsidR="007B2792" w:rsidRDefault="007B2792" w:rsidP="00040ECA">
                            <w:pPr>
                              <w:jc w:val="center"/>
                              <w:rPr>
                                <w:rFonts w:asciiTheme="minorHAnsi" w:hAnsiTheme="minorHAns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EB8A" id="Text Box 27" o:spid="_x0000_s1029" type="#_x0000_t202" style="position:absolute;margin-left:421.85pt;margin-top:134.9pt;width:84.5pt;height:48.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" fillcolor="#92d050" strokecolor="black [3213]" strokeweight="1.25pt">
                <v:textbox>
                  <w:txbxContent>
                    <w:p w14:paraId="370EB370" w14:textId="77777777" w:rsidR="007B2792" w:rsidRDefault="007B2792" w:rsidP="00040ECA">
                      <w:pPr>
                        <w:jc w:val="center"/>
                        <w:rPr>
                          <w:rFonts w:asciiTheme="minorHAnsi" w:hAnsiTheme="minorHAnsi"/>
                          <w:b/>
                          <w:sz w:val="20"/>
                          <w:szCs w:val="20"/>
                        </w:rPr>
                      </w:pPr>
                      <w:r>
                        <w:rPr>
                          <w:rFonts w:asciiTheme="minorHAnsi" w:hAnsiTheme="minorHAnsi"/>
                          <w:b/>
                          <w:sz w:val="20"/>
                          <w:szCs w:val="20"/>
                        </w:rPr>
                        <w:t>Annual</w:t>
                      </w:r>
                      <w:r w:rsidRPr="008336D3">
                        <w:rPr>
                          <w:rFonts w:asciiTheme="minorHAnsi" w:hAnsiTheme="minorHAnsi"/>
                          <w:b/>
                          <w:sz w:val="20"/>
                          <w:szCs w:val="20"/>
                        </w:rPr>
                        <w:t xml:space="preserve"> Review</w:t>
                      </w:r>
                    </w:p>
                    <w:p w14:paraId="4A06AF98" w14:textId="6F560966" w:rsidR="007B2792" w:rsidRDefault="007B2792" w:rsidP="00040ECA">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7D8B473C" w14:textId="77777777" w:rsidR="007B2792" w:rsidRPr="006C341F" w:rsidRDefault="007B2792" w:rsidP="00040ECA">
                      <w:pPr>
                        <w:jc w:val="center"/>
                        <w:rPr>
                          <w:rFonts w:asciiTheme="minorHAnsi" w:hAnsiTheme="minorHAnsi"/>
                          <w:sz w:val="16"/>
                          <w:szCs w:val="20"/>
                        </w:rPr>
                      </w:pPr>
                      <w:r>
                        <w:rPr>
                          <w:rFonts w:asciiTheme="minorHAnsi" w:hAnsiTheme="minorHAnsi"/>
                          <w:sz w:val="16"/>
                          <w:szCs w:val="20"/>
                        </w:rPr>
                        <w:t>Date TBC)</w:t>
                      </w:r>
                    </w:p>
                    <w:p w14:paraId="6338D403" w14:textId="77777777" w:rsidR="007B2792" w:rsidRDefault="007B2792" w:rsidP="00040ECA">
                      <w:pPr>
                        <w:jc w:val="center"/>
                        <w:rPr>
                          <w:rFonts w:asciiTheme="minorHAnsi" w:hAnsiTheme="minorHAnsi"/>
                          <w:b/>
                          <w:sz w:val="20"/>
                          <w:szCs w:val="20"/>
                        </w:rPr>
                      </w:pPr>
                    </w:p>
                  </w:txbxContent>
                </v:textbox>
              </v:shape>
            </w:pict>
          </mc:Fallback>
        </mc:AlternateContent>
      </w:r>
      <w:r w:rsidR="008B679D" w:rsidRPr="00D1274B">
        <w:rPr>
          <w:rFonts w:asciiTheme="minorHAnsi" w:hAnsiTheme="minorHAnsi"/>
          <w:b/>
          <w:sz w:val="28"/>
          <w:szCs w:val="28"/>
        </w:rPr>
        <w:t xml:space="preserve">8. </w:t>
      </w:r>
      <w:r w:rsidR="008B679D" w:rsidRPr="00D1274B">
        <w:rPr>
          <w:rFonts w:asciiTheme="minorHAnsi" w:hAnsiTheme="minorHAnsi"/>
          <w:b/>
          <w:sz w:val="28"/>
          <w:szCs w:val="28"/>
        </w:rPr>
        <w:tab/>
        <w:t>KEY FORWARD DATES AND EVENTS</w:t>
      </w:r>
    </w:p>
    <w:tbl>
      <w:tblPr>
        <w:tblStyle w:val="TableGrid"/>
        <w:tblW w:w="1012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solid" w:color="FFFFFF" w:themeColor="background1" w:fill="auto"/>
        <w:tblLook w:val="04A0" w:firstRow="1" w:lastRow="0" w:firstColumn="1" w:lastColumn="0" w:noHBand="0" w:noVBand="1"/>
      </w:tblPr>
      <w:tblGrid>
        <w:gridCol w:w="10126"/>
      </w:tblGrid>
      <w:tr w:rsidR="008B679D" w:rsidRPr="00AB20F0" w14:paraId="0793E886" w14:textId="77777777" w:rsidTr="006C341F">
        <w:trPr>
          <w:trHeight w:val="8416"/>
        </w:trPr>
        <w:tc>
          <w:tcPr>
            <w:tcW w:w="10126" w:type="dxa"/>
            <w:shd w:val="solid" w:color="FFFFFF" w:themeColor="background1" w:fill="auto"/>
          </w:tcPr>
          <w:p w14:paraId="0B30C15A" w14:textId="280705A7" w:rsidR="00801EF1" w:rsidRDefault="00801EF1" w:rsidP="001F00D0">
            <w:pPr>
              <w:rPr>
                <w:rFonts w:asciiTheme="minorHAnsi" w:hAnsiTheme="minorHAnsi"/>
                <w:iCs/>
              </w:rPr>
            </w:pPr>
            <w:r>
              <w:rPr>
                <w:rFonts w:asciiTheme="minorHAnsi" w:hAnsiTheme="minorHAnsi"/>
                <w:iCs/>
              </w:rPr>
              <w:t xml:space="preserve">The next important forward date will be the commencement of </w:t>
            </w:r>
            <w:r w:rsidR="001A0C9E">
              <w:rPr>
                <w:rFonts w:asciiTheme="minorHAnsi" w:hAnsiTheme="minorHAnsi"/>
                <w:iCs/>
              </w:rPr>
              <w:t>fees for applications for certification and exemptions</w:t>
            </w:r>
            <w:r w:rsidR="00B11A2F">
              <w:rPr>
                <w:rFonts w:asciiTheme="minorHAnsi" w:hAnsiTheme="minorHAnsi"/>
                <w:iCs/>
              </w:rPr>
              <w:t xml:space="preserve">. </w:t>
            </w:r>
            <w:r w:rsidR="001A0C9E">
              <w:rPr>
                <w:rFonts w:asciiTheme="minorHAnsi" w:hAnsiTheme="minorHAnsi"/>
                <w:iCs/>
              </w:rPr>
              <w:t xml:space="preserve">This will take place </w:t>
            </w:r>
            <w:r w:rsidR="00C006B3">
              <w:rPr>
                <w:rFonts w:asciiTheme="minorHAnsi" w:hAnsiTheme="minorHAnsi"/>
                <w:iCs/>
              </w:rPr>
              <w:t>by January 2018</w:t>
            </w:r>
            <w:r>
              <w:rPr>
                <w:rFonts w:asciiTheme="minorHAnsi" w:hAnsiTheme="minorHAnsi"/>
                <w:iCs/>
              </w:rPr>
              <w:t xml:space="preserve"> pending all policy and statu</w:t>
            </w:r>
            <w:r w:rsidR="002D74B6">
              <w:rPr>
                <w:rFonts w:asciiTheme="minorHAnsi" w:hAnsiTheme="minorHAnsi"/>
                <w:iCs/>
              </w:rPr>
              <w:t>tory approvals</w:t>
            </w:r>
            <w:r w:rsidR="001A0C9E">
              <w:rPr>
                <w:rFonts w:asciiTheme="minorHAnsi" w:hAnsiTheme="minorHAnsi"/>
                <w:iCs/>
              </w:rPr>
              <w:t>, ahead of the import offence which is due to begin on 1 July 2018.</w:t>
            </w:r>
          </w:p>
          <w:p w14:paraId="68765ACE" w14:textId="77777777" w:rsidR="001A0C9E" w:rsidRDefault="001A0C9E" w:rsidP="00EF09B1">
            <w:pPr>
              <w:rPr>
                <w:rFonts w:asciiTheme="minorHAnsi" w:hAnsiTheme="minorHAnsi"/>
                <w:iCs/>
              </w:rPr>
            </w:pPr>
          </w:p>
          <w:p w14:paraId="28F7187B" w14:textId="395A6E34" w:rsidR="00FD6E47" w:rsidRDefault="004D5FCB" w:rsidP="008A36A2">
            <w:pPr>
              <w:rPr>
                <w:rFonts w:asciiTheme="minorHAnsi" w:hAnsiTheme="minorHAnsi"/>
                <w:iCs/>
              </w:rPr>
            </w:pPr>
            <w:r>
              <w:rPr>
                <w:rFonts w:asciiTheme="minorHAnsi" w:hAnsiTheme="minorHAnsi"/>
                <w:iCs/>
              </w:rPr>
              <w:t xml:space="preserve">Fees and levies </w:t>
            </w:r>
            <w:r w:rsidR="001A0C9E">
              <w:rPr>
                <w:rFonts w:asciiTheme="minorHAnsi" w:hAnsiTheme="minorHAnsi"/>
                <w:iCs/>
              </w:rPr>
              <w:t xml:space="preserve">will </w:t>
            </w:r>
            <w:r>
              <w:rPr>
                <w:rFonts w:asciiTheme="minorHAnsi" w:hAnsiTheme="minorHAnsi"/>
                <w:iCs/>
              </w:rPr>
              <w:t xml:space="preserve">be reviewed once the IT system has been fully implemented and </w:t>
            </w:r>
            <w:r w:rsidR="00BF3B05">
              <w:rPr>
                <w:rFonts w:asciiTheme="minorHAnsi" w:hAnsiTheme="minorHAnsi"/>
                <w:iCs/>
              </w:rPr>
              <w:t xml:space="preserve">all </w:t>
            </w:r>
            <w:r>
              <w:rPr>
                <w:rFonts w:asciiTheme="minorHAnsi" w:hAnsiTheme="minorHAnsi"/>
                <w:iCs/>
              </w:rPr>
              <w:t xml:space="preserve">cost recovery charges have been in effect for </w:t>
            </w:r>
            <w:r w:rsidR="00B61B17">
              <w:rPr>
                <w:rFonts w:asciiTheme="minorHAnsi" w:hAnsiTheme="minorHAnsi"/>
                <w:iCs/>
              </w:rPr>
              <w:t>one</w:t>
            </w:r>
            <w:r>
              <w:rPr>
                <w:rFonts w:asciiTheme="minorHAnsi" w:hAnsiTheme="minorHAnsi"/>
                <w:iCs/>
              </w:rPr>
              <w:t xml:space="preserve"> year</w:t>
            </w:r>
            <w:r w:rsidR="008A36A2">
              <w:rPr>
                <w:rFonts w:asciiTheme="minorHAnsi" w:hAnsiTheme="minorHAnsi"/>
                <w:iCs/>
              </w:rPr>
              <w:t xml:space="preserve"> (that is after July 2019)</w:t>
            </w:r>
            <w:r w:rsidR="00B563A0">
              <w:rPr>
                <w:rFonts w:asciiTheme="minorHAnsi" w:hAnsiTheme="minorHAnsi"/>
                <w:iCs/>
              </w:rPr>
              <w:t xml:space="preserve"> and each following year</w:t>
            </w:r>
            <w:r w:rsidR="008A36A2">
              <w:rPr>
                <w:rFonts w:asciiTheme="minorHAnsi" w:hAnsiTheme="minorHAnsi"/>
                <w:iCs/>
              </w:rPr>
              <w:t>.</w:t>
            </w:r>
          </w:p>
          <w:p w14:paraId="2A72E985" w14:textId="13E4AF4E" w:rsidR="00744CA2" w:rsidRDefault="00077B90" w:rsidP="008A36A2">
            <w:pPr>
              <w:rPr>
                <w:rFonts w:asciiTheme="minorHAnsi" w:hAnsiTheme="minorHAnsi"/>
                <w:iCs/>
              </w:rPr>
            </w:pPr>
            <w:r>
              <w:rPr>
                <w:rFonts w:asciiTheme="minorHAnsi" w:hAnsiTheme="minorHAnsi"/>
                <w:iCs/>
                <w:noProof/>
              </w:rPr>
              <mc:AlternateContent>
                <mc:Choice Requires="wps">
                  <w:drawing>
                    <wp:anchor distT="0" distB="0" distL="114300" distR="114300" simplePos="0" relativeHeight="251658312" behindDoc="0" locked="0" layoutInCell="1" allowOverlap="1" wp14:anchorId="1BAEBAE4" wp14:editId="11DC8B89">
                      <wp:simplePos x="0" y="0"/>
                      <wp:positionH relativeFrom="column">
                        <wp:posOffset>3053715</wp:posOffset>
                      </wp:positionH>
                      <wp:positionV relativeFrom="paragraph">
                        <wp:posOffset>145415</wp:posOffset>
                      </wp:positionV>
                      <wp:extent cx="1085850" cy="6159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1085850" cy="615950"/>
                              </a:xfrm>
                              <a:prstGeom prst="rect">
                                <a:avLst/>
                              </a:prstGeom>
                              <a:solidFill>
                                <a:srgbClr val="92D050"/>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690B8C" w14:textId="77777777" w:rsidR="007B2792" w:rsidRDefault="007B2792" w:rsidP="006C341F">
                                  <w:pPr>
                                    <w:jc w:val="center"/>
                                    <w:rPr>
                                      <w:rFonts w:asciiTheme="minorHAnsi" w:hAnsiTheme="minorHAnsi"/>
                                      <w:b/>
                                      <w:sz w:val="20"/>
                                      <w:szCs w:val="20"/>
                                    </w:rPr>
                                  </w:pPr>
                                  <w:r w:rsidRPr="008336D3">
                                    <w:rPr>
                                      <w:rFonts w:asciiTheme="minorHAnsi" w:hAnsiTheme="minorHAnsi"/>
                                      <w:b/>
                                      <w:sz w:val="20"/>
                                      <w:szCs w:val="20"/>
                                    </w:rPr>
                                    <w:t>First Review</w:t>
                                  </w:r>
                                </w:p>
                                <w:p w14:paraId="06ECBDD3" w14:textId="4FB9F7A3" w:rsidR="007B2792" w:rsidRDefault="007B2792" w:rsidP="006C341F">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433AF176" w14:textId="77777777" w:rsidR="007B2792" w:rsidRPr="006C341F" w:rsidRDefault="007B2792" w:rsidP="006C341F">
                                  <w:pPr>
                                    <w:jc w:val="center"/>
                                    <w:rPr>
                                      <w:rFonts w:asciiTheme="minorHAnsi" w:hAnsiTheme="minorHAnsi"/>
                                      <w:sz w:val="16"/>
                                      <w:szCs w:val="20"/>
                                    </w:rPr>
                                  </w:pPr>
                                  <w:r>
                                    <w:rPr>
                                      <w:rFonts w:asciiTheme="minorHAnsi" w:hAnsiTheme="minorHAnsi"/>
                                      <w:sz w:val="16"/>
                                      <w:szCs w:val="20"/>
                                    </w:rPr>
                                    <w:t>Date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BAE4" id="Text Box 8" o:spid="_x0000_s1030" type="#_x0000_t202" style="position:absolute;margin-left:240.45pt;margin-top:11.45pt;width:85.5pt;height:48.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" fillcolor="#92d050" strokecolor="black [3213]" strokeweight="1.25pt">
                      <v:textbox>
                        <w:txbxContent>
                          <w:p w14:paraId="06690B8C" w14:textId="77777777" w:rsidR="007B2792" w:rsidRDefault="007B2792" w:rsidP="006C341F">
                            <w:pPr>
                              <w:jc w:val="center"/>
                              <w:rPr>
                                <w:rFonts w:asciiTheme="minorHAnsi" w:hAnsiTheme="minorHAnsi"/>
                                <w:b/>
                                <w:sz w:val="20"/>
                                <w:szCs w:val="20"/>
                              </w:rPr>
                            </w:pPr>
                            <w:r w:rsidRPr="008336D3">
                              <w:rPr>
                                <w:rFonts w:asciiTheme="minorHAnsi" w:hAnsiTheme="minorHAnsi"/>
                                <w:b/>
                                <w:sz w:val="20"/>
                                <w:szCs w:val="20"/>
                              </w:rPr>
                              <w:t>First Review</w:t>
                            </w:r>
                          </w:p>
                          <w:p w14:paraId="06ECBDD3" w14:textId="4FB9F7A3" w:rsidR="007B2792" w:rsidRDefault="007B2792" w:rsidP="006C341F">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433AF176" w14:textId="77777777" w:rsidR="007B2792" w:rsidRPr="006C341F" w:rsidRDefault="007B2792" w:rsidP="006C341F">
                            <w:pPr>
                              <w:jc w:val="center"/>
                              <w:rPr>
                                <w:rFonts w:asciiTheme="minorHAnsi" w:hAnsiTheme="minorHAnsi"/>
                                <w:sz w:val="16"/>
                                <w:szCs w:val="20"/>
                              </w:rPr>
                            </w:pPr>
                            <w:r>
                              <w:rPr>
                                <w:rFonts w:asciiTheme="minorHAnsi" w:hAnsiTheme="minorHAnsi"/>
                                <w:sz w:val="16"/>
                                <w:szCs w:val="20"/>
                              </w:rPr>
                              <w:t>Date TBC)</w:t>
                            </w:r>
                          </w:p>
                        </w:txbxContent>
                      </v:textbox>
                    </v:shape>
                  </w:pict>
                </mc:Fallback>
              </mc:AlternateContent>
            </w:r>
            <w:r>
              <w:rPr>
                <w:rFonts w:asciiTheme="minorHAnsi" w:hAnsiTheme="minorHAnsi"/>
                <w:iCs/>
                <w:noProof/>
              </w:rPr>
              <mc:AlternateContent>
                <mc:Choice Requires="wps">
                  <w:drawing>
                    <wp:anchor distT="0" distB="0" distL="114300" distR="114300" simplePos="0" relativeHeight="251658313" behindDoc="0" locked="0" layoutInCell="1" allowOverlap="1" wp14:anchorId="0C7CF602" wp14:editId="4725F9F5">
                      <wp:simplePos x="0" y="0"/>
                      <wp:positionH relativeFrom="column">
                        <wp:posOffset>4177665</wp:posOffset>
                      </wp:positionH>
                      <wp:positionV relativeFrom="paragraph">
                        <wp:posOffset>145415</wp:posOffset>
                      </wp:positionV>
                      <wp:extent cx="1073150" cy="6159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1073150" cy="615950"/>
                              </a:xfrm>
                              <a:prstGeom prst="rect">
                                <a:avLst/>
                              </a:prstGeom>
                              <a:solidFill>
                                <a:srgbClr val="92D050"/>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D7C215" w14:textId="2AB96098" w:rsidR="007B2792" w:rsidRDefault="007B2792" w:rsidP="006C341F">
                                  <w:pPr>
                                    <w:jc w:val="center"/>
                                    <w:rPr>
                                      <w:rFonts w:asciiTheme="minorHAnsi" w:hAnsiTheme="minorHAnsi"/>
                                      <w:b/>
                                      <w:sz w:val="20"/>
                                      <w:szCs w:val="20"/>
                                    </w:rPr>
                                  </w:pPr>
                                  <w:r>
                                    <w:rPr>
                                      <w:rFonts w:asciiTheme="minorHAnsi" w:hAnsiTheme="minorHAnsi"/>
                                      <w:b/>
                                      <w:sz w:val="20"/>
                                      <w:szCs w:val="20"/>
                                    </w:rPr>
                                    <w:t>Annual</w:t>
                                  </w:r>
                                  <w:r w:rsidRPr="008336D3">
                                    <w:rPr>
                                      <w:rFonts w:asciiTheme="minorHAnsi" w:hAnsiTheme="minorHAnsi"/>
                                      <w:b/>
                                      <w:sz w:val="20"/>
                                      <w:szCs w:val="20"/>
                                    </w:rPr>
                                    <w:t xml:space="preserve"> Review</w:t>
                                  </w:r>
                                </w:p>
                                <w:p w14:paraId="561BCA14" w14:textId="577C7A03" w:rsidR="007B2792" w:rsidRDefault="007B2792" w:rsidP="00040ECA">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03244C91" w14:textId="77777777" w:rsidR="007B2792" w:rsidRPr="006C341F" w:rsidRDefault="007B2792" w:rsidP="00040ECA">
                                  <w:pPr>
                                    <w:jc w:val="center"/>
                                    <w:rPr>
                                      <w:rFonts w:asciiTheme="minorHAnsi" w:hAnsiTheme="minorHAnsi"/>
                                      <w:sz w:val="16"/>
                                      <w:szCs w:val="20"/>
                                    </w:rPr>
                                  </w:pPr>
                                  <w:r>
                                    <w:rPr>
                                      <w:rFonts w:asciiTheme="minorHAnsi" w:hAnsiTheme="minorHAnsi"/>
                                      <w:sz w:val="16"/>
                                      <w:szCs w:val="20"/>
                                    </w:rPr>
                                    <w:t>Date TBC)</w:t>
                                  </w:r>
                                </w:p>
                                <w:p w14:paraId="662F03D9" w14:textId="77777777" w:rsidR="007B2792" w:rsidRDefault="007B2792" w:rsidP="006C341F">
                                  <w:pPr>
                                    <w:jc w:val="center"/>
                                    <w:rPr>
                                      <w:rFonts w:asciiTheme="minorHAnsi" w:hAnsiTheme="minorHAns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F602" id="Text Box 14" o:spid="_x0000_s1031" type="#_x0000_t202" style="position:absolute;margin-left:328.95pt;margin-top:11.45pt;width:84.5pt;height:48.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" fillcolor="#92d050" strokecolor="black [3213]" strokeweight="1.25pt">
                      <v:textbox>
                        <w:txbxContent>
                          <w:p w14:paraId="54D7C215" w14:textId="2AB96098" w:rsidR="007B2792" w:rsidRDefault="007B2792" w:rsidP="006C341F">
                            <w:pPr>
                              <w:jc w:val="center"/>
                              <w:rPr>
                                <w:rFonts w:asciiTheme="minorHAnsi" w:hAnsiTheme="minorHAnsi"/>
                                <w:b/>
                                <w:sz w:val="20"/>
                                <w:szCs w:val="20"/>
                              </w:rPr>
                            </w:pPr>
                            <w:r>
                              <w:rPr>
                                <w:rFonts w:asciiTheme="minorHAnsi" w:hAnsiTheme="minorHAnsi"/>
                                <w:b/>
                                <w:sz w:val="20"/>
                                <w:szCs w:val="20"/>
                              </w:rPr>
                              <w:t>Annual</w:t>
                            </w:r>
                            <w:r w:rsidRPr="008336D3">
                              <w:rPr>
                                <w:rFonts w:asciiTheme="minorHAnsi" w:hAnsiTheme="minorHAnsi"/>
                                <w:b/>
                                <w:sz w:val="20"/>
                                <w:szCs w:val="20"/>
                              </w:rPr>
                              <w:t xml:space="preserve"> Review</w:t>
                            </w:r>
                          </w:p>
                          <w:p w14:paraId="561BCA14" w14:textId="577C7A03" w:rsidR="007B2792" w:rsidRDefault="007B2792" w:rsidP="00040ECA">
                            <w:pPr>
                              <w:jc w:val="center"/>
                              <w:rPr>
                                <w:rFonts w:asciiTheme="minorHAnsi" w:hAnsiTheme="minorHAnsi"/>
                                <w:sz w:val="16"/>
                                <w:szCs w:val="20"/>
                              </w:rPr>
                            </w:pPr>
                            <w:r>
                              <w:rPr>
                                <w:rFonts w:asciiTheme="minorHAnsi" w:hAnsiTheme="minorHAnsi"/>
                                <w:sz w:val="16"/>
                                <w:szCs w:val="20"/>
                              </w:rPr>
                              <w:t xml:space="preserve">(Possibly followed by charges </w:t>
                            </w:r>
                            <w:r w:rsidRPr="006C341F">
                              <w:rPr>
                                <w:rFonts w:asciiTheme="minorHAnsi" w:hAnsiTheme="minorHAnsi"/>
                                <w:sz w:val="16"/>
                                <w:szCs w:val="20"/>
                              </w:rPr>
                              <w:t>adjustment</w:t>
                            </w:r>
                          </w:p>
                          <w:p w14:paraId="03244C91" w14:textId="77777777" w:rsidR="007B2792" w:rsidRPr="006C341F" w:rsidRDefault="007B2792" w:rsidP="00040ECA">
                            <w:pPr>
                              <w:jc w:val="center"/>
                              <w:rPr>
                                <w:rFonts w:asciiTheme="minorHAnsi" w:hAnsiTheme="minorHAnsi"/>
                                <w:sz w:val="16"/>
                                <w:szCs w:val="20"/>
                              </w:rPr>
                            </w:pPr>
                            <w:r>
                              <w:rPr>
                                <w:rFonts w:asciiTheme="minorHAnsi" w:hAnsiTheme="minorHAnsi"/>
                                <w:sz w:val="16"/>
                                <w:szCs w:val="20"/>
                              </w:rPr>
                              <w:t>Date TBC)</w:t>
                            </w:r>
                          </w:p>
                          <w:p w14:paraId="662F03D9" w14:textId="77777777" w:rsidR="007B2792" w:rsidRDefault="007B2792" w:rsidP="006C341F">
                            <w:pPr>
                              <w:jc w:val="center"/>
                              <w:rPr>
                                <w:rFonts w:asciiTheme="minorHAnsi" w:hAnsiTheme="minorHAnsi"/>
                                <w:b/>
                                <w:sz w:val="20"/>
                                <w:szCs w:val="20"/>
                              </w:rPr>
                            </w:pPr>
                          </w:p>
                        </w:txbxContent>
                      </v:textbox>
                    </v:shape>
                  </w:pict>
                </mc:Fallback>
              </mc:AlternateContent>
            </w:r>
          </w:p>
          <w:p w14:paraId="17FE1430" w14:textId="4E69444C" w:rsidR="00744CA2" w:rsidRDefault="003A1733" w:rsidP="008A36A2">
            <w:pPr>
              <w:rPr>
                <w:rFonts w:asciiTheme="minorHAnsi" w:hAnsiTheme="minorHAnsi"/>
                <w:iCs/>
                <w:noProof/>
              </w:rPr>
            </w:pPr>
            <w:r>
              <w:rPr>
                <w:rFonts w:asciiTheme="minorHAnsi" w:hAnsiTheme="minorHAnsi"/>
                <w:iCs/>
                <w:noProof/>
              </w:rPr>
              <mc:AlternateContent>
                <mc:Choice Requires="wps">
                  <w:drawing>
                    <wp:anchor distT="0" distB="0" distL="114300" distR="114300" simplePos="0" relativeHeight="251658321" behindDoc="0" locked="0" layoutInCell="1" allowOverlap="1" wp14:anchorId="343F4347" wp14:editId="48165DC5">
                      <wp:simplePos x="0" y="0"/>
                      <wp:positionH relativeFrom="column">
                        <wp:posOffset>888365</wp:posOffset>
                      </wp:positionH>
                      <wp:positionV relativeFrom="paragraph">
                        <wp:posOffset>1667510</wp:posOffset>
                      </wp:positionV>
                      <wp:extent cx="615950" cy="762000"/>
                      <wp:effectExtent l="38100" t="0" r="31750" b="57150"/>
                      <wp:wrapNone/>
                      <wp:docPr id="26" name="Straight Arrow Connector 26"/>
                      <wp:cNvGraphicFramePr/>
                      <a:graphic xmlns:a="http://schemas.openxmlformats.org/drawingml/2006/main">
                        <a:graphicData uri="http://schemas.microsoft.com/office/word/2010/wordprocessingShape">
                          <wps:wsp>
                            <wps:cNvCnPr/>
                            <wps:spPr>
                              <a:xfrm flipH="1">
                                <a:off x="0" y="0"/>
                                <a:ext cx="615950" cy="762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F71ACC" id="_x0000_t32" coordsize="21600,21600" o:spt="32" o:oned="t" path="m,l21600,21600e" filled="f">
                      <v:path arrowok="t" fillok="f" o:connecttype="none"/>
                      <o:lock v:ext="edit" shapetype="t"/>
                    </v:shapetype>
                    <v:shape id="Straight Arrow Connector 26" o:spid="_x0000_s1026" type="#_x0000_t32" style="position:absolute;margin-left:69.95pt;margin-top:131.3pt;width:48.5pt;height:60pt;flip:x;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" strokecolor="black [3213]" strokeweight="1.25pt">
                      <v:stroke endarrow="block"/>
                    </v:shape>
                  </w:pict>
                </mc:Fallback>
              </mc:AlternateContent>
            </w:r>
            <w:r>
              <w:rPr>
                <w:rFonts w:asciiTheme="minorHAnsi" w:hAnsiTheme="minorHAnsi"/>
                <w:iCs/>
                <w:noProof/>
              </w:rPr>
              <mc:AlternateContent>
                <mc:Choice Requires="wps">
                  <w:drawing>
                    <wp:anchor distT="0" distB="0" distL="114300" distR="114300" simplePos="0" relativeHeight="251658317" behindDoc="0" locked="0" layoutInCell="1" allowOverlap="1" wp14:anchorId="002052FC" wp14:editId="742929B7">
                      <wp:simplePos x="0" y="0"/>
                      <wp:positionH relativeFrom="column">
                        <wp:posOffset>1618615</wp:posOffset>
                      </wp:positionH>
                      <wp:positionV relativeFrom="paragraph">
                        <wp:posOffset>1661160</wp:posOffset>
                      </wp:positionV>
                      <wp:extent cx="965200" cy="793750"/>
                      <wp:effectExtent l="38100" t="0" r="25400" b="63500"/>
                      <wp:wrapNone/>
                      <wp:docPr id="21" name="Straight Arrow Connector 21"/>
                      <wp:cNvGraphicFramePr/>
                      <a:graphic xmlns:a="http://schemas.openxmlformats.org/drawingml/2006/main">
                        <a:graphicData uri="http://schemas.microsoft.com/office/word/2010/wordprocessingShape">
                          <wps:wsp>
                            <wps:cNvCnPr/>
                            <wps:spPr>
                              <a:xfrm flipH="1">
                                <a:off x="0" y="0"/>
                                <a:ext cx="965200" cy="7937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844E8" id="Straight Arrow Connector 21" o:spid="_x0000_s1026" type="#_x0000_t32" style="position:absolute;margin-left:127.45pt;margin-top:130.8pt;width:76pt;height:62.5pt;flip:x;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" strokecolor="black [3213]" strokeweight="1.25pt">
                      <v:stroke endarrow="block"/>
                    </v:shape>
                  </w:pict>
                </mc:Fallback>
              </mc:AlternateContent>
            </w:r>
            <w:r>
              <w:rPr>
                <w:rFonts w:asciiTheme="minorHAnsi" w:hAnsiTheme="minorHAnsi"/>
                <w:iCs/>
                <w:noProof/>
              </w:rPr>
              <mc:AlternateContent>
                <mc:Choice Requires="wps">
                  <w:drawing>
                    <wp:anchor distT="0" distB="0" distL="114300" distR="114300" simplePos="0" relativeHeight="251658320" behindDoc="0" locked="0" layoutInCell="1" allowOverlap="1" wp14:anchorId="3057DF60" wp14:editId="676474B5">
                      <wp:simplePos x="0" y="0"/>
                      <wp:positionH relativeFrom="column">
                        <wp:posOffset>5809615</wp:posOffset>
                      </wp:positionH>
                      <wp:positionV relativeFrom="paragraph">
                        <wp:posOffset>1667510</wp:posOffset>
                      </wp:positionV>
                      <wp:extent cx="342900" cy="768350"/>
                      <wp:effectExtent l="0" t="0" r="57150" b="50800"/>
                      <wp:wrapNone/>
                      <wp:docPr id="25" name="Straight Arrow Connector 25"/>
                      <wp:cNvGraphicFramePr/>
                      <a:graphic xmlns:a="http://schemas.openxmlformats.org/drawingml/2006/main">
                        <a:graphicData uri="http://schemas.microsoft.com/office/word/2010/wordprocessingShape">
                          <wps:wsp>
                            <wps:cNvCnPr/>
                            <wps:spPr>
                              <a:xfrm>
                                <a:off x="0" y="0"/>
                                <a:ext cx="342900" cy="7683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CC602" id="Straight Arrow Connector 25" o:spid="_x0000_s1026" type="#_x0000_t32" style="position:absolute;margin-left:457.45pt;margin-top:131.3pt;width:27pt;height:60.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" strokecolor="black [3213]" strokeweight="1.25pt">
                      <v:stroke endarrow="block"/>
                    </v:shape>
                  </w:pict>
                </mc:Fallback>
              </mc:AlternateContent>
            </w:r>
            <w:r>
              <w:rPr>
                <w:rFonts w:asciiTheme="minorHAnsi" w:hAnsiTheme="minorHAnsi"/>
                <w:iCs/>
                <w:noProof/>
              </w:rPr>
              <mc:AlternateContent>
                <mc:Choice Requires="wps">
                  <w:drawing>
                    <wp:anchor distT="0" distB="0" distL="114300" distR="114300" simplePos="0" relativeHeight="251658319" behindDoc="0" locked="0" layoutInCell="1" allowOverlap="1" wp14:anchorId="4B5B793E" wp14:editId="0176947F">
                      <wp:simplePos x="0" y="0"/>
                      <wp:positionH relativeFrom="column">
                        <wp:posOffset>4641215</wp:posOffset>
                      </wp:positionH>
                      <wp:positionV relativeFrom="paragraph">
                        <wp:posOffset>1661160</wp:posOffset>
                      </wp:positionV>
                      <wp:extent cx="76200" cy="768350"/>
                      <wp:effectExtent l="38100" t="0" r="19050" b="50800"/>
                      <wp:wrapNone/>
                      <wp:docPr id="24" name="Straight Arrow Connector 24"/>
                      <wp:cNvGraphicFramePr/>
                      <a:graphic xmlns:a="http://schemas.openxmlformats.org/drawingml/2006/main">
                        <a:graphicData uri="http://schemas.microsoft.com/office/word/2010/wordprocessingShape">
                          <wps:wsp>
                            <wps:cNvCnPr/>
                            <wps:spPr>
                              <a:xfrm flipH="1">
                                <a:off x="0" y="0"/>
                                <a:ext cx="76200" cy="7683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17549" id="Straight Arrow Connector 24" o:spid="_x0000_s1026" type="#_x0000_t32" style="position:absolute;margin-left:365.45pt;margin-top:130.8pt;width:6pt;height:60.5pt;flip:x;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" strokecolor="black [3213]" strokeweight="1.25pt">
                      <v:stroke endarrow="block"/>
                    </v:shape>
                  </w:pict>
                </mc:Fallback>
              </mc:AlternateContent>
            </w:r>
            <w:r>
              <w:rPr>
                <w:rFonts w:asciiTheme="minorHAnsi" w:hAnsiTheme="minorHAnsi"/>
                <w:iCs/>
                <w:noProof/>
              </w:rPr>
              <mc:AlternateContent>
                <mc:Choice Requires="wps">
                  <w:drawing>
                    <wp:anchor distT="0" distB="0" distL="114300" distR="114300" simplePos="0" relativeHeight="251658318" behindDoc="0" locked="0" layoutInCell="1" allowOverlap="1" wp14:anchorId="68657C1E" wp14:editId="6DC74151">
                      <wp:simplePos x="0" y="0"/>
                      <wp:positionH relativeFrom="column">
                        <wp:posOffset>3161665</wp:posOffset>
                      </wp:positionH>
                      <wp:positionV relativeFrom="paragraph">
                        <wp:posOffset>1680210</wp:posOffset>
                      </wp:positionV>
                      <wp:extent cx="527050" cy="755650"/>
                      <wp:effectExtent l="38100" t="0" r="25400" b="63500"/>
                      <wp:wrapNone/>
                      <wp:docPr id="23" name="Straight Arrow Connector 23"/>
                      <wp:cNvGraphicFramePr/>
                      <a:graphic xmlns:a="http://schemas.openxmlformats.org/drawingml/2006/main">
                        <a:graphicData uri="http://schemas.microsoft.com/office/word/2010/wordprocessingShape">
                          <wps:wsp>
                            <wps:cNvCnPr/>
                            <wps:spPr>
                              <a:xfrm flipH="1">
                                <a:off x="0" y="0"/>
                                <a:ext cx="527050" cy="755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8923" id="Straight Arrow Connector 23" o:spid="_x0000_s1026" type="#_x0000_t32" style="position:absolute;margin-left:248.95pt;margin-top:132.3pt;width:41.5pt;height:59.5pt;flip:x;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" strokecolor="black [3213]" strokeweight="1.25pt">
                      <v:stroke endarrow="block"/>
                    </v:shape>
                  </w:pict>
                </mc:Fallback>
              </mc:AlternateContent>
            </w:r>
            <w:r w:rsidR="006C341F">
              <w:rPr>
                <w:rFonts w:asciiTheme="minorHAnsi" w:hAnsiTheme="minorHAnsi"/>
                <w:iCs/>
                <w:noProof/>
              </w:rPr>
              <w:drawing>
                <wp:anchor distT="0" distB="0" distL="114300" distR="114300" simplePos="0" relativeHeight="251658310" behindDoc="0" locked="0" layoutInCell="1" allowOverlap="1" wp14:anchorId="224B3988" wp14:editId="4F14C0B2">
                  <wp:simplePos x="0" y="0"/>
                  <wp:positionH relativeFrom="column">
                    <wp:posOffset>-635</wp:posOffset>
                  </wp:positionH>
                  <wp:positionV relativeFrom="paragraph">
                    <wp:posOffset>2453005</wp:posOffset>
                  </wp:positionV>
                  <wp:extent cx="6235700" cy="190500"/>
                  <wp:effectExtent l="76200" t="76200" r="69850" b="11430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6C341F">
              <w:rPr>
                <w:rFonts w:asciiTheme="minorHAnsi" w:hAnsiTheme="minorHAnsi"/>
                <w:iCs/>
                <w:noProof/>
              </w:rPr>
              <mc:AlternateContent>
                <mc:Choice Requires="wps">
                  <w:drawing>
                    <wp:anchor distT="0" distB="0" distL="114300" distR="114300" simplePos="0" relativeHeight="251658314" behindDoc="0" locked="0" layoutInCell="1" allowOverlap="1" wp14:anchorId="78B93258" wp14:editId="1272F05B">
                      <wp:simplePos x="0" y="0"/>
                      <wp:positionH relativeFrom="column">
                        <wp:posOffset>5953125</wp:posOffset>
                      </wp:positionH>
                      <wp:positionV relativeFrom="paragraph">
                        <wp:posOffset>541020</wp:posOffset>
                      </wp:positionV>
                      <wp:extent cx="0" cy="177800"/>
                      <wp:effectExtent l="76200" t="0" r="57150" b="50800"/>
                      <wp:wrapNone/>
                      <wp:docPr id="17" name="Straight Arrow Connector 17"/>
                      <wp:cNvGraphicFramePr/>
                      <a:graphic xmlns:a="http://schemas.openxmlformats.org/drawingml/2006/main">
                        <a:graphicData uri="http://schemas.microsoft.com/office/word/2010/wordprocessingShape">
                          <wps:wsp>
                            <wps:cNvCnPr/>
                            <wps:spPr>
                              <a:xfrm>
                                <a:off x="0" y="0"/>
                                <a:ext cx="0" cy="177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101C4" id="Straight Arrow Connector 17" o:spid="_x0000_s1026" type="#_x0000_t32" style="position:absolute;margin-left:468.75pt;margin-top:42.6pt;width:0;height:14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" strokecolor="black [3213]" strokeweight="1.25pt">
                      <v:stroke endarrow="block"/>
                    </v:shape>
                  </w:pict>
                </mc:Fallback>
              </mc:AlternateContent>
            </w:r>
            <w:r w:rsidR="006C341F">
              <w:rPr>
                <w:rFonts w:asciiTheme="minorHAnsi" w:hAnsiTheme="minorHAnsi"/>
                <w:iCs/>
                <w:noProof/>
              </w:rPr>
              <mc:AlternateContent>
                <mc:Choice Requires="wps">
                  <w:drawing>
                    <wp:anchor distT="0" distB="0" distL="114300" distR="114300" simplePos="0" relativeHeight="251658315" behindDoc="0" locked="0" layoutInCell="1" allowOverlap="1" wp14:anchorId="4CC1036A" wp14:editId="71078D12">
                      <wp:simplePos x="0" y="0"/>
                      <wp:positionH relativeFrom="column">
                        <wp:posOffset>4848225</wp:posOffset>
                      </wp:positionH>
                      <wp:positionV relativeFrom="paragraph">
                        <wp:posOffset>547370</wp:posOffset>
                      </wp:positionV>
                      <wp:extent cx="0" cy="177800"/>
                      <wp:effectExtent l="76200" t="0" r="57150" b="50800"/>
                      <wp:wrapNone/>
                      <wp:docPr id="18" name="Straight Arrow Connector 18"/>
                      <wp:cNvGraphicFramePr/>
                      <a:graphic xmlns:a="http://schemas.openxmlformats.org/drawingml/2006/main">
                        <a:graphicData uri="http://schemas.microsoft.com/office/word/2010/wordprocessingShape">
                          <wps:wsp>
                            <wps:cNvCnPr/>
                            <wps:spPr>
                              <a:xfrm>
                                <a:off x="0" y="0"/>
                                <a:ext cx="0" cy="177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E3B96" id="Straight Arrow Connector 18" o:spid="_x0000_s1026" type="#_x0000_t32" style="position:absolute;margin-left:381.75pt;margin-top:43.1pt;width:0;height:14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" strokecolor="black [3213]" strokeweight="1.25pt">
                      <v:stroke endarrow="block"/>
                    </v:shape>
                  </w:pict>
                </mc:Fallback>
              </mc:AlternateContent>
            </w:r>
            <w:r w:rsidR="006C341F">
              <w:rPr>
                <w:rFonts w:asciiTheme="minorHAnsi" w:hAnsiTheme="minorHAnsi"/>
                <w:iCs/>
                <w:noProof/>
              </w:rPr>
              <mc:AlternateContent>
                <mc:Choice Requires="wps">
                  <w:drawing>
                    <wp:anchor distT="0" distB="0" distL="114300" distR="114300" simplePos="0" relativeHeight="251658311" behindDoc="0" locked="0" layoutInCell="1" allowOverlap="1" wp14:anchorId="2A669337" wp14:editId="1A3C8901">
                      <wp:simplePos x="0" y="0"/>
                      <wp:positionH relativeFrom="column">
                        <wp:posOffset>3822065</wp:posOffset>
                      </wp:positionH>
                      <wp:positionV relativeFrom="paragraph">
                        <wp:posOffset>568960</wp:posOffset>
                      </wp:positionV>
                      <wp:extent cx="0" cy="17780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177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CD5E1" id="Straight Arrow Connector 9" o:spid="_x0000_s1026" type="#_x0000_t32" style="position:absolute;margin-left:300.95pt;margin-top:44.8pt;width:0;height:14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" strokecolor="black [3213]" strokeweight="1.25pt">
                      <v:stroke endarrow="block"/>
                    </v:shape>
                  </w:pict>
                </mc:Fallback>
              </mc:AlternateContent>
            </w:r>
            <w:r w:rsidR="00B531CE">
              <w:rPr>
                <w:rFonts w:asciiTheme="minorHAnsi" w:hAnsiTheme="minorHAnsi"/>
                <w:iCs/>
                <w:noProof/>
              </w:rPr>
              <w:drawing>
                <wp:inline distT="0" distB="0" distL="0" distR="0" wp14:anchorId="661AA5FD" wp14:editId="4FF4F510">
                  <wp:extent cx="6242050" cy="2330450"/>
                  <wp:effectExtent l="0" t="38100" r="25400" b="889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B8A9371" w14:textId="09D94669" w:rsidR="00B531CE" w:rsidRDefault="00B531CE" w:rsidP="008A36A2">
            <w:pPr>
              <w:rPr>
                <w:rFonts w:asciiTheme="minorHAnsi" w:hAnsiTheme="minorHAnsi"/>
                <w:iCs/>
                <w:noProof/>
              </w:rPr>
            </w:pPr>
          </w:p>
          <w:p w14:paraId="286B109D" w14:textId="08A3F45C" w:rsidR="00B531CE" w:rsidRDefault="006C341F" w:rsidP="003A1733">
            <w:pPr>
              <w:jc w:val="center"/>
              <w:rPr>
                <w:rFonts w:asciiTheme="minorHAnsi" w:hAnsiTheme="minorHAnsi"/>
                <w:iCs/>
              </w:rPr>
            </w:pPr>
            <w:r>
              <w:rPr>
                <w:rFonts w:asciiTheme="minorHAnsi" w:hAnsiTheme="minorHAnsi"/>
                <w:iCs/>
                <w:noProof/>
              </w:rPr>
              <w:drawing>
                <wp:anchor distT="0" distB="0" distL="114300" distR="114300" simplePos="0" relativeHeight="251658316" behindDoc="0" locked="0" layoutInCell="1" allowOverlap="1" wp14:anchorId="60B7DBDB" wp14:editId="4A2BEB5A">
                  <wp:simplePos x="0" y="0"/>
                  <wp:positionH relativeFrom="column">
                    <wp:posOffset>1542415</wp:posOffset>
                  </wp:positionH>
                  <wp:positionV relativeFrom="paragraph">
                    <wp:posOffset>316865</wp:posOffset>
                  </wp:positionV>
                  <wp:extent cx="4673600" cy="190500"/>
                  <wp:effectExtent l="57150" t="57150" r="50800" b="95250"/>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Pr>
                <w:rFonts w:asciiTheme="minorHAnsi" w:hAnsiTheme="minorHAnsi"/>
                <w:iCs/>
              </w:rPr>
              <w:t>Costs incurred over four years</w:t>
            </w:r>
          </w:p>
          <w:p w14:paraId="50130DEC" w14:textId="3247A075" w:rsidR="003A1733" w:rsidRDefault="003A1733" w:rsidP="003A1733">
            <w:pPr>
              <w:jc w:val="center"/>
              <w:rPr>
                <w:rFonts w:asciiTheme="minorHAnsi" w:hAnsiTheme="minorHAnsi"/>
                <w:iCs/>
              </w:rPr>
            </w:pPr>
          </w:p>
          <w:p w14:paraId="0609F0F4" w14:textId="12DA5126" w:rsidR="003A1733" w:rsidRDefault="003A1733" w:rsidP="003A1733">
            <w:pPr>
              <w:jc w:val="center"/>
              <w:rPr>
                <w:rFonts w:asciiTheme="minorHAnsi" w:hAnsiTheme="minorHAnsi"/>
                <w:iCs/>
              </w:rPr>
            </w:pPr>
          </w:p>
          <w:p w14:paraId="1F868B1F" w14:textId="1EE83977" w:rsidR="003A1733" w:rsidRPr="002D74B6" w:rsidRDefault="003A1733" w:rsidP="003A1733">
            <w:pPr>
              <w:jc w:val="center"/>
              <w:rPr>
                <w:rFonts w:asciiTheme="minorHAnsi" w:hAnsiTheme="minorHAnsi"/>
                <w:iCs/>
              </w:rPr>
            </w:pPr>
            <w:r>
              <w:rPr>
                <w:rFonts w:asciiTheme="minorHAnsi" w:hAnsiTheme="minorHAnsi"/>
                <w:iCs/>
              </w:rPr>
              <w:t xml:space="preserve">                              Levy liability to recoup four years </w:t>
            </w:r>
            <w:r w:rsidR="00541F26">
              <w:rPr>
                <w:rFonts w:asciiTheme="minorHAnsi" w:hAnsiTheme="minorHAnsi"/>
                <w:iCs/>
              </w:rPr>
              <w:t xml:space="preserve">of </w:t>
            </w:r>
            <w:r>
              <w:rPr>
                <w:rFonts w:asciiTheme="minorHAnsi" w:hAnsiTheme="minorHAnsi"/>
                <w:iCs/>
              </w:rPr>
              <w:t>costs</w:t>
            </w:r>
          </w:p>
        </w:tc>
      </w:tr>
      <w:bookmarkEnd w:id="6"/>
    </w:tbl>
    <w:p w14:paraId="4A1F2041" w14:textId="2C86F08E" w:rsidR="009A6920" w:rsidRDefault="009A6920" w:rsidP="00E6144A">
      <w:pPr>
        <w:spacing w:before="240"/>
        <w:rPr>
          <w:rFonts w:asciiTheme="minorHAnsi" w:hAnsiTheme="minorHAnsi"/>
          <w:b/>
          <w:sz w:val="28"/>
          <w:szCs w:val="28"/>
        </w:rPr>
      </w:pPr>
    </w:p>
    <w:p w14:paraId="5CFBCFEB" w14:textId="77777777" w:rsidR="009A6920" w:rsidRDefault="009A6920" w:rsidP="00E6144A">
      <w:pPr>
        <w:spacing w:before="240"/>
        <w:rPr>
          <w:rFonts w:asciiTheme="minorHAnsi" w:hAnsiTheme="minorHAnsi"/>
          <w:b/>
          <w:sz w:val="28"/>
          <w:szCs w:val="28"/>
        </w:rPr>
      </w:pPr>
    </w:p>
    <w:p w14:paraId="3CD281AC" w14:textId="77777777" w:rsidR="00C43061" w:rsidRDefault="00C43061" w:rsidP="00DC6C4F">
      <w:pPr>
        <w:spacing w:after="120"/>
        <w:rPr>
          <w:rFonts w:asciiTheme="minorHAnsi" w:hAnsiTheme="minorHAnsi"/>
          <w:iCs/>
          <w:lang w:eastAsia="en-AU"/>
        </w:rPr>
      </w:pPr>
    </w:p>
    <w:p w14:paraId="72C574EE" w14:textId="77777777" w:rsidR="008B679D" w:rsidRDefault="00DC6C4F" w:rsidP="00E6144A">
      <w:pPr>
        <w:spacing w:before="240"/>
        <w:rPr>
          <w:rFonts w:asciiTheme="minorHAnsi" w:hAnsiTheme="minorHAnsi"/>
          <w:b/>
          <w:sz w:val="28"/>
          <w:szCs w:val="28"/>
        </w:rPr>
      </w:pPr>
      <w:r>
        <w:rPr>
          <w:rFonts w:asciiTheme="minorHAnsi" w:hAnsiTheme="minorHAnsi"/>
          <w:b/>
          <w:sz w:val="28"/>
          <w:szCs w:val="28"/>
        </w:rPr>
        <w:t>10</w:t>
      </w:r>
      <w:r w:rsidR="008B679D" w:rsidRPr="00D1274B">
        <w:rPr>
          <w:rFonts w:asciiTheme="minorHAnsi" w:hAnsiTheme="minorHAnsi"/>
          <w:b/>
          <w:sz w:val="28"/>
          <w:szCs w:val="28"/>
        </w:rPr>
        <w:t xml:space="preserve">. </w:t>
      </w:r>
      <w:r w:rsidR="008B679D" w:rsidRPr="00D1274B">
        <w:rPr>
          <w:rFonts w:asciiTheme="minorHAnsi" w:hAnsiTheme="minorHAnsi"/>
          <w:b/>
          <w:sz w:val="28"/>
          <w:szCs w:val="28"/>
        </w:rPr>
        <w:tab/>
        <w:t>CRIS APPROVAL AND CHANGE REGISTER</w:t>
      </w:r>
    </w:p>
    <w:tbl>
      <w:tblPr>
        <w:tblStyle w:val="TableGrid"/>
        <w:tblW w:w="9135" w:type="dxa"/>
        <w:tblInd w:w="108" w:type="dxa"/>
        <w:tblLayout w:type="fixed"/>
        <w:tblLook w:val="04A0" w:firstRow="1" w:lastRow="0" w:firstColumn="1" w:lastColumn="0" w:noHBand="0" w:noVBand="1"/>
      </w:tblPr>
      <w:tblGrid>
        <w:gridCol w:w="1447"/>
        <w:gridCol w:w="2409"/>
        <w:gridCol w:w="2977"/>
        <w:gridCol w:w="2302"/>
      </w:tblGrid>
      <w:tr w:rsidR="00677F59" w:rsidRPr="00D1274B" w14:paraId="417F49BB" w14:textId="77777777" w:rsidTr="00B60BB5">
        <w:tc>
          <w:tcPr>
            <w:tcW w:w="1447" w:type="dxa"/>
            <w:shd w:val="solid" w:color="DBE5F1" w:themeColor="accent1" w:themeTint="33" w:fill="C6D9F1" w:themeFill="text2" w:themeFillTint="33"/>
          </w:tcPr>
          <w:p w14:paraId="1C23B950" w14:textId="77777777" w:rsidR="00677F59" w:rsidRPr="00D1274B" w:rsidRDefault="00677F59" w:rsidP="00FF2649">
            <w:pPr>
              <w:rPr>
                <w:rFonts w:asciiTheme="minorHAnsi" w:hAnsiTheme="minorHAnsi"/>
                <w:iCs/>
              </w:rPr>
            </w:pPr>
            <w:r w:rsidRPr="00D1274B">
              <w:rPr>
                <w:rFonts w:asciiTheme="minorHAnsi" w:hAnsiTheme="minorHAnsi"/>
                <w:iCs/>
              </w:rPr>
              <w:t>Date of CRIS change</w:t>
            </w:r>
          </w:p>
        </w:tc>
        <w:tc>
          <w:tcPr>
            <w:tcW w:w="2409" w:type="dxa"/>
            <w:shd w:val="solid" w:color="DBE5F1" w:themeColor="accent1" w:themeTint="33" w:fill="C6D9F1" w:themeFill="text2" w:themeFillTint="33"/>
          </w:tcPr>
          <w:p w14:paraId="2188E671" w14:textId="77777777" w:rsidR="00677F59" w:rsidRPr="00D1274B" w:rsidRDefault="00677F59" w:rsidP="00FF2649">
            <w:pPr>
              <w:rPr>
                <w:rFonts w:asciiTheme="minorHAnsi" w:hAnsiTheme="minorHAnsi"/>
                <w:iCs/>
              </w:rPr>
            </w:pPr>
            <w:r w:rsidRPr="00D1274B">
              <w:rPr>
                <w:rFonts w:asciiTheme="minorHAnsi" w:hAnsiTheme="minorHAnsi"/>
                <w:iCs/>
              </w:rPr>
              <w:t>CRIS change</w:t>
            </w:r>
          </w:p>
        </w:tc>
        <w:tc>
          <w:tcPr>
            <w:tcW w:w="2977" w:type="dxa"/>
            <w:shd w:val="solid" w:color="DBE5F1" w:themeColor="accent1" w:themeTint="33" w:fill="C6D9F1" w:themeFill="text2" w:themeFillTint="33"/>
          </w:tcPr>
          <w:p w14:paraId="1BFD2F41" w14:textId="77777777" w:rsidR="00677F59" w:rsidRPr="00D1274B" w:rsidRDefault="00677F59" w:rsidP="00FF2649">
            <w:pPr>
              <w:rPr>
                <w:rFonts w:asciiTheme="minorHAnsi" w:hAnsiTheme="minorHAnsi"/>
                <w:iCs/>
              </w:rPr>
            </w:pPr>
            <w:r w:rsidRPr="00D1274B">
              <w:rPr>
                <w:rFonts w:asciiTheme="minorHAnsi" w:hAnsiTheme="minorHAnsi"/>
                <w:iCs/>
              </w:rPr>
              <w:t>Approver</w:t>
            </w:r>
          </w:p>
        </w:tc>
        <w:tc>
          <w:tcPr>
            <w:tcW w:w="2302" w:type="dxa"/>
            <w:shd w:val="solid" w:color="DBE5F1" w:themeColor="accent1" w:themeTint="33" w:fill="C6D9F1" w:themeFill="text2" w:themeFillTint="33"/>
          </w:tcPr>
          <w:p w14:paraId="5B0A9EE9" w14:textId="77777777" w:rsidR="00677F59" w:rsidRPr="00D1274B" w:rsidRDefault="00677F59" w:rsidP="00FF2649">
            <w:pPr>
              <w:rPr>
                <w:rFonts w:asciiTheme="minorHAnsi" w:hAnsiTheme="minorHAnsi"/>
                <w:iCs/>
              </w:rPr>
            </w:pPr>
            <w:r w:rsidRPr="00D1274B">
              <w:rPr>
                <w:rFonts w:asciiTheme="minorHAnsi" w:hAnsiTheme="minorHAnsi"/>
                <w:iCs/>
              </w:rPr>
              <w:t>Basis for change</w:t>
            </w:r>
          </w:p>
        </w:tc>
      </w:tr>
      <w:tr w:rsidR="00677F59" w:rsidRPr="00D1274B" w14:paraId="2E2455CA" w14:textId="77777777" w:rsidTr="00B60BB5">
        <w:tc>
          <w:tcPr>
            <w:tcW w:w="1447" w:type="dxa"/>
            <w:shd w:val="clear" w:color="auto" w:fill="auto"/>
            <w:vAlign w:val="center"/>
          </w:tcPr>
          <w:p w14:paraId="4B3C52CA" w14:textId="3442413B" w:rsidR="00677F59" w:rsidRPr="00D1274B" w:rsidRDefault="00E968DF" w:rsidP="00E968DF">
            <w:pPr>
              <w:spacing w:before="60" w:after="60"/>
              <w:rPr>
                <w:rFonts w:asciiTheme="minorHAnsi" w:hAnsiTheme="minorHAnsi"/>
                <w:sz w:val="22"/>
                <w:szCs w:val="22"/>
              </w:rPr>
            </w:pPr>
            <w:r>
              <w:rPr>
                <w:rFonts w:asciiTheme="minorHAnsi" w:hAnsiTheme="minorHAnsi"/>
                <w:sz w:val="22"/>
                <w:szCs w:val="22"/>
              </w:rPr>
              <w:t>13</w:t>
            </w:r>
            <w:r w:rsidR="00775B77">
              <w:rPr>
                <w:rFonts w:asciiTheme="minorHAnsi" w:hAnsiTheme="minorHAnsi"/>
                <w:sz w:val="22"/>
                <w:szCs w:val="22"/>
              </w:rPr>
              <w:t>/</w:t>
            </w:r>
            <w:r>
              <w:rPr>
                <w:rFonts w:asciiTheme="minorHAnsi" w:hAnsiTheme="minorHAnsi"/>
                <w:sz w:val="22"/>
                <w:szCs w:val="22"/>
              </w:rPr>
              <w:t>10</w:t>
            </w:r>
            <w:r w:rsidR="00775B77">
              <w:rPr>
                <w:rFonts w:asciiTheme="minorHAnsi" w:hAnsiTheme="minorHAnsi"/>
                <w:sz w:val="22"/>
                <w:szCs w:val="22"/>
              </w:rPr>
              <w:t>/2017</w:t>
            </w:r>
          </w:p>
        </w:tc>
        <w:tc>
          <w:tcPr>
            <w:tcW w:w="2409" w:type="dxa"/>
            <w:shd w:val="clear" w:color="auto" w:fill="auto"/>
            <w:vAlign w:val="center"/>
          </w:tcPr>
          <w:p w14:paraId="6440F0A3" w14:textId="77777777" w:rsidR="00677F59" w:rsidRPr="00D1274B" w:rsidRDefault="00775B77" w:rsidP="00FF2649">
            <w:pPr>
              <w:spacing w:before="60" w:after="60"/>
              <w:rPr>
                <w:rFonts w:asciiTheme="minorHAnsi" w:hAnsiTheme="minorHAnsi"/>
                <w:sz w:val="22"/>
                <w:szCs w:val="22"/>
              </w:rPr>
            </w:pPr>
            <w:r>
              <w:rPr>
                <w:rFonts w:asciiTheme="minorHAnsi" w:hAnsiTheme="minorHAnsi"/>
                <w:sz w:val="22"/>
                <w:szCs w:val="22"/>
              </w:rPr>
              <w:t>Draft CRIS for public consultation</w:t>
            </w:r>
          </w:p>
        </w:tc>
        <w:tc>
          <w:tcPr>
            <w:tcW w:w="2977" w:type="dxa"/>
            <w:shd w:val="clear" w:color="auto" w:fill="auto"/>
            <w:vAlign w:val="center"/>
          </w:tcPr>
          <w:p w14:paraId="2A5C9494" w14:textId="77777777" w:rsidR="00677F59" w:rsidRPr="00D1274B" w:rsidRDefault="00775B77" w:rsidP="00DC6C4F">
            <w:pPr>
              <w:spacing w:before="60" w:after="60"/>
              <w:rPr>
                <w:rFonts w:asciiTheme="minorHAnsi" w:hAnsiTheme="minorHAnsi"/>
                <w:sz w:val="22"/>
                <w:szCs w:val="22"/>
              </w:rPr>
            </w:pPr>
            <w:r>
              <w:rPr>
                <w:rFonts w:asciiTheme="minorHAnsi" w:hAnsiTheme="minorHAnsi"/>
                <w:sz w:val="22"/>
                <w:szCs w:val="22"/>
              </w:rPr>
              <w:t>Department of the Environment and Energy</w:t>
            </w:r>
          </w:p>
        </w:tc>
        <w:tc>
          <w:tcPr>
            <w:tcW w:w="2302" w:type="dxa"/>
            <w:shd w:val="clear" w:color="auto" w:fill="auto"/>
            <w:vAlign w:val="center"/>
          </w:tcPr>
          <w:p w14:paraId="3CBCB2CE" w14:textId="77777777" w:rsidR="00677F59" w:rsidRPr="00D1274B" w:rsidRDefault="00775B77" w:rsidP="00FF2649">
            <w:pPr>
              <w:rPr>
                <w:rFonts w:asciiTheme="minorHAnsi" w:hAnsiTheme="minorHAnsi"/>
                <w:sz w:val="22"/>
                <w:szCs w:val="22"/>
              </w:rPr>
            </w:pPr>
            <w:r w:rsidRPr="00D1274B">
              <w:rPr>
                <w:rFonts w:asciiTheme="minorHAnsi" w:hAnsiTheme="minorHAnsi"/>
                <w:sz w:val="22"/>
                <w:szCs w:val="22"/>
              </w:rPr>
              <w:t xml:space="preserve">New </w:t>
            </w:r>
            <w:r>
              <w:rPr>
                <w:rFonts w:asciiTheme="minorHAnsi" w:hAnsiTheme="minorHAnsi"/>
                <w:sz w:val="22"/>
                <w:szCs w:val="22"/>
              </w:rPr>
              <w:t xml:space="preserve">regulatory charging </w:t>
            </w:r>
            <w:r w:rsidRPr="00D1274B">
              <w:rPr>
                <w:rFonts w:asciiTheme="minorHAnsi" w:hAnsiTheme="minorHAnsi"/>
                <w:sz w:val="22"/>
                <w:szCs w:val="22"/>
              </w:rPr>
              <w:t xml:space="preserve"> activity</w:t>
            </w:r>
          </w:p>
        </w:tc>
      </w:tr>
      <w:tr w:rsidR="00E10A7D" w:rsidRPr="00D1274B" w14:paraId="5E39BB96" w14:textId="77777777" w:rsidTr="00B60BB5">
        <w:tc>
          <w:tcPr>
            <w:tcW w:w="1447" w:type="dxa"/>
            <w:shd w:val="clear" w:color="auto" w:fill="auto"/>
            <w:vAlign w:val="center"/>
          </w:tcPr>
          <w:p w14:paraId="39F38F0B" w14:textId="69175B65" w:rsidR="00E10A7D" w:rsidDel="00E968DF" w:rsidRDefault="00961FA4" w:rsidP="002D3DF8">
            <w:pPr>
              <w:spacing w:before="60" w:after="60"/>
              <w:rPr>
                <w:rFonts w:asciiTheme="minorHAnsi" w:hAnsiTheme="minorHAnsi"/>
                <w:sz w:val="22"/>
                <w:szCs w:val="22"/>
              </w:rPr>
            </w:pPr>
            <w:r>
              <w:rPr>
                <w:rFonts w:asciiTheme="minorHAnsi" w:hAnsiTheme="minorHAnsi"/>
                <w:sz w:val="22"/>
                <w:szCs w:val="22"/>
              </w:rPr>
              <w:t>1</w:t>
            </w:r>
            <w:r w:rsidR="002D3DF8">
              <w:rPr>
                <w:rFonts w:asciiTheme="minorHAnsi" w:hAnsiTheme="minorHAnsi"/>
                <w:sz w:val="22"/>
                <w:szCs w:val="22"/>
              </w:rPr>
              <w:t>8</w:t>
            </w:r>
            <w:r w:rsidR="00E10A7D">
              <w:rPr>
                <w:rFonts w:asciiTheme="minorHAnsi" w:hAnsiTheme="minorHAnsi"/>
                <w:sz w:val="22"/>
                <w:szCs w:val="22"/>
              </w:rPr>
              <w:t>/12/2017</w:t>
            </w:r>
          </w:p>
        </w:tc>
        <w:tc>
          <w:tcPr>
            <w:tcW w:w="2409" w:type="dxa"/>
            <w:shd w:val="clear" w:color="auto" w:fill="auto"/>
            <w:vAlign w:val="center"/>
          </w:tcPr>
          <w:p w14:paraId="4FC36D97" w14:textId="00FDB07E" w:rsidR="00E10A7D" w:rsidRDefault="00E10A7D" w:rsidP="00FF2649">
            <w:pPr>
              <w:spacing w:before="60" w:after="60"/>
              <w:rPr>
                <w:rFonts w:asciiTheme="minorHAnsi" w:hAnsiTheme="minorHAnsi"/>
                <w:sz w:val="22"/>
                <w:szCs w:val="22"/>
              </w:rPr>
            </w:pPr>
            <w:r>
              <w:rPr>
                <w:rFonts w:asciiTheme="minorHAnsi" w:hAnsiTheme="minorHAnsi"/>
                <w:sz w:val="22"/>
                <w:szCs w:val="22"/>
              </w:rPr>
              <w:t>Agreement to the CRIS</w:t>
            </w:r>
          </w:p>
        </w:tc>
        <w:tc>
          <w:tcPr>
            <w:tcW w:w="2977" w:type="dxa"/>
            <w:shd w:val="clear" w:color="auto" w:fill="auto"/>
            <w:vAlign w:val="center"/>
          </w:tcPr>
          <w:p w14:paraId="17501678" w14:textId="1F688BEC" w:rsidR="00E10A7D" w:rsidRDefault="00E10A7D" w:rsidP="00DC6C4F">
            <w:pPr>
              <w:spacing w:before="60" w:after="60"/>
              <w:rPr>
                <w:rFonts w:asciiTheme="minorHAnsi" w:hAnsiTheme="minorHAnsi"/>
                <w:sz w:val="22"/>
                <w:szCs w:val="22"/>
              </w:rPr>
            </w:pPr>
            <w:r>
              <w:rPr>
                <w:rFonts w:asciiTheme="minorHAnsi" w:hAnsiTheme="minorHAnsi"/>
                <w:sz w:val="22"/>
                <w:szCs w:val="22"/>
              </w:rPr>
              <w:t>Minister of the Environment &amp; Energy</w:t>
            </w:r>
          </w:p>
        </w:tc>
        <w:tc>
          <w:tcPr>
            <w:tcW w:w="2302" w:type="dxa"/>
            <w:shd w:val="clear" w:color="auto" w:fill="auto"/>
            <w:vAlign w:val="center"/>
          </w:tcPr>
          <w:p w14:paraId="767AC08C" w14:textId="2A8047E5" w:rsidR="00E10A7D" w:rsidRPr="00D1274B" w:rsidRDefault="00E10A7D" w:rsidP="00FF2649">
            <w:pPr>
              <w:rPr>
                <w:rFonts w:asciiTheme="minorHAnsi" w:hAnsiTheme="minorHAnsi"/>
                <w:sz w:val="22"/>
                <w:szCs w:val="22"/>
              </w:rPr>
            </w:pPr>
            <w:r w:rsidRPr="00D1274B">
              <w:rPr>
                <w:rFonts w:asciiTheme="minorHAnsi" w:hAnsiTheme="minorHAnsi"/>
                <w:sz w:val="22"/>
                <w:szCs w:val="22"/>
              </w:rPr>
              <w:t xml:space="preserve">New </w:t>
            </w:r>
            <w:r>
              <w:rPr>
                <w:rFonts w:asciiTheme="minorHAnsi" w:hAnsiTheme="minorHAnsi"/>
                <w:sz w:val="22"/>
                <w:szCs w:val="22"/>
              </w:rPr>
              <w:t xml:space="preserve">regulatory charging </w:t>
            </w:r>
            <w:r w:rsidRPr="00D1274B">
              <w:rPr>
                <w:rFonts w:asciiTheme="minorHAnsi" w:hAnsiTheme="minorHAnsi"/>
                <w:sz w:val="22"/>
                <w:szCs w:val="22"/>
              </w:rPr>
              <w:t xml:space="preserve"> activity</w:t>
            </w:r>
          </w:p>
        </w:tc>
      </w:tr>
      <w:tr w:rsidR="00677F59" w:rsidRPr="00D1274B" w14:paraId="27636742" w14:textId="77777777" w:rsidTr="00B60BB5">
        <w:tc>
          <w:tcPr>
            <w:tcW w:w="1447" w:type="dxa"/>
            <w:tcBorders>
              <w:top w:val="single" w:sz="4" w:space="0" w:color="auto"/>
              <w:left w:val="nil"/>
              <w:bottom w:val="nil"/>
              <w:right w:val="nil"/>
            </w:tcBorders>
            <w:shd w:val="clear" w:color="auto" w:fill="auto"/>
            <w:vAlign w:val="center"/>
          </w:tcPr>
          <w:p w14:paraId="42FBEEC4" w14:textId="77777777" w:rsidR="00677F59" w:rsidRPr="00D1274B" w:rsidRDefault="00677F59" w:rsidP="00FF2649">
            <w:pPr>
              <w:spacing w:before="60" w:after="60"/>
              <w:rPr>
                <w:rFonts w:asciiTheme="minorHAnsi" w:hAnsiTheme="minorHAnsi"/>
                <w:sz w:val="22"/>
                <w:szCs w:val="22"/>
              </w:rPr>
            </w:pPr>
          </w:p>
        </w:tc>
        <w:tc>
          <w:tcPr>
            <w:tcW w:w="2409" w:type="dxa"/>
            <w:tcBorders>
              <w:top w:val="single" w:sz="4" w:space="0" w:color="auto"/>
              <w:left w:val="nil"/>
              <w:bottom w:val="nil"/>
              <w:right w:val="nil"/>
            </w:tcBorders>
            <w:shd w:val="clear" w:color="auto" w:fill="auto"/>
            <w:vAlign w:val="center"/>
          </w:tcPr>
          <w:p w14:paraId="56039A83" w14:textId="77777777" w:rsidR="00677F59" w:rsidRPr="00D1274B" w:rsidRDefault="00677F59" w:rsidP="00FF2649">
            <w:pPr>
              <w:spacing w:before="60" w:after="60"/>
              <w:rPr>
                <w:rFonts w:asciiTheme="minorHAnsi" w:hAnsiTheme="minorHAnsi"/>
                <w:sz w:val="22"/>
                <w:szCs w:val="22"/>
              </w:rPr>
            </w:pPr>
          </w:p>
        </w:tc>
        <w:tc>
          <w:tcPr>
            <w:tcW w:w="2977" w:type="dxa"/>
            <w:tcBorders>
              <w:top w:val="single" w:sz="4" w:space="0" w:color="auto"/>
              <w:left w:val="nil"/>
              <w:bottom w:val="nil"/>
              <w:right w:val="nil"/>
            </w:tcBorders>
            <w:shd w:val="clear" w:color="auto" w:fill="auto"/>
            <w:vAlign w:val="center"/>
          </w:tcPr>
          <w:p w14:paraId="634B6E1A" w14:textId="77777777" w:rsidR="00677F59" w:rsidRPr="00D1274B" w:rsidRDefault="00677F59" w:rsidP="00FF2649">
            <w:pPr>
              <w:spacing w:before="60" w:after="60"/>
              <w:rPr>
                <w:rFonts w:asciiTheme="minorHAnsi" w:hAnsiTheme="minorHAnsi"/>
                <w:sz w:val="22"/>
                <w:szCs w:val="22"/>
              </w:rPr>
            </w:pPr>
          </w:p>
        </w:tc>
        <w:tc>
          <w:tcPr>
            <w:tcW w:w="2302" w:type="dxa"/>
            <w:tcBorders>
              <w:top w:val="single" w:sz="4" w:space="0" w:color="auto"/>
              <w:left w:val="nil"/>
              <w:bottom w:val="nil"/>
              <w:right w:val="nil"/>
            </w:tcBorders>
            <w:shd w:val="clear" w:color="auto" w:fill="auto"/>
            <w:vAlign w:val="center"/>
          </w:tcPr>
          <w:p w14:paraId="5FCBC578" w14:textId="77777777" w:rsidR="00677F59" w:rsidRPr="00D1274B" w:rsidRDefault="00677F59" w:rsidP="00FF2649">
            <w:pPr>
              <w:rPr>
                <w:rFonts w:asciiTheme="minorHAnsi" w:hAnsiTheme="minorHAnsi"/>
                <w:sz w:val="22"/>
                <w:szCs w:val="22"/>
              </w:rPr>
            </w:pPr>
          </w:p>
        </w:tc>
      </w:tr>
    </w:tbl>
    <w:p w14:paraId="2B7D2093" w14:textId="77777777" w:rsidR="00677F59" w:rsidRPr="00D1274B" w:rsidRDefault="00677F59" w:rsidP="00E6144A">
      <w:pPr>
        <w:spacing w:before="240"/>
        <w:rPr>
          <w:rFonts w:asciiTheme="minorHAnsi" w:hAnsiTheme="minorHAnsi"/>
          <w:b/>
          <w:sz w:val="28"/>
          <w:szCs w:val="28"/>
        </w:rPr>
      </w:pPr>
    </w:p>
    <w:p w14:paraId="7A5779D2" w14:textId="77777777" w:rsidR="001F00D0" w:rsidRDefault="001F00D0" w:rsidP="002C5D92"/>
    <w:p w14:paraId="08E96601" w14:textId="77777777" w:rsidR="006C12D7" w:rsidRDefault="006C12D7" w:rsidP="002C5D92">
      <w:pPr>
        <w:rPr>
          <w:rFonts w:asciiTheme="minorHAnsi" w:hAnsiTheme="minorHAnsi"/>
          <w:b/>
          <w:iCs/>
          <w:lang w:eastAsia="en-AU"/>
        </w:rPr>
        <w:sectPr w:rsidR="006C12D7" w:rsidSect="002A323B">
          <w:headerReference w:type="even" r:id="rId29"/>
          <w:headerReference w:type="default" r:id="rId30"/>
          <w:footerReference w:type="even" r:id="rId31"/>
          <w:footerReference w:type="default" r:id="rId32"/>
          <w:headerReference w:type="first" r:id="rId33"/>
          <w:footerReference w:type="first" r:id="rId34"/>
          <w:pgSz w:w="11906" w:h="16838"/>
          <w:pgMar w:top="720" w:right="991" w:bottom="720" w:left="993" w:header="708" w:footer="708" w:gutter="0"/>
          <w:cols w:space="708"/>
          <w:docGrid w:linePitch="360"/>
        </w:sectPr>
      </w:pPr>
    </w:p>
    <w:p w14:paraId="7CFAD973" w14:textId="77777777" w:rsidR="009435FC" w:rsidRDefault="009435FC" w:rsidP="00332783">
      <w:pPr>
        <w:jc w:val="right"/>
        <w:rPr>
          <w:rFonts w:asciiTheme="minorHAnsi" w:hAnsiTheme="minorHAnsi"/>
          <w:b/>
          <w:iCs/>
          <w:lang w:eastAsia="en-AU"/>
        </w:rPr>
      </w:pPr>
      <w:r w:rsidRPr="009435FC">
        <w:rPr>
          <w:rFonts w:asciiTheme="minorHAnsi" w:hAnsiTheme="minorHAnsi"/>
          <w:b/>
          <w:iCs/>
          <w:lang w:eastAsia="en-AU"/>
        </w:rPr>
        <w:t>Appendix A</w:t>
      </w:r>
    </w:p>
    <w:p w14:paraId="3E750D9C" w14:textId="77777777" w:rsidR="006C12D7" w:rsidRDefault="006C12D7" w:rsidP="002C5D92">
      <w:pPr>
        <w:rPr>
          <w:rFonts w:asciiTheme="minorHAnsi" w:hAnsiTheme="minorHAnsi"/>
          <w:b/>
          <w:iCs/>
          <w:lang w:eastAsia="en-AU"/>
        </w:rPr>
      </w:pPr>
    </w:p>
    <w:p w14:paraId="2B97E4D4" w14:textId="77777777" w:rsidR="00332783" w:rsidRPr="00332783" w:rsidRDefault="00332783" w:rsidP="00332783">
      <w:pPr>
        <w:jc w:val="center"/>
        <w:rPr>
          <w:rFonts w:asciiTheme="minorHAnsi" w:hAnsiTheme="minorHAnsi"/>
          <w:b/>
          <w:sz w:val="28"/>
          <w:szCs w:val="28"/>
        </w:rPr>
      </w:pPr>
      <w:r w:rsidRPr="00332783">
        <w:rPr>
          <w:rFonts w:asciiTheme="minorHAnsi" w:hAnsiTheme="minorHAnsi"/>
          <w:b/>
          <w:sz w:val="28"/>
          <w:szCs w:val="28"/>
        </w:rPr>
        <w:t>Certification application and assessment process</w:t>
      </w:r>
    </w:p>
    <w:p w14:paraId="4DE527F4" w14:textId="5776168F" w:rsidR="008560B7" w:rsidRPr="002D6609" w:rsidRDefault="008560B7" w:rsidP="002D6609">
      <w:pPr>
        <w:pStyle w:val="ListNumber"/>
        <w:numPr>
          <w:ilvl w:val="0"/>
          <w:numId w:val="0"/>
        </w:numPr>
        <w:spacing w:before="240"/>
        <w:ind w:left="369" w:hanging="369"/>
        <w:jc w:val="center"/>
        <w:rPr>
          <w:rFonts w:eastAsia="Arial Unicode MS" w:cs="Arial Unicode MS"/>
          <w:b/>
          <w:color w:val="1F497D" w:themeColor="text2"/>
          <w:szCs w:val="24"/>
          <w:u w:color="000000"/>
        </w:rPr>
      </w:pPr>
      <w:r w:rsidRPr="002D6609">
        <w:rPr>
          <w:rFonts w:eastAsia="Arial Unicode MS" w:cs="Arial Unicode MS"/>
          <w:b/>
          <w:color w:val="1F497D" w:themeColor="text2"/>
          <w:szCs w:val="24"/>
          <w:u w:color="000000"/>
        </w:rPr>
        <w:t>Engine testing completed by ILAC-accredited laboratory</w:t>
      </w:r>
    </w:p>
    <w:p w14:paraId="6B3A940E" w14:textId="3F65B92E" w:rsidR="008560B7" w:rsidRPr="00CF3DCE" w:rsidRDefault="008560B7" w:rsidP="008560B7">
      <w:pPr>
        <w:rPr>
          <w:sz w:val="20"/>
          <w:lang w:eastAsia="en-AU"/>
        </w:rPr>
      </w:pPr>
    </w:p>
    <w:p w14:paraId="414EC3D0" w14:textId="3C7DF2F3" w:rsidR="008560B7" w:rsidRDefault="003F3992" w:rsidP="008560B7">
      <w:pPr>
        <w:jc w:val="center"/>
      </w:pPr>
      <w:r w:rsidRPr="004279A5">
        <w:rPr>
          <w:noProof/>
          <w:sz w:val="20"/>
          <w:lang w:eastAsia="en-AU"/>
        </w:rPr>
        <mc:AlternateContent>
          <mc:Choice Requires="wps">
            <w:drawing>
              <wp:anchor distT="0" distB="0" distL="114300" distR="114300" simplePos="0" relativeHeight="251658258" behindDoc="0" locked="0" layoutInCell="1" allowOverlap="1" wp14:anchorId="6CD42B05" wp14:editId="2C95C1A3">
                <wp:simplePos x="0" y="0"/>
                <wp:positionH relativeFrom="margin">
                  <wp:posOffset>1002030</wp:posOffset>
                </wp:positionH>
                <wp:positionV relativeFrom="paragraph">
                  <wp:posOffset>10160</wp:posOffset>
                </wp:positionV>
                <wp:extent cx="4343400" cy="605107"/>
                <wp:effectExtent l="0" t="0" r="19050"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05107"/>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E6F0FDC"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Apply for certification with supporting documentation</w:t>
                            </w:r>
                          </w:p>
                          <w:p w14:paraId="05C06D27"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Pay $1,330 application fee</w:t>
                            </w:r>
                          </w:p>
                          <w:p w14:paraId="42282458" w14:textId="77777777" w:rsidR="007B2792" w:rsidRDefault="007B2792" w:rsidP="008560B7">
                            <w:pPr>
                              <w:jc w:val="center"/>
                            </w:pPr>
                          </w:p>
                          <w:p w14:paraId="19072022" w14:textId="77777777" w:rsidR="007B2792" w:rsidRDefault="007B2792" w:rsidP="008560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42B05" id="AutoShape 2" o:spid="_x0000_s1032" style="position:absolute;left:0;text-align:left;margin-left:78.9pt;margin-top:.8pt;width:342pt;height:47.6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" fillcolor="white [3201]" strokecolor="#4f81bd [3204]" strokeweight="2pt">
                <v:textbox>
                  <w:txbxContent>
                    <w:p w14:paraId="7E6F0FDC"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Apply for certification with supporting documentation</w:t>
                      </w:r>
                    </w:p>
                    <w:p w14:paraId="05C06D27"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Pay $1,330 application fee</w:t>
                      </w:r>
                    </w:p>
                    <w:p w14:paraId="42282458" w14:textId="77777777" w:rsidR="007B2792" w:rsidRDefault="007B2792" w:rsidP="008560B7">
                      <w:pPr>
                        <w:jc w:val="center"/>
                      </w:pPr>
                    </w:p>
                    <w:p w14:paraId="19072022" w14:textId="77777777" w:rsidR="007B2792" w:rsidRDefault="007B2792" w:rsidP="008560B7">
                      <w:pPr>
                        <w:jc w:val="center"/>
                      </w:pPr>
                    </w:p>
                  </w:txbxContent>
                </v:textbox>
                <w10:wrap anchorx="margin"/>
              </v:roundrect>
            </w:pict>
          </mc:Fallback>
        </mc:AlternateContent>
      </w:r>
    </w:p>
    <w:p w14:paraId="05BADD9B" w14:textId="522CB403" w:rsidR="008560B7" w:rsidRDefault="003F3992" w:rsidP="008560B7">
      <w:r w:rsidRPr="00077E31">
        <w:rPr>
          <w:noProof/>
          <w:sz w:val="20"/>
          <w:lang w:eastAsia="en-AU"/>
        </w:rPr>
        <mc:AlternateContent>
          <mc:Choice Requires="wps">
            <w:drawing>
              <wp:anchor distT="0" distB="0" distL="114300" distR="114300" simplePos="0" relativeHeight="251658245" behindDoc="0" locked="0" layoutInCell="1" allowOverlap="1" wp14:anchorId="49143D7F" wp14:editId="3B62643A">
                <wp:simplePos x="0" y="0"/>
                <wp:positionH relativeFrom="margin">
                  <wp:posOffset>3370580</wp:posOffset>
                </wp:positionH>
                <wp:positionV relativeFrom="paragraph">
                  <wp:posOffset>4210050</wp:posOffset>
                </wp:positionV>
                <wp:extent cx="1676400" cy="1114425"/>
                <wp:effectExtent l="0" t="0" r="19050" b="28575"/>
                <wp:wrapNone/>
                <wp:docPr id="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144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DE1FF58"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notified that certification has been granted and advised of marking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43D7F" id="AutoShape 7" o:spid="_x0000_s1033" style="position:absolute;margin-left:265.4pt;margin-top:331.5pt;width:132pt;height:87.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" fillcolor="white [3201]" strokecolor="#4f81bd [3204]" strokeweight="2pt">
                <v:textbox>
                  <w:txbxContent>
                    <w:p w14:paraId="0DE1FF58"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notified that certification has been granted and advised of marking requirements</w:t>
                      </w:r>
                    </w:p>
                  </w:txbxContent>
                </v:textbox>
                <w10:wrap anchorx="margin"/>
              </v:roundrect>
            </w:pict>
          </mc:Fallback>
        </mc:AlternateContent>
      </w:r>
      <w:r>
        <w:rPr>
          <w:noProof/>
          <w:sz w:val="20"/>
          <w:lang w:eastAsia="en-AU"/>
        </w:rPr>
        <mc:AlternateContent>
          <mc:Choice Requires="wps">
            <w:drawing>
              <wp:anchor distT="0" distB="0" distL="114300" distR="114300" simplePos="0" relativeHeight="251658249" behindDoc="0" locked="0" layoutInCell="1" allowOverlap="1" wp14:anchorId="60ABF21A" wp14:editId="55B27C96">
                <wp:simplePos x="0" y="0"/>
                <wp:positionH relativeFrom="page">
                  <wp:posOffset>3705225</wp:posOffset>
                </wp:positionH>
                <wp:positionV relativeFrom="paragraph">
                  <wp:posOffset>281940</wp:posOffset>
                </wp:positionV>
                <wp:extent cx="200025" cy="361950"/>
                <wp:effectExtent l="19050" t="0" r="28575" b="38100"/>
                <wp:wrapNone/>
                <wp:docPr id="81" name="Down Arrow 81"/>
                <wp:cNvGraphicFramePr/>
                <a:graphic xmlns:a="http://schemas.openxmlformats.org/drawingml/2006/main">
                  <a:graphicData uri="http://schemas.microsoft.com/office/word/2010/wordprocessingShape">
                    <wps:wsp>
                      <wps:cNvSpPr/>
                      <wps:spPr>
                        <a:xfrm>
                          <a:off x="0" y="0"/>
                          <a:ext cx="20002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F60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 o:spid="_x0000_s1026" type="#_x0000_t67" style="position:absolute;margin-left:291.75pt;margin-top:22.2pt;width:15.75pt;height:2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" adj="15632" fillcolor="#4f81bd [3204]" strokecolor="#243f60 [1604]" strokeweight="2pt">
                <w10:wrap anchorx="page"/>
              </v:shape>
            </w:pict>
          </mc:Fallback>
        </mc:AlternateContent>
      </w:r>
      <w:r w:rsidRPr="00077E31">
        <w:rPr>
          <w:noProof/>
          <w:sz w:val="20"/>
          <w:lang w:eastAsia="en-AU"/>
        </w:rPr>
        <mc:AlternateContent>
          <mc:Choice Requires="wps">
            <w:drawing>
              <wp:anchor distT="0" distB="0" distL="114300" distR="114300" simplePos="0" relativeHeight="251658241" behindDoc="0" locked="0" layoutInCell="1" allowOverlap="1" wp14:anchorId="35D3884A" wp14:editId="32432A17">
                <wp:simplePos x="0" y="0"/>
                <wp:positionH relativeFrom="page">
                  <wp:posOffset>1741805</wp:posOffset>
                </wp:positionH>
                <wp:positionV relativeFrom="paragraph">
                  <wp:posOffset>657225</wp:posOffset>
                </wp:positionV>
                <wp:extent cx="4105275" cy="361950"/>
                <wp:effectExtent l="0" t="0" r="28575" b="19050"/>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619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A5B5C1"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Department checks lab accreditation and assesses test data</w:t>
                            </w:r>
                          </w:p>
                          <w:p w14:paraId="6F3A57E5" w14:textId="77777777" w:rsidR="007B2792" w:rsidRDefault="007B2792" w:rsidP="0085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3884A" id="_x0000_s1034" style="position:absolute;margin-left:137.15pt;margin-top:51.75pt;width:323.25pt;height:2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" fillcolor="white [3201]" strokecolor="#4f81bd [3204]" strokeweight="2pt">
                <v:textbox>
                  <w:txbxContent>
                    <w:p w14:paraId="0BA5B5C1"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Department checks lab accreditation and assesses test data</w:t>
                      </w:r>
                    </w:p>
                    <w:p w14:paraId="6F3A57E5" w14:textId="77777777" w:rsidR="007B2792" w:rsidRDefault="007B2792" w:rsidP="008560B7"/>
                  </w:txbxContent>
                </v:textbox>
                <w10:wrap anchorx="page"/>
              </v:roundrect>
            </w:pict>
          </mc:Fallback>
        </mc:AlternateContent>
      </w:r>
      <w:r w:rsidRPr="00077E31">
        <w:rPr>
          <w:noProof/>
          <w:sz w:val="20"/>
          <w:lang w:eastAsia="en-AU"/>
        </w:rPr>
        <mc:AlternateContent>
          <mc:Choice Requires="wps">
            <w:drawing>
              <wp:anchor distT="0" distB="0" distL="114300" distR="114300" simplePos="0" relativeHeight="251658242" behindDoc="0" locked="0" layoutInCell="1" allowOverlap="1" wp14:anchorId="552090F2" wp14:editId="13DD77A1">
                <wp:simplePos x="0" y="0"/>
                <wp:positionH relativeFrom="column">
                  <wp:posOffset>3730625</wp:posOffset>
                </wp:positionH>
                <wp:positionV relativeFrom="paragraph">
                  <wp:posOffset>1332230</wp:posOffset>
                </wp:positionV>
                <wp:extent cx="1400175" cy="542925"/>
                <wp:effectExtent l="0" t="0" r="28575" b="28575"/>
                <wp:wrapNone/>
                <wp:docPr id="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29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2FC0222"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Test data shows standards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090F2" id="_x0000_s1035" style="position:absolute;margin-left:293.75pt;margin-top:104.9pt;width:110.2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" fillcolor="white [3201]" strokecolor="#4f81bd [3204]" strokeweight="2pt">
                <v:textbox>
                  <w:txbxContent>
                    <w:p w14:paraId="42FC0222"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Test data shows standards met</w:t>
                      </w:r>
                    </w:p>
                  </w:txbxContent>
                </v:textbox>
              </v:roundrect>
            </w:pict>
          </mc:Fallback>
        </mc:AlternateContent>
      </w:r>
      <w:r w:rsidRPr="00077E31">
        <w:rPr>
          <w:noProof/>
          <w:sz w:val="20"/>
          <w:lang w:eastAsia="en-AU"/>
        </w:rPr>
        <mc:AlternateContent>
          <mc:Choice Requires="wps">
            <w:drawing>
              <wp:anchor distT="0" distB="0" distL="114300" distR="114300" simplePos="0" relativeHeight="251658246" behindDoc="0" locked="0" layoutInCell="1" allowOverlap="1" wp14:anchorId="20AE04EF" wp14:editId="42B0CE0C">
                <wp:simplePos x="0" y="0"/>
                <wp:positionH relativeFrom="margin">
                  <wp:posOffset>1453515</wp:posOffset>
                </wp:positionH>
                <wp:positionV relativeFrom="paragraph">
                  <wp:posOffset>4181475</wp:posOffset>
                </wp:positionV>
                <wp:extent cx="1233170" cy="1114425"/>
                <wp:effectExtent l="0" t="0" r="24130"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1114425"/>
                        </a:xfrm>
                        <a:prstGeom prst="roundRect">
                          <a:avLst>
                            <a:gd name="adj" fmla="val 16667"/>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0649A03"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notified that certification application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E04EF" id="_x0000_s1036" style="position:absolute;margin-left:114.45pt;margin-top:329.25pt;width:97.1pt;height:87.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" fillcolor="white [3201]" strokecolor="#7f7f7f [1612]" strokeweight="2pt">
                <v:textbox>
                  <w:txbxContent>
                    <w:p w14:paraId="60649A03"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notified that certification application refused</w:t>
                      </w:r>
                    </w:p>
                  </w:txbxContent>
                </v:textbox>
                <w10:wrap anchorx="margin"/>
              </v:roundrect>
            </w:pict>
          </mc:Fallback>
        </mc:AlternateContent>
      </w:r>
      <w:r>
        <w:rPr>
          <w:noProof/>
          <w:sz w:val="20"/>
          <w:lang w:eastAsia="en-AU"/>
        </w:rPr>
        <mc:AlternateContent>
          <mc:Choice Requires="wps">
            <w:drawing>
              <wp:anchor distT="0" distB="0" distL="114300" distR="114300" simplePos="0" relativeHeight="251658251" behindDoc="0" locked="0" layoutInCell="1" allowOverlap="1" wp14:anchorId="4EE23CC1" wp14:editId="632CA488">
                <wp:simplePos x="0" y="0"/>
                <wp:positionH relativeFrom="column">
                  <wp:posOffset>4117340</wp:posOffset>
                </wp:positionH>
                <wp:positionV relativeFrom="paragraph">
                  <wp:posOffset>1038860</wp:posOffset>
                </wp:positionV>
                <wp:extent cx="186690" cy="273685"/>
                <wp:effectExtent l="19050" t="0" r="22860" b="31115"/>
                <wp:wrapNone/>
                <wp:docPr id="6" name="Down Arrow 6"/>
                <wp:cNvGraphicFramePr/>
                <a:graphic xmlns:a="http://schemas.openxmlformats.org/drawingml/2006/main">
                  <a:graphicData uri="http://schemas.microsoft.com/office/word/2010/wordprocessingShape">
                    <wps:wsp>
                      <wps:cNvSpPr/>
                      <wps:spPr>
                        <a:xfrm>
                          <a:off x="0" y="0"/>
                          <a:ext cx="186690" cy="2736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44DA" id="Down Arrow 6" o:spid="_x0000_s1026" type="#_x0000_t67" style="position:absolute;margin-left:324.2pt;margin-top:81.8pt;width:14.7pt;height:21.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" adj="14233"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0" behindDoc="0" locked="0" layoutInCell="1" allowOverlap="1" wp14:anchorId="6663B0FE" wp14:editId="47354F36">
                <wp:simplePos x="0" y="0"/>
                <wp:positionH relativeFrom="column">
                  <wp:posOffset>2009775</wp:posOffset>
                </wp:positionH>
                <wp:positionV relativeFrom="paragraph">
                  <wp:posOffset>1033145</wp:posOffset>
                </wp:positionV>
                <wp:extent cx="207645" cy="266065"/>
                <wp:effectExtent l="19050" t="0" r="20955" b="38735"/>
                <wp:wrapNone/>
                <wp:docPr id="74" name="Down Arrow 74"/>
                <wp:cNvGraphicFramePr/>
                <a:graphic xmlns:a="http://schemas.openxmlformats.org/drawingml/2006/main">
                  <a:graphicData uri="http://schemas.microsoft.com/office/word/2010/wordprocessingShape">
                    <wps:wsp>
                      <wps:cNvSpPr/>
                      <wps:spPr>
                        <a:xfrm>
                          <a:off x="0" y="0"/>
                          <a:ext cx="207645"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4992" id="Down Arrow 74" o:spid="_x0000_s1026" type="#_x0000_t67" style="position:absolute;margin-left:158.25pt;margin-top:81.35pt;width:16.35pt;height:20.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" adj="13171"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3" behindDoc="0" locked="0" layoutInCell="1" allowOverlap="1" wp14:anchorId="5AB7A2BA" wp14:editId="418FDD9B">
                <wp:simplePos x="0" y="0"/>
                <wp:positionH relativeFrom="column">
                  <wp:posOffset>1979930</wp:posOffset>
                </wp:positionH>
                <wp:positionV relativeFrom="paragraph">
                  <wp:posOffset>1876425</wp:posOffset>
                </wp:positionV>
                <wp:extent cx="206375" cy="262890"/>
                <wp:effectExtent l="19050" t="0" r="22225" b="41910"/>
                <wp:wrapNone/>
                <wp:docPr id="75" name="Down Arrow 75"/>
                <wp:cNvGraphicFramePr/>
                <a:graphic xmlns:a="http://schemas.openxmlformats.org/drawingml/2006/main">
                  <a:graphicData uri="http://schemas.microsoft.com/office/word/2010/wordprocessingShape">
                    <wps:wsp>
                      <wps:cNvSpPr/>
                      <wps:spPr>
                        <a:xfrm>
                          <a:off x="0" y="0"/>
                          <a:ext cx="206375" cy="262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8C284" id="Down Arrow 75" o:spid="_x0000_s1026" type="#_x0000_t67" style="position:absolute;margin-left:155.9pt;margin-top:147.75pt;width:16.25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" adj="13122"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4" behindDoc="0" locked="0" layoutInCell="1" allowOverlap="1" wp14:anchorId="33E5DE1D" wp14:editId="3D4956B3">
                <wp:simplePos x="0" y="0"/>
                <wp:positionH relativeFrom="column">
                  <wp:posOffset>1979930</wp:posOffset>
                </wp:positionH>
                <wp:positionV relativeFrom="paragraph">
                  <wp:posOffset>2672080</wp:posOffset>
                </wp:positionV>
                <wp:extent cx="206375" cy="352425"/>
                <wp:effectExtent l="19050" t="0" r="22225" b="47625"/>
                <wp:wrapNone/>
                <wp:docPr id="76" name="Down Arrow 76"/>
                <wp:cNvGraphicFramePr/>
                <a:graphic xmlns:a="http://schemas.openxmlformats.org/drawingml/2006/main">
                  <a:graphicData uri="http://schemas.microsoft.com/office/word/2010/wordprocessingShape">
                    <wps:wsp>
                      <wps:cNvSpPr/>
                      <wps:spPr>
                        <a:xfrm>
                          <a:off x="0" y="0"/>
                          <a:ext cx="2063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0F82" id="Down Arrow 76" o:spid="_x0000_s1026" type="#_x0000_t67" style="position:absolute;margin-left:155.9pt;margin-top:210.4pt;width:16.25pt;height:27.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" adj="15276"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6" behindDoc="0" locked="0" layoutInCell="1" allowOverlap="1" wp14:anchorId="118FAA6D" wp14:editId="35E56B12">
                <wp:simplePos x="0" y="0"/>
                <wp:positionH relativeFrom="column">
                  <wp:posOffset>1979930</wp:posOffset>
                </wp:positionH>
                <wp:positionV relativeFrom="paragraph">
                  <wp:posOffset>3817620</wp:posOffset>
                </wp:positionV>
                <wp:extent cx="207010" cy="352425"/>
                <wp:effectExtent l="19050" t="0" r="21590" b="47625"/>
                <wp:wrapNone/>
                <wp:docPr id="77" name="Down Arrow 77"/>
                <wp:cNvGraphicFramePr/>
                <a:graphic xmlns:a="http://schemas.openxmlformats.org/drawingml/2006/main">
                  <a:graphicData uri="http://schemas.microsoft.com/office/word/2010/wordprocessingShape">
                    <wps:wsp>
                      <wps:cNvSpPr/>
                      <wps:spPr>
                        <a:xfrm>
                          <a:off x="0" y="0"/>
                          <a:ext cx="207010" cy="352425"/>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F25F2" id="Down Arrow 77" o:spid="_x0000_s1026" type="#_x0000_t67" style="position:absolute;margin-left:155.9pt;margin-top:300.6pt;width:16.3pt;height:27.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" adj="15256" fillcolor="#bfbfbf [2412]" strokecolor="#7f7f7f [1612]" strokeweight="2pt"/>
            </w:pict>
          </mc:Fallback>
        </mc:AlternateContent>
      </w:r>
      <w:r>
        <w:rPr>
          <w:noProof/>
          <w:sz w:val="20"/>
          <w:lang w:eastAsia="en-AU"/>
        </w:rPr>
        <mc:AlternateContent>
          <mc:Choice Requires="wps">
            <w:drawing>
              <wp:anchor distT="0" distB="0" distL="114300" distR="114300" simplePos="0" relativeHeight="251658257" behindDoc="0" locked="0" layoutInCell="1" allowOverlap="1" wp14:anchorId="731E16A2" wp14:editId="7C21C091">
                <wp:simplePos x="0" y="0"/>
                <wp:positionH relativeFrom="column">
                  <wp:posOffset>3725545</wp:posOffset>
                </wp:positionH>
                <wp:positionV relativeFrom="paragraph">
                  <wp:posOffset>3223895</wp:posOffset>
                </wp:positionV>
                <wp:extent cx="243205" cy="967105"/>
                <wp:effectExtent l="19050" t="0" r="23495" b="42545"/>
                <wp:wrapNone/>
                <wp:docPr id="78" name="Down Arrow 78"/>
                <wp:cNvGraphicFramePr/>
                <a:graphic xmlns:a="http://schemas.openxmlformats.org/drawingml/2006/main">
                  <a:graphicData uri="http://schemas.microsoft.com/office/word/2010/wordprocessingShape">
                    <wps:wsp>
                      <wps:cNvSpPr/>
                      <wps:spPr>
                        <a:xfrm>
                          <a:off x="0" y="0"/>
                          <a:ext cx="243205" cy="9671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A0090" id="Down Arrow 78" o:spid="_x0000_s1026" type="#_x0000_t67" style="position:absolute;margin-left:293.35pt;margin-top:253.85pt;width:19.15pt;height:7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" adj="18884"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2" behindDoc="0" locked="0" layoutInCell="1" allowOverlap="1" wp14:anchorId="0212667F" wp14:editId="5CD540BF">
                <wp:simplePos x="0" y="0"/>
                <wp:positionH relativeFrom="column">
                  <wp:posOffset>4533265</wp:posOffset>
                </wp:positionH>
                <wp:positionV relativeFrom="paragraph">
                  <wp:posOffset>1882140</wp:posOffset>
                </wp:positionV>
                <wp:extent cx="230505" cy="2317750"/>
                <wp:effectExtent l="19050" t="0" r="17145" b="44450"/>
                <wp:wrapNone/>
                <wp:docPr id="79" name="Down Arrow 79"/>
                <wp:cNvGraphicFramePr/>
                <a:graphic xmlns:a="http://schemas.openxmlformats.org/drawingml/2006/main">
                  <a:graphicData uri="http://schemas.microsoft.com/office/word/2010/wordprocessingShape">
                    <wps:wsp>
                      <wps:cNvSpPr/>
                      <wps:spPr>
                        <a:xfrm>
                          <a:off x="0" y="0"/>
                          <a:ext cx="230505" cy="231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4A1E" id="Down Arrow 79" o:spid="_x0000_s1026" type="#_x0000_t67" style="position:absolute;margin-left:356.95pt;margin-top:148.2pt;width:18.15pt;height:1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" adj="20526" fillcolor="#4f81bd [3204]" strokecolor="#243f60 [1604]" strokeweight="2pt"/>
            </w:pict>
          </mc:Fallback>
        </mc:AlternateContent>
      </w:r>
      <w:r>
        <w:rPr>
          <w:noProof/>
          <w:sz w:val="20"/>
          <w:lang w:eastAsia="en-AU"/>
        </w:rPr>
        <mc:AlternateContent>
          <mc:Choice Requires="wps">
            <w:drawing>
              <wp:anchor distT="0" distB="0" distL="114300" distR="114300" simplePos="0" relativeHeight="251658255" behindDoc="0" locked="0" layoutInCell="1" allowOverlap="1" wp14:anchorId="7AA0840B" wp14:editId="0E729545">
                <wp:simplePos x="0" y="0"/>
                <wp:positionH relativeFrom="column">
                  <wp:posOffset>3018790</wp:posOffset>
                </wp:positionH>
                <wp:positionV relativeFrom="paragraph">
                  <wp:posOffset>2327275</wp:posOffset>
                </wp:positionV>
                <wp:extent cx="271780" cy="189865"/>
                <wp:effectExtent l="0" t="19050" r="33020" b="38735"/>
                <wp:wrapNone/>
                <wp:docPr id="80" name="Right Arrow 80"/>
                <wp:cNvGraphicFramePr/>
                <a:graphic xmlns:a="http://schemas.openxmlformats.org/drawingml/2006/main">
                  <a:graphicData uri="http://schemas.microsoft.com/office/word/2010/wordprocessingShape">
                    <wps:wsp>
                      <wps:cNvSpPr/>
                      <wps:spPr>
                        <a:xfrm>
                          <a:off x="0" y="0"/>
                          <a:ext cx="271780" cy="1898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146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0" o:spid="_x0000_s1026" type="#_x0000_t13" style="position:absolute;margin-left:237.7pt;margin-top:183.25pt;width:21.4pt;height:1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" adj="14055" fillcolor="#4f81bd [3204]" strokecolor="#243f60 [1604]" strokeweight="2pt"/>
            </w:pict>
          </mc:Fallback>
        </mc:AlternateContent>
      </w:r>
      <w:r w:rsidRPr="00077E31">
        <w:rPr>
          <w:noProof/>
          <w:sz w:val="20"/>
          <w:lang w:eastAsia="en-AU"/>
        </w:rPr>
        <mc:AlternateContent>
          <mc:Choice Requires="wps">
            <w:drawing>
              <wp:anchor distT="0" distB="0" distL="114300" distR="114300" simplePos="0" relativeHeight="251658248" behindDoc="0" locked="0" layoutInCell="1" allowOverlap="1" wp14:anchorId="1A2174E8" wp14:editId="2D2F6641">
                <wp:simplePos x="0" y="0"/>
                <wp:positionH relativeFrom="margin">
                  <wp:posOffset>1173480</wp:posOffset>
                </wp:positionH>
                <wp:positionV relativeFrom="paragraph">
                  <wp:posOffset>3035300</wp:posOffset>
                </wp:positionV>
                <wp:extent cx="1847850" cy="763905"/>
                <wp:effectExtent l="0" t="0" r="19050" b="17145"/>
                <wp:wrapNone/>
                <wp:docPr id="8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63905"/>
                        </a:xfrm>
                        <a:prstGeom prst="roundRect">
                          <a:avLst>
                            <a:gd name="adj" fmla="val 16667"/>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3DCB6640"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unable to demonstrate that standards are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174E8" id="_x0000_s1037" style="position:absolute;margin-left:92.4pt;margin-top:239pt;width:145.5pt;height:60.1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" fillcolor="white [3201]" strokecolor="#7f7f7f [1612]" strokeweight="2pt">
                <v:textbox>
                  <w:txbxContent>
                    <w:p w14:paraId="3DCB6640"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Applicant unable to demonstrate that standards are met</w:t>
                      </w:r>
                    </w:p>
                  </w:txbxContent>
                </v:textbox>
                <w10:wrap anchorx="margin"/>
              </v:roundrect>
            </w:pict>
          </mc:Fallback>
        </mc:AlternateContent>
      </w:r>
      <w:r w:rsidRPr="00077E31">
        <w:rPr>
          <w:noProof/>
          <w:sz w:val="20"/>
          <w:lang w:eastAsia="en-AU"/>
        </w:rPr>
        <mc:AlternateContent>
          <mc:Choice Requires="wps">
            <w:drawing>
              <wp:anchor distT="0" distB="0" distL="114300" distR="114300" simplePos="0" relativeHeight="251658244" behindDoc="0" locked="0" layoutInCell="1" allowOverlap="1" wp14:anchorId="03B2C62C" wp14:editId="7C964DB0">
                <wp:simplePos x="0" y="0"/>
                <wp:positionH relativeFrom="margin">
                  <wp:posOffset>1195070</wp:posOffset>
                </wp:positionH>
                <wp:positionV relativeFrom="paragraph">
                  <wp:posOffset>2164715</wp:posOffset>
                </wp:positionV>
                <wp:extent cx="1805305" cy="495300"/>
                <wp:effectExtent l="0" t="0" r="23495" b="19050"/>
                <wp:wrapNone/>
                <wp:docPr id="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49530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CF9C8EE"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Department may request more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2C62C" id="_x0000_s1038" style="position:absolute;margin-left:94.1pt;margin-top:170.45pt;width:142.15pt;height:3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" fillcolor="white [3201]" strokecolor="#4f81bd [3204]" strokeweight="2pt">
                <v:textbox>
                  <w:txbxContent>
                    <w:p w14:paraId="4CF9C8EE"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Department may request more information</w:t>
                      </w:r>
                    </w:p>
                  </w:txbxContent>
                </v:textbox>
                <w10:wrap anchorx="margin"/>
              </v:roundrect>
            </w:pict>
          </mc:Fallback>
        </mc:AlternateContent>
      </w:r>
      <w:r w:rsidRPr="00077E31">
        <w:rPr>
          <w:noProof/>
          <w:sz w:val="20"/>
          <w:lang w:eastAsia="en-AU"/>
        </w:rPr>
        <mc:AlternateContent>
          <mc:Choice Requires="wps">
            <w:drawing>
              <wp:anchor distT="0" distB="0" distL="114300" distR="114300" simplePos="0" relativeHeight="251658243" behindDoc="0" locked="0" layoutInCell="1" allowOverlap="1" wp14:anchorId="6BABB717" wp14:editId="04B05AC1">
                <wp:simplePos x="0" y="0"/>
                <wp:positionH relativeFrom="margin">
                  <wp:posOffset>1050925</wp:posOffset>
                </wp:positionH>
                <wp:positionV relativeFrom="paragraph">
                  <wp:posOffset>1323340</wp:posOffset>
                </wp:positionV>
                <wp:extent cx="2095500" cy="542925"/>
                <wp:effectExtent l="0" t="0" r="19050" b="28575"/>
                <wp:wrapNone/>
                <wp:docPr id="8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429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F755EE3"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Test data shows standards not met or anomaly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BB717" id="_x0000_s1039" style="position:absolute;margin-left:82.75pt;margin-top:104.2pt;width:165pt;height:4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" fillcolor="white [3201]" strokecolor="#4f81bd [3204]" strokeweight="2pt">
                <v:textbox>
                  <w:txbxContent>
                    <w:p w14:paraId="3F755EE3"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Test data shows standards not met or anomaly</w:t>
                      </w:r>
                    </w:p>
                  </w:txbxContent>
                </v:textbox>
                <w10:wrap anchorx="margin"/>
              </v:roundrect>
            </w:pict>
          </mc:Fallback>
        </mc:AlternateContent>
      </w:r>
      <w:r w:rsidRPr="00077E31">
        <w:rPr>
          <w:noProof/>
          <w:sz w:val="20"/>
          <w:lang w:eastAsia="en-AU"/>
        </w:rPr>
        <mc:AlternateContent>
          <mc:Choice Requires="wps">
            <w:drawing>
              <wp:anchor distT="0" distB="0" distL="114300" distR="114300" simplePos="0" relativeHeight="251658247" behindDoc="0" locked="0" layoutInCell="1" allowOverlap="1" wp14:anchorId="6540B6AA" wp14:editId="780D88D8">
                <wp:simplePos x="0" y="0"/>
                <wp:positionH relativeFrom="margin">
                  <wp:posOffset>3308985</wp:posOffset>
                </wp:positionH>
                <wp:positionV relativeFrom="paragraph">
                  <wp:posOffset>2127250</wp:posOffset>
                </wp:positionV>
                <wp:extent cx="1022985" cy="1095375"/>
                <wp:effectExtent l="0" t="0" r="24765" b="28575"/>
                <wp:wrapNone/>
                <wp:docPr id="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10953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FBAE344"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Additional information shows standards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0B6AA" id="_x0000_s1040" style="position:absolute;margin-left:260.55pt;margin-top:167.5pt;width:80.55pt;height:86.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" fillcolor="white [3201]" strokecolor="#4f81bd [3204]" strokeweight="2pt">
                <v:textbox>
                  <w:txbxContent>
                    <w:p w14:paraId="4FBAE344" w14:textId="77777777" w:rsidR="007B2792" w:rsidRPr="002D6609" w:rsidRDefault="007B2792" w:rsidP="002D6609">
                      <w:pPr>
                        <w:spacing w:before="40"/>
                        <w:jc w:val="center"/>
                        <w:rPr>
                          <w:rFonts w:asciiTheme="minorHAnsi" w:hAnsiTheme="minorHAnsi" w:cs="Arial"/>
                          <w:sz w:val="22"/>
                        </w:rPr>
                      </w:pPr>
                      <w:r w:rsidRPr="002D6609">
                        <w:rPr>
                          <w:rFonts w:asciiTheme="minorHAnsi" w:hAnsiTheme="minorHAnsi" w:cs="Arial"/>
                          <w:sz w:val="22"/>
                        </w:rPr>
                        <w:t>Additional information shows standards met</w:t>
                      </w:r>
                    </w:p>
                  </w:txbxContent>
                </v:textbox>
                <w10:wrap anchorx="margin"/>
              </v:roundrect>
            </w:pict>
          </mc:Fallback>
        </mc:AlternateContent>
      </w:r>
      <w:r w:rsidR="008560B7">
        <w:br w:type="page"/>
      </w:r>
    </w:p>
    <w:p w14:paraId="74303459" w14:textId="77777777" w:rsidR="008560B7" w:rsidRDefault="008560B7" w:rsidP="00332783">
      <w:pPr>
        <w:jc w:val="center"/>
        <w:rPr>
          <w:rFonts w:asciiTheme="minorHAnsi" w:hAnsiTheme="minorHAnsi"/>
          <w:sz w:val="28"/>
          <w:szCs w:val="28"/>
        </w:rPr>
      </w:pPr>
    </w:p>
    <w:p w14:paraId="785527E0" w14:textId="77777777" w:rsidR="008560B7" w:rsidRDefault="008560B7" w:rsidP="00332783">
      <w:pPr>
        <w:jc w:val="center"/>
        <w:rPr>
          <w:rFonts w:asciiTheme="minorHAnsi" w:hAnsiTheme="minorHAnsi"/>
          <w:sz w:val="28"/>
          <w:szCs w:val="28"/>
        </w:rPr>
      </w:pPr>
    </w:p>
    <w:p w14:paraId="3631290C" w14:textId="1F2BF3AF" w:rsidR="008560B7" w:rsidRDefault="00332783" w:rsidP="00332783">
      <w:pPr>
        <w:jc w:val="center"/>
        <w:rPr>
          <w:rFonts w:asciiTheme="minorHAnsi" w:hAnsiTheme="minorHAnsi"/>
          <w:b/>
          <w:sz w:val="28"/>
          <w:szCs w:val="28"/>
        </w:rPr>
      </w:pPr>
      <w:r w:rsidRPr="00332783">
        <w:rPr>
          <w:rFonts w:asciiTheme="minorHAnsi" w:hAnsiTheme="minorHAnsi"/>
          <w:b/>
          <w:sz w:val="28"/>
          <w:szCs w:val="28"/>
        </w:rPr>
        <w:t>Certification application and assessment process</w:t>
      </w:r>
    </w:p>
    <w:p w14:paraId="5E781C18" w14:textId="0DE5711D" w:rsidR="008560B7" w:rsidRPr="002D6609" w:rsidRDefault="008560B7" w:rsidP="002D6609">
      <w:pPr>
        <w:spacing w:before="240" w:after="200"/>
        <w:jc w:val="center"/>
        <w:rPr>
          <w:rFonts w:ascii="Arial" w:hAnsi="Arial" w:cs="Arial"/>
          <w:b/>
          <w:sz w:val="28"/>
          <w:szCs w:val="28"/>
        </w:rPr>
      </w:pPr>
      <w:r w:rsidRPr="002D6609">
        <w:rPr>
          <w:rFonts w:ascii="Arial" w:eastAsia="Arial Unicode MS" w:hAnsi="Arial" w:cs="Arial"/>
          <w:b/>
          <w:color w:val="1F497D" w:themeColor="text2"/>
          <w:sz w:val="22"/>
          <w:u w:color="000000"/>
        </w:rPr>
        <w:t>Engine testing completed by non-ILAC-accredited laboratory</w:t>
      </w:r>
    </w:p>
    <w:p w14:paraId="33466374" w14:textId="6ECF1556" w:rsidR="008560B7" w:rsidRDefault="003F3992" w:rsidP="00332783">
      <w:pPr>
        <w:jc w:val="center"/>
        <w:rPr>
          <w:rFonts w:asciiTheme="minorHAnsi" w:hAnsiTheme="minorHAnsi"/>
          <w:b/>
          <w:sz w:val="28"/>
          <w:szCs w:val="28"/>
        </w:rPr>
      </w:pPr>
      <w:r w:rsidRPr="008560B7">
        <w:rPr>
          <w:rFonts w:asciiTheme="minorHAnsi" w:hAnsiTheme="minorHAnsi"/>
          <w:noProof/>
          <w:sz w:val="28"/>
          <w:szCs w:val="28"/>
          <w:lang w:eastAsia="en-AU"/>
        </w:rPr>
        <mc:AlternateContent>
          <mc:Choice Requires="wps">
            <w:drawing>
              <wp:anchor distT="0" distB="0" distL="114300" distR="114300" simplePos="0" relativeHeight="251658300" behindDoc="0" locked="0" layoutInCell="1" allowOverlap="1" wp14:anchorId="3FB86F88" wp14:editId="6372F4A9">
                <wp:simplePos x="0" y="0"/>
                <wp:positionH relativeFrom="margin">
                  <wp:posOffset>933450</wp:posOffset>
                </wp:positionH>
                <wp:positionV relativeFrom="paragraph">
                  <wp:posOffset>142875</wp:posOffset>
                </wp:positionV>
                <wp:extent cx="4514850" cy="647700"/>
                <wp:effectExtent l="0" t="0" r="19050" b="19050"/>
                <wp:wrapNone/>
                <wp:docPr id="3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64770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A9DC7DC"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Apply for certification with test results from non-ILAC laboratory</w:t>
                            </w:r>
                          </w:p>
                          <w:p w14:paraId="72091C16" w14:textId="62E492B3"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Pay $</w:t>
                            </w:r>
                            <w:r>
                              <w:rPr>
                                <w:rFonts w:asciiTheme="minorHAnsi" w:hAnsiTheme="minorHAnsi"/>
                                <w:sz w:val="22"/>
                              </w:rPr>
                              <w:t>2,850</w:t>
                            </w:r>
                            <w:r w:rsidRPr="002D6609">
                              <w:rPr>
                                <w:rFonts w:asciiTheme="minorHAnsi" w:hAnsiTheme="minorHAnsi"/>
                                <w:sz w:val="22"/>
                              </w:rPr>
                              <w:t xml:space="preserve"> application fee</w:t>
                            </w:r>
                          </w:p>
                          <w:p w14:paraId="62876323" w14:textId="77777777" w:rsidR="007B2792" w:rsidRPr="00564EA0" w:rsidRDefault="007B2792" w:rsidP="003F3992">
                            <w:pPr>
                              <w:jc w:val="center"/>
                              <w:rPr>
                                <w14:textOutline w14:w="9525" w14:cap="rnd" w14:cmpd="sng" w14:algn="ctr">
                                  <w14:solidFill>
                                    <w14:schemeClr w14:val="accent1"/>
                                  </w14:solidFill>
                                  <w14:prstDash w14:val="solid"/>
                                  <w14:bevel/>
                                </w14:textOutline>
                              </w:rPr>
                            </w:pPr>
                          </w:p>
                          <w:p w14:paraId="7EF32C53" w14:textId="77777777" w:rsidR="007B2792" w:rsidRPr="00564EA0" w:rsidRDefault="007B2792" w:rsidP="003F3992">
                            <w:pPr>
                              <w:jc w:val="center"/>
                              <w:rPr>
                                <w14:textOutline w14:w="9525" w14:cap="rnd" w14:cmpd="sng" w14:algn="ctr">
                                  <w14:solidFill>
                                    <w14:schemeClr w14:val="accent1"/>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86F88" id="_x0000_s1041" style="position:absolute;left:0;text-align:left;margin-left:73.5pt;margin-top:11.25pt;width:355.5pt;height:51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" fillcolor="white [3201]" strokecolor="#4f81bd [3204]" strokeweight="2pt">
                <v:textbox>
                  <w:txbxContent>
                    <w:p w14:paraId="5A9DC7DC"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Apply for certification with test results from non-ILAC laboratory</w:t>
                      </w:r>
                    </w:p>
                    <w:p w14:paraId="72091C16" w14:textId="62E492B3"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Pay $</w:t>
                      </w:r>
                      <w:r>
                        <w:rPr>
                          <w:rFonts w:asciiTheme="minorHAnsi" w:hAnsiTheme="minorHAnsi"/>
                          <w:sz w:val="22"/>
                        </w:rPr>
                        <w:t>2,850</w:t>
                      </w:r>
                      <w:r w:rsidRPr="002D6609">
                        <w:rPr>
                          <w:rFonts w:asciiTheme="minorHAnsi" w:hAnsiTheme="minorHAnsi"/>
                          <w:sz w:val="22"/>
                        </w:rPr>
                        <w:t xml:space="preserve"> application fee</w:t>
                      </w:r>
                    </w:p>
                    <w:p w14:paraId="62876323" w14:textId="77777777" w:rsidR="007B2792" w:rsidRPr="00564EA0" w:rsidRDefault="007B2792" w:rsidP="003F3992">
                      <w:pPr>
                        <w:jc w:val="center"/>
                        <w:rPr>
                          <w14:textOutline w14:w="9525" w14:cap="rnd" w14:cmpd="sng" w14:algn="ctr">
                            <w14:solidFill>
                              <w14:schemeClr w14:val="accent1"/>
                            </w14:solidFill>
                            <w14:prstDash w14:val="solid"/>
                            <w14:bevel/>
                          </w14:textOutline>
                        </w:rPr>
                      </w:pPr>
                    </w:p>
                    <w:p w14:paraId="7EF32C53" w14:textId="77777777" w:rsidR="007B2792" w:rsidRPr="00564EA0" w:rsidRDefault="007B2792" w:rsidP="003F3992">
                      <w:pPr>
                        <w:jc w:val="center"/>
                        <w:rPr>
                          <w14:textOutline w14:w="9525" w14:cap="rnd" w14:cmpd="sng" w14:algn="ctr">
                            <w14:solidFill>
                              <w14:schemeClr w14:val="accent1"/>
                            </w14:solidFill>
                            <w14:prstDash w14:val="solid"/>
                            <w14:bevel/>
                          </w14:textOutline>
                        </w:rPr>
                      </w:pPr>
                    </w:p>
                  </w:txbxContent>
                </v:textbox>
                <w10:wrap anchorx="margin"/>
              </v:roundrect>
            </w:pict>
          </mc:Fallback>
        </mc:AlternateContent>
      </w:r>
    </w:p>
    <w:p w14:paraId="2E623993" w14:textId="73182E56" w:rsidR="008560B7" w:rsidRDefault="008560B7" w:rsidP="00332783">
      <w:pPr>
        <w:jc w:val="center"/>
        <w:rPr>
          <w:rFonts w:asciiTheme="minorHAnsi" w:hAnsiTheme="minorHAnsi"/>
          <w:b/>
          <w:sz w:val="28"/>
          <w:szCs w:val="28"/>
        </w:rPr>
      </w:pPr>
    </w:p>
    <w:p w14:paraId="09478D7A" w14:textId="6C325A0D" w:rsidR="008560B7" w:rsidRDefault="008560B7" w:rsidP="00332783">
      <w:pPr>
        <w:jc w:val="center"/>
        <w:rPr>
          <w:rFonts w:asciiTheme="minorHAnsi" w:hAnsiTheme="minorHAnsi"/>
          <w:b/>
          <w:sz w:val="28"/>
          <w:szCs w:val="28"/>
        </w:rPr>
      </w:pPr>
    </w:p>
    <w:p w14:paraId="190B4954" w14:textId="3DDA2E99" w:rsidR="008560B7" w:rsidRDefault="003F3992" w:rsidP="00332783">
      <w:pPr>
        <w:jc w:val="center"/>
        <w:rPr>
          <w:rFonts w:asciiTheme="minorHAnsi" w:hAnsiTheme="minorHAnsi"/>
          <w:b/>
          <w:sz w:val="28"/>
          <w:szCs w:val="28"/>
        </w:rPr>
      </w:pPr>
      <w:r w:rsidRPr="008560B7">
        <w:rPr>
          <w:rFonts w:asciiTheme="minorHAnsi" w:hAnsiTheme="minorHAnsi"/>
          <w:noProof/>
          <w:sz w:val="28"/>
          <w:szCs w:val="28"/>
          <w:lang w:eastAsia="en-AU"/>
        </w:rPr>
        <mc:AlternateContent>
          <mc:Choice Requires="wps">
            <w:drawing>
              <wp:anchor distT="0" distB="0" distL="114300" distR="114300" simplePos="0" relativeHeight="251658267" behindDoc="0" locked="0" layoutInCell="1" allowOverlap="1" wp14:anchorId="3E7B86E9" wp14:editId="2696C7F7">
                <wp:simplePos x="0" y="0"/>
                <wp:positionH relativeFrom="column">
                  <wp:posOffset>3143250</wp:posOffset>
                </wp:positionH>
                <wp:positionV relativeFrom="paragraph">
                  <wp:posOffset>129540</wp:posOffset>
                </wp:positionV>
                <wp:extent cx="180975" cy="295275"/>
                <wp:effectExtent l="19050" t="0" r="28575" b="47625"/>
                <wp:wrapNone/>
                <wp:docPr id="335" name="Down Arrow 335"/>
                <wp:cNvGraphicFramePr/>
                <a:graphic xmlns:a="http://schemas.openxmlformats.org/drawingml/2006/main">
                  <a:graphicData uri="http://schemas.microsoft.com/office/word/2010/wordprocessingShape">
                    <wps:wsp>
                      <wps:cNvSpPr/>
                      <wps:spPr>
                        <a:xfrm>
                          <a:off x="0" y="0"/>
                          <a:ext cx="1809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1C96" id="Down Arrow 335" o:spid="_x0000_s1026" type="#_x0000_t67" style="position:absolute;margin-left:247.5pt;margin-top:10.2pt;width:14.25pt;height:23.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" adj="14981" fillcolor="#4f81bd [3204]" strokecolor="#243f60 [1604]" strokeweight="2pt"/>
            </w:pict>
          </mc:Fallback>
        </mc:AlternateContent>
      </w:r>
    </w:p>
    <w:p w14:paraId="2D2CF317" w14:textId="59BC1852" w:rsidR="008560B7" w:rsidRDefault="003F3992" w:rsidP="00332783">
      <w:pPr>
        <w:jc w:val="center"/>
        <w:rPr>
          <w:rFonts w:asciiTheme="minorHAnsi" w:hAnsiTheme="minorHAnsi"/>
          <w:b/>
          <w:sz w:val="28"/>
          <w:szCs w:val="28"/>
        </w:rPr>
      </w:pPr>
      <w:r w:rsidRPr="008560B7">
        <w:rPr>
          <w:rFonts w:asciiTheme="minorHAnsi" w:hAnsiTheme="minorHAnsi"/>
          <w:noProof/>
          <w:sz w:val="28"/>
          <w:szCs w:val="28"/>
          <w:lang w:eastAsia="en-AU"/>
        </w:rPr>
        <mc:AlternateContent>
          <mc:Choice Requires="wps">
            <w:drawing>
              <wp:anchor distT="0" distB="0" distL="114300" distR="114300" simplePos="0" relativeHeight="251658280" behindDoc="0" locked="0" layoutInCell="1" allowOverlap="1" wp14:anchorId="698A2117" wp14:editId="7449501E">
                <wp:simplePos x="0" y="0"/>
                <wp:positionH relativeFrom="column">
                  <wp:posOffset>4267200</wp:posOffset>
                </wp:positionH>
                <wp:positionV relativeFrom="paragraph">
                  <wp:posOffset>4966335</wp:posOffset>
                </wp:positionV>
                <wp:extent cx="179070" cy="306705"/>
                <wp:effectExtent l="19050" t="0" r="11430" b="36195"/>
                <wp:wrapNone/>
                <wp:docPr id="348" name="Down Arrow 348"/>
                <wp:cNvGraphicFramePr/>
                <a:graphic xmlns:a="http://schemas.openxmlformats.org/drawingml/2006/main">
                  <a:graphicData uri="http://schemas.microsoft.com/office/word/2010/wordprocessingShape">
                    <wps:wsp>
                      <wps:cNvSpPr/>
                      <wps:spPr>
                        <a:xfrm>
                          <a:off x="0" y="0"/>
                          <a:ext cx="17907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140D" id="Down Arrow 348" o:spid="_x0000_s1026" type="#_x0000_t67" style="position:absolute;margin-left:336pt;margin-top:391.05pt;width:14.1pt;height:24.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" adj="15294"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9" behindDoc="0" locked="0" layoutInCell="1" allowOverlap="1" wp14:anchorId="5B7CBED9" wp14:editId="580FE176">
                <wp:simplePos x="0" y="0"/>
                <wp:positionH relativeFrom="column">
                  <wp:posOffset>3762375</wp:posOffset>
                </wp:positionH>
                <wp:positionV relativeFrom="paragraph">
                  <wp:posOffset>3991610</wp:posOffset>
                </wp:positionV>
                <wp:extent cx="182880" cy="281940"/>
                <wp:effectExtent l="19050" t="0" r="26670" b="41910"/>
                <wp:wrapNone/>
                <wp:docPr id="347" name="Down Arrow 347"/>
                <wp:cNvGraphicFramePr/>
                <a:graphic xmlns:a="http://schemas.openxmlformats.org/drawingml/2006/main">
                  <a:graphicData uri="http://schemas.microsoft.com/office/word/2010/wordprocessingShape">
                    <wps:wsp>
                      <wps:cNvSpPr/>
                      <wps:spPr>
                        <a:xfrm>
                          <a:off x="0" y="0"/>
                          <a:ext cx="182880" cy="281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816D7" id="Down Arrow 347" o:spid="_x0000_s1026" type="#_x0000_t67" style="position:absolute;margin-left:296.25pt;margin-top:314.3pt;width:14.4pt;height:22.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" adj="14595"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8" behindDoc="0" locked="0" layoutInCell="1" allowOverlap="1" wp14:anchorId="5AA0D414" wp14:editId="51DAF5AD">
                <wp:simplePos x="0" y="0"/>
                <wp:positionH relativeFrom="column">
                  <wp:posOffset>2517775</wp:posOffset>
                </wp:positionH>
                <wp:positionV relativeFrom="paragraph">
                  <wp:posOffset>3996690</wp:posOffset>
                </wp:positionV>
                <wp:extent cx="182880" cy="276860"/>
                <wp:effectExtent l="19050" t="0" r="26670" b="46990"/>
                <wp:wrapNone/>
                <wp:docPr id="346" name="Down Arrow 346"/>
                <wp:cNvGraphicFramePr/>
                <a:graphic xmlns:a="http://schemas.openxmlformats.org/drawingml/2006/main">
                  <a:graphicData uri="http://schemas.microsoft.com/office/word/2010/wordprocessingShape">
                    <wps:wsp>
                      <wps:cNvSpPr/>
                      <wps:spPr>
                        <a:xfrm>
                          <a:off x="0" y="0"/>
                          <a:ext cx="182880" cy="2768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FBB0" id="Down Arrow 346" o:spid="_x0000_s1026" type="#_x0000_t67" style="position:absolute;margin-left:198.25pt;margin-top:314.7pt;width:14.4pt;height:21.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" adj="14466"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7" behindDoc="0" locked="0" layoutInCell="1" allowOverlap="1" wp14:anchorId="7D87E77B" wp14:editId="7395B8AF">
                <wp:simplePos x="0" y="0"/>
                <wp:positionH relativeFrom="column">
                  <wp:posOffset>3836035</wp:posOffset>
                </wp:positionH>
                <wp:positionV relativeFrom="paragraph">
                  <wp:posOffset>3157220</wp:posOffset>
                </wp:positionV>
                <wp:extent cx="179070" cy="306705"/>
                <wp:effectExtent l="19050" t="0" r="11430" b="36195"/>
                <wp:wrapNone/>
                <wp:docPr id="345" name="Down Arrow 345"/>
                <wp:cNvGraphicFramePr/>
                <a:graphic xmlns:a="http://schemas.openxmlformats.org/drawingml/2006/main">
                  <a:graphicData uri="http://schemas.microsoft.com/office/word/2010/wordprocessingShape">
                    <wps:wsp>
                      <wps:cNvSpPr/>
                      <wps:spPr>
                        <a:xfrm>
                          <a:off x="0" y="0"/>
                          <a:ext cx="17907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BB34F" id="Down Arrow 345" o:spid="_x0000_s1026" type="#_x0000_t67" style="position:absolute;margin-left:302.05pt;margin-top:248.6pt;width:14.1pt;height:24.1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" adj="15294"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6" behindDoc="0" locked="0" layoutInCell="1" allowOverlap="1" wp14:anchorId="3C89AC60" wp14:editId="1183425E">
                <wp:simplePos x="0" y="0"/>
                <wp:positionH relativeFrom="column">
                  <wp:posOffset>4991100</wp:posOffset>
                </wp:positionH>
                <wp:positionV relativeFrom="paragraph">
                  <wp:posOffset>1722120</wp:posOffset>
                </wp:positionV>
                <wp:extent cx="168275" cy="342900"/>
                <wp:effectExtent l="19050" t="0" r="22225" b="38100"/>
                <wp:wrapNone/>
                <wp:docPr id="344" name="Down Arrow 344"/>
                <wp:cNvGraphicFramePr/>
                <a:graphic xmlns:a="http://schemas.openxmlformats.org/drawingml/2006/main">
                  <a:graphicData uri="http://schemas.microsoft.com/office/word/2010/wordprocessingShape">
                    <wps:wsp>
                      <wps:cNvSpPr/>
                      <wps:spPr>
                        <a:xfrm>
                          <a:off x="0" y="0"/>
                          <a:ext cx="16827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A292" id="Down Arrow 344" o:spid="_x0000_s1026" type="#_x0000_t67" style="position:absolute;margin-left:393pt;margin-top:135.6pt;width:13.25pt;height:2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" adj="16300"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5" behindDoc="0" locked="0" layoutInCell="1" allowOverlap="1" wp14:anchorId="37D07E33" wp14:editId="5243E3B4">
                <wp:simplePos x="0" y="0"/>
                <wp:positionH relativeFrom="column">
                  <wp:posOffset>4086225</wp:posOffset>
                </wp:positionH>
                <wp:positionV relativeFrom="paragraph">
                  <wp:posOffset>1722120</wp:posOffset>
                </wp:positionV>
                <wp:extent cx="180975" cy="342900"/>
                <wp:effectExtent l="19050" t="0" r="28575" b="38100"/>
                <wp:wrapNone/>
                <wp:docPr id="343" name="Down Arrow 343"/>
                <wp:cNvGraphicFramePr/>
                <a:graphic xmlns:a="http://schemas.openxmlformats.org/drawingml/2006/main">
                  <a:graphicData uri="http://schemas.microsoft.com/office/word/2010/wordprocessingShape">
                    <wps:wsp>
                      <wps:cNvSpPr/>
                      <wps:spPr>
                        <a:xfrm>
                          <a:off x="0" y="0"/>
                          <a:ext cx="18097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9744" id="Down Arrow 343" o:spid="_x0000_s1026" type="#_x0000_t67" style="position:absolute;margin-left:321.75pt;margin-top:135.6pt;width:14.25pt;height:2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" adj="15900"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4" behindDoc="0" locked="0" layoutInCell="1" allowOverlap="1" wp14:anchorId="00986694" wp14:editId="3A14FD3D">
                <wp:simplePos x="0" y="0"/>
                <wp:positionH relativeFrom="column">
                  <wp:posOffset>4509770</wp:posOffset>
                </wp:positionH>
                <wp:positionV relativeFrom="paragraph">
                  <wp:posOffset>741680</wp:posOffset>
                </wp:positionV>
                <wp:extent cx="154940" cy="225425"/>
                <wp:effectExtent l="19050" t="0" r="16510" b="41275"/>
                <wp:wrapNone/>
                <wp:docPr id="342" name="Down Arrow 342"/>
                <wp:cNvGraphicFramePr/>
                <a:graphic xmlns:a="http://schemas.openxmlformats.org/drawingml/2006/main">
                  <a:graphicData uri="http://schemas.microsoft.com/office/word/2010/wordprocessingShape">
                    <wps:wsp>
                      <wps:cNvSpPr/>
                      <wps:spPr>
                        <a:xfrm>
                          <a:off x="0" y="0"/>
                          <a:ext cx="154940" cy="225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01146" id="Down Arrow 342" o:spid="_x0000_s1026" type="#_x0000_t67" style="position:absolute;margin-left:355.1pt;margin-top:58.4pt;width:12.2pt;height:1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" adj="14177"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3" behindDoc="0" locked="0" layoutInCell="1" allowOverlap="1" wp14:anchorId="3B9B769E" wp14:editId="55A51B4B">
                <wp:simplePos x="0" y="0"/>
                <wp:positionH relativeFrom="margin">
                  <wp:posOffset>3187700</wp:posOffset>
                </wp:positionH>
                <wp:positionV relativeFrom="paragraph">
                  <wp:posOffset>4277995</wp:posOffset>
                </wp:positionV>
                <wp:extent cx="1627505" cy="673735"/>
                <wp:effectExtent l="0" t="0" r="10795" b="12065"/>
                <wp:wrapNone/>
                <wp:docPr id="34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6737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42367A"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Additional information shows that standards are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B769E" id="_x0000_s1042" style="position:absolute;left:0;text-align:left;margin-left:251pt;margin-top:336.85pt;width:128.15pt;height:53.0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" fillcolor="white [3201]" strokecolor="#4f81bd [3204]" strokeweight="2pt">
                <v:textbox>
                  <w:txbxContent>
                    <w:p w14:paraId="6D42367A"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Additional information shows that standards are met</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2" behindDoc="0" locked="0" layoutInCell="1" allowOverlap="1" wp14:anchorId="5ED96450" wp14:editId="11A72E3A">
                <wp:simplePos x="0" y="0"/>
                <wp:positionH relativeFrom="margin">
                  <wp:posOffset>1556385</wp:posOffset>
                </wp:positionH>
                <wp:positionV relativeFrom="paragraph">
                  <wp:posOffset>4277995</wp:posOffset>
                </wp:positionV>
                <wp:extent cx="1557655" cy="673735"/>
                <wp:effectExtent l="0" t="0" r="23495" b="12065"/>
                <wp:wrapNone/>
                <wp:docPr id="3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67373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17172063"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Applicant unable to demonstrate that standards are 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96450" id="_x0000_s1043" style="position:absolute;left:0;text-align:left;margin-left:122.55pt;margin-top:336.85pt;width:122.65pt;height:53.0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" fillcolor="white [3201]" strokecolor="#7f7f7f [1612]" strokeweight="2pt">
                <v:textbox>
                  <w:txbxContent>
                    <w:p w14:paraId="17172063"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Applicant unable to demonstrate that standards are met </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1" behindDoc="0" locked="0" layoutInCell="1" allowOverlap="1" wp14:anchorId="05C43A80" wp14:editId="052C5AE1">
                <wp:simplePos x="0" y="0"/>
                <wp:positionH relativeFrom="column">
                  <wp:posOffset>1807210</wp:posOffset>
                </wp:positionH>
                <wp:positionV relativeFrom="paragraph">
                  <wp:posOffset>4951730</wp:posOffset>
                </wp:positionV>
                <wp:extent cx="169545" cy="320675"/>
                <wp:effectExtent l="19050" t="0" r="20955" b="41275"/>
                <wp:wrapNone/>
                <wp:docPr id="339" name="Down Arrow 339"/>
                <wp:cNvGraphicFramePr/>
                <a:graphic xmlns:a="http://schemas.openxmlformats.org/drawingml/2006/main">
                  <a:graphicData uri="http://schemas.microsoft.com/office/word/2010/wordprocessingShape">
                    <wps:wsp>
                      <wps:cNvSpPr/>
                      <wps:spPr>
                        <a:xfrm>
                          <a:off x="0" y="0"/>
                          <a:ext cx="169545" cy="320675"/>
                        </a:xfrm>
                        <a:prstGeom prst="downArrow">
                          <a:avLst/>
                        </a:prstGeom>
                        <a:solidFill>
                          <a:schemeClr val="bg1">
                            <a:lumMod val="75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8C5E8" id="Down Arrow 339" o:spid="_x0000_s1026" type="#_x0000_t67" style="position:absolute;margin-left:142.3pt;margin-top:389.9pt;width:13.35pt;height:25.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" adj="15890" fillcolor="#bfbfbf [2412]" strokecolor="#7f7f7f [1612]"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70" behindDoc="0" locked="0" layoutInCell="1" allowOverlap="1" wp14:anchorId="02368263" wp14:editId="3D807C46">
                <wp:simplePos x="0" y="0"/>
                <wp:positionH relativeFrom="column">
                  <wp:posOffset>1273175</wp:posOffset>
                </wp:positionH>
                <wp:positionV relativeFrom="paragraph">
                  <wp:posOffset>1724025</wp:posOffset>
                </wp:positionV>
                <wp:extent cx="203200" cy="3547745"/>
                <wp:effectExtent l="19050" t="0" r="25400" b="33655"/>
                <wp:wrapNone/>
                <wp:docPr id="338" name="Down Arrow 338"/>
                <wp:cNvGraphicFramePr/>
                <a:graphic xmlns:a="http://schemas.openxmlformats.org/drawingml/2006/main">
                  <a:graphicData uri="http://schemas.microsoft.com/office/word/2010/wordprocessingShape">
                    <wps:wsp>
                      <wps:cNvSpPr/>
                      <wps:spPr>
                        <a:xfrm>
                          <a:off x="0" y="0"/>
                          <a:ext cx="203200" cy="3547745"/>
                        </a:xfrm>
                        <a:prstGeom prst="downArrow">
                          <a:avLst/>
                        </a:prstGeom>
                        <a:solidFill>
                          <a:schemeClr val="bg1">
                            <a:lumMod val="75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3E5B" id="Down Arrow 338" o:spid="_x0000_s1026" type="#_x0000_t67" style="position:absolute;margin-left:100.25pt;margin-top:135.75pt;width:16pt;height:279.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" adj="20981" fillcolor="#bfbfbf [2412]" strokecolor="#7f7f7f [1612]"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9" behindDoc="0" locked="0" layoutInCell="1" allowOverlap="1" wp14:anchorId="11FE6B6B" wp14:editId="22F5746F">
                <wp:simplePos x="0" y="0"/>
                <wp:positionH relativeFrom="column">
                  <wp:posOffset>5029835</wp:posOffset>
                </wp:positionH>
                <wp:positionV relativeFrom="paragraph">
                  <wp:posOffset>3163570</wp:posOffset>
                </wp:positionV>
                <wp:extent cx="176530" cy="2108835"/>
                <wp:effectExtent l="19050" t="0" r="13970" b="43815"/>
                <wp:wrapNone/>
                <wp:docPr id="337" name="Down Arrow 337"/>
                <wp:cNvGraphicFramePr/>
                <a:graphic xmlns:a="http://schemas.openxmlformats.org/drawingml/2006/main">
                  <a:graphicData uri="http://schemas.microsoft.com/office/word/2010/wordprocessingShape">
                    <wps:wsp>
                      <wps:cNvSpPr/>
                      <wps:spPr>
                        <a:xfrm>
                          <a:off x="0" y="0"/>
                          <a:ext cx="176530" cy="21088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8B57" id="Down Arrow 337" o:spid="_x0000_s1026" type="#_x0000_t67" style="position:absolute;margin-left:396.05pt;margin-top:249.1pt;width:13.9pt;height:166.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" adj="20696"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8" behindDoc="0" locked="0" layoutInCell="1" allowOverlap="1" wp14:anchorId="4B036D2C" wp14:editId="340AF212">
                <wp:simplePos x="0" y="0"/>
                <wp:positionH relativeFrom="column">
                  <wp:posOffset>1861185</wp:posOffset>
                </wp:positionH>
                <wp:positionV relativeFrom="paragraph">
                  <wp:posOffset>741680</wp:posOffset>
                </wp:positionV>
                <wp:extent cx="146050" cy="225425"/>
                <wp:effectExtent l="19050" t="0" r="25400" b="41275"/>
                <wp:wrapNone/>
                <wp:docPr id="336" name="Down Arrow 336"/>
                <wp:cNvGraphicFramePr/>
                <a:graphic xmlns:a="http://schemas.openxmlformats.org/drawingml/2006/main">
                  <a:graphicData uri="http://schemas.microsoft.com/office/word/2010/wordprocessingShape">
                    <wps:wsp>
                      <wps:cNvSpPr/>
                      <wps:spPr>
                        <a:xfrm>
                          <a:off x="0" y="0"/>
                          <a:ext cx="146050" cy="225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32B3C" id="Down Arrow 336" o:spid="_x0000_s1026" type="#_x0000_t67" style="position:absolute;margin-left:146.55pt;margin-top:58.4pt;width:11.5pt;height:17.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" adj="14603" fillcolor="#4f81bd [3204]" strokecolor="#243f60 [1604]" strokeweight="2p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6" behindDoc="0" locked="0" layoutInCell="1" allowOverlap="1" wp14:anchorId="180F8F3C" wp14:editId="198C3CF3">
                <wp:simplePos x="0" y="0"/>
                <wp:positionH relativeFrom="margin">
                  <wp:posOffset>3638550</wp:posOffset>
                </wp:positionH>
                <wp:positionV relativeFrom="paragraph">
                  <wp:posOffset>2084070</wp:posOffset>
                </wp:positionV>
                <wp:extent cx="977265" cy="1074420"/>
                <wp:effectExtent l="0" t="0" r="13335" b="11430"/>
                <wp:wrapNone/>
                <wp:docPr id="3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107442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43DA3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data shows that standards not met or anomaly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F8F3C" id="_x0000_s1044" style="position:absolute;left:0;text-align:left;margin-left:286.5pt;margin-top:164.1pt;width:76.95pt;height:84.6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" fillcolor="white [3201]" strokecolor="#4f81bd [3204]" strokeweight="2pt">
                <v:textbox>
                  <w:txbxContent>
                    <w:p w14:paraId="0543DA3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data shows that standards not met or anomaly</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5" behindDoc="0" locked="0" layoutInCell="1" allowOverlap="1" wp14:anchorId="375B1E49" wp14:editId="1C3E3537">
                <wp:simplePos x="0" y="0"/>
                <wp:positionH relativeFrom="margin">
                  <wp:posOffset>4699635</wp:posOffset>
                </wp:positionH>
                <wp:positionV relativeFrom="paragraph">
                  <wp:posOffset>2083435</wp:posOffset>
                </wp:positionV>
                <wp:extent cx="954405" cy="1073150"/>
                <wp:effectExtent l="0" t="0" r="17145" b="12700"/>
                <wp:wrapNone/>
                <wp:docPr id="3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0731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9985D66"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data shows that standards are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B1E49" id="_x0000_s1045" style="position:absolute;left:0;text-align:left;margin-left:370.05pt;margin-top:164.05pt;width:75.15pt;height:8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" fillcolor="white [3201]" strokecolor="#4f81bd [3204]" strokeweight="2pt">
                <v:textbox>
                  <w:txbxContent>
                    <w:p w14:paraId="19985D66"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data shows that standards are met</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4" behindDoc="0" locked="0" layoutInCell="1" allowOverlap="1" wp14:anchorId="42267E70" wp14:editId="0F67CD5D">
                <wp:simplePos x="0" y="0"/>
                <wp:positionH relativeFrom="margin">
                  <wp:posOffset>1073150</wp:posOffset>
                </wp:positionH>
                <wp:positionV relativeFrom="paragraph">
                  <wp:posOffset>5271770</wp:posOffset>
                </wp:positionV>
                <wp:extent cx="1287780" cy="1114425"/>
                <wp:effectExtent l="0" t="0" r="26670" b="28575"/>
                <wp:wrapNone/>
                <wp:docPr id="3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111442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4CDE35D"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certification application is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67E70" id="_x0000_s1046" style="position:absolute;left:0;text-align:left;margin-left:84.5pt;margin-top:415.1pt;width:101.4pt;height:87.7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" fillcolor="white [3201]" strokecolor="#7f7f7f [1612]" strokeweight="2pt">
                <v:textbox>
                  <w:txbxContent>
                    <w:p w14:paraId="74CDE35D"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certification application is refused</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3" behindDoc="0" locked="0" layoutInCell="1" allowOverlap="1" wp14:anchorId="15402D0D" wp14:editId="3C93DBE6">
                <wp:simplePos x="0" y="0"/>
                <wp:positionH relativeFrom="margin">
                  <wp:posOffset>3959225</wp:posOffset>
                </wp:positionH>
                <wp:positionV relativeFrom="paragraph">
                  <wp:posOffset>5271135</wp:posOffset>
                </wp:positionV>
                <wp:extent cx="1607185" cy="1114425"/>
                <wp:effectExtent l="0" t="0" r="12065" b="28575"/>
                <wp:wrapNone/>
                <wp:docPr id="3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11144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81C77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certification has been granted and advised of marking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02D0D" id="_x0000_s1047" style="position:absolute;left:0;text-align:left;margin-left:311.75pt;margin-top:415.05pt;width:126.55pt;height:87.7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" fillcolor="white [3201]" strokecolor="#4f81bd [3204]" strokeweight="2pt">
                <v:textbox>
                  <w:txbxContent>
                    <w:p w14:paraId="1381C77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certification has been granted and advised of marking requirements</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2" behindDoc="0" locked="0" layoutInCell="1" allowOverlap="1" wp14:anchorId="011B0C42" wp14:editId="646973FF">
                <wp:simplePos x="0" y="0"/>
                <wp:positionH relativeFrom="margin">
                  <wp:posOffset>2292350</wp:posOffset>
                </wp:positionH>
                <wp:positionV relativeFrom="paragraph">
                  <wp:posOffset>3486150</wp:posOffset>
                </wp:positionV>
                <wp:extent cx="1885950" cy="495300"/>
                <wp:effectExtent l="0" t="0" r="19050" b="19050"/>
                <wp:wrapNone/>
                <wp:docPr id="3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9530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CE1F506" w14:textId="77777777" w:rsidR="007B2792" w:rsidRDefault="007B2792" w:rsidP="002D6609">
                            <w:pPr>
                              <w:spacing w:before="40"/>
                              <w:jc w:val="center"/>
                            </w:pPr>
                            <w:r w:rsidRPr="002D6609">
                              <w:rPr>
                                <w:rFonts w:asciiTheme="minorHAnsi" w:hAnsiTheme="minorHAnsi"/>
                                <w:sz w:val="22"/>
                              </w:rPr>
                              <w:t>Department</w:t>
                            </w:r>
                            <w:r w:rsidRPr="002D6609">
                              <w:rPr>
                                <w:sz w:val="22"/>
                              </w:rPr>
                              <w:t xml:space="preserve"> </w:t>
                            </w:r>
                            <w:r w:rsidRPr="002D6609">
                              <w:rPr>
                                <w:rFonts w:asciiTheme="minorHAnsi" w:hAnsiTheme="minorHAnsi"/>
                                <w:sz w:val="22"/>
                              </w:rPr>
                              <w:t>may request more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B0C42" id="_x0000_s1048" style="position:absolute;left:0;text-align:left;margin-left:180.5pt;margin-top:274.5pt;width:148.5pt;height:3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" fillcolor="white [3201]" strokecolor="#4f81bd [3204]" strokeweight="2pt">
                <v:textbox>
                  <w:txbxContent>
                    <w:p w14:paraId="4CE1F506" w14:textId="77777777" w:rsidR="007B2792" w:rsidRDefault="007B2792" w:rsidP="002D6609">
                      <w:pPr>
                        <w:spacing w:before="40"/>
                        <w:jc w:val="center"/>
                      </w:pPr>
                      <w:r w:rsidRPr="002D6609">
                        <w:rPr>
                          <w:rFonts w:asciiTheme="minorHAnsi" w:hAnsiTheme="minorHAnsi"/>
                          <w:sz w:val="22"/>
                        </w:rPr>
                        <w:t>Department</w:t>
                      </w:r>
                      <w:r w:rsidRPr="002D6609">
                        <w:rPr>
                          <w:sz w:val="22"/>
                        </w:rPr>
                        <w:t xml:space="preserve"> </w:t>
                      </w:r>
                      <w:r w:rsidRPr="002D6609">
                        <w:rPr>
                          <w:rFonts w:asciiTheme="minorHAnsi" w:hAnsiTheme="minorHAnsi"/>
                          <w:sz w:val="22"/>
                        </w:rPr>
                        <w:t>may request more information</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1" behindDoc="0" locked="0" layoutInCell="1" allowOverlap="1" wp14:anchorId="1E0B5D51" wp14:editId="2F622D1D">
                <wp:simplePos x="0" y="0"/>
                <wp:positionH relativeFrom="margin">
                  <wp:posOffset>1185545</wp:posOffset>
                </wp:positionH>
                <wp:positionV relativeFrom="paragraph">
                  <wp:posOffset>979170</wp:posOffset>
                </wp:positionV>
                <wp:extent cx="1581150" cy="733425"/>
                <wp:effectExtent l="0" t="0" r="19050" b="28575"/>
                <wp:wrapNone/>
                <wp:docPr id="3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3342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13AC1D05"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facility not competent to undertake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B5D51" id="_x0000_s1049" style="position:absolute;left:0;text-align:left;margin-left:93.35pt;margin-top:77.1pt;width:124.5pt;height:57.7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" fillcolor="white [3201]" strokecolor="#7f7f7f [1612]" strokeweight="2pt">
                <v:textbox>
                  <w:txbxContent>
                    <w:p w14:paraId="13AC1D05"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Test facility not competent to undertake testing</w:t>
                      </w:r>
                    </w:p>
                  </w:txbxContent>
                </v:textbox>
                <w10:wrap anchorx="margin"/>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60" behindDoc="0" locked="0" layoutInCell="1" allowOverlap="1" wp14:anchorId="54C47F28" wp14:editId="7BA6218E">
                <wp:simplePos x="0" y="0"/>
                <wp:positionH relativeFrom="column">
                  <wp:posOffset>3890010</wp:posOffset>
                </wp:positionH>
                <wp:positionV relativeFrom="paragraph">
                  <wp:posOffset>979170</wp:posOffset>
                </wp:positionV>
                <wp:extent cx="1400175" cy="733425"/>
                <wp:effectExtent l="0" t="0" r="28575" b="28575"/>
                <wp:wrapNone/>
                <wp:docPr id="3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334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ED6E45"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Test facility competent to undertake testing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47F28" id="_x0000_s1050" style="position:absolute;left:0;text-align:left;margin-left:306.3pt;margin-top:77.1pt;width:110.25pt;height:57.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" fillcolor="white [3201]" strokecolor="#4f81bd [3204]" strokeweight="2pt">
                <v:textbox>
                  <w:txbxContent>
                    <w:p w14:paraId="34ED6E45"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Test facility competent to undertake testing </w:t>
                      </w:r>
                    </w:p>
                  </w:txbxContent>
                </v:textbox>
              </v:roundrect>
            </w:pict>
          </mc:Fallback>
        </mc:AlternateContent>
      </w:r>
      <w:r w:rsidRPr="008560B7">
        <w:rPr>
          <w:rFonts w:asciiTheme="minorHAnsi" w:hAnsiTheme="minorHAnsi"/>
          <w:noProof/>
          <w:sz w:val="28"/>
          <w:szCs w:val="28"/>
          <w:lang w:eastAsia="en-AU"/>
        </w:rPr>
        <mc:AlternateContent>
          <mc:Choice Requires="wps">
            <w:drawing>
              <wp:anchor distT="0" distB="0" distL="114300" distR="114300" simplePos="0" relativeHeight="251658259" behindDoc="0" locked="0" layoutInCell="1" allowOverlap="1" wp14:anchorId="71F6FD27" wp14:editId="0769A9DC">
                <wp:simplePos x="0" y="0"/>
                <wp:positionH relativeFrom="margin">
                  <wp:posOffset>1179195</wp:posOffset>
                </wp:positionH>
                <wp:positionV relativeFrom="paragraph">
                  <wp:posOffset>215900</wp:posOffset>
                </wp:positionV>
                <wp:extent cx="4105275" cy="527050"/>
                <wp:effectExtent l="0" t="0" r="28575" b="25400"/>
                <wp:wrapNone/>
                <wp:docPr id="3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5270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25BCCE6"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engages technical expert to assess capacity and adequacy of test facility</w:t>
                            </w:r>
                          </w:p>
                          <w:p w14:paraId="76D06CDE" w14:textId="77777777" w:rsidR="007B2792" w:rsidRDefault="007B2792" w:rsidP="0085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6FD27" id="_x0000_s1051" style="position:absolute;left:0;text-align:left;margin-left:92.85pt;margin-top:17pt;width:323.25pt;height:4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" fillcolor="white [3201]" strokecolor="#4f81bd [3204]" strokeweight="2pt">
                <v:textbox>
                  <w:txbxContent>
                    <w:p w14:paraId="625BCCE6"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engages technical expert to assess capacity and adequacy of test facility</w:t>
                      </w:r>
                    </w:p>
                    <w:p w14:paraId="76D06CDE" w14:textId="77777777" w:rsidR="007B2792" w:rsidRDefault="007B2792" w:rsidP="008560B7"/>
                  </w:txbxContent>
                </v:textbox>
                <w10:wrap anchorx="margin"/>
              </v:roundrect>
            </w:pict>
          </mc:Fallback>
        </mc:AlternateContent>
      </w:r>
    </w:p>
    <w:p w14:paraId="30767B25" w14:textId="67BEA821" w:rsidR="008560B7" w:rsidRDefault="008560B7" w:rsidP="00332783">
      <w:pPr>
        <w:jc w:val="center"/>
        <w:rPr>
          <w:rFonts w:asciiTheme="minorHAnsi" w:hAnsiTheme="minorHAnsi"/>
          <w:b/>
          <w:sz w:val="28"/>
          <w:szCs w:val="28"/>
        </w:rPr>
      </w:pPr>
    </w:p>
    <w:p w14:paraId="4C5F0059" w14:textId="77777777" w:rsidR="008560B7" w:rsidRDefault="008560B7" w:rsidP="00332783">
      <w:pPr>
        <w:jc w:val="center"/>
        <w:rPr>
          <w:rFonts w:asciiTheme="minorHAnsi" w:hAnsiTheme="minorHAnsi"/>
          <w:b/>
          <w:sz w:val="28"/>
          <w:szCs w:val="28"/>
        </w:rPr>
      </w:pPr>
    </w:p>
    <w:p w14:paraId="739D423A" w14:textId="17169E1A" w:rsidR="008560B7" w:rsidRDefault="008560B7" w:rsidP="00332783">
      <w:pPr>
        <w:jc w:val="center"/>
        <w:rPr>
          <w:rFonts w:asciiTheme="minorHAnsi" w:hAnsiTheme="minorHAnsi"/>
          <w:b/>
          <w:sz w:val="28"/>
          <w:szCs w:val="28"/>
        </w:rPr>
      </w:pPr>
    </w:p>
    <w:p w14:paraId="73029A7C" w14:textId="77777777" w:rsidR="008560B7" w:rsidRDefault="008560B7" w:rsidP="00332783">
      <w:pPr>
        <w:jc w:val="center"/>
        <w:rPr>
          <w:rFonts w:asciiTheme="minorHAnsi" w:hAnsiTheme="minorHAnsi"/>
          <w:b/>
          <w:sz w:val="28"/>
          <w:szCs w:val="28"/>
        </w:rPr>
      </w:pPr>
    </w:p>
    <w:p w14:paraId="45ED8B25" w14:textId="77777777" w:rsidR="008560B7" w:rsidRDefault="008560B7" w:rsidP="00332783">
      <w:pPr>
        <w:jc w:val="center"/>
        <w:rPr>
          <w:rFonts w:asciiTheme="minorHAnsi" w:hAnsiTheme="minorHAnsi"/>
          <w:b/>
          <w:sz w:val="28"/>
          <w:szCs w:val="28"/>
        </w:rPr>
      </w:pPr>
    </w:p>
    <w:p w14:paraId="44FFED46" w14:textId="77777777" w:rsidR="008560B7" w:rsidRDefault="008560B7" w:rsidP="00332783">
      <w:pPr>
        <w:jc w:val="center"/>
        <w:rPr>
          <w:rFonts w:asciiTheme="minorHAnsi" w:hAnsiTheme="minorHAnsi"/>
          <w:b/>
          <w:sz w:val="28"/>
          <w:szCs w:val="28"/>
        </w:rPr>
      </w:pPr>
    </w:p>
    <w:p w14:paraId="293E6050" w14:textId="77777777" w:rsidR="008560B7" w:rsidRDefault="008560B7" w:rsidP="00332783">
      <w:pPr>
        <w:jc w:val="center"/>
        <w:rPr>
          <w:rFonts w:asciiTheme="minorHAnsi" w:hAnsiTheme="minorHAnsi"/>
          <w:b/>
          <w:sz w:val="28"/>
          <w:szCs w:val="28"/>
        </w:rPr>
      </w:pPr>
    </w:p>
    <w:p w14:paraId="59019449" w14:textId="77777777" w:rsidR="008560B7" w:rsidRDefault="008560B7" w:rsidP="00332783">
      <w:pPr>
        <w:jc w:val="center"/>
        <w:rPr>
          <w:rFonts w:asciiTheme="minorHAnsi" w:hAnsiTheme="minorHAnsi"/>
          <w:b/>
          <w:sz w:val="28"/>
          <w:szCs w:val="28"/>
        </w:rPr>
      </w:pPr>
    </w:p>
    <w:p w14:paraId="2CA28957" w14:textId="77777777" w:rsidR="008560B7" w:rsidRDefault="008560B7" w:rsidP="00332783">
      <w:pPr>
        <w:jc w:val="center"/>
        <w:rPr>
          <w:rFonts w:asciiTheme="minorHAnsi" w:hAnsiTheme="minorHAnsi"/>
          <w:b/>
          <w:sz w:val="28"/>
          <w:szCs w:val="28"/>
        </w:rPr>
      </w:pPr>
    </w:p>
    <w:p w14:paraId="727B99C1" w14:textId="77777777" w:rsidR="008560B7" w:rsidRDefault="008560B7" w:rsidP="00332783">
      <w:pPr>
        <w:jc w:val="center"/>
        <w:rPr>
          <w:rFonts w:asciiTheme="minorHAnsi" w:hAnsiTheme="minorHAnsi"/>
          <w:b/>
          <w:sz w:val="28"/>
          <w:szCs w:val="28"/>
        </w:rPr>
      </w:pPr>
    </w:p>
    <w:p w14:paraId="0AC68870" w14:textId="77777777" w:rsidR="008560B7" w:rsidRDefault="008560B7" w:rsidP="00332783">
      <w:pPr>
        <w:jc w:val="center"/>
        <w:rPr>
          <w:rFonts w:asciiTheme="minorHAnsi" w:hAnsiTheme="minorHAnsi"/>
          <w:b/>
          <w:sz w:val="28"/>
          <w:szCs w:val="28"/>
        </w:rPr>
      </w:pPr>
    </w:p>
    <w:p w14:paraId="7D6CE5F5" w14:textId="77777777" w:rsidR="008560B7" w:rsidRDefault="008560B7" w:rsidP="00332783">
      <w:pPr>
        <w:jc w:val="center"/>
        <w:rPr>
          <w:rFonts w:asciiTheme="minorHAnsi" w:hAnsiTheme="minorHAnsi"/>
          <w:b/>
          <w:sz w:val="28"/>
          <w:szCs w:val="28"/>
        </w:rPr>
      </w:pPr>
    </w:p>
    <w:p w14:paraId="55BEEDD3" w14:textId="77777777" w:rsidR="008560B7" w:rsidRDefault="008560B7" w:rsidP="00332783">
      <w:pPr>
        <w:jc w:val="center"/>
        <w:rPr>
          <w:rFonts w:asciiTheme="minorHAnsi" w:hAnsiTheme="minorHAnsi"/>
          <w:b/>
          <w:sz w:val="28"/>
          <w:szCs w:val="28"/>
        </w:rPr>
      </w:pPr>
    </w:p>
    <w:p w14:paraId="18B6A161" w14:textId="77777777" w:rsidR="008560B7" w:rsidRDefault="008560B7" w:rsidP="00332783">
      <w:pPr>
        <w:jc w:val="center"/>
        <w:rPr>
          <w:rFonts w:asciiTheme="minorHAnsi" w:hAnsiTheme="minorHAnsi"/>
          <w:b/>
          <w:sz w:val="28"/>
          <w:szCs w:val="28"/>
        </w:rPr>
      </w:pPr>
    </w:p>
    <w:p w14:paraId="3159C508" w14:textId="77777777" w:rsidR="008560B7" w:rsidRDefault="008560B7" w:rsidP="00332783">
      <w:pPr>
        <w:jc w:val="center"/>
        <w:rPr>
          <w:rFonts w:asciiTheme="minorHAnsi" w:hAnsiTheme="minorHAnsi"/>
          <w:b/>
          <w:sz w:val="28"/>
          <w:szCs w:val="28"/>
        </w:rPr>
      </w:pPr>
    </w:p>
    <w:p w14:paraId="5BE87F9F" w14:textId="77777777" w:rsidR="008560B7" w:rsidRDefault="008560B7" w:rsidP="00332783">
      <w:pPr>
        <w:jc w:val="center"/>
        <w:rPr>
          <w:rFonts w:asciiTheme="minorHAnsi" w:hAnsiTheme="minorHAnsi"/>
          <w:b/>
          <w:sz w:val="28"/>
          <w:szCs w:val="28"/>
        </w:rPr>
      </w:pPr>
    </w:p>
    <w:p w14:paraId="0174EE0D" w14:textId="77777777" w:rsidR="008560B7" w:rsidRDefault="008560B7" w:rsidP="00332783">
      <w:pPr>
        <w:jc w:val="center"/>
        <w:rPr>
          <w:rFonts w:asciiTheme="minorHAnsi" w:hAnsiTheme="minorHAnsi"/>
          <w:b/>
          <w:sz w:val="28"/>
          <w:szCs w:val="28"/>
        </w:rPr>
      </w:pPr>
    </w:p>
    <w:p w14:paraId="7DDD22CA" w14:textId="77777777" w:rsidR="008560B7" w:rsidRDefault="008560B7" w:rsidP="00332783">
      <w:pPr>
        <w:jc w:val="center"/>
        <w:rPr>
          <w:rFonts w:asciiTheme="minorHAnsi" w:hAnsiTheme="minorHAnsi"/>
          <w:b/>
          <w:sz w:val="28"/>
          <w:szCs w:val="28"/>
        </w:rPr>
      </w:pPr>
    </w:p>
    <w:p w14:paraId="278C96D2" w14:textId="77777777" w:rsidR="008560B7" w:rsidRDefault="008560B7" w:rsidP="00332783">
      <w:pPr>
        <w:jc w:val="center"/>
        <w:rPr>
          <w:rFonts w:asciiTheme="minorHAnsi" w:hAnsiTheme="minorHAnsi"/>
          <w:b/>
          <w:sz w:val="28"/>
          <w:szCs w:val="28"/>
        </w:rPr>
      </w:pPr>
    </w:p>
    <w:p w14:paraId="5782C9D5" w14:textId="77777777" w:rsidR="008560B7" w:rsidRDefault="008560B7" w:rsidP="00332783">
      <w:pPr>
        <w:jc w:val="center"/>
        <w:rPr>
          <w:rFonts w:asciiTheme="minorHAnsi" w:hAnsiTheme="minorHAnsi"/>
          <w:b/>
          <w:sz w:val="28"/>
          <w:szCs w:val="28"/>
        </w:rPr>
      </w:pPr>
    </w:p>
    <w:p w14:paraId="4F85DE86" w14:textId="77777777" w:rsidR="008560B7" w:rsidRDefault="008560B7" w:rsidP="00332783">
      <w:pPr>
        <w:jc w:val="center"/>
        <w:rPr>
          <w:rFonts w:asciiTheme="minorHAnsi" w:hAnsiTheme="minorHAnsi"/>
          <w:b/>
          <w:sz w:val="28"/>
          <w:szCs w:val="28"/>
        </w:rPr>
      </w:pPr>
    </w:p>
    <w:p w14:paraId="5DB694F7" w14:textId="77777777" w:rsidR="008560B7" w:rsidRDefault="008560B7" w:rsidP="00332783">
      <w:pPr>
        <w:jc w:val="center"/>
        <w:rPr>
          <w:rFonts w:asciiTheme="minorHAnsi" w:hAnsiTheme="minorHAnsi"/>
          <w:b/>
          <w:sz w:val="28"/>
          <w:szCs w:val="28"/>
        </w:rPr>
      </w:pPr>
    </w:p>
    <w:p w14:paraId="407DC336" w14:textId="77777777" w:rsidR="008560B7" w:rsidRDefault="008560B7" w:rsidP="00332783">
      <w:pPr>
        <w:jc w:val="center"/>
        <w:rPr>
          <w:rFonts w:asciiTheme="minorHAnsi" w:hAnsiTheme="minorHAnsi"/>
          <w:b/>
          <w:sz w:val="28"/>
          <w:szCs w:val="28"/>
        </w:rPr>
      </w:pPr>
    </w:p>
    <w:p w14:paraId="33B6D5A5" w14:textId="77777777" w:rsidR="008560B7" w:rsidRDefault="008560B7" w:rsidP="00332783">
      <w:pPr>
        <w:jc w:val="center"/>
        <w:rPr>
          <w:rFonts w:asciiTheme="minorHAnsi" w:hAnsiTheme="minorHAnsi"/>
          <w:b/>
          <w:sz w:val="28"/>
          <w:szCs w:val="28"/>
        </w:rPr>
      </w:pPr>
    </w:p>
    <w:p w14:paraId="082EEB6B" w14:textId="77777777" w:rsidR="008560B7" w:rsidRDefault="008560B7" w:rsidP="00332783">
      <w:pPr>
        <w:jc w:val="center"/>
        <w:rPr>
          <w:rFonts w:asciiTheme="minorHAnsi" w:hAnsiTheme="minorHAnsi"/>
          <w:b/>
          <w:sz w:val="28"/>
          <w:szCs w:val="28"/>
        </w:rPr>
      </w:pPr>
    </w:p>
    <w:p w14:paraId="0B0A1E7F" w14:textId="77777777" w:rsidR="008560B7" w:rsidRDefault="008560B7" w:rsidP="00332783">
      <w:pPr>
        <w:jc w:val="center"/>
        <w:rPr>
          <w:rFonts w:asciiTheme="minorHAnsi" w:hAnsiTheme="minorHAnsi"/>
          <w:b/>
          <w:sz w:val="28"/>
          <w:szCs w:val="28"/>
        </w:rPr>
      </w:pPr>
    </w:p>
    <w:p w14:paraId="1E40B193" w14:textId="77777777" w:rsidR="008560B7" w:rsidRDefault="008560B7" w:rsidP="00332783">
      <w:pPr>
        <w:jc w:val="center"/>
        <w:rPr>
          <w:rFonts w:asciiTheme="minorHAnsi" w:hAnsiTheme="minorHAnsi"/>
          <w:b/>
          <w:sz w:val="28"/>
          <w:szCs w:val="28"/>
        </w:rPr>
      </w:pPr>
    </w:p>
    <w:p w14:paraId="32E91A29" w14:textId="77777777" w:rsidR="008560B7" w:rsidRDefault="008560B7" w:rsidP="00332783">
      <w:pPr>
        <w:jc w:val="center"/>
        <w:rPr>
          <w:rFonts w:asciiTheme="minorHAnsi" w:hAnsiTheme="minorHAnsi"/>
          <w:b/>
          <w:sz w:val="28"/>
          <w:szCs w:val="28"/>
        </w:rPr>
      </w:pPr>
    </w:p>
    <w:p w14:paraId="339D74DB" w14:textId="77777777" w:rsidR="008560B7" w:rsidRDefault="008560B7" w:rsidP="00332783">
      <w:pPr>
        <w:jc w:val="center"/>
        <w:rPr>
          <w:rFonts w:asciiTheme="minorHAnsi" w:hAnsiTheme="minorHAnsi"/>
          <w:b/>
          <w:sz w:val="28"/>
          <w:szCs w:val="28"/>
        </w:rPr>
      </w:pPr>
    </w:p>
    <w:p w14:paraId="3A98C6DB" w14:textId="77777777" w:rsidR="008560B7" w:rsidRDefault="008560B7" w:rsidP="00332783">
      <w:pPr>
        <w:jc w:val="center"/>
        <w:rPr>
          <w:rFonts w:asciiTheme="minorHAnsi" w:hAnsiTheme="minorHAnsi"/>
          <w:b/>
          <w:sz w:val="28"/>
          <w:szCs w:val="28"/>
        </w:rPr>
      </w:pPr>
    </w:p>
    <w:p w14:paraId="12119C79" w14:textId="77777777" w:rsidR="008560B7" w:rsidRDefault="008560B7" w:rsidP="00332783">
      <w:pPr>
        <w:jc w:val="center"/>
        <w:rPr>
          <w:rFonts w:asciiTheme="minorHAnsi" w:hAnsiTheme="minorHAnsi"/>
          <w:b/>
          <w:sz w:val="28"/>
          <w:szCs w:val="28"/>
        </w:rPr>
      </w:pPr>
    </w:p>
    <w:p w14:paraId="75E7ABCA" w14:textId="77777777" w:rsidR="008560B7" w:rsidRDefault="008560B7" w:rsidP="002D6609">
      <w:pPr>
        <w:rPr>
          <w:rFonts w:asciiTheme="minorHAnsi" w:hAnsiTheme="minorHAnsi"/>
          <w:b/>
          <w:sz w:val="28"/>
          <w:szCs w:val="28"/>
        </w:rPr>
      </w:pPr>
    </w:p>
    <w:p w14:paraId="17D31984" w14:textId="77777777" w:rsidR="008560B7" w:rsidRDefault="008560B7">
      <w:pPr>
        <w:jc w:val="center"/>
        <w:rPr>
          <w:rFonts w:asciiTheme="minorHAnsi" w:hAnsiTheme="minorHAnsi"/>
          <w:b/>
          <w:sz w:val="28"/>
          <w:szCs w:val="28"/>
        </w:rPr>
      </w:pPr>
    </w:p>
    <w:p w14:paraId="61441F37" w14:textId="77777777" w:rsidR="003F3992" w:rsidRDefault="003F3992">
      <w:pPr>
        <w:jc w:val="center"/>
        <w:rPr>
          <w:rFonts w:asciiTheme="minorHAnsi" w:hAnsiTheme="minorHAnsi"/>
          <w:b/>
          <w:sz w:val="28"/>
          <w:szCs w:val="28"/>
        </w:rPr>
      </w:pPr>
    </w:p>
    <w:p w14:paraId="0D6E73C6" w14:textId="77777777" w:rsidR="003F3992" w:rsidRDefault="003F3992">
      <w:pPr>
        <w:jc w:val="center"/>
        <w:rPr>
          <w:rFonts w:asciiTheme="minorHAnsi" w:hAnsiTheme="minorHAnsi"/>
          <w:b/>
          <w:sz w:val="28"/>
          <w:szCs w:val="28"/>
        </w:rPr>
      </w:pPr>
    </w:p>
    <w:p w14:paraId="5A06FDEC" w14:textId="77777777" w:rsidR="00332783" w:rsidRPr="00332783" w:rsidRDefault="00332783">
      <w:pPr>
        <w:jc w:val="center"/>
        <w:rPr>
          <w:rFonts w:asciiTheme="minorHAnsi" w:hAnsiTheme="minorHAnsi"/>
          <w:b/>
          <w:sz w:val="28"/>
          <w:szCs w:val="28"/>
        </w:rPr>
      </w:pPr>
      <w:r w:rsidRPr="00332783">
        <w:rPr>
          <w:rFonts w:asciiTheme="minorHAnsi" w:hAnsiTheme="minorHAnsi"/>
          <w:b/>
          <w:sz w:val="28"/>
          <w:szCs w:val="28"/>
        </w:rPr>
        <w:t>Exemption application and assessment process</w:t>
      </w:r>
    </w:p>
    <w:p w14:paraId="594824EB" w14:textId="77777777" w:rsidR="00332783" w:rsidRDefault="00332783" w:rsidP="00332783">
      <w:pPr>
        <w:jc w:val="center"/>
      </w:pPr>
    </w:p>
    <w:p w14:paraId="46277DC8" w14:textId="6216BB5D" w:rsidR="008560B7" w:rsidRPr="0098792B" w:rsidRDefault="003F3992" w:rsidP="008560B7">
      <w:pPr>
        <w:spacing w:line="276" w:lineRule="auto"/>
        <w:rPr>
          <w:rFonts w:eastAsia="Arial Unicode MS"/>
        </w:rPr>
      </w:pPr>
      <w:r>
        <w:rPr>
          <w:noProof/>
          <w:sz w:val="20"/>
          <w:lang w:eastAsia="en-AU"/>
        </w:rPr>
        <mc:AlternateContent>
          <mc:Choice Requires="wps">
            <w:drawing>
              <wp:anchor distT="0" distB="0" distL="114300" distR="114300" simplePos="0" relativeHeight="251658297" behindDoc="0" locked="0" layoutInCell="1" allowOverlap="1" wp14:anchorId="0C6E8FBB" wp14:editId="3F791097">
                <wp:simplePos x="0" y="0"/>
                <wp:positionH relativeFrom="margin">
                  <wp:posOffset>3031490</wp:posOffset>
                </wp:positionH>
                <wp:positionV relativeFrom="paragraph">
                  <wp:posOffset>2820987</wp:posOffset>
                </wp:positionV>
                <wp:extent cx="209867" cy="828357"/>
                <wp:effectExtent l="0" t="23495" r="0" b="33655"/>
                <wp:wrapNone/>
                <wp:docPr id="352" name="Down Arrow 352"/>
                <wp:cNvGraphicFramePr/>
                <a:graphic xmlns:a="http://schemas.openxmlformats.org/drawingml/2006/main">
                  <a:graphicData uri="http://schemas.microsoft.com/office/word/2010/wordprocessingShape">
                    <wps:wsp>
                      <wps:cNvSpPr/>
                      <wps:spPr>
                        <a:xfrm rot="16200000">
                          <a:off x="0" y="0"/>
                          <a:ext cx="209867" cy="8283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D522" id="Down Arrow 352" o:spid="_x0000_s1026" type="#_x0000_t67" style="position:absolute;margin-left:238.7pt;margin-top:222.1pt;width:16.5pt;height:65.2pt;rotation:-90;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" adj="18864" fillcolor="#4f81bd [3204]" strokecolor="#243f60 [1604]" strokeweight="2pt">
                <w10:wrap anchorx="margin"/>
              </v:shape>
            </w:pict>
          </mc:Fallback>
        </mc:AlternateContent>
      </w:r>
      <w:r>
        <w:rPr>
          <w:noProof/>
          <w:sz w:val="20"/>
          <w:lang w:eastAsia="en-AU"/>
        </w:rPr>
        <mc:AlternateContent>
          <mc:Choice Requires="wps">
            <w:drawing>
              <wp:anchor distT="0" distB="0" distL="114300" distR="114300" simplePos="0" relativeHeight="251658287" behindDoc="0" locked="0" layoutInCell="1" allowOverlap="1" wp14:anchorId="05265349" wp14:editId="4F1CB31D">
                <wp:simplePos x="0" y="0"/>
                <wp:positionH relativeFrom="column">
                  <wp:posOffset>1828800</wp:posOffset>
                </wp:positionH>
                <wp:positionV relativeFrom="paragraph">
                  <wp:posOffset>1565275</wp:posOffset>
                </wp:positionV>
                <wp:extent cx="146050" cy="225425"/>
                <wp:effectExtent l="19050" t="0" r="25400" b="41275"/>
                <wp:wrapNone/>
                <wp:docPr id="359" name="Down Arrow 359"/>
                <wp:cNvGraphicFramePr/>
                <a:graphic xmlns:a="http://schemas.openxmlformats.org/drawingml/2006/main">
                  <a:graphicData uri="http://schemas.microsoft.com/office/word/2010/wordprocessingShape">
                    <wps:wsp>
                      <wps:cNvSpPr/>
                      <wps:spPr>
                        <a:xfrm>
                          <a:off x="0" y="0"/>
                          <a:ext cx="146050" cy="225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E731" id="Down Arrow 359" o:spid="_x0000_s1026" type="#_x0000_t67" style="position:absolute;margin-left:2in;margin-top:123.25pt;width:11.5pt;height:17.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" adj="14603" fillcolor="#4f81bd [3204]" strokecolor="#243f60 [1604]" strokeweight="2pt"/>
            </w:pict>
          </mc:Fallback>
        </mc:AlternateContent>
      </w:r>
      <w:r w:rsidRPr="00077E31">
        <w:rPr>
          <w:noProof/>
          <w:sz w:val="20"/>
          <w:lang w:eastAsia="en-AU"/>
        </w:rPr>
        <mc:AlternateContent>
          <mc:Choice Requires="wps">
            <w:drawing>
              <wp:anchor distT="0" distB="0" distL="114300" distR="114300" simplePos="0" relativeHeight="251658282" behindDoc="0" locked="0" layoutInCell="1" allowOverlap="1" wp14:anchorId="227E3652" wp14:editId="3F2C28AD">
                <wp:simplePos x="0" y="0"/>
                <wp:positionH relativeFrom="margin">
                  <wp:posOffset>1066800</wp:posOffset>
                </wp:positionH>
                <wp:positionV relativeFrom="paragraph">
                  <wp:posOffset>1076325</wp:posOffset>
                </wp:positionV>
                <wp:extent cx="4105275" cy="488950"/>
                <wp:effectExtent l="0" t="0" r="28575" b="25400"/>
                <wp:wrapNone/>
                <wp:docPr id="3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889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21A3F4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reviews application</w:t>
                            </w:r>
                          </w:p>
                          <w:p w14:paraId="33FA4F2D" w14:textId="77777777" w:rsidR="007B2792" w:rsidRDefault="007B2792" w:rsidP="0085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E3652" id="_x0000_s1052" style="position:absolute;margin-left:84pt;margin-top:84.75pt;width:323.25pt;height:38.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" fillcolor="white [3201]" strokecolor="#4f81bd [3204]" strokeweight="2pt">
                <v:textbox>
                  <w:txbxContent>
                    <w:p w14:paraId="321A3F47"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reviews application</w:t>
                      </w:r>
                    </w:p>
                    <w:p w14:paraId="33FA4F2D" w14:textId="77777777" w:rsidR="007B2792" w:rsidRDefault="007B2792" w:rsidP="008560B7"/>
                  </w:txbxContent>
                </v:textbox>
                <w10:wrap anchorx="margin"/>
              </v:roundrect>
            </w:pict>
          </mc:Fallback>
        </mc:AlternateContent>
      </w:r>
      <w:r>
        <w:rPr>
          <w:noProof/>
          <w:sz w:val="20"/>
          <w:lang w:eastAsia="en-AU"/>
        </w:rPr>
        <mc:AlternateContent>
          <mc:Choice Requires="wps">
            <w:drawing>
              <wp:anchor distT="0" distB="0" distL="114300" distR="114300" simplePos="0" relativeHeight="251658293" behindDoc="0" locked="0" layoutInCell="1" allowOverlap="1" wp14:anchorId="05124D88" wp14:editId="734E2334">
                <wp:simplePos x="0" y="0"/>
                <wp:positionH relativeFrom="column">
                  <wp:posOffset>4065269</wp:posOffset>
                </wp:positionH>
                <wp:positionV relativeFrom="paragraph">
                  <wp:posOffset>2568575</wp:posOffset>
                </wp:positionV>
                <wp:extent cx="145415" cy="244475"/>
                <wp:effectExtent l="19050" t="0" r="26035" b="41275"/>
                <wp:wrapNone/>
                <wp:docPr id="356" name="Down Arrow 356"/>
                <wp:cNvGraphicFramePr/>
                <a:graphic xmlns:a="http://schemas.openxmlformats.org/drawingml/2006/main">
                  <a:graphicData uri="http://schemas.microsoft.com/office/word/2010/wordprocessingShape">
                    <wps:wsp>
                      <wps:cNvSpPr/>
                      <wps:spPr>
                        <a:xfrm>
                          <a:off x="0" y="0"/>
                          <a:ext cx="145415" cy="24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F4A07" id="Down Arrow 356" o:spid="_x0000_s1026" type="#_x0000_t67" style="position:absolute;margin-left:320.1pt;margin-top:202.25pt;width:11.45pt;height:19.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" adj="15176" fillcolor="#4f81bd [3204]" strokecolor="#243f60 [1604]" strokeweight="2pt"/>
            </w:pict>
          </mc:Fallback>
        </mc:AlternateContent>
      </w:r>
      <w:r w:rsidR="008560B7">
        <w:rPr>
          <w:noProof/>
          <w:sz w:val="20"/>
          <w:lang w:eastAsia="en-AU"/>
        </w:rPr>
        <mc:AlternateContent>
          <mc:Choice Requires="wps">
            <w:drawing>
              <wp:anchor distT="0" distB="0" distL="114300" distR="114300" simplePos="0" relativeHeight="251658295" behindDoc="0" locked="0" layoutInCell="1" allowOverlap="1" wp14:anchorId="74113413" wp14:editId="5307B59C">
                <wp:simplePos x="0" y="0"/>
                <wp:positionH relativeFrom="column">
                  <wp:posOffset>1852295</wp:posOffset>
                </wp:positionH>
                <wp:positionV relativeFrom="paragraph">
                  <wp:posOffset>3652520</wp:posOffset>
                </wp:positionV>
                <wp:extent cx="180975" cy="342900"/>
                <wp:effectExtent l="19050" t="0" r="28575" b="38100"/>
                <wp:wrapNone/>
                <wp:docPr id="349" name="Down Arrow 349"/>
                <wp:cNvGraphicFramePr/>
                <a:graphic xmlns:a="http://schemas.openxmlformats.org/drawingml/2006/main">
                  <a:graphicData uri="http://schemas.microsoft.com/office/word/2010/wordprocessingShape">
                    <wps:wsp>
                      <wps:cNvSpPr/>
                      <wps:spPr>
                        <a:xfrm>
                          <a:off x="0" y="0"/>
                          <a:ext cx="180975" cy="342900"/>
                        </a:xfrm>
                        <a:prstGeom prst="downArrow">
                          <a:avLst/>
                        </a:prstGeom>
                        <a:solidFill>
                          <a:schemeClr val="bg1">
                            <a:lumMod val="75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415B" id="Down Arrow 349" o:spid="_x0000_s1026" type="#_x0000_t67" style="position:absolute;margin-left:145.85pt;margin-top:287.6pt;width:14.25pt;height:27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" adj="15900" fillcolor="#bfbfbf [2412]" strokecolor="#7f7f7f [1612]" strokeweight="2pt"/>
            </w:pict>
          </mc:Fallback>
        </mc:AlternateContent>
      </w:r>
      <w:r w:rsidR="008560B7">
        <w:rPr>
          <w:noProof/>
          <w:sz w:val="20"/>
          <w:lang w:eastAsia="en-AU"/>
        </w:rPr>
        <mc:AlternateContent>
          <mc:Choice Requires="wps">
            <w:drawing>
              <wp:anchor distT="0" distB="0" distL="114300" distR="114300" simplePos="0" relativeHeight="251658299" behindDoc="0" locked="0" layoutInCell="1" allowOverlap="1" wp14:anchorId="69CF137C" wp14:editId="482B78E1">
                <wp:simplePos x="0" y="0"/>
                <wp:positionH relativeFrom="column">
                  <wp:posOffset>1871345</wp:posOffset>
                </wp:positionH>
                <wp:positionV relativeFrom="paragraph">
                  <wp:posOffset>4700270</wp:posOffset>
                </wp:positionV>
                <wp:extent cx="190500" cy="361950"/>
                <wp:effectExtent l="19050" t="0" r="38100" b="38100"/>
                <wp:wrapNone/>
                <wp:docPr id="350" name="Down Arrow 350"/>
                <wp:cNvGraphicFramePr/>
                <a:graphic xmlns:a="http://schemas.openxmlformats.org/drawingml/2006/main">
                  <a:graphicData uri="http://schemas.microsoft.com/office/word/2010/wordprocessingShape">
                    <wps:wsp>
                      <wps:cNvSpPr/>
                      <wps:spPr>
                        <a:xfrm>
                          <a:off x="0" y="0"/>
                          <a:ext cx="190500" cy="361950"/>
                        </a:xfrm>
                        <a:prstGeom prst="downArrow">
                          <a:avLst/>
                        </a:prstGeom>
                        <a:solidFill>
                          <a:schemeClr val="bg1">
                            <a:lumMod val="75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5A74" id="Down Arrow 350" o:spid="_x0000_s1026" type="#_x0000_t67" style="position:absolute;margin-left:147.35pt;margin-top:370.1pt;width:15pt;height:28.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" adj="15916" fillcolor="#bfbfbf [2412]" strokecolor="#7f7f7f [1612]" strokeweight="2pt"/>
            </w:pict>
          </mc:Fallback>
        </mc:AlternateContent>
      </w:r>
      <w:r w:rsidR="008560B7" w:rsidRPr="00077E31">
        <w:rPr>
          <w:noProof/>
          <w:sz w:val="20"/>
          <w:lang w:eastAsia="en-AU"/>
        </w:rPr>
        <mc:AlternateContent>
          <mc:Choice Requires="wps">
            <w:drawing>
              <wp:anchor distT="0" distB="0" distL="114300" distR="114300" simplePos="0" relativeHeight="251658298" behindDoc="0" locked="0" layoutInCell="1" allowOverlap="1" wp14:anchorId="46C91ABE" wp14:editId="1D1ED7F2">
                <wp:simplePos x="0" y="0"/>
                <wp:positionH relativeFrom="margin">
                  <wp:posOffset>1352550</wp:posOffset>
                </wp:positionH>
                <wp:positionV relativeFrom="paragraph">
                  <wp:posOffset>5067300</wp:posOffset>
                </wp:positionV>
                <wp:extent cx="1287780" cy="1114425"/>
                <wp:effectExtent l="0" t="0" r="26670" b="28575"/>
                <wp:wrapNone/>
                <wp:docPr id="3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111442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1276AC94"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exemption application is refused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91ABE" id="_x0000_s1053" style="position:absolute;margin-left:106.5pt;margin-top:399pt;width:101.4pt;height:87.7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" fillcolor="white [3201]" strokecolor="#7f7f7f [1612]" strokeweight="2pt">
                <v:textbox>
                  <w:txbxContent>
                    <w:p w14:paraId="1276AC94"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exemption application is refused</w:t>
                      </w:r>
                    </w:p>
                  </w:txbxContent>
                </v:textbox>
                <w10:wrap anchorx="margin"/>
              </v:roundrect>
            </w:pict>
          </mc:Fallback>
        </mc:AlternateContent>
      </w:r>
      <w:r w:rsidR="008560B7">
        <w:rPr>
          <w:noProof/>
          <w:sz w:val="20"/>
          <w:lang w:eastAsia="en-AU"/>
        </w:rPr>
        <mc:AlternateContent>
          <mc:Choice Requires="wps">
            <w:drawing>
              <wp:anchor distT="0" distB="0" distL="114300" distR="114300" simplePos="0" relativeHeight="251658296" behindDoc="0" locked="0" layoutInCell="1" allowOverlap="1" wp14:anchorId="16633978" wp14:editId="77A0638B">
                <wp:simplePos x="0" y="0"/>
                <wp:positionH relativeFrom="column">
                  <wp:posOffset>3776345</wp:posOffset>
                </wp:positionH>
                <wp:positionV relativeFrom="paragraph">
                  <wp:posOffset>3928745</wp:posOffset>
                </wp:positionV>
                <wp:extent cx="171450" cy="1301115"/>
                <wp:effectExtent l="19050" t="0" r="38100" b="32385"/>
                <wp:wrapNone/>
                <wp:docPr id="353" name="Down Arrow 353"/>
                <wp:cNvGraphicFramePr/>
                <a:graphic xmlns:a="http://schemas.openxmlformats.org/drawingml/2006/main">
                  <a:graphicData uri="http://schemas.microsoft.com/office/word/2010/wordprocessingShape">
                    <wps:wsp>
                      <wps:cNvSpPr/>
                      <wps:spPr>
                        <a:xfrm>
                          <a:off x="0" y="0"/>
                          <a:ext cx="171450" cy="13011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593F" id="Down Arrow 353" o:spid="_x0000_s1026" type="#_x0000_t67" style="position:absolute;margin-left:297.35pt;margin-top:309.35pt;width:13.5pt;height:102.4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" adj="20177" fillcolor="#4f81bd [3204]" strokecolor="#243f60 [1604]" strokeweight="2pt"/>
            </w:pict>
          </mc:Fallback>
        </mc:AlternateContent>
      </w:r>
      <w:r w:rsidR="008560B7" w:rsidRPr="00077E31">
        <w:rPr>
          <w:noProof/>
          <w:sz w:val="20"/>
          <w:lang w:eastAsia="en-AU"/>
        </w:rPr>
        <mc:AlternateContent>
          <mc:Choice Requires="wps">
            <w:drawing>
              <wp:anchor distT="0" distB="0" distL="114300" distR="114300" simplePos="0" relativeHeight="251658294" behindDoc="0" locked="0" layoutInCell="1" allowOverlap="1" wp14:anchorId="5F17B91D" wp14:editId="2C2583D9">
                <wp:simplePos x="0" y="0"/>
                <wp:positionH relativeFrom="margin">
                  <wp:posOffset>1189990</wp:posOffset>
                </wp:positionH>
                <wp:positionV relativeFrom="paragraph">
                  <wp:posOffset>4010025</wp:posOffset>
                </wp:positionV>
                <wp:extent cx="1557655" cy="673735"/>
                <wp:effectExtent l="0" t="0" r="23495" b="12065"/>
                <wp:wrapNone/>
                <wp:docPr id="3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67373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C76EFF"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Applicant unable to demonstrate requirements 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7B91D" id="_x0000_s1054" style="position:absolute;margin-left:93.7pt;margin-top:315.75pt;width:122.65pt;height:53.0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" fillcolor="white [3201]" strokecolor="#7f7f7f [1612]" strokeweight="2pt">
                <v:textbox>
                  <w:txbxContent>
                    <w:p w14:paraId="6DC76EFF"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Applicant unable to demonstrate requirements met </w:t>
                      </w:r>
                    </w:p>
                  </w:txbxContent>
                </v:textbox>
                <w10:wrap anchorx="margin"/>
              </v:roundrect>
            </w:pict>
          </mc:Fallback>
        </mc:AlternateContent>
      </w:r>
      <w:r w:rsidR="008560B7" w:rsidRPr="00077E31">
        <w:rPr>
          <w:noProof/>
          <w:sz w:val="20"/>
          <w:lang w:eastAsia="en-AU"/>
        </w:rPr>
        <mc:AlternateContent>
          <mc:Choice Requires="wps">
            <w:drawing>
              <wp:anchor distT="0" distB="0" distL="114300" distR="114300" simplePos="0" relativeHeight="251658291" behindDoc="0" locked="0" layoutInCell="1" allowOverlap="1" wp14:anchorId="363FEE67" wp14:editId="4ADF1F81">
                <wp:simplePos x="0" y="0"/>
                <wp:positionH relativeFrom="margin">
                  <wp:posOffset>3576320</wp:posOffset>
                </wp:positionH>
                <wp:positionV relativeFrom="paragraph">
                  <wp:posOffset>2833370</wp:posOffset>
                </wp:positionV>
                <wp:extent cx="1101090" cy="1074420"/>
                <wp:effectExtent l="0" t="0" r="22860" b="11430"/>
                <wp:wrapNone/>
                <wp:docPr id="3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107442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FA268C"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Additional information shows requirements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FEE67" id="_x0000_s1055" style="position:absolute;margin-left:281.6pt;margin-top:223.1pt;width:86.7pt;height:84.6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" fillcolor="white [3201]" strokecolor="#4f81bd [3204]" strokeweight="2pt">
                <v:textbox>
                  <w:txbxContent>
                    <w:p w14:paraId="16FA268C"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Additional information shows requirements met</w:t>
                      </w:r>
                    </w:p>
                  </w:txbxContent>
                </v:textbox>
                <w10:wrap anchorx="margin"/>
              </v:roundrect>
            </w:pict>
          </mc:Fallback>
        </mc:AlternateContent>
      </w:r>
      <w:r w:rsidR="008560B7" w:rsidRPr="00077E31">
        <w:rPr>
          <w:noProof/>
          <w:sz w:val="20"/>
          <w:lang w:eastAsia="en-AU"/>
        </w:rPr>
        <mc:AlternateContent>
          <mc:Choice Requires="wps">
            <w:drawing>
              <wp:anchor distT="0" distB="0" distL="114300" distR="114300" simplePos="0" relativeHeight="251658290" behindDoc="0" locked="0" layoutInCell="1" allowOverlap="1" wp14:anchorId="4EF27954" wp14:editId="47255B50">
                <wp:simplePos x="0" y="0"/>
                <wp:positionH relativeFrom="margin">
                  <wp:posOffset>3576320</wp:posOffset>
                </wp:positionH>
                <wp:positionV relativeFrom="paragraph">
                  <wp:posOffset>5262245</wp:posOffset>
                </wp:positionV>
                <wp:extent cx="1434465" cy="962025"/>
                <wp:effectExtent l="0" t="0" r="13335" b="28575"/>
                <wp:wrapNone/>
                <wp:docPr id="3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9620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A590B8"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exemption with conditions has been granted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27954" id="_x0000_s1056" style="position:absolute;margin-left:281.6pt;margin-top:414.35pt;width:112.95pt;height:75.7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" fillcolor="white [3201]" strokecolor="#4f81bd [3204]" strokeweight="2pt">
                <v:textbox>
                  <w:txbxContent>
                    <w:p w14:paraId="15A590B8"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Applicant notified that exemption with conditions has been granted</w:t>
                      </w:r>
                    </w:p>
                  </w:txbxContent>
                </v:textbox>
                <w10:wrap anchorx="margin"/>
              </v:roundrect>
            </w:pict>
          </mc:Fallback>
        </mc:AlternateContent>
      </w:r>
      <w:r w:rsidR="008560B7">
        <w:rPr>
          <w:noProof/>
          <w:sz w:val="20"/>
          <w:lang w:eastAsia="en-AU"/>
        </w:rPr>
        <mc:AlternateContent>
          <mc:Choice Requires="wps">
            <w:drawing>
              <wp:anchor distT="0" distB="0" distL="114300" distR="114300" simplePos="0" relativeHeight="251658292" behindDoc="0" locked="0" layoutInCell="1" allowOverlap="1" wp14:anchorId="7F2CF70E" wp14:editId="601443DC">
                <wp:simplePos x="0" y="0"/>
                <wp:positionH relativeFrom="column">
                  <wp:posOffset>4719320</wp:posOffset>
                </wp:positionH>
                <wp:positionV relativeFrom="paragraph">
                  <wp:posOffset>2557145</wp:posOffset>
                </wp:positionV>
                <wp:extent cx="161925" cy="2676525"/>
                <wp:effectExtent l="19050" t="0" r="47625" b="47625"/>
                <wp:wrapNone/>
                <wp:docPr id="358" name="Down Arrow 358"/>
                <wp:cNvGraphicFramePr/>
                <a:graphic xmlns:a="http://schemas.openxmlformats.org/drawingml/2006/main">
                  <a:graphicData uri="http://schemas.microsoft.com/office/word/2010/wordprocessingShape">
                    <wps:wsp>
                      <wps:cNvSpPr/>
                      <wps:spPr>
                        <a:xfrm>
                          <a:off x="0" y="0"/>
                          <a:ext cx="161925" cy="2676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6B6B" id="Down Arrow 358" o:spid="_x0000_s1026" type="#_x0000_t67" style="position:absolute;margin-left:371.6pt;margin-top:201.35pt;width:12.75pt;height:210.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" adj="20947" fillcolor="#4f81bd [3204]" strokecolor="#243f60 [1604]" strokeweight="2pt"/>
            </w:pict>
          </mc:Fallback>
        </mc:AlternateContent>
      </w:r>
      <w:r w:rsidR="008560B7">
        <w:rPr>
          <w:noProof/>
          <w:sz w:val="20"/>
          <w:lang w:eastAsia="en-AU"/>
        </w:rPr>
        <mc:AlternateContent>
          <mc:Choice Requires="wps">
            <w:drawing>
              <wp:anchor distT="0" distB="0" distL="114300" distR="114300" simplePos="0" relativeHeight="251658289" behindDoc="0" locked="0" layoutInCell="1" allowOverlap="1" wp14:anchorId="3905E28D" wp14:editId="31D10388">
                <wp:simplePos x="0" y="0"/>
                <wp:positionH relativeFrom="column">
                  <wp:posOffset>1819275</wp:posOffset>
                </wp:positionH>
                <wp:positionV relativeFrom="paragraph">
                  <wp:posOffset>2571750</wp:posOffset>
                </wp:positionV>
                <wp:extent cx="170036" cy="320776"/>
                <wp:effectExtent l="19050" t="0" r="20955" b="41275"/>
                <wp:wrapNone/>
                <wp:docPr id="360" name="Down Arrow 360"/>
                <wp:cNvGraphicFramePr/>
                <a:graphic xmlns:a="http://schemas.openxmlformats.org/drawingml/2006/main">
                  <a:graphicData uri="http://schemas.microsoft.com/office/word/2010/wordprocessingShape">
                    <wps:wsp>
                      <wps:cNvSpPr/>
                      <wps:spPr>
                        <a:xfrm>
                          <a:off x="0" y="0"/>
                          <a:ext cx="170036" cy="320776"/>
                        </a:xfrm>
                        <a:prstGeom prst="downArrow">
                          <a:avLst/>
                        </a:prstGeom>
                        <a:solidFill>
                          <a:schemeClr val="bg1">
                            <a:lumMod val="75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DEAD" id="Down Arrow 360" o:spid="_x0000_s1026" type="#_x0000_t67" style="position:absolute;margin-left:143.25pt;margin-top:202.5pt;width:13.4pt;height:25.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" adj="15875" fillcolor="#bfbfbf [2412]" strokecolor="#7f7f7f [1612]" strokeweight="2pt"/>
            </w:pict>
          </mc:Fallback>
        </mc:AlternateContent>
      </w:r>
      <w:r w:rsidR="008560B7" w:rsidRPr="00077E31">
        <w:rPr>
          <w:noProof/>
          <w:sz w:val="20"/>
          <w:lang w:eastAsia="en-AU"/>
        </w:rPr>
        <mc:AlternateContent>
          <mc:Choice Requires="wps">
            <w:drawing>
              <wp:anchor distT="0" distB="0" distL="114300" distR="114300" simplePos="0" relativeHeight="251658288" behindDoc="0" locked="0" layoutInCell="1" allowOverlap="1" wp14:anchorId="3A8136BF" wp14:editId="0A1E1C06">
                <wp:simplePos x="0" y="0"/>
                <wp:positionH relativeFrom="margin">
                  <wp:posOffset>1133475</wp:posOffset>
                </wp:positionH>
                <wp:positionV relativeFrom="paragraph">
                  <wp:posOffset>2914650</wp:posOffset>
                </wp:positionV>
                <wp:extent cx="1581150" cy="733425"/>
                <wp:effectExtent l="0" t="0" r="19050" b="28575"/>
                <wp:wrapNone/>
                <wp:docPr id="3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3342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0BAD9DBE"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may request more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136BF" id="_x0000_s1057" style="position:absolute;margin-left:89.25pt;margin-top:229.5pt;width:124.5pt;height:57.7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" fillcolor="white [3201]" strokecolor="#7f7f7f [1612]" strokeweight="2pt">
                <v:textbox>
                  <w:txbxContent>
                    <w:p w14:paraId="0BAD9DBE"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Department may request more information</w:t>
                      </w:r>
                    </w:p>
                  </w:txbxContent>
                </v:textbox>
                <w10:wrap anchorx="margin"/>
              </v:roundrect>
            </w:pict>
          </mc:Fallback>
        </mc:AlternateContent>
      </w:r>
      <w:r w:rsidR="008560B7" w:rsidRPr="00077E31">
        <w:rPr>
          <w:noProof/>
          <w:sz w:val="20"/>
          <w:lang w:eastAsia="en-AU"/>
        </w:rPr>
        <mc:AlternateContent>
          <mc:Choice Requires="wps">
            <w:drawing>
              <wp:anchor distT="0" distB="0" distL="114300" distR="114300" simplePos="0" relativeHeight="251658286" behindDoc="0" locked="0" layoutInCell="1" allowOverlap="1" wp14:anchorId="4025D577" wp14:editId="067B146B">
                <wp:simplePos x="0" y="0"/>
                <wp:positionH relativeFrom="margin">
                  <wp:posOffset>1133475</wp:posOffset>
                </wp:positionH>
                <wp:positionV relativeFrom="paragraph">
                  <wp:posOffset>1828800</wp:posOffset>
                </wp:positionV>
                <wp:extent cx="1581150" cy="733425"/>
                <wp:effectExtent l="0" t="0" r="19050" b="28575"/>
                <wp:wrapNone/>
                <wp:docPr id="3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33425"/>
                        </a:xfrm>
                        <a:prstGeom prst="roundRect">
                          <a:avLst>
                            <a:gd name="adj" fmla="val 16667"/>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1E892CA9"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Exemption requirements not 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5D577" id="_x0000_s1058" style="position:absolute;margin-left:89.25pt;margin-top:2in;width:124.5pt;height:57.7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" fillcolor="white [3201]" strokecolor="#7f7f7f [1612]" strokeweight="2pt">
                <v:textbox>
                  <w:txbxContent>
                    <w:p w14:paraId="1E892CA9"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Exemption requirements not met </w:t>
                      </w:r>
                    </w:p>
                  </w:txbxContent>
                </v:textbox>
                <w10:wrap anchorx="margin"/>
              </v:roundrect>
            </w:pict>
          </mc:Fallback>
        </mc:AlternateContent>
      </w:r>
      <w:r w:rsidR="008560B7">
        <w:rPr>
          <w:noProof/>
          <w:sz w:val="20"/>
          <w:lang w:eastAsia="en-AU"/>
        </w:rPr>
        <mc:AlternateContent>
          <mc:Choice Requires="wps">
            <w:drawing>
              <wp:anchor distT="0" distB="0" distL="114300" distR="114300" simplePos="0" relativeHeight="251658285" behindDoc="0" locked="0" layoutInCell="1" allowOverlap="1" wp14:anchorId="3ACB0CB6" wp14:editId="1AB372AB">
                <wp:simplePos x="0" y="0"/>
                <wp:positionH relativeFrom="column">
                  <wp:posOffset>4257675</wp:posOffset>
                </wp:positionH>
                <wp:positionV relativeFrom="paragraph">
                  <wp:posOffset>1565275</wp:posOffset>
                </wp:positionV>
                <wp:extent cx="155512" cy="225425"/>
                <wp:effectExtent l="19050" t="0" r="16510" b="41275"/>
                <wp:wrapNone/>
                <wp:docPr id="363" name="Down Arrow 363"/>
                <wp:cNvGraphicFramePr/>
                <a:graphic xmlns:a="http://schemas.openxmlformats.org/drawingml/2006/main">
                  <a:graphicData uri="http://schemas.microsoft.com/office/word/2010/wordprocessingShape">
                    <wps:wsp>
                      <wps:cNvSpPr/>
                      <wps:spPr>
                        <a:xfrm>
                          <a:off x="0" y="0"/>
                          <a:ext cx="155512" cy="225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1015" id="Down Arrow 363" o:spid="_x0000_s1026" type="#_x0000_t67" style="position:absolute;margin-left:335.25pt;margin-top:123.25pt;width:12.25pt;height:17.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" adj="14149" fillcolor="#4f81bd [3204]" strokecolor="#243f60 [1604]" strokeweight="2pt"/>
            </w:pict>
          </mc:Fallback>
        </mc:AlternateContent>
      </w:r>
      <w:r w:rsidR="008560B7" w:rsidRPr="00077E31">
        <w:rPr>
          <w:noProof/>
          <w:sz w:val="20"/>
          <w:lang w:eastAsia="en-AU"/>
        </w:rPr>
        <mc:AlternateContent>
          <mc:Choice Requires="wps">
            <w:drawing>
              <wp:anchor distT="0" distB="0" distL="114300" distR="114300" simplePos="0" relativeHeight="251658284" behindDoc="0" locked="0" layoutInCell="1" allowOverlap="1" wp14:anchorId="7142C7B6" wp14:editId="2B12B844">
                <wp:simplePos x="0" y="0"/>
                <wp:positionH relativeFrom="column">
                  <wp:posOffset>3629025</wp:posOffset>
                </wp:positionH>
                <wp:positionV relativeFrom="paragraph">
                  <wp:posOffset>1819275</wp:posOffset>
                </wp:positionV>
                <wp:extent cx="1400175" cy="733425"/>
                <wp:effectExtent l="0" t="0" r="28575" b="28575"/>
                <wp:wrapNone/>
                <wp:docPr id="36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334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F831070"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Exemption requirements 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2C7B6" id="_x0000_s1059" style="position:absolute;margin-left:285.75pt;margin-top:143.25pt;width:110.25pt;height:57.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" fillcolor="white [3201]" strokecolor="#4f81bd [3204]" strokeweight="2pt">
                <v:textbox>
                  <w:txbxContent>
                    <w:p w14:paraId="0F831070"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 xml:space="preserve">Exemption requirements met </w:t>
                      </w:r>
                    </w:p>
                  </w:txbxContent>
                </v:textbox>
              </v:roundrect>
            </w:pict>
          </mc:Fallback>
        </mc:AlternateContent>
      </w:r>
      <w:r w:rsidR="008560B7">
        <w:rPr>
          <w:noProof/>
          <w:sz w:val="20"/>
          <w:lang w:eastAsia="en-AU"/>
        </w:rPr>
        <mc:AlternateContent>
          <mc:Choice Requires="wps">
            <w:drawing>
              <wp:anchor distT="0" distB="0" distL="114300" distR="114300" simplePos="0" relativeHeight="251658283" behindDoc="0" locked="0" layoutInCell="1" allowOverlap="1" wp14:anchorId="36D1A450" wp14:editId="23997039">
                <wp:simplePos x="0" y="0"/>
                <wp:positionH relativeFrom="page">
                  <wp:align>center</wp:align>
                </wp:positionH>
                <wp:positionV relativeFrom="paragraph">
                  <wp:posOffset>795020</wp:posOffset>
                </wp:positionV>
                <wp:extent cx="212141" cy="247650"/>
                <wp:effectExtent l="19050" t="0" r="16510" b="38100"/>
                <wp:wrapNone/>
                <wp:docPr id="366" name="Down Arrow 366"/>
                <wp:cNvGraphicFramePr/>
                <a:graphic xmlns:a="http://schemas.openxmlformats.org/drawingml/2006/main">
                  <a:graphicData uri="http://schemas.microsoft.com/office/word/2010/wordprocessingShape">
                    <wps:wsp>
                      <wps:cNvSpPr/>
                      <wps:spPr>
                        <a:xfrm>
                          <a:off x="0" y="0"/>
                          <a:ext cx="212141"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348F" id="Down Arrow 366" o:spid="_x0000_s1026" type="#_x0000_t67" style="position:absolute;margin-left:0;margin-top:62.6pt;width:16.7pt;height:19.5pt;z-index:25165828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" adj="12349" fillcolor="#4f81bd [3204]" strokecolor="#243f60 [1604]" strokeweight="2pt">
                <w10:wrap anchorx="page"/>
              </v:shape>
            </w:pict>
          </mc:Fallback>
        </mc:AlternateContent>
      </w:r>
      <w:r w:rsidR="008560B7" w:rsidRPr="004279A5">
        <w:rPr>
          <w:noProof/>
          <w:sz w:val="20"/>
          <w:lang w:eastAsia="en-AU"/>
        </w:rPr>
        <mc:AlternateContent>
          <mc:Choice Requires="wps">
            <w:drawing>
              <wp:anchor distT="0" distB="0" distL="114300" distR="114300" simplePos="0" relativeHeight="251658281" behindDoc="0" locked="0" layoutInCell="1" allowOverlap="1" wp14:anchorId="50730868" wp14:editId="6816657B">
                <wp:simplePos x="0" y="0"/>
                <wp:positionH relativeFrom="page">
                  <wp:align>center</wp:align>
                </wp:positionH>
                <wp:positionV relativeFrom="paragraph">
                  <wp:posOffset>190500</wp:posOffset>
                </wp:positionV>
                <wp:extent cx="4343400" cy="605107"/>
                <wp:effectExtent l="0" t="0" r="19050" b="24130"/>
                <wp:wrapNone/>
                <wp:docPr id="3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05107"/>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BC36A9"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Apply for exemption with supporting documentation</w:t>
                            </w:r>
                          </w:p>
                          <w:p w14:paraId="6389A58B"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Pay relevant application fee</w:t>
                            </w:r>
                          </w:p>
                          <w:p w14:paraId="32A0AF85" w14:textId="77777777" w:rsidR="007B2792" w:rsidRDefault="007B2792" w:rsidP="008560B7">
                            <w:pPr>
                              <w:jc w:val="center"/>
                            </w:pPr>
                          </w:p>
                          <w:p w14:paraId="597A5BFA" w14:textId="77777777" w:rsidR="007B2792" w:rsidRDefault="007B2792" w:rsidP="008560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30868" id="_x0000_s1060" style="position:absolute;margin-left:0;margin-top:15pt;width:342pt;height:47.65pt;z-index:25165828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" fillcolor="white [3201]" strokecolor="#4f81bd [3204]" strokeweight="2pt">
                <v:textbox>
                  <w:txbxContent>
                    <w:p w14:paraId="24BC36A9"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Apply for exemption with supporting documentation</w:t>
                      </w:r>
                    </w:p>
                    <w:p w14:paraId="6389A58B" w14:textId="77777777" w:rsidR="007B2792" w:rsidRPr="002D6609" w:rsidRDefault="007B2792" w:rsidP="002D6609">
                      <w:pPr>
                        <w:spacing w:before="40"/>
                        <w:jc w:val="center"/>
                        <w:rPr>
                          <w:rFonts w:asciiTheme="minorHAnsi" w:hAnsiTheme="minorHAnsi"/>
                          <w:sz w:val="22"/>
                        </w:rPr>
                      </w:pPr>
                      <w:r w:rsidRPr="002D6609">
                        <w:rPr>
                          <w:rFonts w:asciiTheme="minorHAnsi" w:hAnsiTheme="minorHAnsi"/>
                          <w:sz w:val="22"/>
                        </w:rPr>
                        <w:t>Pay relevant application fee</w:t>
                      </w:r>
                    </w:p>
                    <w:p w14:paraId="32A0AF85" w14:textId="77777777" w:rsidR="007B2792" w:rsidRDefault="007B2792" w:rsidP="008560B7">
                      <w:pPr>
                        <w:jc w:val="center"/>
                      </w:pPr>
                    </w:p>
                    <w:p w14:paraId="597A5BFA" w14:textId="77777777" w:rsidR="007B2792" w:rsidRDefault="007B2792" w:rsidP="008560B7">
                      <w:pPr>
                        <w:jc w:val="center"/>
                      </w:pPr>
                    </w:p>
                  </w:txbxContent>
                </v:textbox>
                <w10:wrap anchorx="page"/>
              </v:roundrect>
            </w:pict>
          </mc:Fallback>
        </mc:AlternateContent>
      </w:r>
      <w:r w:rsidR="008560B7">
        <w:br w:type="page"/>
      </w:r>
    </w:p>
    <w:p w14:paraId="1315B072" w14:textId="33AFC613" w:rsidR="003F3992" w:rsidRDefault="003F3992" w:rsidP="003F3992">
      <w:pPr>
        <w:jc w:val="right"/>
        <w:rPr>
          <w:rFonts w:asciiTheme="minorHAnsi" w:hAnsiTheme="minorHAnsi"/>
          <w:b/>
          <w:iCs/>
          <w:lang w:eastAsia="en-AU"/>
        </w:rPr>
      </w:pPr>
      <w:r>
        <w:rPr>
          <w:rFonts w:asciiTheme="minorHAnsi" w:hAnsiTheme="minorHAnsi"/>
          <w:b/>
          <w:iCs/>
          <w:lang w:eastAsia="en-AU"/>
        </w:rPr>
        <w:t>Appendix B</w:t>
      </w:r>
    </w:p>
    <w:p w14:paraId="0913C322" w14:textId="77777777" w:rsidR="003F3992" w:rsidRDefault="003F3992" w:rsidP="003A4DA2">
      <w:pPr>
        <w:jc w:val="right"/>
        <w:rPr>
          <w:rFonts w:asciiTheme="minorHAnsi" w:eastAsia="SimSun" w:hAnsiTheme="minorHAnsi"/>
          <w:b/>
          <w:lang w:eastAsia="en-AU"/>
        </w:rPr>
      </w:pPr>
    </w:p>
    <w:p w14:paraId="56319DF5" w14:textId="39F7435E" w:rsidR="003F3992" w:rsidRPr="003F3992" w:rsidRDefault="003F3992" w:rsidP="002D6609">
      <w:pPr>
        <w:jc w:val="center"/>
        <w:rPr>
          <w:rFonts w:asciiTheme="minorHAnsi" w:eastAsia="SimSun" w:hAnsiTheme="minorHAnsi"/>
          <w:b/>
          <w:lang w:eastAsia="en-AU"/>
        </w:rPr>
      </w:pPr>
      <w:r w:rsidRPr="002D6609">
        <w:rPr>
          <w:rFonts w:asciiTheme="minorHAnsi" w:eastAsia="Arial Unicode MS" w:hAnsiTheme="minorHAnsi" w:cs="Arial Unicode MS"/>
          <w:b/>
          <w:sz w:val="28"/>
          <w:szCs w:val="28"/>
        </w:rPr>
        <w:t>Levies assessment and collection processes</w:t>
      </w:r>
    </w:p>
    <w:p w14:paraId="48859918" w14:textId="77777777" w:rsidR="003F3992" w:rsidRDefault="003F3992" w:rsidP="003A4DA2">
      <w:pPr>
        <w:jc w:val="right"/>
        <w:rPr>
          <w:rFonts w:asciiTheme="minorHAnsi" w:eastAsia="SimSun" w:hAnsiTheme="minorHAnsi"/>
          <w:b/>
          <w:lang w:eastAsia="en-AU"/>
        </w:rPr>
      </w:pPr>
    </w:p>
    <w:p w14:paraId="5C36FD95" w14:textId="15235193" w:rsidR="003F3992" w:rsidRPr="002D6609" w:rsidRDefault="003F3992" w:rsidP="00780E21">
      <w:pPr>
        <w:rPr>
          <w:rFonts w:ascii="Arial" w:eastAsia="Arial Unicode MS" w:hAnsi="Arial" w:cs="Arial"/>
          <w:b/>
          <w:color w:val="244061" w:themeColor="accent1" w:themeShade="80"/>
          <w:sz w:val="22"/>
          <w:szCs w:val="28"/>
        </w:rPr>
      </w:pPr>
      <w:r w:rsidRPr="002D6609">
        <w:rPr>
          <w:rFonts w:ascii="Arial" w:eastAsia="Arial Unicode MS" w:hAnsi="Arial" w:cs="Arial"/>
          <w:b/>
          <w:color w:val="244061" w:themeColor="accent1" w:themeShade="80"/>
          <w:sz w:val="22"/>
          <w:szCs w:val="28"/>
        </w:rPr>
        <w:t xml:space="preserve">Timeline for collection of the levy on imports </w:t>
      </w:r>
    </w:p>
    <w:p w14:paraId="484F066F" w14:textId="13137EF7" w:rsidR="003F3992" w:rsidRDefault="00975786" w:rsidP="002D6609">
      <w:pPr>
        <w:jc w:val="center"/>
        <w:rPr>
          <w:rFonts w:ascii="Arial" w:eastAsia="SimSun" w:hAnsi="Arial" w:cs="Arial"/>
          <w:b/>
          <w:color w:val="244061" w:themeColor="accent1" w:themeShade="80"/>
          <w:sz w:val="22"/>
          <w:lang w:eastAsia="en-AU"/>
        </w:rPr>
      </w:pPr>
      <w:r>
        <w:rPr>
          <w:noProof/>
          <w:lang w:eastAsia="en-AU"/>
        </w:rPr>
        <w:drawing>
          <wp:anchor distT="0" distB="0" distL="114300" distR="114300" simplePos="0" relativeHeight="251658301" behindDoc="0" locked="0" layoutInCell="1" allowOverlap="1" wp14:anchorId="7E35D9C8" wp14:editId="299F2D0F">
            <wp:simplePos x="0" y="0"/>
            <wp:positionH relativeFrom="margin">
              <wp:align>center</wp:align>
            </wp:positionH>
            <wp:positionV relativeFrom="paragraph">
              <wp:posOffset>718185</wp:posOffset>
            </wp:positionV>
            <wp:extent cx="5849620" cy="638175"/>
            <wp:effectExtent l="19050" t="0" r="36830" b="0"/>
            <wp:wrapThrough wrapText="bothSides">
              <wp:wrapPolygon edited="0">
                <wp:start x="18008" y="645"/>
                <wp:lineTo x="-70" y="1934"/>
                <wp:lineTo x="-70" y="4513"/>
                <wp:lineTo x="492" y="12251"/>
                <wp:lineTo x="-70" y="17409"/>
                <wp:lineTo x="-70" y="19343"/>
                <wp:lineTo x="18008" y="20633"/>
                <wp:lineTo x="20822" y="20633"/>
                <wp:lineTo x="20892" y="19343"/>
                <wp:lineTo x="21666" y="11606"/>
                <wp:lineTo x="21314" y="7093"/>
                <wp:lineTo x="20822" y="645"/>
                <wp:lineTo x="18008" y="645"/>
              </wp:wrapPolygon>
            </wp:wrapThrough>
            <wp:docPr id="380" name="Diagram 3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302" behindDoc="1" locked="0" layoutInCell="1" allowOverlap="1" wp14:anchorId="700E893E" wp14:editId="3337256F">
            <wp:simplePos x="0" y="0"/>
            <wp:positionH relativeFrom="margin">
              <wp:align>center</wp:align>
            </wp:positionH>
            <wp:positionV relativeFrom="paragraph">
              <wp:posOffset>182245</wp:posOffset>
            </wp:positionV>
            <wp:extent cx="5849620" cy="535940"/>
            <wp:effectExtent l="19050" t="0" r="17780" b="0"/>
            <wp:wrapTight wrapText="bothSides">
              <wp:wrapPolygon edited="0">
                <wp:start x="-70" y="1536"/>
                <wp:lineTo x="-70" y="19962"/>
                <wp:lineTo x="21103" y="19962"/>
                <wp:lineTo x="21173" y="18427"/>
                <wp:lineTo x="21595" y="12284"/>
                <wp:lineTo x="21595" y="9981"/>
                <wp:lineTo x="21103" y="1536"/>
                <wp:lineTo x="-70" y="1536"/>
              </wp:wrapPolygon>
            </wp:wrapTight>
            <wp:docPr id="379" name="Diagram 3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page">
              <wp14:pctWidth>0</wp14:pctWidth>
            </wp14:sizeRelH>
            <wp14:sizeRelV relativeFrom="page">
              <wp14:pctHeight>0</wp14:pctHeight>
            </wp14:sizeRelV>
          </wp:anchor>
        </w:drawing>
      </w:r>
    </w:p>
    <w:p w14:paraId="4B3B1A53" w14:textId="716DC158" w:rsidR="003F3992" w:rsidRDefault="00975786" w:rsidP="003F3992">
      <w:pPr>
        <w:rPr>
          <w:rFonts w:asciiTheme="minorHAnsi" w:eastAsia="Arial Unicode MS" w:hAnsiTheme="minorHAnsi" w:cs="Arial Unicode MS"/>
          <w:sz w:val="28"/>
          <w:szCs w:val="28"/>
        </w:rPr>
      </w:pPr>
      <w:r w:rsidRPr="00975786">
        <w:rPr>
          <w:rFonts w:asciiTheme="minorHAnsi" w:eastAsia="SimSun" w:hAnsiTheme="minorHAnsi"/>
          <w:b/>
          <w:noProof/>
          <w:lang w:eastAsia="en-AU"/>
        </w:rPr>
        <mc:AlternateContent>
          <mc:Choice Requires="wps">
            <w:drawing>
              <wp:anchor distT="0" distB="0" distL="114300" distR="114300" simplePos="0" relativeHeight="251658304" behindDoc="0" locked="0" layoutInCell="1" allowOverlap="1" wp14:anchorId="713D3387" wp14:editId="00BFF03A">
                <wp:simplePos x="0" y="0"/>
                <wp:positionH relativeFrom="column">
                  <wp:posOffset>1333501</wp:posOffset>
                </wp:positionH>
                <wp:positionV relativeFrom="paragraph">
                  <wp:posOffset>1136015</wp:posOffset>
                </wp:positionV>
                <wp:extent cx="45719" cy="371475"/>
                <wp:effectExtent l="38100" t="38100" r="50165" b="28575"/>
                <wp:wrapNone/>
                <wp:docPr id="382" name="Straight Arrow Connector 382"/>
                <wp:cNvGraphicFramePr/>
                <a:graphic xmlns:a="http://schemas.openxmlformats.org/drawingml/2006/main">
                  <a:graphicData uri="http://schemas.microsoft.com/office/word/2010/wordprocessingShape">
                    <wps:wsp>
                      <wps:cNvCnPr/>
                      <wps:spPr>
                        <a:xfrm flipV="1">
                          <a:off x="0" y="0"/>
                          <a:ext cx="45719"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FC613" id="Straight Arrow Connector 382" o:spid="_x0000_s1026" type="#_x0000_t32" style="position:absolute;margin-left:105pt;margin-top:89.45pt;width:3.6pt;height:29.25pt;flip:y;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" strokecolor="#4579b8 [3044]">
                <v:stroke endarrow="block"/>
              </v:shape>
            </w:pict>
          </mc:Fallback>
        </mc:AlternateContent>
      </w:r>
      <w:r w:rsidRPr="00975786">
        <w:rPr>
          <w:rFonts w:asciiTheme="minorHAnsi" w:eastAsia="SimSun" w:hAnsiTheme="minorHAnsi"/>
          <w:b/>
          <w:noProof/>
          <w:lang w:eastAsia="en-AU"/>
        </w:rPr>
        <mc:AlternateContent>
          <mc:Choice Requires="wps">
            <w:drawing>
              <wp:anchor distT="0" distB="0" distL="114300" distR="114300" simplePos="0" relativeHeight="251658305" behindDoc="0" locked="0" layoutInCell="1" allowOverlap="1" wp14:anchorId="0A9BBCCC" wp14:editId="1A9F3F16">
                <wp:simplePos x="0" y="0"/>
                <wp:positionH relativeFrom="column">
                  <wp:posOffset>2284095</wp:posOffset>
                </wp:positionH>
                <wp:positionV relativeFrom="paragraph">
                  <wp:posOffset>1136015</wp:posOffset>
                </wp:positionV>
                <wp:extent cx="1638300" cy="857250"/>
                <wp:effectExtent l="0" t="38100" r="57150" b="19050"/>
                <wp:wrapNone/>
                <wp:docPr id="383" name="Straight Arrow Connector 383"/>
                <wp:cNvGraphicFramePr/>
                <a:graphic xmlns:a="http://schemas.openxmlformats.org/drawingml/2006/main">
                  <a:graphicData uri="http://schemas.microsoft.com/office/word/2010/wordprocessingShape">
                    <wps:wsp>
                      <wps:cNvCnPr/>
                      <wps:spPr>
                        <a:xfrm flipV="1">
                          <a:off x="0" y="0"/>
                          <a:ext cx="163830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2C92C" id="Straight Arrow Connector 383" o:spid="_x0000_s1026" type="#_x0000_t32" style="position:absolute;margin-left:179.85pt;margin-top:89.45pt;width:129pt;height:67.5pt;flip:y;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" strokecolor="#4579b8 [3044]">
                <v:stroke endarrow="block"/>
              </v:shape>
            </w:pict>
          </mc:Fallback>
        </mc:AlternateContent>
      </w:r>
      <w:r w:rsidRPr="00975786">
        <w:rPr>
          <w:rFonts w:asciiTheme="minorHAnsi" w:eastAsia="SimSun" w:hAnsiTheme="minorHAnsi"/>
          <w:b/>
          <w:noProof/>
          <w:lang w:eastAsia="en-AU"/>
        </w:rPr>
        <mc:AlternateContent>
          <mc:Choice Requires="wps">
            <w:drawing>
              <wp:anchor distT="0" distB="0" distL="114300" distR="114300" simplePos="0" relativeHeight="251658303" behindDoc="0" locked="0" layoutInCell="1" allowOverlap="1" wp14:anchorId="19A8ECA4" wp14:editId="1D6148D4">
                <wp:simplePos x="0" y="0"/>
                <wp:positionH relativeFrom="column">
                  <wp:posOffset>514350</wp:posOffset>
                </wp:positionH>
                <wp:positionV relativeFrom="paragraph">
                  <wp:posOffset>1508125</wp:posOffset>
                </wp:positionV>
                <wp:extent cx="1771650" cy="923925"/>
                <wp:effectExtent l="0" t="0" r="19050" b="28575"/>
                <wp:wrapNone/>
                <wp:docPr id="381" name="Oval 381"/>
                <wp:cNvGraphicFramePr/>
                <a:graphic xmlns:a="http://schemas.openxmlformats.org/drawingml/2006/main">
                  <a:graphicData uri="http://schemas.microsoft.com/office/word/2010/wordprocessingShape">
                    <wps:wsp>
                      <wps:cNvSpPr/>
                      <wps:spPr>
                        <a:xfrm>
                          <a:off x="0" y="0"/>
                          <a:ext cx="1771650" cy="92392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584768F" w14:textId="77777777" w:rsidR="007B2792" w:rsidRPr="002D6609" w:rsidRDefault="007B2792" w:rsidP="00975786">
                            <w:pPr>
                              <w:jc w:val="center"/>
                              <w:rPr>
                                <w:rFonts w:asciiTheme="minorHAnsi" w:hAnsiTheme="minorHAnsi"/>
                                <w:sz w:val="18"/>
                                <w:szCs w:val="18"/>
                              </w:rPr>
                            </w:pPr>
                            <w:r w:rsidRPr="002D6609">
                              <w:rPr>
                                <w:rFonts w:asciiTheme="minorHAnsi" w:hAnsiTheme="minorHAnsi"/>
                                <w:sz w:val="18"/>
                                <w:szCs w:val="18"/>
                              </w:rPr>
                              <w:t>Import data obtained from Department of Immigration &amp; Border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8ECA4" id="Oval 381" o:spid="_x0000_s1061" style="position:absolute;margin-left:40.5pt;margin-top:118.75pt;width:139.5pt;height:72.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" fillcolor="white [3201]" strokecolor="#4f81bd [3204]" strokeweight="2pt">
                <v:textbox>
                  <w:txbxContent>
                    <w:p w14:paraId="6584768F" w14:textId="77777777" w:rsidR="007B2792" w:rsidRPr="002D6609" w:rsidRDefault="007B2792" w:rsidP="00975786">
                      <w:pPr>
                        <w:jc w:val="center"/>
                        <w:rPr>
                          <w:rFonts w:asciiTheme="minorHAnsi" w:hAnsiTheme="minorHAnsi"/>
                          <w:sz w:val="18"/>
                          <w:szCs w:val="18"/>
                        </w:rPr>
                      </w:pPr>
                      <w:r w:rsidRPr="002D6609">
                        <w:rPr>
                          <w:rFonts w:asciiTheme="minorHAnsi" w:hAnsiTheme="minorHAnsi"/>
                          <w:sz w:val="18"/>
                          <w:szCs w:val="18"/>
                        </w:rPr>
                        <w:t>Import data obtained from Department of Immigration &amp; Border Protection</w:t>
                      </w:r>
                    </w:p>
                  </w:txbxContent>
                </v:textbox>
              </v:oval>
            </w:pict>
          </mc:Fallback>
        </mc:AlternateContent>
      </w:r>
    </w:p>
    <w:p w14:paraId="4DFA0F22" w14:textId="513E7459" w:rsidR="003F3992" w:rsidRPr="007275CD" w:rsidRDefault="003F3992" w:rsidP="003F3992">
      <w:pPr>
        <w:rPr>
          <w:rFonts w:asciiTheme="minorHAnsi" w:eastAsia="Arial Unicode MS" w:hAnsiTheme="minorHAnsi" w:cs="Arial Unicode MS"/>
          <w:sz w:val="28"/>
          <w:szCs w:val="28"/>
        </w:rPr>
      </w:pPr>
    </w:p>
    <w:p w14:paraId="2E5A0AC9" w14:textId="5FA10942" w:rsidR="003F3992" w:rsidRPr="002D6609" w:rsidRDefault="003F3992" w:rsidP="002D6609">
      <w:pPr>
        <w:jc w:val="center"/>
        <w:rPr>
          <w:rFonts w:ascii="Arial" w:eastAsia="SimSun" w:hAnsi="Arial" w:cs="Arial"/>
          <w:b/>
          <w:color w:val="244061" w:themeColor="accent1" w:themeShade="80"/>
          <w:sz w:val="22"/>
          <w:lang w:eastAsia="en-AU"/>
        </w:rPr>
      </w:pPr>
    </w:p>
    <w:p w14:paraId="44AB1804" w14:textId="7D68E2E9" w:rsidR="003F3992" w:rsidRDefault="003F3992" w:rsidP="002D6609">
      <w:pPr>
        <w:jc w:val="center"/>
        <w:rPr>
          <w:rFonts w:asciiTheme="minorHAnsi" w:eastAsia="SimSun" w:hAnsiTheme="minorHAnsi"/>
          <w:b/>
          <w:lang w:eastAsia="en-AU"/>
        </w:rPr>
      </w:pPr>
    </w:p>
    <w:p w14:paraId="1AB6AC90" w14:textId="77777777" w:rsidR="003F3992" w:rsidRDefault="003F3992" w:rsidP="003A4DA2">
      <w:pPr>
        <w:jc w:val="right"/>
        <w:rPr>
          <w:rFonts w:asciiTheme="minorHAnsi" w:eastAsia="SimSun" w:hAnsiTheme="minorHAnsi"/>
          <w:b/>
          <w:lang w:eastAsia="en-AU"/>
        </w:rPr>
      </w:pPr>
    </w:p>
    <w:p w14:paraId="6D06DACA" w14:textId="77777777" w:rsidR="003F3992" w:rsidRDefault="003F3992" w:rsidP="003A4DA2">
      <w:pPr>
        <w:jc w:val="right"/>
        <w:rPr>
          <w:rFonts w:asciiTheme="minorHAnsi" w:eastAsia="SimSun" w:hAnsiTheme="minorHAnsi"/>
          <w:b/>
          <w:lang w:eastAsia="en-AU"/>
        </w:rPr>
      </w:pPr>
    </w:p>
    <w:p w14:paraId="3B04665A" w14:textId="77777777" w:rsidR="003F3992" w:rsidRDefault="003F3992" w:rsidP="003A4DA2">
      <w:pPr>
        <w:jc w:val="right"/>
        <w:rPr>
          <w:rFonts w:asciiTheme="minorHAnsi" w:eastAsia="SimSun" w:hAnsiTheme="minorHAnsi"/>
          <w:b/>
          <w:lang w:eastAsia="en-AU"/>
        </w:rPr>
      </w:pPr>
    </w:p>
    <w:p w14:paraId="32D764FC" w14:textId="77777777" w:rsidR="003F3992" w:rsidRDefault="003F3992" w:rsidP="003A4DA2">
      <w:pPr>
        <w:jc w:val="right"/>
        <w:rPr>
          <w:rFonts w:asciiTheme="minorHAnsi" w:eastAsia="SimSun" w:hAnsiTheme="minorHAnsi"/>
          <w:b/>
          <w:lang w:eastAsia="en-AU"/>
        </w:rPr>
      </w:pPr>
    </w:p>
    <w:p w14:paraId="0C49ECAB" w14:textId="77777777" w:rsidR="003F3992" w:rsidRPr="002D6609" w:rsidRDefault="003F3992" w:rsidP="002D6609">
      <w:pPr>
        <w:jc w:val="center"/>
        <w:rPr>
          <w:rFonts w:ascii="Arial" w:eastAsia="SimSun" w:hAnsi="Arial" w:cs="Arial"/>
          <w:b/>
          <w:color w:val="244061" w:themeColor="accent1" w:themeShade="80"/>
          <w:sz w:val="20"/>
          <w:lang w:eastAsia="en-AU"/>
        </w:rPr>
      </w:pPr>
    </w:p>
    <w:p w14:paraId="70E40B95" w14:textId="399C2CA7" w:rsidR="00975786" w:rsidRPr="002D6609" w:rsidRDefault="00975786" w:rsidP="00780E21">
      <w:pPr>
        <w:rPr>
          <w:rFonts w:ascii="Arial" w:hAnsi="Arial" w:cs="Arial"/>
          <w:b/>
          <w:color w:val="244061" w:themeColor="accent1" w:themeShade="80"/>
          <w:sz w:val="22"/>
          <w:szCs w:val="28"/>
        </w:rPr>
      </w:pPr>
      <w:r w:rsidRPr="002D6609">
        <w:rPr>
          <w:rFonts w:ascii="Arial" w:hAnsi="Arial" w:cs="Arial"/>
          <w:b/>
          <w:color w:val="244061" w:themeColor="accent1" w:themeShade="80"/>
          <w:sz w:val="22"/>
          <w:szCs w:val="28"/>
        </w:rPr>
        <w:t xml:space="preserve">Timeline for collection of the levy on supply of locally manufactured </w:t>
      </w:r>
      <w:r w:rsidR="00D9536A">
        <w:rPr>
          <w:rFonts w:ascii="Arial" w:eastAsia="Arial Unicode MS" w:hAnsi="Arial" w:cs="Arial"/>
          <w:b/>
          <w:color w:val="244061" w:themeColor="accent1" w:themeShade="80"/>
          <w:sz w:val="22"/>
          <w:szCs w:val="28"/>
        </w:rPr>
        <w:t>products</w:t>
      </w:r>
    </w:p>
    <w:p w14:paraId="2303F06A" w14:textId="77777777" w:rsidR="00975786" w:rsidRDefault="00975786" w:rsidP="00975786">
      <w:pPr>
        <w:rPr>
          <w:rFonts w:asciiTheme="minorHAnsi" w:hAnsiTheme="minorHAnsi" w:cs="Arial Unicode MS"/>
          <w:sz w:val="28"/>
          <w:szCs w:val="28"/>
        </w:rPr>
      </w:pPr>
    </w:p>
    <w:p w14:paraId="692AD7BD" w14:textId="77777777" w:rsidR="00975786" w:rsidRDefault="00975786" w:rsidP="00975786">
      <w:pPr>
        <w:rPr>
          <w:rFonts w:asciiTheme="minorHAnsi" w:hAnsiTheme="minorHAnsi" w:cs="Arial Unicode MS"/>
          <w:sz w:val="28"/>
          <w:szCs w:val="28"/>
        </w:rPr>
      </w:pPr>
      <w:r>
        <w:rPr>
          <w:noProof/>
          <w:lang w:eastAsia="en-AU"/>
        </w:rPr>
        <w:drawing>
          <wp:anchor distT="0" distB="0" distL="114300" distR="114300" simplePos="0" relativeHeight="251658306" behindDoc="1" locked="0" layoutInCell="1" allowOverlap="1" wp14:anchorId="00C91CC9" wp14:editId="3590E1F6">
            <wp:simplePos x="0" y="0"/>
            <wp:positionH relativeFrom="margin">
              <wp:align>center</wp:align>
            </wp:positionH>
            <wp:positionV relativeFrom="paragraph">
              <wp:posOffset>21590</wp:posOffset>
            </wp:positionV>
            <wp:extent cx="5849620" cy="714821"/>
            <wp:effectExtent l="19050" t="0" r="36830" b="0"/>
            <wp:wrapTight wrapText="bothSides">
              <wp:wrapPolygon edited="0">
                <wp:start x="-70" y="1728"/>
                <wp:lineTo x="-70" y="4032"/>
                <wp:lineTo x="563" y="12096"/>
                <wp:lineTo x="-70" y="17280"/>
                <wp:lineTo x="-70" y="19584"/>
                <wp:lineTo x="20822" y="19584"/>
                <wp:lineTo x="20892" y="18432"/>
                <wp:lineTo x="21666" y="11520"/>
                <wp:lineTo x="21314" y="7488"/>
                <wp:lineTo x="20822" y="1728"/>
                <wp:lineTo x="-70" y="1728"/>
              </wp:wrapPolygon>
            </wp:wrapTight>
            <wp:docPr id="385" name="Diagram 3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page">
              <wp14:pctWidth>0</wp14:pctWidth>
            </wp14:sizeRelH>
            <wp14:sizeRelV relativeFrom="page">
              <wp14:pctHeight>0</wp14:pctHeight>
            </wp14:sizeRelV>
          </wp:anchor>
        </w:drawing>
      </w:r>
    </w:p>
    <w:p w14:paraId="2BA36792" w14:textId="7FD96865" w:rsidR="00975786" w:rsidRDefault="00975786" w:rsidP="00975786">
      <w:pPr>
        <w:rPr>
          <w:rFonts w:asciiTheme="minorHAnsi" w:hAnsiTheme="minorHAnsi" w:cs="Arial Unicode MS"/>
          <w:sz w:val="28"/>
          <w:szCs w:val="28"/>
        </w:rPr>
      </w:pPr>
      <w:r>
        <w:rPr>
          <w:noProof/>
          <w:lang w:eastAsia="en-AU"/>
        </w:rPr>
        <w:drawing>
          <wp:anchor distT="0" distB="0" distL="114300" distR="114300" simplePos="0" relativeHeight="251658307" behindDoc="1" locked="0" layoutInCell="1" allowOverlap="1" wp14:anchorId="735447E2" wp14:editId="1E5E1463">
            <wp:simplePos x="0" y="0"/>
            <wp:positionH relativeFrom="margin">
              <wp:align>center</wp:align>
            </wp:positionH>
            <wp:positionV relativeFrom="paragraph">
              <wp:posOffset>518795</wp:posOffset>
            </wp:positionV>
            <wp:extent cx="5849620" cy="962660"/>
            <wp:effectExtent l="19050" t="0" r="36830" b="0"/>
            <wp:wrapTight wrapText="bothSides">
              <wp:wrapPolygon edited="0">
                <wp:start x="-70" y="2565"/>
                <wp:lineTo x="-70" y="4274"/>
                <wp:lineTo x="914" y="10259"/>
                <wp:lineTo x="-70" y="17098"/>
                <wp:lineTo x="-70" y="18380"/>
                <wp:lineTo x="8300" y="19235"/>
                <wp:lineTo x="12099" y="19235"/>
                <wp:lineTo x="20892" y="18380"/>
                <wp:lineTo x="20822" y="17098"/>
                <wp:lineTo x="21666" y="10686"/>
                <wp:lineTo x="21666" y="10259"/>
                <wp:lineTo x="20611" y="2565"/>
                <wp:lineTo x="-70" y="2565"/>
              </wp:wrapPolygon>
            </wp:wrapTight>
            <wp:docPr id="386" name="Diagram 3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
    <w:p w14:paraId="0B091CCA" w14:textId="5286F47C" w:rsidR="003F3992" w:rsidRDefault="009765D0" w:rsidP="002D6609">
      <w:pPr>
        <w:jc w:val="center"/>
        <w:rPr>
          <w:rFonts w:asciiTheme="minorHAnsi" w:eastAsia="SimSun" w:hAnsiTheme="minorHAnsi"/>
          <w:b/>
          <w:lang w:eastAsia="en-AU"/>
        </w:rPr>
      </w:pPr>
      <w:r w:rsidRPr="00975786">
        <w:rPr>
          <w:rFonts w:asciiTheme="minorHAnsi" w:eastAsia="SimSun" w:hAnsiTheme="minorHAnsi"/>
          <w:b/>
          <w:noProof/>
          <w:lang w:eastAsia="en-AU"/>
        </w:rPr>
        <mc:AlternateContent>
          <mc:Choice Requires="wps">
            <w:drawing>
              <wp:anchor distT="0" distB="0" distL="114300" distR="114300" simplePos="0" relativeHeight="251658309" behindDoc="0" locked="0" layoutInCell="1" allowOverlap="1" wp14:anchorId="01A78B88" wp14:editId="7B24B5C0">
                <wp:simplePos x="0" y="0"/>
                <wp:positionH relativeFrom="column">
                  <wp:posOffset>1949450</wp:posOffset>
                </wp:positionH>
                <wp:positionV relativeFrom="paragraph">
                  <wp:posOffset>681355</wp:posOffset>
                </wp:positionV>
                <wp:extent cx="45719" cy="485775"/>
                <wp:effectExtent l="38100" t="38100" r="50165" b="28575"/>
                <wp:wrapNone/>
                <wp:docPr id="388" name="Straight Arrow Connector 388"/>
                <wp:cNvGraphicFramePr/>
                <a:graphic xmlns:a="http://schemas.openxmlformats.org/drawingml/2006/main">
                  <a:graphicData uri="http://schemas.microsoft.com/office/word/2010/wordprocessingShape">
                    <wps:wsp>
                      <wps:cNvCnPr/>
                      <wps:spPr>
                        <a:xfrm flipV="1">
                          <a:off x="0" y="0"/>
                          <a:ext cx="45719"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C3C02" id="Straight Arrow Connector 388" o:spid="_x0000_s1026" type="#_x0000_t32" style="position:absolute;margin-left:153.5pt;margin-top:53.65pt;width:3.6pt;height:38.25pt;flip:y;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" strokecolor="#4579b8 [3044]">
                <v:stroke endarrow="block"/>
              </v:shape>
            </w:pict>
          </mc:Fallback>
        </mc:AlternateContent>
      </w:r>
    </w:p>
    <w:p w14:paraId="77A21B7D" w14:textId="63421AE5" w:rsidR="003F3992" w:rsidRDefault="003F3992" w:rsidP="003A4DA2">
      <w:pPr>
        <w:jc w:val="right"/>
        <w:rPr>
          <w:rFonts w:asciiTheme="minorHAnsi" w:eastAsia="SimSun" w:hAnsiTheme="minorHAnsi"/>
          <w:b/>
          <w:lang w:eastAsia="en-AU"/>
        </w:rPr>
      </w:pPr>
    </w:p>
    <w:p w14:paraId="21058DC3" w14:textId="531FAA7B" w:rsidR="003F3992" w:rsidRDefault="003F3992" w:rsidP="003A4DA2">
      <w:pPr>
        <w:jc w:val="right"/>
        <w:rPr>
          <w:rFonts w:asciiTheme="minorHAnsi" w:eastAsia="SimSun" w:hAnsiTheme="minorHAnsi"/>
          <w:b/>
          <w:lang w:eastAsia="en-AU"/>
        </w:rPr>
      </w:pPr>
    </w:p>
    <w:p w14:paraId="6D1C3559" w14:textId="00DC0728" w:rsidR="003F3992" w:rsidRDefault="00975786" w:rsidP="003A4DA2">
      <w:pPr>
        <w:jc w:val="right"/>
        <w:rPr>
          <w:rFonts w:asciiTheme="minorHAnsi" w:eastAsia="SimSun" w:hAnsiTheme="minorHAnsi"/>
          <w:b/>
          <w:lang w:eastAsia="en-AU"/>
        </w:rPr>
      </w:pPr>
      <w:r w:rsidRPr="00975786">
        <w:rPr>
          <w:rFonts w:asciiTheme="minorHAnsi" w:eastAsia="SimSun" w:hAnsiTheme="minorHAnsi"/>
          <w:b/>
          <w:noProof/>
          <w:lang w:eastAsia="en-AU"/>
        </w:rPr>
        <mc:AlternateContent>
          <mc:Choice Requires="wps">
            <w:drawing>
              <wp:anchor distT="0" distB="0" distL="114300" distR="114300" simplePos="0" relativeHeight="251658308" behindDoc="0" locked="0" layoutInCell="1" allowOverlap="1" wp14:anchorId="132ACF5D" wp14:editId="6BE73712">
                <wp:simplePos x="0" y="0"/>
                <wp:positionH relativeFrom="margin">
                  <wp:posOffset>1074419</wp:posOffset>
                </wp:positionH>
                <wp:positionV relativeFrom="paragraph">
                  <wp:posOffset>37465</wp:posOffset>
                </wp:positionV>
                <wp:extent cx="2676525" cy="1266825"/>
                <wp:effectExtent l="0" t="0" r="28575" b="28575"/>
                <wp:wrapNone/>
                <wp:docPr id="387" name="Oval 387"/>
                <wp:cNvGraphicFramePr/>
                <a:graphic xmlns:a="http://schemas.openxmlformats.org/drawingml/2006/main">
                  <a:graphicData uri="http://schemas.microsoft.com/office/word/2010/wordprocessingShape">
                    <wps:wsp>
                      <wps:cNvSpPr/>
                      <wps:spPr>
                        <a:xfrm>
                          <a:off x="0" y="0"/>
                          <a:ext cx="2676525" cy="126682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F18B976" w14:textId="20389B76" w:rsidR="007B2792" w:rsidRPr="002D6609" w:rsidRDefault="007B2792" w:rsidP="00975786">
                            <w:pPr>
                              <w:jc w:val="center"/>
                              <w:rPr>
                                <w:rFonts w:asciiTheme="minorHAnsi" w:hAnsiTheme="minorHAnsi"/>
                                <w:sz w:val="20"/>
                                <w:szCs w:val="18"/>
                              </w:rPr>
                            </w:pPr>
                            <w:r w:rsidRPr="002D6609">
                              <w:rPr>
                                <w:rFonts w:asciiTheme="minorHAnsi" w:hAnsiTheme="minorHAnsi"/>
                                <w:sz w:val="20"/>
                                <w:szCs w:val="18"/>
                              </w:rPr>
                              <w:t>Department calculates levy from reports submitted by manufacturer</w:t>
                            </w:r>
                            <w:r>
                              <w:rPr>
                                <w:rFonts w:asciiTheme="minorHAnsi" w:hAnsiTheme="minorHAnsi"/>
                                <w:sz w:val="20"/>
                                <w:szCs w:val="18"/>
                              </w:rPr>
                              <w:t>. Reports are made within 60 days of the end of the previous financial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ACF5D" id="Oval 387" o:spid="_x0000_s1062" style="position:absolute;left:0;text-align:left;margin-left:84.6pt;margin-top:2.95pt;width:210.75pt;height:99.7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" fillcolor="white [3201]" strokecolor="#4f81bd [3204]" strokeweight="2pt">
                <v:textbox>
                  <w:txbxContent>
                    <w:p w14:paraId="7F18B976" w14:textId="20389B76" w:rsidR="007B2792" w:rsidRPr="002D6609" w:rsidRDefault="007B2792" w:rsidP="00975786">
                      <w:pPr>
                        <w:jc w:val="center"/>
                        <w:rPr>
                          <w:rFonts w:asciiTheme="minorHAnsi" w:hAnsiTheme="minorHAnsi"/>
                          <w:sz w:val="20"/>
                          <w:szCs w:val="18"/>
                        </w:rPr>
                      </w:pPr>
                      <w:r w:rsidRPr="002D6609">
                        <w:rPr>
                          <w:rFonts w:asciiTheme="minorHAnsi" w:hAnsiTheme="minorHAnsi"/>
                          <w:sz w:val="20"/>
                          <w:szCs w:val="18"/>
                        </w:rPr>
                        <w:t>Department calculates levy from reports submitted by manufacturer</w:t>
                      </w:r>
                      <w:r>
                        <w:rPr>
                          <w:rFonts w:asciiTheme="minorHAnsi" w:hAnsiTheme="minorHAnsi"/>
                          <w:sz w:val="20"/>
                          <w:szCs w:val="18"/>
                        </w:rPr>
                        <w:t>. Reports are made within 60 days of the end of the previous financial year.</w:t>
                      </w:r>
                    </w:p>
                  </w:txbxContent>
                </v:textbox>
                <w10:wrap anchorx="margin"/>
              </v:oval>
            </w:pict>
          </mc:Fallback>
        </mc:AlternateContent>
      </w:r>
    </w:p>
    <w:p w14:paraId="6E378A6B" w14:textId="5D24499E" w:rsidR="003F3992" w:rsidRDefault="003F3992" w:rsidP="003A4DA2">
      <w:pPr>
        <w:jc w:val="right"/>
        <w:rPr>
          <w:rFonts w:asciiTheme="minorHAnsi" w:eastAsia="SimSun" w:hAnsiTheme="minorHAnsi"/>
          <w:b/>
          <w:lang w:eastAsia="en-AU"/>
        </w:rPr>
      </w:pPr>
    </w:p>
    <w:p w14:paraId="63C62B12" w14:textId="77777777" w:rsidR="003F3992" w:rsidRDefault="003F3992" w:rsidP="003A4DA2">
      <w:pPr>
        <w:jc w:val="right"/>
        <w:rPr>
          <w:rFonts w:asciiTheme="minorHAnsi" w:eastAsia="SimSun" w:hAnsiTheme="minorHAnsi"/>
          <w:b/>
          <w:lang w:eastAsia="en-AU"/>
        </w:rPr>
      </w:pPr>
    </w:p>
    <w:p w14:paraId="446F49A6" w14:textId="77777777" w:rsidR="003F3992" w:rsidRDefault="003F3992" w:rsidP="003A4DA2">
      <w:pPr>
        <w:jc w:val="right"/>
        <w:rPr>
          <w:rFonts w:asciiTheme="minorHAnsi" w:eastAsia="SimSun" w:hAnsiTheme="minorHAnsi"/>
          <w:b/>
          <w:lang w:eastAsia="en-AU"/>
        </w:rPr>
      </w:pPr>
    </w:p>
    <w:p w14:paraId="7C6945A9" w14:textId="77777777" w:rsidR="003F3992" w:rsidRDefault="003F3992" w:rsidP="003A4DA2">
      <w:pPr>
        <w:jc w:val="right"/>
        <w:rPr>
          <w:rFonts w:asciiTheme="minorHAnsi" w:eastAsia="SimSun" w:hAnsiTheme="minorHAnsi"/>
          <w:b/>
          <w:lang w:eastAsia="en-AU"/>
        </w:rPr>
      </w:pPr>
    </w:p>
    <w:p w14:paraId="6DA254DC" w14:textId="77777777" w:rsidR="003F3992" w:rsidRDefault="003F3992" w:rsidP="003A4DA2">
      <w:pPr>
        <w:jc w:val="right"/>
        <w:rPr>
          <w:rFonts w:asciiTheme="minorHAnsi" w:eastAsia="SimSun" w:hAnsiTheme="minorHAnsi"/>
          <w:b/>
          <w:lang w:eastAsia="en-AU"/>
        </w:rPr>
      </w:pPr>
    </w:p>
    <w:p w14:paraId="079E6E7E" w14:textId="77777777" w:rsidR="003F3992" w:rsidRDefault="003F3992" w:rsidP="003A4DA2">
      <w:pPr>
        <w:jc w:val="right"/>
        <w:rPr>
          <w:rFonts w:asciiTheme="minorHAnsi" w:eastAsia="SimSun" w:hAnsiTheme="minorHAnsi"/>
          <w:b/>
          <w:lang w:eastAsia="en-AU"/>
        </w:rPr>
      </w:pPr>
    </w:p>
    <w:p w14:paraId="640180E8" w14:textId="77777777" w:rsidR="003F3992" w:rsidRDefault="003F3992" w:rsidP="003A4DA2">
      <w:pPr>
        <w:jc w:val="right"/>
        <w:rPr>
          <w:rFonts w:asciiTheme="minorHAnsi" w:eastAsia="SimSun" w:hAnsiTheme="minorHAnsi"/>
          <w:b/>
          <w:lang w:eastAsia="en-AU"/>
        </w:rPr>
      </w:pPr>
    </w:p>
    <w:p w14:paraId="28BB39C5" w14:textId="77777777" w:rsidR="003F3992" w:rsidRDefault="003F3992" w:rsidP="003A4DA2">
      <w:pPr>
        <w:jc w:val="right"/>
        <w:rPr>
          <w:rFonts w:asciiTheme="minorHAnsi" w:eastAsia="SimSun" w:hAnsiTheme="minorHAnsi"/>
          <w:b/>
          <w:lang w:eastAsia="en-AU"/>
        </w:rPr>
      </w:pPr>
    </w:p>
    <w:p w14:paraId="31A40D37" w14:textId="77777777" w:rsidR="003F3992" w:rsidRDefault="003F3992" w:rsidP="003A4DA2">
      <w:pPr>
        <w:jc w:val="right"/>
        <w:rPr>
          <w:rFonts w:asciiTheme="minorHAnsi" w:eastAsia="SimSun" w:hAnsiTheme="minorHAnsi"/>
          <w:b/>
          <w:lang w:eastAsia="en-AU"/>
        </w:rPr>
      </w:pPr>
    </w:p>
    <w:p w14:paraId="7D9BB7DD" w14:textId="77777777" w:rsidR="003F3992" w:rsidRDefault="003F3992" w:rsidP="003A4DA2">
      <w:pPr>
        <w:jc w:val="right"/>
        <w:rPr>
          <w:rFonts w:asciiTheme="minorHAnsi" w:eastAsia="SimSun" w:hAnsiTheme="minorHAnsi"/>
          <w:b/>
          <w:lang w:eastAsia="en-AU"/>
        </w:rPr>
      </w:pPr>
    </w:p>
    <w:p w14:paraId="59E9A506" w14:textId="77777777" w:rsidR="003F3992" w:rsidRDefault="003F3992" w:rsidP="003A4DA2">
      <w:pPr>
        <w:jc w:val="right"/>
        <w:rPr>
          <w:rFonts w:asciiTheme="minorHAnsi" w:eastAsia="SimSun" w:hAnsiTheme="minorHAnsi"/>
          <w:b/>
          <w:lang w:eastAsia="en-AU"/>
        </w:rPr>
      </w:pPr>
    </w:p>
    <w:p w14:paraId="736CCE3D" w14:textId="77777777" w:rsidR="003F3992" w:rsidRDefault="003F3992" w:rsidP="003A4DA2">
      <w:pPr>
        <w:jc w:val="right"/>
        <w:rPr>
          <w:rFonts w:asciiTheme="minorHAnsi" w:eastAsia="SimSun" w:hAnsiTheme="minorHAnsi"/>
          <w:b/>
          <w:lang w:eastAsia="en-AU"/>
        </w:rPr>
      </w:pPr>
    </w:p>
    <w:p w14:paraId="3030EC0D" w14:textId="77777777" w:rsidR="003F3992" w:rsidRDefault="003F3992" w:rsidP="003A4DA2">
      <w:pPr>
        <w:jc w:val="right"/>
        <w:rPr>
          <w:rFonts w:asciiTheme="minorHAnsi" w:eastAsia="SimSun" w:hAnsiTheme="minorHAnsi"/>
          <w:b/>
          <w:lang w:eastAsia="en-AU"/>
        </w:rPr>
      </w:pPr>
    </w:p>
    <w:p w14:paraId="794DE4F9" w14:textId="77777777" w:rsidR="003F3992" w:rsidRDefault="003F3992" w:rsidP="002D6609">
      <w:pPr>
        <w:rPr>
          <w:rFonts w:asciiTheme="minorHAnsi" w:eastAsia="SimSun" w:hAnsiTheme="minorHAnsi"/>
          <w:b/>
          <w:lang w:eastAsia="en-AU"/>
        </w:rPr>
      </w:pPr>
    </w:p>
    <w:p w14:paraId="643B939C" w14:textId="77777777" w:rsidR="00975786" w:rsidRDefault="00975786" w:rsidP="002D6609">
      <w:pPr>
        <w:rPr>
          <w:rFonts w:asciiTheme="minorHAnsi" w:eastAsia="SimSun" w:hAnsiTheme="minorHAnsi"/>
          <w:b/>
          <w:lang w:eastAsia="en-AU"/>
        </w:rPr>
      </w:pPr>
    </w:p>
    <w:p w14:paraId="3C560CC2" w14:textId="77777777" w:rsidR="003F3992" w:rsidRDefault="003F3992" w:rsidP="003A4DA2">
      <w:pPr>
        <w:jc w:val="right"/>
        <w:rPr>
          <w:rFonts w:asciiTheme="minorHAnsi" w:eastAsia="SimSun" w:hAnsiTheme="minorHAnsi"/>
          <w:b/>
          <w:lang w:eastAsia="en-AU"/>
        </w:rPr>
      </w:pPr>
    </w:p>
    <w:p w14:paraId="1843DEC9" w14:textId="169CFDA9" w:rsidR="00AB4652" w:rsidRPr="00AB4652" w:rsidRDefault="00AB4652" w:rsidP="003A4DA2">
      <w:pPr>
        <w:jc w:val="right"/>
        <w:rPr>
          <w:rFonts w:asciiTheme="minorHAnsi" w:eastAsia="SimSun" w:hAnsiTheme="minorHAnsi"/>
          <w:b/>
          <w:lang w:eastAsia="en-AU"/>
        </w:rPr>
      </w:pPr>
      <w:r w:rsidRPr="00AB4652">
        <w:rPr>
          <w:rFonts w:asciiTheme="minorHAnsi" w:eastAsia="SimSun" w:hAnsiTheme="minorHAnsi"/>
          <w:b/>
          <w:lang w:eastAsia="en-AU"/>
        </w:rPr>
        <w:t xml:space="preserve">Appendix </w:t>
      </w:r>
      <w:r w:rsidR="003F3992">
        <w:rPr>
          <w:rFonts w:asciiTheme="minorHAnsi" w:eastAsia="SimSun" w:hAnsiTheme="minorHAnsi"/>
          <w:b/>
          <w:lang w:eastAsia="en-AU"/>
        </w:rPr>
        <w:t>C</w:t>
      </w:r>
    </w:p>
    <w:p w14:paraId="7EC68BD3" w14:textId="77777777" w:rsidR="00F21B45" w:rsidRDefault="00F21B45" w:rsidP="007B33EC">
      <w:pPr>
        <w:rPr>
          <w:rFonts w:asciiTheme="minorHAnsi" w:eastAsia="SimSun" w:hAnsiTheme="minorHAnsi"/>
          <w:b/>
          <w:lang w:eastAsia="en-AU"/>
        </w:rPr>
      </w:pPr>
    </w:p>
    <w:p w14:paraId="21EF1072" w14:textId="77777777" w:rsidR="007B33EC" w:rsidRDefault="00F21B45" w:rsidP="007B33EC">
      <w:pPr>
        <w:rPr>
          <w:rFonts w:asciiTheme="minorHAnsi" w:eastAsia="SimSun" w:hAnsiTheme="minorHAnsi"/>
          <w:b/>
          <w:lang w:eastAsia="en-AU"/>
        </w:rPr>
      </w:pPr>
      <w:r>
        <w:rPr>
          <w:rFonts w:asciiTheme="minorHAnsi" w:eastAsia="SimSun" w:hAnsiTheme="minorHAnsi"/>
          <w:b/>
          <w:lang w:eastAsia="en-AU"/>
        </w:rPr>
        <w:t>Further information on the l</w:t>
      </w:r>
      <w:r w:rsidR="007B33EC" w:rsidRPr="00AB4652">
        <w:rPr>
          <w:rFonts w:asciiTheme="minorHAnsi" w:eastAsia="SimSun" w:hAnsiTheme="minorHAnsi"/>
          <w:b/>
          <w:lang w:eastAsia="en-AU"/>
        </w:rPr>
        <w:t xml:space="preserve">evy </w:t>
      </w:r>
      <w:r>
        <w:rPr>
          <w:rFonts w:asciiTheme="minorHAnsi" w:eastAsia="SimSun" w:hAnsiTheme="minorHAnsi"/>
          <w:b/>
          <w:lang w:eastAsia="en-AU"/>
        </w:rPr>
        <w:t>amounts payable</w:t>
      </w:r>
    </w:p>
    <w:p w14:paraId="6B56A361" w14:textId="77777777" w:rsidR="00F21B45" w:rsidRPr="00AB4652" w:rsidRDefault="00F21B45" w:rsidP="007B33EC">
      <w:pPr>
        <w:rPr>
          <w:rFonts w:asciiTheme="minorHAnsi" w:eastAsia="SimSun" w:hAnsiTheme="minorHAnsi"/>
          <w:b/>
          <w:lang w:eastAsia="en-AU"/>
        </w:rPr>
      </w:pPr>
    </w:p>
    <w:p w14:paraId="75C6A264" w14:textId="77777777" w:rsidR="007B33EC" w:rsidRPr="00AB4652" w:rsidRDefault="007B33EC" w:rsidP="007B33EC">
      <w:pPr>
        <w:rPr>
          <w:rFonts w:asciiTheme="minorHAnsi" w:eastAsia="SimSun" w:hAnsiTheme="minorHAnsi"/>
          <w:b/>
          <w:lang w:eastAsia="en-AU"/>
        </w:rPr>
      </w:pPr>
      <w:r w:rsidRPr="00AB4652">
        <w:rPr>
          <w:rFonts w:asciiTheme="minorHAnsi" w:eastAsia="SimSun" w:hAnsiTheme="minorHAnsi"/>
          <w:b/>
          <w:lang w:eastAsia="en-AU"/>
        </w:rPr>
        <w:t>Q: When will I be informed that I might be liable for a levy?</w:t>
      </w:r>
    </w:p>
    <w:p w14:paraId="6050D4BB" w14:textId="687D79C1" w:rsidR="007B33EC" w:rsidRDefault="007B33EC" w:rsidP="007B33EC">
      <w:pPr>
        <w:rPr>
          <w:rFonts w:asciiTheme="minorHAnsi" w:eastAsia="SimSun" w:hAnsiTheme="minorHAnsi"/>
          <w:lang w:eastAsia="en-AU"/>
        </w:rPr>
      </w:pPr>
      <w:r w:rsidRPr="00AB4652">
        <w:rPr>
          <w:rFonts w:asciiTheme="minorHAnsi" w:eastAsia="SimSun" w:hAnsiTheme="minorHAnsi"/>
          <w:b/>
          <w:lang w:eastAsia="en-AU"/>
        </w:rPr>
        <w:t>A:</w:t>
      </w:r>
      <w:r w:rsidRPr="00AB4652">
        <w:rPr>
          <w:rFonts w:asciiTheme="minorHAnsi" w:eastAsia="SimSun" w:hAnsiTheme="minorHAnsi"/>
          <w:lang w:eastAsia="en-AU"/>
        </w:rPr>
        <w:t xml:space="preserve"> The </w:t>
      </w:r>
      <w:r w:rsidR="004C2810">
        <w:rPr>
          <w:rFonts w:asciiTheme="minorHAnsi" w:eastAsia="SimSun" w:hAnsiTheme="minorHAnsi"/>
          <w:lang w:eastAsia="en-AU"/>
        </w:rPr>
        <w:t>levy</w:t>
      </w:r>
      <w:r w:rsidRPr="00AB4652">
        <w:rPr>
          <w:rFonts w:asciiTheme="minorHAnsi" w:eastAsia="SimSun" w:hAnsiTheme="minorHAnsi"/>
          <w:lang w:eastAsia="en-AU"/>
        </w:rPr>
        <w:t xml:space="preserve"> will commence on 1 July 2018. That means the first year that importers of </w:t>
      </w:r>
      <w:r w:rsidR="00600DB9">
        <w:rPr>
          <w:rFonts w:asciiTheme="minorHAnsi" w:hAnsiTheme="minorHAnsi"/>
          <w:iCs/>
        </w:rPr>
        <w:t>non-road engines and propulsion marine engines</w:t>
      </w:r>
      <w:r w:rsidR="00B11A2F">
        <w:rPr>
          <w:rFonts w:asciiTheme="minorHAnsi" w:eastAsia="SimSun" w:hAnsiTheme="minorHAnsi"/>
          <w:lang w:eastAsia="en-AU"/>
        </w:rPr>
        <w:t xml:space="preserve"> </w:t>
      </w:r>
      <w:r w:rsidRPr="00AB4652">
        <w:rPr>
          <w:rFonts w:asciiTheme="minorHAnsi" w:eastAsia="SimSun" w:hAnsiTheme="minorHAnsi"/>
          <w:lang w:eastAsia="en-AU"/>
        </w:rPr>
        <w:t>will be liable for a levy will be in 2019 for the 2018-</w:t>
      </w:r>
      <w:r w:rsidR="00722956">
        <w:rPr>
          <w:rFonts w:asciiTheme="minorHAnsi" w:eastAsia="SimSun" w:hAnsiTheme="minorHAnsi"/>
          <w:lang w:eastAsia="en-AU"/>
        </w:rPr>
        <w:t>1</w:t>
      </w:r>
      <w:r w:rsidRPr="00AB4652">
        <w:rPr>
          <w:rFonts w:asciiTheme="minorHAnsi" w:eastAsia="SimSun" w:hAnsiTheme="minorHAnsi"/>
          <w:lang w:eastAsia="en-AU"/>
        </w:rPr>
        <w:t>9 financial year.</w:t>
      </w:r>
    </w:p>
    <w:p w14:paraId="17FDF442" w14:textId="77777777" w:rsidR="00AB4652" w:rsidRPr="00AB4652" w:rsidRDefault="00AB4652" w:rsidP="007B33EC">
      <w:pPr>
        <w:rPr>
          <w:rFonts w:asciiTheme="minorHAnsi" w:eastAsia="SimSun" w:hAnsiTheme="minorHAnsi"/>
          <w:lang w:eastAsia="en-AU"/>
        </w:rPr>
      </w:pPr>
    </w:p>
    <w:p w14:paraId="04905827" w14:textId="658F9309" w:rsidR="007B33EC" w:rsidRPr="00AB4652" w:rsidRDefault="00F11443" w:rsidP="007B33EC">
      <w:pPr>
        <w:rPr>
          <w:rFonts w:asciiTheme="minorHAnsi" w:eastAsia="SimSun" w:hAnsiTheme="minorHAnsi"/>
          <w:lang w:eastAsia="en-AU"/>
        </w:rPr>
      </w:pPr>
      <w:r>
        <w:rPr>
          <w:rFonts w:asciiTheme="minorHAnsi" w:eastAsia="SimSun" w:hAnsiTheme="minorHAnsi"/>
          <w:lang w:eastAsia="en-AU"/>
        </w:rPr>
        <w:t>Prior to the end of the financial year the Department will contact importers to inform them that they may be liable for the levy. After the end the financial year, t</w:t>
      </w:r>
      <w:r w:rsidR="007B33EC" w:rsidRPr="00AB4652">
        <w:rPr>
          <w:rFonts w:asciiTheme="minorHAnsi" w:eastAsia="SimSun" w:hAnsiTheme="minorHAnsi"/>
          <w:lang w:eastAsia="en-AU"/>
        </w:rPr>
        <w:t>he Department will obtain import data from the Department of Immigration and Border Protection and issue a statement of liabilit</w:t>
      </w:r>
      <w:r w:rsidR="00722956">
        <w:rPr>
          <w:rFonts w:asciiTheme="minorHAnsi" w:eastAsia="SimSun" w:hAnsiTheme="minorHAnsi"/>
          <w:lang w:eastAsia="en-AU"/>
        </w:rPr>
        <w:t>y to the importer for the 2018-</w:t>
      </w:r>
      <w:r w:rsidR="007B33EC" w:rsidRPr="00AB4652">
        <w:rPr>
          <w:rFonts w:asciiTheme="minorHAnsi" w:eastAsia="SimSun" w:hAnsiTheme="minorHAnsi"/>
          <w:lang w:eastAsia="en-AU"/>
        </w:rPr>
        <w:t>19 financial year. If the importer believes that they may have incorrectly completed their import declaration and the statement is incorrect they will need to amend the import declaration data</w:t>
      </w:r>
      <w:r w:rsidR="004C2810">
        <w:rPr>
          <w:rFonts w:asciiTheme="minorHAnsi" w:eastAsia="SimSun" w:hAnsiTheme="minorHAnsi"/>
          <w:lang w:eastAsia="en-AU"/>
        </w:rPr>
        <w:t xml:space="preserve">. </w:t>
      </w:r>
      <w:r>
        <w:rPr>
          <w:rFonts w:asciiTheme="minorHAnsi" w:eastAsia="SimSun" w:hAnsiTheme="minorHAnsi"/>
          <w:lang w:eastAsia="en-AU"/>
        </w:rPr>
        <w:t>T</w:t>
      </w:r>
      <w:r w:rsidR="004C2810">
        <w:rPr>
          <w:rFonts w:asciiTheme="minorHAnsi" w:eastAsia="SimSun" w:hAnsiTheme="minorHAnsi"/>
          <w:lang w:eastAsia="en-AU"/>
        </w:rPr>
        <w:t>his will be required</w:t>
      </w:r>
      <w:r w:rsidR="007B33EC" w:rsidRPr="00AB4652">
        <w:rPr>
          <w:rFonts w:asciiTheme="minorHAnsi" w:eastAsia="SimSun" w:hAnsiTheme="minorHAnsi"/>
          <w:lang w:eastAsia="en-AU"/>
        </w:rPr>
        <w:t xml:space="preserve"> by 1 October of that year. After this date the Department will re-obtain the import declaration data from the Department of Immigration and Border Protection and recalculate the levy liability and issue an invoice with </w:t>
      </w:r>
      <w:r w:rsidR="00603E9F">
        <w:rPr>
          <w:rFonts w:asciiTheme="minorHAnsi" w:eastAsia="SimSun" w:hAnsiTheme="minorHAnsi"/>
          <w:lang w:eastAsia="en-AU"/>
        </w:rPr>
        <w:t>payment to be made by 30 November of that same year</w:t>
      </w:r>
      <w:r w:rsidR="007B33EC" w:rsidRPr="00AB4652">
        <w:rPr>
          <w:rFonts w:asciiTheme="minorHAnsi" w:eastAsia="SimSun" w:hAnsiTheme="minorHAnsi"/>
          <w:lang w:eastAsia="en-AU"/>
        </w:rPr>
        <w:t xml:space="preserve">. </w:t>
      </w:r>
    </w:p>
    <w:p w14:paraId="30929148" w14:textId="77777777" w:rsidR="00AB4652" w:rsidRDefault="00AB4652" w:rsidP="007B33EC">
      <w:pPr>
        <w:rPr>
          <w:rFonts w:asciiTheme="minorHAnsi" w:eastAsia="SimSun" w:hAnsiTheme="minorHAnsi"/>
          <w:lang w:eastAsia="en-AU"/>
        </w:rPr>
      </w:pPr>
    </w:p>
    <w:p w14:paraId="01DC4B14" w14:textId="77777777" w:rsidR="007B33EC" w:rsidRPr="00AB4652" w:rsidRDefault="007B33EC" w:rsidP="007B33EC">
      <w:pPr>
        <w:rPr>
          <w:rFonts w:asciiTheme="minorHAnsi" w:eastAsia="SimSun" w:hAnsiTheme="minorHAnsi"/>
          <w:b/>
          <w:lang w:eastAsia="en-AU"/>
        </w:rPr>
      </w:pPr>
      <w:r w:rsidRPr="00AB4652">
        <w:rPr>
          <w:rFonts w:asciiTheme="minorHAnsi" w:eastAsia="SimSun" w:hAnsiTheme="minorHAnsi"/>
          <w:b/>
          <w:lang w:eastAsia="en-AU"/>
        </w:rPr>
        <w:t>Q: How does the Department calculate the levy?</w:t>
      </w:r>
    </w:p>
    <w:p w14:paraId="7B390286" w14:textId="77777777" w:rsidR="007B33EC" w:rsidRPr="00AB4652" w:rsidRDefault="007B33EC" w:rsidP="007B33EC">
      <w:pPr>
        <w:rPr>
          <w:rFonts w:asciiTheme="minorHAnsi" w:eastAsia="SimSun" w:hAnsiTheme="minorHAnsi"/>
          <w:lang w:eastAsia="en-AU"/>
        </w:rPr>
      </w:pPr>
      <w:r w:rsidRPr="00780E21">
        <w:rPr>
          <w:rFonts w:asciiTheme="minorHAnsi" w:eastAsia="SimSun" w:hAnsiTheme="minorHAnsi"/>
          <w:b/>
          <w:lang w:eastAsia="en-AU"/>
        </w:rPr>
        <w:t>A:</w:t>
      </w:r>
      <w:r w:rsidRPr="00AB4652">
        <w:rPr>
          <w:rFonts w:asciiTheme="minorHAnsi" w:eastAsia="SimSun" w:hAnsiTheme="minorHAnsi"/>
          <w:lang w:eastAsia="en-AU"/>
        </w:rPr>
        <w:t xml:space="preserve"> The Department collects import declaration data from the Department of Immigration and Border Protection. The calculation is then made according to the following formula:</w:t>
      </w:r>
    </w:p>
    <w:p w14:paraId="5522BABA" w14:textId="77777777" w:rsidR="00AB4652" w:rsidRDefault="00AB4652" w:rsidP="00AB4652">
      <w:pPr>
        <w:rPr>
          <w:rFonts w:asciiTheme="minorHAnsi" w:eastAsia="SimSun" w:hAnsiTheme="minorHAnsi"/>
          <w:lang w:eastAsia="en-AU"/>
        </w:rPr>
      </w:pPr>
    </w:p>
    <w:p w14:paraId="30625FA4" w14:textId="1817EAF2" w:rsidR="007B33EC" w:rsidRPr="00AB4652" w:rsidRDefault="007B33EC" w:rsidP="00780E21">
      <w:pPr>
        <w:rPr>
          <w:rFonts w:asciiTheme="minorHAnsi" w:eastAsia="SimSun" w:hAnsiTheme="minorHAnsi"/>
          <w:b/>
          <w:lang w:eastAsia="en-AU"/>
        </w:rPr>
      </w:pPr>
      <w:r w:rsidRPr="00AB4652">
        <w:rPr>
          <w:rFonts w:asciiTheme="minorHAnsi" w:eastAsia="SimSun" w:hAnsiTheme="minorHAnsi"/>
          <w:b/>
          <w:lang w:eastAsia="en-AU"/>
        </w:rPr>
        <w:t xml:space="preserve">Total declared value of </w:t>
      </w:r>
      <w:r w:rsidR="00AF6BE9">
        <w:rPr>
          <w:rFonts w:asciiTheme="minorHAnsi" w:eastAsia="SimSun" w:hAnsiTheme="minorHAnsi"/>
          <w:b/>
          <w:lang w:eastAsia="en-AU"/>
        </w:rPr>
        <w:t>products</w:t>
      </w:r>
      <w:r w:rsidR="00F11443" w:rsidRPr="00AB4652">
        <w:rPr>
          <w:rFonts w:asciiTheme="minorHAnsi" w:eastAsia="SimSun" w:hAnsiTheme="minorHAnsi"/>
          <w:b/>
          <w:lang w:eastAsia="en-AU"/>
        </w:rPr>
        <w:t xml:space="preserve"> </w:t>
      </w:r>
      <w:r w:rsidRPr="00AB4652">
        <w:rPr>
          <w:rFonts w:asciiTheme="minorHAnsi" w:eastAsia="SimSun" w:hAnsiTheme="minorHAnsi"/>
          <w:b/>
          <w:lang w:eastAsia="en-AU"/>
        </w:rPr>
        <w:t>import</w:t>
      </w:r>
      <w:r w:rsidR="00F11443">
        <w:rPr>
          <w:rFonts w:asciiTheme="minorHAnsi" w:eastAsia="SimSun" w:hAnsiTheme="minorHAnsi"/>
          <w:b/>
          <w:lang w:eastAsia="en-AU"/>
        </w:rPr>
        <w:t>ed</w:t>
      </w:r>
      <w:r w:rsidRPr="00AB4652">
        <w:rPr>
          <w:rFonts w:asciiTheme="minorHAnsi" w:eastAsia="SimSun" w:hAnsiTheme="minorHAnsi"/>
          <w:b/>
          <w:lang w:eastAsia="en-AU"/>
        </w:rPr>
        <w:t xml:space="preserve"> in a financial year x </w:t>
      </w:r>
      <w:r w:rsidR="00AF6BE9">
        <w:rPr>
          <w:rFonts w:asciiTheme="minorHAnsi" w:eastAsia="SimSun" w:hAnsiTheme="minorHAnsi"/>
          <w:b/>
          <w:lang w:eastAsia="en-AU"/>
        </w:rPr>
        <w:t>0.45</w:t>
      </w:r>
      <w:r w:rsidR="009B0A5B">
        <w:rPr>
          <w:rFonts w:asciiTheme="minorHAnsi" w:eastAsia="SimSun" w:hAnsiTheme="minorHAnsi"/>
          <w:b/>
          <w:lang w:eastAsia="en-AU"/>
        </w:rPr>
        <w:t xml:space="preserve"> percent</w:t>
      </w:r>
    </w:p>
    <w:p w14:paraId="33778FCD" w14:textId="12EED84E" w:rsidR="00E154DF" w:rsidRDefault="00E154DF" w:rsidP="007B33EC">
      <w:pPr>
        <w:rPr>
          <w:rFonts w:asciiTheme="minorHAnsi" w:eastAsia="SimSun" w:hAnsiTheme="minorHAnsi"/>
          <w:lang w:eastAsia="en-AU"/>
        </w:rPr>
      </w:pPr>
      <w:r>
        <w:rPr>
          <w:rFonts w:asciiTheme="minorHAnsi" w:eastAsia="SimSun" w:hAnsiTheme="minorHAnsi"/>
          <w:lang w:eastAsia="en-AU"/>
        </w:rPr>
        <w:t xml:space="preserve">The total declared value is based on </w:t>
      </w:r>
      <w:r w:rsidR="00AF6BE9">
        <w:rPr>
          <w:rFonts w:asciiTheme="minorHAnsi" w:eastAsia="SimSun" w:hAnsiTheme="minorHAnsi"/>
          <w:lang w:eastAsia="en-AU"/>
        </w:rPr>
        <w:t xml:space="preserve">the customs value </w:t>
      </w:r>
      <w:r>
        <w:rPr>
          <w:rFonts w:asciiTheme="minorHAnsi" w:eastAsia="SimSun" w:hAnsiTheme="minorHAnsi"/>
          <w:lang w:eastAsia="en-AU"/>
        </w:rPr>
        <w:t>+ line transport &amp; insurance.</w:t>
      </w:r>
    </w:p>
    <w:p w14:paraId="48FBE9E6" w14:textId="0CD477D4" w:rsidR="00AB4652" w:rsidRDefault="00E154DF" w:rsidP="007B33EC">
      <w:pPr>
        <w:rPr>
          <w:rFonts w:asciiTheme="minorHAnsi" w:eastAsia="SimSun" w:hAnsiTheme="minorHAnsi"/>
          <w:lang w:eastAsia="en-AU"/>
        </w:rPr>
      </w:pPr>
      <w:r>
        <w:rPr>
          <w:rFonts w:asciiTheme="minorHAnsi" w:eastAsia="SimSun" w:hAnsiTheme="minorHAnsi"/>
          <w:lang w:eastAsia="en-AU"/>
        </w:rPr>
        <w:t xml:space="preserve"> </w:t>
      </w:r>
    </w:p>
    <w:p w14:paraId="0348F5CC" w14:textId="1AF361FA" w:rsidR="007B33EC" w:rsidRDefault="007B33EC" w:rsidP="007B33EC">
      <w:pPr>
        <w:rPr>
          <w:rFonts w:asciiTheme="minorHAnsi" w:eastAsia="SimSun" w:hAnsiTheme="minorHAnsi"/>
          <w:lang w:eastAsia="en-AU"/>
        </w:rPr>
      </w:pPr>
      <w:r w:rsidRPr="00AB4652">
        <w:rPr>
          <w:rFonts w:asciiTheme="minorHAnsi" w:eastAsia="SimSun" w:hAnsiTheme="minorHAnsi"/>
          <w:lang w:eastAsia="en-AU"/>
        </w:rPr>
        <w:t>As part of the Department’s calculation of the levy, a per item upper limit threshold is applied. This means that a maximum value of $</w:t>
      </w:r>
      <w:r w:rsidR="00F11443">
        <w:rPr>
          <w:rFonts w:asciiTheme="minorHAnsi" w:eastAsia="SimSun" w:hAnsiTheme="minorHAnsi"/>
          <w:lang w:eastAsia="en-AU"/>
        </w:rPr>
        <w:t>2</w:t>
      </w:r>
      <w:r w:rsidRPr="00AB4652">
        <w:rPr>
          <w:rFonts w:asciiTheme="minorHAnsi" w:eastAsia="SimSun" w:hAnsiTheme="minorHAnsi"/>
          <w:lang w:eastAsia="en-AU"/>
        </w:rPr>
        <w:t>0,000 per item is applied. For example if the value of an individual item is $60,000 or $1,000,000 the maximum value that will be used for the calculation is $</w:t>
      </w:r>
      <w:r w:rsidR="00F11443">
        <w:rPr>
          <w:rFonts w:asciiTheme="minorHAnsi" w:eastAsia="SimSun" w:hAnsiTheme="minorHAnsi"/>
          <w:lang w:eastAsia="en-AU"/>
        </w:rPr>
        <w:t>2</w:t>
      </w:r>
      <w:r w:rsidRPr="00AB4652">
        <w:rPr>
          <w:rFonts w:asciiTheme="minorHAnsi" w:eastAsia="SimSun" w:hAnsiTheme="minorHAnsi"/>
          <w:lang w:eastAsia="en-AU"/>
        </w:rPr>
        <w:t>0,000.  If you import one item in a financial year and its declared value in your import declaration is $75,000 then the levy calculation will be based on $</w:t>
      </w:r>
      <w:r w:rsidR="00F11443">
        <w:rPr>
          <w:rFonts w:asciiTheme="minorHAnsi" w:eastAsia="SimSun" w:hAnsiTheme="minorHAnsi"/>
          <w:lang w:eastAsia="en-AU"/>
        </w:rPr>
        <w:t>2</w:t>
      </w:r>
      <w:r w:rsidRPr="00AB4652">
        <w:rPr>
          <w:rFonts w:asciiTheme="minorHAnsi" w:eastAsia="SimSun" w:hAnsiTheme="minorHAnsi"/>
          <w:lang w:eastAsia="en-AU"/>
        </w:rPr>
        <w:t>0,000.</w:t>
      </w:r>
    </w:p>
    <w:p w14:paraId="210A5366" w14:textId="77777777" w:rsidR="00AB4652" w:rsidRPr="00AB4652" w:rsidRDefault="00AB4652" w:rsidP="007B33EC">
      <w:pPr>
        <w:rPr>
          <w:rFonts w:asciiTheme="minorHAnsi" w:eastAsia="SimSun" w:hAnsiTheme="minorHAnsi"/>
          <w:lang w:eastAsia="en-AU"/>
        </w:rPr>
      </w:pPr>
    </w:p>
    <w:p w14:paraId="242E440E" w14:textId="278E0151" w:rsidR="007B33EC" w:rsidRPr="00AB4652" w:rsidRDefault="007B33EC" w:rsidP="007B33EC">
      <w:pPr>
        <w:rPr>
          <w:rFonts w:asciiTheme="minorHAnsi" w:eastAsia="SimSun" w:hAnsiTheme="minorHAnsi"/>
          <w:lang w:eastAsia="en-AU"/>
        </w:rPr>
      </w:pPr>
      <w:r w:rsidRPr="00AB4652">
        <w:rPr>
          <w:rFonts w:asciiTheme="minorHAnsi" w:eastAsia="SimSun" w:hAnsiTheme="minorHAnsi"/>
          <w:lang w:eastAsia="en-AU"/>
        </w:rPr>
        <w:t xml:space="preserve"> $</w:t>
      </w:r>
      <w:r w:rsidR="00F11443">
        <w:rPr>
          <w:rFonts w:asciiTheme="minorHAnsi" w:eastAsia="SimSun" w:hAnsiTheme="minorHAnsi"/>
          <w:lang w:eastAsia="en-AU"/>
        </w:rPr>
        <w:t>2</w:t>
      </w:r>
      <w:r w:rsidRPr="00AB4652">
        <w:rPr>
          <w:rFonts w:asciiTheme="minorHAnsi" w:eastAsia="SimSun" w:hAnsiTheme="minorHAnsi"/>
          <w:lang w:eastAsia="en-AU"/>
        </w:rPr>
        <w:t xml:space="preserve">0,000 </w:t>
      </w:r>
      <w:r w:rsidRPr="00715450">
        <w:rPr>
          <w:rFonts w:asciiTheme="minorHAnsi" w:eastAsia="SimSun" w:hAnsiTheme="minorHAnsi"/>
          <w:lang w:eastAsia="en-AU"/>
        </w:rPr>
        <w:t xml:space="preserve">x </w:t>
      </w:r>
      <w:r w:rsidRPr="00AF6BE9">
        <w:rPr>
          <w:rFonts w:asciiTheme="minorHAnsi" w:eastAsia="SimSun" w:hAnsiTheme="minorHAnsi"/>
          <w:lang w:eastAsia="en-AU"/>
        </w:rPr>
        <w:t>0.</w:t>
      </w:r>
      <w:r w:rsidR="00AF6BE9" w:rsidRPr="00780E21">
        <w:rPr>
          <w:rFonts w:asciiTheme="minorHAnsi" w:eastAsia="SimSun" w:hAnsiTheme="minorHAnsi"/>
          <w:lang w:eastAsia="en-AU"/>
        </w:rPr>
        <w:t>45</w:t>
      </w:r>
      <w:r w:rsidR="009B0A5B">
        <w:rPr>
          <w:rFonts w:asciiTheme="minorHAnsi" w:eastAsia="SimSun" w:hAnsiTheme="minorHAnsi"/>
          <w:lang w:eastAsia="en-AU"/>
        </w:rPr>
        <w:t xml:space="preserve"> percent</w:t>
      </w:r>
      <w:r w:rsidRPr="00AB4652">
        <w:rPr>
          <w:rFonts w:asciiTheme="minorHAnsi" w:eastAsia="SimSun" w:hAnsiTheme="minorHAnsi"/>
          <w:lang w:eastAsia="en-AU"/>
        </w:rPr>
        <w:t xml:space="preserve"> = $</w:t>
      </w:r>
      <w:r w:rsidR="006F09BB" w:rsidRPr="00AB4652">
        <w:rPr>
          <w:rFonts w:asciiTheme="minorHAnsi" w:eastAsia="SimSun" w:hAnsiTheme="minorHAnsi"/>
          <w:lang w:eastAsia="en-AU"/>
        </w:rPr>
        <w:t xml:space="preserve"> </w:t>
      </w:r>
      <w:r w:rsidRPr="00AB4652">
        <w:rPr>
          <w:rFonts w:asciiTheme="minorHAnsi" w:eastAsia="SimSun" w:hAnsiTheme="minorHAnsi"/>
          <w:lang w:eastAsia="en-AU"/>
        </w:rPr>
        <w:t>Levy</w:t>
      </w:r>
    </w:p>
    <w:p w14:paraId="1DF588F5" w14:textId="77777777" w:rsidR="00AB4652" w:rsidRDefault="00AB4652" w:rsidP="007B33EC">
      <w:pPr>
        <w:rPr>
          <w:rFonts w:asciiTheme="minorHAnsi" w:eastAsia="SimSun" w:hAnsiTheme="minorHAnsi"/>
          <w:lang w:eastAsia="en-AU"/>
        </w:rPr>
      </w:pPr>
    </w:p>
    <w:p w14:paraId="643CC390" w14:textId="2531B649" w:rsidR="00E154DF" w:rsidRDefault="00F11443" w:rsidP="007B33EC">
      <w:pPr>
        <w:rPr>
          <w:rFonts w:asciiTheme="minorHAnsi" w:eastAsia="SimSun" w:hAnsiTheme="minorHAnsi"/>
          <w:b/>
          <w:lang w:eastAsia="en-AU"/>
        </w:rPr>
      </w:pPr>
      <w:r>
        <w:rPr>
          <w:rFonts w:asciiTheme="minorHAnsi" w:eastAsia="SimSun" w:hAnsiTheme="minorHAnsi"/>
          <w:b/>
          <w:lang w:eastAsia="en-AU"/>
        </w:rPr>
        <w:t>Q: What other thresholds does the Department apply</w:t>
      </w:r>
      <w:r w:rsidR="00E154DF">
        <w:rPr>
          <w:rFonts w:asciiTheme="minorHAnsi" w:eastAsia="SimSun" w:hAnsiTheme="minorHAnsi"/>
          <w:b/>
          <w:lang w:eastAsia="en-AU"/>
        </w:rPr>
        <w:t>?</w:t>
      </w:r>
    </w:p>
    <w:p w14:paraId="457B77AF" w14:textId="7FDFC1CC" w:rsidR="00E154DF" w:rsidRPr="00AB4652" w:rsidRDefault="00E154DF" w:rsidP="00E154DF">
      <w:pPr>
        <w:rPr>
          <w:rFonts w:asciiTheme="minorHAnsi" w:eastAsia="SimSun" w:hAnsiTheme="minorHAnsi"/>
          <w:lang w:eastAsia="en-AU"/>
        </w:rPr>
      </w:pPr>
      <w:r>
        <w:rPr>
          <w:rFonts w:asciiTheme="minorHAnsi" w:eastAsia="SimSun" w:hAnsiTheme="minorHAnsi"/>
          <w:b/>
          <w:lang w:eastAsia="en-AU"/>
        </w:rPr>
        <w:t>A:</w:t>
      </w:r>
      <w:r w:rsidR="00AF6BE9">
        <w:rPr>
          <w:rFonts w:asciiTheme="minorHAnsi" w:eastAsia="SimSun" w:hAnsiTheme="minorHAnsi"/>
          <w:b/>
          <w:lang w:eastAsia="en-AU"/>
        </w:rPr>
        <w:t xml:space="preserve"> </w:t>
      </w:r>
      <w:r>
        <w:rPr>
          <w:rFonts w:asciiTheme="minorHAnsi" w:eastAsia="SimSun" w:hAnsiTheme="minorHAnsi"/>
          <w:lang w:eastAsia="en-AU"/>
        </w:rPr>
        <w:t xml:space="preserve">The Department applies a low levy threshold of $140 in a financial year. This means that if the total levy </w:t>
      </w:r>
      <w:r w:rsidR="00AF6BE9">
        <w:rPr>
          <w:rFonts w:asciiTheme="minorHAnsi" w:eastAsia="SimSun" w:hAnsiTheme="minorHAnsi"/>
          <w:lang w:eastAsia="en-AU"/>
        </w:rPr>
        <w:t xml:space="preserve">liability for an importer is </w:t>
      </w:r>
      <w:r>
        <w:rPr>
          <w:rFonts w:asciiTheme="minorHAnsi" w:eastAsia="SimSun" w:hAnsiTheme="minorHAnsi"/>
          <w:lang w:eastAsia="en-AU"/>
        </w:rPr>
        <w:t>$140 or less then the Department considers that you are not liable to pay the levy.</w:t>
      </w:r>
    </w:p>
    <w:p w14:paraId="607C5532" w14:textId="77777777" w:rsidR="007B33EC" w:rsidRPr="00AB4652" w:rsidRDefault="007B33EC" w:rsidP="007B33EC">
      <w:pPr>
        <w:rPr>
          <w:rFonts w:asciiTheme="minorHAnsi" w:eastAsia="SimSun" w:hAnsiTheme="minorHAnsi"/>
          <w:lang w:eastAsia="en-AU"/>
        </w:rPr>
      </w:pPr>
    </w:p>
    <w:p w14:paraId="1CDD4D76" w14:textId="77777777" w:rsidR="007B33EC" w:rsidRPr="00AB4652" w:rsidRDefault="007B33EC" w:rsidP="007B33EC">
      <w:pPr>
        <w:rPr>
          <w:rFonts w:asciiTheme="minorHAnsi" w:eastAsia="SimSun" w:hAnsiTheme="minorHAnsi"/>
          <w:lang w:eastAsia="en-AU"/>
        </w:rPr>
      </w:pPr>
    </w:p>
    <w:p w14:paraId="70F169BA" w14:textId="77777777" w:rsidR="007B33EC" w:rsidRPr="00AB4652" w:rsidRDefault="007B33EC" w:rsidP="007B33EC">
      <w:pPr>
        <w:rPr>
          <w:rFonts w:asciiTheme="minorHAnsi" w:eastAsia="SimSun" w:hAnsiTheme="minorHAnsi"/>
          <w:lang w:eastAsia="en-AU"/>
        </w:rPr>
      </w:pPr>
    </w:p>
    <w:p w14:paraId="7871F7CF" w14:textId="77777777" w:rsidR="007B33EC" w:rsidRPr="00AB4652" w:rsidRDefault="007B33EC" w:rsidP="007B33EC">
      <w:pPr>
        <w:rPr>
          <w:rFonts w:asciiTheme="minorHAnsi" w:eastAsia="SimSun" w:hAnsiTheme="minorHAnsi"/>
          <w:lang w:eastAsia="en-AU"/>
        </w:rPr>
      </w:pPr>
    </w:p>
    <w:p w14:paraId="473CA820" w14:textId="1E733E9C" w:rsidR="00AB4652" w:rsidRDefault="00AB4652">
      <w:pPr>
        <w:spacing w:after="200" w:line="276" w:lineRule="auto"/>
        <w:rPr>
          <w:rFonts w:asciiTheme="minorHAnsi" w:eastAsia="SimSun" w:hAnsiTheme="minorHAnsi"/>
          <w:lang w:eastAsia="en-AU"/>
        </w:rPr>
      </w:pPr>
    </w:p>
    <w:p w14:paraId="7C979B13" w14:textId="77777777" w:rsidR="008560B7" w:rsidRPr="00AB4652" w:rsidRDefault="008560B7" w:rsidP="00715450">
      <w:pPr>
        <w:rPr>
          <w:rFonts w:asciiTheme="minorHAnsi" w:eastAsia="SimSun" w:hAnsiTheme="minorHAnsi"/>
          <w:lang w:eastAsia="en-AU"/>
        </w:rPr>
      </w:pPr>
    </w:p>
    <w:sectPr w:rsidR="008560B7" w:rsidRPr="00AB4652" w:rsidSect="007B33EC">
      <w:headerReference w:type="even" r:id="rId55"/>
      <w:headerReference w:type="default" r:id="rId56"/>
      <w:footerReference w:type="even" r:id="rId57"/>
      <w:footerReference w:type="default" r:id="rId58"/>
      <w:headerReference w:type="first" r:id="rId59"/>
      <w:footerReference w:type="first" r:id="rId60"/>
      <w:pgSz w:w="11906" w:h="16838"/>
      <w:pgMar w:top="720" w:right="991"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D330" w14:textId="77777777" w:rsidR="007B2792" w:rsidRDefault="007B2792" w:rsidP="008B679D">
      <w:r>
        <w:separator/>
      </w:r>
    </w:p>
  </w:endnote>
  <w:endnote w:type="continuationSeparator" w:id="0">
    <w:p w14:paraId="46857573" w14:textId="77777777" w:rsidR="007B2792" w:rsidRDefault="007B2792" w:rsidP="008B679D">
      <w:r>
        <w:continuationSeparator/>
      </w:r>
    </w:p>
  </w:endnote>
  <w:endnote w:type="continuationNotice" w:id="1">
    <w:p w14:paraId="1EC9EC85" w14:textId="77777777" w:rsidR="007B2792" w:rsidRDefault="007B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3448" w14:textId="77777777" w:rsidR="00885521" w:rsidRDefault="00885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50809"/>
      <w:docPartObj>
        <w:docPartGallery w:val="Page Numbers (Bottom of Page)"/>
        <w:docPartUnique/>
      </w:docPartObj>
    </w:sdtPr>
    <w:sdtEndPr/>
    <w:sdtContent>
      <w:sdt>
        <w:sdtPr>
          <w:id w:val="-355889718"/>
          <w:docPartObj>
            <w:docPartGallery w:val="Page Numbers (Top of Page)"/>
            <w:docPartUnique/>
          </w:docPartObj>
        </w:sdtPr>
        <w:sdtEndPr/>
        <w:sdtContent>
          <w:p w14:paraId="103EAFF0" w14:textId="77777777" w:rsidR="007B2792" w:rsidRDefault="007B2792">
            <w:pPr>
              <w:pStyle w:val="Footer"/>
              <w:jc w:val="right"/>
            </w:pPr>
            <w:r>
              <w:t xml:space="preserve">Page </w:t>
            </w:r>
            <w:r>
              <w:rPr>
                <w:b/>
              </w:rPr>
              <w:fldChar w:fldCharType="begin"/>
            </w:r>
            <w:r>
              <w:rPr>
                <w:b/>
              </w:rPr>
              <w:instrText xml:space="preserve"> PAGE </w:instrText>
            </w:r>
            <w:r>
              <w:rPr>
                <w:b/>
              </w:rPr>
              <w:fldChar w:fldCharType="separate"/>
            </w:r>
            <w:r w:rsidR="00885521">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885521">
              <w:rPr>
                <w:b/>
                <w:noProof/>
              </w:rPr>
              <w:t>24</w:t>
            </w:r>
            <w:r>
              <w:rPr>
                <w:b/>
              </w:rPr>
              <w:fldChar w:fldCharType="end"/>
            </w:r>
          </w:p>
        </w:sdtContent>
      </w:sdt>
    </w:sdtContent>
  </w:sdt>
  <w:p w14:paraId="4FF04B00" w14:textId="77777777" w:rsidR="007B2792" w:rsidRDefault="007B2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51D4" w14:textId="77777777" w:rsidR="00885521" w:rsidRDefault="008855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F9D20" w14:textId="77777777" w:rsidR="007B2792" w:rsidRDefault="007B27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6C1C7316" w14:textId="77777777" w:rsidR="007B2792" w:rsidRDefault="007B2792">
        <w:pPr>
          <w:pStyle w:val="Footer"/>
          <w:jc w:val="center"/>
        </w:pPr>
        <w:r>
          <w:fldChar w:fldCharType="begin"/>
        </w:r>
        <w:r>
          <w:instrText xml:space="preserve"> PAGE   \* MERGEFORMAT </w:instrText>
        </w:r>
        <w:r>
          <w:fldChar w:fldCharType="separate"/>
        </w:r>
        <w:r w:rsidR="00885521">
          <w:rPr>
            <w:noProof/>
          </w:rPr>
          <w:t>24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2F28" w14:textId="77777777" w:rsidR="007B2792" w:rsidRDefault="007B2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5B7F" w14:textId="77777777" w:rsidR="007B2792" w:rsidRDefault="007B2792" w:rsidP="008B679D">
      <w:r>
        <w:separator/>
      </w:r>
    </w:p>
  </w:footnote>
  <w:footnote w:type="continuationSeparator" w:id="0">
    <w:p w14:paraId="3FEF81CE" w14:textId="77777777" w:rsidR="007B2792" w:rsidRDefault="007B2792" w:rsidP="008B679D">
      <w:r>
        <w:continuationSeparator/>
      </w:r>
    </w:p>
  </w:footnote>
  <w:footnote w:type="continuationNotice" w:id="1">
    <w:p w14:paraId="3A09B1E2" w14:textId="77777777" w:rsidR="007B2792" w:rsidRDefault="007B2792"/>
  </w:footnote>
  <w:footnote w:id="2">
    <w:p w14:paraId="37D74DCA" w14:textId="77777777" w:rsidR="007B2792" w:rsidRPr="006A2116" w:rsidRDefault="007B2792" w:rsidP="00101163">
      <w:pPr>
        <w:pStyle w:val="FootnoteText"/>
      </w:pPr>
      <w:r w:rsidRPr="00101163">
        <w:rPr>
          <w:rStyle w:val="FootnoteReference"/>
        </w:rPr>
        <w:footnoteRef/>
      </w:r>
      <w:r w:rsidRPr="00101163">
        <w:t xml:space="preserve"> </w:t>
      </w:r>
      <w:r>
        <w:t>The Australian Government Charging Framework and the CRGs are available on the Department of Finance website (</w:t>
      </w:r>
      <w:hyperlink r:id="rId1" w:history="1">
        <w:r w:rsidRPr="00101163">
          <w:rPr>
            <w:rStyle w:val="Hyperlink"/>
          </w:rPr>
          <w:t>www.</w:t>
        </w:r>
        <w:r w:rsidRPr="00A91DC2">
          <w:rPr>
            <w:rStyle w:val="Hyperlink"/>
            <w:color w:val="auto"/>
          </w:rPr>
          <w:t>finance</w:t>
        </w:r>
        <w:r w:rsidRPr="006A2116">
          <w:rPr>
            <w:rStyle w:val="Hyperlink"/>
          </w:rPr>
          <w:t>.gov.au</w:t>
        </w:r>
      </w:hyperlink>
      <w:r>
        <w:t>)</w:t>
      </w:r>
      <w:r w:rsidRPr="006A2116">
        <w:t>.</w:t>
      </w:r>
    </w:p>
  </w:footnote>
  <w:footnote w:id="3">
    <w:p w14:paraId="59D001E4" w14:textId="77777777" w:rsidR="007B2792" w:rsidRDefault="007B2792" w:rsidP="00FD4A3B">
      <w:pPr>
        <w:pStyle w:val="FootnoteText"/>
      </w:pPr>
      <w:r>
        <w:rPr>
          <w:rStyle w:val="FootnoteReference"/>
        </w:rPr>
        <w:footnoteRef/>
      </w:r>
      <w:r>
        <w:t xml:space="preserve"> Local manufacture refers to the manufacture of engines and does not include the assembly of equipment using imported engines.</w:t>
      </w:r>
    </w:p>
  </w:footnote>
  <w:footnote w:id="4">
    <w:p w14:paraId="1BE57AEC" w14:textId="77777777" w:rsidR="007B2792" w:rsidRDefault="007B2792" w:rsidP="00750292">
      <w:pPr>
        <w:pStyle w:val="FootnoteText"/>
      </w:pPr>
      <w:r>
        <w:rPr>
          <w:rStyle w:val="FootnoteReference"/>
        </w:rPr>
        <w:footnoteRef/>
      </w:r>
      <w:r>
        <w:t xml:space="preserve"> Local manufacture refers to the manufacture of engines and does not include the assembly of equipment using imported engines.</w:t>
      </w:r>
    </w:p>
    <w:p w14:paraId="4DA96336" w14:textId="77777777" w:rsidR="007B2792" w:rsidRDefault="007B279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085C8" w14:textId="77777777" w:rsidR="00885521" w:rsidRDefault="00885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7917" w14:textId="77777777" w:rsidR="00885521" w:rsidRDefault="00885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03BC" w14:textId="77777777" w:rsidR="00885521" w:rsidRDefault="008855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19E3" w14:textId="77777777" w:rsidR="007B2792" w:rsidRPr="009A6DB7" w:rsidRDefault="007B2792" w:rsidP="004D3B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BCC52" w14:textId="77777777" w:rsidR="007B2792" w:rsidRDefault="007B2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571E" w14:textId="77777777" w:rsidR="007B2792" w:rsidRDefault="007B2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172AA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3602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A47A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2359A1"/>
    <w:multiLevelType w:val="hybridMultilevel"/>
    <w:tmpl w:val="5DD8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1A3F54"/>
    <w:multiLevelType w:val="hybridMultilevel"/>
    <w:tmpl w:val="764EF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959255E"/>
    <w:multiLevelType w:val="hybridMultilevel"/>
    <w:tmpl w:val="A88EEBBC"/>
    <w:lvl w:ilvl="0" w:tplc="259297D8">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1"/>
  </w:num>
  <w:num w:numId="2">
    <w:abstractNumId w:val="6"/>
  </w:num>
  <w:num w:numId="3">
    <w:abstractNumId w:val="1"/>
  </w:num>
  <w:num w:numId="4">
    <w:abstractNumId w:val="2"/>
  </w:num>
  <w:num w:numId="5">
    <w:abstractNumId w:val="4"/>
  </w:num>
  <w:num w:numId="6">
    <w:abstractNumId w:val="7"/>
  </w:num>
  <w:num w:numId="7">
    <w:abstractNumId w:val="1"/>
  </w:num>
  <w:num w:numId="8">
    <w:abstractNumId w:val="3"/>
  </w:num>
  <w:num w:numId="9">
    <w:abstractNumId w:val="9"/>
  </w:num>
  <w:num w:numId="10">
    <w:abstractNumId w:val="8"/>
  </w:num>
  <w:num w:numId="11">
    <w:abstractNumId w:val="0"/>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E06E6C-B375-4B7A-9358-5AEDC97800AF}"/>
    <w:docVar w:name="dgnword-eventsink" w:val="346738968"/>
  </w:docVars>
  <w:rsids>
    <w:rsidRoot w:val="008B679D"/>
    <w:rsid w:val="00002E00"/>
    <w:rsid w:val="0000313D"/>
    <w:rsid w:val="000116A8"/>
    <w:rsid w:val="00011AA7"/>
    <w:rsid w:val="000126B8"/>
    <w:rsid w:val="00015DAB"/>
    <w:rsid w:val="000170BD"/>
    <w:rsid w:val="00021E3D"/>
    <w:rsid w:val="00026ABC"/>
    <w:rsid w:val="00027E77"/>
    <w:rsid w:val="00027FA2"/>
    <w:rsid w:val="0003282C"/>
    <w:rsid w:val="00033503"/>
    <w:rsid w:val="00033DB6"/>
    <w:rsid w:val="000344B6"/>
    <w:rsid w:val="00035A88"/>
    <w:rsid w:val="0004036D"/>
    <w:rsid w:val="00040C33"/>
    <w:rsid w:val="00040ECA"/>
    <w:rsid w:val="000419E0"/>
    <w:rsid w:val="00050B5D"/>
    <w:rsid w:val="0005223D"/>
    <w:rsid w:val="000525B4"/>
    <w:rsid w:val="00053CEF"/>
    <w:rsid w:val="000577CF"/>
    <w:rsid w:val="00062BBE"/>
    <w:rsid w:val="00062E02"/>
    <w:rsid w:val="00066FB9"/>
    <w:rsid w:val="000738C4"/>
    <w:rsid w:val="00075E0A"/>
    <w:rsid w:val="00076936"/>
    <w:rsid w:val="00077B90"/>
    <w:rsid w:val="00077DD9"/>
    <w:rsid w:val="00080CF7"/>
    <w:rsid w:val="00083247"/>
    <w:rsid w:val="0009401E"/>
    <w:rsid w:val="0009772D"/>
    <w:rsid w:val="000A2E2B"/>
    <w:rsid w:val="000A7F8B"/>
    <w:rsid w:val="000B3AFD"/>
    <w:rsid w:val="000B4500"/>
    <w:rsid w:val="000B4B7A"/>
    <w:rsid w:val="000C1F0E"/>
    <w:rsid w:val="000C202A"/>
    <w:rsid w:val="000C6BF7"/>
    <w:rsid w:val="000D0F0A"/>
    <w:rsid w:val="000D4365"/>
    <w:rsid w:val="000D5275"/>
    <w:rsid w:val="000D65A5"/>
    <w:rsid w:val="000D73CC"/>
    <w:rsid w:val="000E0ABA"/>
    <w:rsid w:val="000E224D"/>
    <w:rsid w:val="000E28D9"/>
    <w:rsid w:val="000E2BB7"/>
    <w:rsid w:val="000E463E"/>
    <w:rsid w:val="000E49A8"/>
    <w:rsid w:val="000E7631"/>
    <w:rsid w:val="000F2817"/>
    <w:rsid w:val="000F7853"/>
    <w:rsid w:val="00100048"/>
    <w:rsid w:val="00101163"/>
    <w:rsid w:val="0010181F"/>
    <w:rsid w:val="00101DB4"/>
    <w:rsid w:val="00111001"/>
    <w:rsid w:val="00113386"/>
    <w:rsid w:val="001136D9"/>
    <w:rsid w:val="00114ACE"/>
    <w:rsid w:val="00127EA9"/>
    <w:rsid w:val="00130155"/>
    <w:rsid w:val="0013265D"/>
    <w:rsid w:val="00132838"/>
    <w:rsid w:val="00137622"/>
    <w:rsid w:val="00142407"/>
    <w:rsid w:val="00143AA2"/>
    <w:rsid w:val="001446A4"/>
    <w:rsid w:val="00151058"/>
    <w:rsid w:val="00155428"/>
    <w:rsid w:val="00160185"/>
    <w:rsid w:val="00162540"/>
    <w:rsid w:val="001646AE"/>
    <w:rsid w:val="0016712E"/>
    <w:rsid w:val="00167C45"/>
    <w:rsid w:val="0017002B"/>
    <w:rsid w:val="00170258"/>
    <w:rsid w:val="00175326"/>
    <w:rsid w:val="00176299"/>
    <w:rsid w:val="00183D20"/>
    <w:rsid w:val="00183E3D"/>
    <w:rsid w:val="00191A10"/>
    <w:rsid w:val="001933CB"/>
    <w:rsid w:val="00193921"/>
    <w:rsid w:val="00193B9C"/>
    <w:rsid w:val="001940A3"/>
    <w:rsid w:val="00194805"/>
    <w:rsid w:val="00197086"/>
    <w:rsid w:val="00197648"/>
    <w:rsid w:val="00197EB0"/>
    <w:rsid w:val="001A0C9E"/>
    <w:rsid w:val="001A1155"/>
    <w:rsid w:val="001A1A75"/>
    <w:rsid w:val="001A5085"/>
    <w:rsid w:val="001A668E"/>
    <w:rsid w:val="001B0211"/>
    <w:rsid w:val="001B383E"/>
    <w:rsid w:val="001B6421"/>
    <w:rsid w:val="001C0DB0"/>
    <w:rsid w:val="001C382A"/>
    <w:rsid w:val="001C38CF"/>
    <w:rsid w:val="001C58B1"/>
    <w:rsid w:val="001D3E3C"/>
    <w:rsid w:val="001D536F"/>
    <w:rsid w:val="001D55C1"/>
    <w:rsid w:val="001D7836"/>
    <w:rsid w:val="001F00D0"/>
    <w:rsid w:val="001F3CD9"/>
    <w:rsid w:val="001F4C3E"/>
    <w:rsid w:val="001F59CB"/>
    <w:rsid w:val="001F5AF5"/>
    <w:rsid w:val="001F602F"/>
    <w:rsid w:val="002042A7"/>
    <w:rsid w:val="00206116"/>
    <w:rsid w:val="002100D6"/>
    <w:rsid w:val="00214025"/>
    <w:rsid w:val="00222EAD"/>
    <w:rsid w:val="0023285E"/>
    <w:rsid w:val="00232ACB"/>
    <w:rsid w:val="00232D48"/>
    <w:rsid w:val="0023454A"/>
    <w:rsid w:val="00234583"/>
    <w:rsid w:val="00234913"/>
    <w:rsid w:val="00236122"/>
    <w:rsid w:val="0024052D"/>
    <w:rsid w:val="00240B70"/>
    <w:rsid w:val="00242307"/>
    <w:rsid w:val="0024418D"/>
    <w:rsid w:val="00245DA7"/>
    <w:rsid w:val="00247FF2"/>
    <w:rsid w:val="002543BC"/>
    <w:rsid w:val="002658F7"/>
    <w:rsid w:val="00267B1E"/>
    <w:rsid w:val="00270A1C"/>
    <w:rsid w:val="00271BA3"/>
    <w:rsid w:val="00280002"/>
    <w:rsid w:val="00283C39"/>
    <w:rsid w:val="00284234"/>
    <w:rsid w:val="00285F10"/>
    <w:rsid w:val="00287A71"/>
    <w:rsid w:val="00287E13"/>
    <w:rsid w:val="00293586"/>
    <w:rsid w:val="00295338"/>
    <w:rsid w:val="002A26D6"/>
    <w:rsid w:val="002A311B"/>
    <w:rsid w:val="002A323B"/>
    <w:rsid w:val="002A574D"/>
    <w:rsid w:val="002A5899"/>
    <w:rsid w:val="002A5E1F"/>
    <w:rsid w:val="002A74EF"/>
    <w:rsid w:val="002B5983"/>
    <w:rsid w:val="002C2E01"/>
    <w:rsid w:val="002C474F"/>
    <w:rsid w:val="002C5D92"/>
    <w:rsid w:val="002C76C1"/>
    <w:rsid w:val="002C7CCF"/>
    <w:rsid w:val="002D3702"/>
    <w:rsid w:val="002D3DF8"/>
    <w:rsid w:val="002D6609"/>
    <w:rsid w:val="002D6A48"/>
    <w:rsid w:val="002D74B6"/>
    <w:rsid w:val="002E37B7"/>
    <w:rsid w:val="002E4C0A"/>
    <w:rsid w:val="002E567C"/>
    <w:rsid w:val="002E69AF"/>
    <w:rsid w:val="002F0754"/>
    <w:rsid w:val="002F0D44"/>
    <w:rsid w:val="002F53B2"/>
    <w:rsid w:val="002F6FC5"/>
    <w:rsid w:val="002F7638"/>
    <w:rsid w:val="00303D93"/>
    <w:rsid w:val="003115A0"/>
    <w:rsid w:val="003130A3"/>
    <w:rsid w:val="00313F69"/>
    <w:rsid w:val="00314066"/>
    <w:rsid w:val="00316A15"/>
    <w:rsid w:val="00322682"/>
    <w:rsid w:val="00326C11"/>
    <w:rsid w:val="003274AF"/>
    <w:rsid w:val="00332783"/>
    <w:rsid w:val="0033561D"/>
    <w:rsid w:val="00337082"/>
    <w:rsid w:val="003374E9"/>
    <w:rsid w:val="003402B0"/>
    <w:rsid w:val="00343F73"/>
    <w:rsid w:val="00344E86"/>
    <w:rsid w:val="0034517A"/>
    <w:rsid w:val="00347EF6"/>
    <w:rsid w:val="00352391"/>
    <w:rsid w:val="003525C4"/>
    <w:rsid w:val="00353F84"/>
    <w:rsid w:val="00355A4B"/>
    <w:rsid w:val="00355C27"/>
    <w:rsid w:val="003642A8"/>
    <w:rsid w:val="00366F16"/>
    <w:rsid w:val="00366F2F"/>
    <w:rsid w:val="00376AD3"/>
    <w:rsid w:val="00381553"/>
    <w:rsid w:val="00382A31"/>
    <w:rsid w:val="00383272"/>
    <w:rsid w:val="00384484"/>
    <w:rsid w:val="00386E84"/>
    <w:rsid w:val="00387E8F"/>
    <w:rsid w:val="00387E97"/>
    <w:rsid w:val="003915D0"/>
    <w:rsid w:val="00391AE7"/>
    <w:rsid w:val="003947EE"/>
    <w:rsid w:val="003952D8"/>
    <w:rsid w:val="003A0519"/>
    <w:rsid w:val="003A0CDF"/>
    <w:rsid w:val="003A10F3"/>
    <w:rsid w:val="003A1733"/>
    <w:rsid w:val="003A4165"/>
    <w:rsid w:val="003A4DA2"/>
    <w:rsid w:val="003A605C"/>
    <w:rsid w:val="003B2141"/>
    <w:rsid w:val="003B4085"/>
    <w:rsid w:val="003B4B58"/>
    <w:rsid w:val="003C246E"/>
    <w:rsid w:val="003C60CC"/>
    <w:rsid w:val="003D520D"/>
    <w:rsid w:val="003D6C86"/>
    <w:rsid w:val="003E5DDA"/>
    <w:rsid w:val="003E7454"/>
    <w:rsid w:val="003E7590"/>
    <w:rsid w:val="003E7769"/>
    <w:rsid w:val="003F2521"/>
    <w:rsid w:val="003F3992"/>
    <w:rsid w:val="003F49C5"/>
    <w:rsid w:val="003F5952"/>
    <w:rsid w:val="003F6DFA"/>
    <w:rsid w:val="00401642"/>
    <w:rsid w:val="0040226E"/>
    <w:rsid w:val="00407A13"/>
    <w:rsid w:val="00415386"/>
    <w:rsid w:val="00416184"/>
    <w:rsid w:val="0041651B"/>
    <w:rsid w:val="00422A61"/>
    <w:rsid w:val="0042415F"/>
    <w:rsid w:val="004261C1"/>
    <w:rsid w:val="00427A84"/>
    <w:rsid w:val="00427B93"/>
    <w:rsid w:val="00440E67"/>
    <w:rsid w:val="00441B2D"/>
    <w:rsid w:val="00441DD2"/>
    <w:rsid w:val="00446FB2"/>
    <w:rsid w:val="00452E92"/>
    <w:rsid w:val="00453A09"/>
    <w:rsid w:val="00453E4B"/>
    <w:rsid w:val="00460443"/>
    <w:rsid w:val="004617A0"/>
    <w:rsid w:val="00465C97"/>
    <w:rsid w:val="00471387"/>
    <w:rsid w:val="00475C16"/>
    <w:rsid w:val="00476899"/>
    <w:rsid w:val="00476FF3"/>
    <w:rsid w:val="0048079B"/>
    <w:rsid w:val="0048097C"/>
    <w:rsid w:val="00481380"/>
    <w:rsid w:val="0048222F"/>
    <w:rsid w:val="00483CEE"/>
    <w:rsid w:val="00483D5F"/>
    <w:rsid w:val="0048697F"/>
    <w:rsid w:val="004879E5"/>
    <w:rsid w:val="0049314F"/>
    <w:rsid w:val="00493228"/>
    <w:rsid w:val="00494B36"/>
    <w:rsid w:val="00496B07"/>
    <w:rsid w:val="004974DC"/>
    <w:rsid w:val="004A3B7A"/>
    <w:rsid w:val="004A448A"/>
    <w:rsid w:val="004A586F"/>
    <w:rsid w:val="004B0605"/>
    <w:rsid w:val="004B4210"/>
    <w:rsid w:val="004B5373"/>
    <w:rsid w:val="004B5D6C"/>
    <w:rsid w:val="004B65C7"/>
    <w:rsid w:val="004C2810"/>
    <w:rsid w:val="004C590A"/>
    <w:rsid w:val="004C5CA4"/>
    <w:rsid w:val="004D2BB0"/>
    <w:rsid w:val="004D3B44"/>
    <w:rsid w:val="004D50D2"/>
    <w:rsid w:val="004D5FCB"/>
    <w:rsid w:val="004E0574"/>
    <w:rsid w:val="004E1B13"/>
    <w:rsid w:val="004F1E4A"/>
    <w:rsid w:val="004F2067"/>
    <w:rsid w:val="004F2FD7"/>
    <w:rsid w:val="004F405E"/>
    <w:rsid w:val="004F4934"/>
    <w:rsid w:val="00500090"/>
    <w:rsid w:val="00504E70"/>
    <w:rsid w:val="00505220"/>
    <w:rsid w:val="00511733"/>
    <w:rsid w:val="00512F84"/>
    <w:rsid w:val="0051486B"/>
    <w:rsid w:val="00515706"/>
    <w:rsid w:val="0052263D"/>
    <w:rsid w:val="00523044"/>
    <w:rsid w:val="005253CB"/>
    <w:rsid w:val="00526B74"/>
    <w:rsid w:val="00533AF8"/>
    <w:rsid w:val="00534581"/>
    <w:rsid w:val="00536584"/>
    <w:rsid w:val="0053742F"/>
    <w:rsid w:val="00541F26"/>
    <w:rsid w:val="00544376"/>
    <w:rsid w:val="00557A28"/>
    <w:rsid w:val="00557D2A"/>
    <w:rsid w:val="005615D6"/>
    <w:rsid w:val="0056356C"/>
    <w:rsid w:val="00566288"/>
    <w:rsid w:val="00567ABC"/>
    <w:rsid w:val="005717D2"/>
    <w:rsid w:val="00572A05"/>
    <w:rsid w:val="00573115"/>
    <w:rsid w:val="00580788"/>
    <w:rsid w:val="00582224"/>
    <w:rsid w:val="0058649A"/>
    <w:rsid w:val="005900BF"/>
    <w:rsid w:val="00591040"/>
    <w:rsid w:val="0059392C"/>
    <w:rsid w:val="00593E2F"/>
    <w:rsid w:val="005953FB"/>
    <w:rsid w:val="005A0CB5"/>
    <w:rsid w:val="005A11FE"/>
    <w:rsid w:val="005A59CA"/>
    <w:rsid w:val="005A6097"/>
    <w:rsid w:val="005B0022"/>
    <w:rsid w:val="005B04AE"/>
    <w:rsid w:val="005B12F2"/>
    <w:rsid w:val="005B5CE6"/>
    <w:rsid w:val="005B5D2D"/>
    <w:rsid w:val="005B5FB3"/>
    <w:rsid w:val="005C3DC5"/>
    <w:rsid w:val="005C44D1"/>
    <w:rsid w:val="005C640D"/>
    <w:rsid w:val="005C6E29"/>
    <w:rsid w:val="005C7164"/>
    <w:rsid w:val="005C735C"/>
    <w:rsid w:val="005D13C1"/>
    <w:rsid w:val="005D2782"/>
    <w:rsid w:val="005D285C"/>
    <w:rsid w:val="005D3C73"/>
    <w:rsid w:val="005E217B"/>
    <w:rsid w:val="005E407D"/>
    <w:rsid w:val="005F137E"/>
    <w:rsid w:val="005F57CB"/>
    <w:rsid w:val="005F79C3"/>
    <w:rsid w:val="00600DB9"/>
    <w:rsid w:val="006028AF"/>
    <w:rsid w:val="00603E9F"/>
    <w:rsid w:val="00607961"/>
    <w:rsid w:val="00612764"/>
    <w:rsid w:val="00614C72"/>
    <w:rsid w:val="006152E1"/>
    <w:rsid w:val="00620FAC"/>
    <w:rsid w:val="00623186"/>
    <w:rsid w:val="00626917"/>
    <w:rsid w:val="00632871"/>
    <w:rsid w:val="00632B1B"/>
    <w:rsid w:val="00636581"/>
    <w:rsid w:val="00642F86"/>
    <w:rsid w:val="00643925"/>
    <w:rsid w:val="0064523E"/>
    <w:rsid w:val="00651C9C"/>
    <w:rsid w:val="006532C3"/>
    <w:rsid w:val="00653C56"/>
    <w:rsid w:val="0066060B"/>
    <w:rsid w:val="00665D35"/>
    <w:rsid w:val="00666D6B"/>
    <w:rsid w:val="00673153"/>
    <w:rsid w:val="00673E04"/>
    <w:rsid w:val="006747A8"/>
    <w:rsid w:val="00677F59"/>
    <w:rsid w:val="0068234A"/>
    <w:rsid w:val="00684B71"/>
    <w:rsid w:val="00691B8F"/>
    <w:rsid w:val="0069210F"/>
    <w:rsid w:val="00696EFF"/>
    <w:rsid w:val="0069719A"/>
    <w:rsid w:val="006A0290"/>
    <w:rsid w:val="006A2116"/>
    <w:rsid w:val="006A3831"/>
    <w:rsid w:val="006C12D7"/>
    <w:rsid w:val="006C2B7C"/>
    <w:rsid w:val="006C341F"/>
    <w:rsid w:val="006C5A71"/>
    <w:rsid w:val="006D2553"/>
    <w:rsid w:val="006E7EDF"/>
    <w:rsid w:val="006F09BB"/>
    <w:rsid w:val="006F13B1"/>
    <w:rsid w:val="006F1A2B"/>
    <w:rsid w:val="0070214C"/>
    <w:rsid w:val="007033FE"/>
    <w:rsid w:val="00704BEA"/>
    <w:rsid w:val="00705612"/>
    <w:rsid w:val="007061BB"/>
    <w:rsid w:val="007072E4"/>
    <w:rsid w:val="0070745E"/>
    <w:rsid w:val="00710DB3"/>
    <w:rsid w:val="00711B08"/>
    <w:rsid w:val="00711B3A"/>
    <w:rsid w:val="00712B2D"/>
    <w:rsid w:val="00713256"/>
    <w:rsid w:val="00714C73"/>
    <w:rsid w:val="0071525D"/>
    <w:rsid w:val="00715450"/>
    <w:rsid w:val="0071686D"/>
    <w:rsid w:val="00716CA3"/>
    <w:rsid w:val="00722956"/>
    <w:rsid w:val="00731A94"/>
    <w:rsid w:val="007366EC"/>
    <w:rsid w:val="007409DC"/>
    <w:rsid w:val="00744CA2"/>
    <w:rsid w:val="00745B64"/>
    <w:rsid w:val="00750292"/>
    <w:rsid w:val="0075342E"/>
    <w:rsid w:val="007551F7"/>
    <w:rsid w:val="00760D7B"/>
    <w:rsid w:val="00760FFC"/>
    <w:rsid w:val="00770F3E"/>
    <w:rsid w:val="00773EA9"/>
    <w:rsid w:val="00775B77"/>
    <w:rsid w:val="00776084"/>
    <w:rsid w:val="007769CE"/>
    <w:rsid w:val="00780E21"/>
    <w:rsid w:val="007835D3"/>
    <w:rsid w:val="00784B9A"/>
    <w:rsid w:val="00784EF0"/>
    <w:rsid w:val="00796105"/>
    <w:rsid w:val="007962C8"/>
    <w:rsid w:val="007A0833"/>
    <w:rsid w:val="007A33F8"/>
    <w:rsid w:val="007A4138"/>
    <w:rsid w:val="007A5EC5"/>
    <w:rsid w:val="007A7FAC"/>
    <w:rsid w:val="007B2792"/>
    <w:rsid w:val="007B33EC"/>
    <w:rsid w:val="007B4983"/>
    <w:rsid w:val="007B4B4F"/>
    <w:rsid w:val="007C096D"/>
    <w:rsid w:val="007C2908"/>
    <w:rsid w:val="007C43A8"/>
    <w:rsid w:val="007C7211"/>
    <w:rsid w:val="007D022C"/>
    <w:rsid w:val="007D0F2B"/>
    <w:rsid w:val="007D20E2"/>
    <w:rsid w:val="007D46E8"/>
    <w:rsid w:val="007D628F"/>
    <w:rsid w:val="007D68F6"/>
    <w:rsid w:val="007D6C79"/>
    <w:rsid w:val="007E0922"/>
    <w:rsid w:val="007E12EF"/>
    <w:rsid w:val="007E2620"/>
    <w:rsid w:val="007F2B5A"/>
    <w:rsid w:val="007F35DA"/>
    <w:rsid w:val="007F40DC"/>
    <w:rsid w:val="00801EF1"/>
    <w:rsid w:val="00802167"/>
    <w:rsid w:val="00803D1B"/>
    <w:rsid w:val="008051A5"/>
    <w:rsid w:val="00811B0F"/>
    <w:rsid w:val="00812743"/>
    <w:rsid w:val="0081293A"/>
    <w:rsid w:val="008170AF"/>
    <w:rsid w:val="008179F4"/>
    <w:rsid w:val="008228CB"/>
    <w:rsid w:val="00830A84"/>
    <w:rsid w:val="008336D3"/>
    <w:rsid w:val="00834D0C"/>
    <w:rsid w:val="0083772E"/>
    <w:rsid w:val="008414BA"/>
    <w:rsid w:val="0084188F"/>
    <w:rsid w:val="00841B64"/>
    <w:rsid w:val="00843568"/>
    <w:rsid w:val="008449D4"/>
    <w:rsid w:val="00851BEE"/>
    <w:rsid w:val="0085377D"/>
    <w:rsid w:val="00854AB9"/>
    <w:rsid w:val="008560B7"/>
    <w:rsid w:val="0086625E"/>
    <w:rsid w:val="00866318"/>
    <w:rsid w:val="00871536"/>
    <w:rsid w:val="00873D67"/>
    <w:rsid w:val="0087404F"/>
    <w:rsid w:val="008754BB"/>
    <w:rsid w:val="0088185B"/>
    <w:rsid w:val="00882BD6"/>
    <w:rsid w:val="00883FE6"/>
    <w:rsid w:val="00885521"/>
    <w:rsid w:val="00885588"/>
    <w:rsid w:val="00886D1A"/>
    <w:rsid w:val="008873AE"/>
    <w:rsid w:val="008901F8"/>
    <w:rsid w:val="008905EE"/>
    <w:rsid w:val="00892600"/>
    <w:rsid w:val="00894A35"/>
    <w:rsid w:val="00895882"/>
    <w:rsid w:val="00895CDF"/>
    <w:rsid w:val="00897D8A"/>
    <w:rsid w:val="008A09AA"/>
    <w:rsid w:val="008A1965"/>
    <w:rsid w:val="008A23D9"/>
    <w:rsid w:val="008A36A2"/>
    <w:rsid w:val="008A42CF"/>
    <w:rsid w:val="008A480E"/>
    <w:rsid w:val="008A5360"/>
    <w:rsid w:val="008A55DD"/>
    <w:rsid w:val="008A5A4B"/>
    <w:rsid w:val="008A5EBD"/>
    <w:rsid w:val="008B679D"/>
    <w:rsid w:val="008B6CDF"/>
    <w:rsid w:val="008C12B2"/>
    <w:rsid w:val="008C276D"/>
    <w:rsid w:val="008C3277"/>
    <w:rsid w:val="008C4A0C"/>
    <w:rsid w:val="008D0534"/>
    <w:rsid w:val="008D1534"/>
    <w:rsid w:val="008D292A"/>
    <w:rsid w:val="008D2B7D"/>
    <w:rsid w:val="008D433D"/>
    <w:rsid w:val="008E2199"/>
    <w:rsid w:val="008E7B2E"/>
    <w:rsid w:val="008F2346"/>
    <w:rsid w:val="009035DA"/>
    <w:rsid w:val="0090458E"/>
    <w:rsid w:val="00911658"/>
    <w:rsid w:val="00911F9B"/>
    <w:rsid w:val="009130CF"/>
    <w:rsid w:val="009131B8"/>
    <w:rsid w:val="009217E4"/>
    <w:rsid w:val="00925804"/>
    <w:rsid w:val="0092622F"/>
    <w:rsid w:val="009276E0"/>
    <w:rsid w:val="00930CB7"/>
    <w:rsid w:val="00932739"/>
    <w:rsid w:val="00934D01"/>
    <w:rsid w:val="00937FEC"/>
    <w:rsid w:val="009435FC"/>
    <w:rsid w:val="00946AA5"/>
    <w:rsid w:val="00954C58"/>
    <w:rsid w:val="00955A4D"/>
    <w:rsid w:val="00955AB5"/>
    <w:rsid w:val="00957C2F"/>
    <w:rsid w:val="00957C9F"/>
    <w:rsid w:val="00960BB5"/>
    <w:rsid w:val="00961D3E"/>
    <w:rsid w:val="00961FA4"/>
    <w:rsid w:val="0096375C"/>
    <w:rsid w:val="00965CB9"/>
    <w:rsid w:val="00970B5B"/>
    <w:rsid w:val="0097279A"/>
    <w:rsid w:val="00975786"/>
    <w:rsid w:val="0097621A"/>
    <w:rsid w:val="009765D0"/>
    <w:rsid w:val="00977822"/>
    <w:rsid w:val="00985B75"/>
    <w:rsid w:val="009913E6"/>
    <w:rsid w:val="00992652"/>
    <w:rsid w:val="0099430B"/>
    <w:rsid w:val="00994849"/>
    <w:rsid w:val="0099618C"/>
    <w:rsid w:val="009A6920"/>
    <w:rsid w:val="009A6F94"/>
    <w:rsid w:val="009A7CBE"/>
    <w:rsid w:val="009B0A5B"/>
    <w:rsid w:val="009B7928"/>
    <w:rsid w:val="009B7E9B"/>
    <w:rsid w:val="009C1A52"/>
    <w:rsid w:val="009C2375"/>
    <w:rsid w:val="009C2A9D"/>
    <w:rsid w:val="009C5BDD"/>
    <w:rsid w:val="009C6C59"/>
    <w:rsid w:val="009D0A1F"/>
    <w:rsid w:val="009D4801"/>
    <w:rsid w:val="009D6339"/>
    <w:rsid w:val="009D6556"/>
    <w:rsid w:val="009D72D1"/>
    <w:rsid w:val="009E035F"/>
    <w:rsid w:val="009E0FE9"/>
    <w:rsid w:val="009E23AA"/>
    <w:rsid w:val="009E2A51"/>
    <w:rsid w:val="009E2DFA"/>
    <w:rsid w:val="009E3862"/>
    <w:rsid w:val="009E3DE0"/>
    <w:rsid w:val="009E4F07"/>
    <w:rsid w:val="009E6F50"/>
    <w:rsid w:val="009F2FAA"/>
    <w:rsid w:val="009F2FEF"/>
    <w:rsid w:val="009F45F7"/>
    <w:rsid w:val="009F53DD"/>
    <w:rsid w:val="009F5C69"/>
    <w:rsid w:val="009F6AA1"/>
    <w:rsid w:val="00A03933"/>
    <w:rsid w:val="00A067D9"/>
    <w:rsid w:val="00A07E6E"/>
    <w:rsid w:val="00A128F3"/>
    <w:rsid w:val="00A12A2D"/>
    <w:rsid w:val="00A12CFF"/>
    <w:rsid w:val="00A14DC0"/>
    <w:rsid w:val="00A205A8"/>
    <w:rsid w:val="00A23B76"/>
    <w:rsid w:val="00A25914"/>
    <w:rsid w:val="00A25E57"/>
    <w:rsid w:val="00A27AD0"/>
    <w:rsid w:val="00A33C94"/>
    <w:rsid w:val="00A35995"/>
    <w:rsid w:val="00A42015"/>
    <w:rsid w:val="00A44EAB"/>
    <w:rsid w:val="00A50BCD"/>
    <w:rsid w:val="00A55718"/>
    <w:rsid w:val="00A57618"/>
    <w:rsid w:val="00A579DD"/>
    <w:rsid w:val="00A714FC"/>
    <w:rsid w:val="00A7162D"/>
    <w:rsid w:val="00A73D9E"/>
    <w:rsid w:val="00A744E3"/>
    <w:rsid w:val="00A764CE"/>
    <w:rsid w:val="00A779B0"/>
    <w:rsid w:val="00A77F0E"/>
    <w:rsid w:val="00A82A59"/>
    <w:rsid w:val="00A86DFC"/>
    <w:rsid w:val="00A87C0F"/>
    <w:rsid w:val="00A904A3"/>
    <w:rsid w:val="00A91DC2"/>
    <w:rsid w:val="00A92DC2"/>
    <w:rsid w:val="00A96832"/>
    <w:rsid w:val="00A976BC"/>
    <w:rsid w:val="00AA0C47"/>
    <w:rsid w:val="00AA1BCC"/>
    <w:rsid w:val="00AA7258"/>
    <w:rsid w:val="00AB20F0"/>
    <w:rsid w:val="00AB3C00"/>
    <w:rsid w:val="00AB4652"/>
    <w:rsid w:val="00AB5783"/>
    <w:rsid w:val="00AB5E08"/>
    <w:rsid w:val="00AB6A71"/>
    <w:rsid w:val="00AC0E62"/>
    <w:rsid w:val="00AC213E"/>
    <w:rsid w:val="00AC29BF"/>
    <w:rsid w:val="00AC397F"/>
    <w:rsid w:val="00AC6CFD"/>
    <w:rsid w:val="00AD2A44"/>
    <w:rsid w:val="00AD5984"/>
    <w:rsid w:val="00AE2AE3"/>
    <w:rsid w:val="00AE605D"/>
    <w:rsid w:val="00AE60DF"/>
    <w:rsid w:val="00AF1ECD"/>
    <w:rsid w:val="00AF1FA6"/>
    <w:rsid w:val="00AF429B"/>
    <w:rsid w:val="00AF4F10"/>
    <w:rsid w:val="00AF6BE9"/>
    <w:rsid w:val="00B11A2F"/>
    <w:rsid w:val="00B11DDB"/>
    <w:rsid w:val="00B12159"/>
    <w:rsid w:val="00B12FCC"/>
    <w:rsid w:val="00B14246"/>
    <w:rsid w:val="00B159BA"/>
    <w:rsid w:val="00B234CE"/>
    <w:rsid w:val="00B267B7"/>
    <w:rsid w:val="00B27126"/>
    <w:rsid w:val="00B31651"/>
    <w:rsid w:val="00B3534F"/>
    <w:rsid w:val="00B35E64"/>
    <w:rsid w:val="00B37DB1"/>
    <w:rsid w:val="00B43EEC"/>
    <w:rsid w:val="00B47A18"/>
    <w:rsid w:val="00B52142"/>
    <w:rsid w:val="00B531CE"/>
    <w:rsid w:val="00B545D6"/>
    <w:rsid w:val="00B54F17"/>
    <w:rsid w:val="00B563A0"/>
    <w:rsid w:val="00B563E7"/>
    <w:rsid w:val="00B57F8E"/>
    <w:rsid w:val="00B60BB5"/>
    <w:rsid w:val="00B61B17"/>
    <w:rsid w:val="00B63716"/>
    <w:rsid w:val="00B71834"/>
    <w:rsid w:val="00B7543E"/>
    <w:rsid w:val="00B76EF1"/>
    <w:rsid w:val="00B8711E"/>
    <w:rsid w:val="00B87334"/>
    <w:rsid w:val="00B87C49"/>
    <w:rsid w:val="00B90F97"/>
    <w:rsid w:val="00B92F0B"/>
    <w:rsid w:val="00B936FF"/>
    <w:rsid w:val="00B96E96"/>
    <w:rsid w:val="00B973D3"/>
    <w:rsid w:val="00BA2907"/>
    <w:rsid w:val="00BA3CF0"/>
    <w:rsid w:val="00BA634F"/>
    <w:rsid w:val="00BB1D85"/>
    <w:rsid w:val="00BB2D57"/>
    <w:rsid w:val="00BB3153"/>
    <w:rsid w:val="00BB3486"/>
    <w:rsid w:val="00BB74D6"/>
    <w:rsid w:val="00BC3144"/>
    <w:rsid w:val="00BD454A"/>
    <w:rsid w:val="00BD47C8"/>
    <w:rsid w:val="00BD5711"/>
    <w:rsid w:val="00BD5BE5"/>
    <w:rsid w:val="00BD6830"/>
    <w:rsid w:val="00BE1920"/>
    <w:rsid w:val="00BF06DE"/>
    <w:rsid w:val="00BF0FEA"/>
    <w:rsid w:val="00BF3B05"/>
    <w:rsid w:val="00BF4E91"/>
    <w:rsid w:val="00C006B3"/>
    <w:rsid w:val="00C06385"/>
    <w:rsid w:val="00C14195"/>
    <w:rsid w:val="00C21DCE"/>
    <w:rsid w:val="00C225F9"/>
    <w:rsid w:val="00C23607"/>
    <w:rsid w:val="00C244BC"/>
    <w:rsid w:val="00C26874"/>
    <w:rsid w:val="00C312C9"/>
    <w:rsid w:val="00C3354E"/>
    <w:rsid w:val="00C345A7"/>
    <w:rsid w:val="00C422AF"/>
    <w:rsid w:val="00C43061"/>
    <w:rsid w:val="00C43F46"/>
    <w:rsid w:val="00C532DF"/>
    <w:rsid w:val="00C54DC6"/>
    <w:rsid w:val="00C558EE"/>
    <w:rsid w:val="00C56E99"/>
    <w:rsid w:val="00C57C77"/>
    <w:rsid w:val="00C60105"/>
    <w:rsid w:val="00C6085A"/>
    <w:rsid w:val="00C6124F"/>
    <w:rsid w:val="00C6177E"/>
    <w:rsid w:val="00C63190"/>
    <w:rsid w:val="00C670B7"/>
    <w:rsid w:val="00C70691"/>
    <w:rsid w:val="00C71CB5"/>
    <w:rsid w:val="00C733A8"/>
    <w:rsid w:val="00C7634C"/>
    <w:rsid w:val="00C77712"/>
    <w:rsid w:val="00C77E9A"/>
    <w:rsid w:val="00C812AB"/>
    <w:rsid w:val="00C8190B"/>
    <w:rsid w:val="00C8192B"/>
    <w:rsid w:val="00C9777E"/>
    <w:rsid w:val="00C97B7E"/>
    <w:rsid w:val="00CB57B3"/>
    <w:rsid w:val="00CB7C3C"/>
    <w:rsid w:val="00CC0D2B"/>
    <w:rsid w:val="00CC1773"/>
    <w:rsid w:val="00CC1EF7"/>
    <w:rsid w:val="00CC7E93"/>
    <w:rsid w:val="00CD07E4"/>
    <w:rsid w:val="00CD1122"/>
    <w:rsid w:val="00CD164E"/>
    <w:rsid w:val="00CD23E0"/>
    <w:rsid w:val="00CD59C7"/>
    <w:rsid w:val="00CD64C0"/>
    <w:rsid w:val="00CD7912"/>
    <w:rsid w:val="00CE56FC"/>
    <w:rsid w:val="00CE6964"/>
    <w:rsid w:val="00CF3DCE"/>
    <w:rsid w:val="00CF7488"/>
    <w:rsid w:val="00D11AE2"/>
    <w:rsid w:val="00D1274B"/>
    <w:rsid w:val="00D14E19"/>
    <w:rsid w:val="00D17D71"/>
    <w:rsid w:val="00D22352"/>
    <w:rsid w:val="00D22E16"/>
    <w:rsid w:val="00D2325D"/>
    <w:rsid w:val="00D2702E"/>
    <w:rsid w:val="00D30F28"/>
    <w:rsid w:val="00D338AD"/>
    <w:rsid w:val="00D34F7F"/>
    <w:rsid w:val="00D36D32"/>
    <w:rsid w:val="00D42136"/>
    <w:rsid w:val="00D45C06"/>
    <w:rsid w:val="00D47641"/>
    <w:rsid w:val="00D5067E"/>
    <w:rsid w:val="00D51923"/>
    <w:rsid w:val="00D52A54"/>
    <w:rsid w:val="00D53BE8"/>
    <w:rsid w:val="00D54F5A"/>
    <w:rsid w:val="00D55C76"/>
    <w:rsid w:val="00D60A08"/>
    <w:rsid w:val="00D60CBF"/>
    <w:rsid w:val="00D62A42"/>
    <w:rsid w:val="00D63BE6"/>
    <w:rsid w:val="00D63FB2"/>
    <w:rsid w:val="00D6785F"/>
    <w:rsid w:val="00D730D3"/>
    <w:rsid w:val="00D758BF"/>
    <w:rsid w:val="00D75D66"/>
    <w:rsid w:val="00D80B0A"/>
    <w:rsid w:val="00D81E8B"/>
    <w:rsid w:val="00D918DD"/>
    <w:rsid w:val="00D9536A"/>
    <w:rsid w:val="00D95F5C"/>
    <w:rsid w:val="00D96D14"/>
    <w:rsid w:val="00DA1BD3"/>
    <w:rsid w:val="00DA2AE1"/>
    <w:rsid w:val="00DA425B"/>
    <w:rsid w:val="00DA7F2A"/>
    <w:rsid w:val="00DB12B8"/>
    <w:rsid w:val="00DB2593"/>
    <w:rsid w:val="00DB34F8"/>
    <w:rsid w:val="00DB4695"/>
    <w:rsid w:val="00DB7932"/>
    <w:rsid w:val="00DC2E60"/>
    <w:rsid w:val="00DC36DF"/>
    <w:rsid w:val="00DC6130"/>
    <w:rsid w:val="00DC6C4F"/>
    <w:rsid w:val="00DC7BBC"/>
    <w:rsid w:val="00DD29BF"/>
    <w:rsid w:val="00DD4317"/>
    <w:rsid w:val="00DD50AA"/>
    <w:rsid w:val="00DE1EAD"/>
    <w:rsid w:val="00DE3187"/>
    <w:rsid w:val="00DE6B3D"/>
    <w:rsid w:val="00DF7ED2"/>
    <w:rsid w:val="00E0082C"/>
    <w:rsid w:val="00E028FA"/>
    <w:rsid w:val="00E049E4"/>
    <w:rsid w:val="00E06700"/>
    <w:rsid w:val="00E06C1F"/>
    <w:rsid w:val="00E07A34"/>
    <w:rsid w:val="00E10A7D"/>
    <w:rsid w:val="00E129DD"/>
    <w:rsid w:val="00E1355F"/>
    <w:rsid w:val="00E13D6D"/>
    <w:rsid w:val="00E1494A"/>
    <w:rsid w:val="00E154DF"/>
    <w:rsid w:val="00E15E16"/>
    <w:rsid w:val="00E177DB"/>
    <w:rsid w:val="00E17B92"/>
    <w:rsid w:val="00E22BE5"/>
    <w:rsid w:val="00E2687D"/>
    <w:rsid w:val="00E26CA3"/>
    <w:rsid w:val="00E276CB"/>
    <w:rsid w:val="00E27D5A"/>
    <w:rsid w:val="00E324B3"/>
    <w:rsid w:val="00E32531"/>
    <w:rsid w:val="00E3599A"/>
    <w:rsid w:val="00E35AE1"/>
    <w:rsid w:val="00E3730C"/>
    <w:rsid w:val="00E411E4"/>
    <w:rsid w:val="00E427E0"/>
    <w:rsid w:val="00E433FE"/>
    <w:rsid w:val="00E43963"/>
    <w:rsid w:val="00E46B76"/>
    <w:rsid w:val="00E5326E"/>
    <w:rsid w:val="00E5354E"/>
    <w:rsid w:val="00E54CE3"/>
    <w:rsid w:val="00E6144A"/>
    <w:rsid w:val="00E62173"/>
    <w:rsid w:val="00E63703"/>
    <w:rsid w:val="00E668EC"/>
    <w:rsid w:val="00E675F6"/>
    <w:rsid w:val="00E724D5"/>
    <w:rsid w:val="00E72D1F"/>
    <w:rsid w:val="00E80D3E"/>
    <w:rsid w:val="00E81998"/>
    <w:rsid w:val="00E87299"/>
    <w:rsid w:val="00E92E7A"/>
    <w:rsid w:val="00E9459E"/>
    <w:rsid w:val="00E968DF"/>
    <w:rsid w:val="00EA01DF"/>
    <w:rsid w:val="00EA374D"/>
    <w:rsid w:val="00EA50F7"/>
    <w:rsid w:val="00EB2A9F"/>
    <w:rsid w:val="00ED03A4"/>
    <w:rsid w:val="00ED1959"/>
    <w:rsid w:val="00ED333C"/>
    <w:rsid w:val="00ED4F75"/>
    <w:rsid w:val="00ED5127"/>
    <w:rsid w:val="00EE20E7"/>
    <w:rsid w:val="00EE3D05"/>
    <w:rsid w:val="00EE4995"/>
    <w:rsid w:val="00EE574F"/>
    <w:rsid w:val="00EE6C82"/>
    <w:rsid w:val="00EF09B1"/>
    <w:rsid w:val="00EF1FBA"/>
    <w:rsid w:val="00EF291A"/>
    <w:rsid w:val="00EF2F3F"/>
    <w:rsid w:val="00EF44F7"/>
    <w:rsid w:val="00EF782C"/>
    <w:rsid w:val="00F01666"/>
    <w:rsid w:val="00F03F71"/>
    <w:rsid w:val="00F068D0"/>
    <w:rsid w:val="00F06F0C"/>
    <w:rsid w:val="00F11443"/>
    <w:rsid w:val="00F1255A"/>
    <w:rsid w:val="00F17170"/>
    <w:rsid w:val="00F1750E"/>
    <w:rsid w:val="00F20924"/>
    <w:rsid w:val="00F21B45"/>
    <w:rsid w:val="00F2268E"/>
    <w:rsid w:val="00F25BE1"/>
    <w:rsid w:val="00F26AB7"/>
    <w:rsid w:val="00F27F0E"/>
    <w:rsid w:val="00F30BBA"/>
    <w:rsid w:val="00F355E5"/>
    <w:rsid w:val="00F35C72"/>
    <w:rsid w:val="00F37967"/>
    <w:rsid w:val="00F42299"/>
    <w:rsid w:val="00F45353"/>
    <w:rsid w:val="00F51A5B"/>
    <w:rsid w:val="00F559CC"/>
    <w:rsid w:val="00F564D9"/>
    <w:rsid w:val="00F672DA"/>
    <w:rsid w:val="00F6747A"/>
    <w:rsid w:val="00F70411"/>
    <w:rsid w:val="00F72C5C"/>
    <w:rsid w:val="00F74031"/>
    <w:rsid w:val="00F760F9"/>
    <w:rsid w:val="00F762D6"/>
    <w:rsid w:val="00F76938"/>
    <w:rsid w:val="00F77512"/>
    <w:rsid w:val="00F854F1"/>
    <w:rsid w:val="00F9285E"/>
    <w:rsid w:val="00F976CC"/>
    <w:rsid w:val="00FA0486"/>
    <w:rsid w:val="00FA2C57"/>
    <w:rsid w:val="00FA7F6D"/>
    <w:rsid w:val="00FB0F69"/>
    <w:rsid w:val="00FB5570"/>
    <w:rsid w:val="00FC07E0"/>
    <w:rsid w:val="00FC43E7"/>
    <w:rsid w:val="00FC67ED"/>
    <w:rsid w:val="00FD127D"/>
    <w:rsid w:val="00FD2D92"/>
    <w:rsid w:val="00FD3615"/>
    <w:rsid w:val="00FD4A3B"/>
    <w:rsid w:val="00FD6E47"/>
    <w:rsid w:val="00FD71C2"/>
    <w:rsid w:val="00FE34FD"/>
    <w:rsid w:val="00FE6FF8"/>
    <w:rsid w:val="00FE7C07"/>
    <w:rsid w:val="00FE7C3D"/>
    <w:rsid w:val="00FF2649"/>
    <w:rsid w:val="00FF3845"/>
    <w:rsid w:val="00FF5110"/>
    <w:rsid w:val="00FF5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ED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56E99"/>
    <w:rPr>
      <w:color w:val="800080" w:themeColor="followedHyperlink"/>
      <w:u w:val="single"/>
    </w:rPr>
  </w:style>
  <w:style w:type="paragraph" w:styleId="ListBullet">
    <w:name w:val="List Bullet"/>
    <w:basedOn w:val="Normal"/>
    <w:uiPriority w:val="99"/>
    <w:unhideWhenUsed/>
    <w:rsid w:val="00DB34F8"/>
    <w:pPr>
      <w:numPr>
        <w:numId w:val="3"/>
      </w:numPr>
      <w:contextualSpacing/>
    </w:pPr>
  </w:style>
  <w:style w:type="paragraph" w:customStyle="1" w:styleId="subsection">
    <w:name w:val="subsection"/>
    <w:aliases w:val="ss"/>
    <w:basedOn w:val="Normal"/>
    <w:rsid w:val="00D22E16"/>
    <w:pPr>
      <w:tabs>
        <w:tab w:val="right" w:pos="1021"/>
      </w:tabs>
      <w:spacing w:before="180"/>
      <w:ind w:left="1134" w:hanging="1134"/>
    </w:pPr>
    <w:rPr>
      <w:sz w:val="22"/>
      <w:szCs w:val="20"/>
      <w:lang w:eastAsia="en-AU"/>
    </w:rPr>
  </w:style>
  <w:style w:type="paragraph" w:customStyle="1" w:styleId="paragraph">
    <w:name w:val="paragraph"/>
    <w:aliases w:val="a"/>
    <w:basedOn w:val="Normal"/>
    <w:rsid w:val="00684B71"/>
    <w:pPr>
      <w:tabs>
        <w:tab w:val="right" w:pos="1531"/>
      </w:tabs>
      <w:spacing w:before="40"/>
      <w:ind w:left="1644" w:hanging="1644"/>
    </w:pPr>
    <w:rPr>
      <w:sz w:val="22"/>
      <w:szCs w:val="20"/>
      <w:lang w:eastAsia="en-AU"/>
    </w:rPr>
  </w:style>
  <w:style w:type="paragraph" w:styleId="ListParagraph">
    <w:name w:val="List Paragraph"/>
    <w:basedOn w:val="Normal"/>
    <w:link w:val="ListParagraphChar"/>
    <w:uiPriority w:val="34"/>
    <w:qFormat/>
    <w:rsid w:val="00D53BE8"/>
    <w:pPr>
      <w:ind w:left="720"/>
      <w:contextualSpacing/>
    </w:pPr>
  </w:style>
  <w:style w:type="character" w:customStyle="1" w:styleId="ListParagraphChar">
    <w:name w:val="List Paragraph Char"/>
    <w:basedOn w:val="DefaultParagraphFont"/>
    <w:link w:val="ListParagraph"/>
    <w:uiPriority w:val="34"/>
    <w:locked/>
    <w:rsid w:val="00DC6C4F"/>
    <w:rPr>
      <w:rFonts w:ascii="Times New Roman" w:eastAsia="Times New Roman" w:hAnsi="Times New Roman" w:cs="Times New Roman"/>
      <w:sz w:val="24"/>
      <w:szCs w:val="24"/>
    </w:rPr>
  </w:style>
  <w:style w:type="numbering" w:customStyle="1" w:styleId="KeyPoints">
    <w:name w:val="Key Points"/>
    <w:basedOn w:val="NoList"/>
    <w:uiPriority w:val="99"/>
    <w:rsid w:val="000E49A8"/>
    <w:pPr>
      <w:numPr>
        <w:numId w:val="9"/>
      </w:numPr>
    </w:pPr>
  </w:style>
  <w:style w:type="paragraph" w:styleId="ListNumber">
    <w:name w:val="List Number"/>
    <w:basedOn w:val="Normal"/>
    <w:uiPriority w:val="99"/>
    <w:qFormat/>
    <w:rsid w:val="000E49A8"/>
    <w:pPr>
      <w:numPr>
        <w:numId w:val="10"/>
      </w:numPr>
      <w:spacing w:after="200" w:line="276" w:lineRule="auto"/>
    </w:pPr>
    <w:rPr>
      <w:rFonts w:ascii="Arial" w:eastAsia="Calibri" w:hAnsi="Arial"/>
      <w:sz w:val="22"/>
      <w:szCs w:val="22"/>
    </w:rPr>
  </w:style>
  <w:style w:type="paragraph" w:styleId="ListNumber2">
    <w:name w:val="List Number 2"/>
    <w:basedOn w:val="Normal"/>
    <w:uiPriority w:val="99"/>
    <w:rsid w:val="000E49A8"/>
    <w:pPr>
      <w:numPr>
        <w:ilvl w:val="1"/>
        <w:numId w:val="10"/>
      </w:numPr>
      <w:spacing w:after="200" w:line="276" w:lineRule="auto"/>
    </w:pPr>
    <w:rPr>
      <w:rFonts w:ascii="Arial" w:eastAsia="Calibri" w:hAnsi="Arial"/>
      <w:sz w:val="22"/>
      <w:szCs w:val="22"/>
    </w:rPr>
  </w:style>
  <w:style w:type="paragraph" w:styleId="ListNumber3">
    <w:name w:val="List Number 3"/>
    <w:basedOn w:val="Normal"/>
    <w:uiPriority w:val="99"/>
    <w:rsid w:val="000E49A8"/>
    <w:pPr>
      <w:numPr>
        <w:ilvl w:val="2"/>
        <w:numId w:val="10"/>
      </w:numPr>
      <w:spacing w:after="200" w:line="276" w:lineRule="auto"/>
    </w:pPr>
    <w:rPr>
      <w:rFonts w:ascii="Arial" w:eastAsia="Calibri" w:hAnsi="Arial"/>
      <w:sz w:val="22"/>
      <w:szCs w:val="22"/>
    </w:rPr>
  </w:style>
  <w:style w:type="paragraph" w:styleId="ListNumber4">
    <w:name w:val="List Number 4"/>
    <w:basedOn w:val="Normal"/>
    <w:uiPriority w:val="99"/>
    <w:rsid w:val="000E49A8"/>
    <w:pPr>
      <w:numPr>
        <w:ilvl w:val="3"/>
        <w:numId w:val="10"/>
      </w:numPr>
      <w:spacing w:after="200" w:line="276" w:lineRule="auto"/>
    </w:pPr>
    <w:rPr>
      <w:rFonts w:ascii="Arial" w:eastAsia="Calibri" w:hAnsi="Arial"/>
      <w:sz w:val="22"/>
      <w:szCs w:val="22"/>
    </w:rPr>
  </w:style>
  <w:style w:type="paragraph" w:styleId="ListNumber5">
    <w:name w:val="List Number 5"/>
    <w:basedOn w:val="Normal"/>
    <w:uiPriority w:val="99"/>
    <w:rsid w:val="000E49A8"/>
    <w:pPr>
      <w:numPr>
        <w:ilvl w:val="4"/>
        <w:numId w:val="10"/>
      </w:numPr>
      <w:spacing w:after="200" w:line="276" w:lineRule="auto"/>
    </w:pPr>
    <w:rPr>
      <w:rFonts w:ascii="Arial" w:eastAsia="Calibri" w:hAnsi="Arial"/>
      <w:sz w:val="22"/>
      <w:szCs w:val="22"/>
    </w:rPr>
  </w:style>
  <w:style w:type="paragraph" w:styleId="ListBullet2">
    <w:name w:val="List Bullet 2"/>
    <w:basedOn w:val="Normal"/>
    <w:uiPriority w:val="99"/>
    <w:unhideWhenUsed/>
    <w:rsid w:val="00E13D6D"/>
    <w:pPr>
      <w:numPr>
        <w:numId w:val="11"/>
      </w:numPr>
      <w:contextualSpacing/>
    </w:pPr>
  </w:style>
  <w:style w:type="numbering" w:customStyle="1" w:styleId="Attach">
    <w:name w:val="Attach"/>
    <w:basedOn w:val="NoList"/>
    <w:uiPriority w:val="99"/>
    <w:rsid w:val="00E13D6D"/>
    <w:pPr>
      <w:numPr>
        <w:numId w:val="12"/>
      </w:numPr>
    </w:pPr>
  </w:style>
  <w:style w:type="paragraph" w:styleId="Revision">
    <w:name w:val="Revision"/>
    <w:hidden/>
    <w:uiPriority w:val="99"/>
    <w:semiHidden/>
    <w:rsid w:val="00027E77"/>
    <w:pPr>
      <w:spacing w:after="0"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80D3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9145">
      <w:bodyDiv w:val="1"/>
      <w:marLeft w:val="0"/>
      <w:marRight w:val="0"/>
      <w:marTop w:val="0"/>
      <w:marBottom w:val="0"/>
      <w:divBdr>
        <w:top w:val="none" w:sz="0" w:space="0" w:color="auto"/>
        <w:left w:val="none" w:sz="0" w:space="0" w:color="auto"/>
        <w:bottom w:val="none" w:sz="0" w:space="0" w:color="auto"/>
        <w:right w:val="none" w:sz="0" w:space="0" w:color="auto"/>
      </w:divBdr>
    </w:div>
    <w:div w:id="273442556">
      <w:bodyDiv w:val="1"/>
      <w:marLeft w:val="0"/>
      <w:marRight w:val="0"/>
      <w:marTop w:val="0"/>
      <w:marBottom w:val="0"/>
      <w:divBdr>
        <w:top w:val="none" w:sz="0" w:space="0" w:color="auto"/>
        <w:left w:val="none" w:sz="0" w:space="0" w:color="auto"/>
        <w:bottom w:val="none" w:sz="0" w:space="0" w:color="auto"/>
        <w:right w:val="none" w:sz="0" w:space="0" w:color="auto"/>
      </w:divBdr>
    </w:div>
    <w:div w:id="409036878">
      <w:bodyDiv w:val="1"/>
      <w:marLeft w:val="0"/>
      <w:marRight w:val="0"/>
      <w:marTop w:val="0"/>
      <w:marBottom w:val="0"/>
      <w:divBdr>
        <w:top w:val="none" w:sz="0" w:space="0" w:color="auto"/>
        <w:left w:val="none" w:sz="0" w:space="0" w:color="auto"/>
        <w:bottom w:val="none" w:sz="0" w:space="0" w:color="auto"/>
        <w:right w:val="none" w:sz="0" w:space="0" w:color="auto"/>
      </w:divBdr>
    </w:div>
    <w:div w:id="435977440">
      <w:bodyDiv w:val="1"/>
      <w:marLeft w:val="0"/>
      <w:marRight w:val="0"/>
      <w:marTop w:val="0"/>
      <w:marBottom w:val="0"/>
      <w:divBdr>
        <w:top w:val="none" w:sz="0" w:space="0" w:color="auto"/>
        <w:left w:val="none" w:sz="0" w:space="0" w:color="auto"/>
        <w:bottom w:val="none" w:sz="0" w:space="0" w:color="auto"/>
        <w:right w:val="none" w:sz="0" w:space="0" w:color="auto"/>
      </w:divBdr>
    </w:div>
    <w:div w:id="529689980">
      <w:bodyDiv w:val="1"/>
      <w:marLeft w:val="0"/>
      <w:marRight w:val="0"/>
      <w:marTop w:val="0"/>
      <w:marBottom w:val="0"/>
      <w:divBdr>
        <w:top w:val="none" w:sz="0" w:space="0" w:color="auto"/>
        <w:left w:val="none" w:sz="0" w:space="0" w:color="auto"/>
        <w:bottom w:val="none" w:sz="0" w:space="0" w:color="auto"/>
        <w:right w:val="none" w:sz="0" w:space="0" w:color="auto"/>
      </w:divBdr>
    </w:div>
    <w:div w:id="808979133">
      <w:bodyDiv w:val="1"/>
      <w:marLeft w:val="0"/>
      <w:marRight w:val="0"/>
      <w:marTop w:val="0"/>
      <w:marBottom w:val="0"/>
      <w:divBdr>
        <w:top w:val="none" w:sz="0" w:space="0" w:color="auto"/>
        <w:left w:val="none" w:sz="0" w:space="0" w:color="auto"/>
        <w:bottom w:val="none" w:sz="0" w:space="0" w:color="auto"/>
        <w:right w:val="none" w:sz="0" w:space="0" w:color="auto"/>
      </w:divBdr>
    </w:div>
    <w:div w:id="883564528">
      <w:bodyDiv w:val="1"/>
      <w:marLeft w:val="0"/>
      <w:marRight w:val="0"/>
      <w:marTop w:val="0"/>
      <w:marBottom w:val="0"/>
      <w:divBdr>
        <w:top w:val="none" w:sz="0" w:space="0" w:color="auto"/>
        <w:left w:val="none" w:sz="0" w:space="0" w:color="auto"/>
        <w:bottom w:val="none" w:sz="0" w:space="0" w:color="auto"/>
        <w:right w:val="none" w:sz="0" w:space="0" w:color="auto"/>
      </w:divBdr>
    </w:div>
    <w:div w:id="974218662">
      <w:bodyDiv w:val="1"/>
      <w:marLeft w:val="0"/>
      <w:marRight w:val="0"/>
      <w:marTop w:val="0"/>
      <w:marBottom w:val="0"/>
      <w:divBdr>
        <w:top w:val="none" w:sz="0" w:space="0" w:color="auto"/>
        <w:left w:val="none" w:sz="0" w:space="0" w:color="auto"/>
        <w:bottom w:val="none" w:sz="0" w:space="0" w:color="auto"/>
        <w:right w:val="none" w:sz="0" w:space="0" w:color="auto"/>
      </w:divBdr>
    </w:div>
    <w:div w:id="1096099430">
      <w:bodyDiv w:val="1"/>
      <w:marLeft w:val="0"/>
      <w:marRight w:val="0"/>
      <w:marTop w:val="0"/>
      <w:marBottom w:val="0"/>
      <w:divBdr>
        <w:top w:val="none" w:sz="0" w:space="0" w:color="auto"/>
        <w:left w:val="none" w:sz="0" w:space="0" w:color="auto"/>
        <w:bottom w:val="none" w:sz="0" w:space="0" w:color="auto"/>
        <w:right w:val="none" w:sz="0" w:space="0" w:color="auto"/>
      </w:divBdr>
    </w:div>
    <w:div w:id="1434470386">
      <w:bodyDiv w:val="1"/>
      <w:marLeft w:val="0"/>
      <w:marRight w:val="0"/>
      <w:marTop w:val="0"/>
      <w:marBottom w:val="0"/>
      <w:divBdr>
        <w:top w:val="none" w:sz="0" w:space="0" w:color="auto"/>
        <w:left w:val="none" w:sz="0" w:space="0" w:color="auto"/>
        <w:bottom w:val="none" w:sz="0" w:space="0" w:color="auto"/>
        <w:right w:val="none" w:sz="0" w:space="0" w:color="auto"/>
      </w:divBdr>
    </w:div>
    <w:div w:id="1437867615">
      <w:bodyDiv w:val="1"/>
      <w:marLeft w:val="0"/>
      <w:marRight w:val="0"/>
      <w:marTop w:val="0"/>
      <w:marBottom w:val="0"/>
      <w:divBdr>
        <w:top w:val="none" w:sz="0" w:space="0" w:color="auto"/>
        <w:left w:val="none" w:sz="0" w:space="0" w:color="auto"/>
        <w:bottom w:val="none" w:sz="0" w:space="0" w:color="auto"/>
        <w:right w:val="none" w:sz="0" w:space="0" w:color="auto"/>
      </w:divBdr>
    </w:div>
    <w:div w:id="1449474893">
      <w:bodyDiv w:val="1"/>
      <w:marLeft w:val="0"/>
      <w:marRight w:val="0"/>
      <w:marTop w:val="0"/>
      <w:marBottom w:val="0"/>
      <w:divBdr>
        <w:top w:val="none" w:sz="0" w:space="0" w:color="auto"/>
        <w:left w:val="none" w:sz="0" w:space="0" w:color="auto"/>
        <w:bottom w:val="none" w:sz="0" w:space="0" w:color="auto"/>
        <w:right w:val="none" w:sz="0" w:space="0" w:color="auto"/>
      </w:divBdr>
    </w:div>
    <w:div w:id="21464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07/relationships/diagramDrawing" Target="diagrams/drawing1.xml"/><Relationship Id="rId26" Type="http://schemas.openxmlformats.org/officeDocument/2006/relationships/diagramQuickStyle" Target="diagrams/quickStyle3.xml"/><Relationship Id="rId39" Type="http://schemas.microsoft.com/office/2007/relationships/diagramDrawing" Target="diagrams/drawing4.xml"/><Relationship Id="rId21" Type="http://schemas.openxmlformats.org/officeDocument/2006/relationships/diagramQuickStyle" Target="diagrams/quickStyle2.xml"/><Relationship Id="rId34" Type="http://schemas.openxmlformats.org/officeDocument/2006/relationships/footer" Target="footer3.xml"/><Relationship Id="rId42" Type="http://schemas.openxmlformats.org/officeDocument/2006/relationships/diagramQuickStyle" Target="diagrams/quickStyle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eader" Target="header1.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gov.au/Parliamentary_Business/Bills_Legislation/Bills_Search_Results/Result?bId=r5933" TargetMode="External"/><Relationship Id="rId24" Type="http://schemas.openxmlformats.org/officeDocument/2006/relationships/diagramData" Target="diagrams/data3.xml"/><Relationship Id="rId32" Type="http://schemas.openxmlformats.org/officeDocument/2006/relationships/footer" Target="footer2.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4.xml"/><Relationship Id="rId49" Type="http://schemas.microsoft.com/office/2007/relationships/diagramDrawing" Target="diagrams/drawing6.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http://www.environment.gov.au/about-us/publications/budget/portfolio-budget-statements-2017-18" TargetMode="External"/><Relationship Id="rId19" Type="http://schemas.openxmlformats.org/officeDocument/2006/relationships/diagramData" Target="diagrams/data2.xml"/><Relationship Id="rId31" Type="http://schemas.openxmlformats.org/officeDocument/2006/relationships/footer" Target="footer1.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eader" Target="header2.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diagramLayout" Target="diagrams/layout7.xml"/><Relationship Id="rId3" Type="http://schemas.openxmlformats.org/officeDocument/2006/relationships/styles" Target="styles.xml"/><Relationship Id="rId12" Type="http://schemas.openxmlformats.org/officeDocument/2006/relationships/hyperlink" Target="http://www.aph.gov.au/Parliamentary_Business/Bills_Legislation/Bills_Search_Results/Result?bId=r5932"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header" Target="header3.xml"/><Relationship Id="rId38" Type="http://schemas.openxmlformats.org/officeDocument/2006/relationships/diagramColors" Target="diagrams/colors4.xml"/><Relationship Id="rId46" Type="http://schemas.openxmlformats.org/officeDocument/2006/relationships/diagramLayout" Target="diagrams/layout6.xml"/><Relationship Id="rId59"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D8D14C-08A4-49AF-AF58-38FFFC83BC61}" type="doc">
      <dgm:prSet loTypeId="urn:microsoft.com/office/officeart/2005/8/layout/chevron1" loCatId="process" qsTypeId="urn:microsoft.com/office/officeart/2005/8/quickstyle/simple5" qsCatId="simple" csTypeId="urn:microsoft.com/office/officeart/2005/8/colors/accent1_2" csCatId="accent1" phldr="1"/>
      <dgm:spPr/>
    </dgm:pt>
    <dgm:pt modelId="{52C163A3-CCDD-4363-B2CB-B05EFD753379}">
      <dgm:prSet phldrT="[Text]"/>
      <dgm:spPr/>
      <dgm:t>
        <a:bodyPr/>
        <a:lstStyle/>
        <a:p>
          <a:r>
            <a:rPr lang="en-AU"/>
            <a:t>2017/18	</a:t>
          </a:r>
        </a:p>
      </dgm:t>
    </dgm:pt>
    <dgm:pt modelId="{C834CB8E-0C82-4BA5-966F-8990A510E838}" type="parTrans" cxnId="{CA078A02-49BC-4669-909E-BA33955E977A}">
      <dgm:prSet/>
      <dgm:spPr/>
      <dgm:t>
        <a:bodyPr/>
        <a:lstStyle/>
        <a:p>
          <a:endParaRPr lang="en-AU"/>
        </a:p>
      </dgm:t>
    </dgm:pt>
    <dgm:pt modelId="{2CEA3E8A-599D-46D6-98AA-582A069372AF}" type="sibTrans" cxnId="{CA078A02-49BC-4669-909E-BA33955E977A}">
      <dgm:prSet/>
      <dgm:spPr/>
      <dgm:t>
        <a:bodyPr/>
        <a:lstStyle/>
        <a:p>
          <a:endParaRPr lang="en-AU"/>
        </a:p>
      </dgm:t>
    </dgm:pt>
    <dgm:pt modelId="{8B8B7863-A18F-42CF-994E-459F7701E1D8}">
      <dgm:prSet phldrT="[Text]"/>
      <dgm:spPr/>
      <dgm:t>
        <a:bodyPr/>
        <a:lstStyle/>
        <a:p>
          <a:r>
            <a:rPr lang="en-AU"/>
            <a:t>2020/21</a:t>
          </a:r>
        </a:p>
      </dgm:t>
    </dgm:pt>
    <dgm:pt modelId="{B8F427D5-C2E1-4ADE-A570-D6393C4EBE1E}" type="parTrans" cxnId="{DD655629-D82D-408D-81D6-471A807D2170}">
      <dgm:prSet/>
      <dgm:spPr/>
      <dgm:t>
        <a:bodyPr/>
        <a:lstStyle/>
        <a:p>
          <a:endParaRPr lang="en-AU"/>
        </a:p>
      </dgm:t>
    </dgm:pt>
    <dgm:pt modelId="{1679380B-211A-4D50-B365-9D338859718C}" type="sibTrans" cxnId="{DD655629-D82D-408D-81D6-471A807D2170}">
      <dgm:prSet/>
      <dgm:spPr/>
      <dgm:t>
        <a:bodyPr/>
        <a:lstStyle/>
        <a:p>
          <a:endParaRPr lang="en-AU"/>
        </a:p>
      </dgm:t>
    </dgm:pt>
    <dgm:pt modelId="{52000F2F-E50A-4CC9-B922-1C21B47EBA89}">
      <dgm:prSet phldrT="[Text]"/>
      <dgm:spPr/>
      <dgm:t>
        <a:bodyPr/>
        <a:lstStyle/>
        <a:p>
          <a:r>
            <a:rPr lang="en-AU"/>
            <a:t>2018/19</a:t>
          </a:r>
        </a:p>
      </dgm:t>
    </dgm:pt>
    <dgm:pt modelId="{3E76CDC2-8EB5-47C8-85C6-C8CEE8E8E329}" type="sibTrans" cxnId="{6FA6EC1B-F734-4CDE-A327-12ED23BF71AB}">
      <dgm:prSet/>
      <dgm:spPr/>
      <dgm:t>
        <a:bodyPr/>
        <a:lstStyle/>
        <a:p>
          <a:endParaRPr lang="en-AU"/>
        </a:p>
      </dgm:t>
    </dgm:pt>
    <dgm:pt modelId="{B01213C9-0827-489A-91C0-D298D5B9EA51}" type="parTrans" cxnId="{6FA6EC1B-F734-4CDE-A327-12ED23BF71AB}">
      <dgm:prSet/>
      <dgm:spPr/>
      <dgm:t>
        <a:bodyPr/>
        <a:lstStyle/>
        <a:p>
          <a:endParaRPr lang="en-AU"/>
        </a:p>
      </dgm:t>
    </dgm:pt>
    <dgm:pt modelId="{80ACEB0B-0CC7-4196-9BF4-4C0D44DC959F}">
      <dgm:prSet/>
      <dgm:spPr/>
      <dgm:t>
        <a:bodyPr/>
        <a:lstStyle/>
        <a:p>
          <a:r>
            <a:rPr lang="en-AU"/>
            <a:t>2019/20</a:t>
          </a:r>
        </a:p>
      </dgm:t>
    </dgm:pt>
    <dgm:pt modelId="{5D4A1A35-2CE1-4FF1-B50B-6E0F9E1750CF}" type="parTrans" cxnId="{8A364302-722D-4C14-BEA3-BE4633F7BD7B}">
      <dgm:prSet/>
      <dgm:spPr/>
      <dgm:t>
        <a:bodyPr/>
        <a:lstStyle/>
        <a:p>
          <a:endParaRPr lang="en-AU"/>
        </a:p>
      </dgm:t>
    </dgm:pt>
    <dgm:pt modelId="{60622D65-41A1-49CC-8E49-057290A83023}" type="sibTrans" cxnId="{8A364302-722D-4C14-BEA3-BE4633F7BD7B}">
      <dgm:prSet/>
      <dgm:spPr/>
      <dgm:t>
        <a:bodyPr/>
        <a:lstStyle/>
        <a:p>
          <a:endParaRPr lang="en-AU"/>
        </a:p>
      </dgm:t>
    </dgm:pt>
    <dgm:pt modelId="{B9C3118D-FD4F-4800-99E3-61CFF3C33B3B}" type="pres">
      <dgm:prSet presAssocID="{6BD8D14C-08A4-49AF-AF58-38FFFC83BC61}" presName="Name0" presStyleCnt="0">
        <dgm:presLayoutVars>
          <dgm:dir/>
          <dgm:animLvl val="lvl"/>
          <dgm:resizeHandles val="exact"/>
        </dgm:presLayoutVars>
      </dgm:prSet>
      <dgm:spPr/>
    </dgm:pt>
    <dgm:pt modelId="{5F525B7E-2223-4FDE-BA75-CCB131250331}" type="pres">
      <dgm:prSet presAssocID="{52C163A3-CCDD-4363-B2CB-B05EFD753379}" presName="parTxOnly" presStyleLbl="node1" presStyleIdx="0" presStyleCnt="4">
        <dgm:presLayoutVars>
          <dgm:chMax val="0"/>
          <dgm:chPref val="0"/>
          <dgm:bulletEnabled val="1"/>
        </dgm:presLayoutVars>
      </dgm:prSet>
      <dgm:spPr/>
      <dgm:t>
        <a:bodyPr/>
        <a:lstStyle/>
        <a:p>
          <a:endParaRPr lang="en-AU"/>
        </a:p>
      </dgm:t>
    </dgm:pt>
    <dgm:pt modelId="{D9A1BA7A-2154-4CA8-8664-0000647732BC}" type="pres">
      <dgm:prSet presAssocID="{2CEA3E8A-599D-46D6-98AA-582A069372AF}" presName="parTxOnlySpace" presStyleCnt="0"/>
      <dgm:spPr/>
    </dgm:pt>
    <dgm:pt modelId="{46D8657D-A57F-4F67-A448-3531B389C9BC}" type="pres">
      <dgm:prSet presAssocID="{52000F2F-E50A-4CC9-B922-1C21B47EBA89}" presName="parTxOnly" presStyleLbl="node1" presStyleIdx="1" presStyleCnt="4">
        <dgm:presLayoutVars>
          <dgm:chMax val="0"/>
          <dgm:chPref val="0"/>
          <dgm:bulletEnabled val="1"/>
        </dgm:presLayoutVars>
      </dgm:prSet>
      <dgm:spPr/>
      <dgm:t>
        <a:bodyPr/>
        <a:lstStyle/>
        <a:p>
          <a:endParaRPr lang="en-AU"/>
        </a:p>
      </dgm:t>
    </dgm:pt>
    <dgm:pt modelId="{55A6478F-7EB8-481B-AA49-23E3B888DA31}" type="pres">
      <dgm:prSet presAssocID="{3E76CDC2-8EB5-47C8-85C6-C8CEE8E8E329}" presName="parTxOnlySpace" presStyleCnt="0"/>
      <dgm:spPr/>
    </dgm:pt>
    <dgm:pt modelId="{482E7664-D6CD-4E6D-A051-E1B5F9138B0C}" type="pres">
      <dgm:prSet presAssocID="{80ACEB0B-0CC7-4196-9BF4-4C0D44DC959F}" presName="parTxOnly" presStyleLbl="node1" presStyleIdx="2" presStyleCnt="4">
        <dgm:presLayoutVars>
          <dgm:chMax val="0"/>
          <dgm:chPref val="0"/>
          <dgm:bulletEnabled val="1"/>
        </dgm:presLayoutVars>
      </dgm:prSet>
      <dgm:spPr/>
      <dgm:t>
        <a:bodyPr/>
        <a:lstStyle/>
        <a:p>
          <a:endParaRPr lang="en-AU"/>
        </a:p>
      </dgm:t>
    </dgm:pt>
    <dgm:pt modelId="{993455FB-8DA8-468C-A494-1809675B9A75}" type="pres">
      <dgm:prSet presAssocID="{60622D65-41A1-49CC-8E49-057290A83023}" presName="parTxOnlySpace" presStyleCnt="0"/>
      <dgm:spPr/>
    </dgm:pt>
    <dgm:pt modelId="{A25B36F5-DA78-4549-8AD0-35CD773C1898}" type="pres">
      <dgm:prSet presAssocID="{8B8B7863-A18F-42CF-994E-459F7701E1D8}" presName="parTxOnly" presStyleLbl="node1" presStyleIdx="3" presStyleCnt="4">
        <dgm:presLayoutVars>
          <dgm:chMax val="0"/>
          <dgm:chPref val="0"/>
          <dgm:bulletEnabled val="1"/>
        </dgm:presLayoutVars>
      </dgm:prSet>
      <dgm:spPr/>
      <dgm:t>
        <a:bodyPr/>
        <a:lstStyle/>
        <a:p>
          <a:endParaRPr lang="en-AU"/>
        </a:p>
      </dgm:t>
    </dgm:pt>
  </dgm:ptLst>
  <dgm:cxnLst>
    <dgm:cxn modelId="{EADE7A47-1F61-4630-BD2E-1570EC67AE38}" type="presOf" srcId="{52C163A3-CCDD-4363-B2CB-B05EFD753379}" destId="{5F525B7E-2223-4FDE-BA75-CCB131250331}" srcOrd="0" destOrd="0" presId="urn:microsoft.com/office/officeart/2005/8/layout/chevron1"/>
    <dgm:cxn modelId="{DD655629-D82D-408D-81D6-471A807D2170}" srcId="{6BD8D14C-08A4-49AF-AF58-38FFFC83BC61}" destId="{8B8B7863-A18F-42CF-994E-459F7701E1D8}" srcOrd="3" destOrd="0" parTransId="{B8F427D5-C2E1-4ADE-A570-D6393C4EBE1E}" sibTransId="{1679380B-211A-4D50-B365-9D338859718C}"/>
    <dgm:cxn modelId="{DFD236F5-514D-4210-90A7-6BB4A228FCFE}" type="presOf" srcId="{8B8B7863-A18F-42CF-994E-459F7701E1D8}" destId="{A25B36F5-DA78-4549-8AD0-35CD773C1898}" srcOrd="0" destOrd="0" presId="urn:microsoft.com/office/officeart/2005/8/layout/chevron1"/>
    <dgm:cxn modelId="{8A364302-722D-4C14-BEA3-BE4633F7BD7B}" srcId="{6BD8D14C-08A4-49AF-AF58-38FFFC83BC61}" destId="{80ACEB0B-0CC7-4196-9BF4-4C0D44DC959F}" srcOrd="2" destOrd="0" parTransId="{5D4A1A35-2CE1-4FF1-B50B-6E0F9E1750CF}" sibTransId="{60622D65-41A1-49CC-8E49-057290A83023}"/>
    <dgm:cxn modelId="{7C2F9906-574A-42DC-B0B6-A926196637ED}" type="presOf" srcId="{80ACEB0B-0CC7-4196-9BF4-4C0D44DC959F}" destId="{482E7664-D6CD-4E6D-A051-E1B5F9138B0C}" srcOrd="0" destOrd="0" presId="urn:microsoft.com/office/officeart/2005/8/layout/chevron1"/>
    <dgm:cxn modelId="{6FA6EC1B-F734-4CDE-A327-12ED23BF71AB}" srcId="{6BD8D14C-08A4-49AF-AF58-38FFFC83BC61}" destId="{52000F2F-E50A-4CC9-B922-1C21B47EBA89}" srcOrd="1" destOrd="0" parTransId="{B01213C9-0827-489A-91C0-D298D5B9EA51}" sibTransId="{3E76CDC2-8EB5-47C8-85C6-C8CEE8E8E329}"/>
    <dgm:cxn modelId="{2BD396FA-05A0-4AE7-B57B-DF6410965644}" type="presOf" srcId="{52000F2F-E50A-4CC9-B922-1C21B47EBA89}" destId="{46D8657D-A57F-4F67-A448-3531B389C9BC}" srcOrd="0" destOrd="0" presId="urn:microsoft.com/office/officeart/2005/8/layout/chevron1"/>
    <dgm:cxn modelId="{0037D99A-DAE7-4E24-A801-4F98BFD9BEF6}" type="presOf" srcId="{6BD8D14C-08A4-49AF-AF58-38FFFC83BC61}" destId="{B9C3118D-FD4F-4800-99E3-61CFF3C33B3B}" srcOrd="0" destOrd="0" presId="urn:microsoft.com/office/officeart/2005/8/layout/chevron1"/>
    <dgm:cxn modelId="{CA078A02-49BC-4669-909E-BA33955E977A}" srcId="{6BD8D14C-08A4-49AF-AF58-38FFFC83BC61}" destId="{52C163A3-CCDD-4363-B2CB-B05EFD753379}" srcOrd="0" destOrd="0" parTransId="{C834CB8E-0C82-4BA5-966F-8990A510E838}" sibTransId="{2CEA3E8A-599D-46D6-98AA-582A069372AF}"/>
    <dgm:cxn modelId="{124E49AF-BC57-4EB1-9C13-517D26A68F0E}" type="presParOf" srcId="{B9C3118D-FD4F-4800-99E3-61CFF3C33B3B}" destId="{5F525B7E-2223-4FDE-BA75-CCB131250331}" srcOrd="0" destOrd="0" presId="urn:microsoft.com/office/officeart/2005/8/layout/chevron1"/>
    <dgm:cxn modelId="{493515DF-6369-4BBF-9169-5CEDA5B9C791}" type="presParOf" srcId="{B9C3118D-FD4F-4800-99E3-61CFF3C33B3B}" destId="{D9A1BA7A-2154-4CA8-8664-0000647732BC}" srcOrd="1" destOrd="0" presId="urn:microsoft.com/office/officeart/2005/8/layout/chevron1"/>
    <dgm:cxn modelId="{F6D3B32F-9DB4-4F64-8382-F2F41C8DAD41}" type="presParOf" srcId="{B9C3118D-FD4F-4800-99E3-61CFF3C33B3B}" destId="{46D8657D-A57F-4F67-A448-3531B389C9BC}" srcOrd="2" destOrd="0" presId="urn:microsoft.com/office/officeart/2005/8/layout/chevron1"/>
    <dgm:cxn modelId="{E20FD93F-D45C-4933-8C1C-48F220242937}" type="presParOf" srcId="{B9C3118D-FD4F-4800-99E3-61CFF3C33B3B}" destId="{55A6478F-7EB8-481B-AA49-23E3B888DA31}" srcOrd="3" destOrd="0" presId="urn:microsoft.com/office/officeart/2005/8/layout/chevron1"/>
    <dgm:cxn modelId="{EEE3F0AD-9439-4337-9C10-778105BDFA90}" type="presParOf" srcId="{B9C3118D-FD4F-4800-99E3-61CFF3C33B3B}" destId="{482E7664-D6CD-4E6D-A051-E1B5F9138B0C}" srcOrd="4" destOrd="0" presId="urn:microsoft.com/office/officeart/2005/8/layout/chevron1"/>
    <dgm:cxn modelId="{AE9E9999-DF1A-4BD5-A36D-51319A0218C0}" type="presParOf" srcId="{B9C3118D-FD4F-4800-99E3-61CFF3C33B3B}" destId="{993455FB-8DA8-468C-A494-1809675B9A75}" srcOrd="5" destOrd="0" presId="urn:microsoft.com/office/officeart/2005/8/layout/chevron1"/>
    <dgm:cxn modelId="{C5D351CB-2C8C-4DF4-B432-BAA048938FF5}" type="presParOf" srcId="{B9C3118D-FD4F-4800-99E3-61CFF3C33B3B}" destId="{A25B36F5-DA78-4549-8AD0-35CD773C1898}"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44627F-77CF-44BC-AAD8-DB3680CF4DA0}" type="doc">
      <dgm:prSet loTypeId="urn:microsoft.com/office/officeart/2005/8/layout/hProcess9" loCatId="process" qsTypeId="urn:microsoft.com/office/officeart/2005/8/quickstyle/simple1" qsCatId="simple" csTypeId="urn:microsoft.com/office/officeart/2005/8/colors/colorful3" csCatId="colorful" phldr="1"/>
      <dgm:spPr/>
    </dgm:pt>
    <dgm:pt modelId="{28607E93-1301-45C9-BDE4-63D59A5CDBE9}">
      <dgm:prSet phldrT="[Text]" custT="1"/>
      <dgm:spPr/>
      <dgm:t>
        <a:bodyPr/>
        <a:lstStyle/>
        <a:p>
          <a:pPr algn="ctr"/>
          <a:r>
            <a:rPr lang="en-AU" sz="900" b="0" cap="none" spc="0">
              <a:ln w="0"/>
              <a:solidFill>
                <a:schemeClr val="tx1"/>
              </a:solidFill>
              <a:effectLst>
                <a:outerShdw blurRad="38100" dist="19050" dir="2700000" algn="tl" rotWithShape="0">
                  <a:schemeClr val="dk1">
                    <a:alpha val="40000"/>
                  </a:schemeClr>
                </a:outerShdw>
              </a:effectLst>
            </a:rPr>
            <a:t>Start developing scheme </a:t>
          </a:r>
        </a:p>
        <a:p>
          <a:pPr algn="ctr"/>
          <a:r>
            <a:rPr lang="en-AU" sz="900" b="0" cap="none" spc="0">
              <a:ln w="0"/>
              <a:solidFill>
                <a:schemeClr val="tx1"/>
              </a:solidFill>
              <a:effectLst>
                <a:outerShdw blurRad="38100" dist="19050" dir="2700000" algn="tl" rotWithShape="0">
                  <a:schemeClr val="dk1">
                    <a:alpha val="40000"/>
                  </a:schemeClr>
                </a:outerShdw>
              </a:effectLst>
            </a:rPr>
            <a:t>- IT Build</a:t>
          </a:r>
        </a:p>
        <a:p>
          <a:pPr algn="ctr"/>
          <a:r>
            <a:rPr lang="en-AU" sz="900" b="0" cap="none" spc="0">
              <a:ln w="0"/>
              <a:solidFill>
                <a:schemeClr val="tx1"/>
              </a:solidFill>
              <a:effectLst>
                <a:outerShdw blurRad="38100" dist="19050" dir="2700000" algn="tl" rotWithShape="0">
                  <a:schemeClr val="dk1">
                    <a:alpha val="40000"/>
                  </a:schemeClr>
                </a:outerShdw>
              </a:effectLst>
            </a:rPr>
            <a:t> July 2017</a:t>
          </a:r>
        </a:p>
      </dgm:t>
    </dgm:pt>
    <dgm:pt modelId="{7000A05D-2A50-4F27-BCA2-07273967B587}" type="parTrans" cxnId="{D34D6966-9122-496F-88FE-6BCA00F4D701}">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D62D013A-8F81-4263-A3C4-BB02AB31A6DA}" type="sibTrans" cxnId="{D34D6966-9122-496F-88FE-6BCA00F4D701}">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AC2E935E-02A1-47EB-A62A-9216C3BF95C0}">
      <dgm:prSet phldrT="[Text]" custT="1"/>
      <dgm:spPr>
        <a:ln>
          <a:solidFill>
            <a:schemeClr val="tx1"/>
          </a:solidFill>
        </a:ln>
      </dgm:spPr>
      <dgm:t>
        <a:bodyPr/>
        <a:lstStyle/>
        <a:p>
          <a:r>
            <a:rPr lang="en-AU" sz="900" b="1" cap="none" spc="0">
              <a:ln w="0"/>
              <a:solidFill>
                <a:schemeClr val="tx1"/>
              </a:solidFill>
              <a:effectLst>
                <a:outerShdw blurRad="38100" dist="19050" dir="2700000" algn="tl" rotWithShape="0">
                  <a:schemeClr val="dk1">
                    <a:alpha val="40000"/>
                  </a:schemeClr>
                </a:outerShdw>
              </a:effectLst>
            </a:rPr>
            <a:t>Fees start </a:t>
          </a:r>
        </a:p>
        <a:p>
          <a:r>
            <a:rPr lang="en-AU" sz="900" b="0" cap="none" spc="0">
              <a:ln w="0"/>
              <a:solidFill>
                <a:schemeClr val="tx1"/>
              </a:solidFill>
              <a:effectLst>
                <a:outerShdw blurRad="38100" dist="19050" dir="2700000" algn="tl" rotWithShape="0">
                  <a:schemeClr val="dk1">
                    <a:alpha val="40000"/>
                  </a:schemeClr>
                </a:outerShdw>
              </a:effectLst>
            </a:rPr>
            <a:t>Certification and exemption applications </a:t>
          </a:r>
        </a:p>
        <a:p>
          <a:r>
            <a:rPr lang="en-AU" sz="900" b="0" cap="none" spc="0">
              <a:ln w="0"/>
              <a:solidFill>
                <a:schemeClr val="tx1"/>
              </a:solidFill>
              <a:effectLst>
                <a:outerShdw blurRad="38100" dist="19050" dir="2700000" algn="tl" rotWithShape="0">
                  <a:schemeClr val="dk1">
                    <a:alpha val="40000"/>
                  </a:schemeClr>
                </a:outerShdw>
              </a:effectLst>
            </a:rPr>
            <a:t>Jan 2018</a:t>
          </a:r>
        </a:p>
      </dgm:t>
    </dgm:pt>
    <dgm:pt modelId="{5DA5280F-9E58-4286-8BC1-1AA4260A2191}" type="parTrans" cxnId="{E9569041-3DC3-4AE5-8E6B-43FC036D27A3}">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0D3F9B0C-6E59-4CD2-9E1B-60E5C5DB9E64}" type="sibTrans" cxnId="{E9569041-3DC3-4AE5-8E6B-43FC036D27A3}">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E5B4996A-FCC4-40E8-86DA-D4F6FC20C1AD}">
      <dgm:prSet phldrT="[Text]" custT="1"/>
      <dgm:spPr/>
      <dgm:t>
        <a:bodyPr/>
        <a:lstStyle/>
        <a:p>
          <a:r>
            <a:rPr lang="en-AU" sz="900" b="1" cap="none" spc="0">
              <a:ln w="0"/>
              <a:solidFill>
                <a:schemeClr val="tx1"/>
              </a:solidFill>
              <a:effectLst>
                <a:outerShdw blurRad="38100" dist="19050" dir="2700000" algn="tl" rotWithShape="0">
                  <a:schemeClr val="dk1">
                    <a:alpha val="40000"/>
                  </a:schemeClr>
                </a:outerShdw>
              </a:effectLst>
            </a:rPr>
            <a:t>Import Offence </a:t>
          </a:r>
        </a:p>
        <a:p>
          <a:r>
            <a:rPr lang="en-AU" sz="900" b="0" cap="none" spc="0">
              <a:ln w="0"/>
              <a:solidFill>
                <a:schemeClr val="tx1"/>
              </a:solidFill>
              <a:effectLst>
                <a:outerShdw blurRad="38100" dist="19050" dir="2700000" algn="tl" rotWithShape="0">
                  <a:schemeClr val="dk1">
                    <a:alpha val="40000"/>
                  </a:schemeClr>
                </a:outerShdw>
              </a:effectLst>
            </a:rPr>
            <a:t>Levy liability period starts for import and manufacture</a:t>
          </a:r>
        </a:p>
        <a:p>
          <a:r>
            <a:rPr lang="en-AU" sz="900" b="0" cap="none" spc="0">
              <a:ln w="0"/>
              <a:solidFill>
                <a:schemeClr val="tx1"/>
              </a:solidFill>
              <a:effectLst>
                <a:outerShdw blurRad="38100" dist="19050" dir="2700000" algn="tl" rotWithShape="0">
                  <a:schemeClr val="dk1">
                    <a:alpha val="40000"/>
                  </a:schemeClr>
                </a:outerShdw>
              </a:effectLst>
            </a:rPr>
            <a:t>1 July 2018</a:t>
          </a:r>
        </a:p>
      </dgm:t>
    </dgm:pt>
    <dgm:pt modelId="{1EAE87D0-27BC-481A-B267-BF592581CBD8}" type="parTrans" cxnId="{D0BA582A-6062-49B0-8414-FFC9EB129FA5}">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8B4DF730-C611-48C3-8F5B-384F077EC126}" type="sibTrans" cxnId="{D0BA582A-6062-49B0-8414-FFC9EB129FA5}">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511C74B4-5480-4B4E-B80A-03E58254EB5F}">
      <dgm:prSet custT="1"/>
      <dgm:spPr>
        <a:ln>
          <a:solidFill>
            <a:schemeClr val="accent4">
              <a:lumMod val="50000"/>
            </a:schemeClr>
          </a:solidFill>
        </a:ln>
      </dgm:spPr>
      <dgm:t>
        <a:bodyPr/>
        <a:lstStyle/>
        <a:p>
          <a:r>
            <a:rPr lang="en-AU" sz="900" b="1" cap="none" spc="0">
              <a:ln w="0"/>
              <a:solidFill>
                <a:schemeClr val="tx1"/>
              </a:solidFill>
              <a:effectLst>
                <a:outerShdw blurRad="38100" dist="19050" dir="2700000" algn="tl" rotWithShape="0">
                  <a:schemeClr val="dk1">
                    <a:alpha val="40000"/>
                  </a:schemeClr>
                </a:outerShdw>
              </a:effectLst>
            </a:rPr>
            <a:t>End of First Levy Liability Period </a:t>
          </a:r>
        </a:p>
        <a:p>
          <a:r>
            <a:rPr lang="en-AU" sz="900" b="0" cap="none" spc="0">
              <a:ln w="0"/>
              <a:solidFill>
                <a:schemeClr val="tx1"/>
              </a:solidFill>
              <a:effectLst>
                <a:outerShdw blurRad="38100" dist="19050" dir="2700000" algn="tl" rotWithShape="0">
                  <a:schemeClr val="dk1">
                    <a:alpha val="40000"/>
                  </a:schemeClr>
                </a:outerShdw>
              </a:effectLst>
            </a:rPr>
            <a:t>After year 2</a:t>
          </a:r>
        </a:p>
        <a:p>
          <a:r>
            <a:rPr lang="en-AU" sz="900" b="0" cap="none" spc="0">
              <a:ln w="0"/>
              <a:solidFill>
                <a:schemeClr val="tx1"/>
              </a:solidFill>
              <a:effectLst>
                <a:outerShdw blurRad="38100" dist="19050" dir="2700000" algn="tl" rotWithShape="0">
                  <a:schemeClr val="dk1">
                    <a:alpha val="40000"/>
                  </a:schemeClr>
                </a:outerShdw>
              </a:effectLst>
            </a:rPr>
            <a:t>Levy payable Nov 2019</a:t>
          </a:r>
        </a:p>
      </dgm:t>
    </dgm:pt>
    <dgm:pt modelId="{2F2B9125-04CC-4484-A8A9-B7C456264F33}" type="parTrans" cxnId="{8C34B079-9FF4-4F89-BF00-482A96217BF2}">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2B6A2666-DBC8-449E-84F3-E10F302B92DA}" type="sibTrans" cxnId="{8C34B079-9FF4-4F89-BF00-482A96217BF2}">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A944C05C-D512-4764-ABC2-71328E0BAC87}">
      <dgm:prSet custT="1"/>
      <dgm:spPr>
        <a:ln>
          <a:solidFill>
            <a:schemeClr val="tx1"/>
          </a:solidFill>
        </a:ln>
      </dgm:spPr>
      <dgm:t>
        <a:bodyPr/>
        <a:lstStyle/>
        <a:p>
          <a:r>
            <a:rPr lang="en-AU" sz="900" b="1" cap="none" spc="0">
              <a:ln w="0"/>
              <a:solidFill>
                <a:schemeClr val="tx1"/>
              </a:solidFill>
              <a:effectLst>
                <a:outerShdw blurRad="38100" dist="19050" dir="2700000" algn="tl" rotWithShape="0">
                  <a:schemeClr val="dk1">
                    <a:alpha val="40000"/>
                  </a:schemeClr>
                </a:outerShdw>
              </a:effectLst>
            </a:rPr>
            <a:t>End of Second Levy Liability Period </a:t>
          </a:r>
        </a:p>
        <a:p>
          <a:r>
            <a:rPr lang="en-AU" sz="900" b="0" cap="none" spc="0">
              <a:ln w="0"/>
              <a:solidFill>
                <a:schemeClr val="tx1"/>
              </a:solidFill>
              <a:effectLst>
                <a:outerShdw blurRad="38100" dist="19050" dir="2700000" algn="tl" rotWithShape="0">
                  <a:schemeClr val="dk1">
                    <a:alpha val="40000"/>
                  </a:schemeClr>
                </a:outerShdw>
              </a:effectLst>
            </a:rPr>
            <a:t>After Year 3 </a:t>
          </a:r>
        </a:p>
        <a:p>
          <a:r>
            <a:rPr lang="en-AU" sz="900" b="0" cap="none" spc="0">
              <a:ln w="0"/>
              <a:solidFill>
                <a:schemeClr val="tx1"/>
              </a:solidFill>
              <a:effectLst>
                <a:outerShdw blurRad="38100" dist="19050" dir="2700000" algn="tl" rotWithShape="0">
                  <a:schemeClr val="dk1">
                    <a:alpha val="40000"/>
                  </a:schemeClr>
                </a:outerShdw>
              </a:effectLst>
            </a:rPr>
            <a:t>Levy payable Nov 2020</a:t>
          </a:r>
        </a:p>
      </dgm:t>
    </dgm:pt>
    <dgm:pt modelId="{A5CFE406-64CC-4507-A7E7-F3E4952E26F6}" type="parTrans" cxnId="{F152A09C-A8EA-430B-9A85-8CF44E12C25F}">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0714B322-D0CA-4B93-99B5-9CEF77A323E7}" type="sibTrans" cxnId="{F152A09C-A8EA-430B-9A85-8CF44E12C25F}">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10FFA27E-2179-4103-9B71-AA33CEEB057C}">
      <dgm:prSet custT="1"/>
      <dgm:spPr>
        <a:ln>
          <a:solidFill>
            <a:schemeClr val="tx1"/>
          </a:solidFill>
        </a:ln>
      </dgm:spPr>
      <dgm:t>
        <a:bodyPr/>
        <a:lstStyle/>
        <a:p>
          <a:r>
            <a:rPr lang="en-AU" sz="900" b="1" cap="none" spc="0">
              <a:ln w="0"/>
              <a:solidFill>
                <a:schemeClr val="tx1"/>
              </a:solidFill>
              <a:effectLst>
                <a:outerShdw blurRad="38100" dist="19050" dir="2700000" algn="tl" rotWithShape="0">
                  <a:schemeClr val="dk1">
                    <a:alpha val="40000"/>
                  </a:schemeClr>
                </a:outerShdw>
              </a:effectLst>
            </a:rPr>
            <a:t>End of Third Levy Liability Period </a:t>
          </a:r>
        </a:p>
        <a:p>
          <a:r>
            <a:rPr lang="en-AU" sz="900" b="0" cap="none" spc="0">
              <a:ln w="0"/>
              <a:solidFill>
                <a:schemeClr val="tx1"/>
              </a:solidFill>
              <a:effectLst>
                <a:outerShdw blurRad="38100" dist="19050" dir="2700000" algn="tl" rotWithShape="0">
                  <a:schemeClr val="dk1">
                    <a:alpha val="40000"/>
                  </a:schemeClr>
                </a:outerShdw>
              </a:effectLst>
            </a:rPr>
            <a:t>After Year 4</a:t>
          </a:r>
        </a:p>
        <a:p>
          <a:r>
            <a:rPr lang="en-AU" sz="900" b="0" cap="none" spc="0">
              <a:ln w="0"/>
              <a:solidFill>
                <a:schemeClr val="tx1"/>
              </a:solidFill>
              <a:effectLst>
                <a:outerShdw blurRad="38100" dist="19050" dir="2700000" algn="tl" rotWithShape="0">
                  <a:schemeClr val="dk1">
                    <a:alpha val="40000"/>
                  </a:schemeClr>
                </a:outerShdw>
              </a:effectLst>
            </a:rPr>
            <a:t>Levy payable Nov 2021</a:t>
          </a:r>
        </a:p>
      </dgm:t>
    </dgm:pt>
    <dgm:pt modelId="{771087D8-0F1C-4065-B698-80A5617B2380}" type="parTrans" cxnId="{00BACB46-A3A1-44B5-BEDD-8D7F97F78E50}">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304C768D-1CFF-44A6-B6B5-866D58491914}" type="sibTrans" cxnId="{00BACB46-A3A1-44B5-BEDD-8D7F97F78E50}">
      <dgm:prSet/>
      <dgm:spPr/>
      <dgm:t>
        <a:bodyPr/>
        <a:lstStyle/>
        <a:p>
          <a:endParaRPr lang="en-AU" sz="900" b="0" cap="none" spc="0">
            <a:ln w="0"/>
            <a:solidFill>
              <a:schemeClr val="tx1"/>
            </a:solidFill>
            <a:effectLst>
              <a:outerShdw blurRad="38100" dist="19050" dir="2700000" algn="tl" rotWithShape="0">
                <a:schemeClr val="dk1">
                  <a:alpha val="40000"/>
                </a:schemeClr>
              </a:outerShdw>
            </a:effectLst>
          </a:endParaRPr>
        </a:p>
      </dgm:t>
    </dgm:pt>
    <dgm:pt modelId="{B561835B-5123-476E-B0A0-58F066E1E9C3}" type="pres">
      <dgm:prSet presAssocID="{1A44627F-77CF-44BC-AAD8-DB3680CF4DA0}" presName="CompostProcess" presStyleCnt="0">
        <dgm:presLayoutVars>
          <dgm:dir/>
          <dgm:resizeHandles val="exact"/>
        </dgm:presLayoutVars>
      </dgm:prSet>
      <dgm:spPr/>
    </dgm:pt>
    <dgm:pt modelId="{4DB0036C-4B33-43EA-BBE4-484C89F47F59}" type="pres">
      <dgm:prSet presAssocID="{1A44627F-77CF-44BC-AAD8-DB3680CF4DA0}" presName="arrow" presStyleLbl="bgShp" presStyleIdx="0" presStyleCnt="1">
        <dgm:style>
          <a:lnRef idx="1">
            <a:schemeClr val="accent5"/>
          </a:lnRef>
          <a:fillRef idx="2">
            <a:schemeClr val="accent5"/>
          </a:fillRef>
          <a:effectRef idx="1">
            <a:schemeClr val="accent5"/>
          </a:effectRef>
          <a:fontRef idx="minor">
            <a:schemeClr val="dk1"/>
          </a:fontRef>
        </dgm:style>
      </dgm:prSet>
      <dgm:spPr/>
    </dgm:pt>
    <dgm:pt modelId="{27D192F8-1AB4-41E7-BCF9-43FB88E85C49}" type="pres">
      <dgm:prSet presAssocID="{1A44627F-77CF-44BC-AAD8-DB3680CF4DA0}" presName="linearProcess" presStyleCnt="0"/>
      <dgm:spPr/>
    </dgm:pt>
    <dgm:pt modelId="{9D31E768-A194-4AAF-B63F-EBE151E9A65F}" type="pres">
      <dgm:prSet presAssocID="{28607E93-1301-45C9-BDE4-63D59A5CDBE9}" presName="textNode" presStyleLbl="node1" presStyleIdx="0" presStyleCnt="6">
        <dgm:presLayoutVars>
          <dgm:bulletEnabled val="1"/>
        </dgm:presLayoutVars>
      </dgm:prSet>
      <dgm:spPr/>
      <dgm:t>
        <a:bodyPr/>
        <a:lstStyle/>
        <a:p>
          <a:endParaRPr lang="en-AU"/>
        </a:p>
      </dgm:t>
    </dgm:pt>
    <dgm:pt modelId="{D7031EE1-A2F4-4C4E-A92E-71828A1641F9}" type="pres">
      <dgm:prSet presAssocID="{D62D013A-8F81-4263-A3C4-BB02AB31A6DA}" presName="sibTrans" presStyleCnt="0"/>
      <dgm:spPr/>
    </dgm:pt>
    <dgm:pt modelId="{4F62038F-D295-4514-9CB5-6677170EC0D3}" type="pres">
      <dgm:prSet presAssocID="{AC2E935E-02A1-47EB-A62A-9216C3BF95C0}" presName="textNode" presStyleLbl="node1" presStyleIdx="1" presStyleCnt="6">
        <dgm:presLayoutVars>
          <dgm:bulletEnabled val="1"/>
        </dgm:presLayoutVars>
      </dgm:prSet>
      <dgm:spPr/>
      <dgm:t>
        <a:bodyPr/>
        <a:lstStyle/>
        <a:p>
          <a:endParaRPr lang="en-AU"/>
        </a:p>
      </dgm:t>
    </dgm:pt>
    <dgm:pt modelId="{83D81AF4-3CF5-4C3E-8AAE-71F8F5224D71}" type="pres">
      <dgm:prSet presAssocID="{0D3F9B0C-6E59-4CD2-9E1B-60E5C5DB9E64}" presName="sibTrans" presStyleCnt="0"/>
      <dgm:spPr/>
    </dgm:pt>
    <dgm:pt modelId="{5311352C-4DD8-4B95-96A7-C67A30B4EDA2}" type="pres">
      <dgm:prSet presAssocID="{E5B4996A-FCC4-40E8-86DA-D4F6FC20C1AD}" presName="textNode" presStyleLbl="node1" presStyleIdx="2" presStyleCnt="6">
        <dgm:presLayoutVars>
          <dgm:bulletEnabled val="1"/>
        </dgm:presLayoutVars>
      </dgm:prSet>
      <dgm:spPr/>
      <dgm:t>
        <a:bodyPr/>
        <a:lstStyle/>
        <a:p>
          <a:endParaRPr lang="en-AU"/>
        </a:p>
      </dgm:t>
    </dgm:pt>
    <dgm:pt modelId="{7F495202-A176-4CA3-A891-BF7661C8DE85}" type="pres">
      <dgm:prSet presAssocID="{8B4DF730-C611-48C3-8F5B-384F077EC126}" presName="sibTrans" presStyleCnt="0"/>
      <dgm:spPr/>
    </dgm:pt>
    <dgm:pt modelId="{36945F6A-229A-42DA-A980-A9550E011F54}" type="pres">
      <dgm:prSet presAssocID="{511C74B4-5480-4B4E-B80A-03E58254EB5F}" presName="textNode" presStyleLbl="node1" presStyleIdx="3" presStyleCnt="6">
        <dgm:presLayoutVars>
          <dgm:bulletEnabled val="1"/>
        </dgm:presLayoutVars>
      </dgm:prSet>
      <dgm:spPr/>
      <dgm:t>
        <a:bodyPr/>
        <a:lstStyle/>
        <a:p>
          <a:endParaRPr lang="en-AU"/>
        </a:p>
      </dgm:t>
    </dgm:pt>
    <dgm:pt modelId="{6313D9EE-D0D2-4A4C-8A7A-9187222933A2}" type="pres">
      <dgm:prSet presAssocID="{2B6A2666-DBC8-449E-84F3-E10F302B92DA}" presName="sibTrans" presStyleCnt="0"/>
      <dgm:spPr/>
    </dgm:pt>
    <dgm:pt modelId="{6AA6A599-C343-4C6A-9D9E-F32C61C11F70}" type="pres">
      <dgm:prSet presAssocID="{A944C05C-D512-4764-ABC2-71328E0BAC87}" presName="textNode" presStyleLbl="node1" presStyleIdx="4" presStyleCnt="6">
        <dgm:presLayoutVars>
          <dgm:bulletEnabled val="1"/>
        </dgm:presLayoutVars>
      </dgm:prSet>
      <dgm:spPr/>
      <dgm:t>
        <a:bodyPr/>
        <a:lstStyle/>
        <a:p>
          <a:endParaRPr lang="en-AU"/>
        </a:p>
      </dgm:t>
    </dgm:pt>
    <dgm:pt modelId="{7D32720C-E8C7-407A-B7A0-B35097E7B093}" type="pres">
      <dgm:prSet presAssocID="{0714B322-D0CA-4B93-99B5-9CEF77A323E7}" presName="sibTrans" presStyleCnt="0"/>
      <dgm:spPr/>
    </dgm:pt>
    <dgm:pt modelId="{18324FB2-2CE9-4886-8FBE-6F3FBCEFF00C}" type="pres">
      <dgm:prSet presAssocID="{10FFA27E-2179-4103-9B71-AA33CEEB057C}" presName="textNode" presStyleLbl="node1" presStyleIdx="5" presStyleCnt="6">
        <dgm:presLayoutVars>
          <dgm:bulletEnabled val="1"/>
        </dgm:presLayoutVars>
      </dgm:prSet>
      <dgm:spPr/>
      <dgm:t>
        <a:bodyPr/>
        <a:lstStyle/>
        <a:p>
          <a:endParaRPr lang="en-AU"/>
        </a:p>
      </dgm:t>
    </dgm:pt>
  </dgm:ptLst>
  <dgm:cxnLst>
    <dgm:cxn modelId="{44C0EC78-17F3-4BBC-965C-070C8D24DBDB}" type="presOf" srcId="{10FFA27E-2179-4103-9B71-AA33CEEB057C}" destId="{18324FB2-2CE9-4886-8FBE-6F3FBCEFF00C}" srcOrd="0" destOrd="0" presId="urn:microsoft.com/office/officeart/2005/8/layout/hProcess9"/>
    <dgm:cxn modelId="{18286ED4-60A1-4083-AAFB-DB05F9562B06}" type="presOf" srcId="{E5B4996A-FCC4-40E8-86DA-D4F6FC20C1AD}" destId="{5311352C-4DD8-4B95-96A7-C67A30B4EDA2}" srcOrd="0" destOrd="0" presId="urn:microsoft.com/office/officeart/2005/8/layout/hProcess9"/>
    <dgm:cxn modelId="{D34D6966-9122-496F-88FE-6BCA00F4D701}" srcId="{1A44627F-77CF-44BC-AAD8-DB3680CF4DA0}" destId="{28607E93-1301-45C9-BDE4-63D59A5CDBE9}" srcOrd="0" destOrd="0" parTransId="{7000A05D-2A50-4F27-BCA2-07273967B587}" sibTransId="{D62D013A-8F81-4263-A3C4-BB02AB31A6DA}"/>
    <dgm:cxn modelId="{8C34B079-9FF4-4F89-BF00-482A96217BF2}" srcId="{1A44627F-77CF-44BC-AAD8-DB3680CF4DA0}" destId="{511C74B4-5480-4B4E-B80A-03E58254EB5F}" srcOrd="3" destOrd="0" parTransId="{2F2B9125-04CC-4484-A8A9-B7C456264F33}" sibTransId="{2B6A2666-DBC8-449E-84F3-E10F302B92DA}"/>
    <dgm:cxn modelId="{14999AB0-1900-493A-81C1-09341809B633}" type="presOf" srcId="{511C74B4-5480-4B4E-B80A-03E58254EB5F}" destId="{36945F6A-229A-42DA-A980-A9550E011F54}" srcOrd="0" destOrd="0" presId="urn:microsoft.com/office/officeart/2005/8/layout/hProcess9"/>
    <dgm:cxn modelId="{E9569041-3DC3-4AE5-8E6B-43FC036D27A3}" srcId="{1A44627F-77CF-44BC-AAD8-DB3680CF4DA0}" destId="{AC2E935E-02A1-47EB-A62A-9216C3BF95C0}" srcOrd="1" destOrd="0" parTransId="{5DA5280F-9E58-4286-8BC1-1AA4260A2191}" sibTransId="{0D3F9B0C-6E59-4CD2-9E1B-60E5C5DB9E64}"/>
    <dgm:cxn modelId="{D0BA582A-6062-49B0-8414-FFC9EB129FA5}" srcId="{1A44627F-77CF-44BC-AAD8-DB3680CF4DA0}" destId="{E5B4996A-FCC4-40E8-86DA-D4F6FC20C1AD}" srcOrd="2" destOrd="0" parTransId="{1EAE87D0-27BC-481A-B267-BF592581CBD8}" sibTransId="{8B4DF730-C611-48C3-8F5B-384F077EC126}"/>
    <dgm:cxn modelId="{00BACB46-A3A1-44B5-BEDD-8D7F97F78E50}" srcId="{1A44627F-77CF-44BC-AAD8-DB3680CF4DA0}" destId="{10FFA27E-2179-4103-9B71-AA33CEEB057C}" srcOrd="5" destOrd="0" parTransId="{771087D8-0F1C-4065-B698-80A5617B2380}" sibTransId="{304C768D-1CFF-44A6-B6B5-866D58491914}"/>
    <dgm:cxn modelId="{AA03A039-8833-498C-BD22-5032F577E6F1}" type="presOf" srcId="{AC2E935E-02A1-47EB-A62A-9216C3BF95C0}" destId="{4F62038F-D295-4514-9CB5-6677170EC0D3}" srcOrd="0" destOrd="0" presId="urn:microsoft.com/office/officeart/2005/8/layout/hProcess9"/>
    <dgm:cxn modelId="{DDF7DFDA-A6DE-46B7-B94F-67B0158438C4}" type="presOf" srcId="{1A44627F-77CF-44BC-AAD8-DB3680CF4DA0}" destId="{B561835B-5123-476E-B0A0-58F066E1E9C3}" srcOrd="0" destOrd="0" presId="urn:microsoft.com/office/officeart/2005/8/layout/hProcess9"/>
    <dgm:cxn modelId="{12A7FCB2-6361-4D8A-AC1B-0D6CF33D5EA8}" type="presOf" srcId="{A944C05C-D512-4764-ABC2-71328E0BAC87}" destId="{6AA6A599-C343-4C6A-9D9E-F32C61C11F70}" srcOrd="0" destOrd="0" presId="urn:microsoft.com/office/officeart/2005/8/layout/hProcess9"/>
    <dgm:cxn modelId="{703B7210-6907-47F8-8A2C-980E09CF07C3}" type="presOf" srcId="{28607E93-1301-45C9-BDE4-63D59A5CDBE9}" destId="{9D31E768-A194-4AAF-B63F-EBE151E9A65F}" srcOrd="0" destOrd="0" presId="urn:microsoft.com/office/officeart/2005/8/layout/hProcess9"/>
    <dgm:cxn modelId="{F152A09C-A8EA-430B-9A85-8CF44E12C25F}" srcId="{1A44627F-77CF-44BC-AAD8-DB3680CF4DA0}" destId="{A944C05C-D512-4764-ABC2-71328E0BAC87}" srcOrd="4" destOrd="0" parTransId="{A5CFE406-64CC-4507-A7E7-F3E4952E26F6}" sibTransId="{0714B322-D0CA-4B93-99B5-9CEF77A323E7}"/>
    <dgm:cxn modelId="{E8F62B0B-50C7-4555-AA5F-5C6DFD9984AC}" type="presParOf" srcId="{B561835B-5123-476E-B0A0-58F066E1E9C3}" destId="{4DB0036C-4B33-43EA-BBE4-484C89F47F59}" srcOrd="0" destOrd="0" presId="urn:microsoft.com/office/officeart/2005/8/layout/hProcess9"/>
    <dgm:cxn modelId="{8A046692-4C4E-4CF6-ADEE-531D126919FC}" type="presParOf" srcId="{B561835B-5123-476E-B0A0-58F066E1E9C3}" destId="{27D192F8-1AB4-41E7-BCF9-43FB88E85C49}" srcOrd="1" destOrd="0" presId="urn:microsoft.com/office/officeart/2005/8/layout/hProcess9"/>
    <dgm:cxn modelId="{29217611-EE2F-44FA-B0BD-5398211D5A08}" type="presParOf" srcId="{27D192F8-1AB4-41E7-BCF9-43FB88E85C49}" destId="{9D31E768-A194-4AAF-B63F-EBE151E9A65F}" srcOrd="0" destOrd="0" presId="urn:microsoft.com/office/officeart/2005/8/layout/hProcess9"/>
    <dgm:cxn modelId="{C7A46345-1B0E-4010-916D-7F83BBE5BAAB}" type="presParOf" srcId="{27D192F8-1AB4-41E7-BCF9-43FB88E85C49}" destId="{D7031EE1-A2F4-4C4E-A92E-71828A1641F9}" srcOrd="1" destOrd="0" presId="urn:microsoft.com/office/officeart/2005/8/layout/hProcess9"/>
    <dgm:cxn modelId="{84655D12-9093-4D88-AE65-5806497612E7}" type="presParOf" srcId="{27D192F8-1AB4-41E7-BCF9-43FB88E85C49}" destId="{4F62038F-D295-4514-9CB5-6677170EC0D3}" srcOrd="2" destOrd="0" presId="urn:microsoft.com/office/officeart/2005/8/layout/hProcess9"/>
    <dgm:cxn modelId="{2309A0EB-9158-4475-8B56-88B3A087FD3F}" type="presParOf" srcId="{27D192F8-1AB4-41E7-BCF9-43FB88E85C49}" destId="{83D81AF4-3CF5-4C3E-8AAE-71F8F5224D71}" srcOrd="3" destOrd="0" presId="urn:microsoft.com/office/officeart/2005/8/layout/hProcess9"/>
    <dgm:cxn modelId="{F02CD342-815E-47D0-AC78-146339AC8ADA}" type="presParOf" srcId="{27D192F8-1AB4-41E7-BCF9-43FB88E85C49}" destId="{5311352C-4DD8-4B95-96A7-C67A30B4EDA2}" srcOrd="4" destOrd="0" presId="urn:microsoft.com/office/officeart/2005/8/layout/hProcess9"/>
    <dgm:cxn modelId="{AE873F51-D92E-4835-A8B7-CF1FF61624FF}" type="presParOf" srcId="{27D192F8-1AB4-41E7-BCF9-43FB88E85C49}" destId="{7F495202-A176-4CA3-A891-BF7661C8DE85}" srcOrd="5" destOrd="0" presId="urn:microsoft.com/office/officeart/2005/8/layout/hProcess9"/>
    <dgm:cxn modelId="{C6FFFE5A-695B-4601-A4B6-4219C807254F}" type="presParOf" srcId="{27D192F8-1AB4-41E7-BCF9-43FB88E85C49}" destId="{36945F6A-229A-42DA-A980-A9550E011F54}" srcOrd="6" destOrd="0" presId="urn:microsoft.com/office/officeart/2005/8/layout/hProcess9"/>
    <dgm:cxn modelId="{CA4907E9-BD46-4D1C-AECD-9775CDD4DF8E}" type="presParOf" srcId="{27D192F8-1AB4-41E7-BCF9-43FB88E85C49}" destId="{6313D9EE-D0D2-4A4C-8A7A-9187222933A2}" srcOrd="7" destOrd="0" presId="urn:microsoft.com/office/officeart/2005/8/layout/hProcess9"/>
    <dgm:cxn modelId="{10A78CBB-6DA7-477C-8E9E-CC8B10330291}" type="presParOf" srcId="{27D192F8-1AB4-41E7-BCF9-43FB88E85C49}" destId="{6AA6A599-C343-4C6A-9D9E-F32C61C11F70}" srcOrd="8" destOrd="0" presId="urn:microsoft.com/office/officeart/2005/8/layout/hProcess9"/>
    <dgm:cxn modelId="{E585541C-1A0C-44AA-AD56-C4C17F184295}" type="presParOf" srcId="{27D192F8-1AB4-41E7-BCF9-43FB88E85C49}" destId="{7D32720C-E8C7-407A-B7A0-B35097E7B093}" srcOrd="9" destOrd="0" presId="urn:microsoft.com/office/officeart/2005/8/layout/hProcess9"/>
    <dgm:cxn modelId="{6BE56183-9218-4E8B-ABFD-0747B82F14AA}" type="presParOf" srcId="{27D192F8-1AB4-41E7-BCF9-43FB88E85C49}" destId="{18324FB2-2CE9-4886-8FBE-6F3FBCEFF00C}" srcOrd="10"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D8D14C-08A4-49AF-AF58-38FFFC83BC61}" type="doc">
      <dgm:prSet loTypeId="urn:microsoft.com/office/officeart/2005/8/layout/chevron1" loCatId="process" qsTypeId="urn:microsoft.com/office/officeart/2005/8/quickstyle/simple4" qsCatId="simple" csTypeId="urn:microsoft.com/office/officeart/2005/8/colors/accent3_2" csCatId="accent3" phldr="1"/>
      <dgm:spPr/>
    </dgm:pt>
    <dgm:pt modelId="{8B8B7863-A18F-42CF-994E-459F7701E1D8}">
      <dgm:prSet phldrT="[Text]"/>
      <dgm:spPr/>
      <dgm:t>
        <a:bodyPr/>
        <a:lstStyle/>
        <a:p>
          <a:r>
            <a:rPr lang="en-AU"/>
            <a:t>2020/21</a:t>
          </a:r>
        </a:p>
      </dgm:t>
    </dgm:pt>
    <dgm:pt modelId="{B8F427D5-C2E1-4ADE-A570-D6393C4EBE1E}" type="parTrans" cxnId="{DD655629-D82D-408D-81D6-471A807D2170}">
      <dgm:prSet/>
      <dgm:spPr/>
      <dgm:t>
        <a:bodyPr/>
        <a:lstStyle/>
        <a:p>
          <a:endParaRPr lang="en-AU"/>
        </a:p>
      </dgm:t>
    </dgm:pt>
    <dgm:pt modelId="{1679380B-211A-4D50-B365-9D338859718C}" type="sibTrans" cxnId="{DD655629-D82D-408D-81D6-471A807D2170}">
      <dgm:prSet/>
      <dgm:spPr/>
      <dgm:t>
        <a:bodyPr/>
        <a:lstStyle/>
        <a:p>
          <a:endParaRPr lang="en-AU"/>
        </a:p>
      </dgm:t>
    </dgm:pt>
    <dgm:pt modelId="{52000F2F-E50A-4CC9-B922-1C21B47EBA89}">
      <dgm:prSet phldrT="[Text]"/>
      <dgm:spPr/>
      <dgm:t>
        <a:bodyPr/>
        <a:lstStyle/>
        <a:p>
          <a:r>
            <a:rPr lang="en-AU"/>
            <a:t>2018/19</a:t>
          </a:r>
        </a:p>
      </dgm:t>
    </dgm:pt>
    <dgm:pt modelId="{3E76CDC2-8EB5-47C8-85C6-C8CEE8E8E329}" type="sibTrans" cxnId="{6FA6EC1B-F734-4CDE-A327-12ED23BF71AB}">
      <dgm:prSet/>
      <dgm:spPr/>
      <dgm:t>
        <a:bodyPr/>
        <a:lstStyle/>
        <a:p>
          <a:endParaRPr lang="en-AU"/>
        </a:p>
      </dgm:t>
    </dgm:pt>
    <dgm:pt modelId="{B01213C9-0827-489A-91C0-D298D5B9EA51}" type="parTrans" cxnId="{6FA6EC1B-F734-4CDE-A327-12ED23BF71AB}">
      <dgm:prSet/>
      <dgm:spPr/>
      <dgm:t>
        <a:bodyPr/>
        <a:lstStyle/>
        <a:p>
          <a:endParaRPr lang="en-AU"/>
        </a:p>
      </dgm:t>
    </dgm:pt>
    <dgm:pt modelId="{80ACEB0B-0CC7-4196-9BF4-4C0D44DC959F}">
      <dgm:prSet/>
      <dgm:spPr/>
      <dgm:t>
        <a:bodyPr/>
        <a:lstStyle/>
        <a:p>
          <a:r>
            <a:rPr lang="en-AU"/>
            <a:t>2019/20</a:t>
          </a:r>
        </a:p>
      </dgm:t>
    </dgm:pt>
    <dgm:pt modelId="{5D4A1A35-2CE1-4FF1-B50B-6E0F9E1750CF}" type="parTrans" cxnId="{8A364302-722D-4C14-BEA3-BE4633F7BD7B}">
      <dgm:prSet/>
      <dgm:spPr/>
      <dgm:t>
        <a:bodyPr/>
        <a:lstStyle/>
        <a:p>
          <a:endParaRPr lang="en-AU"/>
        </a:p>
      </dgm:t>
    </dgm:pt>
    <dgm:pt modelId="{60622D65-41A1-49CC-8E49-057290A83023}" type="sibTrans" cxnId="{8A364302-722D-4C14-BEA3-BE4633F7BD7B}">
      <dgm:prSet/>
      <dgm:spPr/>
      <dgm:t>
        <a:bodyPr/>
        <a:lstStyle/>
        <a:p>
          <a:endParaRPr lang="en-AU"/>
        </a:p>
      </dgm:t>
    </dgm:pt>
    <dgm:pt modelId="{B9C3118D-FD4F-4800-99E3-61CFF3C33B3B}" type="pres">
      <dgm:prSet presAssocID="{6BD8D14C-08A4-49AF-AF58-38FFFC83BC61}" presName="Name0" presStyleCnt="0">
        <dgm:presLayoutVars>
          <dgm:dir/>
          <dgm:animLvl val="lvl"/>
          <dgm:resizeHandles val="exact"/>
        </dgm:presLayoutVars>
      </dgm:prSet>
      <dgm:spPr/>
    </dgm:pt>
    <dgm:pt modelId="{46D8657D-A57F-4F67-A448-3531B389C9BC}" type="pres">
      <dgm:prSet presAssocID="{52000F2F-E50A-4CC9-B922-1C21B47EBA89}" presName="parTxOnly" presStyleLbl="node1" presStyleIdx="0" presStyleCnt="3">
        <dgm:presLayoutVars>
          <dgm:chMax val="0"/>
          <dgm:chPref val="0"/>
          <dgm:bulletEnabled val="1"/>
        </dgm:presLayoutVars>
      </dgm:prSet>
      <dgm:spPr/>
      <dgm:t>
        <a:bodyPr/>
        <a:lstStyle/>
        <a:p>
          <a:endParaRPr lang="en-AU"/>
        </a:p>
      </dgm:t>
    </dgm:pt>
    <dgm:pt modelId="{55A6478F-7EB8-481B-AA49-23E3B888DA31}" type="pres">
      <dgm:prSet presAssocID="{3E76CDC2-8EB5-47C8-85C6-C8CEE8E8E329}" presName="parTxOnlySpace" presStyleCnt="0"/>
      <dgm:spPr/>
    </dgm:pt>
    <dgm:pt modelId="{482E7664-D6CD-4E6D-A051-E1B5F9138B0C}" type="pres">
      <dgm:prSet presAssocID="{80ACEB0B-0CC7-4196-9BF4-4C0D44DC959F}" presName="parTxOnly" presStyleLbl="node1" presStyleIdx="1" presStyleCnt="3" custLinFactY="-300000" custLinFactNeighborX="7543" custLinFactNeighborY="-313333">
        <dgm:presLayoutVars>
          <dgm:chMax val="0"/>
          <dgm:chPref val="0"/>
          <dgm:bulletEnabled val="1"/>
        </dgm:presLayoutVars>
      </dgm:prSet>
      <dgm:spPr/>
      <dgm:t>
        <a:bodyPr/>
        <a:lstStyle/>
        <a:p>
          <a:endParaRPr lang="en-AU"/>
        </a:p>
      </dgm:t>
    </dgm:pt>
    <dgm:pt modelId="{993455FB-8DA8-468C-A494-1809675B9A75}" type="pres">
      <dgm:prSet presAssocID="{60622D65-41A1-49CC-8E49-057290A83023}" presName="parTxOnlySpace" presStyleCnt="0"/>
      <dgm:spPr/>
    </dgm:pt>
    <dgm:pt modelId="{A25B36F5-DA78-4549-8AD0-35CD773C1898}" type="pres">
      <dgm:prSet presAssocID="{8B8B7863-A18F-42CF-994E-459F7701E1D8}" presName="parTxOnly" presStyleLbl="node1" presStyleIdx="2" presStyleCnt="3">
        <dgm:presLayoutVars>
          <dgm:chMax val="0"/>
          <dgm:chPref val="0"/>
          <dgm:bulletEnabled val="1"/>
        </dgm:presLayoutVars>
      </dgm:prSet>
      <dgm:spPr/>
      <dgm:t>
        <a:bodyPr/>
        <a:lstStyle/>
        <a:p>
          <a:endParaRPr lang="en-AU"/>
        </a:p>
      </dgm:t>
    </dgm:pt>
  </dgm:ptLst>
  <dgm:cxnLst>
    <dgm:cxn modelId="{6FA6EC1B-F734-4CDE-A327-12ED23BF71AB}" srcId="{6BD8D14C-08A4-49AF-AF58-38FFFC83BC61}" destId="{52000F2F-E50A-4CC9-B922-1C21B47EBA89}" srcOrd="0" destOrd="0" parTransId="{B01213C9-0827-489A-91C0-D298D5B9EA51}" sibTransId="{3E76CDC2-8EB5-47C8-85C6-C8CEE8E8E329}"/>
    <dgm:cxn modelId="{FAC00106-D430-4341-854A-A75E8BF66AA0}" type="presOf" srcId="{52000F2F-E50A-4CC9-B922-1C21B47EBA89}" destId="{46D8657D-A57F-4F67-A448-3531B389C9BC}" srcOrd="0" destOrd="0" presId="urn:microsoft.com/office/officeart/2005/8/layout/chevron1"/>
    <dgm:cxn modelId="{EB898B24-9094-49F6-BDC3-B62E0B55F43F}" type="presOf" srcId="{6BD8D14C-08A4-49AF-AF58-38FFFC83BC61}" destId="{B9C3118D-FD4F-4800-99E3-61CFF3C33B3B}" srcOrd="0" destOrd="0" presId="urn:microsoft.com/office/officeart/2005/8/layout/chevron1"/>
    <dgm:cxn modelId="{1D09D06E-9880-422B-9353-C70A6060AFA3}" type="presOf" srcId="{80ACEB0B-0CC7-4196-9BF4-4C0D44DC959F}" destId="{482E7664-D6CD-4E6D-A051-E1B5F9138B0C}" srcOrd="0" destOrd="0" presId="urn:microsoft.com/office/officeart/2005/8/layout/chevron1"/>
    <dgm:cxn modelId="{DD655629-D82D-408D-81D6-471A807D2170}" srcId="{6BD8D14C-08A4-49AF-AF58-38FFFC83BC61}" destId="{8B8B7863-A18F-42CF-994E-459F7701E1D8}" srcOrd="2" destOrd="0" parTransId="{B8F427D5-C2E1-4ADE-A570-D6393C4EBE1E}" sibTransId="{1679380B-211A-4D50-B365-9D338859718C}"/>
    <dgm:cxn modelId="{8A364302-722D-4C14-BEA3-BE4633F7BD7B}" srcId="{6BD8D14C-08A4-49AF-AF58-38FFFC83BC61}" destId="{80ACEB0B-0CC7-4196-9BF4-4C0D44DC959F}" srcOrd="1" destOrd="0" parTransId="{5D4A1A35-2CE1-4FF1-B50B-6E0F9E1750CF}" sibTransId="{60622D65-41A1-49CC-8E49-057290A83023}"/>
    <dgm:cxn modelId="{0E4DF997-EAC3-45F2-96E8-BD3CA6064F03}" type="presOf" srcId="{8B8B7863-A18F-42CF-994E-459F7701E1D8}" destId="{A25B36F5-DA78-4549-8AD0-35CD773C1898}" srcOrd="0" destOrd="0" presId="urn:microsoft.com/office/officeart/2005/8/layout/chevron1"/>
    <dgm:cxn modelId="{F8A8858C-75F9-4AB6-A628-045C07F2BCB7}" type="presParOf" srcId="{B9C3118D-FD4F-4800-99E3-61CFF3C33B3B}" destId="{46D8657D-A57F-4F67-A448-3531B389C9BC}" srcOrd="0" destOrd="0" presId="urn:microsoft.com/office/officeart/2005/8/layout/chevron1"/>
    <dgm:cxn modelId="{BB77D923-34D3-4916-B45E-06A003BB9E24}" type="presParOf" srcId="{B9C3118D-FD4F-4800-99E3-61CFF3C33B3B}" destId="{55A6478F-7EB8-481B-AA49-23E3B888DA31}" srcOrd="1" destOrd="0" presId="urn:microsoft.com/office/officeart/2005/8/layout/chevron1"/>
    <dgm:cxn modelId="{17F0C630-1A20-4D90-967C-A024F2C6D532}" type="presParOf" srcId="{B9C3118D-FD4F-4800-99E3-61CFF3C33B3B}" destId="{482E7664-D6CD-4E6D-A051-E1B5F9138B0C}" srcOrd="2" destOrd="0" presId="urn:microsoft.com/office/officeart/2005/8/layout/chevron1"/>
    <dgm:cxn modelId="{5B1BEB19-0475-441E-B5B0-7F333E39BCFD}" type="presParOf" srcId="{B9C3118D-FD4F-4800-99E3-61CFF3C33B3B}" destId="{993455FB-8DA8-468C-A494-1809675B9A75}" srcOrd="3" destOrd="0" presId="urn:microsoft.com/office/officeart/2005/8/layout/chevron1"/>
    <dgm:cxn modelId="{51BF5EA3-DCBF-4247-80E3-9887163AFC92}" type="presParOf" srcId="{B9C3118D-FD4F-4800-99E3-61CFF3C33B3B}" destId="{A25B36F5-DA78-4549-8AD0-35CD773C1898}" srcOrd="4"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5B56739-1DA6-4603-8810-DFC35E8465BC}" type="doc">
      <dgm:prSet loTypeId="urn:microsoft.com/office/officeart/2005/8/layout/chevron1" loCatId="process" qsTypeId="urn:microsoft.com/office/officeart/2005/8/quickstyle/simple1" qsCatId="simple" csTypeId="urn:microsoft.com/office/officeart/2005/8/colors/accent0_2" csCatId="mainScheme" phldr="1"/>
      <dgm:spPr/>
    </dgm:pt>
    <dgm:pt modelId="{3464AD04-4C38-4F6D-8052-6E114B54A8C9}">
      <dgm:prSet phldrT="[Text]"/>
      <dgm:spPr/>
      <dgm:t>
        <a:bodyPr/>
        <a:lstStyle/>
        <a:p>
          <a:pPr algn="ctr"/>
          <a:r>
            <a:rPr lang="en-AU"/>
            <a:t>Early notification letter of potential liability</a:t>
          </a:r>
        </a:p>
      </dgm:t>
    </dgm:pt>
    <dgm:pt modelId="{CFEC8B1A-2C1B-417A-9B9F-4D00B7D2E76E}" type="parTrans" cxnId="{AB578D4E-F1EB-4102-92DF-F4E8F2BE8700}">
      <dgm:prSet/>
      <dgm:spPr/>
      <dgm:t>
        <a:bodyPr/>
        <a:lstStyle/>
        <a:p>
          <a:pPr algn="ctr"/>
          <a:endParaRPr lang="en-AU"/>
        </a:p>
      </dgm:t>
    </dgm:pt>
    <dgm:pt modelId="{6441D899-ABA4-42C9-8FB5-4500B4D4685A}" type="sibTrans" cxnId="{AB578D4E-F1EB-4102-92DF-F4E8F2BE8700}">
      <dgm:prSet/>
      <dgm:spPr/>
      <dgm:t>
        <a:bodyPr/>
        <a:lstStyle/>
        <a:p>
          <a:pPr algn="ctr"/>
          <a:endParaRPr lang="en-AU"/>
        </a:p>
      </dgm:t>
    </dgm:pt>
    <dgm:pt modelId="{8E3F56C7-A75E-4C17-83A9-F7B28177128A}">
      <dgm:prSet phldrT="[Text]"/>
      <dgm:spPr/>
      <dgm:t>
        <a:bodyPr/>
        <a:lstStyle/>
        <a:p>
          <a:pPr algn="ctr"/>
          <a:r>
            <a:rPr lang="en-AU"/>
            <a:t>Full year import data analysed</a:t>
          </a:r>
        </a:p>
      </dgm:t>
    </dgm:pt>
    <dgm:pt modelId="{EBC62361-B2A5-42B8-929F-1606BBED4662}" type="parTrans" cxnId="{D08D483D-54F5-4AA1-98DC-8F07F3C83A03}">
      <dgm:prSet/>
      <dgm:spPr/>
      <dgm:t>
        <a:bodyPr/>
        <a:lstStyle/>
        <a:p>
          <a:pPr algn="ctr"/>
          <a:endParaRPr lang="en-AU"/>
        </a:p>
      </dgm:t>
    </dgm:pt>
    <dgm:pt modelId="{218ADFEB-BC92-489D-9457-BEFF3F175C0F}" type="sibTrans" cxnId="{D08D483D-54F5-4AA1-98DC-8F07F3C83A03}">
      <dgm:prSet/>
      <dgm:spPr/>
      <dgm:t>
        <a:bodyPr/>
        <a:lstStyle/>
        <a:p>
          <a:pPr algn="ctr"/>
          <a:endParaRPr lang="en-AU"/>
        </a:p>
      </dgm:t>
    </dgm:pt>
    <dgm:pt modelId="{E109553E-A5EB-4203-ABB8-B8E1A0A80055}">
      <dgm:prSet phldrT="[Text]"/>
      <dgm:spPr/>
      <dgm:t>
        <a:bodyPr/>
        <a:lstStyle/>
        <a:p>
          <a:pPr algn="ctr"/>
          <a:r>
            <a:rPr lang="en-AU"/>
            <a:t>Levy liability notice</a:t>
          </a:r>
        </a:p>
      </dgm:t>
    </dgm:pt>
    <dgm:pt modelId="{C2BBACC7-CD90-4FCA-AA89-4479F9547877}" type="parTrans" cxnId="{CB939B14-42BE-4DD4-A63F-249B370EC89E}">
      <dgm:prSet/>
      <dgm:spPr/>
      <dgm:t>
        <a:bodyPr/>
        <a:lstStyle/>
        <a:p>
          <a:pPr algn="ctr"/>
          <a:endParaRPr lang="en-AU"/>
        </a:p>
      </dgm:t>
    </dgm:pt>
    <dgm:pt modelId="{FB6DF006-B255-43C3-A418-9022A95E5FCF}" type="sibTrans" cxnId="{CB939B14-42BE-4DD4-A63F-249B370EC89E}">
      <dgm:prSet/>
      <dgm:spPr/>
      <dgm:t>
        <a:bodyPr/>
        <a:lstStyle/>
        <a:p>
          <a:pPr algn="ctr"/>
          <a:endParaRPr lang="en-AU"/>
        </a:p>
      </dgm:t>
    </dgm:pt>
    <dgm:pt modelId="{051FF1C1-A577-41C4-896E-69FE7F8B66DB}">
      <dgm:prSet/>
      <dgm:spPr/>
      <dgm:t>
        <a:bodyPr/>
        <a:lstStyle/>
        <a:p>
          <a:pPr algn="ctr"/>
          <a:r>
            <a:rPr lang="en-AU"/>
            <a:t>Importers correct import data where necessary</a:t>
          </a:r>
        </a:p>
      </dgm:t>
    </dgm:pt>
    <dgm:pt modelId="{3FF715FE-E307-4F8A-9CB4-3016E9C9E4EA}" type="parTrans" cxnId="{2F441376-7693-4AC4-AEF2-352F65EDF028}">
      <dgm:prSet/>
      <dgm:spPr/>
      <dgm:t>
        <a:bodyPr/>
        <a:lstStyle/>
        <a:p>
          <a:pPr algn="ctr"/>
          <a:endParaRPr lang="en-AU"/>
        </a:p>
      </dgm:t>
    </dgm:pt>
    <dgm:pt modelId="{C02E610B-924D-44DA-AEE8-156C02787934}" type="sibTrans" cxnId="{2F441376-7693-4AC4-AEF2-352F65EDF028}">
      <dgm:prSet/>
      <dgm:spPr/>
      <dgm:t>
        <a:bodyPr/>
        <a:lstStyle/>
        <a:p>
          <a:pPr algn="ctr"/>
          <a:endParaRPr lang="en-AU"/>
        </a:p>
      </dgm:t>
    </dgm:pt>
    <dgm:pt modelId="{DDB8539E-2F03-4DFE-893D-9ACC6DC477B4}">
      <dgm:prSet/>
      <dgm:spPr/>
      <dgm:t>
        <a:bodyPr/>
        <a:lstStyle/>
        <a:p>
          <a:pPr algn="ctr"/>
          <a:r>
            <a:rPr lang="en-AU"/>
            <a:t>Levy invoice payment due 30 November </a:t>
          </a:r>
        </a:p>
      </dgm:t>
    </dgm:pt>
    <dgm:pt modelId="{0F83CF4B-AA64-4628-ABF4-20D5E98653B4}" type="parTrans" cxnId="{199F52E7-873F-44CC-9EFA-08FCC7137B78}">
      <dgm:prSet/>
      <dgm:spPr/>
      <dgm:t>
        <a:bodyPr/>
        <a:lstStyle/>
        <a:p>
          <a:pPr algn="ctr"/>
          <a:endParaRPr lang="en-AU"/>
        </a:p>
      </dgm:t>
    </dgm:pt>
    <dgm:pt modelId="{F006560E-3F82-44B1-817D-83A992E24DBF}" type="sibTrans" cxnId="{199F52E7-873F-44CC-9EFA-08FCC7137B78}">
      <dgm:prSet/>
      <dgm:spPr/>
      <dgm:t>
        <a:bodyPr/>
        <a:lstStyle/>
        <a:p>
          <a:pPr algn="ctr"/>
          <a:endParaRPr lang="en-AU"/>
        </a:p>
      </dgm:t>
    </dgm:pt>
    <dgm:pt modelId="{22ABBA3B-1D39-4A02-B2D6-E087976FB6B4}">
      <dgm:prSet/>
      <dgm:spPr/>
      <dgm:t>
        <a:bodyPr/>
        <a:lstStyle/>
        <a:p>
          <a:pPr algn="ctr"/>
          <a:r>
            <a:rPr lang="en-AU"/>
            <a:t>After 1 October Levy amount calculated</a:t>
          </a:r>
        </a:p>
      </dgm:t>
    </dgm:pt>
    <dgm:pt modelId="{EB3FE4CB-1FF8-4A57-B653-71DDBE7A95D4}" type="parTrans" cxnId="{5BA83366-79FB-4483-8A4D-358E2B9E3D29}">
      <dgm:prSet/>
      <dgm:spPr/>
      <dgm:t>
        <a:bodyPr/>
        <a:lstStyle/>
        <a:p>
          <a:pPr algn="ctr"/>
          <a:endParaRPr lang="en-AU"/>
        </a:p>
      </dgm:t>
    </dgm:pt>
    <dgm:pt modelId="{1043E4F1-8186-4889-AB48-EBF4948F9902}" type="sibTrans" cxnId="{5BA83366-79FB-4483-8A4D-358E2B9E3D29}">
      <dgm:prSet/>
      <dgm:spPr/>
      <dgm:t>
        <a:bodyPr/>
        <a:lstStyle/>
        <a:p>
          <a:pPr algn="ctr"/>
          <a:endParaRPr lang="en-AU"/>
        </a:p>
      </dgm:t>
    </dgm:pt>
    <dgm:pt modelId="{DC1CFE4D-BAD5-4694-BBA6-BB4725A09037}">
      <dgm:prSet/>
      <dgm:spPr/>
      <dgm:t>
        <a:bodyPr/>
        <a:lstStyle/>
        <a:p>
          <a:pPr algn="ctr"/>
          <a:r>
            <a:rPr lang="en-AU"/>
            <a:t>Levy receipt or reminder</a:t>
          </a:r>
        </a:p>
      </dgm:t>
    </dgm:pt>
    <dgm:pt modelId="{FCFE5D1B-D757-45F7-AF4D-183C2A660BED}" type="parTrans" cxnId="{08AB489C-B926-4A67-811D-D578C8AFCDEC}">
      <dgm:prSet/>
      <dgm:spPr/>
      <dgm:t>
        <a:bodyPr/>
        <a:lstStyle/>
        <a:p>
          <a:pPr algn="ctr"/>
          <a:endParaRPr lang="en-AU"/>
        </a:p>
      </dgm:t>
    </dgm:pt>
    <dgm:pt modelId="{588D3F01-6E61-49E5-B253-A00CD616A3DC}" type="sibTrans" cxnId="{08AB489C-B926-4A67-811D-D578C8AFCDEC}">
      <dgm:prSet/>
      <dgm:spPr/>
      <dgm:t>
        <a:bodyPr/>
        <a:lstStyle/>
        <a:p>
          <a:pPr algn="ctr"/>
          <a:endParaRPr lang="en-AU"/>
        </a:p>
      </dgm:t>
    </dgm:pt>
    <dgm:pt modelId="{96131516-6740-4C0A-A948-93AF0E6A0930}" type="pres">
      <dgm:prSet presAssocID="{05B56739-1DA6-4603-8810-DFC35E8465BC}" presName="Name0" presStyleCnt="0">
        <dgm:presLayoutVars>
          <dgm:dir/>
          <dgm:animLvl val="lvl"/>
          <dgm:resizeHandles val="exact"/>
        </dgm:presLayoutVars>
      </dgm:prSet>
      <dgm:spPr/>
    </dgm:pt>
    <dgm:pt modelId="{0A5AAC04-4A68-4B10-89B1-10093F25792F}" type="pres">
      <dgm:prSet presAssocID="{3464AD04-4C38-4F6D-8052-6E114B54A8C9}" presName="parTxOnly" presStyleLbl="node1" presStyleIdx="0" presStyleCnt="7" custScaleX="82645" custScaleY="103114">
        <dgm:presLayoutVars>
          <dgm:chMax val="0"/>
          <dgm:chPref val="0"/>
          <dgm:bulletEnabled val="1"/>
        </dgm:presLayoutVars>
      </dgm:prSet>
      <dgm:spPr/>
      <dgm:t>
        <a:bodyPr/>
        <a:lstStyle/>
        <a:p>
          <a:endParaRPr lang="en-AU"/>
        </a:p>
      </dgm:t>
    </dgm:pt>
    <dgm:pt modelId="{9D5D7CB2-5029-4CDE-990F-3310290395AC}" type="pres">
      <dgm:prSet presAssocID="{6441D899-ABA4-42C9-8FB5-4500B4D4685A}" presName="parTxOnlySpace" presStyleCnt="0"/>
      <dgm:spPr/>
    </dgm:pt>
    <dgm:pt modelId="{FDF931E4-E9DA-44FF-96A4-29C11545FB22}" type="pres">
      <dgm:prSet presAssocID="{8E3F56C7-A75E-4C17-83A9-F7B28177128A}" presName="parTxOnly" presStyleLbl="node1" presStyleIdx="1" presStyleCnt="7" custScaleX="82645" custScaleY="103114">
        <dgm:presLayoutVars>
          <dgm:chMax val="0"/>
          <dgm:chPref val="0"/>
          <dgm:bulletEnabled val="1"/>
        </dgm:presLayoutVars>
      </dgm:prSet>
      <dgm:spPr/>
      <dgm:t>
        <a:bodyPr/>
        <a:lstStyle/>
        <a:p>
          <a:endParaRPr lang="en-AU"/>
        </a:p>
      </dgm:t>
    </dgm:pt>
    <dgm:pt modelId="{EF8B8D00-6416-44D8-8A03-82D9B9610E7E}" type="pres">
      <dgm:prSet presAssocID="{218ADFEB-BC92-489D-9457-BEFF3F175C0F}" presName="parTxOnlySpace" presStyleCnt="0"/>
      <dgm:spPr/>
    </dgm:pt>
    <dgm:pt modelId="{3D27314F-0489-4FC1-A782-696AD6435D47}" type="pres">
      <dgm:prSet presAssocID="{E109553E-A5EB-4203-ABB8-B8E1A0A80055}" presName="parTxOnly" presStyleLbl="node1" presStyleIdx="2" presStyleCnt="7" custScaleX="82645" custScaleY="106103">
        <dgm:presLayoutVars>
          <dgm:chMax val="0"/>
          <dgm:chPref val="0"/>
          <dgm:bulletEnabled val="1"/>
        </dgm:presLayoutVars>
      </dgm:prSet>
      <dgm:spPr/>
      <dgm:t>
        <a:bodyPr/>
        <a:lstStyle/>
        <a:p>
          <a:endParaRPr lang="en-AU"/>
        </a:p>
      </dgm:t>
    </dgm:pt>
    <dgm:pt modelId="{416045BA-E60D-4E51-A680-0D26F2CC0DBA}" type="pres">
      <dgm:prSet presAssocID="{FB6DF006-B255-43C3-A418-9022A95E5FCF}" presName="parTxOnlySpace" presStyleCnt="0"/>
      <dgm:spPr/>
    </dgm:pt>
    <dgm:pt modelId="{557219ED-4167-4C26-8D7D-BDABA97398D4}" type="pres">
      <dgm:prSet presAssocID="{051FF1C1-A577-41C4-896E-69FE7F8B66DB}" presName="parTxOnly" presStyleLbl="node1" presStyleIdx="3" presStyleCnt="7" custScaleX="82645" custScaleY="103114">
        <dgm:presLayoutVars>
          <dgm:chMax val="0"/>
          <dgm:chPref val="0"/>
          <dgm:bulletEnabled val="1"/>
        </dgm:presLayoutVars>
      </dgm:prSet>
      <dgm:spPr/>
      <dgm:t>
        <a:bodyPr/>
        <a:lstStyle/>
        <a:p>
          <a:endParaRPr lang="en-AU"/>
        </a:p>
      </dgm:t>
    </dgm:pt>
    <dgm:pt modelId="{7573D2D7-F49A-47AC-956F-4A1180AB0B4B}" type="pres">
      <dgm:prSet presAssocID="{C02E610B-924D-44DA-AEE8-156C02787934}" presName="parTxOnlySpace" presStyleCnt="0"/>
      <dgm:spPr/>
    </dgm:pt>
    <dgm:pt modelId="{7D6881F2-B0A5-43D9-8A19-D00945B1A818}" type="pres">
      <dgm:prSet presAssocID="{22ABBA3B-1D39-4A02-B2D6-E087976FB6B4}" presName="parTxOnly" presStyleLbl="node1" presStyleIdx="4" presStyleCnt="7" custScaleX="82645" custScaleY="103114">
        <dgm:presLayoutVars>
          <dgm:chMax val="0"/>
          <dgm:chPref val="0"/>
          <dgm:bulletEnabled val="1"/>
        </dgm:presLayoutVars>
      </dgm:prSet>
      <dgm:spPr/>
      <dgm:t>
        <a:bodyPr/>
        <a:lstStyle/>
        <a:p>
          <a:endParaRPr lang="en-AU"/>
        </a:p>
      </dgm:t>
    </dgm:pt>
    <dgm:pt modelId="{C7E0763B-4ACD-4EA2-A901-71FA434A7E01}" type="pres">
      <dgm:prSet presAssocID="{1043E4F1-8186-4889-AB48-EBF4948F9902}" presName="parTxOnlySpace" presStyleCnt="0"/>
      <dgm:spPr/>
    </dgm:pt>
    <dgm:pt modelId="{3798BCAE-54DA-4EC2-B4E1-0A5DF82C44E9}" type="pres">
      <dgm:prSet presAssocID="{DDB8539E-2F03-4DFE-893D-9ACC6DC477B4}" presName="parTxOnly" presStyleLbl="node1" presStyleIdx="5" presStyleCnt="7" custScaleX="82645" custScaleY="106104">
        <dgm:presLayoutVars>
          <dgm:chMax val="0"/>
          <dgm:chPref val="0"/>
          <dgm:bulletEnabled val="1"/>
        </dgm:presLayoutVars>
      </dgm:prSet>
      <dgm:spPr/>
      <dgm:t>
        <a:bodyPr/>
        <a:lstStyle/>
        <a:p>
          <a:endParaRPr lang="en-AU"/>
        </a:p>
      </dgm:t>
    </dgm:pt>
    <dgm:pt modelId="{0E6B725F-270D-4282-B0FF-DA6F67EE680C}" type="pres">
      <dgm:prSet presAssocID="{F006560E-3F82-44B1-817D-83A992E24DBF}" presName="parTxOnlySpace" presStyleCnt="0"/>
      <dgm:spPr/>
    </dgm:pt>
    <dgm:pt modelId="{0C45863E-1D10-443E-9AB4-F1ECABCFBBB1}" type="pres">
      <dgm:prSet presAssocID="{DC1CFE4D-BAD5-4694-BBA6-BB4725A09037}" presName="parTxOnly" presStyleLbl="node1" presStyleIdx="6" presStyleCnt="7" custScaleX="82645" custScaleY="112081">
        <dgm:presLayoutVars>
          <dgm:chMax val="0"/>
          <dgm:chPref val="0"/>
          <dgm:bulletEnabled val="1"/>
        </dgm:presLayoutVars>
      </dgm:prSet>
      <dgm:spPr/>
      <dgm:t>
        <a:bodyPr/>
        <a:lstStyle/>
        <a:p>
          <a:endParaRPr lang="en-AU"/>
        </a:p>
      </dgm:t>
    </dgm:pt>
  </dgm:ptLst>
  <dgm:cxnLst>
    <dgm:cxn modelId="{CB939B14-42BE-4DD4-A63F-249B370EC89E}" srcId="{05B56739-1DA6-4603-8810-DFC35E8465BC}" destId="{E109553E-A5EB-4203-ABB8-B8E1A0A80055}" srcOrd="2" destOrd="0" parTransId="{C2BBACC7-CD90-4FCA-AA89-4479F9547877}" sibTransId="{FB6DF006-B255-43C3-A418-9022A95E5FCF}"/>
    <dgm:cxn modelId="{92C2E8B7-3E11-4DF1-B7A7-EE53F23EF31F}" type="presOf" srcId="{22ABBA3B-1D39-4A02-B2D6-E087976FB6B4}" destId="{7D6881F2-B0A5-43D9-8A19-D00945B1A818}" srcOrd="0" destOrd="0" presId="urn:microsoft.com/office/officeart/2005/8/layout/chevron1"/>
    <dgm:cxn modelId="{5C398033-DAB6-4448-BB5F-B13A6171E79C}" type="presOf" srcId="{3464AD04-4C38-4F6D-8052-6E114B54A8C9}" destId="{0A5AAC04-4A68-4B10-89B1-10093F25792F}" srcOrd="0" destOrd="0" presId="urn:microsoft.com/office/officeart/2005/8/layout/chevron1"/>
    <dgm:cxn modelId="{2F441376-7693-4AC4-AEF2-352F65EDF028}" srcId="{05B56739-1DA6-4603-8810-DFC35E8465BC}" destId="{051FF1C1-A577-41C4-896E-69FE7F8B66DB}" srcOrd="3" destOrd="0" parTransId="{3FF715FE-E307-4F8A-9CB4-3016E9C9E4EA}" sibTransId="{C02E610B-924D-44DA-AEE8-156C02787934}"/>
    <dgm:cxn modelId="{C299DAC0-CE4E-4F55-841D-3E007BBAECCC}" type="presOf" srcId="{E109553E-A5EB-4203-ABB8-B8E1A0A80055}" destId="{3D27314F-0489-4FC1-A782-696AD6435D47}" srcOrd="0" destOrd="0" presId="urn:microsoft.com/office/officeart/2005/8/layout/chevron1"/>
    <dgm:cxn modelId="{6C40B52D-286F-4A8D-8D99-78E9269193C4}" type="presOf" srcId="{051FF1C1-A577-41C4-896E-69FE7F8B66DB}" destId="{557219ED-4167-4C26-8D7D-BDABA97398D4}" srcOrd="0" destOrd="0" presId="urn:microsoft.com/office/officeart/2005/8/layout/chevron1"/>
    <dgm:cxn modelId="{D08D483D-54F5-4AA1-98DC-8F07F3C83A03}" srcId="{05B56739-1DA6-4603-8810-DFC35E8465BC}" destId="{8E3F56C7-A75E-4C17-83A9-F7B28177128A}" srcOrd="1" destOrd="0" parTransId="{EBC62361-B2A5-42B8-929F-1606BBED4662}" sibTransId="{218ADFEB-BC92-489D-9457-BEFF3F175C0F}"/>
    <dgm:cxn modelId="{2B259657-024B-40C2-86D7-4CE80C09C22D}" type="presOf" srcId="{05B56739-1DA6-4603-8810-DFC35E8465BC}" destId="{96131516-6740-4C0A-A948-93AF0E6A0930}" srcOrd="0" destOrd="0" presId="urn:microsoft.com/office/officeart/2005/8/layout/chevron1"/>
    <dgm:cxn modelId="{AB578D4E-F1EB-4102-92DF-F4E8F2BE8700}" srcId="{05B56739-1DA6-4603-8810-DFC35E8465BC}" destId="{3464AD04-4C38-4F6D-8052-6E114B54A8C9}" srcOrd="0" destOrd="0" parTransId="{CFEC8B1A-2C1B-417A-9B9F-4D00B7D2E76E}" sibTransId="{6441D899-ABA4-42C9-8FB5-4500B4D4685A}"/>
    <dgm:cxn modelId="{55AD6A0E-904E-4D1F-A5D9-29AC5956CB2A}" type="presOf" srcId="{DC1CFE4D-BAD5-4694-BBA6-BB4725A09037}" destId="{0C45863E-1D10-443E-9AB4-F1ECABCFBBB1}" srcOrd="0" destOrd="0" presId="urn:microsoft.com/office/officeart/2005/8/layout/chevron1"/>
    <dgm:cxn modelId="{199F52E7-873F-44CC-9EFA-08FCC7137B78}" srcId="{05B56739-1DA6-4603-8810-DFC35E8465BC}" destId="{DDB8539E-2F03-4DFE-893D-9ACC6DC477B4}" srcOrd="5" destOrd="0" parTransId="{0F83CF4B-AA64-4628-ABF4-20D5E98653B4}" sibTransId="{F006560E-3F82-44B1-817D-83A992E24DBF}"/>
    <dgm:cxn modelId="{08AB489C-B926-4A67-811D-D578C8AFCDEC}" srcId="{05B56739-1DA6-4603-8810-DFC35E8465BC}" destId="{DC1CFE4D-BAD5-4694-BBA6-BB4725A09037}" srcOrd="6" destOrd="0" parTransId="{FCFE5D1B-D757-45F7-AF4D-183C2A660BED}" sibTransId="{588D3F01-6E61-49E5-B253-A00CD616A3DC}"/>
    <dgm:cxn modelId="{5BA83366-79FB-4483-8A4D-358E2B9E3D29}" srcId="{05B56739-1DA6-4603-8810-DFC35E8465BC}" destId="{22ABBA3B-1D39-4A02-B2D6-E087976FB6B4}" srcOrd="4" destOrd="0" parTransId="{EB3FE4CB-1FF8-4A57-B653-71DDBE7A95D4}" sibTransId="{1043E4F1-8186-4889-AB48-EBF4948F9902}"/>
    <dgm:cxn modelId="{6822E575-746B-4CE8-A7E6-437CA7A622E3}" type="presOf" srcId="{8E3F56C7-A75E-4C17-83A9-F7B28177128A}" destId="{FDF931E4-E9DA-44FF-96A4-29C11545FB22}" srcOrd="0" destOrd="0" presId="urn:microsoft.com/office/officeart/2005/8/layout/chevron1"/>
    <dgm:cxn modelId="{CC26C1E7-062C-47EA-96F9-643C73BC7EAA}" type="presOf" srcId="{DDB8539E-2F03-4DFE-893D-9ACC6DC477B4}" destId="{3798BCAE-54DA-4EC2-B4E1-0A5DF82C44E9}" srcOrd="0" destOrd="0" presId="urn:microsoft.com/office/officeart/2005/8/layout/chevron1"/>
    <dgm:cxn modelId="{7224C901-5251-46C0-B06D-19C2243EACED}" type="presParOf" srcId="{96131516-6740-4C0A-A948-93AF0E6A0930}" destId="{0A5AAC04-4A68-4B10-89B1-10093F25792F}" srcOrd="0" destOrd="0" presId="urn:microsoft.com/office/officeart/2005/8/layout/chevron1"/>
    <dgm:cxn modelId="{CFC54733-8455-407A-803B-241F5B23AA57}" type="presParOf" srcId="{96131516-6740-4C0A-A948-93AF0E6A0930}" destId="{9D5D7CB2-5029-4CDE-990F-3310290395AC}" srcOrd="1" destOrd="0" presId="urn:microsoft.com/office/officeart/2005/8/layout/chevron1"/>
    <dgm:cxn modelId="{8D4E649F-7EF2-48FA-B803-CD9474976ABD}" type="presParOf" srcId="{96131516-6740-4C0A-A948-93AF0E6A0930}" destId="{FDF931E4-E9DA-44FF-96A4-29C11545FB22}" srcOrd="2" destOrd="0" presId="urn:microsoft.com/office/officeart/2005/8/layout/chevron1"/>
    <dgm:cxn modelId="{23B67FF5-6D02-4F8C-92C8-E5D9CC2869C9}" type="presParOf" srcId="{96131516-6740-4C0A-A948-93AF0E6A0930}" destId="{EF8B8D00-6416-44D8-8A03-82D9B9610E7E}" srcOrd="3" destOrd="0" presId="urn:microsoft.com/office/officeart/2005/8/layout/chevron1"/>
    <dgm:cxn modelId="{B405A9A3-8B40-4C0A-9391-1A3F02134FF3}" type="presParOf" srcId="{96131516-6740-4C0A-A948-93AF0E6A0930}" destId="{3D27314F-0489-4FC1-A782-696AD6435D47}" srcOrd="4" destOrd="0" presId="urn:microsoft.com/office/officeart/2005/8/layout/chevron1"/>
    <dgm:cxn modelId="{75FBC9FF-31FE-41E4-A5C3-D062C926E6F8}" type="presParOf" srcId="{96131516-6740-4C0A-A948-93AF0E6A0930}" destId="{416045BA-E60D-4E51-A680-0D26F2CC0DBA}" srcOrd="5" destOrd="0" presId="urn:microsoft.com/office/officeart/2005/8/layout/chevron1"/>
    <dgm:cxn modelId="{5AFF4F69-FE6F-47E4-B53C-790915A7C126}" type="presParOf" srcId="{96131516-6740-4C0A-A948-93AF0E6A0930}" destId="{557219ED-4167-4C26-8D7D-BDABA97398D4}" srcOrd="6" destOrd="0" presId="urn:microsoft.com/office/officeart/2005/8/layout/chevron1"/>
    <dgm:cxn modelId="{B00E5C0E-F96A-4AFC-9BCD-5C7ECEEAE892}" type="presParOf" srcId="{96131516-6740-4C0A-A948-93AF0E6A0930}" destId="{7573D2D7-F49A-47AC-956F-4A1180AB0B4B}" srcOrd="7" destOrd="0" presId="urn:microsoft.com/office/officeart/2005/8/layout/chevron1"/>
    <dgm:cxn modelId="{FDFDD8BB-48D2-4970-9779-4006E02CB6D1}" type="presParOf" srcId="{96131516-6740-4C0A-A948-93AF0E6A0930}" destId="{7D6881F2-B0A5-43D9-8A19-D00945B1A818}" srcOrd="8" destOrd="0" presId="urn:microsoft.com/office/officeart/2005/8/layout/chevron1"/>
    <dgm:cxn modelId="{CF87BC28-46FB-4DA1-B2F7-E42C9F3D68C9}" type="presParOf" srcId="{96131516-6740-4C0A-A948-93AF0E6A0930}" destId="{C7E0763B-4ACD-4EA2-A901-71FA434A7E01}" srcOrd="9" destOrd="0" presId="urn:microsoft.com/office/officeart/2005/8/layout/chevron1"/>
    <dgm:cxn modelId="{D7EC78F1-AF95-4CE8-BEEB-123211141527}" type="presParOf" srcId="{96131516-6740-4C0A-A948-93AF0E6A0930}" destId="{3798BCAE-54DA-4EC2-B4E1-0A5DF82C44E9}" srcOrd="10" destOrd="0" presId="urn:microsoft.com/office/officeart/2005/8/layout/chevron1"/>
    <dgm:cxn modelId="{66BBB1E9-E986-4BCB-85FB-72395E83E0F2}" type="presParOf" srcId="{96131516-6740-4C0A-A948-93AF0E6A0930}" destId="{0E6B725F-270D-4282-B0FF-DA6F67EE680C}" srcOrd="11" destOrd="0" presId="urn:microsoft.com/office/officeart/2005/8/layout/chevron1"/>
    <dgm:cxn modelId="{4AD32217-94AF-4F27-954A-50156216285C}" type="presParOf" srcId="{96131516-6740-4C0A-A948-93AF0E6A0930}" destId="{0C45863E-1D10-443E-9AB4-F1ECABCFBBB1}" srcOrd="12"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5B56739-1DA6-4603-8810-DFC35E8465BC}" type="doc">
      <dgm:prSet loTypeId="urn:microsoft.com/office/officeart/2005/8/layout/chevron1" loCatId="process" qsTypeId="urn:microsoft.com/office/officeart/2005/8/quickstyle/simple1" qsCatId="simple" csTypeId="urn:microsoft.com/office/officeart/2005/8/colors/accent1_1" csCatId="accent1" phldr="1"/>
      <dgm:spPr/>
      <dgm:t>
        <a:bodyPr/>
        <a:lstStyle/>
        <a:p>
          <a:endParaRPr lang="en-AU"/>
        </a:p>
      </dgm:t>
    </dgm:pt>
    <dgm:pt modelId="{3464AD04-4C38-4F6D-8052-6E114B54A8C9}">
      <dgm:prSet phldrT="[Text]"/>
      <dgm:spPr/>
      <dgm:t>
        <a:bodyPr/>
        <a:lstStyle/>
        <a:p>
          <a:pPr algn="ctr"/>
          <a:r>
            <a:rPr lang="en-AU">
              <a:solidFill>
                <a:schemeClr val="accent1">
                  <a:lumMod val="75000"/>
                </a:schemeClr>
              </a:solidFill>
            </a:rPr>
            <a:t>March</a:t>
          </a:r>
        </a:p>
      </dgm:t>
    </dgm:pt>
    <dgm:pt modelId="{CFEC8B1A-2C1B-417A-9B9F-4D00B7D2E76E}" type="parTrans" cxnId="{AB578D4E-F1EB-4102-92DF-F4E8F2BE8700}">
      <dgm:prSet/>
      <dgm:spPr/>
      <dgm:t>
        <a:bodyPr/>
        <a:lstStyle/>
        <a:p>
          <a:pPr algn="ctr"/>
          <a:endParaRPr lang="en-AU">
            <a:solidFill>
              <a:schemeClr val="accent1">
                <a:lumMod val="75000"/>
              </a:schemeClr>
            </a:solidFill>
          </a:endParaRPr>
        </a:p>
      </dgm:t>
    </dgm:pt>
    <dgm:pt modelId="{6441D899-ABA4-42C9-8FB5-4500B4D4685A}" type="sibTrans" cxnId="{AB578D4E-F1EB-4102-92DF-F4E8F2BE8700}">
      <dgm:prSet/>
      <dgm:spPr/>
      <dgm:t>
        <a:bodyPr/>
        <a:lstStyle/>
        <a:p>
          <a:pPr algn="ctr"/>
          <a:endParaRPr lang="en-AU">
            <a:solidFill>
              <a:schemeClr val="accent1">
                <a:lumMod val="75000"/>
              </a:schemeClr>
            </a:solidFill>
          </a:endParaRPr>
        </a:p>
      </dgm:t>
    </dgm:pt>
    <dgm:pt modelId="{8E3F56C7-A75E-4C17-83A9-F7B28177128A}">
      <dgm:prSet phldrT="[Text]"/>
      <dgm:spPr/>
      <dgm:t>
        <a:bodyPr/>
        <a:lstStyle/>
        <a:p>
          <a:pPr algn="ctr"/>
          <a:r>
            <a:rPr lang="en-AU">
              <a:solidFill>
                <a:schemeClr val="accent1">
                  <a:lumMod val="75000"/>
                </a:schemeClr>
              </a:solidFill>
            </a:rPr>
            <a:t>July</a:t>
          </a:r>
        </a:p>
      </dgm:t>
    </dgm:pt>
    <dgm:pt modelId="{EBC62361-B2A5-42B8-929F-1606BBED4662}" type="parTrans" cxnId="{D08D483D-54F5-4AA1-98DC-8F07F3C83A03}">
      <dgm:prSet/>
      <dgm:spPr/>
      <dgm:t>
        <a:bodyPr/>
        <a:lstStyle/>
        <a:p>
          <a:pPr algn="ctr"/>
          <a:endParaRPr lang="en-AU">
            <a:solidFill>
              <a:schemeClr val="accent1">
                <a:lumMod val="75000"/>
              </a:schemeClr>
            </a:solidFill>
          </a:endParaRPr>
        </a:p>
      </dgm:t>
    </dgm:pt>
    <dgm:pt modelId="{218ADFEB-BC92-489D-9457-BEFF3F175C0F}" type="sibTrans" cxnId="{D08D483D-54F5-4AA1-98DC-8F07F3C83A03}">
      <dgm:prSet/>
      <dgm:spPr/>
      <dgm:t>
        <a:bodyPr/>
        <a:lstStyle/>
        <a:p>
          <a:pPr algn="ctr"/>
          <a:endParaRPr lang="en-AU">
            <a:solidFill>
              <a:schemeClr val="accent1">
                <a:lumMod val="75000"/>
              </a:schemeClr>
            </a:solidFill>
          </a:endParaRPr>
        </a:p>
      </dgm:t>
    </dgm:pt>
    <dgm:pt modelId="{E109553E-A5EB-4203-ABB8-B8E1A0A80055}">
      <dgm:prSet phldrT="[Text]"/>
      <dgm:spPr/>
      <dgm:t>
        <a:bodyPr/>
        <a:lstStyle/>
        <a:p>
          <a:pPr algn="ctr"/>
          <a:r>
            <a:rPr lang="en-AU">
              <a:solidFill>
                <a:schemeClr val="accent1">
                  <a:lumMod val="75000"/>
                </a:schemeClr>
              </a:solidFill>
            </a:rPr>
            <a:t>August</a:t>
          </a:r>
        </a:p>
      </dgm:t>
    </dgm:pt>
    <dgm:pt modelId="{C2BBACC7-CD90-4FCA-AA89-4479F9547877}" type="parTrans" cxnId="{CB939B14-42BE-4DD4-A63F-249B370EC89E}">
      <dgm:prSet/>
      <dgm:spPr/>
      <dgm:t>
        <a:bodyPr/>
        <a:lstStyle/>
        <a:p>
          <a:pPr algn="ctr"/>
          <a:endParaRPr lang="en-AU">
            <a:solidFill>
              <a:schemeClr val="accent1">
                <a:lumMod val="75000"/>
              </a:schemeClr>
            </a:solidFill>
          </a:endParaRPr>
        </a:p>
      </dgm:t>
    </dgm:pt>
    <dgm:pt modelId="{FB6DF006-B255-43C3-A418-9022A95E5FCF}" type="sibTrans" cxnId="{CB939B14-42BE-4DD4-A63F-249B370EC89E}">
      <dgm:prSet/>
      <dgm:spPr/>
      <dgm:t>
        <a:bodyPr/>
        <a:lstStyle/>
        <a:p>
          <a:pPr algn="ctr"/>
          <a:endParaRPr lang="en-AU">
            <a:solidFill>
              <a:schemeClr val="accent1">
                <a:lumMod val="75000"/>
              </a:schemeClr>
            </a:solidFill>
          </a:endParaRPr>
        </a:p>
      </dgm:t>
    </dgm:pt>
    <dgm:pt modelId="{051FF1C1-A577-41C4-896E-69FE7F8B66DB}">
      <dgm:prSet/>
      <dgm:spPr/>
      <dgm:t>
        <a:bodyPr/>
        <a:lstStyle/>
        <a:p>
          <a:pPr algn="ctr"/>
          <a:r>
            <a:rPr lang="en-AU">
              <a:solidFill>
                <a:schemeClr val="accent1">
                  <a:lumMod val="75000"/>
                </a:schemeClr>
              </a:solidFill>
            </a:rPr>
            <a:t>September</a:t>
          </a:r>
        </a:p>
      </dgm:t>
    </dgm:pt>
    <dgm:pt modelId="{3FF715FE-E307-4F8A-9CB4-3016E9C9E4EA}" type="parTrans" cxnId="{2F441376-7693-4AC4-AEF2-352F65EDF028}">
      <dgm:prSet/>
      <dgm:spPr/>
      <dgm:t>
        <a:bodyPr/>
        <a:lstStyle/>
        <a:p>
          <a:pPr algn="ctr"/>
          <a:endParaRPr lang="en-AU">
            <a:solidFill>
              <a:schemeClr val="accent1">
                <a:lumMod val="75000"/>
              </a:schemeClr>
            </a:solidFill>
          </a:endParaRPr>
        </a:p>
      </dgm:t>
    </dgm:pt>
    <dgm:pt modelId="{C02E610B-924D-44DA-AEE8-156C02787934}" type="sibTrans" cxnId="{2F441376-7693-4AC4-AEF2-352F65EDF028}">
      <dgm:prSet/>
      <dgm:spPr/>
      <dgm:t>
        <a:bodyPr/>
        <a:lstStyle/>
        <a:p>
          <a:pPr algn="ctr"/>
          <a:endParaRPr lang="en-AU">
            <a:solidFill>
              <a:schemeClr val="accent1">
                <a:lumMod val="75000"/>
              </a:schemeClr>
            </a:solidFill>
          </a:endParaRPr>
        </a:p>
      </dgm:t>
    </dgm:pt>
    <dgm:pt modelId="{DDB8539E-2F03-4DFE-893D-9ACC6DC477B4}">
      <dgm:prSet/>
      <dgm:spPr/>
      <dgm:t>
        <a:bodyPr/>
        <a:lstStyle/>
        <a:p>
          <a:pPr algn="ctr"/>
          <a:r>
            <a:rPr lang="en-AU">
              <a:solidFill>
                <a:schemeClr val="accent1">
                  <a:lumMod val="75000"/>
                </a:schemeClr>
              </a:solidFill>
            </a:rPr>
            <a:t>November</a:t>
          </a:r>
        </a:p>
      </dgm:t>
    </dgm:pt>
    <dgm:pt modelId="{0F83CF4B-AA64-4628-ABF4-20D5E98653B4}" type="parTrans" cxnId="{199F52E7-873F-44CC-9EFA-08FCC7137B78}">
      <dgm:prSet/>
      <dgm:spPr/>
      <dgm:t>
        <a:bodyPr/>
        <a:lstStyle/>
        <a:p>
          <a:pPr algn="ctr"/>
          <a:endParaRPr lang="en-AU">
            <a:solidFill>
              <a:schemeClr val="accent1">
                <a:lumMod val="75000"/>
              </a:schemeClr>
            </a:solidFill>
          </a:endParaRPr>
        </a:p>
      </dgm:t>
    </dgm:pt>
    <dgm:pt modelId="{F006560E-3F82-44B1-817D-83A992E24DBF}" type="sibTrans" cxnId="{199F52E7-873F-44CC-9EFA-08FCC7137B78}">
      <dgm:prSet/>
      <dgm:spPr/>
      <dgm:t>
        <a:bodyPr/>
        <a:lstStyle/>
        <a:p>
          <a:pPr algn="ctr"/>
          <a:endParaRPr lang="en-AU">
            <a:solidFill>
              <a:schemeClr val="accent1">
                <a:lumMod val="75000"/>
              </a:schemeClr>
            </a:solidFill>
          </a:endParaRPr>
        </a:p>
      </dgm:t>
    </dgm:pt>
    <dgm:pt modelId="{22ABBA3B-1D39-4A02-B2D6-E087976FB6B4}">
      <dgm:prSet/>
      <dgm:spPr/>
      <dgm:t>
        <a:bodyPr/>
        <a:lstStyle/>
        <a:p>
          <a:pPr algn="ctr"/>
          <a:r>
            <a:rPr lang="en-AU">
              <a:solidFill>
                <a:schemeClr val="accent1">
                  <a:lumMod val="75000"/>
                </a:schemeClr>
              </a:solidFill>
            </a:rPr>
            <a:t>October</a:t>
          </a:r>
        </a:p>
      </dgm:t>
    </dgm:pt>
    <dgm:pt modelId="{EB3FE4CB-1FF8-4A57-B653-71DDBE7A95D4}" type="parTrans" cxnId="{5BA83366-79FB-4483-8A4D-358E2B9E3D29}">
      <dgm:prSet/>
      <dgm:spPr/>
      <dgm:t>
        <a:bodyPr/>
        <a:lstStyle/>
        <a:p>
          <a:pPr algn="ctr"/>
          <a:endParaRPr lang="en-AU">
            <a:solidFill>
              <a:schemeClr val="accent1">
                <a:lumMod val="75000"/>
              </a:schemeClr>
            </a:solidFill>
          </a:endParaRPr>
        </a:p>
      </dgm:t>
    </dgm:pt>
    <dgm:pt modelId="{1043E4F1-8186-4889-AB48-EBF4948F9902}" type="sibTrans" cxnId="{5BA83366-79FB-4483-8A4D-358E2B9E3D29}">
      <dgm:prSet/>
      <dgm:spPr/>
      <dgm:t>
        <a:bodyPr/>
        <a:lstStyle/>
        <a:p>
          <a:pPr algn="ctr"/>
          <a:endParaRPr lang="en-AU">
            <a:solidFill>
              <a:schemeClr val="accent1">
                <a:lumMod val="75000"/>
              </a:schemeClr>
            </a:solidFill>
          </a:endParaRPr>
        </a:p>
      </dgm:t>
    </dgm:pt>
    <dgm:pt modelId="{DC1CFE4D-BAD5-4694-BBA6-BB4725A09037}">
      <dgm:prSet/>
      <dgm:spPr/>
      <dgm:t>
        <a:bodyPr/>
        <a:lstStyle/>
        <a:p>
          <a:pPr algn="ctr"/>
          <a:r>
            <a:rPr lang="en-AU">
              <a:solidFill>
                <a:schemeClr val="accent1">
                  <a:lumMod val="75000"/>
                </a:schemeClr>
              </a:solidFill>
            </a:rPr>
            <a:t>December</a:t>
          </a:r>
        </a:p>
      </dgm:t>
    </dgm:pt>
    <dgm:pt modelId="{FCFE5D1B-D757-45F7-AF4D-183C2A660BED}" type="parTrans" cxnId="{08AB489C-B926-4A67-811D-D578C8AFCDEC}">
      <dgm:prSet/>
      <dgm:spPr/>
      <dgm:t>
        <a:bodyPr/>
        <a:lstStyle/>
        <a:p>
          <a:pPr algn="ctr"/>
          <a:endParaRPr lang="en-AU">
            <a:solidFill>
              <a:schemeClr val="accent1">
                <a:lumMod val="75000"/>
              </a:schemeClr>
            </a:solidFill>
          </a:endParaRPr>
        </a:p>
      </dgm:t>
    </dgm:pt>
    <dgm:pt modelId="{588D3F01-6E61-49E5-B253-A00CD616A3DC}" type="sibTrans" cxnId="{08AB489C-B926-4A67-811D-D578C8AFCDEC}">
      <dgm:prSet/>
      <dgm:spPr/>
      <dgm:t>
        <a:bodyPr/>
        <a:lstStyle/>
        <a:p>
          <a:pPr algn="ctr"/>
          <a:endParaRPr lang="en-AU">
            <a:solidFill>
              <a:schemeClr val="accent1">
                <a:lumMod val="75000"/>
              </a:schemeClr>
            </a:solidFill>
          </a:endParaRPr>
        </a:p>
      </dgm:t>
    </dgm:pt>
    <dgm:pt modelId="{96131516-6740-4C0A-A948-93AF0E6A0930}" type="pres">
      <dgm:prSet presAssocID="{05B56739-1DA6-4603-8810-DFC35E8465BC}" presName="Name0" presStyleCnt="0">
        <dgm:presLayoutVars>
          <dgm:dir/>
          <dgm:animLvl val="lvl"/>
          <dgm:resizeHandles val="exact"/>
        </dgm:presLayoutVars>
      </dgm:prSet>
      <dgm:spPr/>
      <dgm:t>
        <a:bodyPr/>
        <a:lstStyle/>
        <a:p>
          <a:endParaRPr lang="en-AU"/>
        </a:p>
      </dgm:t>
    </dgm:pt>
    <dgm:pt modelId="{0A5AAC04-4A68-4B10-89B1-10093F25792F}" type="pres">
      <dgm:prSet presAssocID="{3464AD04-4C38-4F6D-8052-6E114B54A8C9}" presName="parTxOnly" presStyleLbl="node1" presStyleIdx="0" presStyleCnt="7" custScaleX="82645" custScaleY="82645">
        <dgm:presLayoutVars>
          <dgm:chMax val="0"/>
          <dgm:chPref val="0"/>
          <dgm:bulletEnabled val="1"/>
        </dgm:presLayoutVars>
      </dgm:prSet>
      <dgm:spPr/>
      <dgm:t>
        <a:bodyPr/>
        <a:lstStyle/>
        <a:p>
          <a:endParaRPr lang="en-AU"/>
        </a:p>
      </dgm:t>
    </dgm:pt>
    <dgm:pt modelId="{9D5D7CB2-5029-4CDE-990F-3310290395AC}" type="pres">
      <dgm:prSet presAssocID="{6441D899-ABA4-42C9-8FB5-4500B4D4685A}" presName="parTxOnlySpace" presStyleCnt="0"/>
      <dgm:spPr/>
    </dgm:pt>
    <dgm:pt modelId="{FDF931E4-E9DA-44FF-96A4-29C11545FB22}" type="pres">
      <dgm:prSet presAssocID="{8E3F56C7-A75E-4C17-83A9-F7B28177128A}" presName="parTxOnly" presStyleLbl="node1" presStyleIdx="1" presStyleCnt="7" custScaleX="82645" custScaleY="82645">
        <dgm:presLayoutVars>
          <dgm:chMax val="0"/>
          <dgm:chPref val="0"/>
          <dgm:bulletEnabled val="1"/>
        </dgm:presLayoutVars>
      </dgm:prSet>
      <dgm:spPr/>
      <dgm:t>
        <a:bodyPr/>
        <a:lstStyle/>
        <a:p>
          <a:endParaRPr lang="en-AU"/>
        </a:p>
      </dgm:t>
    </dgm:pt>
    <dgm:pt modelId="{EF8B8D00-6416-44D8-8A03-82D9B9610E7E}" type="pres">
      <dgm:prSet presAssocID="{218ADFEB-BC92-489D-9457-BEFF3F175C0F}" presName="parTxOnlySpace" presStyleCnt="0"/>
      <dgm:spPr/>
    </dgm:pt>
    <dgm:pt modelId="{3D27314F-0489-4FC1-A782-696AD6435D47}" type="pres">
      <dgm:prSet presAssocID="{E109553E-A5EB-4203-ABB8-B8E1A0A80055}" presName="parTxOnly" presStyleLbl="node1" presStyleIdx="2" presStyleCnt="7" custScaleX="82645" custScaleY="82645">
        <dgm:presLayoutVars>
          <dgm:chMax val="0"/>
          <dgm:chPref val="0"/>
          <dgm:bulletEnabled val="1"/>
        </dgm:presLayoutVars>
      </dgm:prSet>
      <dgm:spPr/>
      <dgm:t>
        <a:bodyPr/>
        <a:lstStyle/>
        <a:p>
          <a:endParaRPr lang="en-AU"/>
        </a:p>
      </dgm:t>
    </dgm:pt>
    <dgm:pt modelId="{416045BA-E60D-4E51-A680-0D26F2CC0DBA}" type="pres">
      <dgm:prSet presAssocID="{FB6DF006-B255-43C3-A418-9022A95E5FCF}" presName="parTxOnlySpace" presStyleCnt="0"/>
      <dgm:spPr/>
    </dgm:pt>
    <dgm:pt modelId="{557219ED-4167-4C26-8D7D-BDABA97398D4}" type="pres">
      <dgm:prSet presAssocID="{051FF1C1-A577-41C4-896E-69FE7F8B66DB}" presName="parTxOnly" presStyleLbl="node1" presStyleIdx="3" presStyleCnt="7" custScaleX="82645" custScaleY="82645">
        <dgm:presLayoutVars>
          <dgm:chMax val="0"/>
          <dgm:chPref val="0"/>
          <dgm:bulletEnabled val="1"/>
        </dgm:presLayoutVars>
      </dgm:prSet>
      <dgm:spPr/>
      <dgm:t>
        <a:bodyPr/>
        <a:lstStyle/>
        <a:p>
          <a:endParaRPr lang="en-AU"/>
        </a:p>
      </dgm:t>
    </dgm:pt>
    <dgm:pt modelId="{7573D2D7-F49A-47AC-956F-4A1180AB0B4B}" type="pres">
      <dgm:prSet presAssocID="{C02E610B-924D-44DA-AEE8-156C02787934}" presName="parTxOnlySpace" presStyleCnt="0"/>
      <dgm:spPr/>
    </dgm:pt>
    <dgm:pt modelId="{7D6881F2-B0A5-43D9-8A19-D00945B1A818}" type="pres">
      <dgm:prSet presAssocID="{22ABBA3B-1D39-4A02-B2D6-E087976FB6B4}" presName="parTxOnly" presStyleLbl="node1" presStyleIdx="4" presStyleCnt="7" custScaleX="82645" custScaleY="82645">
        <dgm:presLayoutVars>
          <dgm:chMax val="0"/>
          <dgm:chPref val="0"/>
          <dgm:bulletEnabled val="1"/>
        </dgm:presLayoutVars>
      </dgm:prSet>
      <dgm:spPr/>
      <dgm:t>
        <a:bodyPr/>
        <a:lstStyle/>
        <a:p>
          <a:endParaRPr lang="en-AU"/>
        </a:p>
      </dgm:t>
    </dgm:pt>
    <dgm:pt modelId="{C7E0763B-4ACD-4EA2-A901-71FA434A7E01}" type="pres">
      <dgm:prSet presAssocID="{1043E4F1-8186-4889-AB48-EBF4948F9902}" presName="parTxOnlySpace" presStyleCnt="0"/>
      <dgm:spPr/>
    </dgm:pt>
    <dgm:pt modelId="{3798BCAE-54DA-4EC2-B4E1-0A5DF82C44E9}" type="pres">
      <dgm:prSet presAssocID="{DDB8539E-2F03-4DFE-893D-9ACC6DC477B4}" presName="parTxOnly" presStyleLbl="node1" presStyleIdx="5" presStyleCnt="7" custScaleX="82645" custScaleY="82645">
        <dgm:presLayoutVars>
          <dgm:chMax val="0"/>
          <dgm:chPref val="0"/>
          <dgm:bulletEnabled val="1"/>
        </dgm:presLayoutVars>
      </dgm:prSet>
      <dgm:spPr/>
      <dgm:t>
        <a:bodyPr/>
        <a:lstStyle/>
        <a:p>
          <a:endParaRPr lang="en-AU"/>
        </a:p>
      </dgm:t>
    </dgm:pt>
    <dgm:pt modelId="{0E6B725F-270D-4282-B0FF-DA6F67EE680C}" type="pres">
      <dgm:prSet presAssocID="{F006560E-3F82-44B1-817D-83A992E24DBF}" presName="parTxOnlySpace" presStyleCnt="0"/>
      <dgm:spPr/>
    </dgm:pt>
    <dgm:pt modelId="{0C45863E-1D10-443E-9AB4-F1ECABCFBBB1}" type="pres">
      <dgm:prSet presAssocID="{DC1CFE4D-BAD5-4694-BBA6-BB4725A09037}" presName="parTxOnly" presStyleLbl="node1" presStyleIdx="6" presStyleCnt="7" custScaleX="82645" custScaleY="82645">
        <dgm:presLayoutVars>
          <dgm:chMax val="0"/>
          <dgm:chPref val="0"/>
          <dgm:bulletEnabled val="1"/>
        </dgm:presLayoutVars>
      </dgm:prSet>
      <dgm:spPr/>
      <dgm:t>
        <a:bodyPr/>
        <a:lstStyle/>
        <a:p>
          <a:endParaRPr lang="en-AU"/>
        </a:p>
      </dgm:t>
    </dgm:pt>
  </dgm:ptLst>
  <dgm:cxnLst>
    <dgm:cxn modelId="{CB939B14-42BE-4DD4-A63F-249B370EC89E}" srcId="{05B56739-1DA6-4603-8810-DFC35E8465BC}" destId="{E109553E-A5EB-4203-ABB8-B8E1A0A80055}" srcOrd="2" destOrd="0" parTransId="{C2BBACC7-CD90-4FCA-AA89-4479F9547877}" sibTransId="{FB6DF006-B255-43C3-A418-9022A95E5FCF}"/>
    <dgm:cxn modelId="{937D022B-9B15-472E-8A9A-EC699903B6E5}" type="presOf" srcId="{22ABBA3B-1D39-4A02-B2D6-E087976FB6B4}" destId="{7D6881F2-B0A5-43D9-8A19-D00945B1A818}" srcOrd="0" destOrd="0" presId="urn:microsoft.com/office/officeart/2005/8/layout/chevron1"/>
    <dgm:cxn modelId="{2F441376-7693-4AC4-AEF2-352F65EDF028}" srcId="{05B56739-1DA6-4603-8810-DFC35E8465BC}" destId="{051FF1C1-A577-41C4-896E-69FE7F8B66DB}" srcOrd="3" destOrd="0" parTransId="{3FF715FE-E307-4F8A-9CB4-3016E9C9E4EA}" sibTransId="{C02E610B-924D-44DA-AEE8-156C02787934}"/>
    <dgm:cxn modelId="{00BF5E85-7EF3-4104-ABC4-ECF471E5F373}" type="presOf" srcId="{3464AD04-4C38-4F6D-8052-6E114B54A8C9}" destId="{0A5AAC04-4A68-4B10-89B1-10093F25792F}" srcOrd="0" destOrd="0" presId="urn:microsoft.com/office/officeart/2005/8/layout/chevron1"/>
    <dgm:cxn modelId="{D08D483D-54F5-4AA1-98DC-8F07F3C83A03}" srcId="{05B56739-1DA6-4603-8810-DFC35E8465BC}" destId="{8E3F56C7-A75E-4C17-83A9-F7B28177128A}" srcOrd="1" destOrd="0" parTransId="{EBC62361-B2A5-42B8-929F-1606BBED4662}" sibTransId="{218ADFEB-BC92-489D-9457-BEFF3F175C0F}"/>
    <dgm:cxn modelId="{AB578D4E-F1EB-4102-92DF-F4E8F2BE8700}" srcId="{05B56739-1DA6-4603-8810-DFC35E8465BC}" destId="{3464AD04-4C38-4F6D-8052-6E114B54A8C9}" srcOrd="0" destOrd="0" parTransId="{CFEC8B1A-2C1B-417A-9B9F-4D00B7D2E76E}" sibTransId="{6441D899-ABA4-42C9-8FB5-4500B4D4685A}"/>
    <dgm:cxn modelId="{D550CE3C-63C6-467A-ABAE-0B043BCFDB0C}" type="presOf" srcId="{DDB8539E-2F03-4DFE-893D-9ACC6DC477B4}" destId="{3798BCAE-54DA-4EC2-B4E1-0A5DF82C44E9}" srcOrd="0" destOrd="0" presId="urn:microsoft.com/office/officeart/2005/8/layout/chevron1"/>
    <dgm:cxn modelId="{199F52E7-873F-44CC-9EFA-08FCC7137B78}" srcId="{05B56739-1DA6-4603-8810-DFC35E8465BC}" destId="{DDB8539E-2F03-4DFE-893D-9ACC6DC477B4}" srcOrd="5" destOrd="0" parTransId="{0F83CF4B-AA64-4628-ABF4-20D5E98653B4}" sibTransId="{F006560E-3F82-44B1-817D-83A992E24DBF}"/>
    <dgm:cxn modelId="{08AB489C-B926-4A67-811D-D578C8AFCDEC}" srcId="{05B56739-1DA6-4603-8810-DFC35E8465BC}" destId="{DC1CFE4D-BAD5-4694-BBA6-BB4725A09037}" srcOrd="6" destOrd="0" parTransId="{FCFE5D1B-D757-45F7-AF4D-183C2A660BED}" sibTransId="{588D3F01-6E61-49E5-B253-A00CD616A3DC}"/>
    <dgm:cxn modelId="{5BA83366-79FB-4483-8A4D-358E2B9E3D29}" srcId="{05B56739-1DA6-4603-8810-DFC35E8465BC}" destId="{22ABBA3B-1D39-4A02-B2D6-E087976FB6B4}" srcOrd="4" destOrd="0" parTransId="{EB3FE4CB-1FF8-4A57-B653-71DDBE7A95D4}" sibTransId="{1043E4F1-8186-4889-AB48-EBF4948F9902}"/>
    <dgm:cxn modelId="{63AF6B25-D621-4DCF-ADDF-001987159C45}" type="presOf" srcId="{051FF1C1-A577-41C4-896E-69FE7F8B66DB}" destId="{557219ED-4167-4C26-8D7D-BDABA97398D4}" srcOrd="0" destOrd="0" presId="urn:microsoft.com/office/officeart/2005/8/layout/chevron1"/>
    <dgm:cxn modelId="{6845B0AB-81D4-47DD-AA94-2F91D3FCA5D1}" type="presOf" srcId="{8E3F56C7-A75E-4C17-83A9-F7B28177128A}" destId="{FDF931E4-E9DA-44FF-96A4-29C11545FB22}" srcOrd="0" destOrd="0" presId="urn:microsoft.com/office/officeart/2005/8/layout/chevron1"/>
    <dgm:cxn modelId="{DF73A48F-2561-49E7-A2ED-06058ECAD08B}" type="presOf" srcId="{DC1CFE4D-BAD5-4694-BBA6-BB4725A09037}" destId="{0C45863E-1D10-443E-9AB4-F1ECABCFBBB1}" srcOrd="0" destOrd="0" presId="urn:microsoft.com/office/officeart/2005/8/layout/chevron1"/>
    <dgm:cxn modelId="{4E3AE724-D472-478B-AC21-974B2E35A713}" type="presOf" srcId="{E109553E-A5EB-4203-ABB8-B8E1A0A80055}" destId="{3D27314F-0489-4FC1-A782-696AD6435D47}" srcOrd="0" destOrd="0" presId="urn:microsoft.com/office/officeart/2005/8/layout/chevron1"/>
    <dgm:cxn modelId="{E92AA1FE-3910-41CC-8E28-1C3235B6958D}" type="presOf" srcId="{05B56739-1DA6-4603-8810-DFC35E8465BC}" destId="{96131516-6740-4C0A-A948-93AF0E6A0930}" srcOrd="0" destOrd="0" presId="urn:microsoft.com/office/officeart/2005/8/layout/chevron1"/>
    <dgm:cxn modelId="{C3D2A882-F536-4038-BD35-81A228B78F4F}" type="presParOf" srcId="{96131516-6740-4C0A-A948-93AF0E6A0930}" destId="{0A5AAC04-4A68-4B10-89B1-10093F25792F}" srcOrd="0" destOrd="0" presId="urn:microsoft.com/office/officeart/2005/8/layout/chevron1"/>
    <dgm:cxn modelId="{F3E87A52-0598-464B-91FE-CF7217D0FFEE}" type="presParOf" srcId="{96131516-6740-4C0A-A948-93AF0E6A0930}" destId="{9D5D7CB2-5029-4CDE-990F-3310290395AC}" srcOrd="1" destOrd="0" presId="urn:microsoft.com/office/officeart/2005/8/layout/chevron1"/>
    <dgm:cxn modelId="{59D8CA56-A673-4068-B544-A10B3A803E0D}" type="presParOf" srcId="{96131516-6740-4C0A-A948-93AF0E6A0930}" destId="{FDF931E4-E9DA-44FF-96A4-29C11545FB22}" srcOrd="2" destOrd="0" presId="urn:microsoft.com/office/officeart/2005/8/layout/chevron1"/>
    <dgm:cxn modelId="{4C25B038-CEE4-4B54-82F6-F11127C8351E}" type="presParOf" srcId="{96131516-6740-4C0A-A948-93AF0E6A0930}" destId="{EF8B8D00-6416-44D8-8A03-82D9B9610E7E}" srcOrd="3" destOrd="0" presId="urn:microsoft.com/office/officeart/2005/8/layout/chevron1"/>
    <dgm:cxn modelId="{9E3657F7-903C-4A90-93CD-699E33C95911}" type="presParOf" srcId="{96131516-6740-4C0A-A948-93AF0E6A0930}" destId="{3D27314F-0489-4FC1-A782-696AD6435D47}" srcOrd="4" destOrd="0" presId="urn:microsoft.com/office/officeart/2005/8/layout/chevron1"/>
    <dgm:cxn modelId="{35E1C548-00A6-46E7-A445-97BBD0A294F3}" type="presParOf" srcId="{96131516-6740-4C0A-A948-93AF0E6A0930}" destId="{416045BA-E60D-4E51-A680-0D26F2CC0DBA}" srcOrd="5" destOrd="0" presId="urn:microsoft.com/office/officeart/2005/8/layout/chevron1"/>
    <dgm:cxn modelId="{345EE40A-5D1C-424F-AD13-32E995B43CB7}" type="presParOf" srcId="{96131516-6740-4C0A-A948-93AF0E6A0930}" destId="{557219ED-4167-4C26-8D7D-BDABA97398D4}" srcOrd="6" destOrd="0" presId="urn:microsoft.com/office/officeart/2005/8/layout/chevron1"/>
    <dgm:cxn modelId="{07ED6D52-1B45-470A-89CF-6132C6EB9158}" type="presParOf" srcId="{96131516-6740-4C0A-A948-93AF0E6A0930}" destId="{7573D2D7-F49A-47AC-956F-4A1180AB0B4B}" srcOrd="7" destOrd="0" presId="urn:microsoft.com/office/officeart/2005/8/layout/chevron1"/>
    <dgm:cxn modelId="{424F33F1-F2CB-4BC0-9EE7-1988A023154A}" type="presParOf" srcId="{96131516-6740-4C0A-A948-93AF0E6A0930}" destId="{7D6881F2-B0A5-43D9-8A19-D00945B1A818}" srcOrd="8" destOrd="0" presId="urn:microsoft.com/office/officeart/2005/8/layout/chevron1"/>
    <dgm:cxn modelId="{1FEA8927-2A1C-482D-8CE0-8DA87B71E1E5}" type="presParOf" srcId="{96131516-6740-4C0A-A948-93AF0E6A0930}" destId="{C7E0763B-4ACD-4EA2-A901-71FA434A7E01}" srcOrd="9" destOrd="0" presId="urn:microsoft.com/office/officeart/2005/8/layout/chevron1"/>
    <dgm:cxn modelId="{7D71100C-1F42-476A-B69F-9451DE2EB15E}" type="presParOf" srcId="{96131516-6740-4C0A-A948-93AF0E6A0930}" destId="{3798BCAE-54DA-4EC2-B4E1-0A5DF82C44E9}" srcOrd="10" destOrd="0" presId="urn:microsoft.com/office/officeart/2005/8/layout/chevron1"/>
    <dgm:cxn modelId="{1C18A2A5-4711-4471-910B-DD313DB05582}" type="presParOf" srcId="{96131516-6740-4C0A-A948-93AF0E6A0930}" destId="{0E6B725F-270D-4282-B0FF-DA6F67EE680C}" srcOrd="11" destOrd="0" presId="urn:microsoft.com/office/officeart/2005/8/layout/chevron1"/>
    <dgm:cxn modelId="{1C8CF54C-92F7-4A70-820B-94E1D9389CDA}" type="presParOf" srcId="{96131516-6740-4C0A-A948-93AF0E6A0930}" destId="{0C45863E-1D10-443E-9AB4-F1ECABCFBBB1}" srcOrd="12"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5B56739-1DA6-4603-8810-DFC35E8465BC}" type="doc">
      <dgm:prSet loTypeId="urn:microsoft.com/office/officeart/2005/8/layout/chevron1" loCatId="process" qsTypeId="urn:microsoft.com/office/officeart/2005/8/quickstyle/simple1" qsCatId="simple" csTypeId="urn:microsoft.com/office/officeart/2005/8/colors/accent1_1" csCatId="accent1" phldr="1"/>
      <dgm:spPr/>
    </dgm:pt>
    <dgm:pt modelId="{3464AD04-4C38-4F6D-8052-6E114B54A8C9}">
      <dgm:prSet phldrT="[Text]"/>
      <dgm:spPr/>
      <dgm:t>
        <a:bodyPr/>
        <a:lstStyle/>
        <a:p>
          <a:r>
            <a:rPr lang="en-AU">
              <a:solidFill>
                <a:schemeClr val="accent1">
                  <a:lumMod val="75000"/>
                </a:schemeClr>
              </a:solidFill>
            </a:rPr>
            <a:t>June</a:t>
          </a:r>
        </a:p>
      </dgm:t>
    </dgm:pt>
    <dgm:pt modelId="{CFEC8B1A-2C1B-417A-9B9F-4D00B7D2E76E}" type="parTrans" cxnId="{AB578D4E-F1EB-4102-92DF-F4E8F2BE8700}">
      <dgm:prSet/>
      <dgm:spPr/>
      <dgm:t>
        <a:bodyPr/>
        <a:lstStyle/>
        <a:p>
          <a:endParaRPr lang="en-AU">
            <a:solidFill>
              <a:schemeClr val="accent1">
                <a:lumMod val="75000"/>
              </a:schemeClr>
            </a:solidFill>
          </a:endParaRPr>
        </a:p>
      </dgm:t>
    </dgm:pt>
    <dgm:pt modelId="{6441D899-ABA4-42C9-8FB5-4500B4D4685A}" type="sibTrans" cxnId="{AB578D4E-F1EB-4102-92DF-F4E8F2BE8700}">
      <dgm:prSet/>
      <dgm:spPr/>
      <dgm:t>
        <a:bodyPr/>
        <a:lstStyle/>
        <a:p>
          <a:endParaRPr lang="en-AU">
            <a:solidFill>
              <a:schemeClr val="accent1">
                <a:lumMod val="75000"/>
              </a:schemeClr>
            </a:solidFill>
          </a:endParaRPr>
        </a:p>
      </dgm:t>
    </dgm:pt>
    <dgm:pt modelId="{8E3F56C7-A75E-4C17-83A9-F7B28177128A}">
      <dgm:prSet phldrT="[Text]"/>
      <dgm:spPr/>
      <dgm:t>
        <a:bodyPr/>
        <a:lstStyle/>
        <a:p>
          <a:r>
            <a:rPr lang="en-AU">
              <a:solidFill>
                <a:schemeClr val="accent1">
                  <a:lumMod val="75000"/>
                </a:schemeClr>
              </a:solidFill>
            </a:rPr>
            <a:t>August</a:t>
          </a:r>
        </a:p>
      </dgm:t>
    </dgm:pt>
    <dgm:pt modelId="{EBC62361-B2A5-42B8-929F-1606BBED4662}" type="parTrans" cxnId="{D08D483D-54F5-4AA1-98DC-8F07F3C83A03}">
      <dgm:prSet/>
      <dgm:spPr/>
      <dgm:t>
        <a:bodyPr/>
        <a:lstStyle/>
        <a:p>
          <a:endParaRPr lang="en-AU">
            <a:solidFill>
              <a:schemeClr val="accent1">
                <a:lumMod val="75000"/>
              </a:schemeClr>
            </a:solidFill>
          </a:endParaRPr>
        </a:p>
      </dgm:t>
    </dgm:pt>
    <dgm:pt modelId="{218ADFEB-BC92-489D-9457-BEFF3F175C0F}" type="sibTrans" cxnId="{D08D483D-54F5-4AA1-98DC-8F07F3C83A03}">
      <dgm:prSet/>
      <dgm:spPr/>
      <dgm:t>
        <a:bodyPr/>
        <a:lstStyle/>
        <a:p>
          <a:endParaRPr lang="en-AU">
            <a:solidFill>
              <a:schemeClr val="accent1">
                <a:lumMod val="75000"/>
              </a:schemeClr>
            </a:solidFill>
          </a:endParaRPr>
        </a:p>
      </dgm:t>
    </dgm:pt>
    <dgm:pt modelId="{E109553E-A5EB-4203-ABB8-B8E1A0A80055}">
      <dgm:prSet phldrT="[Text]"/>
      <dgm:spPr/>
      <dgm:t>
        <a:bodyPr/>
        <a:lstStyle/>
        <a:p>
          <a:r>
            <a:rPr lang="en-AU">
              <a:solidFill>
                <a:schemeClr val="accent1">
                  <a:lumMod val="75000"/>
                </a:schemeClr>
              </a:solidFill>
            </a:rPr>
            <a:t>September</a:t>
          </a:r>
        </a:p>
      </dgm:t>
    </dgm:pt>
    <dgm:pt modelId="{C2BBACC7-CD90-4FCA-AA89-4479F9547877}" type="parTrans" cxnId="{CB939B14-42BE-4DD4-A63F-249B370EC89E}">
      <dgm:prSet/>
      <dgm:spPr/>
      <dgm:t>
        <a:bodyPr/>
        <a:lstStyle/>
        <a:p>
          <a:endParaRPr lang="en-AU">
            <a:solidFill>
              <a:schemeClr val="accent1">
                <a:lumMod val="75000"/>
              </a:schemeClr>
            </a:solidFill>
          </a:endParaRPr>
        </a:p>
      </dgm:t>
    </dgm:pt>
    <dgm:pt modelId="{FB6DF006-B255-43C3-A418-9022A95E5FCF}" type="sibTrans" cxnId="{CB939B14-42BE-4DD4-A63F-249B370EC89E}">
      <dgm:prSet/>
      <dgm:spPr/>
      <dgm:t>
        <a:bodyPr/>
        <a:lstStyle/>
        <a:p>
          <a:endParaRPr lang="en-AU">
            <a:solidFill>
              <a:schemeClr val="accent1">
                <a:lumMod val="75000"/>
              </a:schemeClr>
            </a:solidFill>
          </a:endParaRPr>
        </a:p>
      </dgm:t>
    </dgm:pt>
    <dgm:pt modelId="{051FF1C1-A577-41C4-896E-69FE7F8B66DB}">
      <dgm:prSet/>
      <dgm:spPr/>
      <dgm:t>
        <a:bodyPr/>
        <a:lstStyle/>
        <a:p>
          <a:r>
            <a:rPr lang="en-AU">
              <a:solidFill>
                <a:schemeClr val="accent1">
                  <a:lumMod val="75000"/>
                </a:schemeClr>
              </a:solidFill>
            </a:rPr>
            <a:t>October</a:t>
          </a:r>
        </a:p>
      </dgm:t>
    </dgm:pt>
    <dgm:pt modelId="{3FF715FE-E307-4F8A-9CB4-3016E9C9E4EA}" type="parTrans" cxnId="{2F441376-7693-4AC4-AEF2-352F65EDF028}">
      <dgm:prSet/>
      <dgm:spPr/>
      <dgm:t>
        <a:bodyPr/>
        <a:lstStyle/>
        <a:p>
          <a:endParaRPr lang="en-AU">
            <a:solidFill>
              <a:schemeClr val="accent1">
                <a:lumMod val="75000"/>
              </a:schemeClr>
            </a:solidFill>
          </a:endParaRPr>
        </a:p>
      </dgm:t>
    </dgm:pt>
    <dgm:pt modelId="{C02E610B-924D-44DA-AEE8-156C02787934}" type="sibTrans" cxnId="{2F441376-7693-4AC4-AEF2-352F65EDF028}">
      <dgm:prSet/>
      <dgm:spPr/>
      <dgm:t>
        <a:bodyPr/>
        <a:lstStyle/>
        <a:p>
          <a:endParaRPr lang="en-AU">
            <a:solidFill>
              <a:schemeClr val="accent1">
                <a:lumMod val="75000"/>
              </a:schemeClr>
            </a:solidFill>
          </a:endParaRPr>
        </a:p>
      </dgm:t>
    </dgm:pt>
    <dgm:pt modelId="{22ABBA3B-1D39-4A02-B2D6-E087976FB6B4}">
      <dgm:prSet/>
      <dgm:spPr/>
      <dgm:t>
        <a:bodyPr/>
        <a:lstStyle/>
        <a:p>
          <a:r>
            <a:rPr lang="en-AU">
              <a:solidFill>
                <a:schemeClr val="accent1">
                  <a:lumMod val="75000"/>
                </a:schemeClr>
              </a:solidFill>
            </a:rPr>
            <a:t>November</a:t>
          </a:r>
        </a:p>
      </dgm:t>
    </dgm:pt>
    <dgm:pt modelId="{EB3FE4CB-1FF8-4A57-B653-71DDBE7A95D4}" type="parTrans" cxnId="{5BA83366-79FB-4483-8A4D-358E2B9E3D29}">
      <dgm:prSet/>
      <dgm:spPr/>
      <dgm:t>
        <a:bodyPr/>
        <a:lstStyle/>
        <a:p>
          <a:endParaRPr lang="en-AU">
            <a:solidFill>
              <a:schemeClr val="accent1">
                <a:lumMod val="75000"/>
              </a:schemeClr>
            </a:solidFill>
          </a:endParaRPr>
        </a:p>
      </dgm:t>
    </dgm:pt>
    <dgm:pt modelId="{1043E4F1-8186-4889-AB48-EBF4948F9902}" type="sibTrans" cxnId="{5BA83366-79FB-4483-8A4D-358E2B9E3D29}">
      <dgm:prSet/>
      <dgm:spPr/>
      <dgm:t>
        <a:bodyPr/>
        <a:lstStyle/>
        <a:p>
          <a:endParaRPr lang="en-AU">
            <a:solidFill>
              <a:schemeClr val="accent1">
                <a:lumMod val="75000"/>
              </a:schemeClr>
            </a:solidFill>
          </a:endParaRPr>
        </a:p>
      </dgm:t>
    </dgm:pt>
    <dgm:pt modelId="{96131516-6740-4C0A-A948-93AF0E6A0930}" type="pres">
      <dgm:prSet presAssocID="{05B56739-1DA6-4603-8810-DFC35E8465BC}" presName="Name0" presStyleCnt="0">
        <dgm:presLayoutVars>
          <dgm:dir/>
          <dgm:animLvl val="lvl"/>
          <dgm:resizeHandles val="exact"/>
        </dgm:presLayoutVars>
      </dgm:prSet>
      <dgm:spPr/>
    </dgm:pt>
    <dgm:pt modelId="{0A5AAC04-4A68-4B10-89B1-10093F25792F}" type="pres">
      <dgm:prSet presAssocID="{3464AD04-4C38-4F6D-8052-6E114B54A8C9}" presName="parTxOnly" presStyleLbl="node1" presStyleIdx="0" presStyleCnt="5" custScaleX="82645" custScaleY="82645">
        <dgm:presLayoutVars>
          <dgm:chMax val="0"/>
          <dgm:chPref val="0"/>
          <dgm:bulletEnabled val="1"/>
        </dgm:presLayoutVars>
      </dgm:prSet>
      <dgm:spPr/>
      <dgm:t>
        <a:bodyPr/>
        <a:lstStyle/>
        <a:p>
          <a:endParaRPr lang="en-AU"/>
        </a:p>
      </dgm:t>
    </dgm:pt>
    <dgm:pt modelId="{9D5D7CB2-5029-4CDE-990F-3310290395AC}" type="pres">
      <dgm:prSet presAssocID="{6441D899-ABA4-42C9-8FB5-4500B4D4685A}" presName="parTxOnlySpace" presStyleCnt="0"/>
      <dgm:spPr/>
    </dgm:pt>
    <dgm:pt modelId="{FDF931E4-E9DA-44FF-96A4-29C11545FB22}" type="pres">
      <dgm:prSet presAssocID="{8E3F56C7-A75E-4C17-83A9-F7B28177128A}" presName="parTxOnly" presStyleLbl="node1" presStyleIdx="1" presStyleCnt="5" custScaleX="82645" custScaleY="82645">
        <dgm:presLayoutVars>
          <dgm:chMax val="0"/>
          <dgm:chPref val="0"/>
          <dgm:bulletEnabled val="1"/>
        </dgm:presLayoutVars>
      </dgm:prSet>
      <dgm:spPr/>
      <dgm:t>
        <a:bodyPr/>
        <a:lstStyle/>
        <a:p>
          <a:endParaRPr lang="en-AU"/>
        </a:p>
      </dgm:t>
    </dgm:pt>
    <dgm:pt modelId="{EF8B8D00-6416-44D8-8A03-82D9B9610E7E}" type="pres">
      <dgm:prSet presAssocID="{218ADFEB-BC92-489D-9457-BEFF3F175C0F}" presName="parTxOnlySpace" presStyleCnt="0"/>
      <dgm:spPr/>
    </dgm:pt>
    <dgm:pt modelId="{3D27314F-0489-4FC1-A782-696AD6435D47}" type="pres">
      <dgm:prSet presAssocID="{E109553E-A5EB-4203-ABB8-B8E1A0A80055}" presName="parTxOnly" presStyleLbl="node1" presStyleIdx="2" presStyleCnt="5" custScaleX="82645" custScaleY="82645">
        <dgm:presLayoutVars>
          <dgm:chMax val="0"/>
          <dgm:chPref val="0"/>
          <dgm:bulletEnabled val="1"/>
        </dgm:presLayoutVars>
      </dgm:prSet>
      <dgm:spPr/>
      <dgm:t>
        <a:bodyPr/>
        <a:lstStyle/>
        <a:p>
          <a:endParaRPr lang="en-AU"/>
        </a:p>
      </dgm:t>
    </dgm:pt>
    <dgm:pt modelId="{416045BA-E60D-4E51-A680-0D26F2CC0DBA}" type="pres">
      <dgm:prSet presAssocID="{FB6DF006-B255-43C3-A418-9022A95E5FCF}" presName="parTxOnlySpace" presStyleCnt="0"/>
      <dgm:spPr/>
    </dgm:pt>
    <dgm:pt modelId="{557219ED-4167-4C26-8D7D-BDABA97398D4}" type="pres">
      <dgm:prSet presAssocID="{051FF1C1-A577-41C4-896E-69FE7F8B66DB}" presName="parTxOnly" presStyleLbl="node1" presStyleIdx="3" presStyleCnt="5" custScaleX="82645" custScaleY="82645">
        <dgm:presLayoutVars>
          <dgm:chMax val="0"/>
          <dgm:chPref val="0"/>
          <dgm:bulletEnabled val="1"/>
        </dgm:presLayoutVars>
      </dgm:prSet>
      <dgm:spPr/>
      <dgm:t>
        <a:bodyPr/>
        <a:lstStyle/>
        <a:p>
          <a:endParaRPr lang="en-AU"/>
        </a:p>
      </dgm:t>
    </dgm:pt>
    <dgm:pt modelId="{7573D2D7-F49A-47AC-956F-4A1180AB0B4B}" type="pres">
      <dgm:prSet presAssocID="{C02E610B-924D-44DA-AEE8-156C02787934}" presName="parTxOnlySpace" presStyleCnt="0"/>
      <dgm:spPr/>
    </dgm:pt>
    <dgm:pt modelId="{7D6881F2-B0A5-43D9-8A19-D00945B1A818}" type="pres">
      <dgm:prSet presAssocID="{22ABBA3B-1D39-4A02-B2D6-E087976FB6B4}" presName="parTxOnly" presStyleLbl="node1" presStyleIdx="4" presStyleCnt="5" custScaleX="82645" custScaleY="82645">
        <dgm:presLayoutVars>
          <dgm:chMax val="0"/>
          <dgm:chPref val="0"/>
          <dgm:bulletEnabled val="1"/>
        </dgm:presLayoutVars>
      </dgm:prSet>
      <dgm:spPr/>
      <dgm:t>
        <a:bodyPr/>
        <a:lstStyle/>
        <a:p>
          <a:endParaRPr lang="en-AU"/>
        </a:p>
      </dgm:t>
    </dgm:pt>
  </dgm:ptLst>
  <dgm:cxnLst>
    <dgm:cxn modelId="{AB578D4E-F1EB-4102-92DF-F4E8F2BE8700}" srcId="{05B56739-1DA6-4603-8810-DFC35E8465BC}" destId="{3464AD04-4C38-4F6D-8052-6E114B54A8C9}" srcOrd="0" destOrd="0" parTransId="{CFEC8B1A-2C1B-417A-9B9F-4D00B7D2E76E}" sibTransId="{6441D899-ABA4-42C9-8FB5-4500B4D4685A}"/>
    <dgm:cxn modelId="{5BA83366-79FB-4483-8A4D-358E2B9E3D29}" srcId="{05B56739-1DA6-4603-8810-DFC35E8465BC}" destId="{22ABBA3B-1D39-4A02-B2D6-E087976FB6B4}" srcOrd="4" destOrd="0" parTransId="{EB3FE4CB-1FF8-4A57-B653-71DDBE7A95D4}" sibTransId="{1043E4F1-8186-4889-AB48-EBF4948F9902}"/>
    <dgm:cxn modelId="{E629E58E-9E8F-4FE6-A8C7-D54FAFBF5C76}" type="presOf" srcId="{05B56739-1DA6-4603-8810-DFC35E8465BC}" destId="{96131516-6740-4C0A-A948-93AF0E6A0930}" srcOrd="0" destOrd="0" presId="urn:microsoft.com/office/officeart/2005/8/layout/chevron1"/>
    <dgm:cxn modelId="{B9B7EC8A-7E80-4000-8641-F6F4DA1E4070}" type="presOf" srcId="{3464AD04-4C38-4F6D-8052-6E114B54A8C9}" destId="{0A5AAC04-4A68-4B10-89B1-10093F25792F}" srcOrd="0" destOrd="0" presId="urn:microsoft.com/office/officeart/2005/8/layout/chevron1"/>
    <dgm:cxn modelId="{2BF9EEF3-74F7-43EB-985C-8EBE6F7DBC1A}" type="presOf" srcId="{8E3F56C7-A75E-4C17-83A9-F7B28177128A}" destId="{FDF931E4-E9DA-44FF-96A4-29C11545FB22}" srcOrd="0" destOrd="0" presId="urn:microsoft.com/office/officeart/2005/8/layout/chevron1"/>
    <dgm:cxn modelId="{CB939B14-42BE-4DD4-A63F-249B370EC89E}" srcId="{05B56739-1DA6-4603-8810-DFC35E8465BC}" destId="{E109553E-A5EB-4203-ABB8-B8E1A0A80055}" srcOrd="2" destOrd="0" parTransId="{C2BBACC7-CD90-4FCA-AA89-4479F9547877}" sibTransId="{FB6DF006-B255-43C3-A418-9022A95E5FCF}"/>
    <dgm:cxn modelId="{D08D483D-54F5-4AA1-98DC-8F07F3C83A03}" srcId="{05B56739-1DA6-4603-8810-DFC35E8465BC}" destId="{8E3F56C7-A75E-4C17-83A9-F7B28177128A}" srcOrd="1" destOrd="0" parTransId="{EBC62361-B2A5-42B8-929F-1606BBED4662}" sibTransId="{218ADFEB-BC92-489D-9457-BEFF3F175C0F}"/>
    <dgm:cxn modelId="{921152BD-8623-48FE-972B-F8DD4F20E272}" type="presOf" srcId="{051FF1C1-A577-41C4-896E-69FE7F8B66DB}" destId="{557219ED-4167-4C26-8D7D-BDABA97398D4}" srcOrd="0" destOrd="0" presId="urn:microsoft.com/office/officeart/2005/8/layout/chevron1"/>
    <dgm:cxn modelId="{ADAC759A-FBC9-40A2-A216-3EB3A6690C3D}" type="presOf" srcId="{22ABBA3B-1D39-4A02-B2D6-E087976FB6B4}" destId="{7D6881F2-B0A5-43D9-8A19-D00945B1A818}" srcOrd="0" destOrd="0" presId="urn:microsoft.com/office/officeart/2005/8/layout/chevron1"/>
    <dgm:cxn modelId="{2F441376-7693-4AC4-AEF2-352F65EDF028}" srcId="{05B56739-1DA6-4603-8810-DFC35E8465BC}" destId="{051FF1C1-A577-41C4-896E-69FE7F8B66DB}" srcOrd="3" destOrd="0" parTransId="{3FF715FE-E307-4F8A-9CB4-3016E9C9E4EA}" sibTransId="{C02E610B-924D-44DA-AEE8-156C02787934}"/>
    <dgm:cxn modelId="{49124A8A-3479-4AC8-9BBF-4840D6A7A9AA}" type="presOf" srcId="{E109553E-A5EB-4203-ABB8-B8E1A0A80055}" destId="{3D27314F-0489-4FC1-A782-696AD6435D47}" srcOrd="0" destOrd="0" presId="urn:microsoft.com/office/officeart/2005/8/layout/chevron1"/>
    <dgm:cxn modelId="{90D4B315-1C43-409F-975B-C0FF1089A578}" type="presParOf" srcId="{96131516-6740-4C0A-A948-93AF0E6A0930}" destId="{0A5AAC04-4A68-4B10-89B1-10093F25792F}" srcOrd="0" destOrd="0" presId="urn:microsoft.com/office/officeart/2005/8/layout/chevron1"/>
    <dgm:cxn modelId="{64AE9B3D-F0E6-41F0-9F01-B1C2DF8A3E91}" type="presParOf" srcId="{96131516-6740-4C0A-A948-93AF0E6A0930}" destId="{9D5D7CB2-5029-4CDE-990F-3310290395AC}" srcOrd="1" destOrd="0" presId="urn:microsoft.com/office/officeart/2005/8/layout/chevron1"/>
    <dgm:cxn modelId="{F9584B06-CC08-4081-B64F-604232E64B94}" type="presParOf" srcId="{96131516-6740-4C0A-A948-93AF0E6A0930}" destId="{FDF931E4-E9DA-44FF-96A4-29C11545FB22}" srcOrd="2" destOrd="0" presId="urn:microsoft.com/office/officeart/2005/8/layout/chevron1"/>
    <dgm:cxn modelId="{0AA397AD-BE7F-42B4-B4AD-3F4C859ECBA2}" type="presParOf" srcId="{96131516-6740-4C0A-A948-93AF0E6A0930}" destId="{EF8B8D00-6416-44D8-8A03-82D9B9610E7E}" srcOrd="3" destOrd="0" presId="urn:microsoft.com/office/officeart/2005/8/layout/chevron1"/>
    <dgm:cxn modelId="{FD77B5CE-5FAF-452F-8DED-321A6532D814}" type="presParOf" srcId="{96131516-6740-4C0A-A948-93AF0E6A0930}" destId="{3D27314F-0489-4FC1-A782-696AD6435D47}" srcOrd="4" destOrd="0" presId="urn:microsoft.com/office/officeart/2005/8/layout/chevron1"/>
    <dgm:cxn modelId="{B63D50C2-3B35-4A79-BF1A-1EB3CB93A51D}" type="presParOf" srcId="{96131516-6740-4C0A-A948-93AF0E6A0930}" destId="{416045BA-E60D-4E51-A680-0D26F2CC0DBA}" srcOrd="5" destOrd="0" presId="urn:microsoft.com/office/officeart/2005/8/layout/chevron1"/>
    <dgm:cxn modelId="{AF1D2E70-6B12-467B-96CD-11398623936B}" type="presParOf" srcId="{96131516-6740-4C0A-A948-93AF0E6A0930}" destId="{557219ED-4167-4C26-8D7D-BDABA97398D4}" srcOrd="6" destOrd="0" presId="urn:microsoft.com/office/officeart/2005/8/layout/chevron1"/>
    <dgm:cxn modelId="{47BA9286-8AF5-4E30-9C34-96E6A1CEC3D2}" type="presParOf" srcId="{96131516-6740-4C0A-A948-93AF0E6A0930}" destId="{7573D2D7-F49A-47AC-956F-4A1180AB0B4B}" srcOrd="7" destOrd="0" presId="urn:microsoft.com/office/officeart/2005/8/layout/chevron1"/>
    <dgm:cxn modelId="{F891F37D-1103-47AE-8C17-453742F58667}" type="presParOf" srcId="{96131516-6740-4C0A-A948-93AF0E6A0930}" destId="{7D6881F2-B0A5-43D9-8A19-D00945B1A818}" srcOrd="8"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5B56739-1DA6-4603-8810-DFC35E8465BC}" type="doc">
      <dgm:prSet loTypeId="urn:microsoft.com/office/officeart/2005/8/layout/chevron1" loCatId="process" qsTypeId="urn:microsoft.com/office/officeart/2005/8/quickstyle/simple1" qsCatId="simple" csTypeId="urn:microsoft.com/office/officeart/2005/8/colors/accent0_2" csCatId="mainScheme" phldr="1"/>
      <dgm:spPr/>
    </dgm:pt>
    <dgm:pt modelId="{3464AD04-4C38-4F6D-8052-6E114B54A8C9}">
      <dgm:prSet phldrT="[Text]"/>
      <dgm:spPr/>
      <dgm:t>
        <a:bodyPr/>
        <a:lstStyle/>
        <a:p>
          <a:r>
            <a:rPr lang="en-AU"/>
            <a:t>End of reporting period</a:t>
          </a:r>
        </a:p>
      </dgm:t>
    </dgm:pt>
    <dgm:pt modelId="{CFEC8B1A-2C1B-417A-9B9F-4D00B7D2E76E}" type="parTrans" cxnId="{AB578D4E-F1EB-4102-92DF-F4E8F2BE8700}">
      <dgm:prSet/>
      <dgm:spPr/>
      <dgm:t>
        <a:bodyPr/>
        <a:lstStyle/>
        <a:p>
          <a:endParaRPr lang="en-AU"/>
        </a:p>
      </dgm:t>
    </dgm:pt>
    <dgm:pt modelId="{6441D899-ABA4-42C9-8FB5-4500B4D4685A}" type="sibTrans" cxnId="{AB578D4E-F1EB-4102-92DF-F4E8F2BE8700}">
      <dgm:prSet/>
      <dgm:spPr/>
      <dgm:t>
        <a:bodyPr/>
        <a:lstStyle/>
        <a:p>
          <a:endParaRPr lang="en-AU"/>
        </a:p>
      </dgm:t>
    </dgm:pt>
    <dgm:pt modelId="{8E3F56C7-A75E-4C17-83A9-F7B28177128A}">
      <dgm:prSet phldrT="[Text]"/>
      <dgm:spPr/>
      <dgm:t>
        <a:bodyPr/>
        <a:lstStyle/>
        <a:p>
          <a:r>
            <a:rPr lang="en-AU"/>
            <a:t>Manufacturer reports to Department</a:t>
          </a:r>
        </a:p>
      </dgm:t>
    </dgm:pt>
    <dgm:pt modelId="{EBC62361-B2A5-42B8-929F-1606BBED4662}" type="parTrans" cxnId="{D08D483D-54F5-4AA1-98DC-8F07F3C83A03}">
      <dgm:prSet/>
      <dgm:spPr/>
      <dgm:t>
        <a:bodyPr/>
        <a:lstStyle/>
        <a:p>
          <a:endParaRPr lang="en-AU"/>
        </a:p>
      </dgm:t>
    </dgm:pt>
    <dgm:pt modelId="{218ADFEB-BC92-489D-9457-BEFF3F175C0F}" type="sibTrans" cxnId="{D08D483D-54F5-4AA1-98DC-8F07F3C83A03}">
      <dgm:prSet/>
      <dgm:spPr/>
      <dgm:t>
        <a:bodyPr/>
        <a:lstStyle/>
        <a:p>
          <a:endParaRPr lang="en-AU"/>
        </a:p>
      </dgm:t>
    </dgm:pt>
    <dgm:pt modelId="{E109553E-A5EB-4203-ABB8-B8E1A0A80055}">
      <dgm:prSet phldrT="[Text]"/>
      <dgm:spPr/>
      <dgm:t>
        <a:bodyPr/>
        <a:lstStyle/>
        <a:p>
          <a:r>
            <a:rPr lang="en-AU"/>
            <a:t>Levy liability notice (invoice)</a:t>
          </a:r>
        </a:p>
      </dgm:t>
    </dgm:pt>
    <dgm:pt modelId="{C2BBACC7-CD90-4FCA-AA89-4479F9547877}" type="parTrans" cxnId="{CB939B14-42BE-4DD4-A63F-249B370EC89E}">
      <dgm:prSet/>
      <dgm:spPr/>
      <dgm:t>
        <a:bodyPr/>
        <a:lstStyle/>
        <a:p>
          <a:endParaRPr lang="en-AU"/>
        </a:p>
      </dgm:t>
    </dgm:pt>
    <dgm:pt modelId="{FB6DF006-B255-43C3-A418-9022A95E5FCF}" type="sibTrans" cxnId="{CB939B14-42BE-4DD4-A63F-249B370EC89E}">
      <dgm:prSet/>
      <dgm:spPr/>
      <dgm:t>
        <a:bodyPr/>
        <a:lstStyle/>
        <a:p>
          <a:endParaRPr lang="en-AU"/>
        </a:p>
      </dgm:t>
    </dgm:pt>
    <dgm:pt modelId="{051FF1C1-A577-41C4-896E-69FE7F8B66DB}">
      <dgm:prSet/>
      <dgm:spPr/>
      <dgm:t>
        <a:bodyPr/>
        <a:lstStyle/>
        <a:p>
          <a:r>
            <a:rPr lang="en-AU"/>
            <a:t>Invoice reminder</a:t>
          </a:r>
        </a:p>
      </dgm:t>
    </dgm:pt>
    <dgm:pt modelId="{3FF715FE-E307-4F8A-9CB4-3016E9C9E4EA}" type="parTrans" cxnId="{2F441376-7693-4AC4-AEF2-352F65EDF028}">
      <dgm:prSet/>
      <dgm:spPr/>
      <dgm:t>
        <a:bodyPr/>
        <a:lstStyle/>
        <a:p>
          <a:endParaRPr lang="en-AU"/>
        </a:p>
      </dgm:t>
    </dgm:pt>
    <dgm:pt modelId="{C02E610B-924D-44DA-AEE8-156C02787934}" type="sibTrans" cxnId="{2F441376-7693-4AC4-AEF2-352F65EDF028}">
      <dgm:prSet/>
      <dgm:spPr/>
      <dgm:t>
        <a:bodyPr/>
        <a:lstStyle/>
        <a:p>
          <a:endParaRPr lang="en-AU"/>
        </a:p>
      </dgm:t>
    </dgm:pt>
    <dgm:pt modelId="{22ABBA3B-1D39-4A02-B2D6-E087976FB6B4}">
      <dgm:prSet/>
      <dgm:spPr/>
      <dgm:t>
        <a:bodyPr/>
        <a:lstStyle/>
        <a:p>
          <a:r>
            <a:rPr lang="en-AU"/>
            <a:t>Levy payment due 30 November</a:t>
          </a:r>
        </a:p>
      </dgm:t>
    </dgm:pt>
    <dgm:pt modelId="{EB3FE4CB-1FF8-4A57-B653-71DDBE7A95D4}" type="parTrans" cxnId="{5BA83366-79FB-4483-8A4D-358E2B9E3D29}">
      <dgm:prSet/>
      <dgm:spPr/>
      <dgm:t>
        <a:bodyPr/>
        <a:lstStyle/>
        <a:p>
          <a:endParaRPr lang="en-AU"/>
        </a:p>
      </dgm:t>
    </dgm:pt>
    <dgm:pt modelId="{1043E4F1-8186-4889-AB48-EBF4948F9902}" type="sibTrans" cxnId="{5BA83366-79FB-4483-8A4D-358E2B9E3D29}">
      <dgm:prSet/>
      <dgm:spPr/>
      <dgm:t>
        <a:bodyPr/>
        <a:lstStyle/>
        <a:p>
          <a:endParaRPr lang="en-AU"/>
        </a:p>
      </dgm:t>
    </dgm:pt>
    <dgm:pt modelId="{96131516-6740-4C0A-A948-93AF0E6A0930}" type="pres">
      <dgm:prSet presAssocID="{05B56739-1DA6-4603-8810-DFC35E8465BC}" presName="Name0" presStyleCnt="0">
        <dgm:presLayoutVars>
          <dgm:dir/>
          <dgm:animLvl val="lvl"/>
          <dgm:resizeHandles val="exact"/>
        </dgm:presLayoutVars>
      </dgm:prSet>
      <dgm:spPr/>
    </dgm:pt>
    <dgm:pt modelId="{0A5AAC04-4A68-4B10-89B1-10093F25792F}" type="pres">
      <dgm:prSet presAssocID="{3464AD04-4C38-4F6D-8052-6E114B54A8C9}" presName="parTxOnly" presStyleLbl="node1" presStyleIdx="0" presStyleCnt="5" custScaleX="82645" custScaleY="103114">
        <dgm:presLayoutVars>
          <dgm:chMax val="0"/>
          <dgm:chPref val="0"/>
          <dgm:bulletEnabled val="1"/>
        </dgm:presLayoutVars>
      </dgm:prSet>
      <dgm:spPr/>
      <dgm:t>
        <a:bodyPr/>
        <a:lstStyle/>
        <a:p>
          <a:endParaRPr lang="en-AU"/>
        </a:p>
      </dgm:t>
    </dgm:pt>
    <dgm:pt modelId="{9D5D7CB2-5029-4CDE-990F-3310290395AC}" type="pres">
      <dgm:prSet presAssocID="{6441D899-ABA4-42C9-8FB5-4500B4D4685A}" presName="parTxOnlySpace" presStyleCnt="0"/>
      <dgm:spPr/>
    </dgm:pt>
    <dgm:pt modelId="{FDF931E4-E9DA-44FF-96A4-29C11545FB22}" type="pres">
      <dgm:prSet presAssocID="{8E3F56C7-A75E-4C17-83A9-F7B28177128A}" presName="parTxOnly" presStyleLbl="node1" presStyleIdx="1" presStyleCnt="5" custScaleX="82645" custScaleY="103114">
        <dgm:presLayoutVars>
          <dgm:chMax val="0"/>
          <dgm:chPref val="0"/>
          <dgm:bulletEnabled val="1"/>
        </dgm:presLayoutVars>
      </dgm:prSet>
      <dgm:spPr/>
      <dgm:t>
        <a:bodyPr/>
        <a:lstStyle/>
        <a:p>
          <a:endParaRPr lang="en-AU"/>
        </a:p>
      </dgm:t>
    </dgm:pt>
    <dgm:pt modelId="{EF8B8D00-6416-44D8-8A03-82D9B9610E7E}" type="pres">
      <dgm:prSet presAssocID="{218ADFEB-BC92-489D-9457-BEFF3F175C0F}" presName="parTxOnlySpace" presStyleCnt="0"/>
      <dgm:spPr/>
    </dgm:pt>
    <dgm:pt modelId="{3D27314F-0489-4FC1-A782-696AD6435D47}" type="pres">
      <dgm:prSet presAssocID="{E109553E-A5EB-4203-ABB8-B8E1A0A80055}" presName="parTxOnly" presStyleLbl="node1" presStyleIdx="2" presStyleCnt="5" custScaleX="82645" custScaleY="106103">
        <dgm:presLayoutVars>
          <dgm:chMax val="0"/>
          <dgm:chPref val="0"/>
          <dgm:bulletEnabled val="1"/>
        </dgm:presLayoutVars>
      </dgm:prSet>
      <dgm:spPr/>
      <dgm:t>
        <a:bodyPr/>
        <a:lstStyle/>
        <a:p>
          <a:endParaRPr lang="en-AU"/>
        </a:p>
      </dgm:t>
    </dgm:pt>
    <dgm:pt modelId="{416045BA-E60D-4E51-A680-0D26F2CC0DBA}" type="pres">
      <dgm:prSet presAssocID="{FB6DF006-B255-43C3-A418-9022A95E5FCF}" presName="parTxOnlySpace" presStyleCnt="0"/>
      <dgm:spPr/>
    </dgm:pt>
    <dgm:pt modelId="{557219ED-4167-4C26-8D7D-BDABA97398D4}" type="pres">
      <dgm:prSet presAssocID="{051FF1C1-A577-41C4-896E-69FE7F8B66DB}" presName="parTxOnly" presStyleLbl="node1" presStyleIdx="3" presStyleCnt="5" custScaleX="82645" custScaleY="103114">
        <dgm:presLayoutVars>
          <dgm:chMax val="0"/>
          <dgm:chPref val="0"/>
          <dgm:bulletEnabled val="1"/>
        </dgm:presLayoutVars>
      </dgm:prSet>
      <dgm:spPr/>
      <dgm:t>
        <a:bodyPr/>
        <a:lstStyle/>
        <a:p>
          <a:endParaRPr lang="en-AU"/>
        </a:p>
      </dgm:t>
    </dgm:pt>
    <dgm:pt modelId="{7573D2D7-F49A-47AC-956F-4A1180AB0B4B}" type="pres">
      <dgm:prSet presAssocID="{C02E610B-924D-44DA-AEE8-156C02787934}" presName="parTxOnlySpace" presStyleCnt="0"/>
      <dgm:spPr/>
    </dgm:pt>
    <dgm:pt modelId="{7D6881F2-B0A5-43D9-8A19-D00945B1A818}" type="pres">
      <dgm:prSet presAssocID="{22ABBA3B-1D39-4A02-B2D6-E087976FB6B4}" presName="parTxOnly" presStyleLbl="node1" presStyleIdx="4" presStyleCnt="5" custScaleX="82645" custScaleY="103114">
        <dgm:presLayoutVars>
          <dgm:chMax val="0"/>
          <dgm:chPref val="0"/>
          <dgm:bulletEnabled val="1"/>
        </dgm:presLayoutVars>
      </dgm:prSet>
      <dgm:spPr/>
      <dgm:t>
        <a:bodyPr/>
        <a:lstStyle/>
        <a:p>
          <a:endParaRPr lang="en-AU"/>
        </a:p>
      </dgm:t>
    </dgm:pt>
  </dgm:ptLst>
  <dgm:cxnLst>
    <dgm:cxn modelId="{F177975A-40C1-4B9D-B101-C5944D97432B}" type="presOf" srcId="{E109553E-A5EB-4203-ABB8-B8E1A0A80055}" destId="{3D27314F-0489-4FC1-A782-696AD6435D47}" srcOrd="0" destOrd="0" presId="urn:microsoft.com/office/officeart/2005/8/layout/chevron1"/>
    <dgm:cxn modelId="{4F871F8E-6398-4A56-B4F0-6DE66B2F6E82}" type="presOf" srcId="{051FF1C1-A577-41C4-896E-69FE7F8B66DB}" destId="{557219ED-4167-4C26-8D7D-BDABA97398D4}" srcOrd="0" destOrd="0" presId="urn:microsoft.com/office/officeart/2005/8/layout/chevron1"/>
    <dgm:cxn modelId="{E50C0A19-6D86-4230-BA00-932B0E89A2DF}" type="presOf" srcId="{22ABBA3B-1D39-4A02-B2D6-E087976FB6B4}" destId="{7D6881F2-B0A5-43D9-8A19-D00945B1A818}" srcOrd="0" destOrd="0" presId="urn:microsoft.com/office/officeart/2005/8/layout/chevron1"/>
    <dgm:cxn modelId="{5BA83366-79FB-4483-8A4D-358E2B9E3D29}" srcId="{05B56739-1DA6-4603-8810-DFC35E8465BC}" destId="{22ABBA3B-1D39-4A02-B2D6-E087976FB6B4}" srcOrd="4" destOrd="0" parTransId="{EB3FE4CB-1FF8-4A57-B653-71DDBE7A95D4}" sibTransId="{1043E4F1-8186-4889-AB48-EBF4948F9902}"/>
    <dgm:cxn modelId="{AB578D4E-F1EB-4102-92DF-F4E8F2BE8700}" srcId="{05B56739-1DA6-4603-8810-DFC35E8465BC}" destId="{3464AD04-4C38-4F6D-8052-6E114B54A8C9}" srcOrd="0" destOrd="0" parTransId="{CFEC8B1A-2C1B-417A-9B9F-4D00B7D2E76E}" sibTransId="{6441D899-ABA4-42C9-8FB5-4500B4D4685A}"/>
    <dgm:cxn modelId="{D08D483D-54F5-4AA1-98DC-8F07F3C83A03}" srcId="{05B56739-1DA6-4603-8810-DFC35E8465BC}" destId="{8E3F56C7-A75E-4C17-83A9-F7B28177128A}" srcOrd="1" destOrd="0" parTransId="{EBC62361-B2A5-42B8-929F-1606BBED4662}" sibTransId="{218ADFEB-BC92-489D-9457-BEFF3F175C0F}"/>
    <dgm:cxn modelId="{2F441376-7693-4AC4-AEF2-352F65EDF028}" srcId="{05B56739-1DA6-4603-8810-DFC35E8465BC}" destId="{051FF1C1-A577-41C4-896E-69FE7F8B66DB}" srcOrd="3" destOrd="0" parTransId="{3FF715FE-E307-4F8A-9CB4-3016E9C9E4EA}" sibTransId="{C02E610B-924D-44DA-AEE8-156C02787934}"/>
    <dgm:cxn modelId="{CB939B14-42BE-4DD4-A63F-249B370EC89E}" srcId="{05B56739-1DA6-4603-8810-DFC35E8465BC}" destId="{E109553E-A5EB-4203-ABB8-B8E1A0A80055}" srcOrd="2" destOrd="0" parTransId="{C2BBACC7-CD90-4FCA-AA89-4479F9547877}" sibTransId="{FB6DF006-B255-43C3-A418-9022A95E5FCF}"/>
    <dgm:cxn modelId="{206A2D46-C9E8-48A7-BCB7-5114F51A3C60}" type="presOf" srcId="{8E3F56C7-A75E-4C17-83A9-F7B28177128A}" destId="{FDF931E4-E9DA-44FF-96A4-29C11545FB22}" srcOrd="0" destOrd="0" presId="urn:microsoft.com/office/officeart/2005/8/layout/chevron1"/>
    <dgm:cxn modelId="{F01E2A40-D0EB-4F73-AB81-318A8DA1B5A7}" type="presOf" srcId="{3464AD04-4C38-4F6D-8052-6E114B54A8C9}" destId="{0A5AAC04-4A68-4B10-89B1-10093F25792F}" srcOrd="0" destOrd="0" presId="urn:microsoft.com/office/officeart/2005/8/layout/chevron1"/>
    <dgm:cxn modelId="{50D355AA-5FC1-4220-9D20-601C8C8E7701}" type="presOf" srcId="{05B56739-1DA6-4603-8810-DFC35E8465BC}" destId="{96131516-6740-4C0A-A948-93AF0E6A0930}" srcOrd="0" destOrd="0" presId="urn:microsoft.com/office/officeart/2005/8/layout/chevron1"/>
    <dgm:cxn modelId="{CF235268-BF17-49CB-AECE-0A4E2DCAB0DF}" type="presParOf" srcId="{96131516-6740-4C0A-A948-93AF0E6A0930}" destId="{0A5AAC04-4A68-4B10-89B1-10093F25792F}" srcOrd="0" destOrd="0" presId="urn:microsoft.com/office/officeart/2005/8/layout/chevron1"/>
    <dgm:cxn modelId="{01583EF6-5850-449D-85C4-39DC8949C830}" type="presParOf" srcId="{96131516-6740-4C0A-A948-93AF0E6A0930}" destId="{9D5D7CB2-5029-4CDE-990F-3310290395AC}" srcOrd="1" destOrd="0" presId="urn:microsoft.com/office/officeart/2005/8/layout/chevron1"/>
    <dgm:cxn modelId="{74E60158-F272-4269-920D-8E221EEA4BA1}" type="presParOf" srcId="{96131516-6740-4C0A-A948-93AF0E6A0930}" destId="{FDF931E4-E9DA-44FF-96A4-29C11545FB22}" srcOrd="2" destOrd="0" presId="urn:microsoft.com/office/officeart/2005/8/layout/chevron1"/>
    <dgm:cxn modelId="{7B88999D-5621-4D14-B2C3-17D65E45DF5A}" type="presParOf" srcId="{96131516-6740-4C0A-A948-93AF0E6A0930}" destId="{EF8B8D00-6416-44D8-8A03-82D9B9610E7E}" srcOrd="3" destOrd="0" presId="urn:microsoft.com/office/officeart/2005/8/layout/chevron1"/>
    <dgm:cxn modelId="{693F99E8-3036-4936-ABA8-3FC98568B989}" type="presParOf" srcId="{96131516-6740-4C0A-A948-93AF0E6A0930}" destId="{3D27314F-0489-4FC1-A782-696AD6435D47}" srcOrd="4" destOrd="0" presId="urn:microsoft.com/office/officeart/2005/8/layout/chevron1"/>
    <dgm:cxn modelId="{E87CC73D-53FB-429D-9F4B-350C10E5F224}" type="presParOf" srcId="{96131516-6740-4C0A-A948-93AF0E6A0930}" destId="{416045BA-E60D-4E51-A680-0D26F2CC0DBA}" srcOrd="5" destOrd="0" presId="urn:microsoft.com/office/officeart/2005/8/layout/chevron1"/>
    <dgm:cxn modelId="{C71149FE-1CCC-4D34-994D-20E8911A4206}" type="presParOf" srcId="{96131516-6740-4C0A-A948-93AF0E6A0930}" destId="{557219ED-4167-4C26-8D7D-BDABA97398D4}" srcOrd="6" destOrd="0" presId="urn:microsoft.com/office/officeart/2005/8/layout/chevron1"/>
    <dgm:cxn modelId="{6BC70DDA-D7EC-40CE-A7FF-D42BCD395736}" type="presParOf" srcId="{96131516-6740-4C0A-A948-93AF0E6A0930}" destId="{7573D2D7-F49A-47AC-956F-4A1180AB0B4B}" srcOrd="7" destOrd="0" presId="urn:microsoft.com/office/officeart/2005/8/layout/chevron1"/>
    <dgm:cxn modelId="{EB509F6E-BD61-4866-89AF-D99075EDBBEA}" type="presParOf" srcId="{96131516-6740-4C0A-A948-93AF0E6A0930}" destId="{7D6881F2-B0A5-43D9-8A19-D00945B1A818}" srcOrd="8" destOrd="0" presId="urn:microsoft.com/office/officeart/2005/8/layout/chevron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525B7E-2223-4FDE-BA75-CCB131250331}">
      <dsp:nvSpPr>
        <dsp:cNvPr id="0" name=""/>
        <dsp:cNvSpPr/>
      </dsp:nvSpPr>
      <dsp:spPr>
        <a:xfrm>
          <a:off x="2892" y="0"/>
          <a:ext cx="1683760" cy="19050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2017/18	</a:t>
          </a:r>
        </a:p>
      </dsp:txBody>
      <dsp:txXfrm>
        <a:off x="98142" y="0"/>
        <a:ext cx="1493260" cy="190500"/>
      </dsp:txXfrm>
    </dsp:sp>
    <dsp:sp modelId="{46D8657D-A57F-4F67-A448-3531B389C9BC}">
      <dsp:nvSpPr>
        <dsp:cNvPr id="0" name=""/>
        <dsp:cNvSpPr/>
      </dsp:nvSpPr>
      <dsp:spPr>
        <a:xfrm>
          <a:off x="1518277" y="0"/>
          <a:ext cx="1683760" cy="19050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2018/19</a:t>
          </a:r>
        </a:p>
      </dsp:txBody>
      <dsp:txXfrm>
        <a:off x="1613527" y="0"/>
        <a:ext cx="1493260" cy="190500"/>
      </dsp:txXfrm>
    </dsp:sp>
    <dsp:sp modelId="{482E7664-D6CD-4E6D-A051-E1B5F9138B0C}">
      <dsp:nvSpPr>
        <dsp:cNvPr id="0" name=""/>
        <dsp:cNvSpPr/>
      </dsp:nvSpPr>
      <dsp:spPr>
        <a:xfrm>
          <a:off x="3033661" y="0"/>
          <a:ext cx="1683760" cy="19050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2019/20</a:t>
          </a:r>
        </a:p>
      </dsp:txBody>
      <dsp:txXfrm>
        <a:off x="3128911" y="0"/>
        <a:ext cx="1493260" cy="190500"/>
      </dsp:txXfrm>
    </dsp:sp>
    <dsp:sp modelId="{A25B36F5-DA78-4549-8AD0-35CD773C1898}">
      <dsp:nvSpPr>
        <dsp:cNvPr id="0" name=""/>
        <dsp:cNvSpPr/>
      </dsp:nvSpPr>
      <dsp:spPr>
        <a:xfrm>
          <a:off x="4549046" y="0"/>
          <a:ext cx="1683760" cy="19050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2020/21</a:t>
          </a:r>
        </a:p>
      </dsp:txBody>
      <dsp:txXfrm>
        <a:off x="4644296" y="0"/>
        <a:ext cx="1493260" cy="1905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0036C-4B33-43EA-BBE4-484C89F47F59}">
      <dsp:nvSpPr>
        <dsp:cNvPr id="0" name=""/>
        <dsp:cNvSpPr/>
      </dsp:nvSpPr>
      <dsp:spPr>
        <a:xfrm>
          <a:off x="468153" y="0"/>
          <a:ext cx="5305742" cy="2330450"/>
        </a:xfrm>
        <a:prstGeom prst="rightArrow">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sp>
    <dsp:sp modelId="{9D31E768-A194-4AAF-B63F-EBE151E9A65F}">
      <dsp:nvSpPr>
        <dsp:cNvPr id="0" name=""/>
        <dsp:cNvSpPr/>
      </dsp:nvSpPr>
      <dsp:spPr>
        <a:xfrm>
          <a:off x="76" y="699134"/>
          <a:ext cx="913448" cy="9321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Start developing scheme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 IT Build</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 July 2017</a:t>
          </a:r>
        </a:p>
      </dsp:txBody>
      <dsp:txXfrm>
        <a:off x="44667" y="743725"/>
        <a:ext cx="824266" cy="842998"/>
      </dsp:txXfrm>
    </dsp:sp>
    <dsp:sp modelId="{4F62038F-D295-4514-9CB5-6677170EC0D3}">
      <dsp:nvSpPr>
        <dsp:cNvPr id="0" name=""/>
        <dsp:cNvSpPr/>
      </dsp:nvSpPr>
      <dsp:spPr>
        <a:xfrm>
          <a:off x="1065766" y="699134"/>
          <a:ext cx="913448" cy="932180"/>
        </a:xfrm>
        <a:prstGeom prst="roundRect">
          <a:avLst/>
        </a:prstGeom>
        <a:solidFill>
          <a:schemeClr val="accent3">
            <a:hueOff val="2250053"/>
            <a:satOff val="-3376"/>
            <a:lumOff val="-549"/>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cap="none" spc="0">
              <a:ln w="0"/>
              <a:solidFill>
                <a:schemeClr val="tx1"/>
              </a:solidFill>
              <a:effectLst>
                <a:outerShdw blurRad="38100" dist="19050" dir="2700000" algn="tl" rotWithShape="0">
                  <a:schemeClr val="dk1">
                    <a:alpha val="40000"/>
                  </a:schemeClr>
                </a:outerShdw>
              </a:effectLst>
            </a:rPr>
            <a:t>Fees start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Certification and exemption applications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Jan 2018</a:t>
          </a:r>
        </a:p>
      </dsp:txBody>
      <dsp:txXfrm>
        <a:off x="1110357" y="743725"/>
        <a:ext cx="824266" cy="842998"/>
      </dsp:txXfrm>
    </dsp:sp>
    <dsp:sp modelId="{5311352C-4DD8-4B95-96A7-C67A30B4EDA2}">
      <dsp:nvSpPr>
        <dsp:cNvPr id="0" name=""/>
        <dsp:cNvSpPr/>
      </dsp:nvSpPr>
      <dsp:spPr>
        <a:xfrm>
          <a:off x="2131455" y="699134"/>
          <a:ext cx="913448" cy="932180"/>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cap="none" spc="0">
              <a:ln w="0"/>
              <a:solidFill>
                <a:schemeClr val="tx1"/>
              </a:solidFill>
              <a:effectLst>
                <a:outerShdw blurRad="38100" dist="19050" dir="2700000" algn="tl" rotWithShape="0">
                  <a:schemeClr val="dk1">
                    <a:alpha val="40000"/>
                  </a:schemeClr>
                </a:outerShdw>
              </a:effectLst>
            </a:rPr>
            <a:t>Import Offence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Levy liability period starts for import and manufacture</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1 July 2018</a:t>
          </a:r>
        </a:p>
      </dsp:txBody>
      <dsp:txXfrm>
        <a:off x="2176046" y="743725"/>
        <a:ext cx="824266" cy="842998"/>
      </dsp:txXfrm>
    </dsp:sp>
    <dsp:sp modelId="{36945F6A-229A-42DA-A980-A9550E011F54}">
      <dsp:nvSpPr>
        <dsp:cNvPr id="0" name=""/>
        <dsp:cNvSpPr/>
      </dsp:nvSpPr>
      <dsp:spPr>
        <a:xfrm>
          <a:off x="3197145" y="699134"/>
          <a:ext cx="913448" cy="932180"/>
        </a:xfrm>
        <a:prstGeom prst="roundRect">
          <a:avLst/>
        </a:prstGeom>
        <a:solidFill>
          <a:schemeClr val="accent3">
            <a:hueOff val="6750158"/>
            <a:satOff val="-10128"/>
            <a:lumOff val="-1647"/>
            <a:alphaOff val="0"/>
          </a:schemeClr>
        </a:solid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cap="none" spc="0">
              <a:ln w="0"/>
              <a:solidFill>
                <a:schemeClr val="tx1"/>
              </a:solidFill>
              <a:effectLst>
                <a:outerShdw blurRad="38100" dist="19050" dir="2700000" algn="tl" rotWithShape="0">
                  <a:schemeClr val="dk1">
                    <a:alpha val="40000"/>
                  </a:schemeClr>
                </a:outerShdw>
              </a:effectLst>
            </a:rPr>
            <a:t>End of First Levy Liability Period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After year 2</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Levy payable Nov 2019</a:t>
          </a:r>
        </a:p>
      </dsp:txBody>
      <dsp:txXfrm>
        <a:off x="3241736" y="743725"/>
        <a:ext cx="824266" cy="842998"/>
      </dsp:txXfrm>
    </dsp:sp>
    <dsp:sp modelId="{6AA6A599-C343-4C6A-9D9E-F32C61C11F70}">
      <dsp:nvSpPr>
        <dsp:cNvPr id="0" name=""/>
        <dsp:cNvSpPr/>
      </dsp:nvSpPr>
      <dsp:spPr>
        <a:xfrm>
          <a:off x="4262835" y="699134"/>
          <a:ext cx="913448" cy="932180"/>
        </a:xfrm>
        <a:prstGeom prst="roundRect">
          <a:avLst/>
        </a:prstGeom>
        <a:solidFill>
          <a:schemeClr val="accent3">
            <a:hueOff val="9000211"/>
            <a:satOff val="-13504"/>
            <a:lumOff val="-2196"/>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cap="none" spc="0">
              <a:ln w="0"/>
              <a:solidFill>
                <a:schemeClr val="tx1"/>
              </a:solidFill>
              <a:effectLst>
                <a:outerShdw blurRad="38100" dist="19050" dir="2700000" algn="tl" rotWithShape="0">
                  <a:schemeClr val="dk1">
                    <a:alpha val="40000"/>
                  </a:schemeClr>
                </a:outerShdw>
              </a:effectLst>
            </a:rPr>
            <a:t>End of Second Levy Liability Period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After Year 3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Levy payable Nov 2020</a:t>
          </a:r>
        </a:p>
      </dsp:txBody>
      <dsp:txXfrm>
        <a:off x="4307426" y="743725"/>
        <a:ext cx="824266" cy="842998"/>
      </dsp:txXfrm>
    </dsp:sp>
    <dsp:sp modelId="{18324FB2-2CE9-4886-8FBE-6F3FBCEFF00C}">
      <dsp:nvSpPr>
        <dsp:cNvPr id="0" name=""/>
        <dsp:cNvSpPr/>
      </dsp:nvSpPr>
      <dsp:spPr>
        <a:xfrm>
          <a:off x="5328525" y="699134"/>
          <a:ext cx="913448" cy="932180"/>
        </a:xfrm>
        <a:prstGeom prst="roundRect">
          <a:avLst/>
        </a:prstGeom>
        <a:solidFill>
          <a:schemeClr val="accent3">
            <a:hueOff val="11250264"/>
            <a:satOff val="-16880"/>
            <a:lumOff val="-2745"/>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cap="none" spc="0">
              <a:ln w="0"/>
              <a:solidFill>
                <a:schemeClr val="tx1"/>
              </a:solidFill>
              <a:effectLst>
                <a:outerShdw blurRad="38100" dist="19050" dir="2700000" algn="tl" rotWithShape="0">
                  <a:schemeClr val="dk1">
                    <a:alpha val="40000"/>
                  </a:schemeClr>
                </a:outerShdw>
              </a:effectLst>
            </a:rPr>
            <a:t>End of Third Levy Liability Period </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After Year 4</a:t>
          </a:r>
        </a:p>
        <a:p>
          <a:pPr lvl="0" algn="ctr" defTabSz="400050">
            <a:lnSpc>
              <a:spcPct val="90000"/>
            </a:lnSpc>
            <a:spcBef>
              <a:spcPct val="0"/>
            </a:spcBef>
            <a:spcAft>
              <a:spcPct val="35000"/>
            </a:spcAft>
          </a:pPr>
          <a:r>
            <a:rPr lang="en-AU" sz="900" b="0" kern="1200" cap="none" spc="0">
              <a:ln w="0"/>
              <a:solidFill>
                <a:schemeClr val="tx1"/>
              </a:solidFill>
              <a:effectLst>
                <a:outerShdw blurRad="38100" dist="19050" dir="2700000" algn="tl" rotWithShape="0">
                  <a:schemeClr val="dk1">
                    <a:alpha val="40000"/>
                  </a:schemeClr>
                </a:outerShdw>
              </a:effectLst>
            </a:rPr>
            <a:t>Levy payable Nov 2021</a:t>
          </a:r>
        </a:p>
      </dsp:txBody>
      <dsp:txXfrm>
        <a:off x="5373116" y="743725"/>
        <a:ext cx="824266" cy="8429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8657D-A57F-4F67-A448-3531B389C9BC}">
      <dsp:nvSpPr>
        <dsp:cNvPr id="0" name=""/>
        <dsp:cNvSpPr/>
      </dsp:nvSpPr>
      <dsp:spPr>
        <a:xfrm>
          <a:off x="1369" y="0"/>
          <a:ext cx="1668164" cy="190500"/>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2018/19</a:t>
          </a:r>
        </a:p>
      </dsp:txBody>
      <dsp:txXfrm>
        <a:off x="96619" y="0"/>
        <a:ext cx="1477664" cy="190500"/>
      </dsp:txXfrm>
    </dsp:sp>
    <dsp:sp modelId="{482E7664-D6CD-4E6D-A051-E1B5F9138B0C}">
      <dsp:nvSpPr>
        <dsp:cNvPr id="0" name=""/>
        <dsp:cNvSpPr/>
      </dsp:nvSpPr>
      <dsp:spPr>
        <a:xfrm>
          <a:off x="1515300" y="0"/>
          <a:ext cx="1668164" cy="190500"/>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2019/20</a:t>
          </a:r>
        </a:p>
      </dsp:txBody>
      <dsp:txXfrm>
        <a:off x="1610550" y="0"/>
        <a:ext cx="1477664" cy="190500"/>
      </dsp:txXfrm>
    </dsp:sp>
    <dsp:sp modelId="{A25B36F5-DA78-4549-8AD0-35CD773C1898}">
      <dsp:nvSpPr>
        <dsp:cNvPr id="0" name=""/>
        <dsp:cNvSpPr/>
      </dsp:nvSpPr>
      <dsp:spPr>
        <a:xfrm>
          <a:off x="3004065" y="0"/>
          <a:ext cx="1668164" cy="190500"/>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AU" sz="1100" kern="1200"/>
            <a:t>2020/21</a:t>
          </a:r>
        </a:p>
      </dsp:txBody>
      <dsp:txXfrm>
        <a:off x="3099315" y="0"/>
        <a:ext cx="1477664" cy="1905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AAC04-4A68-4B10-89B1-10093F25792F}">
      <dsp:nvSpPr>
        <dsp:cNvPr id="0" name=""/>
        <dsp:cNvSpPr/>
      </dsp:nvSpPr>
      <dsp:spPr>
        <a:xfrm>
          <a:off x="3510" y="86710"/>
          <a:ext cx="931239" cy="46475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Early notification letter of potential liability</a:t>
          </a:r>
        </a:p>
      </dsp:txBody>
      <dsp:txXfrm>
        <a:off x="235887" y="86710"/>
        <a:ext cx="466486" cy="464753"/>
      </dsp:txXfrm>
    </dsp:sp>
    <dsp:sp modelId="{FDF931E4-E9DA-44FF-96A4-29C11545FB22}">
      <dsp:nvSpPr>
        <dsp:cNvPr id="0" name=""/>
        <dsp:cNvSpPr/>
      </dsp:nvSpPr>
      <dsp:spPr>
        <a:xfrm>
          <a:off x="822070" y="86710"/>
          <a:ext cx="931239" cy="46475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Full year import data analysed</a:t>
          </a:r>
        </a:p>
      </dsp:txBody>
      <dsp:txXfrm>
        <a:off x="1054447" y="86710"/>
        <a:ext cx="466486" cy="464753"/>
      </dsp:txXfrm>
    </dsp:sp>
    <dsp:sp modelId="{3D27314F-0489-4FC1-A782-696AD6435D47}">
      <dsp:nvSpPr>
        <dsp:cNvPr id="0" name=""/>
        <dsp:cNvSpPr/>
      </dsp:nvSpPr>
      <dsp:spPr>
        <a:xfrm>
          <a:off x="1640630" y="79974"/>
          <a:ext cx="931239" cy="478225"/>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Levy liability notice</a:t>
          </a:r>
        </a:p>
      </dsp:txBody>
      <dsp:txXfrm>
        <a:off x="1879743" y="79974"/>
        <a:ext cx="453014" cy="478225"/>
      </dsp:txXfrm>
    </dsp:sp>
    <dsp:sp modelId="{557219ED-4167-4C26-8D7D-BDABA97398D4}">
      <dsp:nvSpPr>
        <dsp:cNvPr id="0" name=""/>
        <dsp:cNvSpPr/>
      </dsp:nvSpPr>
      <dsp:spPr>
        <a:xfrm>
          <a:off x="2459190" y="86710"/>
          <a:ext cx="931239" cy="46475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Importers correct import data where necessary</a:t>
          </a:r>
        </a:p>
      </dsp:txBody>
      <dsp:txXfrm>
        <a:off x="2691567" y="86710"/>
        <a:ext cx="466486" cy="464753"/>
      </dsp:txXfrm>
    </dsp:sp>
    <dsp:sp modelId="{7D6881F2-B0A5-43D9-8A19-D00945B1A818}">
      <dsp:nvSpPr>
        <dsp:cNvPr id="0" name=""/>
        <dsp:cNvSpPr/>
      </dsp:nvSpPr>
      <dsp:spPr>
        <a:xfrm>
          <a:off x="3277750" y="86710"/>
          <a:ext cx="931239" cy="46475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After 1 October Levy amount calculated</a:t>
          </a:r>
        </a:p>
      </dsp:txBody>
      <dsp:txXfrm>
        <a:off x="3510127" y="86710"/>
        <a:ext cx="466486" cy="464753"/>
      </dsp:txXfrm>
    </dsp:sp>
    <dsp:sp modelId="{3798BCAE-54DA-4EC2-B4E1-0A5DF82C44E9}">
      <dsp:nvSpPr>
        <dsp:cNvPr id="0" name=""/>
        <dsp:cNvSpPr/>
      </dsp:nvSpPr>
      <dsp:spPr>
        <a:xfrm>
          <a:off x="4096310" y="79972"/>
          <a:ext cx="931239" cy="47822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Levy invoice payment due 30 November </a:t>
          </a:r>
        </a:p>
      </dsp:txBody>
      <dsp:txXfrm>
        <a:off x="4335425" y="79972"/>
        <a:ext cx="453010" cy="478229"/>
      </dsp:txXfrm>
    </dsp:sp>
    <dsp:sp modelId="{0C45863E-1D10-443E-9AB4-F1ECABCFBBB1}">
      <dsp:nvSpPr>
        <dsp:cNvPr id="0" name=""/>
        <dsp:cNvSpPr/>
      </dsp:nvSpPr>
      <dsp:spPr>
        <a:xfrm>
          <a:off x="4914869" y="66502"/>
          <a:ext cx="931239" cy="50516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Levy receipt or reminder</a:t>
          </a:r>
        </a:p>
      </dsp:txBody>
      <dsp:txXfrm>
        <a:off x="5167454" y="66502"/>
        <a:ext cx="426070" cy="5051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AAC04-4A68-4B10-89B1-10093F25792F}">
      <dsp:nvSpPr>
        <dsp:cNvPr id="0" name=""/>
        <dsp:cNvSpPr/>
      </dsp:nvSpPr>
      <dsp:spPr>
        <a:xfrm>
          <a:off x="351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March</a:t>
          </a:r>
        </a:p>
      </dsp:txBody>
      <dsp:txXfrm>
        <a:off x="189758" y="81722"/>
        <a:ext cx="558744" cy="372495"/>
      </dsp:txXfrm>
    </dsp:sp>
    <dsp:sp modelId="{FDF931E4-E9DA-44FF-96A4-29C11545FB22}">
      <dsp:nvSpPr>
        <dsp:cNvPr id="0" name=""/>
        <dsp:cNvSpPr/>
      </dsp:nvSpPr>
      <dsp:spPr>
        <a:xfrm>
          <a:off x="82207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July</a:t>
          </a:r>
        </a:p>
      </dsp:txBody>
      <dsp:txXfrm>
        <a:off x="1008318" y="81722"/>
        <a:ext cx="558744" cy="372495"/>
      </dsp:txXfrm>
    </dsp:sp>
    <dsp:sp modelId="{3D27314F-0489-4FC1-A782-696AD6435D47}">
      <dsp:nvSpPr>
        <dsp:cNvPr id="0" name=""/>
        <dsp:cNvSpPr/>
      </dsp:nvSpPr>
      <dsp:spPr>
        <a:xfrm>
          <a:off x="164063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August</a:t>
          </a:r>
        </a:p>
      </dsp:txBody>
      <dsp:txXfrm>
        <a:off x="1826878" y="81722"/>
        <a:ext cx="558744" cy="372495"/>
      </dsp:txXfrm>
    </dsp:sp>
    <dsp:sp modelId="{557219ED-4167-4C26-8D7D-BDABA97398D4}">
      <dsp:nvSpPr>
        <dsp:cNvPr id="0" name=""/>
        <dsp:cNvSpPr/>
      </dsp:nvSpPr>
      <dsp:spPr>
        <a:xfrm>
          <a:off x="245919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September</a:t>
          </a:r>
        </a:p>
      </dsp:txBody>
      <dsp:txXfrm>
        <a:off x="2645438" y="81722"/>
        <a:ext cx="558744" cy="372495"/>
      </dsp:txXfrm>
    </dsp:sp>
    <dsp:sp modelId="{7D6881F2-B0A5-43D9-8A19-D00945B1A818}">
      <dsp:nvSpPr>
        <dsp:cNvPr id="0" name=""/>
        <dsp:cNvSpPr/>
      </dsp:nvSpPr>
      <dsp:spPr>
        <a:xfrm>
          <a:off x="327775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October</a:t>
          </a:r>
        </a:p>
      </dsp:txBody>
      <dsp:txXfrm>
        <a:off x="3463998" y="81722"/>
        <a:ext cx="558744" cy="372495"/>
      </dsp:txXfrm>
    </dsp:sp>
    <dsp:sp modelId="{3798BCAE-54DA-4EC2-B4E1-0A5DF82C44E9}">
      <dsp:nvSpPr>
        <dsp:cNvPr id="0" name=""/>
        <dsp:cNvSpPr/>
      </dsp:nvSpPr>
      <dsp:spPr>
        <a:xfrm>
          <a:off x="4096310"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November</a:t>
          </a:r>
        </a:p>
      </dsp:txBody>
      <dsp:txXfrm>
        <a:off x="4282558" y="81722"/>
        <a:ext cx="558744" cy="372495"/>
      </dsp:txXfrm>
    </dsp:sp>
    <dsp:sp modelId="{0C45863E-1D10-443E-9AB4-F1ECABCFBBB1}">
      <dsp:nvSpPr>
        <dsp:cNvPr id="0" name=""/>
        <dsp:cNvSpPr/>
      </dsp:nvSpPr>
      <dsp:spPr>
        <a:xfrm>
          <a:off x="4914869" y="81722"/>
          <a:ext cx="931239" cy="372495"/>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solidFill>
                <a:schemeClr val="accent1">
                  <a:lumMod val="75000"/>
                </a:schemeClr>
              </a:solidFill>
            </a:rPr>
            <a:t>December</a:t>
          </a:r>
        </a:p>
      </dsp:txBody>
      <dsp:txXfrm>
        <a:off x="5101117" y="81722"/>
        <a:ext cx="558744" cy="3724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AAC04-4A68-4B10-89B1-10093F25792F}">
      <dsp:nvSpPr>
        <dsp:cNvPr id="0" name=""/>
        <dsp:cNvSpPr/>
      </dsp:nvSpPr>
      <dsp:spPr>
        <a:xfrm>
          <a:off x="3894" y="98693"/>
          <a:ext cx="1293584" cy="51743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solidFill>
                <a:schemeClr val="accent1">
                  <a:lumMod val="75000"/>
                </a:schemeClr>
              </a:solidFill>
            </a:rPr>
            <a:t>June</a:t>
          </a:r>
        </a:p>
      </dsp:txBody>
      <dsp:txXfrm>
        <a:off x="262611" y="98693"/>
        <a:ext cx="776151" cy="517433"/>
      </dsp:txXfrm>
    </dsp:sp>
    <dsp:sp modelId="{FDF931E4-E9DA-44FF-96A4-29C11545FB22}">
      <dsp:nvSpPr>
        <dsp:cNvPr id="0" name=""/>
        <dsp:cNvSpPr/>
      </dsp:nvSpPr>
      <dsp:spPr>
        <a:xfrm>
          <a:off x="1140956" y="98693"/>
          <a:ext cx="1293584" cy="51743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solidFill>
                <a:schemeClr val="accent1">
                  <a:lumMod val="75000"/>
                </a:schemeClr>
              </a:solidFill>
            </a:rPr>
            <a:t>August</a:t>
          </a:r>
        </a:p>
      </dsp:txBody>
      <dsp:txXfrm>
        <a:off x="1399673" y="98693"/>
        <a:ext cx="776151" cy="517433"/>
      </dsp:txXfrm>
    </dsp:sp>
    <dsp:sp modelId="{3D27314F-0489-4FC1-A782-696AD6435D47}">
      <dsp:nvSpPr>
        <dsp:cNvPr id="0" name=""/>
        <dsp:cNvSpPr/>
      </dsp:nvSpPr>
      <dsp:spPr>
        <a:xfrm>
          <a:off x="2278017" y="98693"/>
          <a:ext cx="1293584" cy="51743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solidFill>
                <a:schemeClr val="accent1">
                  <a:lumMod val="75000"/>
                </a:schemeClr>
              </a:solidFill>
            </a:rPr>
            <a:t>September</a:t>
          </a:r>
        </a:p>
      </dsp:txBody>
      <dsp:txXfrm>
        <a:off x="2536734" y="98693"/>
        <a:ext cx="776151" cy="517433"/>
      </dsp:txXfrm>
    </dsp:sp>
    <dsp:sp modelId="{557219ED-4167-4C26-8D7D-BDABA97398D4}">
      <dsp:nvSpPr>
        <dsp:cNvPr id="0" name=""/>
        <dsp:cNvSpPr/>
      </dsp:nvSpPr>
      <dsp:spPr>
        <a:xfrm>
          <a:off x="3415079" y="98693"/>
          <a:ext cx="1293584" cy="51743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solidFill>
                <a:schemeClr val="accent1">
                  <a:lumMod val="75000"/>
                </a:schemeClr>
              </a:solidFill>
            </a:rPr>
            <a:t>October</a:t>
          </a:r>
        </a:p>
      </dsp:txBody>
      <dsp:txXfrm>
        <a:off x="3673796" y="98693"/>
        <a:ext cx="776151" cy="517433"/>
      </dsp:txXfrm>
    </dsp:sp>
    <dsp:sp modelId="{7D6881F2-B0A5-43D9-8A19-D00945B1A818}">
      <dsp:nvSpPr>
        <dsp:cNvPr id="0" name=""/>
        <dsp:cNvSpPr/>
      </dsp:nvSpPr>
      <dsp:spPr>
        <a:xfrm>
          <a:off x="4552140" y="98693"/>
          <a:ext cx="1293584" cy="51743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a:solidFill>
                <a:schemeClr val="accent1">
                  <a:lumMod val="75000"/>
                </a:schemeClr>
              </a:solidFill>
            </a:rPr>
            <a:t>November</a:t>
          </a:r>
        </a:p>
      </dsp:txBody>
      <dsp:txXfrm>
        <a:off x="4810857" y="98693"/>
        <a:ext cx="776151" cy="51743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AAC04-4A68-4B10-89B1-10093F25792F}">
      <dsp:nvSpPr>
        <dsp:cNvPr id="0" name=""/>
        <dsp:cNvSpPr/>
      </dsp:nvSpPr>
      <dsp:spPr>
        <a:xfrm>
          <a:off x="3894" y="158535"/>
          <a:ext cx="1293584" cy="64558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t>End of reporting period</a:t>
          </a:r>
        </a:p>
      </dsp:txBody>
      <dsp:txXfrm>
        <a:off x="326688" y="158535"/>
        <a:ext cx="647996" cy="645588"/>
      </dsp:txXfrm>
    </dsp:sp>
    <dsp:sp modelId="{FDF931E4-E9DA-44FF-96A4-29C11545FB22}">
      <dsp:nvSpPr>
        <dsp:cNvPr id="0" name=""/>
        <dsp:cNvSpPr/>
      </dsp:nvSpPr>
      <dsp:spPr>
        <a:xfrm>
          <a:off x="1140956" y="158535"/>
          <a:ext cx="1293584" cy="64558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t>Manufacturer reports to Department</a:t>
          </a:r>
        </a:p>
      </dsp:txBody>
      <dsp:txXfrm>
        <a:off x="1463750" y="158535"/>
        <a:ext cx="647996" cy="645588"/>
      </dsp:txXfrm>
    </dsp:sp>
    <dsp:sp modelId="{3D27314F-0489-4FC1-A782-696AD6435D47}">
      <dsp:nvSpPr>
        <dsp:cNvPr id="0" name=""/>
        <dsp:cNvSpPr/>
      </dsp:nvSpPr>
      <dsp:spPr>
        <a:xfrm>
          <a:off x="2278017" y="149178"/>
          <a:ext cx="1293584" cy="664302"/>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t>Levy liability notice (invoice)</a:t>
          </a:r>
        </a:p>
      </dsp:txBody>
      <dsp:txXfrm>
        <a:off x="2610168" y="149178"/>
        <a:ext cx="629282" cy="664302"/>
      </dsp:txXfrm>
    </dsp:sp>
    <dsp:sp modelId="{557219ED-4167-4C26-8D7D-BDABA97398D4}">
      <dsp:nvSpPr>
        <dsp:cNvPr id="0" name=""/>
        <dsp:cNvSpPr/>
      </dsp:nvSpPr>
      <dsp:spPr>
        <a:xfrm>
          <a:off x="3415079" y="158535"/>
          <a:ext cx="1293584" cy="64558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t>Invoice reminder</a:t>
          </a:r>
        </a:p>
      </dsp:txBody>
      <dsp:txXfrm>
        <a:off x="3737873" y="158535"/>
        <a:ext cx="647996" cy="645588"/>
      </dsp:txXfrm>
    </dsp:sp>
    <dsp:sp modelId="{7D6881F2-B0A5-43D9-8A19-D00945B1A818}">
      <dsp:nvSpPr>
        <dsp:cNvPr id="0" name=""/>
        <dsp:cNvSpPr/>
      </dsp:nvSpPr>
      <dsp:spPr>
        <a:xfrm>
          <a:off x="4552140" y="158535"/>
          <a:ext cx="1293584" cy="64558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AU" sz="800" kern="1200"/>
            <a:t>Levy payment due 30 November</a:t>
          </a:r>
        </a:p>
      </dsp:txBody>
      <dsp:txXfrm>
        <a:off x="4874934" y="158535"/>
        <a:ext cx="647996" cy="6455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9644A-CFB9-4B22-9637-21B81C82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845F1C4F.dotm</Template>
  <TotalTime>0</TotalTime>
  <Pages>24</Pages>
  <Words>6590</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CRIS - Regulating emissions from non-road engines and propulsion marine engines 2017-18</vt:lpstr>
    </vt:vector>
  </TitlesOfParts>
  <Company/>
  <LinksUpToDate>false</LinksUpToDate>
  <CharactersWithSpaces>44065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 - Regulating emissions from non-road engines and propulsion marine engines 2017-18</dc:title>
  <dc:subject/>
  <dc:creator/>
  <cp:keywords/>
  <dc:description/>
  <cp:lastModifiedBy/>
  <cp:revision>1</cp:revision>
  <dcterms:created xsi:type="dcterms:W3CDTF">2018-01-09T04:56:00Z</dcterms:created>
  <dcterms:modified xsi:type="dcterms:W3CDTF">2018-01-09T04:57:00Z</dcterms:modified>
</cp:coreProperties>
</file>