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7374" w14:textId="77777777" w:rsidR="001A1AD1" w:rsidRDefault="001A1AD1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</w:p>
    <w:p w14:paraId="69BB08CA" w14:textId="3C27C500" w:rsidR="00C826AE" w:rsidRPr="007F3A05" w:rsidRDefault="00C826AE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  <w:r w:rsidRPr="007F3A05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National Fisheries Plan Coordination Group </w:t>
      </w:r>
      <w:r w:rsidR="001A1AD1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Communique </w:t>
      </w:r>
    </w:p>
    <w:p w14:paraId="474D2771" w14:textId="77777777" w:rsidR="00C826AE" w:rsidRPr="007F3A05" w:rsidRDefault="00C826AE" w:rsidP="00C826AE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75EEEFC4" w14:textId="76C39582" w:rsidR="00C826AE" w:rsidRPr="007F3A05" w:rsidRDefault="001B0585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On 18 October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>,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 representatives from the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Commonwealth, state and territory government</w:t>
      </w:r>
      <w:r w:rsidR="00C826AE">
        <w:rPr>
          <w:rFonts w:eastAsia="Times New Roman" w:cstheme="minorHAnsi"/>
          <w:color w:val="212121"/>
          <w:sz w:val="28"/>
          <w:szCs w:val="28"/>
        </w:rPr>
        <w:t>s,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646518">
        <w:rPr>
          <w:rFonts w:eastAsia="Times New Roman" w:cstheme="minorHAnsi"/>
          <w:color w:val="212121"/>
          <w:sz w:val="28"/>
          <w:szCs w:val="28"/>
        </w:rPr>
        <w:t>Seafood Industry Australia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the </w:t>
      </w:r>
      <w:r w:rsidR="00646518">
        <w:rPr>
          <w:rFonts w:eastAsia="Times New Roman" w:cstheme="minorHAnsi"/>
          <w:color w:val="212121"/>
          <w:sz w:val="28"/>
          <w:szCs w:val="28"/>
        </w:rPr>
        <w:t>Australian Recreational Fishing Foundation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</w:t>
      </w:r>
      <w:r w:rsidR="002006D0">
        <w:rPr>
          <w:rFonts w:eastAsia="Times New Roman" w:cstheme="minorHAnsi"/>
          <w:color w:val="212121"/>
          <w:sz w:val="28"/>
          <w:szCs w:val="28"/>
        </w:rPr>
        <w:t>the Fisheries Research and Development</w:t>
      </w:r>
      <w:r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967D71">
        <w:rPr>
          <w:rFonts w:eastAsia="Times New Roman" w:cstheme="minorHAnsi"/>
          <w:color w:val="212121"/>
          <w:sz w:val="28"/>
          <w:szCs w:val="28"/>
        </w:rPr>
        <w:t xml:space="preserve">Corporation 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and </w:t>
      </w:r>
      <w:r w:rsidR="00AD48F5">
        <w:rPr>
          <w:rFonts w:eastAsia="Times New Roman" w:cstheme="minorHAnsi"/>
          <w:color w:val="212121"/>
          <w:sz w:val="28"/>
          <w:szCs w:val="28"/>
        </w:rPr>
        <w:t xml:space="preserve">the </w:t>
      </w:r>
      <w:r w:rsidR="00AD48F5" w:rsidRPr="00AD48F5">
        <w:rPr>
          <w:rFonts w:eastAsia="Times New Roman" w:cstheme="minorHAnsi"/>
          <w:color w:val="212121"/>
          <w:sz w:val="28"/>
          <w:szCs w:val="28"/>
        </w:rPr>
        <w:t>Commonwealth Scientific and Industrial Research Organisation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</w:t>
      </w:r>
      <w:r w:rsidR="00EA3633">
        <w:rPr>
          <w:rFonts w:eastAsia="Times New Roman" w:cstheme="minorHAnsi"/>
          <w:color w:val="212121"/>
          <w:sz w:val="28"/>
          <w:szCs w:val="28"/>
        </w:rPr>
        <w:t>came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together to 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progress </w:t>
      </w:r>
      <w:r w:rsidR="003A7729">
        <w:rPr>
          <w:rFonts w:eastAsia="Times New Roman" w:cstheme="minorHAnsi"/>
          <w:color w:val="212121"/>
          <w:sz w:val="28"/>
          <w:szCs w:val="28"/>
        </w:rPr>
        <w:t xml:space="preserve">the implementation framework for </w:t>
      </w:r>
      <w:r w:rsidR="00C826AE">
        <w:rPr>
          <w:rFonts w:eastAsia="Times New Roman" w:cstheme="minorHAnsi"/>
          <w:color w:val="212121"/>
          <w:sz w:val="28"/>
          <w:szCs w:val="28"/>
        </w:rPr>
        <w:t>the National Fisheries Plan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. </w:t>
      </w:r>
    </w:p>
    <w:p w14:paraId="6A712A9C" w14:textId="77777777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5AF85B55" w14:textId="203EAE62" w:rsidR="002255A8" w:rsidRDefault="002255A8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The National Fisheries Plan</w:t>
      </w:r>
      <w:r w:rsidR="003A7729">
        <w:rPr>
          <w:rFonts w:eastAsia="Times New Roman" w:cstheme="minorHAnsi"/>
          <w:color w:val="212121"/>
          <w:sz w:val="28"/>
          <w:szCs w:val="28"/>
        </w:rPr>
        <w:t xml:space="preserve"> Coor</w:t>
      </w:r>
      <w:r>
        <w:rPr>
          <w:rFonts w:eastAsia="Times New Roman" w:cstheme="minorHAnsi"/>
          <w:color w:val="212121"/>
          <w:sz w:val="28"/>
          <w:szCs w:val="28"/>
        </w:rPr>
        <w:t xml:space="preserve">dination Group’s </w:t>
      </w:r>
      <w:r w:rsidR="001B0585">
        <w:rPr>
          <w:rFonts w:eastAsia="Times New Roman" w:cstheme="minorHAnsi"/>
          <w:color w:val="212121"/>
          <w:sz w:val="28"/>
          <w:szCs w:val="28"/>
        </w:rPr>
        <w:t>third</w:t>
      </w:r>
      <w:r>
        <w:rPr>
          <w:rFonts w:eastAsia="Times New Roman" w:cstheme="minorHAnsi"/>
          <w:color w:val="212121"/>
          <w:sz w:val="28"/>
          <w:szCs w:val="28"/>
        </w:rPr>
        <w:t xml:space="preserve"> meeting </w:t>
      </w:r>
      <w:r w:rsidR="001B0585">
        <w:rPr>
          <w:rFonts w:eastAsia="Times New Roman" w:cstheme="minorHAnsi"/>
          <w:color w:val="212121"/>
          <w:sz w:val="28"/>
          <w:szCs w:val="28"/>
        </w:rPr>
        <w:t xml:space="preserve">provided an opportunity for members to review the ongoing work that was agreed to at the previous meeting. </w:t>
      </w:r>
      <w:r w:rsidR="00CB23E1">
        <w:rPr>
          <w:rFonts w:eastAsia="Times New Roman" w:cstheme="minorHAnsi"/>
          <w:color w:val="212121"/>
          <w:sz w:val="28"/>
          <w:szCs w:val="28"/>
        </w:rPr>
        <w:t>All projects are continuing to be developed or are in the early stages of implementation</w:t>
      </w:r>
      <w:r w:rsidR="00B1074B">
        <w:rPr>
          <w:rFonts w:eastAsia="Times New Roman" w:cstheme="minorHAnsi"/>
          <w:color w:val="212121"/>
          <w:sz w:val="28"/>
          <w:szCs w:val="28"/>
        </w:rPr>
        <w:t xml:space="preserve">, in particular: </w:t>
      </w:r>
    </w:p>
    <w:p w14:paraId="00CD3924" w14:textId="77777777" w:rsidR="00B1074B" w:rsidRDefault="00B1074B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2AE89EA" w14:textId="1FB49BED" w:rsidR="00B1074B" w:rsidRPr="001B34BE" w:rsidRDefault="00B1074B" w:rsidP="001B34BE">
      <w:pPr>
        <w:pStyle w:val="ListParagraph"/>
        <w:numPr>
          <w:ilvl w:val="0"/>
          <w:numId w:val="3"/>
        </w:numPr>
        <w:rPr>
          <w:rFonts w:eastAsia="Times New Roman" w:cstheme="minorHAnsi"/>
          <w:color w:val="212121"/>
          <w:sz w:val="28"/>
          <w:szCs w:val="28"/>
        </w:rPr>
      </w:pPr>
      <w:r w:rsidRPr="001B34BE">
        <w:rPr>
          <w:rFonts w:eastAsia="Times New Roman" w:cstheme="minorHAnsi"/>
          <w:color w:val="212121"/>
          <w:sz w:val="28"/>
          <w:szCs w:val="28"/>
        </w:rPr>
        <w:t>The A</w:t>
      </w:r>
      <w:r w:rsidR="00A82DEF">
        <w:rPr>
          <w:rFonts w:eastAsia="Times New Roman" w:cstheme="minorHAnsi"/>
          <w:color w:val="212121"/>
          <w:sz w:val="28"/>
          <w:szCs w:val="28"/>
        </w:rPr>
        <w:t xml:space="preserve">ustralian </w:t>
      </w:r>
      <w:r w:rsidRPr="001B34BE">
        <w:rPr>
          <w:rFonts w:eastAsia="Times New Roman" w:cstheme="minorHAnsi"/>
          <w:color w:val="212121"/>
          <w:sz w:val="28"/>
          <w:szCs w:val="28"/>
        </w:rPr>
        <w:t>F</w:t>
      </w:r>
      <w:r w:rsidR="00A82DEF">
        <w:rPr>
          <w:rFonts w:eastAsia="Times New Roman" w:cstheme="minorHAnsi"/>
          <w:color w:val="212121"/>
          <w:sz w:val="28"/>
          <w:szCs w:val="28"/>
        </w:rPr>
        <w:t xml:space="preserve">isheries </w:t>
      </w:r>
      <w:r w:rsidRPr="001B34BE">
        <w:rPr>
          <w:rFonts w:eastAsia="Times New Roman" w:cstheme="minorHAnsi"/>
          <w:color w:val="212121"/>
          <w:sz w:val="28"/>
          <w:szCs w:val="28"/>
        </w:rPr>
        <w:t>M</w:t>
      </w:r>
      <w:r w:rsidR="00A82DEF">
        <w:rPr>
          <w:rFonts w:eastAsia="Times New Roman" w:cstheme="minorHAnsi"/>
          <w:color w:val="212121"/>
          <w:sz w:val="28"/>
          <w:szCs w:val="28"/>
        </w:rPr>
        <w:t xml:space="preserve">anagement </w:t>
      </w:r>
      <w:r w:rsidRPr="001B34BE">
        <w:rPr>
          <w:rFonts w:eastAsia="Times New Roman" w:cstheme="minorHAnsi"/>
          <w:color w:val="212121"/>
          <w:sz w:val="28"/>
          <w:szCs w:val="28"/>
        </w:rPr>
        <w:t>F</w:t>
      </w:r>
      <w:r w:rsidR="00A82DEF">
        <w:rPr>
          <w:rFonts w:eastAsia="Times New Roman" w:cstheme="minorHAnsi"/>
          <w:color w:val="212121"/>
          <w:sz w:val="28"/>
          <w:szCs w:val="28"/>
        </w:rPr>
        <w:t>orum</w:t>
      </w:r>
      <w:r w:rsidRPr="001B34BE">
        <w:rPr>
          <w:rFonts w:eastAsia="Times New Roman" w:cstheme="minorHAnsi"/>
          <w:color w:val="212121"/>
          <w:sz w:val="28"/>
          <w:szCs w:val="28"/>
        </w:rPr>
        <w:t xml:space="preserve"> Digital and Data Sharing Working Group are developing a National Data and Digital Strategy </w:t>
      </w:r>
      <w:r>
        <w:rPr>
          <w:rFonts w:eastAsia="Times New Roman" w:cstheme="minorHAnsi"/>
          <w:color w:val="212121"/>
          <w:sz w:val="28"/>
          <w:szCs w:val="28"/>
        </w:rPr>
        <w:t>to promote collection and sharing of data to support decision making</w:t>
      </w:r>
      <w:r w:rsidRPr="001B34BE">
        <w:rPr>
          <w:rFonts w:eastAsia="Times New Roman" w:cstheme="minorHAnsi"/>
          <w:color w:val="212121"/>
          <w:sz w:val="28"/>
          <w:szCs w:val="28"/>
        </w:rPr>
        <w:t xml:space="preserve">. </w:t>
      </w:r>
    </w:p>
    <w:p w14:paraId="7CED7567" w14:textId="77777777" w:rsidR="00B1074B" w:rsidRDefault="00B1074B" w:rsidP="00B1074B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3CBDD9E1" w14:textId="6ECEA105" w:rsidR="00B1074B" w:rsidRPr="001B34BE" w:rsidRDefault="00B1074B" w:rsidP="001B34BE">
      <w:pPr>
        <w:pStyle w:val="ListParagraph"/>
        <w:numPr>
          <w:ilvl w:val="0"/>
          <w:numId w:val="3"/>
        </w:numPr>
        <w:rPr>
          <w:rFonts w:eastAsia="Times New Roman" w:cstheme="minorHAnsi"/>
          <w:color w:val="212121"/>
          <w:sz w:val="28"/>
          <w:szCs w:val="28"/>
        </w:rPr>
      </w:pPr>
      <w:r w:rsidRPr="001B34BE">
        <w:rPr>
          <w:rFonts w:eastAsia="Times New Roman" w:cstheme="minorHAnsi"/>
          <w:color w:val="212121"/>
          <w:sz w:val="28"/>
          <w:szCs w:val="28"/>
        </w:rPr>
        <w:t xml:space="preserve">Seafood Industry Australia </w:t>
      </w:r>
      <w:r>
        <w:rPr>
          <w:rFonts w:eastAsia="Times New Roman" w:cstheme="minorHAnsi"/>
          <w:color w:val="212121"/>
          <w:sz w:val="28"/>
          <w:szCs w:val="28"/>
        </w:rPr>
        <w:t>is</w:t>
      </w:r>
      <w:r w:rsidRPr="001B34BE">
        <w:rPr>
          <w:rFonts w:eastAsia="Times New Roman" w:cstheme="minorHAnsi"/>
          <w:color w:val="212121"/>
          <w:sz w:val="28"/>
          <w:szCs w:val="28"/>
        </w:rPr>
        <w:t xml:space="preserve"> developing an employment platform </w:t>
      </w:r>
      <w:r>
        <w:rPr>
          <w:rFonts w:eastAsia="Times New Roman" w:cstheme="minorHAnsi"/>
          <w:color w:val="212121"/>
          <w:sz w:val="28"/>
          <w:szCs w:val="28"/>
        </w:rPr>
        <w:t xml:space="preserve">to support </w:t>
      </w:r>
      <w:r w:rsidRPr="007D3B72">
        <w:rPr>
          <w:rFonts w:eastAsia="Times New Roman" w:cstheme="minorHAnsi"/>
          <w:color w:val="212121"/>
          <w:sz w:val="28"/>
          <w:szCs w:val="28"/>
        </w:rPr>
        <w:t>employment, participation and health in the fishing, aquaculture, and seafood sectors</w:t>
      </w:r>
      <w:r w:rsidRPr="001B34BE">
        <w:rPr>
          <w:rFonts w:eastAsia="Times New Roman" w:cstheme="minorHAnsi"/>
          <w:color w:val="212121"/>
          <w:sz w:val="28"/>
          <w:szCs w:val="28"/>
        </w:rPr>
        <w:t xml:space="preserve">. </w:t>
      </w:r>
    </w:p>
    <w:p w14:paraId="63048C4C" w14:textId="77777777" w:rsidR="00B1074B" w:rsidRDefault="00B1074B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718DC732" w14:textId="0804396D" w:rsidR="003337AA" w:rsidRDefault="003337AA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The meeting also provided opportunity to </w:t>
      </w:r>
      <w:r w:rsidR="00A82DEF">
        <w:rPr>
          <w:rFonts w:eastAsia="Times New Roman" w:cstheme="minorHAnsi"/>
          <w:color w:val="212121"/>
          <w:sz w:val="28"/>
          <w:szCs w:val="28"/>
        </w:rPr>
        <w:t xml:space="preserve">discuss </w:t>
      </w:r>
      <w:r>
        <w:rPr>
          <w:rFonts w:eastAsia="Times New Roman" w:cstheme="minorHAnsi"/>
          <w:color w:val="212121"/>
          <w:sz w:val="28"/>
          <w:szCs w:val="28"/>
        </w:rPr>
        <w:t>other national level government initiatives and how the N</w:t>
      </w:r>
      <w:r w:rsidR="00967D71">
        <w:rPr>
          <w:rFonts w:eastAsia="Times New Roman" w:cstheme="minorHAnsi"/>
          <w:color w:val="212121"/>
          <w:sz w:val="28"/>
          <w:szCs w:val="28"/>
        </w:rPr>
        <w:t xml:space="preserve">ational </w:t>
      </w:r>
      <w:r>
        <w:rPr>
          <w:rFonts w:eastAsia="Times New Roman" w:cstheme="minorHAnsi"/>
          <w:color w:val="212121"/>
          <w:sz w:val="28"/>
          <w:szCs w:val="28"/>
        </w:rPr>
        <w:t>F</w:t>
      </w:r>
      <w:r w:rsidR="00967D71">
        <w:rPr>
          <w:rFonts w:eastAsia="Times New Roman" w:cstheme="minorHAnsi"/>
          <w:color w:val="212121"/>
          <w:sz w:val="28"/>
          <w:szCs w:val="28"/>
        </w:rPr>
        <w:t xml:space="preserve">isheries </w:t>
      </w:r>
      <w:r>
        <w:rPr>
          <w:rFonts w:eastAsia="Times New Roman" w:cstheme="minorHAnsi"/>
          <w:color w:val="212121"/>
          <w:sz w:val="28"/>
          <w:szCs w:val="28"/>
        </w:rPr>
        <w:t>P</w:t>
      </w:r>
      <w:r w:rsidR="00967D71">
        <w:rPr>
          <w:rFonts w:eastAsia="Times New Roman" w:cstheme="minorHAnsi"/>
          <w:color w:val="212121"/>
          <w:sz w:val="28"/>
          <w:szCs w:val="28"/>
        </w:rPr>
        <w:t>lan</w:t>
      </w:r>
      <w:r>
        <w:rPr>
          <w:rFonts w:eastAsia="Times New Roman" w:cstheme="minorHAnsi"/>
          <w:color w:val="212121"/>
          <w:sz w:val="28"/>
          <w:szCs w:val="28"/>
        </w:rPr>
        <w:t xml:space="preserve"> may interact. </w:t>
      </w:r>
    </w:p>
    <w:p w14:paraId="28BF0FED" w14:textId="77777777" w:rsidR="00AD48F5" w:rsidRDefault="00AD48F5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BBE115A" w14:textId="2769B6E3" w:rsidR="00C826AE" w:rsidRDefault="00C826AE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The group </w:t>
      </w:r>
      <w:r w:rsidR="002006D0">
        <w:rPr>
          <w:rFonts w:eastAsia="Times New Roman" w:cstheme="minorHAnsi"/>
          <w:color w:val="212121"/>
          <w:sz w:val="28"/>
          <w:szCs w:val="28"/>
        </w:rPr>
        <w:t xml:space="preserve">will meet again in </w:t>
      </w:r>
      <w:r w:rsidR="008158E6">
        <w:rPr>
          <w:rFonts w:eastAsia="Times New Roman" w:cstheme="minorHAnsi"/>
          <w:color w:val="212121"/>
          <w:sz w:val="28"/>
          <w:szCs w:val="28"/>
        </w:rPr>
        <w:t>early 2024.</w:t>
      </w:r>
    </w:p>
    <w:p w14:paraId="621694F1" w14:textId="77777777" w:rsidR="00B54083" w:rsidRPr="001A1AD1" w:rsidRDefault="00B54083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</w:p>
    <w:sectPr w:rsidR="00B54083" w:rsidRPr="001A1A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3EA0" w14:textId="77777777" w:rsidR="00A015BC" w:rsidRDefault="00A015BC" w:rsidP="001A1AD1">
      <w:pPr>
        <w:spacing w:after="0" w:line="240" w:lineRule="auto"/>
      </w:pPr>
      <w:r>
        <w:separator/>
      </w:r>
    </w:p>
  </w:endnote>
  <w:endnote w:type="continuationSeparator" w:id="0">
    <w:p w14:paraId="4D4F01F0" w14:textId="77777777" w:rsidR="00A015BC" w:rsidRDefault="00A015BC" w:rsidP="001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EFF1" w14:textId="77777777" w:rsidR="00A015BC" w:rsidRDefault="00A015BC" w:rsidP="001A1AD1">
      <w:pPr>
        <w:spacing w:after="0" w:line="240" w:lineRule="auto"/>
      </w:pPr>
      <w:r>
        <w:separator/>
      </w:r>
    </w:p>
  </w:footnote>
  <w:footnote w:type="continuationSeparator" w:id="0">
    <w:p w14:paraId="28D31848" w14:textId="77777777" w:rsidR="00A015BC" w:rsidRDefault="00A015BC" w:rsidP="001A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AA6" w14:textId="10F1F330" w:rsidR="001A1AD1" w:rsidRDefault="001A1AD1" w:rsidP="001A1AD1">
    <w:pPr>
      <w:spacing w:after="0"/>
      <w:jc w:val="right"/>
      <w:rPr>
        <w:rFonts w:eastAsia="Times New Roman" w:cstheme="minorHAnsi"/>
        <w:color w:val="212121"/>
        <w:szCs w:val="20"/>
      </w:rPr>
    </w:pPr>
    <w:r w:rsidRPr="001A1AD1">
      <w:rPr>
        <w:rFonts w:eastAsia="Times New Roman" w:cstheme="minorHAnsi"/>
        <w:color w:val="212121"/>
        <w:szCs w:val="20"/>
      </w:rPr>
      <w:t xml:space="preserve">Communique No: NFPCG </w:t>
    </w:r>
    <w:r w:rsidR="001B0585">
      <w:rPr>
        <w:rFonts w:eastAsia="Times New Roman" w:cstheme="minorHAnsi"/>
        <w:color w:val="212121"/>
        <w:szCs w:val="20"/>
      </w:rPr>
      <w:t>3</w:t>
    </w:r>
  </w:p>
  <w:p w14:paraId="57E2DB66" w14:textId="71F5D2B5" w:rsidR="001A1AD1" w:rsidRPr="001A1AD1" w:rsidRDefault="001B0585" w:rsidP="001A1AD1">
    <w:pPr>
      <w:spacing w:after="0"/>
      <w:jc w:val="right"/>
      <w:rPr>
        <w:rFonts w:eastAsia="Times New Roman" w:cstheme="minorHAnsi"/>
        <w:color w:val="212121"/>
        <w:szCs w:val="20"/>
      </w:rPr>
    </w:pPr>
    <w:r>
      <w:rPr>
        <w:rFonts w:eastAsia="Times New Roman" w:cstheme="minorHAnsi"/>
        <w:color w:val="212121"/>
        <w:szCs w:val="20"/>
      </w:rPr>
      <w:t>October</w:t>
    </w:r>
    <w:r w:rsidR="001A1AD1">
      <w:rPr>
        <w:rFonts w:eastAsia="Times New Roman" w:cstheme="minorHAnsi"/>
        <w:color w:val="212121"/>
        <w:szCs w:val="20"/>
      </w:rPr>
      <w:t xml:space="preserve"> 202</w:t>
    </w:r>
    <w:r w:rsidR="003A7729">
      <w:rPr>
        <w:rFonts w:eastAsia="Times New Roman" w:cstheme="minorHAnsi"/>
        <w:color w:val="212121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4FC5"/>
    <w:multiLevelType w:val="hybridMultilevel"/>
    <w:tmpl w:val="F35E1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249F"/>
    <w:multiLevelType w:val="hybridMultilevel"/>
    <w:tmpl w:val="53009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6E63"/>
    <w:multiLevelType w:val="hybridMultilevel"/>
    <w:tmpl w:val="245C4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13606">
    <w:abstractNumId w:val="2"/>
  </w:num>
  <w:num w:numId="2" w16cid:durableId="702554025">
    <w:abstractNumId w:val="0"/>
  </w:num>
  <w:num w:numId="3" w16cid:durableId="146106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AE"/>
    <w:rsid w:val="00003DBF"/>
    <w:rsid w:val="0005404F"/>
    <w:rsid w:val="00115960"/>
    <w:rsid w:val="0018227A"/>
    <w:rsid w:val="001A1AD1"/>
    <w:rsid w:val="001B0585"/>
    <w:rsid w:val="001B34BE"/>
    <w:rsid w:val="002006D0"/>
    <w:rsid w:val="002255A8"/>
    <w:rsid w:val="002C23BA"/>
    <w:rsid w:val="00313B64"/>
    <w:rsid w:val="003337AA"/>
    <w:rsid w:val="003A7729"/>
    <w:rsid w:val="003F7068"/>
    <w:rsid w:val="004136A3"/>
    <w:rsid w:val="00507AED"/>
    <w:rsid w:val="005200BE"/>
    <w:rsid w:val="00564504"/>
    <w:rsid w:val="00646518"/>
    <w:rsid w:val="00680158"/>
    <w:rsid w:val="006B193A"/>
    <w:rsid w:val="006B6D51"/>
    <w:rsid w:val="008158E6"/>
    <w:rsid w:val="008B19C8"/>
    <w:rsid w:val="00921A32"/>
    <w:rsid w:val="00967D71"/>
    <w:rsid w:val="00A015BC"/>
    <w:rsid w:val="00A757AE"/>
    <w:rsid w:val="00A82DEF"/>
    <w:rsid w:val="00AD13CA"/>
    <w:rsid w:val="00AD48F5"/>
    <w:rsid w:val="00B1074B"/>
    <w:rsid w:val="00B135A2"/>
    <w:rsid w:val="00B3426A"/>
    <w:rsid w:val="00B503D5"/>
    <w:rsid w:val="00B54083"/>
    <w:rsid w:val="00B643AC"/>
    <w:rsid w:val="00BC48B1"/>
    <w:rsid w:val="00C42CFD"/>
    <w:rsid w:val="00C826AE"/>
    <w:rsid w:val="00CB23E1"/>
    <w:rsid w:val="00CD1DD0"/>
    <w:rsid w:val="00DE1319"/>
    <w:rsid w:val="00E84BF8"/>
    <w:rsid w:val="00EA3633"/>
    <w:rsid w:val="00EC37F5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FACD19"/>
  <w15:chartTrackingRefBased/>
  <w15:docId w15:val="{766C9E41-72A7-4B91-91C1-84757A13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E"/>
    <w:pPr>
      <w:spacing w:after="120" w:line="276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826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6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26A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826AE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D1"/>
    <w:rPr>
      <w:sz w:val="20"/>
    </w:rPr>
  </w:style>
  <w:style w:type="paragraph" w:styleId="Revision">
    <w:name w:val="Revision"/>
    <w:hidden/>
    <w:uiPriority w:val="99"/>
    <w:semiHidden/>
    <w:rsid w:val="00E84BF8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18"/>
    <w:rPr>
      <w:b/>
      <w:bCs/>
      <w:sz w:val="20"/>
      <w:szCs w:val="20"/>
    </w:rPr>
  </w:style>
  <w:style w:type="paragraph" w:customStyle="1" w:styleId="TableText">
    <w:name w:val="Table Text"/>
    <w:basedOn w:val="Normal"/>
    <w:uiPriority w:val="13"/>
    <w:qFormat/>
    <w:rsid w:val="00B54083"/>
    <w:pPr>
      <w:spacing w:before="60" w:after="6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EE305-0634-4DCD-8946-5ED74EBD2DAD}"/>
</file>

<file path=customXml/itemProps2.xml><?xml version="1.0" encoding="utf-8"?>
<ds:datastoreItem xmlns:ds="http://schemas.openxmlformats.org/officeDocument/2006/customXml" ds:itemID="{F9C27A78-06FC-4DFA-AC9C-7CE53BCFD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Emma</dc:creator>
  <cp:keywords/>
  <dc:description/>
  <cp:lastModifiedBy>England, Asher</cp:lastModifiedBy>
  <cp:revision>2</cp:revision>
  <dcterms:created xsi:type="dcterms:W3CDTF">2023-11-07T02:53:00Z</dcterms:created>
  <dcterms:modified xsi:type="dcterms:W3CDTF">2023-11-07T02:53:00Z</dcterms:modified>
</cp:coreProperties>
</file>