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927D7" w14:paraId="754BFB80" w14:textId="77777777" w:rsidTr="008B53A5">
        <w:tc>
          <w:tcPr>
            <w:tcW w:w="10773" w:type="dxa"/>
            <w:tcBorders>
              <w:bottom w:val="single" w:sz="4" w:space="0" w:color="auto"/>
            </w:tcBorders>
            <w:shd w:val="clear" w:color="auto" w:fill="00759A"/>
            <w:vAlign w:val="center"/>
          </w:tcPr>
          <w:p w14:paraId="5682DC58" w14:textId="0591524C" w:rsidR="007927D7" w:rsidRPr="0017071C" w:rsidRDefault="001B0D8B" w:rsidP="001B0D8B">
            <w:pPr>
              <w:spacing w:before="60" w:after="60"/>
              <w:ind w:left="142"/>
              <w:jc w:val="center"/>
              <w:rPr>
                <w:rFonts w:asciiTheme="minorHAnsi" w:hAnsiTheme="minorHAnsi" w:cstheme="minorHAnsi"/>
                <w:color w:val="FFFFFF" w:themeColor="background1"/>
                <w:sz w:val="48"/>
                <w:szCs w:val="48"/>
              </w:rPr>
            </w:pPr>
            <w:r>
              <w:rPr>
                <w:rFonts w:asciiTheme="minorHAnsi" w:hAnsiTheme="minorHAnsi" w:cstheme="minorHAnsi"/>
                <w:color w:val="FFFFFF" w:themeColor="background1"/>
                <w:sz w:val="48"/>
                <w:szCs w:val="48"/>
              </w:rPr>
              <w:t>Botrytis leaf blight</w:t>
            </w:r>
            <w:r w:rsidR="0017071C">
              <w:rPr>
                <w:rFonts w:asciiTheme="minorHAnsi" w:hAnsiTheme="minorHAnsi" w:cstheme="minorHAnsi"/>
                <w:color w:val="FFFFFF" w:themeColor="background1"/>
                <w:sz w:val="48"/>
                <w:szCs w:val="48"/>
              </w:rPr>
              <w:t xml:space="preserve"> (</w:t>
            </w:r>
            <w:r>
              <w:rPr>
                <w:rFonts w:asciiTheme="minorHAnsi" w:hAnsiTheme="minorHAnsi" w:cstheme="minorHAnsi"/>
                <w:i/>
                <w:iCs/>
                <w:color w:val="FFFFFF" w:themeColor="background1"/>
                <w:sz w:val="48"/>
                <w:szCs w:val="48"/>
              </w:rPr>
              <w:t>Botrytis</w:t>
            </w:r>
            <w:r w:rsidR="0017071C">
              <w:rPr>
                <w:rFonts w:asciiTheme="minorHAnsi" w:hAnsiTheme="minorHAnsi" w:cstheme="minorHAnsi"/>
                <w:i/>
                <w:iCs/>
                <w:color w:val="FFFFFF" w:themeColor="background1"/>
                <w:sz w:val="48"/>
                <w:szCs w:val="48"/>
              </w:rPr>
              <w:t xml:space="preserve"> </w:t>
            </w:r>
            <w:r>
              <w:rPr>
                <w:rFonts w:asciiTheme="minorHAnsi" w:hAnsiTheme="minorHAnsi" w:cstheme="minorHAnsi"/>
                <w:i/>
                <w:iCs/>
                <w:color w:val="FFFFFF" w:themeColor="background1"/>
                <w:sz w:val="48"/>
                <w:szCs w:val="48"/>
              </w:rPr>
              <w:t>squamosa</w:t>
            </w:r>
            <w:r w:rsidR="0017071C">
              <w:rPr>
                <w:rFonts w:asciiTheme="minorHAnsi" w:hAnsiTheme="minorHAnsi" w:cstheme="minorHAnsi"/>
                <w:color w:val="FFFFFF" w:themeColor="background1"/>
                <w:sz w:val="48"/>
                <w:szCs w:val="48"/>
              </w:rPr>
              <w:t>)</w:t>
            </w:r>
          </w:p>
        </w:tc>
      </w:tr>
    </w:tbl>
    <w:p w14:paraId="7EFC4E0A" w14:textId="7693D87C" w:rsidR="00905F94" w:rsidRDefault="000B79A0" w:rsidP="001B0D8B">
      <w:pPr>
        <w:ind w:left="142"/>
        <w:rPr>
          <w:sz w:val="2"/>
        </w:rPr>
      </w:pPr>
      <w:r w:rsidRPr="00D02E74">
        <w:rPr>
          <w:noProof/>
          <w:lang w:eastAsia="en-AU"/>
        </w:rPr>
        <mc:AlternateContent>
          <mc:Choice Requires="wps">
            <w:drawing>
              <wp:anchor distT="45720" distB="45720" distL="114300" distR="114300" simplePos="0" relativeHeight="251659264" behindDoc="0" locked="0" layoutInCell="1" allowOverlap="1" wp14:anchorId="50EDE964" wp14:editId="4C586242">
                <wp:simplePos x="0" y="0"/>
                <wp:positionH relativeFrom="margin">
                  <wp:posOffset>2678430</wp:posOffset>
                </wp:positionH>
                <wp:positionV relativeFrom="paragraph">
                  <wp:posOffset>137160</wp:posOffset>
                </wp:positionV>
                <wp:extent cx="4120515" cy="58623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5862320"/>
                        </a:xfrm>
                        <a:prstGeom prst="rect">
                          <a:avLst/>
                        </a:prstGeom>
                        <a:solidFill>
                          <a:srgbClr val="FFFFFF"/>
                        </a:solidFill>
                        <a:ln w="9525">
                          <a:noFill/>
                          <a:miter lim="800000"/>
                          <a:headEnd/>
                          <a:tailEnd/>
                        </a:ln>
                      </wps:spPr>
                      <wps:txbx>
                        <w:txbxContent>
                          <w:p w14:paraId="25419E05" w14:textId="77777777" w:rsidR="001B0D8B" w:rsidRPr="00703498" w:rsidRDefault="001B0D8B" w:rsidP="001B0D8B">
                            <w:pPr>
                              <w:spacing w:before="0" w:line="226" w:lineRule="exact"/>
                              <w:jc w:val="both"/>
                              <w:textAlignment w:val="baseline"/>
                              <w:rPr>
                                <w:rFonts w:ascii="Calibri" w:hAnsi="Calibri"/>
                                <w:b/>
                                <w:color w:val="000000"/>
                              </w:rPr>
                            </w:pPr>
                            <w:r w:rsidRPr="00703498">
                              <w:rPr>
                                <w:rFonts w:ascii="Calibri" w:hAnsi="Calibri"/>
                                <w:b/>
                                <w:color w:val="000000"/>
                              </w:rPr>
                              <w:t>Likely mode of entry</w:t>
                            </w:r>
                          </w:p>
                          <w:p w14:paraId="6157DCD0" w14:textId="77777777" w:rsidR="001B0D8B" w:rsidRPr="00703498" w:rsidRDefault="001B0D8B" w:rsidP="001B0D8B">
                            <w:pPr>
                              <w:spacing w:before="0" w:line="226" w:lineRule="exact"/>
                              <w:jc w:val="both"/>
                              <w:textAlignment w:val="baseline"/>
                              <w:rPr>
                                <w:rFonts w:ascii="Calibri" w:hAnsi="Calibri"/>
                                <w:bCs/>
                                <w:color w:val="000000"/>
                              </w:rPr>
                            </w:pPr>
                            <w:r w:rsidRPr="00703498">
                              <w:rPr>
                                <w:rFonts w:ascii="Calibri" w:hAnsi="Calibri"/>
                                <w:bCs/>
                                <w:color w:val="000000"/>
                              </w:rPr>
                              <w:t xml:space="preserve">This </w:t>
                            </w:r>
                            <w:r>
                              <w:rPr>
                                <w:rFonts w:ascii="Calibri" w:hAnsi="Calibri"/>
                                <w:bCs/>
                                <w:color w:val="000000"/>
                              </w:rPr>
                              <w:t xml:space="preserve">fungal </w:t>
                            </w:r>
                            <w:r w:rsidRPr="00703498">
                              <w:rPr>
                                <w:rFonts w:ascii="Calibri" w:hAnsi="Calibri"/>
                                <w:bCs/>
                                <w:color w:val="000000"/>
                              </w:rPr>
                              <w:t xml:space="preserve">plant disease can be distributed over long distances within infected plant material, including onion bulbs, garlic shoots or any other </w:t>
                            </w:r>
                            <w:r w:rsidRPr="0034105E">
                              <w:rPr>
                                <w:rFonts w:ascii="Calibri" w:hAnsi="Calibri"/>
                                <w:bCs/>
                                <w:i/>
                                <w:iCs/>
                                <w:color w:val="000000"/>
                              </w:rPr>
                              <w:t>Allium</w:t>
                            </w:r>
                            <w:r w:rsidRPr="00703498">
                              <w:rPr>
                                <w:rFonts w:ascii="Calibri" w:hAnsi="Calibri"/>
                                <w:bCs/>
                                <w:color w:val="000000"/>
                              </w:rPr>
                              <w:t xml:space="preserve"> plant material (including onion, garlic, and leek). </w:t>
                            </w:r>
                            <w:r>
                              <w:rPr>
                                <w:rFonts w:ascii="Calibri" w:hAnsi="Calibri"/>
                                <w:bCs/>
                                <w:color w:val="000000"/>
                              </w:rPr>
                              <w:t xml:space="preserve">Infective sclerotia may also be in soil. </w:t>
                            </w:r>
                            <w:r w:rsidRPr="00703498">
                              <w:rPr>
                                <w:rFonts w:ascii="Calibri" w:hAnsi="Calibri"/>
                                <w:bCs/>
                                <w:color w:val="000000"/>
                              </w:rPr>
                              <w:t>Short distance spread via infective spores occurs by wind</w:t>
                            </w:r>
                            <w:r>
                              <w:rPr>
                                <w:rFonts w:ascii="Calibri" w:hAnsi="Calibri"/>
                                <w:bCs/>
                                <w:color w:val="000000"/>
                              </w:rPr>
                              <w:t>.</w:t>
                            </w:r>
                          </w:p>
                          <w:p w14:paraId="02BEFDD8" w14:textId="77777777" w:rsidR="001B0D8B" w:rsidRPr="00703498" w:rsidRDefault="001B0D8B" w:rsidP="001B0D8B">
                            <w:pPr>
                              <w:spacing w:before="191" w:line="226" w:lineRule="exact"/>
                              <w:jc w:val="both"/>
                              <w:textAlignment w:val="baseline"/>
                              <w:rPr>
                                <w:rFonts w:ascii="Calibri" w:hAnsi="Calibri"/>
                                <w:b/>
                                <w:color w:val="000000"/>
                              </w:rPr>
                            </w:pPr>
                            <w:r w:rsidRPr="00703498">
                              <w:rPr>
                                <w:rFonts w:ascii="Calibri" w:hAnsi="Calibri"/>
                                <w:b/>
                                <w:color w:val="000000"/>
                              </w:rPr>
                              <w:t>Symptoms (Figures 1</w:t>
                            </w:r>
                            <w:r w:rsidRPr="00703498">
                              <w:rPr>
                                <w:rFonts w:ascii="Calibri" w:hAnsi="Calibri" w:cs="Calibri"/>
                                <w:b/>
                                <w:color w:val="000000"/>
                              </w:rPr>
                              <w:t>–</w:t>
                            </w:r>
                            <w:r w:rsidRPr="00703498">
                              <w:rPr>
                                <w:rFonts w:ascii="Calibri" w:hAnsi="Calibri"/>
                                <w:b/>
                                <w:color w:val="000000"/>
                              </w:rPr>
                              <w:t>3)</w:t>
                            </w:r>
                          </w:p>
                          <w:p w14:paraId="741CF89E" w14:textId="77777777" w:rsidR="001B0D8B" w:rsidRDefault="001B0D8B" w:rsidP="001B0D8B">
                            <w:pPr>
                              <w:spacing w:before="0" w:line="227" w:lineRule="exact"/>
                              <w:jc w:val="both"/>
                              <w:textAlignment w:val="baseline"/>
                              <w:rPr>
                                <w:rFonts w:ascii="Calibri" w:eastAsia="Times New Roman" w:hAnsi="Calibri"/>
                                <w:bCs/>
                                <w:lang w:eastAsia="ja-JP"/>
                              </w:rPr>
                            </w:pPr>
                            <w:r w:rsidRPr="00703498">
                              <w:rPr>
                                <w:rFonts w:ascii="Calibri" w:eastAsia="Times New Roman" w:hAnsi="Calibri"/>
                                <w:bCs/>
                                <w:lang w:eastAsia="ja-JP"/>
                              </w:rPr>
                              <w:t>The fungus primarily attacks leaves</w:t>
                            </w:r>
                            <w:r>
                              <w:rPr>
                                <w:rFonts w:ascii="Calibri" w:eastAsia="Times New Roman" w:hAnsi="Calibri"/>
                                <w:bCs/>
                                <w:lang w:eastAsia="ja-JP"/>
                              </w:rPr>
                              <w:t>, initially</w:t>
                            </w:r>
                            <w:r w:rsidRPr="00703498">
                              <w:rPr>
                                <w:rFonts w:ascii="Calibri" w:eastAsia="Times New Roman" w:hAnsi="Calibri"/>
                                <w:bCs/>
                                <w:lang w:eastAsia="ja-JP"/>
                              </w:rPr>
                              <w:t xml:space="preserve"> caus</w:t>
                            </w:r>
                            <w:r>
                              <w:rPr>
                                <w:rFonts w:ascii="Calibri" w:eastAsia="Times New Roman" w:hAnsi="Calibri"/>
                                <w:bCs/>
                                <w:lang w:eastAsia="ja-JP"/>
                              </w:rPr>
                              <w:t>ing</w:t>
                            </w:r>
                            <w:r w:rsidRPr="00703498">
                              <w:rPr>
                                <w:rFonts w:ascii="Calibri" w:eastAsia="Times New Roman" w:hAnsi="Calibri"/>
                                <w:bCs/>
                                <w:lang w:eastAsia="ja-JP"/>
                              </w:rPr>
                              <w:t xml:space="preserve"> small (</w:t>
                            </w:r>
                            <w:r>
                              <w:rPr>
                                <w:rFonts w:ascii="Calibri" w:eastAsia="Times New Roman" w:hAnsi="Calibri"/>
                                <w:bCs/>
                                <w:lang w:eastAsia="ja-JP"/>
                              </w:rPr>
                              <w:t>approx.</w:t>
                            </w:r>
                            <w:r w:rsidRPr="00703498">
                              <w:rPr>
                                <w:rFonts w:ascii="Calibri" w:eastAsia="Times New Roman" w:hAnsi="Calibri"/>
                                <w:bCs/>
                                <w:lang w:eastAsia="ja-JP"/>
                              </w:rPr>
                              <w:t xml:space="preserve"> 2 mm) </w:t>
                            </w:r>
                            <w:r>
                              <w:rPr>
                                <w:rFonts w:ascii="Calibri" w:eastAsia="Times New Roman" w:hAnsi="Calibri"/>
                                <w:bCs/>
                                <w:lang w:eastAsia="ja-JP"/>
                              </w:rPr>
                              <w:t xml:space="preserve">water-soaked </w:t>
                            </w:r>
                            <w:r w:rsidRPr="00703498">
                              <w:rPr>
                                <w:rFonts w:ascii="Calibri" w:eastAsia="Times New Roman" w:hAnsi="Calibri"/>
                                <w:bCs/>
                                <w:lang w:eastAsia="ja-JP"/>
                              </w:rPr>
                              <w:t>lesions w</w:t>
                            </w:r>
                            <w:r>
                              <w:rPr>
                                <w:rFonts w:ascii="Calibri" w:eastAsia="Times New Roman" w:hAnsi="Calibri"/>
                                <w:bCs/>
                                <w:lang w:eastAsia="ja-JP"/>
                              </w:rPr>
                              <w:t>hich develop</w:t>
                            </w:r>
                            <w:r w:rsidRPr="00703498">
                              <w:rPr>
                                <w:rFonts w:ascii="Calibri" w:eastAsia="Times New Roman" w:hAnsi="Calibri"/>
                                <w:bCs/>
                                <w:lang w:eastAsia="ja-JP"/>
                              </w:rPr>
                              <w:t xml:space="preserve"> </w:t>
                            </w:r>
                            <w:r>
                              <w:rPr>
                                <w:rFonts w:ascii="Calibri" w:eastAsia="Times New Roman" w:hAnsi="Calibri"/>
                                <w:bCs/>
                                <w:lang w:eastAsia="ja-JP"/>
                              </w:rPr>
                              <w:t xml:space="preserve">a sunken </w:t>
                            </w:r>
                            <w:r w:rsidRPr="00703498">
                              <w:rPr>
                                <w:rFonts w:ascii="Calibri" w:eastAsia="Times New Roman" w:hAnsi="Calibri"/>
                                <w:bCs/>
                                <w:lang w:eastAsia="ja-JP"/>
                              </w:rPr>
                              <w:t xml:space="preserve">white or tan necrotic centre and a halo of pale green. </w:t>
                            </w:r>
                            <w:r>
                              <w:rPr>
                                <w:rFonts w:ascii="Calibri" w:eastAsia="Times New Roman" w:hAnsi="Calibri"/>
                                <w:bCs/>
                                <w:lang w:eastAsia="ja-JP"/>
                              </w:rPr>
                              <w:t>Leaf</w:t>
                            </w:r>
                            <w:r w:rsidRPr="00703498">
                              <w:rPr>
                                <w:rFonts w:ascii="Calibri" w:eastAsia="Times New Roman" w:hAnsi="Calibri"/>
                                <w:bCs/>
                                <w:lang w:eastAsia="ja-JP"/>
                              </w:rPr>
                              <w:t xml:space="preserve"> lesions can develop characteristic lengthwise slits</w:t>
                            </w:r>
                            <w:r>
                              <w:rPr>
                                <w:rFonts w:ascii="Calibri" w:eastAsia="Times New Roman" w:hAnsi="Calibri"/>
                                <w:bCs/>
                                <w:lang w:eastAsia="ja-JP"/>
                              </w:rPr>
                              <w:t>, with older leaves being more susceptible to lesion formation</w:t>
                            </w:r>
                            <w:r w:rsidRPr="00703498">
                              <w:rPr>
                                <w:rFonts w:ascii="Calibri" w:eastAsia="Times New Roman" w:hAnsi="Calibri"/>
                                <w:bCs/>
                                <w:lang w:eastAsia="ja-JP"/>
                              </w:rPr>
                              <w:t>. Leaf spotting can be followed by blighting and more severe infections can cause leaf tip dieback and necrosis</w:t>
                            </w:r>
                            <w:r>
                              <w:rPr>
                                <w:rFonts w:ascii="Calibri" w:eastAsia="Times New Roman" w:hAnsi="Calibri"/>
                                <w:bCs/>
                                <w:lang w:eastAsia="ja-JP"/>
                              </w:rPr>
                              <w:t>, sometimes with grey fuzzy growths (mycelia and conidiophores) and tiny black spots (sclerotia) visible</w:t>
                            </w:r>
                            <w:r w:rsidRPr="00703498">
                              <w:rPr>
                                <w:rFonts w:ascii="Calibri" w:eastAsia="Times New Roman" w:hAnsi="Calibri"/>
                                <w:bCs/>
                                <w:lang w:eastAsia="ja-JP"/>
                              </w:rPr>
                              <w:t xml:space="preserve">. </w:t>
                            </w:r>
                            <w:r>
                              <w:rPr>
                                <w:rFonts w:ascii="Calibri" w:eastAsia="Times New Roman" w:hAnsi="Calibri"/>
                                <w:bCs/>
                                <w:lang w:eastAsia="ja-JP"/>
                              </w:rPr>
                              <w:t>Late-stage rot symptoms</w:t>
                            </w:r>
                            <w:r w:rsidRPr="00703498">
                              <w:rPr>
                                <w:rFonts w:ascii="Calibri" w:eastAsia="Times New Roman" w:hAnsi="Calibri"/>
                                <w:bCs/>
                                <w:lang w:eastAsia="ja-JP"/>
                              </w:rPr>
                              <w:t xml:space="preserve"> </w:t>
                            </w:r>
                            <w:r>
                              <w:rPr>
                                <w:rFonts w:ascii="Calibri" w:eastAsia="Times New Roman" w:hAnsi="Calibri"/>
                                <w:bCs/>
                                <w:lang w:eastAsia="ja-JP"/>
                              </w:rPr>
                              <w:t xml:space="preserve">and blackening </w:t>
                            </w:r>
                            <w:r w:rsidRPr="00703498">
                              <w:rPr>
                                <w:rFonts w:ascii="Calibri" w:eastAsia="Times New Roman" w:hAnsi="Calibri"/>
                                <w:bCs/>
                                <w:lang w:eastAsia="ja-JP"/>
                              </w:rPr>
                              <w:t>can also be found on onion necks</w:t>
                            </w:r>
                            <w:r>
                              <w:rPr>
                                <w:rFonts w:ascii="Calibri" w:eastAsia="Times New Roman" w:hAnsi="Calibri"/>
                                <w:bCs/>
                                <w:lang w:eastAsia="ja-JP"/>
                              </w:rPr>
                              <w:t xml:space="preserve">, but several other </w:t>
                            </w:r>
                            <w:r>
                              <w:rPr>
                                <w:rFonts w:ascii="Calibri" w:eastAsia="Times New Roman" w:hAnsi="Calibri"/>
                                <w:bCs/>
                                <w:i/>
                                <w:iCs/>
                                <w:lang w:eastAsia="ja-JP"/>
                              </w:rPr>
                              <w:t xml:space="preserve">Botrytis </w:t>
                            </w:r>
                            <w:r>
                              <w:rPr>
                                <w:rFonts w:ascii="Calibri" w:eastAsia="Times New Roman" w:hAnsi="Calibri"/>
                                <w:bCs/>
                                <w:lang w:eastAsia="ja-JP"/>
                              </w:rPr>
                              <w:t>spp. are more typically associated with botrytis neck rot of onions</w:t>
                            </w:r>
                            <w:r w:rsidRPr="00703498">
                              <w:rPr>
                                <w:rFonts w:ascii="Calibri" w:eastAsia="Times New Roman" w:hAnsi="Calibri"/>
                                <w:bCs/>
                                <w:lang w:eastAsia="ja-JP"/>
                              </w:rPr>
                              <w:t>. Severely affected onion fields develop a blighted appearance</w:t>
                            </w:r>
                            <w:r>
                              <w:rPr>
                                <w:rFonts w:ascii="Calibri" w:eastAsia="Times New Roman" w:hAnsi="Calibri"/>
                                <w:bCs/>
                                <w:lang w:eastAsia="ja-JP"/>
                              </w:rPr>
                              <w:t>,</w:t>
                            </w:r>
                            <w:r w:rsidRPr="00703498">
                              <w:rPr>
                                <w:rFonts w:ascii="Calibri" w:eastAsia="Times New Roman" w:hAnsi="Calibri"/>
                                <w:bCs/>
                                <w:lang w:eastAsia="ja-JP"/>
                              </w:rPr>
                              <w:t xml:space="preserve"> caus</w:t>
                            </w:r>
                            <w:r>
                              <w:rPr>
                                <w:rFonts w:ascii="Calibri" w:eastAsia="Times New Roman" w:hAnsi="Calibri"/>
                                <w:bCs/>
                                <w:lang w:eastAsia="ja-JP"/>
                              </w:rPr>
                              <w:t>ing</w:t>
                            </w:r>
                            <w:r w:rsidRPr="00703498">
                              <w:rPr>
                                <w:rFonts w:ascii="Calibri" w:eastAsia="Times New Roman" w:hAnsi="Calibri"/>
                                <w:bCs/>
                                <w:lang w:eastAsia="ja-JP"/>
                              </w:rPr>
                              <w:t xml:space="preserve"> yield loss </w:t>
                            </w:r>
                            <w:r>
                              <w:rPr>
                                <w:rFonts w:ascii="Calibri" w:eastAsia="Times New Roman" w:hAnsi="Calibri"/>
                                <w:bCs/>
                                <w:lang w:eastAsia="ja-JP"/>
                              </w:rPr>
                              <w:t xml:space="preserve">and </w:t>
                            </w:r>
                            <w:r w:rsidRPr="00703498">
                              <w:rPr>
                                <w:rFonts w:ascii="Calibri" w:eastAsia="Times New Roman" w:hAnsi="Calibri"/>
                                <w:bCs/>
                                <w:lang w:eastAsia="ja-JP"/>
                              </w:rPr>
                              <w:t xml:space="preserve">smaller onion size. </w:t>
                            </w:r>
                          </w:p>
                          <w:p w14:paraId="167ACB9A" w14:textId="77777777" w:rsidR="001B0D8B" w:rsidRPr="00703498" w:rsidRDefault="001B0D8B" w:rsidP="001B0D8B">
                            <w:pPr>
                              <w:spacing w:before="105" w:line="227" w:lineRule="exact"/>
                              <w:jc w:val="both"/>
                              <w:textAlignment w:val="baseline"/>
                              <w:rPr>
                                <w:rFonts w:ascii="Calibri" w:hAnsi="Calibri"/>
                                <w:b/>
                                <w:color w:val="000000"/>
                                <w:spacing w:val="-1"/>
                              </w:rPr>
                            </w:pPr>
                            <w:r w:rsidRPr="00703498">
                              <w:rPr>
                                <w:rFonts w:ascii="Calibri" w:hAnsi="Calibri"/>
                                <w:b/>
                                <w:color w:val="000000"/>
                                <w:spacing w:val="-1"/>
                              </w:rPr>
                              <w:t>Host range</w:t>
                            </w:r>
                          </w:p>
                          <w:p w14:paraId="7FE18345" w14:textId="77777777" w:rsidR="001B0D8B" w:rsidRDefault="001B0D8B" w:rsidP="001B0D8B">
                            <w:pPr>
                              <w:spacing w:before="0" w:line="226" w:lineRule="exact"/>
                              <w:jc w:val="both"/>
                              <w:textAlignment w:val="baseline"/>
                              <w:rPr>
                                <w:rFonts w:ascii="Calibri" w:hAnsi="Calibri"/>
                                <w:bCs/>
                                <w:color w:val="000000"/>
                                <w:spacing w:val="-1"/>
                              </w:rPr>
                            </w:pPr>
                            <w:r w:rsidRPr="006B096F">
                              <w:rPr>
                                <w:rFonts w:ascii="Calibri" w:hAnsi="Calibri"/>
                                <w:bCs/>
                                <w:i/>
                                <w:iCs/>
                                <w:color w:val="000000"/>
                                <w:spacing w:val="-1"/>
                              </w:rPr>
                              <w:t>Botrytis squamosa</w:t>
                            </w:r>
                            <w:r w:rsidRPr="00703498">
                              <w:rPr>
                                <w:rFonts w:ascii="Calibri" w:hAnsi="Calibri"/>
                                <w:bCs/>
                                <w:color w:val="000000"/>
                                <w:spacing w:val="-1"/>
                              </w:rPr>
                              <w:t xml:space="preserve"> only affects </w:t>
                            </w:r>
                            <w:r w:rsidRPr="006B096F">
                              <w:rPr>
                                <w:rFonts w:ascii="Calibri" w:hAnsi="Calibri"/>
                                <w:bCs/>
                                <w:i/>
                                <w:iCs/>
                                <w:color w:val="000000"/>
                                <w:spacing w:val="-1"/>
                              </w:rPr>
                              <w:t>Allium</w:t>
                            </w:r>
                            <w:r w:rsidRPr="00703498">
                              <w:rPr>
                                <w:rFonts w:ascii="Calibri" w:hAnsi="Calibri"/>
                                <w:bCs/>
                                <w:color w:val="000000"/>
                                <w:spacing w:val="-1"/>
                              </w:rPr>
                              <w:t xml:space="preserve"> spp. such as onion, garlic, and leek</w:t>
                            </w:r>
                            <w:r>
                              <w:rPr>
                                <w:rFonts w:ascii="Calibri" w:hAnsi="Calibri"/>
                                <w:bCs/>
                                <w:color w:val="000000"/>
                                <w:spacing w:val="-1"/>
                              </w:rPr>
                              <w:t>, with the greatest impacts on onion and garlic</w:t>
                            </w:r>
                            <w:r w:rsidRPr="00703498">
                              <w:rPr>
                                <w:rFonts w:ascii="Calibri" w:hAnsi="Calibri"/>
                                <w:bCs/>
                                <w:color w:val="000000"/>
                                <w:spacing w:val="-1"/>
                              </w:rPr>
                              <w:t>.</w:t>
                            </w:r>
                          </w:p>
                          <w:p w14:paraId="0975F457" w14:textId="77777777" w:rsidR="001B0D8B" w:rsidRPr="00703498" w:rsidRDefault="001B0D8B" w:rsidP="001B0D8B">
                            <w:pPr>
                              <w:spacing w:line="226" w:lineRule="exact"/>
                              <w:jc w:val="both"/>
                              <w:textAlignment w:val="baseline"/>
                              <w:rPr>
                                <w:rFonts w:ascii="Calibri" w:hAnsi="Calibri"/>
                                <w:b/>
                                <w:color w:val="000000"/>
                                <w:spacing w:val="-1"/>
                              </w:rPr>
                            </w:pPr>
                            <w:r w:rsidRPr="00703498">
                              <w:rPr>
                                <w:rFonts w:ascii="Calibri" w:hAnsi="Calibri"/>
                                <w:b/>
                                <w:color w:val="000000"/>
                                <w:spacing w:val="-1"/>
                              </w:rPr>
                              <w:t>Biology</w:t>
                            </w:r>
                          </w:p>
                          <w:p w14:paraId="0D2B7444" w14:textId="77777777" w:rsidR="001B0D8B" w:rsidRDefault="001B0D8B" w:rsidP="001B0D8B">
                            <w:pPr>
                              <w:spacing w:before="0" w:line="226" w:lineRule="exact"/>
                              <w:jc w:val="both"/>
                              <w:textAlignment w:val="baseline"/>
                              <w:rPr>
                                <w:rFonts w:ascii="Calibri" w:hAnsi="Calibri"/>
                                <w:bCs/>
                                <w:color w:val="000000"/>
                                <w:spacing w:val="-1"/>
                              </w:rPr>
                            </w:pPr>
                            <w:r w:rsidRPr="00703498">
                              <w:rPr>
                                <w:rFonts w:ascii="Calibri" w:hAnsi="Calibri"/>
                                <w:bCs/>
                                <w:color w:val="000000"/>
                                <w:spacing w:val="-1"/>
                              </w:rPr>
                              <w:t>The fungus overwinters as sclerotia on infected plant parts in the field</w:t>
                            </w:r>
                            <w:r>
                              <w:rPr>
                                <w:rFonts w:ascii="Calibri" w:hAnsi="Calibri"/>
                                <w:bCs/>
                                <w:color w:val="000000"/>
                                <w:spacing w:val="-1"/>
                              </w:rPr>
                              <w:t>, or as sclerotia in the soil</w:t>
                            </w:r>
                            <w:r w:rsidRPr="00703498">
                              <w:rPr>
                                <w:rFonts w:ascii="Calibri" w:hAnsi="Calibri"/>
                                <w:bCs/>
                                <w:color w:val="000000"/>
                                <w:spacing w:val="-1"/>
                              </w:rPr>
                              <w:t xml:space="preserve">. Under moist conditions and moderate temperatures sclerotia </w:t>
                            </w:r>
                            <w:r>
                              <w:rPr>
                                <w:rFonts w:ascii="Calibri" w:hAnsi="Calibri"/>
                                <w:bCs/>
                                <w:color w:val="000000"/>
                                <w:spacing w:val="-1"/>
                              </w:rPr>
                              <w:t xml:space="preserve">produce conidia (asexual spores) from conidiophores (specialised stalks) which </w:t>
                            </w:r>
                            <w:r w:rsidRPr="00703498">
                              <w:rPr>
                                <w:rFonts w:ascii="Calibri" w:hAnsi="Calibri"/>
                                <w:bCs/>
                                <w:color w:val="000000"/>
                                <w:spacing w:val="-1"/>
                              </w:rPr>
                              <w:t>serve as</w:t>
                            </w:r>
                            <w:r>
                              <w:rPr>
                                <w:rFonts w:ascii="Calibri" w:hAnsi="Calibri"/>
                                <w:bCs/>
                                <w:color w:val="000000"/>
                                <w:spacing w:val="-1"/>
                              </w:rPr>
                              <w:t xml:space="preserve"> most of the primary</w:t>
                            </w:r>
                            <w:r w:rsidRPr="00703498">
                              <w:rPr>
                                <w:rFonts w:ascii="Calibri" w:hAnsi="Calibri"/>
                                <w:bCs/>
                                <w:color w:val="000000"/>
                                <w:spacing w:val="-1"/>
                              </w:rPr>
                              <w:t xml:space="preserve"> inoculum for outbreaks</w:t>
                            </w:r>
                            <w:r>
                              <w:rPr>
                                <w:rFonts w:ascii="Calibri" w:hAnsi="Calibri"/>
                                <w:bCs/>
                                <w:color w:val="000000"/>
                                <w:spacing w:val="-1"/>
                              </w:rPr>
                              <w:t>. Sclerotia may also release ascospores (sexual spores). Conidia and ascospores will germinate on leaves and produce blights from the fungal infection. Conidia are produced in the necrotic tissues, causing secondary infections, and sclerotia will also develop in these areas. Sclerotia are black and granular and may be able to survive for several years, particularly when deeper in the soil.</w:t>
                            </w:r>
                          </w:p>
                          <w:p w14:paraId="57181331" w14:textId="77777777" w:rsidR="001B0D8B" w:rsidRPr="00703498" w:rsidRDefault="001B0D8B" w:rsidP="001B0D8B">
                            <w:pPr>
                              <w:spacing w:line="226" w:lineRule="exact"/>
                              <w:jc w:val="both"/>
                              <w:textAlignment w:val="baseline"/>
                              <w:rPr>
                                <w:rFonts w:ascii="Calibri" w:hAnsi="Calibri"/>
                                <w:b/>
                                <w:color w:val="000000"/>
                                <w:spacing w:val="-1"/>
                              </w:rPr>
                            </w:pPr>
                            <w:r w:rsidRPr="00703498">
                              <w:rPr>
                                <w:rFonts w:ascii="Calibri" w:hAnsi="Calibri"/>
                                <w:b/>
                                <w:color w:val="000000"/>
                                <w:spacing w:val="-1"/>
                              </w:rPr>
                              <w:t>Distribution</w:t>
                            </w:r>
                          </w:p>
                          <w:p w14:paraId="6A165ABF" w14:textId="3BE401CE" w:rsidR="001D537F" w:rsidRPr="000B79A0" w:rsidRDefault="001B0D8B" w:rsidP="000B79A0">
                            <w:pPr>
                              <w:spacing w:before="0" w:line="226" w:lineRule="exact"/>
                              <w:jc w:val="both"/>
                              <w:textAlignment w:val="baseline"/>
                              <w:rPr>
                                <w:rFonts w:ascii="Calibri" w:hAnsi="Calibri"/>
                                <w:bCs/>
                                <w:iCs/>
                              </w:rPr>
                            </w:pPr>
                            <w:r>
                              <w:rPr>
                                <w:rFonts w:ascii="Calibri" w:hAnsi="Calibri"/>
                                <w:bCs/>
                                <w:color w:val="000000"/>
                                <w:spacing w:val="-1"/>
                              </w:rPr>
                              <w:t xml:space="preserve">Present in many temperate regions, including </w:t>
                            </w:r>
                            <w:r w:rsidRPr="00703498">
                              <w:rPr>
                                <w:rFonts w:ascii="Calibri" w:hAnsi="Calibri"/>
                                <w:bCs/>
                                <w:color w:val="000000"/>
                                <w:spacing w:val="-1"/>
                              </w:rPr>
                              <w:t xml:space="preserve">Europe, Asia, North </w:t>
                            </w:r>
                            <w:r>
                              <w:rPr>
                                <w:rFonts w:ascii="Calibri" w:hAnsi="Calibri"/>
                                <w:bCs/>
                                <w:color w:val="000000"/>
                                <w:spacing w:val="-1"/>
                              </w:rPr>
                              <w:t xml:space="preserve">and South </w:t>
                            </w:r>
                            <w:r w:rsidRPr="00703498">
                              <w:rPr>
                                <w:rFonts w:ascii="Calibri" w:hAnsi="Calibri"/>
                                <w:bCs/>
                                <w:color w:val="000000"/>
                                <w:spacing w:val="-1"/>
                              </w:rPr>
                              <w:t>America</w:t>
                            </w:r>
                            <w:r>
                              <w:rPr>
                                <w:rFonts w:ascii="Calibri" w:hAnsi="Calibri"/>
                                <w:bCs/>
                                <w:color w:val="000000"/>
                                <w:spacing w:val="-1"/>
                              </w:rPr>
                              <w:t>, New Caledonia, and New Zealand.</w:t>
                            </w:r>
                            <w:r w:rsidRPr="00703498">
                              <w:rPr>
                                <w:rFonts w:ascii="Calibri" w:hAnsi="Calibri"/>
                                <w:bCs/>
                                <w:color w:val="000000"/>
                                <w:spacing w:val="-1"/>
                              </w:rPr>
                              <w:t xml:space="preserve"> </w:t>
                            </w:r>
                            <w:r>
                              <w:rPr>
                                <w:rFonts w:ascii="Calibri" w:hAnsi="Calibri"/>
                                <w:bCs/>
                                <w:color w:val="000000"/>
                                <w:spacing w:val="-1"/>
                              </w:rPr>
                              <w:t>It is not present</w:t>
                            </w:r>
                            <w:r w:rsidRPr="00703498">
                              <w:rPr>
                                <w:rFonts w:ascii="Calibri" w:hAnsi="Calibri"/>
                                <w:bCs/>
                                <w:color w:val="000000"/>
                                <w:spacing w:val="-1"/>
                              </w:rPr>
                              <w:t xml:space="preserve"> in Australia</w:t>
                            </w:r>
                            <w:r>
                              <w:rPr>
                                <w:rFonts w:ascii="Calibri" w:hAnsi="Calibri"/>
                                <w:bCs/>
                                <w:color w:val="000000"/>
                                <w:spacing w:val="-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E964" id="_x0000_t202" coordsize="21600,21600" o:spt="202" path="m,l,21600r21600,l21600,xe">
                <v:stroke joinstyle="miter"/>
                <v:path gradientshapeok="t" o:connecttype="rect"/>
              </v:shapetype>
              <v:shape id="Text Box 2" o:spid="_x0000_s1026" type="#_x0000_t202" style="position:absolute;left:0;text-align:left;margin-left:210.9pt;margin-top:10.8pt;width:324.45pt;height:46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" stroked="f">
                <v:textbox>
                  <w:txbxContent>
                    <w:p w14:paraId="25419E05" w14:textId="77777777" w:rsidR="001B0D8B" w:rsidRPr="00703498" w:rsidRDefault="001B0D8B" w:rsidP="001B0D8B">
                      <w:pPr>
                        <w:spacing w:before="0" w:line="226" w:lineRule="exact"/>
                        <w:jc w:val="both"/>
                        <w:textAlignment w:val="baseline"/>
                        <w:rPr>
                          <w:rFonts w:ascii="Calibri" w:hAnsi="Calibri"/>
                          <w:b/>
                          <w:color w:val="000000"/>
                        </w:rPr>
                      </w:pPr>
                      <w:r w:rsidRPr="00703498">
                        <w:rPr>
                          <w:rFonts w:ascii="Calibri" w:hAnsi="Calibri"/>
                          <w:b/>
                          <w:color w:val="000000"/>
                        </w:rPr>
                        <w:t>Likely mode of entry</w:t>
                      </w:r>
                    </w:p>
                    <w:p w14:paraId="6157DCD0" w14:textId="77777777" w:rsidR="001B0D8B" w:rsidRPr="00703498" w:rsidRDefault="001B0D8B" w:rsidP="001B0D8B">
                      <w:pPr>
                        <w:spacing w:before="0" w:line="226" w:lineRule="exact"/>
                        <w:jc w:val="both"/>
                        <w:textAlignment w:val="baseline"/>
                        <w:rPr>
                          <w:rFonts w:ascii="Calibri" w:hAnsi="Calibri"/>
                          <w:bCs/>
                          <w:color w:val="000000"/>
                        </w:rPr>
                      </w:pPr>
                      <w:r w:rsidRPr="00703498">
                        <w:rPr>
                          <w:rFonts w:ascii="Calibri" w:hAnsi="Calibri"/>
                          <w:bCs/>
                          <w:color w:val="000000"/>
                        </w:rPr>
                        <w:t xml:space="preserve">This </w:t>
                      </w:r>
                      <w:r>
                        <w:rPr>
                          <w:rFonts w:ascii="Calibri" w:hAnsi="Calibri"/>
                          <w:bCs/>
                          <w:color w:val="000000"/>
                        </w:rPr>
                        <w:t xml:space="preserve">fungal </w:t>
                      </w:r>
                      <w:r w:rsidRPr="00703498">
                        <w:rPr>
                          <w:rFonts w:ascii="Calibri" w:hAnsi="Calibri"/>
                          <w:bCs/>
                          <w:color w:val="000000"/>
                        </w:rPr>
                        <w:t xml:space="preserve">plant disease can be distributed over long distances within infected plant material, including onion bulbs, garlic shoots or any other </w:t>
                      </w:r>
                      <w:r w:rsidRPr="0034105E">
                        <w:rPr>
                          <w:rFonts w:ascii="Calibri" w:hAnsi="Calibri"/>
                          <w:bCs/>
                          <w:i/>
                          <w:iCs/>
                          <w:color w:val="000000"/>
                        </w:rPr>
                        <w:t>Allium</w:t>
                      </w:r>
                      <w:r w:rsidRPr="00703498">
                        <w:rPr>
                          <w:rFonts w:ascii="Calibri" w:hAnsi="Calibri"/>
                          <w:bCs/>
                          <w:color w:val="000000"/>
                        </w:rPr>
                        <w:t xml:space="preserve"> plant material (including onion, garlic, and leek). </w:t>
                      </w:r>
                      <w:r>
                        <w:rPr>
                          <w:rFonts w:ascii="Calibri" w:hAnsi="Calibri"/>
                          <w:bCs/>
                          <w:color w:val="000000"/>
                        </w:rPr>
                        <w:t xml:space="preserve">Infective sclerotia may also be in soil. </w:t>
                      </w:r>
                      <w:r w:rsidRPr="00703498">
                        <w:rPr>
                          <w:rFonts w:ascii="Calibri" w:hAnsi="Calibri"/>
                          <w:bCs/>
                          <w:color w:val="000000"/>
                        </w:rPr>
                        <w:t>Short distance spread via infective spores occurs by wind</w:t>
                      </w:r>
                      <w:r>
                        <w:rPr>
                          <w:rFonts w:ascii="Calibri" w:hAnsi="Calibri"/>
                          <w:bCs/>
                          <w:color w:val="000000"/>
                        </w:rPr>
                        <w:t>.</w:t>
                      </w:r>
                    </w:p>
                    <w:p w14:paraId="02BEFDD8" w14:textId="77777777" w:rsidR="001B0D8B" w:rsidRPr="00703498" w:rsidRDefault="001B0D8B" w:rsidP="001B0D8B">
                      <w:pPr>
                        <w:spacing w:before="191" w:line="226" w:lineRule="exact"/>
                        <w:jc w:val="both"/>
                        <w:textAlignment w:val="baseline"/>
                        <w:rPr>
                          <w:rFonts w:ascii="Calibri" w:hAnsi="Calibri"/>
                          <w:b/>
                          <w:color w:val="000000"/>
                        </w:rPr>
                      </w:pPr>
                      <w:r w:rsidRPr="00703498">
                        <w:rPr>
                          <w:rFonts w:ascii="Calibri" w:hAnsi="Calibri"/>
                          <w:b/>
                          <w:color w:val="000000"/>
                        </w:rPr>
                        <w:t>Symptoms (Figures 1</w:t>
                      </w:r>
                      <w:r w:rsidRPr="00703498">
                        <w:rPr>
                          <w:rFonts w:ascii="Calibri" w:hAnsi="Calibri" w:cs="Calibri"/>
                          <w:b/>
                          <w:color w:val="000000"/>
                        </w:rPr>
                        <w:t>–</w:t>
                      </w:r>
                      <w:r w:rsidRPr="00703498">
                        <w:rPr>
                          <w:rFonts w:ascii="Calibri" w:hAnsi="Calibri"/>
                          <w:b/>
                          <w:color w:val="000000"/>
                        </w:rPr>
                        <w:t>3)</w:t>
                      </w:r>
                    </w:p>
                    <w:p w14:paraId="741CF89E" w14:textId="77777777" w:rsidR="001B0D8B" w:rsidRDefault="001B0D8B" w:rsidP="001B0D8B">
                      <w:pPr>
                        <w:spacing w:before="0" w:line="227" w:lineRule="exact"/>
                        <w:jc w:val="both"/>
                        <w:textAlignment w:val="baseline"/>
                        <w:rPr>
                          <w:rFonts w:ascii="Calibri" w:eastAsia="Times New Roman" w:hAnsi="Calibri"/>
                          <w:bCs/>
                          <w:lang w:eastAsia="ja-JP"/>
                        </w:rPr>
                      </w:pPr>
                      <w:r w:rsidRPr="00703498">
                        <w:rPr>
                          <w:rFonts w:ascii="Calibri" w:eastAsia="Times New Roman" w:hAnsi="Calibri"/>
                          <w:bCs/>
                          <w:lang w:eastAsia="ja-JP"/>
                        </w:rPr>
                        <w:t>The fungus primarily attacks leaves</w:t>
                      </w:r>
                      <w:r>
                        <w:rPr>
                          <w:rFonts w:ascii="Calibri" w:eastAsia="Times New Roman" w:hAnsi="Calibri"/>
                          <w:bCs/>
                          <w:lang w:eastAsia="ja-JP"/>
                        </w:rPr>
                        <w:t>, initially</w:t>
                      </w:r>
                      <w:r w:rsidRPr="00703498">
                        <w:rPr>
                          <w:rFonts w:ascii="Calibri" w:eastAsia="Times New Roman" w:hAnsi="Calibri"/>
                          <w:bCs/>
                          <w:lang w:eastAsia="ja-JP"/>
                        </w:rPr>
                        <w:t xml:space="preserve"> caus</w:t>
                      </w:r>
                      <w:r>
                        <w:rPr>
                          <w:rFonts w:ascii="Calibri" w:eastAsia="Times New Roman" w:hAnsi="Calibri"/>
                          <w:bCs/>
                          <w:lang w:eastAsia="ja-JP"/>
                        </w:rPr>
                        <w:t>ing</w:t>
                      </w:r>
                      <w:r w:rsidRPr="00703498">
                        <w:rPr>
                          <w:rFonts w:ascii="Calibri" w:eastAsia="Times New Roman" w:hAnsi="Calibri"/>
                          <w:bCs/>
                          <w:lang w:eastAsia="ja-JP"/>
                        </w:rPr>
                        <w:t xml:space="preserve"> small (</w:t>
                      </w:r>
                      <w:r>
                        <w:rPr>
                          <w:rFonts w:ascii="Calibri" w:eastAsia="Times New Roman" w:hAnsi="Calibri"/>
                          <w:bCs/>
                          <w:lang w:eastAsia="ja-JP"/>
                        </w:rPr>
                        <w:t>approx.</w:t>
                      </w:r>
                      <w:r w:rsidRPr="00703498">
                        <w:rPr>
                          <w:rFonts w:ascii="Calibri" w:eastAsia="Times New Roman" w:hAnsi="Calibri"/>
                          <w:bCs/>
                          <w:lang w:eastAsia="ja-JP"/>
                        </w:rPr>
                        <w:t xml:space="preserve"> 2 mm) </w:t>
                      </w:r>
                      <w:r>
                        <w:rPr>
                          <w:rFonts w:ascii="Calibri" w:eastAsia="Times New Roman" w:hAnsi="Calibri"/>
                          <w:bCs/>
                          <w:lang w:eastAsia="ja-JP"/>
                        </w:rPr>
                        <w:t xml:space="preserve">water-soaked </w:t>
                      </w:r>
                      <w:r w:rsidRPr="00703498">
                        <w:rPr>
                          <w:rFonts w:ascii="Calibri" w:eastAsia="Times New Roman" w:hAnsi="Calibri"/>
                          <w:bCs/>
                          <w:lang w:eastAsia="ja-JP"/>
                        </w:rPr>
                        <w:t>lesions w</w:t>
                      </w:r>
                      <w:r>
                        <w:rPr>
                          <w:rFonts w:ascii="Calibri" w:eastAsia="Times New Roman" w:hAnsi="Calibri"/>
                          <w:bCs/>
                          <w:lang w:eastAsia="ja-JP"/>
                        </w:rPr>
                        <w:t>hich develop</w:t>
                      </w:r>
                      <w:r w:rsidRPr="00703498">
                        <w:rPr>
                          <w:rFonts w:ascii="Calibri" w:eastAsia="Times New Roman" w:hAnsi="Calibri"/>
                          <w:bCs/>
                          <w:lang w:eastAsia="ja-JP"/>
                        </w:rPr>
                        <w:t xml:space="preserve"> </w:t>
                      </w:r>
                      <w:r>
                        <w:rPr>
                          <w:rFonts w:ascii="Calibri" w:eastAsia="Times New Roman" w:hAnsi="Calibri"/>
                          <w:bCs/>
                          <w:lang w:eastAsia="ja-JP"/>
                        </w:rPr>
                        <w:t xml:space="preserve">a sunken </w:t>
                      </w:r>
                      <w:r w:rsidRPr="00703498">
                        <w:rPr>
                          <w:rFonts w:ascii="Calibri" w:eastAsia="Times New Roman" w:hAnsi="Calibri"/>
                          <w:bCs/>
                          <w:lang w:eastAsia="ja-JP"/>
                        </w:rPr>
                        <w:t xml:space="preserve">white or tan necrotic centre and a halo of pale green. </w:t>
                      </w:r>
                      <w:r>
                        <w:rPr>
                          <w:rFonts w:ascii="Calibri" w:eastAsia="Times New Roman" w:hAnsi="Calibri"/>
                          <w:bCs/>
                          <w:lang w:eastAsia="ja-JP"/>
                        </w:rPr>
                        <w:t>Leaf</w:t>
                      </w:r>
                      <w:r w:rsidRPr="00703498">
                        <w:rPr>
                          <w:rFonts w:ascii="Calibri" w:eastAsia="Times New Roman" w:hAnsi="Calibri"/>
                          <w:bCs/>
                          <w:lang w:eastAsia="ja-JP"/>
                        </w:rPr>
                        <w:t xml:space="preserve"> lesions can develop characteristic lengthwise slits</w:t>
                      </w:r>
                      <w:r>
                        <w:rPr>
                          <w:rFonts w:ascii="Calibri" w:eastAsia="Times New Roman" w:hAnsi="Calibri"/>
                          <w:bCs/>
                          <w:lang w:eastAsia="ja-JP"/>
                        </w:rPr>
                        <w:t>, with older leaves being more susceptible to lesion formation</w:t>
                      </w:r>
                      <w:r w:rsidRPr="00703498">
                        <w:rPr>
                          <w:rFonts w:ascii="Calibri" w:eastAsia="Times New Roman" w:hAnsi="Calibri"/>
                          <w:bCs/>
                          <w:lang w:eastAsia="ja-JP"/>
                        </w:rPr>
                        <w:t>. Leaf spotting can be followed by blighting and more severe infections can cause leaf tip dieback and necrosis</w:t>
                      </w:r>
                      <w:r>
                        <w:rPr>
                          <w:rFonts w:ascii="Calibri" w:eastAsia="Times New Roman" w:hAnsi="Calibri"/>
                          <w:bCs/>
                          <w:lang w:eastAsia="ja-JP"/>
                        </w:rPr>
                        <w:t>, sometimes with grey fuzzy growths (mycelia and conidiophores) and tiny black spots (sclerotia) visible</w:t>
                      </w:r>
                      <w:r w:rsidRPr="00703498">
                        <w:rPr>
                          <w:rFonts w:ascii="Calibri" w:eastAsia="Times New Roman" w:hAnsi="Calibri"/>
                          <w:bCs/>
                          <w:lang w:eastAsia="ja-JP"/>
                        </w:rPr>
                        <w:t xml:space="preserve">. </w:t>
                      </w:r>
                      <w:r>
                        <w:rPr>
                          <w:rFonts w:ascii="Calibri" w:eastAsia="Times New Roman" w:hAnsi="Calibri"/>
                          <w:bCs/>
                          <w:lang w:eastAsia="ja-JP"/>
                        </w:rPr>
                        <w:t>Late-stage rot symptoms</w:t>
                      </w:r>
                      <w:r w:rsidRPr="00703498">
                        <w:rPr>
                          <w:rFonts w:ascii="Calibri" w:eastAsia="Times New Roman" w:hAnsi="Calibri"/>
                          <w:bCs/>
                          <w:lang w:eastAsia="ja-JP"/>
                        </w:rPr>
                        <w:t xml:space="preserve"> </w:t>
                      </w:r>
                      <w:r>
                        <w:rPr>
                          <w:rFonts w:ascii="Calibri" w:eastAsia="Times New Roman" w:hAnsi="Calibri"/>
                          <w:bCs/>
                          <w:lang w:eastAsia="ja-JP"/>
                        </w:rPr>
                        <w:t xml:space="preserve">and blackening </w:t>
                      </w:r>
                      <w:r w:rsidRPr="00703498">
                        <w:rPr>
                          <w:rFonts w:ascii="Calibri" w:eastAsia="Times New Roman" w:hAnsi="Calibri"/>
                          <w:bCs/>
                          <w:lang w:eastAsia="ja-JP"/>
                        </w:rPr>
                        <w:t>can also be found on onion necks</w:t>
                      </w:r>
                      <w:r>
                        <w:rPr>
                          <w:rFonts w:ascii="Calibri" w:eastAsia="Times New Roman" w:hAnsi="Calibri"/>
                          <w:bCs/>
                          <w:lang w:eastAsia="ja-JP"/>
                        </w:rPr>
                        <w:t xml:space="preserve">, but several other </w:t>
                      </w:r>
                      <w:r>
                        <w:rPr>
                          <w:rFonts w:ascii="Calibri" w:eastAsia="Times New Roman" w:hAnsi="Calibri"/>
                          <w:bCs/>
                          <w:i/>
                          <w:iCs/>
                          <w:lang w:eastAsia="ja-JP"/>
                        </w:rPr>
                        <w:t xml:space="preserve">Botrytis </w:t>
                      </w:r>
                      <w:r>
                        <w:rPr>
                          <w:rFonts w:ascii="Calibri" w:eastAsia="Times New Roman" w:hAnsi="Calibri"/>
                          <w:bCs/>
                          <w:lang w:eastAsia="ja-JP"/>
                        </w:rPr>
                        <w:t>spp. are more typically associated with botrytis neck rot of onions</w:t>
                      </w:r>
                      <w:r w:rsidRPr="00703498">
                        <w:rPr>
                          <w:rFonts w:ascii="Calibri" w:eastAsia="Times New Roman" w:hAnsi="Calibri"/>
                          <w:bCs/>
                          <w:lang w:eastAsia="ja-JP"/>
                        </w:rPr>
                        <w:t>. Severely affected onion fields develop a blighted appearance</w:t>
                      </w:r>
                      <w:r>
                        <w:rPr>
                          <w:rFonts w:ascii="Calibri" w:eastAsia="Times New Roman" w:hAnsi="Calibri"/>
                          <w:bCs/>
                          <w:lang w:eastAsia="ja-JP"/>
                        </w:rPr>
                        <w:t>,</w:t>
                      </w:r>
                      <w:r w:rsidRPr="00703498">
                        <w:rPr>
                          <w:rFonts w:ascii="Calibri" w:eastAsia="Times New Roman" w:hAnsi="Calibri"/>
                          <w:bCs/>
                          <w:lang w:eastAsia="ja-JP"/>
                        </w:rPr>
                        <w:t xml:space="preserve"> caus</w:t>
                      </w:r>
                      <w:r>
                        <w:rPr>
                          <w:rFonts w:ascii="Calibri" w:eastAsia="Times New Roman" w:hAnsi="Calibri"/>
                          <w:bCs/>
                          <w:lang w:eastAsia="ja-JP"/>
                        </w:rPr>
                        <w:t>ing</w:t>
                      </w:r>
                      <w:r w:rsidRPr="00703498">
                        <w:rPr>
                          <w:rFonts w:ascii="Calibri" w:eastAsia="Times New Roman" w:hAnsi="Calibri"/>
                          <w:bCs/>
                          <w:lang w:eastAsia="ja-JP"/>
                        </w:rPr>
                        <w:t xml:space="preserve"> yield loss </w:t>
                      </w:r>
                      <w:r>
                        <w:rPr>
                          <w:rFonts w:ascii="Calibri" w:eastAsia="Times New Roman" w:hAnsi="Calibri"/>
                          <w:bCs/>
                          <w:lang w:eastAsia="ja-JP"/>
                        </w:rPr>
                        <w:t xml:space="preserve">and </w:t>
                      </w:r>
                      <w:r w:rsidRPr="00703498">
                        <w:rPr>
                          <w:rFonts w:ascii="Calibri" w:eastAsia="Times New Roman" w:hAnsi="Calibri"/>
                          <w:bCs/>
                          <w:lang w:eastAsia="ja-JP"/>
                        </w:rPr>
                        <w:t xml:space="preserve">smaller onion size. </w:t>
                      </w:r>
                    </w:p>
                    <w:p w14:paraId="167ACB9A" w14:textId="77777777" w:rsidR="001B0D8B" w:rsidRPr="00703498" w:rsidRDefault="001B0D8B" w:rsidP="001B0D8B">
                      <w:pPr>
                        <w:spacing w:before="105" w:line="227" w:lineRule="exact"/>
                        <w:jc w:val="both"/>
                        <w:textAlignment w:val="baseline"/>
                        <w:rPr>
                          <w:rFonts w:ascii="Calibri" w:hAnsi="Calibri"/>
                          <w:b/>
                          <w:color w:val="000000"/>
                          <w:spacing w:val="-1"/>
                        </w:rPr>
                      </w:pPr>
                      <w:r w:rsidRPr="00703498">
                        <w:rPr>
                          <w:rFonts w:ascii="Calibri" w:hAnsi="Calibri"/>
                          <w:b/>
                          <w:color w:val="000000"/>
                          <w:spacing w:val="-1"/>
                        </w:rPr>
                        <w:t>Host range</w:t>
                      </w:r>
                    </w:p>
                    <w:p w14:paraId="7FE18345" w14:textId="77777777" w:rsidR="001B0D8B" w:rsidRDefault="001B0D8B" w:rsidP="001B0D8B">
                      <w:pPr>
                        <w:spacing w:before="0" w:line="226" w:lineRule="exact"/>
                        <w:jc w:val="both"/>
                        <w:textAlignment w:val="baseline"/>
                        <w:rPr>
                          <w:rFonts w:ascii="Calibri" w:hAnsi="Calibri"/>
                          <w:bCs/>
                          <w:color w:val="000000"/>
                          <w:spacing w:val="-1"/>
                        </w:rPr>
                      </w:pPr>
                      <w:r w:rsidRPr="006B096F">
                        <w:rPr>
                          <w:rFonts w:ascii="Calibri" w:hAnsi="Calibri"/>
                          <w:bCs/>
                          <w:i/>
                          <w:iCs/>
                          <w:color w:val="000000"/>
                          <w:spacing w:val="-1"/>
                        </w:rPr>
                        <w:t>Botrytis squamosa</w:t>
                      </w:r>
                      <w:r w:rsidRPr="00703498">
                        <w:rPr>
                          <w:rFonts w:ascii="Calibri" w:hAnsi="Calibri"/>
                          <w:bCs/>
                          <w:color w:val="000000"/>
                          <w:spacing w:val="-1"/>
                        </w:rPr>
                        <w:t xml:space="preserve"> only affects </w:t>
                      </w:r>
                      <w:r w:rsidRPr="006B096F">
                        <w:rPr>
                          <w:rFonts w:ascii="Calibri" w:hAnsi="Calibri"/>
                          <w:bCs/>
                          <w:i/>
                          <w:iCs/>
                          <w:color w:val="000000"/>
                          <w:spacing w:val="-1"/>
                        </w:rPr>
                        <w:t>Allium</w:t>
                      </w:r>
                      <w:r w:rsidRPr="00703498">
                        <w:rPr>
                          <w:rFonts w:ascii="Calibri" w:hAnsi="Calibri"/>
                          <w:bCs/>
                          <w:color w:val="000000"/>
                          <w:spacing w:val="-1"/>
                        </w:rPr>
                        <w:t xml:space="preserve"> spp. such as onion, garlic, and leek</w:t>
                      </w:r>
                      <w:r>
                        <w:rPr>
                          <w:rFonts w:ascii="Calibri" w:hAnsi="Calibri"/>
                          <w:bCs/>
                          <w:color w:val="000000"/>
                          <w:spacing w:val="-1"/>
                        </w:rPr>
                        <w:t>, with the greatest impacts on onion and garlic</w:t>
                      </w:r>
                      <w:r w:rsidRPr="00703498">
                        <w:rPr>
                          <w:rFonts w:ascii="Calibri" w:hAnsi="Calibri"/>
                          <w:bCs/>
                          <w:color w:val="000000"/>
                          <w:spacing w:val="-1"/>
                        </w:rPr>
                        <w:t>.</w:t>
                      </w:r>
                    </w:p>
                    <w:p w14:paraId="0975F457" w14:textId="77777777" w:rsidR="001B0D8B" w:rsidRPr="00703498" w:rsidRDefault="001B0D8B" w:rsidP="001B0D8B">
                      <w:pPr>
                        <w:spacing w:line="226" w:lineRule="exact"/>
                        <w:jc w:val="both"/>
                        <w:textAlignment w:val="baseline"/>
                        <w:rPr>
                          <w:rFonts w:ascii="Calibri" w:hAnsi="Calibri"/>
                          <w:b/>
                          <w:color w:val="000000"/>
                          <w:spacing w:val="-1"/>
                        </w:rPr>
                      </w:pPr>
                      <w:r w:rsidRPr="00703498">
                        <w:rPr>
                          <w:rFonts w:ascii="Calibri" w:hAnsi="Calibri"/>
                          <w:b/>
                          <w:color w:val="000000"/>
                          <w:spacing w:val="-1"/>
                        </w:rPr>
                        <w:t>Biology</w:t>
                      </w:r>
                    </w:p>
                    <w:p w14:paraId="0D2B7444" w14:textId="77777777" w:rsidR="001B0D8B" w:rsidRDefault="001B0D8B" w:rsidP="001B0D8B">
                      <w:pPr>
                        <w:spacing w:before="0" w:line="226" w:lineRule="exact"/>
                        <w:jc w:val="both"/>
                        <w:textAlignment w:val="baseline"/>
                        <w:rPr>
                          <w:rFonts w:ascii="Calibri" w:hAnsi="Calibri"/>
                          <w:bCs/>
                          <w:color w:val="000000"/>
                          <w:spacing w:val="-1"/>
                        </w:rPr>
                      </w:pPr>
                      <w:r w:rsidRPr="00703498">
                        <w:rPr>
                          <w:rFonts w:ascii="Calibri" w:hAnsi="Calibri"/>
                          <w:bCs/>
                          <w:color w:val="000000"/>
                          <w:spacing w:val="-1"/>
                        </w:rPr>
                        <w:t>The fungus overwinters as sclerotia on infected plant parts in the field</w:t>
                      </w:r>
                      <w:r>
                        <w:rPr>
                          <w:rFonts w:ascii="Calibri" w:hAnsi="Calibri"/>
                          <w:bCs/>
                          <w:color w:val="000000"/>
                          <w:spacing w:val="-1"/>
                        </w:rPr>
                        <w:t>, or as sclerotia in the soil</w:t>
                      </w:r>
                      <w:r w:rsidRPr="00703498">
                        <w:rPr>
                          <w:rFonts w:ascii="Calibri" w:hAnsi="Calibri"/>
                          <w:bCs/>
                          <w:color w:val="000000"/>
                          <w:spacing w:val="-1"/>
                        </w:rPr>
                        <w:t xml:space="preserve">. Under moist conditions and moderate temperatures sclerotia </w:t>
                      </w:r>
                      <w:r>
                        <w:rPr>
                          <w:rFonts w:ascii="Calibri" w:hAnsi="Calibri"/>
                          <w:bCs/>
                          <w:color w:val="000000"/>
                          <w:spacing w:val="-1"/>
                        </w:rPr>
                        <w:t xml:space="preserve">produce conidia (asexual spores) from conidiophores (specialised stalks) which </w:t>
                      </w:r>
                      <w:r w:rsidRPr="00703498">
                        <w:rPr>
                          <w:rFonts w:ascii="Calibri" w:hAnsi="Calibri"/>
                          <w:bCs/>
                          <w:color w:val="000000"/>
                          <w:spacing w:val="-1"/>
                        </w:rPr>
                        <w:t>serve as</w:t>
                      </w:r>
                      <w:r>
                        <w:rPr>
                          <w:rFonts w:ascii="Calibri" w:hAnsi="Calibri"/>
                          <w:bCs/>
                          <w:color w:val="000000"/>
                          <w:spacing w:val="-1"/>
                        </w:rPr>
                        <w:t xml:space="preserve"> most of the primary</w:t>
                      </w:r>
                      <w:r w:rsidRPr="00703498">
                        <w:rPr>
                          <w:rFonts w:ascii="Calibri" w:hAnsi="Calibri"/>
                          <w:bCs/>
                          <w:color w:val="000000"/>
                          <w:spacing w:val="-1"/>
                        </w:rPr>
                        <w:t xml:space="preserve"> inoculum for outbreaks</w:t>
                      </w:r>
                      <w:r>
                        <w:rPr>
                          <w:rFonts w:ascii="Calibri" w:hAnsi="Calibri"/>
                          <w:bCs/>
                          <w:color w:val="000000"/>
                          <w:spacing w:val="-1"/>
                        </w:rPr>
                        <w:t>. Sclerotia may also release ascospores (sexual spores). Conidia and ascospores will germinate on leaves and produce blights from the fungal infection. Conidia are produced in the necrotic tissues, causing secondary infections, and sclerotia will also develop in these areas. Sclerotia are black and granular and may be able to survive for several years, particularly when deeper in the soil.</w:t>
                      </w:r>
                    </w:p>
                    <w:p w14:paraId="57181331" w14:textId="77777777" w:rsidR="001B0D8B" w:rsidRPr="00703498" w:rsidRDefault="001B0D8B" w:rsidP="001B0D8B">
                      <w:pPr>
                        <w:spacing w:line="226" w:lineRule="exact"/>
                        <w:jc w:val="both"/>
                        <w:textAlignment w:val="baseline"/>
                        <w:rPr>
                          <w:rFonts w:ascii="Calibri" w:hAnsi="Calibri"/>
                          <w:b/>
                          <w:color w:val="000000"/>
                          <w:spacing w:val="-1"/>
                        </w:rPr>
                      </w:pPr>
                      <w:r w:rsidRPr="00703498">
                        <w:rPr>
                          <w:rFonts w:ascii="Calibri" w:hAnsi="Calibri"/>
                          <w:b/>
                          <w:color w:val="000000"/>
                          <w:spacing w:val="-1"/>
                        </w:rPr>
                        <w:t>Distribution</w:t>
                      </w:r>
                    </w:p>
                    <w:p w14:paraId="6A165ABF" w14:textId="3BE401CE" w:rsidR="001D537F" w:rsidRPr="000B79A0" w:rsidRDefault="001B0D8B" w:rsidP="000B79A0">
                      <w:pPr>
                        <w:spacing w:before="0" w:line="226" w:lineRule="exact"/>
                        <w:jc w:val="both"/>
                        <w:textAlignment w:val="baseline"/>
                        <w:rPr>
                          <w:rFonts w:ascii="Calibri" w:hAnsi="Calibri"/>
                          <w:bCs/>
                          <w:iCs/>
                        </w:rPr>
                      </w:pPr>
                      <w:r>
                        <w:rPr>
                          <w:rFonts w:ascii="Calibri" w:hAnsi="Calibri"/>
                          <w:bCs/>
                          <w:color w:val="000000"/>
                          <w:spacing w:val="-1"/>
                        </w:rPr>
                        <w:t xml:space="preserve">Present in many temperate regions, including </w:t>
                      </w:r>
                      <w:r w:rsidRPr="00703498">
                        <w:rPr>
                          <w:rFonts w:ascii="Calibri" w:hAnsi="Calibri"/>
                          <w:bCs/>
                          <w:color w:val="000000"/>
                          <w:spacing w:val="-1"/>
                        </w:rPr>
                        <w:t xml:space="preserve">Europe, Asia, North </w:t>
                      </w:r>
                      <w:r>
                        <w:rPr>
                          <w:rFonts w:ascii="Calibri" w:hAnsi="Calibri"/>
                          <w:bCs/>
                          <w:color w:val="000000"/>
                          <w:spacing w:val="-1"/>
                        </w:rPr>
                        <w:t xml:space="preserve">and South </w:t>
                      </w:r>
                      <w:r w:rsidRPr="00703498">
                        <w:rPr>
                          <w:rFonts w:ascii="Calibri" w:hAnsi="Calibri"/>
                          <w:bCs/>
                          <w:color w:val="000000"/>
                          <w:spacing w:val="-1"/>
                        </w:rPr>
                        <w:t>America</w:t>
                      </w:r>
                      <w:r>
                        <w:rPr>
                          <w:rFonts w:ascii="Calibri" w:hAnsi="Calibri"/>
                          <w:bCs/>
                          <w:color w:val="000000"/>
                          <w:spacing w:val="-1"/>
                        </w:rPr>
                        <w:t>, New Caledonia, and New Zealand.</w:t>
                      </w:r>
                      <w:r w:rsidRPr="00703498">
                        <w:rPr>
                          <w:rFonts w:ascii="Calibri" w:hAnsi="Calibri"/>
                          <w:bCs/>
                          <w:color w:val="000000"/>
                          <w:spacing w:val="-1"/>
                        </w:rPr>
                        <w:t xml:space="preserve"> </w:t>
                      </w:r>
                      <w:r>
                        <w:rPr>
                          <w:rFonts w:ascii="Calibri" w:hAnsi="Calibri"/>
                          <w:bCs/>
                          <w:color w:val="000000"/>
                          <w:spacing w:val="-1"/>
                        </w:rPr>
                        <w:t>It is not present</w:t>
                      </w:r>
                      <w:r w:rsidRPr="00703498">
                        <w:rPr>
                          <w:rFonts w:ascii="Calibri" w:hAnsi="Calibri"/>
                          <w:bCs/>
                          <w:color w:val="000000"/>
                          <w:spacing w:val="-1"/>
                        </w:rPr>
                        <w:t xml:space="preserve"> in Australia</w:t>
                      </w:r>
                      <w:r>
                        <w:rPr>
                          <w:rFonts w:ascii="Calibri" w:hAnsi="Calibri"/>
                          <w:bCs/>
                          <w:color w:val="000000"/>
                          <w:spacing w:val="-1"/>
                        </w:rPr>
                        <w:t>.</w:t>
                      </w:r>
                    </w:p>
                  </w:txbxContent>
                </v:textbox>
                <w10:wrap anchorx="margin"/>
              </v:shape>
            </w:pict>
          </mc:Fallback>
        </mc:AlternateContent>
      </w:r>
      <w:r w:rsidR="001B0D8B">
        <w:rPr>
          <w:noProof/>
          <w:lang w:eastAsia="en-AU"/>
        </w:rPr>
        <mc:AlternateContent>
          <mc:Choice Requires="wps">
            <w:drawing>
              <wp:anchor distT="0" distB="0" distL="114300" distR="114300" simplePos="0" relativeHeight="251671552" behindDoc="0" locked="0" layoutInCell="1" allowOverlap="1" wp14:anchorId="1B384424" wp14:editId="59AE42CE">
                <wp:simplePos x="0" y="0"/>
                <wp:positionH relativeFrom="margin">
                  <wp:posOffset>1904</wp:posOffset>
                </wp:positionH>
                <wp:positionV relativeFrom="paragraph">
                  <wp:posOffset>3747135</wp:posOffset>
                </wp:positionV>
                <wp:extent cx="2676525" cy="4286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187D" w14:textId="475ED629" w:rsidR="00913D3C" w:rsidRDefault="0017071C" w:rsidP="0036463B">
                            <w:pPr>
                              <w:pStyle w:val="NormalWeb"/>
                              <w:kinsoku w:val="0"/>
                              <w:overflowPunct w:val="0"/>
                              <w:spacing w:before="0" w:beforeAutospacing="0" w:after="0" w:afterAutospacing="0"/>
                              <w:textAlignment w:val="baseline"/>
                            </w:pPr>
                            <w:r w:rsidRPr="0054331F">
                              <w:rPr>
                                <w:rFonts w:asciiTheme="minorHAnsi" w:hAnsiTheme="minorHAnsi" w:cstheme="minorHAnsi"/>
                                <w:b/>
                                <w:sz w:val="18"/>
                              </w:rPr>
                              <w:t>Fig</w:t>
                            </w:r>
                            <w:r>
                              <w:rPr>
                                <w:rFonts w:asciiTheme="minorHAnsi" w:hAnsiTheme="minorHAnsi" w:cstheme="minorHAnsi"/>
                                <w:b/>
                                <w:sz w:val="18"/>
                              </w:rPr>
                              <w:t>.</w:t>
                            </w:r>
                            <w:r w:rsidRPr="0054331F">
                              <w:rPr>
                                <w:rFonts w:asciiTheme="minorHAnsi" w:hAnsiTheme="minorHAnsi" w:cstheme="minorHAnsi"/>
                                <w:b/>
                                <w:sz w:val="18"/>
                              </w:rPr>
                              <w:t xml:space="preserve"> </w:t>
                            </w:r>
                            <w:r>
                              <w:rPr>
                                <w:rFonts w:asciiTheme="minorHAnsi" w:hAnsiTheme="minorHAnsi" w:cstheme="minorHAnsi"/>
                                <w:b/>
                                <w:sz w:val="18"/>
                              </w:rPr>
                              <w:t>1</w:t>
                            </w:r>
                            <w:r w:rsidRPr="0054331F">
                              <w:rPr>
                                <w:rFonts w:asciiTheme="minorHAnsi" w:hAnsiTheme="minorHAnsi" w:cstheme="minorHAnsi"/>
                                <w:sz w:val="18"/>
                              </w:rPr>
                              <w:t xml:space="preserve"> </w:t>
                            </w:r>
                            <w:r w:rsidR="001B0D8B">
                              <w:rPr>
                                <w:rFonts w:ascii="Calibri" w:hAnsi="Calibri"/>
                                <w:kern w:val="24"/>
                                <w:sz w:val="18"/>
                                <w:szCs w:val="18"/>
                              </w:rPr>
                              <w:t>Onion leaves exhibiting botrytis leaf blight lesions and leaf tip dieback in the field</w:t>
                            </w:r>
                            <w:r w:rsidR="001B0D8B" w:rsidRPr="001E0FD8">
                              <w:rPr>
                                <w:rFonts w:ascii="Calibri" w:hAnsi="Calibri"/>
                                <w:kern w:val="24"/>
                                <w:sz w:val="18"/>
                                <w:szCs w:val="18"/>
                              </w:rPr>
                              <w:t xml:space="preserve"> (</w:t>
                            </w:r>
                            <w:r w:rsidR="001B0D8B">
                              <w:rPr>
                                <w:rFonts w:ascii="Calibri" w:hAnsi="Calibri"/>
                                <w:kern w:val="24"/>
                                <w:sz w:val="18"/>
                                <w:szCs w:val="18"/>
                              </w:rPr>
                              <w:t>OMAFRA</w:t>
                            </w:r>
                            <w:r w:rsidR="001B0D8B" w:rsidRPr="001E0FD8">
                              <w:rPr>
                                <w:rFonts w:ascii="Calibri" w:hAnsi="Calibri"/>
                                <w:kern w:val="24"/>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B384424" id="Text Box 6" o:spid="_x0000_s1027" type="#_x0000_t202" style="position:absolute;left:0;text-align:left;margin-left:.15pt;margin-top:295.05pt;width:210.75pt;height:3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" filled="f" stroked="f">
                <v:textbox>
                  <w:txbxContent>
                    <w:p w14:paraId="16B0187D" w14:textId="475ED629" w:rsidR="00913D3C" w:rsidRDefault="0017071C" w:rsidP="0036463B">
                      <w:pPr>
                        <w:pStyle w:val="NormalWeb"/>
                        <w:kinsoku w:val="0"/>
                        <w:overflowPunct w:val="0"/>
                        <w:spacing w:before="0" w:beforeAutospacing="0" w:after="0" w:afterAutospacing="0"/>
                        <w:textAlignment w:val="baseline"/>
                      </w:pPr>
                      <w:r w:rsidRPr="0054331F">
                        <w:rPr>
                          <w:rFonts w:asciiTheme="minorHAnsi" w:hAnsiTheme="minorHAnsi" w:cstheme="minorHAnsi"/>
                          <w:b/>
                          <w:sz w:val="18"/>
                        </w:rPr>
                        <w:t>Fig</w:t>
                      </w:r>
                      <w:r>
                        <w:rPr>
                          <w:rFonts w:asciiTheme="minorHAnsi" w:hAnsiTheme="minorHAnsi" w:cstheme="minorHAnsi"/>
                          <w:b/>
                          <w:sz w:val="18"/>
                        </w:rPr>
                        <w:t>.</w:t>
                      </w:r>
                      <w:r w:rsidRPr="0054331F">
                        <w:rPr>
                          <w:rFonts w:asciiTheme="minorHAnsi" w:hAnsiTheme="minorHAnsi" w:cstheme="minorHAnsi"/>
                          <w:b/>
                          <w:sz w:val="18"/>
                        </w:rPr>
                        <w:t xml:space="preserve"> </w:t>
                      </w:r>
                      <w:r>
                        <w:rPr>
                          <w:rFonts w:asciiTheme="minorHAnsi" w:hAnsiTheme="minorHAnsi" w:cstheme="minorHAnsi"/>
                          <w:b/>
                          <w:sz w:val="18"/>
                        </w:rPr>
                        <w:t>1</w:t>
                      </w:r>
                      <w:r w:rsidRPr="0054331F">
                        <w:rPr>
                          <w:rFonts w:asciiTheme="minorHAnsi" w:hAnsiTheme="minorHAnsi" w:cstheme="minorHAnsi"/>
                          <w:sz w:val="18"/>
                        </w:rPr>
                        <w:t xml:space="preserve"> </w:t>
                      </w:r>
                      <w:r w:rsidR="001B0D8B">
                        <w:rPr>
                          <w:rFonts w:ascii="Calibri" w:hAnsi="Calibri"/>
                          <w:kern w:val="24"/>
                          <w:sz w:val="18"/>
                          <w:szCs w:val="18"/>
                        </w:rPr>
                        <w:t>Onion leaves exhibiting botrytis leaf blight lesions and leaf tip dieback in the field</w:t>
                      </w:r>
                      <w:r w:rsidR="001B0D8B" w:rsidRPr="001E0FD8">
                        <w:rPr>
                          <w:rFonts w:ascii="Calibri" w:hAnsi="Calibri"/>
                          <w:kern w:val="24"/>
                          <w:sz w:val="18"/>
                          <w:szCs w:val="18"/>
                        </w:rPr>
                        <w:t xml:space="preserve"> (</w:t>
                      </w:r>
                      <w:r w:rsidR="001B0D8B">
                        <w:rPr>
                          <w:rFonts w:ascii="Calibri" w:hAnsi="Calibri"/>
                          <w:kern w:val="24"/>
                          <w:sz w:val="18"/>
                          <w:szCs w:val="18"/>
                        </w:rPr>
                        <w:t>OMAFRA</w:t>
                      </w:r>
                      <w:r w:rsidR="001B0D8B" w:rsidRPr="001E0FD8">
                        <w:rPr>
                          <w:rFonts w:ascii="Calibri" w:hAnsi="Calibri"/>
                          <w:kern w:val="24"/>
                          <w:sz w:val="18"/>
                          <w:szCs w:val="18"/>
                        </w:rPr>
                        <w:t>).</w:t>
                      </w:r>
                    </w:p>
                  </w:txbxContent>
                </v:textbox>
                <w10:wrap anchorx="margin"/>
              </v:shape>
            </w:pict>
          </mc:Fallback>
        </mc:AlternateContent>
      </w:r>
      <w:r w:rsidR="001B0D8B">
        <w:rPr>
          <w:noProof/>
        </w:rPr>
        <w:drawing>
          <wp:inline distT="0" distB="0" distL="0" distR="0" wp14:anchorId="562D9419" wp14:editId="4BC5DF70">
            <wp:extent cx="2473325" cy="3671516"/>
            <wp:effectExtent l="0" t="0" r="3175" b="5715"/>
            <wp:docPr id="13" name="Picture 13" descr="Upright green onion leaves with yellow speckles and bent and browning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pright green onion leaves with yellow speckles and bent and browning ti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8972" cy="3694743"/>
                    </a:xfrm>
                    <a:prstGeom prst="rect">
                      <a:avLst/>
                    </a:prstGeom>
                  </pic:spPr>
                </pic:pic>
              </a:graphicData>
            </a:graphic>
          </wp:inline>
        </w:drawing>
      </w:r>
    </w:p>
    <w:p w14:paraId="135C1A27" w14:textId="6E52F572" w:rsidR="00F337A6" w:rsidRPr="00F337A6" w:rsidRDefault="00F337A6" w:rsidP="001B0D8B">
      <w:pPr>
        <w:ind w:left="142"/>
        <w:rPr>
          <w:sz w:val="2"/>
        </w:rPr>
      </w:pPr>
    </w:p>
    <w:p w14:paraId="4B03693B" w14:textId="7A09FEA2" w:rsidR="00F337A6" w:rsidRPr="00F337A6" w:rsidRDefault="00F337A6" w:rsidP="001B0D8B">
      <w:pPr>
        <w:ind w:left="142"/>
        <w:rPr>
          <w:sz w:val="2"/>
        </w:rPr>
      </w:pPr>
    </w:p>
    <w:p w14:paraId="6E84A9AA" w14:textId="0AA77A7A" w:rsidR="00F337A6" w:rsidRPr="00F337A6" w:rsidRDefault="00F337A6" w:rsidP="001B0D8B">
      <w:pPr>
        <w:ind w:left="142"/>
        <w:rPr>
          <w:sz w:val="2"/>
        </w:rPr>
      </w:pPr>
    </w:p>
    <w:p w14:paraId="797FF299" w14:textId="1B260B93" w:rsidR="00F337A6" w:rsidRPr="00F337A6" w:rsidRDefault="00F337A6" w:rsidP="001B0D8B">
      <w:pPr>
        <w:ind w:left="142"/>
        <w:rPr>
          <w:sz w:val="2"/>
        </w:rPr>
      </w:pPr>
    </w:p>
    <w:p w14:paraId="3396A203" w14:textId="2FAA86AF" w:rsidR="00F337A6" w:rsidRPr="00F337A6" w:rsidRDefault="00F337A6" w:rsidP="001B0D8B">
      <w:pPr>
        <w:ind w:left="142"/>
        <w:rPr>
          <w:sz w:val="2"/>
        </w:rPr>
      </w:pPr>
    </w:p>
    <w:p w14:paraId="7B24018A" w14:textId="4FDF62B7" w:rsidR="00F337A6" w:rsidRPr="00F337A6" w:rsidRDefault="001B0D8B" w:rsidP="001B0D8B">
      <w:pPr>
        <w:ind w:left="142"/>
        <w:rPr>
          <w:sz w:val="2"/>
        </w:rPr>
      </w:pPr>
      <w:r w:rsidRPr="00D02E74">
        <w:rPr>
          <w:noProof/>
          <w:lang w:eastAsia="en-AU"/>
        </w:rPr>
        <mc:AlternateContent>
          <mc:Choice Requires="wps">
            <w:drawing>
              <wp:anchor distT="45720" distB="45720" distL="114300" distR="114300" simplePos="0" relativeHeight="251661312" behindDoc="0" locked="0" layoutInCell="1" allowOverlap="1" wp14:anchorId="304ACF3E" wp14:editId="6AF0A9CB">
                <wp:simplePos x="0" y="0"/>
                <wp:positionH relativeFrom="margin">
                  <wp:posOffset>2678430</wp:posOffset>
                </wp:positionH>
                <wp:positionV relativeFrom="paragraph">
                  <wp:posOffset>1796415</wp:posOffset>
                </wp:positionV>
                <wp:extent cx="4114800" cy="18192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19275"/>
                        </a:xfrm>
                        <a:prstGeom prst="rect">
                          <a:avLst/>
                        </a:prstGeom>
                        <a:solidFill>
                          <a:srgbClr val="FFFFFF"/>
                        </a:solidFill>
                        <a:ln w="9525">
                          <a:solidFill>
                            <a:srgbClr val="000000"/>
                          </a:solidFill>
                          <a:miter lim="800000"/>
                          <a:headEnd/>
                          <a:tailEnd/>
                        </a:ln>
                      </wps:spPr>
                      <wps:txbx>
                        <w:txbxContent>
                          <w:p w14:paraId="5A4D6D80" w14:textId="25D2E5EF" w:rsidR="00263618" w:rsidRPr="008B53A5" w:rsidRDefault="00263618" w:rsidP="0017071C">
                            <w:pPr>
                              <w:spacing w:before="60"/>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1B0D8B">
                              <w:rPr>
                                <w:rFonts w:asciiTheme="minorHAnsi" w:hAnsiTheme="minorHAnsi" w:cstheme="minorHAnsi"/>
                                <w:b/>
                                <w:color w:val="FF0000"/>
                                <w:sz w:val="26"/>
                                <w:szCs w:val="26"/>
                                <w:lang w:eastAsia="ja-JP"/>
                              </w:rPr>
                              <w:t>botrytis leaf blight</w:t>
                            </w:r>
                          </w:p>
                          <w:p w14:paraId="676EBEEF" w14:textId="4713F9EE" w:rsidR="00263618" w:rsidRPr="00263618" w:rsidRDefault="00263618" w:rsidP="0017071C">
                            <w:pPr>
                              <w:spacing w:after="60"/>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w:t>
                            </w:r>
                            <w:r w:rsidR="001B0D8B" w:rsidRPr="00263618">
                              <w:rPr>
                                <w:rFonts w:asciiTheme="minorHAnsi" w:hAnsiTheme="minorHAnsi" w:cstheme="minorHAnsi"/>
                                <w:lang w:eastAsia="ja-JP"/>
                              </w:rPr>
                              <w:t xml:space="preserve">collect </w:t>
                            </w:r>
                            <w:r w:rsidR="001B0D8B">
                              <w:rPr>
                                <w:rFonts w:asciiTheme="minorHAnsi" w:hAnsiTheme="minorHAnsi" w:cstheme="minorHAnsi"/>
                                <w:lang w:eastAsia="ja-JP"/>
                              </w:rPr>
                              <w:t xml:space="preserve">plant </w:t>
                            </w:r>
                            <w:r w:rsidR="001B0D8B" w:rsidRPr="00263618">
                              <w:rPr>
                                <w:rFonts w:asciiTheme="minorHAnsi" w:hAnsiTheme="minorHAnsi" w:cstheme="minorHAnsi"/>
                                <w:lang w:eastAsia="ja-JP"/>
                              </w:rPr>
                              <w:t>specimens</w:t>
                            </w:r>
                            <w:r w:rsidR="001B0D8B">
                              <w:rPr>
                                <w:rFonts w:asciiTheme="minorHAnsi" w:hAnsiTheme="minorHAnsi" w:cstheme="minorHAnsi"/>
                                <w:lang w:eastAsia="ja-JP"/>
                              </w:rPr>
                              <w:t xml:space="preserve"> double-bagged into zip-lock plastic bags</w:t>
                            </w:r>
                            <w:r w:rsidR="001B0D8B" w:rsidRPr="00263618">
                              <w:rPr>
                                <w:rFonts w:asciiTheme="minorHAnsi" w:hAnsiTheme="minorHAnsi" w:cstheme="minorHAnsi"/>
                                <w:lang w:eastAsia="ja-JP"/>
                              </w:rPr>
                              <w:t xml:space="preserve"> and deliver to a department </w:t>
                            </w:r>
                            <w:r w:rsidR="001B0D8B">
                              <w:rPr>
                                <w:rFonts w:asciiTheme="minorHAnsi" w:hAnsiTheme="minorHAnsi" w:cstheme="minorHAnsi"/>
                                <w:lang w:eastAsia="ja-JP"/>
                              </w:rPr>
                              <w:t>plant pathologist</w:t>
                            </w:r>
                            <w:r w:rsidR="001B0D8B" w:rsidRPr="00263618">
                              <w:rPr>
                                <w:rFonts w:asciiTheme="minorHAnsi" w:hAnsiTheme="minorHAnsi" w:cstheme="minorHAnsi"/>
                                <w:lang w:eastAsia="ja-JP"/>
                              </w:rPr>
                              <w:t xml:space="preserve"> immediately.</w:t>
                            </w:r>
                          </w:p>
                          <w:p w14:paraId="1E9FC532" w14:textId="77777777" w:rsidR="00263618" w:rsidRPr="00263618" w:rsidRDefault="00263618" w:rsidP="0017071C">
                            <w:pPr>
                              <w:spacing w:after="60"/>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17071C">
                            <w:pPr>
                              <w:pStyle w:val="NormalWeb"/>
                              <w:spacing w:before="60" w:beforeAutospacing="0" w:after="60" w:afterAutospacing="0"/>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F3E" id="_x0000_s1028" type="#_x0000_t202" style="position:absolute;left:0;text-align:left;margin-left:210.9pt;margin-top:141.45pt;width:324pt;height:14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">
                <v:textbox>
                  <w:txbxContent>
                    <w:p w14:paraId="5A4D6D80" w14:textId="25D2E5EF" w:rsidR="00263618" w:rsidRPr="008B53A5" w:rsidRDefault="00263618" w:rsidP="0017071C">
                      <w:pPr>
                        <w:spacing w:before="60"/>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suspect </w:t>
                      </w:r>
                      <w:r w:rsidR="001B0D8B">
                        <w:rPr>
                          <w:rFonts w:asciiTheme="minorHAnsi" w:hAnsiTheme="minorHAnsi" w:cstheme="minorHAnsi"/>
                          <w:b/>
                          <w:color w:val="FF0000"/>
                          <w:sz w:val="26"/>
                          <w:szCs w:val="26"/>
                          <w:lang w:eastAsia="ja-JP"/>
                        </w:rPr>
                        <w:t>botrytis leaf blight</w:t>
                      </w:r>
                    </w:p>
                    <w:p w14:paraId="676EBEEF" w14:textId="4713F9EE" w:rsidR="00263618" w:rsidRPr="00263618" w:rsidRDefault="00263618" w:rsidP="0017071C">
                      <w:pPr>
                        <w:spacing w:after="60"/>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w:t>
                      </w:r>
                      <w:r w:rsidR="001B0D8B" w:rsidRPr="00263618">
                        <w:rPr>
                          <w:rFonts w:asciiTheme="minorHAnsi" w:hAnsiTheme="minorHAnsi" w:cstheme="minorHAnsi"/>
                          <w:lang w:eastAsia="ja-JP"/>
                        </w:rPr>
                        <w:t xml:space="preserve">collect </w:t>
                      </w:r>
                      <w:r w:rsidR="001B0D8B">
                        <w:rPr>
                          <w:rFonts w:asciiTheme="minorHAnsi" w:hAnsiTheme="minorHAnsi" w:cstheme="minorHAnsi"/>
                          <w:lang w:eastAsia="ja-JP"/>
                        </w:rPr>
                        <w:t xml:space="preserve">plant </w:t>
                      </w:r>
                      <w:r w:rsidR="001B0D8B" w:rsidRPr="00263618">
                        <w:rPr>
                          <w:rFonts w:asciiTheme="minorHAnsi" w:hAnsiTheme="minorHAnsi" w:cstheme="minorHAnsi"/>
                          <w:lang w:eastAsia="ja-JP"/>
                        </w:rPr>
                        <w:t>specimens</w:t>
                      </w:r>
                      <w:r w:rsidR="001B0D8B">
                        <w:rPr>
                          <w:rFonts w:asciiTheme="minorHAnsi" w:hAnsiTheme="minorHAnsi" w:cstheme="minorHAnsi"/>
                          <w:lang w:eastAsia="ja-JP"/>
                        </w:rPr>
                        <w:t xml:space="preserve"> double-bagged into zip-lock plastic bags</w:t>
                      </w:r>
                      <w:r w:rsidR="001B0D8B" w:rsidRPr="00263618">
                        <w:rPr>
                          <w:rFonts w:asciiTheme="minorHAnsi" w:hAnsiTheme="minorHAnsi" w:cstheme="minorHAnsi"/>
                          <w:lang w:eastAsia="ja-JP"/>
                        </w:rPr>
                        <w:t xml:space="preserve"> and deliver to a department </w:t>
                      </w:r>
                      <w:r w:rsidR="001B0D8B">
                        <w:rPr>
                          <w:rFonts w:asciiTheme="minorHAnsi" w:hAnsiTheme="minorHAnsi" w:cstheme="minorHAnsi"/>
                          <w:lang w:eastAsia="ja-JP"/>
                        </w:rPr>
                        <w:t>plant pathologist</w:t>
                      </w:r>
                      <w:r w:rsidR="001B0D8B" w:rsidRPr="00263618">
                        <w:rPr>
                          <w:rFonts w:asciiTheme="minorHAnsi" w:hAnsiTheme="minorHAnsi" w:cstheme="minorHAnsi"/>
                          <w:lang w:eastAsia="ja-JP"/>
                        </w:rPr>
                        <w:t xml:space="preserve"> immediately.</w:t>
                      </w:r>
                    </w:p>
                    <w:p w14:paraId="1E9FC532" w14:textId="77777777" w:rsidR="00263618" w:rsidRPr="00263618" w:rsidRDefault="00263618" w:rsidP="0017071C">
                      <w:pPr>
                        <w:spacing w:after="60"/>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17071C">
                      <w:pPr>
                        <w:pStyle w:val="NormalWeb"/>
                        <w:spacing w:before="60" w:beforeAutospacing="0" w:after="60" w:afterAutospacing="0"/>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v:textbox>
                <w10:wrap anchorx="margi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61BA2E3D" wp14:editId="64274BFC">
                <wp:simplePos x="0" y="0"/>
                <wp:positionH relativeFrom="margin">
                  <wp:posOffset>1905</wp:posOffset>
                </wp:positionH>
                <wp:positionV relativeFrom="paragraph">
                  <wp:posOffset>1796415</wp:posOffset>
                </wp:positionV>
                <wp:extent cx="2676525" cy="4286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7AE4" w14:textId="21DA4D62"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1B0D8B">
                              <w:rPr>
                                <w:rFonts w:asciiTheme="minorHAnsi" w:hAnsiTheme="minorHAnsi"/>
                                <w:bCs/>
                                <w:sz w:val="18"/>
                                <w:szCs w:val="18"/>
                              </w:rPr>
                              <w:t xml:space="preserve">Severely blighted fields appear yellowish from coalescing lesions and tip dieback </w:t>
                            </w:r>
                            <w:r w:rsidR="001B0D8B" w:rsidRPr="001E0FD8">
                              <w:rPr>
                                <w:rFonts w:asciiTheme="minorHAnsi" w:hAnsiTheme="minorHAnsi"/>
                                <w:bCs/>
                                <w:sz w:val="18"/>
                                <w:szCs w:val="18"/>
                              </w:rPr>
                              <w:t>(</w:t>
                            </w:r>
                            <w:r w:rsidR="001B0D8B">
                              <w:rPr>
                                <w:rFonts w:asciiTheme="minorHAnsi" w:hAnsiTheme="minorHAnsi"/>
                                <w:bCs/>
                                <w:sz w:val="18"/>
                                <w:szCs w:val="18"/>
                              </w:rPr>
                              <w:t>OMAFRA</w:t>
                            </w:r>
                            <w:r w:rsidR="001B0D8B" w:rsidRPr="001E0FD8">
                              <w:rPr>
                                <w:rFonts w:asciiTheme="minorHAnsi" w:hAnsiTheme="minorHAnsi"/>
                                <w:bCs/>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61BA2E3D" id="Text Box 12" o:spid="_x0000_s1029" type="#_x0000_t202" style="position:absolute;left:0;text-align:left;margin-left:.15pt;margin-top:141.45pt;width:210.75pt;height:3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" filled="f" stroked="f">
                <v:textbox>
                  <w:txbxContent>
                    <w:p w14:paraId="5E3B7AE4" w14:textId="21DA4D62"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1B0D8B">
                        <w:rPr>
                          <w:rFonts w:asciiTheme="minorHAnsi" w:hAnsiTheme="minorHAnsi"/>
                          <w:bCs/>
                          <w:sz w:val="18"/>
                          <w:szCs w:val="18"/>
                        </w:rPr>
                        <w:t xml:space="preserve">Severely blighted fields appear yellowish from coalescing lesions and tip dieback </w:t>
                      </w:r>
                      <w:r w:rsidR="001B0D8B" w:rsidRPr="001E0FD8">
                        <w:rPr>
                          <w:rFonts w:asciiTheme="minorHAnsi" w:hAnsiTheme="minorHAnsi"/>
                          <w:bCs/>
                          <w:sz w:val="18"/>
                          <w:szCs w:val="18"/>
                        </w:rPr>
                        <w:t>(</w:t>
                      </w:r>
                      <w:r w:rsidR="001B0D8B">
                        <w:rPr>
                          <w:rFonts w:asciiTheme="minorHAnsi" w:hAnsiTheme="minorHAnsi"/>
                          <w:bCs/>
                          <w:sz w:val="18"/>
                          <w:szCs w:val="18"/>
                        </w:rPr>
                        <w:t>OMAFRA</w:t>
                      </w:r>
                      <w:r w:rsidR="001B0D8B" w:rsidRPr="001E0FD8">
                        <w:rPr>
                          <w:rFonts w:asciiTheme="minorHAnsi" w:hAnsiTheme="minorHAnsi"/>
                          <w:bCs/>
                          <w:sz w:val="18"/>
                          <w:szCs w:val="18"/>
                        </w:rPr>
                        <w:t>).</w:t>
                      </w:r>
                    </w:p>
                  </w:txbxContent>
                </v:textbox>
                <w10:wrap anchorx="margin"/>
              </v:shape>
            </w:pict>
          </mc:Fallback>
        </mc:AlternateContent>
      </w:r>
      <w:r w:rsidRPr="001E0FD8">
        <w:rPr>
          <w:noProof/>
        </w:rPr>
        <w:drawing>
          <wp:inline distT="0" distB="0" distL="0" distR="0" wp14:anchorId="5726D403" wp14:editId="12F86DA9">
            <wp:extent cx="2473390" cy="1718958"/>
            <wp:effectExtent l="0" t="0" r="3175" b="0"/>
            <wp:docPr id="533262914" name="Picture 533262914" descr="A field of onions with areas of yellowing, collapsing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62914" name="Picture 533262914" descr="A field of onions with areas of yellowing, collapsing plant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73390" cy="1718958"/>
                    </a:xfrm>
                    <a:prstGeom prst="rect">
                      <a:avLst/>
                    </a:prstGeom>
                    <a:noFill/>
                    <a:ln>
                      <a:noFill/>
                    </a:ln>
                  </pic:spPr>
                </pic:pic>
              </a:graphicData>
            </a:graphic>
          </wp:inline>
        </w:drawing>
      </w:r>
    </w:p>
    <w:p w14:paraId="75E7398B" w14:textId="79EE3954" w:rsidR="00F337A6" w:rsidRPr="00F337A6" w:rsidRDefault="00F337A6" w:rsidP="001B0D8B">
      <w:pPr>
        <w:ind w:left="142"/>
        <w:rPr>
          <w:sz w:val="2"/>
        </w:rPr>
      </w:pPr>
    </w:p>
    <w:p w14:paraId="4BF7796D" w14:textId="424DE41A" w:rsidR="00F337A6" w:rsidRPr="00F337A6" w:rsidRDefault="00F337A6" w:rsidP="001B0D8B">
      <w:pPr>
        <w:ind w:left="142"/>
        <w:rPr>
          <w:sz w:val="2"/>
        </w:rPr>
      </w:pPr>
    </w:p>
    <w:p w14:paraId="68A861A0" w14:textId="6B5D9FA7" w:rsidR="00F337A6" w:rsidRPr="00F337A6" w:rsidRDefault="00F337A6" w:rsidP="001B0D8B">
      <w:pPr>
        <w:ind w:left="142"/>
        <w:rPr>
          <w:sz w:val="2"/>
        </w:rPr>
      </w:pPr>
    </w:p>
    <w:p w14:paraId="4F6FA372" w14:textId="66979012" w:rsidR="00F337A6" w:rsidRPr="00F337A6" w:rsidRDefault="00F337A6" w:rsidP="001B0D8B">
      <w:pPr>
        <w:ind w:left="142"/>
        <w:rPr>
          <w:sz w:val="2"/>
        </w:rPr>
      </w:pPr>
    </w:p>
    <w:p w14:paraId="4E994FD6" w14:textId="40CFC71B" w:rsidR="00F337A6" w:rsidRPr="00F337A6" w:rsidRDefault="00F337A6" w:rsidP="001B0D8B">
      <w:pPr>
        <w:ind w:left="142"/>
        <w:rPr>
          <w:sz w:val="2"/>
        </w:rPr>
      </w:pPr>
    </w:p>
    <w:p w14:paraId="7AFA57F4" w14:textId="1020A826" w:rsidR="00F337A6" w:rsidRPr="00F337A6" w:rsidRDefault="001B0D8B" w:rsidP="001B0D8B">
      <w:pPr>
        <w:ind w:left="142"/>
        <w:rPr>
          <w:sz w:val="2"/>
        </w:rPr>
      </w:pPr>
      <w:r>
        <w:rPr>
          <w:noProof/>
          <w:lang w:eastAsia="en-AU"/>
        </w:rPr>
        <mc:AlternateContent>
          <mc:Choice Requires="wps">
            <w:drawing>
              <wp:anchor distT="0" distB="0" distL="114300" distR="114300" simplePos="0" relativeHeight="251673600" behindDoc="0" locked="0" layoutInCell="1" allowOverlap="1" wp14:anchorId="1E0E7EBA" wp14:editId="6B534B09">
                <wp:simplePos x="0" y="0"/>
                <wp:positionH relativeFrom="margin">
                  <wp:posOffset>1904</wp:posOffset>
                </wp:positionH>
                <wp:positionV relativeFrom="paragraph">
                  <wp:posOffset>1555750</wp:posOffset>
                </wp:positionV>
                <wp:extent cx="2771775" cy="514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3449" w14:textId="14AC057B"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1B0D8B">
                              <w:rPr>
                                <w:rFonts w:asciiTheme="minorHAnsi" w:hAnsiTheme="minorHAnsi" w:cstheme="minorHAnsi"/>
                                <w:sz w:val="18"/>
                              </w:rPr>
                              <w:t xml:space="preserve">Garlic shoots infected with </w:t>
                            </w:r>
                            <w:r w:rsidR="001B0D8B" w:rsidRPr="009105D7">
                              <w:rPr>
                                <w:rFonts w:asciiTheme="minorHAnsi" w:hAnsiTheme="minorHAnsi" w:cstheme="minorHAnsi"/>
                                <w:i/>
                                <w:iCs/>
                                <w:sz w:val="18"/>
                              </w:rPr>
                              <w:t>Botrytis squamosa</w:t>
                            </w:r>
                            <w:r w:rsidR="001B0D8B">
                              <w:rPr>
                                <w:rFonts w:asciiTheme="minorHAnsi" w:hAnsiTheme="minorHAnsi" w:cstheme="minorHAnsi"/>
                                <w:sz w:val="18"/>
                              </w:rPr>
                              <w:t xml:space="preserve"> showing fungal mycelia and conidiophores</w:t>
                            </w:r>
                            <w:r w:rsidR="001B0D8B" w:rsidRPr="001E0FD8">
                              <w:rPr>
                                <w:rFonts w:ascii="Calibri" w:hAnsi="Calibri" w:cs="Calibri"/>
                                <w:bCs/>
                                <w:sz w:val="18"/>
                                <w:szCs w:val="18"/>
                              </w:rPr>
                              <w:t xml:space="preserve"> (</w:t>
                            </w:r>
                            <w:r w:rsidR="001B0D8B">
                              <w:rPr>
                                <w:rFonts w:ascii="Calibri" w:hAnsi="Calibri" w:cs="Calibri"/>
                                <w:bCs/>
                                <w:sz w:val="18"/>
                                <w:szCs w:val="18"/>
                              </w:rPr>
                              <w:t>DAFF, PaDIL</w:t>
                            </w:r>
                            <w:r w:rsidR="001B0D8B" w:rsidRPr="001E0FD8">
                              <w:rPr>
                                <w:rFonts w:ascii="Calibri" w:hAnsi="Calibri" w:cs="Calibri"/>
                                <w:bCs/>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E0E7EBA" id="Text Box 7" o:spid="_x0000_s1030" type="#_x0000_t202" style="position:absolute;left:0;text-align:left;margin-left:.15pt;margin-top:122.5pt;width:218.25pt;height: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" filled="f" stroked="f">
                <v:textbox>
                  <w:txbxContent>
                    <w:p w14:paraId="5E103449" w14:textId="14AC057B"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1B0D8B">
                        <w:rPr>
                          <w:rFonts w:asciiTheme="minorHAnsi" w:hAnsiTheme="minorHAnsi" w:cstheme="minorHAnsi"/>
                          <w:sz w:val="18"/>
                        </w:rPr>
                        <w:t xml:space="preserve">Garlic shoots infected with </w:t>
                      </w:r>
                      <w:r w:rsidR="001B0D8B" w:rsidRPr="009105D7">
                        <w:rPr>
                          <w:rFonts w:asciiTheme="minorHAnsi" w:hAnsiTheme="minorHAnsi" w:cstheme="minorHAnsi"/>
                          <w:i/>
                          <w:iCs/>
                          <w:sz w:val="18"/>
                        </w:rPr>
                        <w:t>Botrytis squamosa</w:t>
                      </w:r>
                      <w:r w:rsidR="001B0D8B">
                        <w:rPr>
                          <w:rFonts w:asciiTheme="minorHAnsi" w:hAnsiTheme="minorHAnsi" w:cstheme="minorHAnsi"/>
                          <w:sz w:val="18"/>
                        </w:rPr>
                        <w:t xml:space="preserve"> showing fungal mycelia and conidiophores</w:t>
                      </w:r>
                      <w:r w:rsidR="001B0D8B" w:rsidRPr="001E0FD8">
                        <w:rPr>
                          <w:rFonts w:ascii="Calibri" w:hAnsi="Calibri" w:cs="Calibri"/>
                          <w:bCs/>
                          <w:sz w:val="18"/>
                          <w:szCs w:val="18"/>
                        </w:rPr>
                        <w:t xml:space="preserve"> (</w:t>
                      </w:r>
                      <w:r w:rsidR="001B0D8B">
                        <w:rPr>
                          <w:rFonts w:ascii="Calibri" w:hAnsi="Calibri" w:cs="Calibri"/>
                          <w:bCs/>
                          <w:sz w:val="18"/>
                          <w:szCs w:val="18"/>
                        </w:rPr>
                        <w:t>DAFF, PaDIL</w:t>
                      </w:r>
                      <w:r w:rsidR="001B0D8B" w:rsidRPr="001E0FD8">
                        <w:rPr>
                          <w:rFonts w:ascii="Calibri" w:hAnsi="Calibri" w:cs="Calibri"/>
                          <w:bCs/>
                          <w:sz w:val="18"/>
                          <w:szCs w:val="18"/>
                        </w:rPr>
                        <w:t>).</w:t>
                      </w:r>
                    </w:p>
                  </w:txbxContent>
                </v:textbox>
                <w10:wrap anchorx="margin"/>
              </v:shape>
            </w:pict>
          </mc:Fallback>
        </mc:AlternateContent>
      </w:r>
      <w:r w:rsidRPr="001E0FD8">
        <w:rPr>
          <w:noProof/>
        </w:rPr>
        <w:drawing>
          <wp:inline distT="0" distB="0" distL="0" distR="0" wp14:anchorId="2ADD7AA7" wp14:editId="5A7FE89A">
            <wp:extent cx="2473325" cy="1477125"/>
            <wp:effectExtent l="0" t="0" r="3175" b="8890"/>
            <wp:docPr id="3" name="Picture 3" descr="A bunch of green garlic shoots with browning areas which have a pale fuzz around and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unch of green garlic shoots with browning areas which have a pale fuzz around and between the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97547" cy="1491591"/>
                    </a:xfrm>
                    <a:prstGeom prst="rect">
                      <a:avLst/>
                    </a:prstGeom>
                    <a:noFill/>
                    <a:ln>
                      <a:noFill/>
                    </a:ln>
                  </pic:spPr>
                </pic:pic>
              </a:graphicData>
            </a:graphic>
          </wp:inline>
        </w:drawing>
      </w:r>
    </w:p>
    <w:p w14:paraId="21D64987" w14:textId="270F1932" w:rsidR="00F337A6" w:rsidRPr="00F337A6" w:rsidRDefault="00F337A6" w:rsidP="001B0D8B">
      <w:pPr>
        <w:ind w:left="142"/>
        <w:rPr>
          <w:sz w:val="2"/>
        </w:rPr>
      </w:pPr>
    </w:p>
    <w:p w14:paraId="181EE981" w14:textId="6B91AAE6" w:rsidR="00F337A6" w:rsidRPr="00F337A6" w:rsidRDefault="00F337A6" w:rsidP="001B0D8B">
      <w:pPr>
        <w:ind w:left="142"/>
        <w:rPr>
          <w:sz w:val="2"/>
        </w:rPr>
      </w:pPr>
    </w:p>
    <w:p w14:paraId="5310D36D" w14:textId="5B114489" w:rsidR="00F337A6" w:rsidRPr="00F337A6" w:rsidRDefault="00F337A6" w:rsidP="001B0D8B">
      <w:pPr>
        <w:ind w:left="142"/>
        <w:rPr>
          <w:sz w:val="2"/>
        </w:rPr>
      </w:pPr>
    </w:p>
    <w:p w14:paraId="5EB929CD" w14:textId="4D764F63" w:rsidR="00F337A6" w:rsidRPr="00F337A6" w:rsidRDefault="00F337A6" w:rsidP="001B0D8B">
      <w:pPr>
        <w:ind w:left="142"/>
        <w:rPr>
          <w:sz w:val="2"/>
        </w:rPr>
      </w:pPr>
    </w:p>
    <w:p w14:paraId="1D10B4C9" w14:textId="7D7BCF04" w:rsidR="00F337A6" w:rsidRPr="00F337A6" w:rsidRDefault="00F337A6" w:rsidP="001B0D8B">
      <w:pPr>
        <w:ind w:left="142"/>
        <w:rPr>
          <w:sz w:val="2"/>
        </w:rPr>
      </w:pPr>
    </w:p>
    <w:p w14:paraId="3C9C3CB8" w14:textId="2181B728" w:rsidR="00F337A6" w:rsidRPr="00F337A6" w:rsidRDefault="00F337A6" w:rsidP="001B0D8B">
      <w:pPr>
        <w:ind w:left="142"/>
        <w:rPr>
          <w:sz w:val="2"/>
        </w:rPr>
      </w:pPr>
    </w:p>
    <w:sectPr w:rsidR="00F337A6" w:rsidRPr="00F337A6" w:rsidSect="00A31882">
      <w:headerReference w:type="default" r:id="rId11"/>
      <w:footerReference w:type="default" r:id="rId12"/>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976C" w14:textId="77777777" w:rsidR="005E3F5D" w:rsidRDefault="005E3F5D">
      <w:r>
        <w:separator/>
      </w:r>
    </w:p>
  </w:endnote>
  <w:endnote w:type="continuationSeparator" w:id="0">
    <w:p w14:paraId="03A3BEB9" w14:textId="77777777" w:rsidR="005E3F5D" w:rsidRDefault="005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353"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6EF0" w14:textId="77777777" w:rsidR="005E3F5D" w:rsidRDefault="005E3F5D">
      <w:r>
        <w:separator/>
      </w:r>
    </w:p>
  </w:footnote>
  <w:footnote w:type="continuationSeparator" w:id="0">
    <w:p w14:paraId="47751037" w14:textId="77777777" w:rsidR="005E3F5D" w:rsidRDefault="005E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3D17" w14:textId="1FE33CAD" w:rsidR="00FC7C9D" w:rsidRDefault="008B53A5">
    <w:pPr>
      <w:pStyle w:val="Header"/>
    </w:pPr>
    <w:r>
      <w:rPr>
        <w:noProof/>
      </w:rPr>
      <w:drawing>
        <wp:inline distT="0" distB="0" distL="0" distR="0" wp14:anchorId="1B3E7EFD" wp14:editId="479A7FDC">
          <wp:extent cx="4667250" cy="65301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1CFC6E74" w14:textId="77777777" w:rsidR="00FC7C9D" w:rsidRDefault="00FC7C9D">
    <w:pPr>
      <w:pStyle w:val="Header"/>
    </w:pPr>
  </w:p>
  <w:p w14:paraId="1B261C7A"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50224">
    <w:abstractNumId w:val="12"/>
  </w:num>
  <w:num w:numId="2" w16cid:durableId="254679065">
    <w:abstractNumId w:val="11"/>
  </w:num>
  <w:num w:numId="3" w16cid:durableId="259411442">
    <w:abstractNumId w:val="5"/>
  </w:num>
  <w:num w:numId="4" w16cid:durableId="658776121">
    <w:abstractNumId w:val="6"/>
  </w:num>
  <w:num w:numId="5" w16cid:durableId="1506937309">
    <w:abstractNumId w:val="3"/>
  </w:num>
  <w:num w:numId="6" w16cid:durableId="1375740792">
    <w:abstractNumId w:val="8"/>
  </w:num>
  <w:num w:numId="7" w16cid:durableId="1397120978">
    <w:abstractNumId w:val="15"/>
  </w:num>
  <w:num w:numId="8" w16cid:durableId="1227569850">
    <w:abstractNumId w:val="9"/>
  </w:num>
  <w:num w:numId="9" w16cid:durableId="709765468">
    <w:abstractNumId w:val="13"/>
  </w:num>
  <w:num w:numId="10" w16cid:durableId="1081369029">
    <w:abstractNumId w:val="7"/>
  </w:num>
  <w:num w:numId="11" w16cid:durableId="100224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6347862">
    <w:abstractNumId w:val="10"/>
  </w:num>
  <w:num w:numId="13" w16cid:durableId="633096655">
    <w:abstractNumId w:val="14"/>
  </w:num>
  <w:num w:numId="14" w16cid:durableId="1928731002">
    <w:abstractNumId w:val="2"/>
  </w:num>
  <w:num w:numId="15" w16cid:durableId="3169145">
    <w:abstractNumId w:val="1"/>
  </w:num>
  <w:num w:numId="16" w16cid:durableId="1124231069">
    <w:abstractNumId w:val="0"/>
  </w:num>
  <w:num w:numId="17" w16cid:durableId="20740418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414FB"/>
    <w:rsid w:val="00044E46"/>
    <w:rsid w:val="0005392E"/>
    <w:rsid w:val="00054963"/>
    <w:rsid w:val="00055886"/>
    <w:rsid w:val="00056005"/>
    <w:rsid w:val="00093A1C"/>
    <w:rsid w:val="000B077B"/>
    <w:rsid w:val="000B3CB1"/>
    <w:rsid w:val="000B79A0"/>
    <w:rsid w:val="000C0029"/>
    <w:rsid w:val="000E06A2"/>
    <w:rsid w:val="000E351D"/>
    <w:rsid w:val="00101457"/>
    <w:rsid w:val="00103A56"/>
    <w:rsid w:val="001043D6"/>
    <w:rsid w:val="001410C0"/>
    <w:rsid w:val="00155EE5"/>
    <w:rsid w:val="0017071C"/>
    <w:rsid w:val="00190A1E"/>
    <w:rsid w:val="00191CCF"/>
    <w:rsid w:val="001B0D8B"/>
    <w:rsid w:val="001B6F7B"/>
    <w:rsid w:val="001D015D"/>
    <w:rsid w:val="001D4718"/>
    <w:rsid w:val="001D537F"/>
    <w:rsid w:val="001D6CF5"/>
    <w:rsid w:val="001F2BA6"/>
    <w:rsid w:val="00217731"/>
    <w:rsid w:val="00235C1C"/>
    <w:rsid w:val="00235ED0"/>
    <w:rsid w:val="00244550"/>
    <w:rsid w:val="00247444"/>
    <w:rsid w:val="00263618"/>
    <w:rsid w:val="002734E8"/>
    <w:rsid w:val="00274669"/>
    <w:rsid w:val="00274A55"/>
    <w:rsid w:val="00280AEC"/>
    <w:rsid w:val="00282DA8"/>
    <w:rsid w:val="00283CE2"/>
    <w:rsid w:val="002A047E"/>
    <w:rsid w:val="002A4E09"/>
    <w:rsid w:val="002B36E2"/>
    <w:rsid w:val="002B64CD"/>
    <w:rsid w:val="002B6EED"/>
    <w:rsid w:val="002C1126"/>
    <w:rsid w:val="002C2F0F"/>
    <w:rsid w:val="002D0AA3"/>
    <w:rsid w:val="002D213B"/>
    <w:rsid w:val="002D7120"/>
    <w:rsid w:val="002E3519"/>
    <w:rsid w:val="002E6396"/>
    <w:rsid w:val="002F0E80"/>
    <w:rsid w:val="002F53C6"/>
    <w:rsid w:val="002F54A7"/>
    <w:rsid w:val="00316751"/>
    <w:rsid w:val="0032124F"/>
    <w:rsid w:val="003234F1"/>
    <w:rsid w:val="0033083C"/>
    <w:rsid w:val="0033391C"/>
    <w:rsid w:val="00334152"/>
    <w:rsid w:val="00337BDD"/>
    <w:rsid w:val="00347829"/>
    <w:rsid w:val="0036463B"/>
    <w:rsid w:val="00375FBD"/>
    <w:rsid w:val="003802A7"/>
    <w:rsid w:val="0038094C"/>
    <w:rsid w:val="003822C1"/>
    <w:rsid w:val="00387C9B"/>
    <w:rsid w:val="003B290F"/>
    <w:rsid w:val="003C3F6B"/>
    <w:rsid w:val="003C514B"/>
    <w:rsid w:val="003E6952"/>
    <w:rsid w:val="003F72A0"/>
    <w:rsid w:val="00416E19"/>
    <w:rsid w:val="00430522"/>
    <w:rsid w:val="00437BC8"/>
    <w:rsid w:val="00440721"/>
    <w:rsid w:val="00456512"/>
    <w:rsid w:val="00461807"/>
    <w:rsid w:val="004633D9"/>
    <w:rsid w:val="00463664"/>
    <w:rsid w:val="004769B5"/>
    <w:rsid w:val="00481D5E"/>
    <w:rsid w:val="004833D1"/>
    <w:rsid w:val="0049087A"/>
    <w:rsid w:val="00492CA5"/>
    <w:rsid w:val="004A0FD6"/>
    <w:rsid w:val="004D4BEB"/>
    <w:rsid w:val="004E665A"/>
    <w:rsid w:val="004F24B8"/>
    <w:rsid w:val="00510BB2"/>
    <w:rsid w:val="00512C2D"/>
    <w:rsid w:val="0052629E"/>
    <w:rsid w:val="0052708A"/>
    <w:rsid w:val="00534E99"/>
    <w:rsid w:val="0054747E"/>
    <w:rsid w:val="005678BE"/>
    <w:rsid w:val="005718B9"/>
    <w:rsid w:val="00576256"/>
    <w:rsid w:val="005967E4"/>
    <w:rsid w:val="005A1084"/>
    <w:rsid w:val="005A726C"/>
    <w:rsid w:val="005A7E62"/>
    <w:rsid w:val="005A7EFC"/>
    <w:rsid w:val="005B418D"/>
    <w:rsid w:val="005C5927"/>
    <w:rsid w:val="005E3F5D"/>
    <w:rsid w:val="005E702E"/>
    <w:rsid w:val="005F564A"/>
    <w:rsid w:val="00601D05"/>
    <w:rsid w:val="00602B59"/>
    <w:rsid w:val="006078BA"/>
    <w:rsid w:val="0062386F"/>
    <w:rsid w:val="00626E31"/>
    <w:rsid w:val="00631052"/>
    <w:rsid w:val="006460ED"/>
    <w:rsid w:val="00647BA5"/>
    <w:rsid w:val="006540EB"/>
    <w:rsid w:val="00671EDA"/>
    <w:rsid w:val="006742A9"/>
    <w:rsid w:val="00681B4D"/>
    <w:rsid w:val="006A5B5F"/>
    <w:rsid w:val="006D227E"/>
    <w:rsid w:val="006D5FFA"/>
    <w:rsid w:val="006E04A5"/>
    <w:rsid w:val="006F6495"/>
    <w:rsid w:val="00700D4B"/>
    <w:rsid w:val="00706F02"/>
    <w:rsid w:val="00721DD7"/>
    <w:rsid w:val="00742459"/>
    <w:rsid w:val="00754DD3"/>
    <w:rsid w:val="00757335"/>
    <w:rsid w:val="00762DEC"/>
    <w:rsid w:val="00774E44"/>
    <w:rsid w:val="0078457D"/>
    <w:rsid w:val="0078563A"/>
    <w:rsid w:val="00787238"/>
    <w:rsid w:val="00792488"/>
    <w:rsid w:val="007927D7"/>
    <w:rsid w:val="007C0919"/>
    <w:rsid w:val="007D0CA4"/>
    <w:rsid w:val="007D629F"/>
    <w:rsid w:val="0080702B"/>
    <w:rsid w:val="00813636"/>
    <w:rsid w:val="008205B2"/>
    <w:rsid w:val="00832113"/>
    <w:rsid w:val="00840D27"/>
    <w:rsid w:val="00844BDF"/>
    <w:rsid w:val="00847827"/>
    <w:rsid w:val="0085686B"/>
    <w:rsid w:val="0086044E"/>
    <w:rsid w:val="0086697F"/>
    <w:rsid w:val="008913F4"/>
    <w:rsid w:val="008A3E18"/>
    <w:rsid w:val="008B210A"/>
    <w:rsid w:val="008B53A5"/>
    <w:rsid w:val="008C4597"/>
    <w:rsid w:val="008D0E93"/>
    <w:rsid w:val="008F787D"/>
    <w:rsid w:val="00905137"/>
    <w:rsid w:val="00905F94"/>
    <w:rsid w:val="00913D3C"/>
    <w:rsid w:val="00926693"/>
    <w:rsid w:val="00927085"/>
    <w:rsid w:val="00937B96"/>
    <w:rsid w:val="009411FF"/>
    <w:rsid w:val="0095447E"/>
    <w:rsid w:val="00966614"/>
    <w:rsid w:val="00970524"/>
    <w:rsid w:val="0098476F"/>
    <w:rsid w:val="0099754E"/>
    <w:rsid w:val="009A4D5E"/>
    <w:rsid w:val="009C1583"/>
    <w:rsid w:val="009C653F"/>
    <w:rsid w:val="009E6A16"/>
    <w:rsid w:val="009F6876"/>
    <w:rsid w:val="00A269F6"/>
    <w:rsid w:val="00A30554"/>
    <w:rsid w:val="00A31882"/>
    <w:rsid w:val="00A34BD5"/>
    <w:rsid w:val="00A42B0A"/>
    <w:rsid w:val="00A44D52"/>
    <w:rsid w:val="00A462C0"/>
    <w:rsid w:val="00A52A83"/>
    <w:rsid w:val="00A535DA"/>
    <w:rsid w:val="00A5444C"/>
    <w:rsid w:val="00AA4B88"/>
    <w:rsid w:val="00AB2333"/>
    <w:rsid w:val="00AB2DAA"/>
    <w:rsid w:val="00AB526D"/>
    <w:rsid w:val="00AD45FA"/>
    <w:rsid w:val="00AF5CB6"/>
    <w:rsid w:val="00B0183E"/>
    <w:rsid w:val="00B06702"/>
    <w:rsid w:val="00B07AFC"/>
    <w:rsid w:val="00B255AE"/>
    <w:rsid w:val="00B40937"/>
    <w:rsid w:val="00B42848"/>
    <w:rsid w:val="00B4443F"/>
    <w:rsid w:val="00B525ED"/>
    <w:rsid w:val="00B544D8"/>
    <w:rsid w:val="00B54A95"/>
    <w:rsid w:val="00B57188"/>
    <w:rsid w:val="00B61065"/>
    <w:rsid w:val="00B634B3"/>
    <w:rsid w:val="00B8554E"/>
    <w:rsid w:val="00BA45FC"/>
    <w:rsid w:val="00BA6ADA"/>
    <w:rsid w:val="00BA744B"/>
    <w:rsid w:val="00BC0320"/>
    <w:rsid w:val="00BF414B"/>
    <w:rsid w:val="00C004B6"/>
    <w:rsid w:val="00C02DB7"/>
    <w:rsid w:val="00C05364"/>
    <w:rsid w:val="00C2306E"/>
    <w:rsid w:val="00C3254A"/>
    <w:rsid w:val="00C44ABA"/>
    <w:rsid w:val="00C463AF"/>
    <w:rsid w:val="00C51AE2"/>
    <w:rsid w:val="00C53FC0"/>
    <w:rsid w:val="00C63788"/>
    <w:rsid w:val="00C6669A"/>
    <w:rsid w:val="00C72BAE"/>
    <w:rsid w:val="00C84C79"/>
    <w:rsid w:val="00C94EF6"/>
    <w:rsid w:val="00C95796"/>
    <w:rsid w:val="00CB13FD"/>
    <w:rsid w:val="00CB276C"/>
    <w:rsid w:val="00CB705D"/>
    <w:rsid w:val="00CD2A92"/>
    <w:rsid w:val="00CE4379"/>
    <w:rsid w:val="00CE55A8"/>
    <w:rsid w:val="00CF0233"/>
    <w:rsid w:val="00CF0846"/>
    <w:rsid w:val="00CF0E06"/>
    <w:rsid w:val="00D31B05"/>
    <w:rsid w:val="00D31B51"/>
    <w:rsid w:val="00D41A00"/>
    <w:rsid w:val="00D44685"/>
    <w:rsid w:val="00D448E6"/>
    <w:rsid w:val="00D65492"/>
    <w:rsid w:val="00D84FBD"/>
    <w:rsid w:val="00D86F0E"/>
    <w:rsid w:val="00D9048C"/>
    <w:rsid w:val="00DA3759"/>
    <w:rsid w:val="00DA68B3"/>
    <w:rsid w:val="00DB0D99"/>
    <w:rsid w:val="00DB6153"/>
    <w:rsid w:val="00DD070A"/>
    <w:rsid w:val="00DD5334"/>
    <w:rsid w:val="00DD7D97"/>
    <w:rsid w:val="00DE034D"/>
    <w:rsid w:val="00DE7A0C"/>
    <w:rsid w:val="00DF5525"/>
    <w:rsid w:val="00E04536"/>
    <w:rsid w:val="00E2051D"/>
    <w:rsid w:val="00E22A5B"/>
    <w:rsid w:val="00E3214D"/>
    <w:rsid w:val="00E75B4B"/>
    <w:rsid w:val="00E8038B"/>
    <w:rsid w:val="00E90BD3"/>
    <w:rsid w:val="00E96182"/>
    <w:rsid w:val="00EB23B1"/>
    <w:rsid w:val="00EB4B42"/>
    <w:rsid w:val="00EB6CF7"/>
    <w:rsid w:val="00ED224D"/>
    <w:rsid w:val="00EE54C8"/>
    <w:rsid w:val="00EF3BE9"/>
    <w:rsid w:val="00F31DEE"/>
    <w:rsid w:val="00F337A6"/>
    <w:rsid w:val="00F4178F"/>
    <w:rsid w:val="00F47F99"/>
    <w:rsid w:val="00F54E85"/>
    <w:rsid w:val="00F80A46"/>
    <w:rsid w:val="00F96BCB"/>
    <w:rsid w:val="00FA5ADE"/>
    <w:rsid w:val="00FB38BB"/>
    <w:rsid w:val="00FB3983"/>
    <w:rsid w:val="00FC17D2"/>
    <w:rsid w:val="00FC7AB8"/>
    <w:rsid w:val="00FC7C9D"/>
    <w:rsid w:val="00FD2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358A6"/>
  <w15:chartTrackingRefBased/>
  <w15:docId w15:val="{405AF0E5-DD59-4087-B80C-A69298BB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EE06-4A3A-4108-B494-51CCE2A2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Nielsen, John</dc:creator>
  <cp:keywords/>
  <dc:description/>
  <cp:lastModifiedBy>Teakle, Graham</cp:lastModifiedBy>
  <cp:revision>4</cp:revision>
  <cp:lastPrinted>2021-04-21T07:32:00Z</cp:lastPrinted>
  <dcterms:created xsi:type="dcterms:W3CDTF">2023-10-31T01:37:00Z</dcterms:created>
  <dcterms:modified xsi:type="dcterms:W3CDTF">2023-10-31T03:28:00Z</dcterms:modified>
</cp:coreProperties>
</file>